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03" w:rsidRPr="00575D42" w:rsidRDefault="00B00D03" w:rsidP="00B00D03">
      <w:r w:rsidRPr="00575D42">
        <w:rPr>
          <w:b/>
        </w:rPr>
        <w:t>Supplemental Table 1:</w:t>
      </w:r>
      <w:r w:rsidRPr="00575D42">
        <w:t xml:space="preserve"> Adjusted survey-weighted logistic regression models investigating predictors of vitamin D deficiency (serum 25-hydroxyvitamin D concentrations &lt;50 nmol/L) in Australian Aboriginal adults </w:t>
      </w:r>
      <w:r w:rsidRPr="00575D42">
        <w:rPr>
          <w:lang w:val="en-GB"/>
        </w:rPr>
        <w:t xml:space="preserve">aged ≥18 years participating in the </w:t>
      </w:r>
      <w:r w:rsidRPr="00575D42">
        <w:t>2012-13 </w:t>
      </w:r>
      <w:r w:rsidRPr="00575D42">
        <w:rPr>
          <w:bCs/>
        </w:rPr>
        <w:t>Australian Aboriginal and Torres Strait Islander Health Survey</w:t>
      </w:r>
      <w:r w:rsidRPr="00575D42">
        <w:rPr>
          <w:lang w:val="en-GB"/>
        </w:rPr>
        <w:t xml:space="preserve"> and included in the current study</w:t>
      </w:r>
      <w:r w:rsidRPr="00575D42">
        <w:t xml:space="preserve">, stratified by sex: sensitivity analysis excluding underweight participants from the reference category (healthy weight) (men, </w:t>
      </w:r>
      <w:r w:rsidRPr="00575D42">
        <w:rPr>
          <w:i/>
        </w:rPr>
        <w:t>n</w:t>
      </w:r>
      <w:r w:rsidRPr="00575D42">
        <w:t xml:space="preserve">=1,166; women, </w:t>
      </w:r>
      <w:r w:rsidRPr="00575D42">
        <w:rPr>
          <w:i/>
        </w:rPr>
        <w:t>n</w:t>
      </w:r>
      <w:r w:rsidRPr="00575D42">
        <w:t>=1,716)</w:t>
      </w:r>
    </w:p>
    <w:p w:rsidR="00B00D03" w:rsidRPr="00575D42" w:rsidRDefault="00B00D03" w:rsidP="00B00D03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2399"/>
        <w:gridCol w:w="2095"/>
        <w:gridCol w:w="414"/>
      </w:tblGrid>
      <w:tr w:rsidR="00B00D03" w:rsidRPr="00575D42" w:rsidTr="002F4B45">
        <w:trPr>
          <w:jc w:val="center"/>
        </w:trPr>
        <w:tc>
          <w:tcPr>
            <w:tcW w:w="3658" w:type="dxa"/>
            <w:tcBorders>
              <w:top w:val="single" w:sz="4" w:space="0" w:color="auto"/>
              <w:bottom w:val="single" w:sz="4" w:space="0" w:color="auto"/>
            </w:tcBorders>
          </w:tcPr>
          <w:p w:rsidR="00B00D03" w:rsidRPr="00575D42" w:rsidRDefault="00B00D03" w:rsidP="002F4B45">
            <w:pPr>
              <w:tabs>
                <w:tab w:val="right" w:pos="1766"/>
              </w:tabs>
              <w:rPr>
                <w:b/>
                <w:color w:val="000000" w:themeColor="text1"/>
                <w:sz w:val="20"/>
                <w:szCs w:val="20"/>
              </w:rPr>
            </w:pPr>
          </w:p>
          <w:p w:rsidR="00B00D03" w:rsidRPr="00575D42" w:rsidRDefault="00B00D03" w:rsidP="002F4B45">
            <w:pPr>
              <w:tabs>
                <w:tab w:val="right" w:pos="176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Characteristics</w:t>
            </w:r>
            <w:r w:rsidRPr="00575D42">
              <w:rPr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Men: Adjusted Odds Ratio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575D4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575D42">
              <w:rPr>
                <w:b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Women: Adjusted Odds Ratio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* </w:t>
            </w:r>
            <w:r w:rsidRPr="00575D42">
              <w:rPr>
                <w:b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  <w:tcBorders>
              <w:top w:val="single" w:sz="4" w:space="0" w:color="auto"/>
            </w:tcBorders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Age categories, years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18-34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35-54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0.53 (0.30, 0.93)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1.18 (0.79, 1.76)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55 and over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0.77 (0.40, 1.51)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0.93 (0.53, 1.61)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Season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Summer (December-February)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Autumn (March-May)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0.53 (0.21, 1.31)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1.24 (0.65, 2.35)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Winter (June-August)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5.66 (2.17, 14.79)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2.12 (1.21, 3.71)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Spring (September-November)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3.25 (1.40, 7.54)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2.61 (1.49, 4.55)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Remoteness area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Non-remote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Remote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  <w:lang w:val="en-AU"/>
              </w:rPr>
            </w:pPr>
            <w:r w:rsidRPr="00575D42">
              <w:rPr>
                <w:sz w:val="20"/>
                <w:szCs w:val="20"/>
              </w:rPr>
              <w:t>1.45 (0.92, 2.30)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  <w:lang w:val="en-AU"/>
              </w:rPr>
            </w:pPr>
            <w:r w:rsidRPr="00575D42">
              <w:rPr>
                <w:sz w:val="20"/>
                <w:szCs w:val="20"/>
              </w:rPr>
              <w:t>1.99 (1.36, 2.92)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BMI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Healthy weight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Overweight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1.55 (0.80, 2.99)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2.24 (1.34, 3.76)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Obese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2.60 (1.23, 5.48)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4.15 (2.62, 6.56)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Smoking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Ex/non-smoker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Current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  <w:lang w:val="en-AU"/>
              </w:rPr>
            </w:pPr>
            <w:r w:rsidRPr="00575D42">
              <w:rPr>
                <w:sz w:val="20"/>
                <w:szCs w:val="20"/>
              </w:rPr>
              <w:t>2.12 (1.23, 3.64)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  <w:lang w:val="en-AU"/>
              </w:rPr>
            </w:pPr>
            <w:r w:rsidRPr="00575D42">
              <w:rPr>
                <w:sz w:val="20"/>
                <w:szCs w:val="20"/>
              </w:rPr>
              <w:t>1.10 (0.76, 1.59)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High/primary/no school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Certificate/diploma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0.87 (0.47, 1.61)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0.95 (0.64, 1.40)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University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0.48 (0.13, 1.82)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2.22 (1.23, 4.38)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b/>
                <w:color w:val="000000" w:themeColor="text1"/>
                <w:sz w:val="20"/>
                <w:szCs w:val="20"/>
              </w:rPr>
            </w:pPr>
            <w:r w:rsidRPr="00575D42">
              <w:rPr>
                <w:b/>
                <w:color w:val="000000" w:themeColor="text1"/>
                <w:sz w:val="20"/>
                <w:szCs w:val="20"/>
              </w:rPr>
              <w:t>Socioeconomic status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Lowest quintile</w:t>
            </w:r>
          </w:p>
        </w:tc>
        <w:tc>
          <w:tcPr>
            <w:tcW w:w="2438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  <w:tc>
          <w:tcPr>
            <w:tcW w:w="2126" w:type="dxa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Ref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Second quintile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0.59 (0.27, 1.27)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0.95 (0.59, 1.54)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Third quintile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0.56 (0.24, 1.31)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0.52 (0.25, 1.08)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Fourth quintile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0.61 (0.20, 1.85)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0.81 (0.42, 1.55)</w:t>
            </w:r>
          </w:p>
        </w:tc>
      </w:tr>
      <w:tr w:rsidR="00B00D03" w:rsidRPr="00575D42" w:rsidTr="002F4B45">
        <w:trPr>
          <w:gridAfter w:val="1"/>
          <w:wAfter w:w="425" w:type="dxa"/>
          <w:jc w:val="center"/>
        </w:trPr>
        <w:tc>
          <w:tcPr>
            <w:tcW w:w="3658" w:type="dxa"/>
          </w:tcPr>
          <w:p w:rsidR="00B00D03" w:rsidRPr="00575D42" w:rsidRDefault="00B00D03" w:rsidP="002F4B45">
            <w:pPr>
              <w:rPr>
                <w:color w:val="000000" w:themeColor="text1"/>
                <w:sz w:val="20"/>
                <w:szCs w:val="20"/>
              </w:rPr>
            </w:pPr>
            <w:r w:rsidRPr="00575D42">
              <w:rPr>
                <w:color w:val="000000" w:themeColor="text1"/>
                <w:sz w:val="20"/>
                <w:szCs w:val="20"/>
              </w:rPr>
              <w:t xml:space="preserve">   Highest quintile</w:t>
            </w:r>
          </w:p>
        </w:tc>
        <w:tc>
          <w:tcPr>
            <w:tcW w:w="2438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1.28 (0.30, 5.40)</w:t>
            </w:r>
          </w:p>
        </w:tc>
        <w:tc>
          <w:tcPr>
            <w:tcW w:w="2126" w:type="dxa"/>
            <w:vAlign w:val="bottom"/>
          </w:tcPr>
          <w:p w:rsidR="00B00D03" w:rsidRPr="00575D42" w:rsidRDefault="00B00D03" w:rsidP="002F4B45">
            <w:pPr>
              <w:rPr>
                <w:sz w:val="20"/>
                <w:szCs w:val="20"/>
              </w:rPr>
            </w:pPr>
            <w:r w:rsidRPr="00575D42">
              <w:rPr>
                <w:sz w:val="20"/>
                <w:szCs w:val="20"/>
              </w:rPr>
              <w:t>0.57 (0.21, 1.51)</w:t>
            </w:r>
          </w:p>
        </w:tc>
      </w:tr>
    </w:tbl>
    <w:p w:rsidR="00B00D03" w:rsidRDefault="00B00D03" w:rsidP="00B00D03">
      <w:pPr>
        <w:ind w:left="720" w:hanging="436"/>
        <w:rPr>
          <w:color w:val="000000" w:themeColor="text1"/>
          <w:sz w:val="20"/>
          <w:szCs w:val="20"/>
          <w:lang w:val="en-AU"/>
        </w:rPr>
      </w:pPr>
      <w:r>
        <w:rPr>
          <w:color w:val="000000" w:themeColor="text1"/>
          <w:sz w:val="20"/>
          <w:szCs w:val="20"/>
          <w:lang w:val="en-AU"/>
        </w:rPr>
        <w:t>*</w:t>
      </w:r>
      <w:r w:rsidRPr="00575D42">
        <w:rPr>
          <w:color w:val="000000" w:themeColor="text1"/>
          <w:sz w:val="20"/>
          <w:szCs w:val="20"/>
          <w:lang w:val="en-AU"/>
        </w:rPr>
        <w:t>Adjusted for all other variables</w:t>
      </w:r>
    </w:p>
    <w:p w:rsidR="006C48D5" w:rsidRPr="00B00D03" w:rsidRDefault="006C48D5" w:rsidP="00B00D03">
      <w:pPr>
        <w:spacing w:after="200" w:line="276" w:lineRule="auto"/>
        <w:rPr>
          <w:color w:val="000000" w:themeColor="text1"/>
          <w:sz w:val="20"/>
          <w:szCs w:val="20"/>
          <w:lang w:val="en-AU"/>
        </w:rPr>
      </w:pPr>
      <w:bookmarkStart w:id="0" w:name="_GoBack"/>
      <w:bookmarkEnd w:id="0"/>
    </w:p>
    <w:sectPr w:rsidR="006C48D5" w:rsidRPr="00B00D03" w:rsidSect="00235A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03"/>
    <w:rsid w:val="00235A12"/>
    <w:rsid w:val="006C48D5"/>
    <w:rsid w:val="00B0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7F8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0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D03"/>
    <w:rPr>
      <w:rFonts w:eastAsiaTheme="minorHAnsi"/>
      <w:sz w:val="22"/>
      <w:szCs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0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D03"/>
    <w:rPr>
      <w:rFonts w:eastAsiaTheme="minorHAnsi"/>
      <w:sz w:val="22"/>
      <w:szCs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Macintosh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Dunlop</dc:creator>
  <cp:keywords/>
  <dc:description/>
  <cp:lastModifiedBy>Eleanor Dunlop</cp:lastModifiedBy>
  <cp:revision>1</cp:revision>
  <dcterms:created xsi:type="dcterms:W3CDTF">2020-05-29T03:12:00Z</dcterms:created>
  <dcterms:modified xsi:type="dcterms:W3CDTF">2020-05-29T03:13:00Z</dcterms:modified>
</cp:coreProperties>
</file>