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40953" w14:textId="69C73C9E" w:rsidR="00BB7D28" w:rsidRPr="006C24FE" w:rsidRDefault="00D60124" w:rsidP="00D6012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GoBack"/>
      <w:r w:rsidRPr="006C24FE">
        <w:rPr>
          <w:rFonts w:ascii="Times New Roman" w:hAnsi="Times New Roman" w:cs="Times New Roman"/>
          <w:b/>
          <w:bCs/>
          <w:lang w:val="en-US"/>
        </w:rPr>
        <w:t>Supplemental data</w:t>
      </w:r>
    </w:p>
    <w:p w14:paraId="1B6D63F3" w14:textId="4EA01FFE" w:rsidR="00D60124" w:rsidRPr="006C24FE" w:rsidRDefault="00D60124" w:rsidP="00D60124">
      <w:pPr>
        <w:spacing w:after="0" w:line="360" w:lineRule="auto"/>
        <w:contextualSpacing/>
        <w:jc w:val="center"/>
        <w:rPr>
          <w:lang w:val="en-US"/>
        </w:rPr>
      </w:pPr>
    </w:p>
    <w:p w14:paraId="6FF82E62" w14:textId="6315F823" w:rsidR="00D60124" w:rsidRPr="006C24FE" w:rsidRDefault="004723D3" w:rsidP="004723D3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6C24FE">
        <w:rPr>
          <w:rFonts w:ascii="Times New Roman" w:hAnsi="Times New Roman" w:cs="Times New Roman"/>
          <w:b/>
          <w:bCs/>
          <w:lang w:val="en-US"/>
        </w:rPr>
        <w:t>Supplemental Figure 1.</w:t>
      </w:r>
      <w:r w:rsidRPr="006C24FE">
        <w:rPr>
          <w:rFonts w:ascii="Times New Roman" w:hAnsi="Times New Roman" w:cs="Times New Roman"/>
          <w:lang w:val="en-US"/>
        </w:rPr>
        <w:t xml:space="preserve"> Flowchart of the study design</w:t>
      </w:r>
    </w:p>
    <w:p w14:paraId="7FF45AA2" w14:textId="0E4F5654" w:rsidR="0019102E" w:rsidRPr="006C24FE" w:rsidRDefault="0019102E" w:rsidP="00D60124">
      <w:pPr>
        <w:spacing w:after="0" w:line="360" w:lineRule="auto"/>
        <w:contextualSpacing/>
        <w:jc w:val="center"/>
        <w:rPr>
          <w:lang w:val="en-US"/>
        </w:rPr>
      </w:pPr>
    </w:p>
    <w:p w14:paraId="02342E10" w14:textId="7388FCB5" w:rsidR="0019102E" w:rsidRPr="006C24FE" w:rsidRDefault="004723D3" w:rsidP="002D1C97">
      <w:pPr>
        <w:spacing w:after="0" w:line="360" w:lineRule="auto"/>
        <w:contextualSpacing/>
        <w:jc w:val="center"/>
        <w:rPr>
          <w:lang w:val="en-US"/>
        </w:rPr>
      </w:pPr>
      <w:r w:rsidRPr="006C24FE">
        <w:rPr>
          <w:noProof/>
          <w:lang w:val="en-GB" w:eastAsia="en-GB"/>
        </w:rPr>
        <w:drawing>
          <wp:inline distT="0" distB="0" distL="0" distR="0" wp14:anchorId="5C61B449" wp14:editId="0916ED67">
            <wp:extent cx="4368800" cy="3915686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16" cy="392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3FC76" w14:textId="3D50BE5D" w:rsidR="0019102E" w:rsidRPr="006C24FE" w:rsidRDefault="00A17D10" w:rsidP="00A17D10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6C24F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6C24FE">
        <w:rPr>
          <w:rFonts w:ascii="Times New Roman" w:hAnsi="Times New Roman" w:cs="Times New Roman"/>
          <w:sz w:val="20"/>
          <w:szCs w:val="20"/>
          <w:lang w:val="en-US"/>
        </w:rPr>
        <w:t>Set of census sectors used in the various surveys conducted in the national territory by the Brazilian Institute of Geography and Statistics</w:t>
      </w:r>
    </w:p>
    <w:p w14:paraId="5DA3CEA6" w14:textId="6C0B4658" w:rsidR="00A17D10" w:rsidRPr="006C24FE" w:rsidRDefault="00A17D10" w:rsidP="00A17D10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6C24F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6C24FE">
        <w:rPr>
          <w:rFonts w:ascii="Times New Roman" w:hAnsi="Times New Roman" w:cs="Times New Roman"/>
          <w:sz w:val="20"/>
          <w:szCs w:val="20"/>
          <w:lang w:val="en-US"/>
        </w:rPr>
        <w:t>Selection of census sectors carried out using the pre-defined stratification system for the Integrated System of Household Surveys</w:t>
      </w:r>
    </w:p>
    <w:p w14:paraId="70B05EEC" w14:textId="272C0B7B" w:rsidR="0019102E" w:rsidRPr="006C24FE" w:rsidRDefault="00A17D10" w:rsidP="002D1C97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6C24F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  <w:r w:rsidR="002D1C97" w:rsidRPr="006C24FE">
        <w:rPr>
          <w:sz w:val="20"/>
          <w:szCs w:val="20"/>
          <w:lang w:val="en-US"/>
        </w:rPr>
        <w:t xml:space="preserve"> </w:t>
      </w:r>
      <w:r w:rsidR="002D1C97" w:rsidRPr="006C24FE">
        <w:rPr>
          <w:rFonts w:ascii="Times New Roman" w:hAnsi="Times New Roman" w:cs="Times New Roman"/>
          <w:sz w:val="20"/>
          <w:szCs w:val="20"/>
          <w:lang w:val="en-US"/>
        </w:rPr>
        <w:t>Households selected at random from the pre-defined stratification system. An average loss of 15% was estimated due to possible refusals to answer the survey, and this same proportion was added to the final number of households to minimize possible losses</w:t>
      </w:r>
    </w:p>
    <w:p w14:paraId="5FC136AA" w14:textId="53310194" w:rsidR="002D1C97" w:rsidRPr="006C24FE" w:rsidRDefault="002D1C97" w:rsidP="002D1C97">
      <w:pPr>
        <w:spacing w:after="0" w:line="360" w:lineRule="auto"/>
        <w:contextualSpacing/>
        <w:rPr>
          <w:sz w:val="20"/>
          <w:szCs w:val="20"/>
          <w:lang w:val="en-US"/>
        </w:rPr>
      </w:pPr>
      <w:r w:rsidRPr="006C24F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4</w:t>
      </w:r>
      <w:r w:rsidRPr="006C24FE">
        <w:rPr>
          <w:rFonts w:ascii="Times New Roman" w:hAnsi="Times New Roman" w:cs="Times New Roman"/>
          <w:sz w:val="20"/>
          <w:szCs w:val="20"/>
          <w:lang w:val="en-US"/>
        </w:rPr>
        <w:t xml:space="preserve"> Households selected at random from the pre-defined stratification system</w:t>
      </w:r>
    </w:p>
    <w:p w14:paraId="77658E7D" w14:textId="6A0CFA14" w:rsidR="0019102E" w:rsidRPr="006C24FE" w:rsidRDefault="0019102E" w:rsidP="00D60124">
      <w:pPr>
        <w:spacing w:after="0" w:line="360" w:lineRule="auto"/>
        <w:contextualSpacing/>
        <w:jc w:val="center"/>
        <w:rPr>
          <w:lang w:val="en-US"/>
        </w:rPr>
      </w:pPr>
    </w:p>
    <w:p w14:paraId="5516F055" w14:textId="6C0EC8BD" w:rsidR="0019102E" w:rsidRPr="006C24FE" w:rsidRDefault="0019102E" w:rsidP="00D60124">
      <w:pPr>
        <w:spacing w:after="0" w:line="360" w:lineRule="auto"/>
        <w:contextualSpacing/>
        <w:jc w:val="center"/>
        <w:rPr>
          <w:lang w:val="en-US"/>
        </w:rPr>
      </w:pPr>
    </w:p>
    <w:p w14:paraId="0E37EF07" w14:textId="12D99678" w:rsidR="0019102E" w:rsidRPr="006C24FE" w:rsidRDefault="0019102E" w:rsidP="00D60124">
      <w:pPr>
        <w:spacing w:after="0" w:line="360" w:lineRule="auto"/>
        <w:contextualSpacing/>
        <w:jc w:val="center"/>
        <w:rPr>
          <w:lang w:val="en-US"/>
        </w:rPr>
      </w:pPr>
    </w:p>
    <w:p w14:paraId="5678DA47" w14:textId="48E5CAC9" w:rsidR="0019102E" w:rsidRPr="006C24FE" w:rsidRDefault="0019102E" w:rsidP="00D60124">
      <w:pPr>
        <w:spacing w:after="0" w:line="360" w:lineRule="auto"/>
        <w:contextualSpacing/>
        <w:jc w:val="center"/>
        <w:rPr>
          <w:lang w:val="en-US"/>
        </w:rPr>
      </w:pPr>
    </w:p>
    <w:p w14:paraId="32A163B4" w14:textId="747AAC55" w:rsidR="008E2E6C" w:rsidRPr="006C24FE" w:rsidRDefault="008E2E6C" w:rsidP="00D60124">
      <w:pPr>
        <w:spacing w:after="0" w:line="360" w:lineRule="auto"/>
        <w:contextualSpacing/>
        <w:jc w:val="center"/>
        <w:rPr>
          <w:lang w:val="en-US"/>
        </w:rPr>
      </w:pPr>
    </w:p>
    <w:p w14:paraId="21321EB5" w14:textId="77777777" w:rsidR="008E2E6C" w:rsidRPr="006C24FE" w:rsidRDefault="008E2E6C" w:rsidP="00D60124">
      <w:pPr>
        <w:spacing w:after="0" w:line="360" w:lineRule="auto"/>
        <w:contextualSpacing/>
        <w:jc w:val="center"/>
        <w:rPr>
          <w:lang w:val="en-US"/>
        </w:rPr>
      </w:pPr>
    </w:p>
    <w:p w14:paraId="180D4324" w14:textId="77777777" w:rsidR="0019102E" w:rsidRPr="006C24FE" w:rsidRDefault="0019102E" w:rsidP="0019102E">
      <w:pPr>
        <w:spacing w:after="0" w:line="240" w:lineRule="auto"/>
        <w:rPr>
          <w:rFonts w:ascii="Calibri" w:eastAsia="Times New Roman" w:hAnsi="Calibri" w:cs="Calibri"/>
          <w:b/>
          <w:bCs/>
          <w:lang w:val="en-US" w:eastAsia="pt-BR"/>
        </w:rPr>
      </w:pPr>
    </w:p>
    <w:p w14:paraId="4A4DAA72" w14:textId="77777777" w:rsidR="008E2E6C" w:rsidRPr="006C24FE" w:rsidRDefault="008E2E6C" w:rsidP="0019102E">
      <w:pPr>
        <w:spacing w:after="0" w:line="240" w:lineRule="auto"/>
        <w:rPr>
          <w:rFonts w:ascii="Calibri" w:eastAsia="Times New Roman" w:hAnsi="Calibri" w:cs="Calibri"/>
          <w:b/>
          <w:bCs/>
          <w:lang w:val="en-US" w:eastAsia="pt-BR"/>
        </w:rPr>
      </w:pPr>
    </w:p>
    <w:tbl>
      <w:tblPr>
        <w:tblW w:w="7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5"/>
        <w:gridCol w:w="3287"/>
        <w:gridCol w:w="1178"/>
      </w:tblGrid>
      <w:tr w:rsidR="006C24FE" w:rsidRPr="006C24FE" w14:paraId="6CB5BC36" w14:textId="77777777" w:rsidTr="002C05A0">
        <w:trPr>
          <w:trHeight w:val="600"/>
          <w:jc w:val="center"/>
        </w:trPr>
        <w:tc>
          <w:tcPr>
            <w:tcW w:w="7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90C3D6" w14:textId="0B44ECD2" w:rsidR="008E2E6C" w:rsidRPr="006C24FE" w:rsidRDefault="008E2E6C" w:rsidP="002C0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lastRenderedPageBreak/>
              <w:t xml:space="preserve">Supplemental Table 1. </w:t>
            </w: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Number of individual polyphenols consumed by Brazilian population</w:t>
            </w:r>
          </w:p>
        </w:tc>
      </w:tr>
      <w:tr w:rsidR="006C24FE" w:rsidRPr="006C24FE" w14:paraId="520104DE" w14:textId="77777777" w:rsidTr="002C05A0">
        <w:trPr>
          <w:trHeight w:val="580"/>
          <w:jc w:val="center"/>
        </w:trPr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24ACC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C2C3B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Aglycones, glycosides, and esters</w:t>
            </w: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pt-BR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9AF26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Aglycones</w:t>
            </w:r>
          </w:p>
        </w:tc>
      </w:tr>
      <w:tr w:rsidR="006C24FE" w:rsidRPr="006C24FE" w14:paraId="3D914F79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9E1B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Phenolic acids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2309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F712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  <w:tr w:rsidR="006C24FE" w:rsidRPr="006C24FE" w14:paraId="582277BD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97F2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  Hydroxybenzoic acids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E13A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3E65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10</w:t>
            </w:r>
          </w:p>
        </w:tc>
      </w:tr>
      <w:tr w:rsidR="006C24FE" w:rsidRPr="006C24FE" w14:paraId="118C7299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7FB4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  Hydroxycinnamic acids 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E167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57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EB0F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17</w:t>
            </w:r>
          </w:p>
        </w:tc>
      </w:tr>
      <w:tr w:rsidR="006C24FE" w:rsidRPr="006C24FE" w14:paraId="1EE85912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0A62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  Hydroxyphenylacetic acids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3149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95A3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4</w:t>
            </w:r>
          </w:p>
        </w:tc>
      </w:tr>
      <w:tr w:rsidR="006C24FE" w:rsidRPr="006C24FE" w14:paraId="0906A255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CC9F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  Hydroxyphenylpropanoic acids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DBBB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8B52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2</w:t>
            </w:r>
          </w:p>
        </w:tc>
      </w:tr>
      <w:tr w:rsidR="006C24FE" w:rsidRPr="006C24FE" w14:paraId="4C4A7DAA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4CAD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Flavonoids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72B9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EFEF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0</w:t>
            </w:r>
          </w:p>
        </w:tc>
      </w:tr>
      <w:tr w:rsidR="006C24FE" w:rsidRPr="006C24FE" w14:paraId="5BF44C7C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B46E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  Flavan3ols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B95A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19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7FEC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13</w:t>
            </w:r>
          </w:p>
        </w:tc>
      </w:tr>
      <w:tr w:rsidR="006C24FE" w:rsidRPr="006C24FE" w14:paraId="09053C58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2363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  Flavones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6DD8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F25A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6</w:t>
            </w:r>
          </w:p>
        </w:tc>
      </w:tr>
      <w:tr w:rsidR="006C24FE" w:rsidRPr="006C24FE" w14:paraId="550600E1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A0AF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  Flavonols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338F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32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FAED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3</w:t>
            </w:r>
          </w:p>
        </w:tc>
      </w:tr>
      <w:tr w:rsidR="006C24FE" w:rsidRPr="006C24FE" w14:paraId="798BAA56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AD14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  Flavanones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B3FB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6440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3</w:t>
            </w:r>
          </w:p>
        </w:tc>
      </w:tr>
      <w:tr w:rsidR="006C24FE" w:rsidRPr="006C24FE" w14:paraId="1E196A82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A331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  Anthocyanins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9C0B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26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149B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6</w:t>
            </w:r>
          </w:p>
        </w:tc>
      </w:tr>
      <w:tr w:rsidR="006C24FE" w:rsidRPr="006C24FE" w14:paraId="652AAD20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BBCB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  Isoflavonoids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27EC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6605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4</w:t>
            </w:r>
          </w:p>
        </w:tc>
      </w:tr>
      <w:tr w:rsidR="006C24FE" w:rsidRPr="006C24FE" w14:paraId="4E7930CA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8043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Lignans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69CD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A0AF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13</w:t>
            </w:r>
          </w:p>
        </w:tc>
      </w:tr>
      <w:tr w:rsidR="006C24FE" w:rsidRPr="006C24FE" w14:paraId="1F397C53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9FB5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Stilbenes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B2ED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1592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6</w:t>
            </w:r>
          </w:p>
        </w:tc>
      </w:tr>
      <w:tr w:rsidR="006C24FE" w:rsidRPr="006C24FE" w14:paraId="6CD1DEE7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4069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Furanocoumarins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E831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76F2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4</w:t>
            </w:r>
          </w:p>
        </w:tc>
      </w:tr>
      <w:tr w:rsidR="006C24FE" w:rsidRPr="006C24FE" w14:paraId="5B100317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3E93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Hydroxybenzaldehydes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7495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302E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4</w:t>
            </w:r>
          </w:p>
        </w:tc>
      </w:tr>
      <w:tr w:rsidR="006C24FE" w:rsidRPr="006C24FE" w14:paraId="46FD18CB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73E8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Tyrosols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49FE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96C0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5</w:t>
            </w:r>
          </w:p>
        </w:tc>
      </w:tr>
      <w:tr w:rsidR="006C24FE" w:rsidRPr="006C24FE" w14:paraId="6A0E403A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03CD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Alkylphenols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CA6E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BAA6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6</w:t>
            </w:r>
          </w:p>
        </w:tc>
      </w:tr>
      <w:tr w:rsidR="006C24FE" w:rsidRPr="006C24FE" w14:paraId="67DD983C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EDAD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Alkylmethoxyphenols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E24F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D016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3</w:t>
            </w:r>
          </w:p>
        </w:tc>
      </w:tr>
      <w:tr w:rsidR="006C24FE" w:rsidRPr="006C24FE" w14:paraId="037225D8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1123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Hydroxycoumarins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2F4D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70AB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3</w:t>
            </w:r>
          </w:p>
        </w:tc>
      </w:tr>
      <w:tr w:rsidR="006C24FE" w:rsidRPr="006C24FE" w14:paraId="3C9C453D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7B27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Phenolic terpenes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5D09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0242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3</w:t>
            </w:r>
          </w:p>
        </w:tc>
      </w:tr>
      <w:tr w:rsidR="006C24FE" w:rsidRPr="006C24FE" w14:paraId="78E4A286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15E5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Others polyphenols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C43D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2E08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9</w:t>
            </w:r>
          </w:p>
        </w:tc>
      </w:tr>
      <w:tr w:rsidR="006C24FE" w:rsidRPr="006C24FE" w14:paraId="5AAB44E8" w14:textId="77777777" w:rsidTr="002C05A0">
        <w:trPr>
          <w:trHeight w:val="290"/>
          <w:jc w:val="center"/>
        </w:trPr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BE2AA" w14:textId="77777777" w:rsidR="008E2E6C" w:rsidRPr="006C24FE" w:rsidRDefault="008E2E6C" w:rsidP="002C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Total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39ADA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253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88A37" w14:textId="77777777" w:rsidR="008E2E6C" w:rsidRPr="006C24FE" w:rsidRDefault="008E2E6C" w:rsidP="002C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124</w:t>
            </w:r>
          </w:p>
        </w:tc>
      </w:tr>
      <w:tr w:rsidR="006C24FE" w:rsidRPr="006C24FE" w14:paraId="6E583493" w14:textId="77777777" w:rsidTr="002C05A0">
        <w:trPr>
          <w:trHeight w:val="600"/>
          <w:jc w:val="center"/>
        </w:trPr>
        <w:tc>
          <w:tcPr>
            <w:tcW w:w="7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F6BD1" w14:textId="77777777" w:rsidR="008E2E6C" w:rsidRPr="006C24FE" w:rsidRDefault="008E2E6C" w:rsidP="002C0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pt-BR"/>
              </w:rPr>
              <w:t>1</w:t>
            </w:r>
            <w:r w:rsidRPr="006C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Number of aglycone consumed as such or as the conversion of ester and glycoside forms into aglycone equivalents.</w:t>
            </w:r>
          </w:p>
        </w:tc>
      </w:tr>
    </w:tbl>
    <w:p w14:paraId="5B625D25" w14:textId="4FD5709A" w:rsidR="008E2E6C" w:rsidRPr="006C24FE" w:rsidRDefault="008E2E6C" w:rsidP="0019102E">
      <w:pPr>
        <w:spacing w:after="0" w:line="240" w:lineRule="auto"/>
        <w:rPr>
          <w:rFonts w:ascii="Calibri" w:eastAsia="Times New Roman" w:hAnsi="Calibri" w:cs="Calibri"/>
          <w:b/>
          <w:bCs/>
          <w:lang w:val="en-US" w:eastAsia="pt-BR"/>
        </w:rPr>
        <w:sectPr w:rsidR="008E2E6C" w:rsidRPr="006C24FE" w:rsidSect="00D60124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W w:w="1501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45"/>
        <w:gridCol w:w="813"/>
        <w:gridCol w:w="1419"/>
        <w:gridCol w:w="813"/>
        <w:gridCol w:w="1134"/>
        <w:gridCol w:w="850"/>
        <w:gridCol w:w="1276"/>
        <w:gridCol w:w="850"/>
        <w:gridCol w:w="1134"/>
        <w:gridCol w:w="813"/>
        <w:gridCol w:w="1314"/>
        <w:gridCol w:w="850"/>
        <w:gridCol w:w="1134"/>
      </w:tblGrid>
      <w:tr w:rsidR="006C24FE" w:rsidRPr="006C24FE" w14:paraId="46D3AB83" w14:textId="77777777" w:rsidTr="006E1B94">
        <w:trPr>
          <w:trHeight w:val="280"/>
        </w:trPr>
        <w:tc>
          <w:tcPr>
            <w:tcW w:w="15018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E8D2" w14:textId="06A6D49B" w:rsidR="00F27F88" w:rsidRPr="006C24FE" w:rsidRDefault="00294C86" w:rsidP="00D020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bookmarkStart w:id="1" w:name="_Hlk49034633"/>
            <w:r w:rsidRPr="006C24FE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lastRenderedPageBreak/>
              <w:t>Supplemental t</w:t>
            </w:r>
            <w:r w:rsidR="00F27F88" w:rsidRPr="006C24FE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able 2.</w:t>
            </w:r>
            <w:r w:rsidR="00F27F88" w:rsidRPr="006C24FE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r w:rsidR="00B774E9" w:rsidRPr="006C24FE">
              <w:rPr>
                <w:rFonts w:ascii="Times New Roman" w:eastAsia="Times New Roman" w:hAnsi="Times New Roman" w:cs="Times New Roman"/>
                <w:lang w:val="en-US" w:eastAsia="pt-BR"/>
              </w:rPr>
              <w:t>Total</w:t>
            </w:r>
            <w:r w:rsidR="00F27F88" w:rsidRPr="006C24FE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and polyphenol classes intake </w:t>
            </w:r>
            <w:r w:rsidR="00F90946" w:rsidRPr="006C24FE">
              <w:rPr>
                <w:rFonts w:ascii="Times New Roman" w:eastAsia="Times New Roman" w:hAnsi="Times New Roman" w:cs="Times New Roman"/>
                <w:lang w:val="en-US" w:eastAsia="pt-BR"/>
              </w:rPr>
              <w:t xml:space="preserve">(as aglycone equivalents) </w:t>
            </w:r>
            <w:r w:rsidR="00F27F88" w:rsidRPr="006C24FE">
              <w:rPr>
                <w:rFonts w:ascii="Times New Roman" w:eastAsia="Times New Roman" w:hAnsi="Times New Roman" w:cs="Times New Roman"/>
                <w:lang w:val="en-US" w:eastAsia="pt-BR"/>
              </w:rPr>
              <w:t>by socio-demographic characteristics</w:t>
            </w:r>
            <w:r w:rsidR="00F27F88" w:rsidRPr="006C24FE">
              <w:rPr>
                <w:rFonts w:ascii="Times New Roman" w:eastAsia="Times New Roman" w:hAnsi="Times New Roman" w:cs="Times New Roman"/>
                <w:vertAlign w:val="superscript"/>
                <w:lang w:val="en-US" w:eastAsia="pt-BR"/>
              </w:rPr>
              <w:t xml:space="preserve">1,2 </w:t>
            </w:r>
          </w:p>
        </w:tc>
      </w:tr>
      <w:tr w:rsidR="006C24FE" w:rsidRPr="006C24FE" w14:paraId="0FAD62E3" w14:textId="77777777" w:rsidTr="004766E3">
        <w:trPr>
          <w:trHeight w:val="28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97BB" w14:textId="77777777" w:rsidR="00F27F88" w:rsidRPr="006C24FE" w:rsidRDefault="00F27F88" w:rsidP="00D020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C44A" w14:textId="386D7B28" w:rsidR="00F27F88" w:rsidRPr="006C24FE" w:rsidRDefault="00356145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N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1F2E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Total polyphenols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E874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Phenolic acids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5B39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Flavonoids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4C36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Lignans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776D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Stilbenes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7932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Other polyphenols</w:t>
            </w:r>
            <w:r w:rsidRPr="006C24FE">
              <w:rPr>
                <w:rFonts w:ascii="Times New Roman" w:eastAsia="Times New Roman" w:hAnsi="Times New Roman" w:cs="Times New Roman"/>
                <w:vertAlign w:val="superscript"/>
                <w:lang w:val="en-US" w:eastAsia="pt-BR"/>
              </w:rPr>
              <w:t>3</w:t>
            </w:r>
          </w:p>
        </w:tc>
      </w:tr>
      <w:tr w:rsidR="006C24FE" w:rsidRPr="006C24FE" w14:paraId="2C98F7A2" w14:textId="77777777" w:rsidTr="004766E3">
        <w:trPr>
          <w:trHeight w:val="56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4B5A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74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7D2679A" w14:textId="77777777" w:rsidR="00F27F88" w:rsidRPr="006C24FE" w:rsidRDefault="00F27F88" w:rsidP="00D020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9B8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Median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2D8B76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25-75th percentile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22FB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Median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E6CD6C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25-75th percentile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AB0F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Median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A63DFB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25-75th percentile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B6BB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Median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02D0AA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25-75th percentile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475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Median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ADF928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25-75th percentile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4667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Median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65B335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25-75th percentile</w:t>
            </w:r>
          </w:p>
        </w:tc>
      </w:tr>
      <w:tr w:rsidR="006C24FE" w:rsidRPr="006C24FE" w14:paraId="51B4B46D" w14:textId="77777777" w:rsidTr="004766E3">
        <w:trPr>
          <w:trHeight w:val="28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D39A" w14:textId="77777777" w:rsidR="00F27F88" w:rsidRPr="006C24FE" w:rsidRDefault="00F27F88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Sex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74F1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0BA7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F829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0559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19F9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3BFF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9DFA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2882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CEE7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5F4B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7EE3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9E9C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9FD6" w14:textId="77777777" w:rsidR="00F27F88" w:rsidRPr="006C24FE" w:rsidRDefault="00F27F88" w:rsidP="00D0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6C24FE" w:rsidRPr="006C24FE" w14:paraId="2DA10D20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7A91B7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Male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2534E456" w14:textId="5636058B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15,700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9287C5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378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36682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208-1035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3F4563B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0F90B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78-280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2F9485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619C9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28-823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C02FE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F9B66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0.7-1.9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4D7B4B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123D5AE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0.0-0.002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D60CA4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AFC18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1.1-3.0</w:t>
            </w:r>
          </w:p>
        </w:tc>
      </w:tr>
      <w:tr w:rsidR="006C24FE" w:rsidRPr="006C24FE" w14:paraId="0E874981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81427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Female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77DEBD44" w14:textId="717F7764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18,303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370FE03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350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18E02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196-982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105C8AB8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427834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76-255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0A480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7AB014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31-816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C1C03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F6D1E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0.5-1.5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2DE291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FDAF90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0.0-0.002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8F3DD4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43DD2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1.1-2.7</w:t>
            </w:r>
          </w:p>
        </w:tc>
      </w:tr>
      <w:tr w:rsidR="006C24FE" w:rsidRPr="006C24FE" w14:paraId="7A22C5B7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1B9FC5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P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79CD347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2232" w:type="dxa"/>
            <w:gridSpan w:val="2"/>
            <w:shd w:val="clear" w:color="auto" w:fill="auto"/>
            <w:noWrap/>
            <w:vAlign w:val="center"/>
            <w:hideMark/>
          </w:tcPr>
          <w:p w14:paraId="5062824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1835" w:type="dxa"/>
            <w:gridSpan w:val="2"/>
            <w:shd w:val="clear" w:color="auto" w:fill="auto"/>
            <w:noWrap/>
            <w:vAlign w:val="center"/>
            <w:hideMark/>
          </w:tcPr>
          <w:p w14:paraId="6E2D084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50A2885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0.0707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06566794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14:paraId="3BD03BA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0.9124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3E8E74C7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</w:tr>
      <w:tr w:rsidR="006C24FE" w:rsidRPr="006C24FE" w14:paraId="32C69843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07EC0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Race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01F592D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450F2FF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AF620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4D51AFB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CDF5D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5CF918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CCEC34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8E629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69946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6C6DE5F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F1C0C5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118CA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4E3EA8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6C24FE" w:rsidRPr="006C24FE" w14:paraId="75201E1D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CC1C08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White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3C5C22A4" w14:textId="4214259F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13,705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35A9CF3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369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7F1818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206-1090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CCC238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7B4DC7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73-251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63A86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415555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35-870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7381C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45CE2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0.6-1.8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1D03D1B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6904D7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0.0-0.002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F7AF3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0A59B4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1.2-3.0</w:t>
            </w:r>
          </w:p>
        </w:tc>
      </w:tr>
      <w:tr w:rsidR="006C24FE" w:rsidRPr="006C24FE" w14:paraId="141449A5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30229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Other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0DAADB09" w14:textId="19F42CFD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20,298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6EA1B15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360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1C9AD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195-944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06BF98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4F7878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81-287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CD6CB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CF59C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26-746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B31555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463E0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0.6-1.7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AC5D4B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127EC308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0.0-0.001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0CCD45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2B8ED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1.0-2.7</w:t>
            </w:r>
          </w:p>
        </w:tc>
      </w:tr>
      <w:tr w:rsidR="006C24FE" w:rsidRPr="006C24FE" w14:paraId="7D2AAFC6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59E98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P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395FB3E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2232" w:type="dxa"/>
            <w:gridSpan w:val="2"/>
            <w:shd w:val="clear" w:color="auto" w:fill="auto"/>
            <w:noWrap/>
            <w:vAlign w:val="center"/>
            <w:hideMark/>
          </w:tcPr>
          <w:p w14:paraId="2786A8E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1835" w:type="dxa"/>
            <w:gridSpan w:val="2"/>
            <w:shd w:val="clear" w:color="auto" w:fill="auto"/>
            <w:noWrap/>
            <w:vAlign w:val="center"/>
            <w:hideMark/>
          </w:tcPr>
          <w:p w14:paraId="740A478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49682824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3BD8DC3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14:paraId="0984525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0.0002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3456B35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</w:tr>
      <w:tr w:rsidR="006C24FE" w:rsidRPr="006C24FE" w14:paraId="790C92AE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A62E5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Age (years)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274CEA1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4CBC70E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4543B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2044650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E3ABC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42F2E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6C4AB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7B82C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54275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777014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1B7939F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B0A60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DDF4F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6C24FE" w:rsidRPr="006C24FE" w14:paraId="5A7492C2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64185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10-13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0505C60D" w14:textId="476EB2C9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3,084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498BA67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325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7E9AA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178-924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4CFF7D3D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746A1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40-209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16175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8B6165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38-814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24226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491FF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0.4-1.4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E5C856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E75F4B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0.0-0.002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3AE57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826BF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1.1-2.8</w:t>
            </w:r>
          </w:p>
        </w:tc>
      </w:tr>
      <w:tr w:rsidR="006C24FE" w:rsidRPr="006C24FE" w14:paraId="18700CE5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2F06E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14-18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38279684" w14:textId="7CCDB0CB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3,855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61C6294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355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2B8FF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192-1042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443FEA6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0F3C5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42-242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89C84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D5A90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41-839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C366B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47374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0.6-1.6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4F210B6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1BFD32D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0.0-0.002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152DE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8DE3FD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1.2-2.9</w:t>
            </w:r>
          </w:p>
        </w:tc>
      </w:tr>
      <w:tr w:rsidR="006C24FE" w:rsidRPr="006C24FE" w14:paraId="6275396A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AB789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19-59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563D5F8A" w14:textId="7A044B89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22,742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0B871D8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373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85A40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204-1024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76F3944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8BACB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83-274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6F167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BECA6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29-821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6770D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5FB985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0.7-1.8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25D1AF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68E0C5C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0.0-0.002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1159A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A887F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1.1-2.9</w:t>
            </w:r>
          </w:p>
        </w:tc>
      </w:tr>
      <w:tr w:rsidR="006C24FE" w:rsidRPr="006C24FE" w14:paraId="4080F1C6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288F2B" w14:textId="2E61EB7F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≥60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1D094189" w14:textId="11D2C746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4,322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0723E13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357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84AB0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208-931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2AA27C38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4452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96-286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5E276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1AC81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25-702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7B68E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756A58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0.6-1.7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647DA3C8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3012C7D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0.0-0.001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14826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DBEF87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0.9-2.5</w:t>
            </w:r>
          </w:p>
        </w:tc>
      </w:tr>
      <w:tr w:rsidR="006C24FE" w:rsidRPr="006C24FE" w14:paraId="4712153A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C809C7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P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6E2BF0C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2232" w:type="dxa"/>
            <w:gridSpan w:val="2"/>
            <w:shd w:val="clear" w:color="auto" w:fill="auto"/>
            <w:noWrap/>
            <w:vAlign w:val="center"/>
            <w:hideMark/>
          </w:tcPr>
          <w:p w14:paraId="26C017A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1835" w:type="dxa"/>
            <w:gridSpan w:val="2"/>
            <w:shd w:val="clear" w:color="auto" w:fill="auto"/>
            <w:noWrap/>
            <w:vAlign w:val="center"/>
            <w:hideMark/>
          </w:tcPr>
          <w:p w14:paraId="3258E93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17F6D02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729B0E8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14:paraId="41882B27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0.0011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1FEC4B5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</w:tr>
      <w:tr w:rsidR="006C24FE" w:rsidRPr="006C24FE" w14:paraId="4F083286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C531C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Brazilian region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7712913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1E5A4F4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A08F0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6F9C659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F1844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6D7E54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9415C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13AAF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937AE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4DDE1B2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CC5568D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964AD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C12DD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6C24FE" w:rsidRPr="006C24FE" w14:paraId="1D5A4BCE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8718F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North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41D5B736" w14:textId="5E338FAF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5,274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3EE279A5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367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617F6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190-1045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6461E27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3AE59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72-226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85FE2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7448D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32-848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1BCAD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421078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0.4-1.4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57EAE6D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07F6558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0.0-0.002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3CE6C8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6E30F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0.8-2.5</w:t>
            </w:r>
          </w:p>
        </w:tc>
      </w:tr>
      <w:tr w:rsidR="006C24FE" w:rsidRPr="006C24FE" w14:paraId="109B506E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1AD4E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Northeast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1C66B587" w14:textId="7B1C22CF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12,615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B4ECF7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350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78DBE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183-842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7C98C2B8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730794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88-301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F6809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B13505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24-591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4BD1D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BCFFF7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0.6-1.6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46B473A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13C6C8F5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0.0-0.002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18245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35EB9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0.8-2.7</w:t>
            </w:r>
          </w:p>
        </w:tc>
      </w:tr>
      <w:tr w:rsidR="006C24FE" w:rsidRPr="006C24FE" w14:paraId="72C5359D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69404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Midwest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2DD31BF0" w14:textId="0170512B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4,645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16E3989D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298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626B05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163-990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3EB06A3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E6CFA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59-210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B97BE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D25FB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26-816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B009A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6EAE9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0.7-1.8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52CEB2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745897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0.0-0.001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B7558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57DCF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1.0-2.5</w:t>
            </w:r>
          </w:p>
        </w:tc>
      </w:tr>
      <w:tr w:rsidR="006C24FE" w:rsidRPr="006C24FE" w14:paraId="50AB0C41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A6BD3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Southeast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21B610D8" w14:textId="4CE69CBC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7,302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60B0FFD7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373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53BEFD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215-1057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04D2A84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8DB63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77-264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94DAF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A22FD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32-852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12C43D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FF56A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0.8-1.8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05AB9C6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239D136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0.0-0.001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FE68C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05842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1.2-2.9</w:t>
            </w:r>
          </w:p>
        </w:tc>
      </w:tr>
      <w:tr w:rsidR="006C24FE" w:rsidRPr="006C24FE" w14:paraId="13136017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01F5C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South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5F3E96CD" w14:textId="4617C864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4,167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F2C298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408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43532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211-1179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1DD9D0E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30815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73-257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DFBD4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6C32B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42-999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E36B7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9F19F5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0.5-2.1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FB3C8C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2F29A4F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0.0-0.002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A9DC7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7B811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1.5-3.3</w:t>
            </w:r>
          </w:p>
        </w:tc>
      </w:tr>
      <w:tr w:rsidR="006C24FE" w:rsidRPr="006C24FE" w14:paraId="44880FAB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5A1005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P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3F257C7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2232" w:type="dxa"/>
            <w:gridSpan w:val="2"/>
            <w:shd w:val="clear" w:color="auto" w:fill="auto"/>
            <w:noWrap/>
            <w:vAlign w:val="center"/>
            <w:hideMark/>
          </w:tcPr>
          <w:p w14:paraId="1C24A33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1835" w:type="dxa"/>
            <w:gridSpan w:val="2"/>
            <w:shd w:val="clear" w:color="auto" w:fill="auto"/>
            <w:noWrap/>
            <w:vAlign w:val="center"/>
            <w:hideMark/>
          </w:tcPr>
          <w:p w14:paraId="44975C5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7DBE2EC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0415527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14:paraId="4109BF34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2DF9002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</w:tr>
      <w:tr w:rsidR="006C24FE" w:rsidRPr="006C24FE" w14:paraId="5B81DDDB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CDE6B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Area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2019D5C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1A2AE31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570B9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7863E9E7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114B84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8ABF8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E256D7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2A43C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781D8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0811F99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4A11A7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81A77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03593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6C24FE" w:rsidRPr="006C24FE" w14:paraId="5788A508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28FCB8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Urban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5F73D05F" w14:textId="196F7F72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25,753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90DA8D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362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12781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201-1029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0B96420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6F01E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75-258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A9813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CFFE7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31-826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61038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D0262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0.6-1.7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6E54B28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251073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0.0-0.002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8F52C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66744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1.2-3.0</w:t>
            </w:r>
          </w:p>
        </w:tc>
      </w:tr>
      <w:tr w:rsidR="006C24FE" w:rsidRPr="006C24FE" w14:paraId="2F8C3A5E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3015C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Rural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3FC1108C" w14:textId="6578E718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8,250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6CA491BD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374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77F96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198-911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15A85E28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30E7A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96-311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3466D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5B4FD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23-679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134C0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59006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0.7-2.0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4171A1B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F5701E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0.0-0.001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F14C9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13395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0.6-2.2</w:t>
            </w:r>
          </w:p>
        </w:tc>
      </w:tr>
      <w:tr w:rsidR="006C24FE" w:rsidRPr="006C24FE" w14:paraId="3E9A83B4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A7E79D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P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116D461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2232" w:type="dxa"/>
            <w:gridSpan w:val="2"/>
            <w:shd w:val="clear" w:color="auto" w:fill="auto"/>
            <w:noWrap/>
            <w:vAlign w:val="center"/>
            <w:hideMark/>
          </w:tcPr>
          <w:p w14:paraId="28274C0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0.1038</w:t>
            </w:r>
          </w:p>
        </w:tc>
        <w:tc>
          <w:tcPr>
            <w:tcW w:w="1835" w:type="dxa"/>
            <w:gridSpan w:val="2"/>
            <w:shd w:val="clear" w:color="auto" w:fill="auto"/>
            <w:noWrap/>
            <w:vAlign w:val="center"/>
            <w:hideMark/>
          </w:tcPr>
          <w:p w14:paraId="069BA62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1C42975D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41B5992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14:paraId="6EC19395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1347A53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</w:tr>
      <w:tr w:rsidR="006C24FE" w:rsidRPr="006C24FE" w14:paraId="4C8513C1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</w:tcPr>
          <w:p w14:paraId="48BB5DD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570CE07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40B443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45B54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1048F5F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11821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B77E85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7DA4E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2D3EF7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D550E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018DE9E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C5385B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3E3AF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68E77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6C24FE" w:rsidRPr="006C24FE" w14:paraId="2BCE8D72" w14:textId="77777777" w:rsidTr="006E1B94">
        <w:trPr>
          <w:trHeight w:val="280"/>
        </w:trPr>
        <w:tc>
          <w:tcPr>
            <w:tcW w:w="15018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53A430" w14:textId="77777777" w:rsidR="00356145" w:rsidRPr="006C24FE" w:rsidRDefault="00356145" w:rsidP="003561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lastRenderedPageBreak/>
              <w:t>Table 2.</w:t>
            </w: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(continued)</w:t>
            </w:r>
          </w:p>
        </w:tc>
      </w:tr>
      <w:tr w:rsidR="006C24FE" w:rsidRPr="006C24FE" w14:paraId="1755AF16" w14:textId="77777777" w:rsidTr="004766E3">
        <w:trPr>
          <w:trHeight w:val="28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15173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2994A4" w14:textId="55AEDA6B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N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383FB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Total polyphenols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F1AEF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Phenolic acids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D319B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Flavonoids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8F7534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Lignans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9003E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Stilbenes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F3E2E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Other polyphenols</w:t>
            </w:r>
            <w:r w:rsidRPr="006C24FE">
              <w:rPr>
                <w:rFonts w:ascii="Times New Roman" w:eastAsia="Times New Roman" w:hAnsi="Times New Roman" w:cs="Times New Roman"/>
                <w:vertAlign w:val="superscript"/>
                <w:lang w:val="en-US" w:eastAsia="pt-BR"/>
              </w:rPr>
              <w:t>3</w:t>
            </w:r>
          </w:p>
        </w:tc>
      </w:tr>
      <w:tr w:rsidR="006C24FE" w:rsidRPr="006C24FE" w14:paraId="548B2A3C" w14:textId="77777777" w:rsidTr="004766E3">
        <w:trPr>
          <w:trHeight w:val="28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AA4AD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74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FC57D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2A887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Median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C7F938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25-75th percentile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B09955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Median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F7305D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25-75th percentile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073B7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Median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825D9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25-75th percentile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4C42C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Median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A30C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25-75th percentile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1EC29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Median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1D36A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25-75th percentile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C6D6A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Median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247AE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25-75th percentile</w:t>
            </w:r>
          </w:p>
        </w:tc>
      </w:tr>
      <w:tr w:rsidR="006C24FE" w:rsidRPr="006C24FE" w14:paraId="0595438B" w14:textId="77777777" w:rsidTr="004766E3">
        <w:trPr>
          <w:trHeight w:val="28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E01C7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Educational level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B18EF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C6BCB4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41FB7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59C9C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9F535A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4D7F0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0F3FD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11884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A4FB55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4ABDED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6502F7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2F9DB6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C2431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</w:tr>
      <w:tr w:rsidR="006C24FE" w:rsidRPr="006C24FE" w14:paraId="2EB4633E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4CF214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Elementary school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04EFC728" w14:textId="368A30C9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13,935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DB7ED7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363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1F022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205-972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04A30E28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62C28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97-283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CDEFD7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76DE8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26-731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42B4B4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1B664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0.7-1.8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3B2FD2F7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4BD1C68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0.0-0.001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F790F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81C6CD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1.1-2.9</w:t>
            </w:r>
          </w:p>
        </w:tc>
      </w:tr>
      <w:tr w:rsidR="006C24FE" w:rsidRPr="006C24FE" w14:paraId="58F7C4EA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5000E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Secondary school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6D3FDE1B" w14:textId="6E7E4EC8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6,387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4638AE7D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389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8AD4D8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208-1141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7414175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D15421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74-248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954DE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D98D0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38-969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04FD2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71458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0.6-1.7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3B85C70E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16322A9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0.0-0.002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98E02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DB6D2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1.3-3.1</w:t>
            </w:r>
          </w:p>
        </w:tc>
      </w:tr>
      <w:tr w:rsidR="006C24FE" w:rsidRPr="006C24FE" w14:paraId="6C137FFB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4A2AF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University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1C5FE78E" w14:textId="7EA13E98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2,028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642FC8B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417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DF1EAF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223-1392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74A916A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D636D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69-215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01D467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3E6383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79-1227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7C683D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B7C939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0.5-1.8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37AF5A1D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D20CC2C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0.0-0.002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459252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0B2190" w14:textId="77777777" w:rsidR="00356145" w:rsidRPr="006C24FE" w:rsidRDefault="00356145" w:rsidP="003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1.5-3.4</w:t>
            </w:r>
          </w:p>
        </w:tc>
      </w:tr>
      <w:tr w:rsidR="006C24FE" w:rsidRPr="006C24FE" w14:paraId="560316DE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</w:tcPr>
          <w:p w14:paraId="1CD8F67D" w14:textId="06DC969F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P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4A74E802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2232" w:type="dxa"/>
            <w:gridSpan w:val="2"/>
            <w:shd w:val="clear" w:color="auto" w:fill="auto"/>
            <w:noWrap/>
            <w:vAlign w:val="center"/>
          </w:tcPr>
          <w:p w14:paraId="42BBBE86" w14:textId="578B0A55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1835" w:type="dxa"/>
            <w:gridSpan w:val="2"/>
            <w:shd w:val="clear" w:color="auto" w:fill="auto"/>
            <w:noWrap/>
            <w:vAlign w:val="center"/>
          </w:tcPr>
          <w:p w14:paraId="1D6F8B9B" w14:textId="0C183E0B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776B2EC2" w14:textId="1910D356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14:paraId="6C89605B" w14:textId="35884B95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14:paraId="2793827A" w14:textId="48C8559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14:paraId="08DB095E" w14:textId="4888601D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</w:tr>
      <w:tr w:rsidR="006C24FE" w:rsidRPr="006C24FE" w14:paraId="39FA39DA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</w:tcPr>
          <w:p w14:paraId="4F911392" w14:textId="057EE2D8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Personal income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0BA8A87A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053FB07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0D229EA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99EBED6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0C06DD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700E13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D8B4D0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9D5519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D66922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498C4160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24B4DBD0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618F88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CC2D7F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</w:tr>
      <w:tr w:rsidR="006C24FE" w:rsidRPr="006C24FE" w14:paraId="7405EDE3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</w:tcPr>
          <w:p w14:paraId="4F8A3C6E" w14:textId="6FD12499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Low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053D38CF" w14:textId="45760143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11,335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18B8FF72" w14:textId="1BB52B2E" w:rsidR="006E1B94" w:rsidRPr="006C24FE" w:rsidRDefault="004766E3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345.8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C2C6C45" w14:textId="41C50A20" w:rsidR="006E1B94" w:rsidRPr="006C24FE" w:rsidRDefault="004766E3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189.5-875.7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F423ADB" w14:textId="2441A883" w:rsidR="006E1B94" w:rsidRPr="006C24FE" w:rsidRDefault="007D719F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169.7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D8A858" w14:textId="46670DE3" w:rsidR="006E1B94" w:rsidRPr="006C24FE" w:rsidRDefault="007D719F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86.6-287.2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BF0810" w14:textId="6FAEB03E" w:rsidR="006E1B94" w:rsidRPr="006C24FE" w:rsidRDefault="007D719F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82.9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A554AF" w14:textId="5EF7E414" w:rsidR="006E1B94" w:rsidRPr="006C24FE" w:rsidRDefault="007D719F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23.1-683.3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AE959D" w14:textId="75325F9E" w:rsidR="006E1B94" w:rsidRPr="006C24FE" w:rsidRDefault="007D719F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AE9249" w14:textId="4A7EFBE0" w:rsidR="006E1B94" w:rsidRPr="006C24FE" w:rsidRDefault="007D719F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0.7-1.2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7C2EC3B9" w14:textId="654D43D7" w:rsidR="006E1B94" w:rsidRPr="006C24FE" w:rsidRDefault="00CF1F30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0.0004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29177BCE" w14:textId="207AE431" w:rsidR="006E1B94" w:rsidRPr="006C24FE" w:rsidRDefault="00CF1F30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0.0001-0.001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F56163" w14:textId="75700173" w:rsidR="006E1B94" w:rsidRPr="006C24FE" w:rsidRDefault="00CF1F30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A5B462" w14:textId="0B8C8E59" w:rsidR="006E1B94" w:rsidRPr="006C24FE" w:rsidRDefault="00CF1F30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0.9-2.5</w:t>
            </w:r>
          </w:p>
        </w:tc>
      </w:tr>
      <w:tr w:rsidR="006C24FE" w:rsidRPr="006C24FE" w14:paraId="1F8B18DE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</w:tcPr>
          <w:p w14:paraId="04D7027A" w14:textId="5B1B2E98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Middle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4786BE6A" w14:textId="3CD77375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11,335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1743B5E9" w14:textId="6BA5C0AF" w:rsidR="006E1B94" w:rsidRPr="006C24FE" w:rsidRDefault="004766E3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362.9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BA67779" w14:textId="4B7BC8E3" w:rsidR="006E1B94" w:rsidRPr="006C24FE" w:rsidRDefault="004766E3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200.7-973.7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C422FE7" w14:textId="7060D04C" w:rsidR="006E1B94" w:rsidRPr="006C24FE" w:rsidRDefault="007D719F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155.2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348DAD" w14:textId="7D1CA0D7" w:rsidR="006E1B94" w:rsidRPr="006C24FE" w:rsidRDefault="007D719F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74.9-267.1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2C211A" w14:textId="5262F5E1" w:rsidR="006E1B94" w:rsidRPr="006C24FE" w:rsidRDefault="007D719F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116.8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FEDB01" w14:textId="1512E4BD" w:rsidR="006E1B94" w:rsidRPr="006C24FE" w:rsidRDefault="007D719F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30.0-810.5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24992C" w14:textId="79A7FD18" w:rsidR="006E1B94" w:rsidRPr="006C24FE" w:rsidRDefault="007D719F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14DE5C" w14:textId="71D3C5DF" w:rsidR="006E1B94" w:rsidRPr="006C24FE" w:rsidRDefault="007D719F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0.7-1.7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4AA36429" w14:textId="52A4F90A" w:rsidR="006E1B94" w:rsidRPr="006C24FE" w:rsidRDefault="00CF1F30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0.001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79465295" w14:textId="26D834E4" w:rsidR="006E1B94" w:rsidRPr="006C24FE" w:rsidRDefault="00CF1F30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0.0001-0.002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DB083B" w14:textId="729979F0" w:rsidR="006E1B94" w:rsidRPr="006C24FE" w:rsidRDefault="00CF1F30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D77AB5" w14:textId="34DDF730" w:rsidR="006E1B94" w:rsidRPr="006C24FE" w:rsidRDefault="00CF1F30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1.2-2.9</w:t>
            </w:r>
          </w:p>
        </w:tc>
      </w:tr>
      <w:tr w:rsidR="006C24FE" w:rsidRPr="006C24FE" w14:paraId="0F614E2B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</w:tcPr>
          <w:p w14:paraId="3645CF73" w14:textId="30751B1C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High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2F342E3E" w14:textId="179DBF3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11,333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7FDED497" w14:textId="01BABB58" w:rsidR="006E1B94" w:rsidRPr="006C24FE" w:rsidRDefault="004766E3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392.7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28E9D6B" w14:textId="55AF9BEE" w:rsidR="006E1B94" w:rsidRPr="006C24FE" w:rsidRDefault="004766E3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216.0-1212.5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439CF63" w14:textId="583ECA8D" w:rsidR="006E1B94" w:rsidRPr="006C24FE" w:rsidRDefault="007D719F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136.5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D5E7AD" w14:textId="681FE0DD" w:rsidR="006E1B94" w:rsidRPr="006C24FE" w:rsidRDefault="007D719F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67.8-238.5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25A21A" w14:textId="2E38E135" w:rsidR="006E1B94" w:rsidRPr="006C24FE" w:rsidRDefault="007D719F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170.5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C89983" w14:textId="384AB52C" w:rsidR="006E1B94" w:rsidRPr="006C24FE" w:rsidRDefault="007D719F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46.7-1010.8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B5F6CE" w14:textId="2F4F914C" w:rsidR="006E1B94" w:rsidRPr="006C24FE" w:rsidRDefault="007D719F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CA09DC" w14:textId="42A2635B" w:rsidR="006E1B94" w:rsidRPr="006C24FE" w:rsidRDefault="007D719F" w:rsidP="007D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0.5-1.8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5E932A3" w14:textId="2CFBEE68" w:rsidR="006E1B94" w:rsidRPr="006C24FE" w:rsidRDefault="00CF1F30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0.001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4E485867" w14:textId="191D869B" w:rsidR="006E1B94" w:rsidRPr="006C24FE" w:rsidRDefault="00CF1F30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0.0002-0.002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74424E" w14:textId="349C17B5" w:rsidR="006E1B94" w:rsidRPr="006C24FE" w:rsidRDefault="00CF1F30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2.1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2090D7" w14:textId="4AF6F563" w:rsidR="006E1B94" w:rsidRPr="006C24FE" w:rsidRDefault="00CF1F30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1.4-3.2</w:t>
            </w:r>
          </w:p>
        </w:tc>
      </w:tr>
      <w:tr w:rsidR="006C24FE" w:rsidRPr="006C24FE" w14:paraId="2A3B011A" w14:textId="77777777" w:rsidTr="004766E3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21A4E3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P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7CBF7719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2232" w:type="dxa"/>
            <w:gridSpan w:val="2"/>
            <w:shd w:val="clear" w:color="auto" w:fill="auto"/>
            <w:noWrap/>
            <w:vAlign w:val="center"/>
            <w:hideMark/>
          </w:tcPr>
          <w:p w14:paraId="5848E3BB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1835" w:type="dxa"/>
            <w:gridSpan w:val="2"/>
            <w:shd w:val="clear" w:color="auto" w:fill="auto"/>
            <w:noWrap/>
            <w:vAlign w:val="center"/>
            <w:hideMark/>
          </w:tcPr>
          <w:p w14:paraId="7F555B44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089B33D8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4520ADED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14:paraId="11BD2961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20E91E45" w14:textId="77777777" w:rsidR="006E1B94" w:rsidRPr="006C24FE" w:rsidRDefault="006E1B94" w:rsidP="006E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0.0001</w:t>
            </w:r>
          </w:p>
        </w:tc>
      </w:tr>
      <w:tr w:rsidR="006C24FE" w:rsidRPr="006C24FE" w14:paraId="68F489B9" w14:textId="77777777" w:rsidTr="006E1B94">
        <w:trPr>
          <w:trHeight w:val="280"/>
        </w:trPr>
        <w:tc>
          <w:tcPr>
            <w:tcW w:w="15018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1997" w14:textId="77777777" w:rsidR="006E1B94" w:rsidRPr="006C24FE" w:rsidRDefault="006E1B94" w:rsidP="006E1B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vertAlign w:val="superscript"/>
                <w:lang w:val="en-US" w:eastAsia="pt-BR"/>
              </w:rPr>
              <w:t>1</w:t>
            </w: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Estimates were performed using sample weights to allow population representativeness.</w:t>
            </w:r>
          </w:p>
          <w:p w14:paraId="633072D8" w14:textId="77777777" w:rsidR="006E1B94" w:rsidRPr="006C24FE" w:rsidRDefault="006E1B94" w:rsidP="006E1B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vertAlign w:val="superscript"/>
                <w:lang w:val="en-US" w:eastAsia="pt-BR"/>
              </w:rPr>
              <w:t>2</w:t>
            </w: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>Comparisons across categories were performed by using Kruskal-Wallis test.</w:t>
            </w:r>
          </w:p>
          <w:p w14:paraId="54B2C320" w14:textId="77777777" w:rsidR="006E1B94" w:rsidRPr="006C24FE" w:rsidRDefault="006E1B94" w:rsidP="006E1B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6C24FE">
              <w:rPr>
                <w:rFonts w:ascii="Times New Roman" w:eastAsia="Times New Roman" w:hAnsi="Times New Roman" w:cs="Times New Roman"/>
                <w:vertAlign w:val="superscript"/>
                <w:lang w:val="en-US" w:eastAsia="pt-BR"/>
              </w:rPr>
              <w:t>3</w:t>
            </w:r>
            <w:r w:rsidRPr="006C24FE">
              <w:rPr>
                <w:rFonts w:ascii="Times New Roman" w:eastAsia="Times New Roman" w:hAnsi="Times New Roman" w:cs="Times New Roman"/>
                <w:lang w:val="en-US" w:eastAsia="pt-BR"/>
              </w:rPr>
              <w:t xml:space="preserve">Other polyphenols as the sum of alkylphenols, alkylmethoxyphenols, furanocoumarins, hydroxybenzaldehydes, hydroxycoumarins, phenolic terpenes, tyrosols, catechols, pyrogallols and phlorins. </w:t>
            </w:r>
          </w:p>
        </w:tc>
      </w:tr>
      <w:tr w:rsidR="006C24FE" w:rsidRPr="006C24FE" w14:paraId="2C2657F5" w14:textId="77777777" w:rsidTr="006E1B94">
        <w:trPr>
          <w:trHeight w:val="280"/>
        </w:trPr>
        <w:tc>
          <w:tcPr>
            <w:tcW w:w="15018" w:type="dxa"/>
            <w:gridSpan w:val="14"/>
            <w:shd w:val="clear" w:color="auto" w:fill="auto"/>
            <w:noWrap/>
            <w:vAlign w:val="bottom"/>
          </w:tcPr>
          <w:p w14:paraId="08547C04" w14:textId="77777777" w:rsidR="006E1B94" w:rsidRPr="006C24FE" w:rsidRDefault="006E1B94" w:rsidP="006E1B9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 w:eastAsia="pt-BR"/>
              </w:rPr>
            </w:pPr>
          </w:p>
        </w:tc>
      </w:tr>
      <w:tr w:rsidR="006C24FE" w:rsidRPr="006C24FE" w14:paraId="3596B52A" w14:textId="77777777" w:rsidTr="006E1B94">
        <w:trPr>
          <w:trHeight w:val="280"/>
        </w:trPr>
        <w:tc>
          <w:tcPr>
            <w:tcW w:w="15018" w:type="dxa"/>
            <w:gridSpan w:val="14"/>
            <w:shd w:val="clear" w:color="auto" w:fill="auto"/>
            <w:noWrap/>
            <w:vAlign w:val="bottom"/>
          </w:tcPr>
          <w:p w14:paraId="560915D0" w14:textId="77777777" w:rsidR="006E1B94" w:rsidRPr="006C24FE" w:rsidRDefault="006E1B94" w:rsidP="006E1B9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 w:eastAsia="pt-BR"/>
              </w:rPr>
            </w:pPr>
          </w:p>
        </w:tc>
      </w:tr>
      <w:bookmarkEnd w:id="1"/>
    </w:tbl>
    <w:p w14:paraId="7DA04E3D" w14:textId="77777777" w:rsidR="0019102E" w:rsidRPr="006C24FE" w:rsidRDefault="0019102E" w:rsidP="00D60124">
      <w:pPr>
        <w:spacing w:after="0" w:line="360" w:lineRule="auto"/>
        <w:contextualSpacing/>
        <w:jc w:val="center"/>
        <w:rPr>
          <w:lang w:val="en-US"/>
        </w:rPr>
        <w:sectPr w:rsidR="0019102E" w:rsidRPr="006C24FE" w:rsidSect="0019102E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bookmarkEnd w:id="0"/>
    <w:p w14:paraId="54C69323" w14:textId="2E20F86C" w:rsidR="0019102E" w:rsidRPr="006C24FE" w:rsidRDefault="0019102E" w:rsidP="00FA1F95">
      <w:pPr>
        <w:spacing w:after="0" w:line="360" w:lineRule="auto"/>
        <w:contextualSpacing/>
        <w:jc w:val="center"/>
        <w:rPr>
          <w:lang w:val="en-US"/>
        </w:rPr>
      </w:pPr>
    </w:p>
    <w:sectPr w:rsidR="0019102E" w:rsidRPr="006C24FE" w:rsidSect="00D6012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24"/>
    <w:rsid w:val="00070F7E"/>
    <w:rsid w:val="001370B7"/>
    <w:rsid w:val="0019102E"/>
    <w:rsid w:val="001E46C6"/>
    <w:rsid w:val="00294C86"/>
    <w:rsid w:val="002D1C97"/>
    <w:rsid w:val="00356145"/>
    <w:rsid w:val="003A0A7F"/>
    <w:rsid w:val="004723D3"/>
    <w:rsid w:val="004766E3"/>
    <w:rsid w:val="005E0D0F"/>
    <w:rsid w:val="006C24FE"/>
    <w:rsid w:val="006E1B94"/>
    <w:rsid w:val="00706358"/>
    <w:rsid w:val="00733AA2"/>
    <w:rsid w:val="007C53A1"/>
    <w:rsid w:val="007D719F"/>
    <w:rsid w:val="00886B74"/>
    <w:rsid w:val="008A6642"/>
    <w:rsid w:val="008E2E6C"/>
    <w:rsid w:val="009E0B2D"/>
    <w:rsid w:val="00A17D10"/>
    <w:rsid w:val="00AB45CE"/>
    <w:rsid w:val="00B25B99"/>
    <w:rsid w:val="00B774E9"/>
    <w:rsid w:val="00BB7D28"/>
    <w:rsid w:val="00C56FF6"/>
    <w:rsid w:val="00CF1F30"/>
    <w:rsid w:val="00D60124"/>
    <w:rsid w:val="00D91322"/>
    <w:rsid w:val="00F27F88"/>
    <w:rsid w:val="00F90946"/>
    <w:rsid w:val="00FA1F95"/>
    <w:rsid w:val="00FB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46340"/>
  <w15:chartTrackingRefBased/>
  <w15:docId w15:val="{92877AC7-1BCD-48C3-93DA-CD41F7C4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60124"/>
  </w:style>
  <w:style w:type="character" w:styleId="Hyperlink">
    <w:name w:val="Hyperlink"/>
    <w:basedOn w:val="DefaultParagraphFont"/>
    <w:uiPriority w:val="99"/>
    <w:semiHidden/>
    <w:unhideWhenUsed/>
    <w:rsid w:val="007C53A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53A1"/>
    <w:rPr>
      <w:color w:val="954F72"/>
      <w:u w:val="single"/>
    </w:rPr>
  </w:style>
  <w:style w:type="paragraph" w:customStyle="1" w:styleId="msonormal0">
    <w:name w:val="msonormal"/>
    <w:basedOn w:val="Normal"/>
    <w:rsid w:val="007C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7C53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7C53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7C53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7C53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7C53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8">
    <w:name w:val="xl68"/>
    <w:basedOn w:val="Normal"/>
    <w:rsid w:val="007C53A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8526-CD9E-4342-897A-D9282161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Carnauba</dc:creator>
  <cp:keywords/>
  <dc:description/>
  <cp:lastModifiedBy>Juanita Goossens-Roach</cp:lastModifiedBy>
  <cp:revision>2</cp:revision>
  <dcterms:created xsi:type="dcterms:W3CDTF">2020-10-22T10:12:00Z</dcterms:created>
  <dcterms:modified xsi:type="dcterms:W3CDTF">2020-10-22T10:12:00Z</dcterms:modified>
</cp:coreProperties>
</file>