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C8229" w14:textId="77777777" w:rsidR="000D032F" w:rsidRPr="00B54364" w:rsidRDefault="000D032F" w:rsidP="000D032F">
      <w:pPr>
        <w:autoSpaceDE w:val="0"/>
        <w:autoSpaceDN w:val="0"/>
        <w:adjustRightInd w:val="0"/>
        <w:rPr>
          <w:rStyle w:val="Strong"/>
          <w:rFonts w:ascii="Times New Roman" w:hAnsi="Times New Roman" w:cs="Times New Roman"/>
          <w:sz w:val="24"/>
          <w:szCs w:val="24"/>
        </w:rPr>
      </w:pPr>
      <w:r w:rsidRPr="00B54364">
        <w:rPr>
          <w:rStyle w:val="Strong"/>
          <w:rFonts w:ascii="Times New Roman" w:hAnsi="Times New Roman" w:cs="Times New Roman"/>
          <w:sz w:val="24"/>
          <w:szCs w:val="24"/>
        </w:rPr>
        <w:t>Title Page</w:t>
      </w:r>
    </w:p>
    <w:p w14:paraId="6AE9E08A" w14:textId="77777777" w:rsidR="00430147" w:rsidRPr="00B54364" w:rsidRDefault="00430147" w:rsidP="0043014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4364">
        <w:rPr>
          <w:rFonts w:ascii="Times New Roman" w:hAnsi="Times New Roman" w:cs="Times New Roman"/>
          <w:sz w:val="24"/>
          <w:szCs w:val="24"/>
        </w:rPr>
        <w:t xml:space="preserve">Associations between newborn Thyroid Stimulating Hormone concentration and neurodevelopment and growth of children at 18 months </w:t>
      </w:r>
    </w:p>
    <w:p w14:paraId="614C3BEF" w14:textId="77777777" w:rsidR="000D032F" w:rsidRPr="00B54364" w:rsidRDefault="000D032F" w:rsidP="000D032F">
      <w:pPr>
        <w:pStyle w:val="NoSpacing"/>
        <w:spacing w:line="480" w:lineRule="auto"/>
        <w:rPr>
          <w:rStyle w:val="Strong"/>
        </w:rPr>
      </w:pPr>
      <w:r w:rsidRPr="00B54364">
        <w:rPr>
          <w:rStyle w:val="Strong"/>
        </w:rPr>
        <w:t>Author Names</w:t>
      </w:r>
    </w:p>
    <w:p w14:paraId="44A434A3" w14:textId="77777777" w:rsidR="000D032F" w:rsidRPr="00B54364" w:rsidRDefault="000D032F" w:rsidP="000D032F">
      <w:pPr>
        <w:pStyle w:val="NoSpacing"/>
        <w:spacing w:line="480" w:lineRule="auto"/>
        <w:rPr>
          <w:rStyle w:val="Emphasis"/>
          <w:vertAlign w:val="superscript"/>
        </w:rPr>
      </w:pPr>
      <w:r w:rsidRPr="00B54364">
        <w:rPr>
          <w:rStyle w:val="Emphasis"/>
        </w:rPr>
        <w:t>Molla Mesele Wassie, Lisa G</w:t>
      </w:r>
      <w:r w:rsidR="00C61BF9" w:rsidRPr="00B54364">
        <w:rPr>
          <w:rStyle w:val="Emphasis"/>
        </w:rPr>
        <w:t>aye</w:t>
      </w:r>
      <w:r w:rsidRPr="00B54364">
        <w:rPr>
          <w:rStyle w:val="Emphasis"/>
        </w:rPr>
        <w:t xml:space="preserve"> Smithers, </w:t>
      </w:r>
      <w:r w:rsidR="00F776E0" w:rsidRPr="00B54364">
        <w:rPr>
          <w:rStyle w:val="Emphasis"/>
        </w:rPr>
        <w:t>Lisa N</w:t>
      </w:r>
      <w:r w:rsidR="00C61BF9" w:rsidRPr="00B54364">
        <w:rPr>
          <w:rStyle w:val="Emphasis"/>
        </w:rPr>
        <w:t>icole</w:t>
      </w:r>
      <w:r w:rsidR="00F776E0" w:rsidRPr="00B54364">
        <w:rPr>
          <w:rStyle w:val="Emphasis"/>
        </w:rPr>
        <w:t xml:space="preserve"> Yelland, </w:t>
      </w:r>
      <w:r w:rsidRPr="00B54364">
        <w:rPr>
          <w:i/>
        </w:rPr>
        <w:t>Maria Makrides</w:t>
      </w:r>
      <w:r w:rsidRPr="00B54364">
        <w:rPr>
          <w:rStyle w:val="Emphasis"/>
        </w:rPr>
        <w:t>, Shao Jia Zhou</w:t>
      </w:r>
    </w:p>
    <w:p w14:paraId="6A8431DF" w14:textId="77777777" w:rsidR="00FF5BD0" w:rsidRPr="00B54364" w:rsidRDefault="00FF5BD0" w:rsidP="00FF5BD0">
      <w:pPr>
        <w:rPr>
          <w:rFonts w:ascii="Times New Roman" w:hAnsi="Times New Roman" w:cs="Times New Roman"/>
          <w:sz w:val="24"/>
          <w:szCs w:val="24"/>
        </w:rPr>
      </w:pPr>
    </w:p>
    <w:p w14:paraId="6C7A1DFD" w14:textId="77777777" w:rsidR="00FF5BD0" w:rsidRPr="00B54364" w:rsidRDefault="00FF5BD0" w:rsidP="00FF5BD0">
      <w:pPr>
        <w:rPr>
          <w:rFonts w:ascii="Times New Roman" w:hAnsi="Times New Roman" w:cs="Times New Roman"/>
          <w:sz w:val="24"/>
          <w:szCs w:val="24"/>
        </w:rPr>
      </w:pPr>
    </w:p>
    <w:p w14:paraId="23DD54EB" w14:textId="77777777" w:rsidR="00FF5BD0" w:rsidRPr="00B54364" w:rsidRDefault="00FF5BD0" w:rsidP="00FF5BD0">
      <w:pPr>
        <w:rPr>
          <w:rFonts w:ascii="Times New Roman" w:hAnsi="Times New Roman" w:cs="Times New Roman"/>
          <w:sz w:val="24"/>
          <w:szCs w:val="24"/>
        </w:rPr>
      </w:pPr>
    </w:p>
    <w:p w14:paraId="7D0F8552" w14:textId="77777777" w:rsidR="00FF5BD0" w:rsidRPr="00B54364" w:rsidRDefault="00FF5BD0" w:rsidP="00FF5BD0">
      <w:pPr>
        <w:rPr>
          <w:rFonts w:ascii="Times New Roman" w:hAnsi="Times New Roman" w:cs="Times New Roman"/>
          <w:sz w:val="24"/>
          <w:szCs w:val="24"/>
        </w:rPr>
      </w:pPr>
    </w:p>
    <w:p w14:paraId="577AA5B4" w14:textId="77777777" w:rsidR="00FF5BD0" w:rsidRPr="00B54364" w:rsidRDefault="00FF5BD0" w:rsidP="00FF5BD0">
      <w:pPr>
        <w:rPr>
          <w:rFonts w:ascii="Times New Roman" w:hAnsi="Times New Roman" w:cs="Times New Roman"/>
          <w:sz w:val="24"/>
          <w:szCs w:val="24"/>
        </w:rPr>
      </w:pPr>
    </w:p>
    <w:p w14:paraId="1733E19B" w14:textId="77777777" w:rsidR="00FF5BD0" w:rsidRPr="00B54364" w:rsidRDefault="00FF5BD0" w:rsidP="00FF5BD0">
      <w:pPr>
        <w:rPr>
          <w:rFonts w:ascii="Times New Roman" w:hAnsi="Times New Roman" w:cs="Times New Roman"/>
          <w:sz w:val="24"/>
          <w:szCs w:val="24"/>
        </w:rPr>
        <w:sectPr w:rsidR="00FF5BD0" w:rsidRPr="00B54364" w:rsidSect="008F022B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C62AA69" w14:textId="3AC7779F" w:rsidR="00E87AC3" w:rsidRPr="00B54364" w:rsidRDefault="001401DB" w:rsidP="00FF5BD0">
      <w:pPr>
        <w:rPr>
          <w:rFonts w:ascii="Times New Roman" w:hAnsi="Times New Roman" w:cs="Times New Roman"/>
          <w:noProof/>
          <w:sz w:val="24"/>
          <w:szCs w:val="24"/>
          <w:lang w:eastAsia="en-AU"/>
        </w:rPr>
      </w:pPr>
      <w:r w:rsidRPr="00B54364">
        <w:rPr>
          <w:rFonts w:ascii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 wp14:anchorId="3A1439EB" wp14:editId="6E2D0127">
            <wp:extent cx="8862060" cy="4410075"/>
            <wp:effectExtent l="0" t="0" r="0" b="9525"/>
            <wp:docPr id="5" name="Picture 5" descr="C:\Users\a1703065\AppData\Local\Temp\dagitty-mode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703065\AppData\Local\Temp\dagitty-model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76" cy="442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E7DD" w14:textId="77777777" w:rsidR="0069113E" w:rsidRPr="00B54364" w:rsidRDefault="000D032F" w:rsidP="00FF5BD0">
      <w:pPr>
        <w:rPr>
          <w:rFonts w:ascii="Times New Roman" w:hAnsi="Times New Roman" w:cs="Times New Roman"/>
          <w:sz w:val="24"/>
          <w:szCs w:val="24"/>
        </w:rPr>
      </w:pPr>
      <w:r w:rsidRPr="00B54364"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="00FF5BD0" w:rsidRPr="00B54364">
        <w:rPr>
          <w:rFonts w:ascii="Times New Roman" w:hAnsi="Times New Roman" w:cs="Times New Roman"/>
          <w:b/>
          <w:sz w:val="24"/>
          <w:szCs w:val="24"/>
        </w:rPr>
        <w:t>Figure 1</w:t>
      </w:r>
      <w:r w:rsidR="00FF5BD0" w:rsidRPr="00B54364">
        <w:rPr>
          <w:rFonts w:ascii="Times New Roman" w:hAnsi="Times New Roman" w:cs="Times New Roman"/>
          <w:sz w:val="24"/>
          <w:szCs w:val="24"/>
        </w:rPr>
        <w:t xml:space="preserve"> Direct Acyclic Graph for association between newborn TSH and child neurodevelopment. </w:t>
      </w:r>
    </w:p>
    <w:p w14:paraId="13D00260" w14:textId="55A1F642" w:rsidR="0069113E" w:rsidRPr="00B54364" w:rsidRDefault="00FF5BD0" w:rsidP="0069113E">
      <w:pPr>
        <w:pStyle w:val="NoSpacing"/>
        <w:spacing w:line="360" w:lineRule="auto"/>
      </w:pPr>
      <w:r w:rsidRPr="00B54364">
        <w:t xml:space="preserve">BWGA Z score, birth-weight for gestational age </w:t>
      </w:r>
      <w:proofErr w:type="gramStart"/>
      <w:r w:rsidR="001C1550" w:rsidRPr="00B54364">
        <w:t>z</w:t>
      </w:r>
      <w:proofErr w:type="gramEnd"/>
      <w:r w:rsidRPr="00B54364">
        <w:t xml:space="preserve"> score; </w:t>
      </w:r>
      <w:r w:rsidR="00F80FF5" w:rsidRPr="00B54364">
        <w:t xml:space="preserve">DHA, </w:t>
      </w:r>
      <w:r w:rsidR="00F80FF5" w:rsidRPr="00B54364">
        <w:rPr>
          <w:lang w:val="en-US" w:eastAsia="en-AU"/>
        </w:rPr>
        <w:t xml:space="preserve">Docosahexaenoic acid; </w:t>
      </w:r>
      <w:r w:rsidRPr="00B54364">
        <w:t xml:space="preserve">HSQ, home screening questionnaire; </w:t>
      </w:r>
      <w:r w:rsidR="00DF41A0" w:rsidRPr="00B54364">
        <w:t xml:space="preserve">SES, socio-economic status; </w:t>
      </w:r>
      <w:r w:rsidRPr="00B54364">
        <w:t xml:space="preserve">TSH, thyroid stimulating hormone. </w:t>
      </w:r>
    </w:p>
    <w:p w14:paraId="30305357" w14:textId="143645C7" w:rsidR="00E87AC3" w:rsidRPr="00B54364" w:rsidRDefault="0069113E" w:rsidP="0069113E">
      <w:pPr>
        <w:pStyle w:val="NoSpacing"/>
        <w:spacing w:line="360" w:lineRule="auto"/>
      </w:pPr>
      <w:r w:rsidRPr="00B54364">
        <w:rPr>
          <w:vertAlign w:val="superscript"/>
        </w:rPr>
        <w:t>*</w:t>
      </w:r>
      <w:r w:rsidR="002C3DB2" w:rsidRPr="00B54364">
        <w:t>DHA treatment group was o</w:t>
      </w:r>
      <w:r w:rsidR="00E87AC3" w:rsidRPr="00B54364">
        <w:t xml:space="preserve">nly for the </w:t>
      </w:r>
      <w:r w:rsidR="0009019C" w:rsidRPr="00B54364">
        <w:rPr>
          <w:lang w:val="en-US" w:eastAsia="en-AU"/>
        </w:rPr>
        <w:t>DHA to Optimize Mother Infant Outcome</w:t>
      </w:r>
      <w:r w:rsidR="0009019C" w:rsidRPr="00B54364">
        <w:t xml:space="preserve"> (</w:t>
      </w:r>
      <w:r w:rsidR="00E87AC3" w:rsidRPr="00B54364">
        <w:t>DOMInO</w:t>
      </w:r>
      <w:r w:rsidR="0009019C" w:rsidRPr="00B54364">
        <w:t>)</w:t>
      </w:r>
      <w:r w:rsidR="00E87AC3" w:rsidRPr="00B54364">
        <w:t xml:space="preserve"> </w:t>
      </w:r>
      <w:r w:rsidR="00F846FD" w:rsidRPr="00B54364">
        <w:t>study</w:t>
      </w:r>
      <w:r w:rsidR="005C3DC4" w:rsidRPr="00B54364">
        <w:t xml:space="preserve"> </w:t>
      </w:r>
      <w:r w:rsidR="005C3DC4" w:rsidRPr="00B54364">
        <w:fldChar w:fldCharType="begin">
          <w:fldData xml:space="preserve">PEVuZE5vdGU+PENpdGU+PEF1dGhvcj5NYWtyaWRlczwvQXV0aG9yPjxZZWFyPjIwMTA8L1llYXI+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</w:fldData>
        </w:fldChar>
      </w:r>
      <w:r w:rsidR="000E77EE" w:rsidRPr="00B54364">
        <w:instrText xml:space="preserve"> ADDIN EN.CITE </w:instrText>
      </w:r>
      <w:r w:rsidR="000E77EE" w:rsidRPr="00B54364">
        <w:fldChar w:fldCharType="begin">
          <w:fldData xml:space="preserve">PEVuZE5vdGU+PENpdGU+PEF1dGhvcj5NYWtyaWRlczwvQXV0aG9yPjxZZWFyPjIwMTA8L1llYXI+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</w:fldData>
        </w:fldChar>
      </w:r>
      <w:r w:rsidR="000E77EE" w:rsidRPr="00B54364">
        <w:instrText xml:space="preserve"> ADDIN EN.CITE.DATA </w:instrText>
      </w:r>
      <w:r w:rsidR="000E77EE" w:rsidRPr="00B54364">
        <w:fldChar w:fldCharType="end"/>
      </w:r>
      <w:r w:rsidR="005C3DC4" w:rsidRPr="00B54364">
        <w:fldChar w:fldCharType="separate"/>
      </w:r>
      <w:r w:rsidR="000E77EE" w:rsidRPr="00B54364">
        <w:rPr>
          <w:noProof/>
          <w:vertAlign w:val="superscript"/>
        </w:rPr>
        <w:t>(1)</w:t>
      </w:r>
      <w:r w:rsidR="005C3DC4" w:rsidRPr="00B54364">
        <w:fldChar w:fldCharType="end"/>
      </w:r>
      <w:r w:rsidR="00E87AC3" w:rsidRPr="00B54364">
        <w:t xml:space="preserve">. </w:t>
      </w:r>
    </w:p>
    <w:p w14:paraId="38B50883" w14:textId="56218CF6" w:rsidR="00A608C0" w:rsidRPr="00B54364" w:rsidRDefault="00E57369" w:rsidP="00347072">
      <w:pPr>
        <w:rPr>
          <w:rFonts w:ascii="Times New Roman" w:hAnsi="Times New Roman" w:cs="Times New Roman"/>
          <w:noProof/>
          <w:sz w:val="24"/>
          <w:szCs w:val="24"/>
          <w:lang w:eastAsia="en-AU"/>
        </w:rPr>
      </w:pPr>
      <w:r w:rsidRPr="00B54364">
        <w:rPr>
          <w:rFonts w:ascii="Times New Roman" w:hAnsi="Times New Roman" w:cs="Times New Roman"/>
          <w:noProof/>
          <w:sz w:val="24"/>
          <w:szCs w:val="24"/>
          <w:lang w:eastAsia="en-AU"/>
        </w:rPr>
        <w:br w:type="page"/>
      </w:r>
      <w:r w:rsidR="001401DB" w:rsidRPr="00B54364">
        <w:rPr>
          <w:rFonts w:ascii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 wp14:anchorId="0271EEAE" wp14:editId="4BAC8316">
            <wp:extent cx="8862105" cy="4505325"/>
            <wp:effectExtent l="0" t="0" r="0" b="0"/>
            <wp:docPr id="11" name="Picture 11" descr="C:\Users\a1703065\AppData\Local\Temp\dagitty-model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1703065\AppData\Local\Temp\dagitty-model-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198" cy="451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9A3F3" w14:textId="77777777" w:rsidR="0069113E" w:rsidRPr="00B54364" w:rsidRDefault="000D032F" w:rsidP="00A608C0">
      <w:pPr>
        <w:rPr>
          <w:rFonts w:ascii="Times New Roman" w:hAnsi="Times New Roman" w:cs="Times New Roman"/>
          <w:sz w:val="24"/>
          <w:szCs w:val="24"/>
        </w:rPr>
      </w:pPr>
      <w:r w:rsidRPr="00B54364"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="00FF5BD0" w:rsidRPr="00B54364">
        <w:rPr>
          <w:rFonts w:ascii="Times New Roman" w:hAnsi="Times New Roman" w:cs="Times New Roman"/>
          <w:b/>
          <w:sz w:val="24"/>
          <w:szCs w:val="24"/>
        </w:rPr>
        <w:t>Figure</w:t>
      </w:r>
      <w:r w:rsidR="00FF5BD0" w:rsidRPr="00B54364">
        <w:rPr>
          <w:rFonts w:ascii="Times New Roman" w:hAnsi="Times New Roman" w:cs="Times New Roman"/>
          <w:sz w:val="24"/>
          <w:szCs w:val="24"/>
        </w:rPr>
        <w:t xml:space="preserve"> </w:t>
      </w:r>
      <w:r w:rsidR="00FF5BD0" w:rsidRPr="00B54364">
        <w:rPr>
          <w:rFonts w:ascii="Times New Roman" w:hAnsi="Times New Roman" w:cs="Times New Roman"/>
          <w:b/>
          <w:sz w:val="24"/>
          <w:szCs w:val="24"/>
        </w:rPr>
        <w:t>2</w:t>
      </w:r>
      <w:r w:rsidR="00FF5BD0" w:rsidRPr="00B54364">
        <w:rPr>
          <w:rFonts w:ascii="Times New Roman" w:hAnsi="Times New Roman" w:cs="Times New Roman"/>
          <w:sz w:val="24"/>
          <w:szCs w:val="24"/>
        </w:rPr>
        <w:t xml:space="preserve"> Direct Acyclic Graph for association between newborn TSH and child growth. </w:t>
      </w:r>
    </w:p>
    <w:p w14:paraId="0D86F071" w14:textId="4AFA9B03" w:rsidR="003D2049" w:rsidRPr="00B54364" w:rsidRDefault="00A608C0" w:rsidP="003D2049">
      <w:pPr>
        <w:pStyle w:val="NoSpacing"/>
        <w:spacing w:line="360" w:lineRule="auto"/>
      </w:pPr>
      <w:r w:rsidRPr="00B54364">
        <w:t xml:space="preserve">BWGA Z score, birth-weight for gestational age </w:t>
      </w:r>
      <w:proofErr w:type="gramStart"/>
      <w:r w:rsidRPr="00B54364">
        <w:t>z</w:t>
      </w:r>
      <w:proofErr w:type="gramEnd"/>
      <w:r w:rsidRPr="00B54364">
        <w:t xml:space="preserve"> score; DHA, </w:t>
      </w:r>
      <w:r w:rsidRPr="00B54364">
        <w:rPr>
          <w:lang w:val="en-US" w:eastAsia="en-AU"/>
        </w:rPr>
        <w:t xml:space="preserve">Docosahexaenoic acid; </w:t>
      </w:r>
      <w:r w:rsidRPr="00B54364">
        <w:t xml:space="preserve">HSQ, home screening questionnaire; </w:t>
      </w:r>
      <w:r w:rsidR="00DF41A0" w:rsidRPr="00B54364">
        <w:t xml:space="preserve">SES, socio-economic status; </w:t>
      </w:r>
      <w:r w:rsidRPr="00B54364">
        <w:t xml:space="preserve">TSH, thyroid stimulating hormone. </w:t>
      </w:r>
      <w:r w:rsidR="0069113E" w:rsidRPr="00B54364">
        <w:rPr>
          <w:vertAlign w:val="superscript"/>
        </w:rPr>
        <w:t>*</w:t>
      </w:r>
      <w:r w:rsidR="002C3DB2" w:rsidRPr="00B54364">
        <w:t xml:space="preserve">DHA treatment group was only for the </w:t>
      </w:r>
      <w:r w:rsidR="0009019C" w:rsidRPr="00B54364">
        <w:rPr>
          <w:lang w:val="en-US" w:eastAsia="en-AU"/>
        </w:rPr>
        <w:t>DHA to Optimize Mother Infant Outcome</w:t>
      </w:r>
      <w:r w:rsidR="0009019C" w:rsidRPr="00B54364">
        <w:t xml:space="preserve"> (</w:t>
      </w:r>
      <w:r w:rsidR="002C3DB2" w:rsidRPr="00B54364">
        <w:t>DOMInO</w:t>
      </w:r>
      <w:r w:rsidR="0009019C" w:rsidRPr="00B54364">
        <w:t>)</w:t>
      </w:r>
      <w:r w:rsidR="002C3DB2" w:rsidRPr="00B54364">
        <w:t xml:space="preserve"> </w:t>
      </w:r>
      <w:r w:rsidR="00F846FD" w:rsidRPr="00B54364">
        <w:t>study</w:t>
      </w:r>
      <w:r w:rsidR="005C3DC4" w:rsidRPr="00B54364">
        <w:t xml:space="preserve"> </w:t>
      </w:r>
      <w:r w:rsidR="005C3DC4" w:rsidRPr="00B54364">
        <w:fldChar w:fldCharType="begin">
          <w:fldData xml:space="preserve">PEVuZE5vdGU+PENpdGU+PEF1dGhvcj5NYWtyaWRlczwvQXV0aG9yPjxZZWFyPjIwMTA8L1llYXI+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</w:fldData>
        </w:fldChar>
      </w:r>
      <w:r w:rsidR="000E77EE" w:rsidRPr="00B54364">
        <w:instrText xml:space="preserve"> ADDIN EN.CITE </w:instrText>
      </w:r>
      <w:r w:rsidR="000E77EE" w:rsidRPr="00B54364">
        <w:fldChar w:fldCharType="begin">
          <w:fldData xml:space="preserve">PEVuZE5vdGU+PENpdGU+PEF1dGhvcj5NYWtyaWRlczwvQXV0aG9yPjxZZWFyPjIwMTA8L1llYXI+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</w:fldData>
        </w:fldChar>
      </w:r>
      <w:r w:rsidR="000E77EE" w:rsidRPr="00B54364">
        <w:instrText xml:space="preserve"> ADDIN EN.CITE.DATA </w:instrText>
      </w:r>
      <w:r w:rsidR="000E77EE" w:rsidRPr="00B54364">
        <w:fldChar w:fldCharType="end"/>
      </w:r>
      <w:r w:rsidR="005C3DC4" w:rsidRPr="00B54364">
        <w:fldChar w:fldCharType="separate"/>
      </w:r>
      <w:r w:rsidR="000E77EE" w:rsidRPr="00B54364">
        <w:rPr>
          <w:noProof/>
          <w:vertAlign w:val="superscript"/>
        </w:rPr>
        <w:t>(1)</w:t>
      </w:r>
      <w:r w:rsidR="005C3DC4" w:rsidRPr="00B54364">
        <w:fldChar w:fldCharType="end"/>
      </w:r>
      <w:r w:rsidR="002C3DB2" w:rsidRPr="00B54364">
        <w:t>.</w:t>
      </w:r>
      <w:r w:rsidR="003D2049" w:rsidRPr="00B54364">
        <w:t xml:space="preserve"> </w:t>
      </w:r>
      <w:proofErr w:type="spellStart"/>
      <w:proofErr w:type="gramStart"/>
      <w:r w:rsidR="003D2049" w:rsidRPr="00B54364">
        <w:t>ating</w:t>
      </w:r>
      <w:proofErr w:type="spellEnd"/>
      <w:proofErr w:type="gramEnd"/>
      <w:r w:rsidR="003D2049" w:rsidRPr="00B54364">
        <w:t xml:space="preserve"> hormone; WAZ, weight-for-age z score; WLZ, weight-for-length z score. </w:t>
      </w:r>
    </w:p>
    <w:p w14:paraId="0CC2C4E5" w14:textId="77777777" w:rsidR="003D2049" w:rsidRPr="00B54364" w:rsidRDefault="003D2049" w:rsidP="003D2049">
      <w:pPr>
        <w:pStyle w:val="NoSpacing"/>
        <w:spacing w:line="360" w:lineRule="auto"/>
        <w:rPr>
          <w:b/>
        </w:rPr>
      </w:pPr>
      <w:r w:rsidRPr="00B54364">
        <w:rPr>
          <w:b/>
          <w:noProof/>
          <w:lang w:eastAsia="en-AU"/>
        </w:rPr>
        <w:lastRenderedPageBreak/>
        <w:drawing>
          <wp:anchor distT="0" distB="0" distL="114300" distR="114300" simplePos="0" relativeHeight="251672576" behindDoc="1" locked="0" layoutInCell="1" allowOverlap="1" wp14:anchorId="10DC8BA0" wp14:editId="77E536A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474345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13" y="21488"/>
                <wp:lineTo x="2151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364">
        <w:rPr>
          <w:b/>
          <w:noProof/>
          <w:lang w:eastAsia="en-AU"/>
        </w:rPr>
        <w:drawing>
          <wp:anchor distT="0" distB="0" distL="114300" distR="114300" simplePos="0" relativeHeight="251671552" behindDoc="1" locked="0" layoutInCell="1" allowOverlap="1" wp14:anchorId="2F6E104A" wp14:editId="2C73B123">
            <wp:simplePos x="0" y="0"/>
            <wp:positionH relativeFrom="column">
              <wp:posOffset>4662170</wp:posOffset>
            </wp:positionH>
            <wp:positionV relativeFrom="paragraph">
              <wp:posOffset>0</wp:posOffset>
            </wp:positionV>
            <wp:extent cx="50292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18" y="21488"/>
                <wp:lineTo x="2151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82E41" w14:textId="77777777" w:rsidR="003D2049" w:rsidRPr="00B54364" w:rsidRDefault="003D2049" w:rsidP="003D2049">
      <w:pPr>
        <w:pStyle w:val="NoSpacing"/>
        <w:spacing w:line="360" w:lineRule="auto"/>
        <w:rPr>
          <w:b/>
        </w:rPr>
      </w:pPr>
    </w:p>
    <w:p w14:paraId="7FE33BC4" w14:textId="24749F05" w:rsidR="003D2049" w:rsidRPr="00B54364" w:rsidRDefault="00540E84" w:rsidP="003D2049">
      <w:pPr>
        <w:pStyle w:val="NoSpacing"/>
        <w:spacing w:line="360" w:lineRule="auto"/>
        <w:rPr>
          <w:b/>
        </w:rPr>
      </w:pPr>
      <w:r w:rsidRPr="00B54364">
        <w:rPr>
          <w:b/>
        </w:rPr>
        <w:t>Supplemental F</w:t>
      </w:r>
      <w:r w:rsidR="003D2049" w:rsidRPr="00B54364">
        <w:rPr>
          <w:b/>
        </w:rPr>
        <w:t xml:space="preserve">igure 3 </w:t>
      </w:r>
      <w:r w:rsidRPr="00B54364">
        <w:t>A</w:t>
      </w:r>
      <w:r w:rsidR="003D2049" w:rsidRPr="00B54364">
        <w:t xml:space="preserve">ssociations between newborn TSH concentration </w:t>
      </w:r>
      <w:r w:rsidRPr="00B54364">
        <w:t xml:space="preserve">and cognitive scores </w:t>
      </w:r>
      <w:r w:rsidR="003D2049" w:rsidRPr="00B54364">
        <w:t xml:space="preserve">in </w:t>
      </w:r>
      <w:proofErr w:type="spellStart"/>
      <w:r w:rsidR="003D2049" w:rsidRPr="00B54364">
        <w:t>DOMInO</w:t>
      </w:r>
      <w:proofErr w:type="spellEnd"/>
      <w:r w:rsidR="003D2049" w:rsidRPr="00B54364">
        <w:t xml:space="preserve"> and PINK studies</w:t>
      </w:r>
      <w:r w:rsidRPr="00B54364">
        <w:t>: resu</w:t>
      </w:r>
      <w:r w:rsidR="00180507" w:rsidRPr="00B54364">
        <w:t>lts of linear regression analyse</w:t>
      </w:r>
      <w:r w:rsidRPr="00B54364">
        <w:t>s</w:t>
      </w:r>
      <w:r w:rsidR="003D2049" w:rsidRPr="00B54364">
        <w:t>.</w:t>
      </w:r>
      <w:r w:rsidR="003D2049" w:rsidRPr="00B54364">
        <w:rPr>
          <w:b/>
        </w:rPr>
        <w:t xml:space="preserve"> </w:t>
      </w:r>
    </w:p>
    <w:p w14:paraId="4B78CB55" w14:textId="77777777" w:rsidR="003D2049" w:rsidRPr="00B54364" w:rsidRDefault="003D2049" w:rsidP="003D2049">
      <w:pPr>
        <w:pStyle w:val="NoSpacing"/>
        <w:spacing w:line="360" w:lineRule="auto"/>
        <w:rPr>
          <w:b/>
        </w:rPr>
      </w:pPr>
    </w:p>
    <w:p w14:paraId="741D62E7" w14:textId="77777777" w:rsidR="003D2049" w:rsidRPr="00B54364" w:rsidRDefault="003D2049" w:rsidP="003D2049">
      <w:pPr>
        <w:pStyle w:val="NoSpacing"/>
        <w:spacing w:line="360" w:lineRule="auto"/>
        <w:rPr>
          <w:b/>
        </w:rPr>
      </w:pPr>
      <w:bookmarkStart w:id="0" w:name="_GoBack"/>
      <w:bookmarkEnd w:id="0"/>
    </w:p>
    <w:p w14:paraId="26682EC2" w14:textId="77777777" w:rsidR="003D2049" w:rsidRPr="00B54364" w:rsidRDefault="003D2049" w:rsidP="003D2049">
      <w:pPr>
        <w:pStyle w:val="NoSpacing"/>
        <w:spacing w:line="360" w:lineRule="auto"/>
        <w:rPr>
          <w:b/>
        </w:rPr>
      </w:pPr>
    </w:p>
    <w:p w14:paraId="05D67F41" w14:textId="77777777" w:rsidR="003D2049" w:rsidRPr="00B54364" w:rsidRDefault="003D2049" w:rsidP="003D2049">
      <w:pPr>
        <w:pStyle w:val="NoSpacing"/>
        <w:spacing w:line="360" w:lineRule="auto"/>
        <w:rPr>
          <w:b/>
        </w:rPr>
      </w:pPr>
    </w:p>
    <w:p w14:paraId="141466F4" w14:textId="31493B68" w:rsidR="00FF5BD0" w:rsidRPr="00B54364" w:rsidRDefault="00FF5BD0" w:rsidP="0069113E">
      <w:pPr>
        <w:pStyle w:val="NoSpacing"/>
        <w:spacing w:line="360" w:lineRule="auto"/>
        <w:sectPr w:rsidR="00FF5BD0" w:rsidRPr="00B54364" w:rsidSect="008F022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7CA55E" w14:textId="0C8DA427" w:rsidR="00C5322D" w:rsidRPr="00B54364" w:rsidRDefault="00560525" w:rsidP="007D2F5B">
      <w:pPr>
        <w:rPr>
          <w:rFonts w:ascii="Times New Roman" w:hAnsi="Times New Roman" w:cs="Times New Roman"/>
          <w:bCs/>
          <w:sz w:val="24"/>
          <w:szCs w:val="24"/>
        </w:rPr>
      </w:pPr>
      <w:r w:rsidRPr="00B54364">
        <w:rPr>
          <w:rFonts w:ascii="Times New Roman" w:hAnsi="Times New Roman" w:cs="Times New Roman"/>
          <w:bCs/>
          <w:noProof/>
          <w:sz w:val="24"/>
          <w:szCs w:val="24"/>
          <w:lang w:eastAsia="en-AU"/>
        </w:rPr>
        <w:lastRenderedPageBreak/>
        <w:drawing>
          <wp:anchor distT="0" distB="0" distL="114300" distR="114300" simplePos="0" relativeHeight="251660288" behindDoc="1" locked="0" layoutInCell="1" allowOverlap="1" wp14:anchorId="17AE8F43" wp14:editId="7183A98C">
            <wp:simplePos x="0" y="0"/>
            <wp:positionH relativeFrom="column">
              <wp:posOffset>3856355</wp:posOffset>
            </wp:positionH>
            <wp:positionV relativeFrom="paragraph">
              <wp:posOffset>349250</wp:posOffset>
            </wp:positionV>
            <wp:extent cx="4465955" cy="4363085"/>
            <wp:effectExtent l="0" t="0" r="0" b="0"/>
            <wp:wrapTight wrapText="bothSides">
              <wp:wrapPolygon edited="0">
                <wp:start x="0" y="94"/>
                <wp:lineTo x="0" y="21408"/>
                <wp:lineTo x="21468" y="21408"/>
                <wp:lineTo x="21468" y="94"/>
                <wp:lineTo x="0" y="9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436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EE7" w:rsidRPr="00B54364">
        <w:rPr>
          <w:rFonts w:ascii="Times New Roman" w:hAnsi="Times New Roman" w:cs="Times New Roman"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1" locked="0" layoutInCell="1" allowOverlap="1" wp14:anchorId="2B8684A9" wp14:editId="760C1176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4105910" cy="4409440"/>
            <wp:effectExtent l="0" t="0" r="8890" b="0"/>
            <wp:wrapTight wrapText="bothSides">
              <wp:wrapPolygon edited="0">
                <wp:start x="0" y="93"/>
                <wp:lineTo x="0" y="21370"/>
                <wp:lineTo x="21547" y="21370"/>
                <wp:lineTo x="21547" y="93"/>
                <wp:lineTo x="0" y="9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44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36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D2049" w:rsidRPr="00B54364">
        <w:rPr>
          <w:rFonts w:ascii="Times New Roman" w:hAnsi="Times New Roman" w:cs="Times New Roman"/>
          <w:bCs/>
          <w:sz w:val="24"/>
          <w:szCs w:val="24"/>
        </w:rPr>
        <w:t>4</w:t>
      </w:r>
      <w:r w:rsidR="00B42EE7" w:rsidRPr="00B54364">
        <w:rPr>
          <w:rFonts w:ascii="Times New Roman" w:hAnsi="Times New Roman" w:cs="Times New Roman"/>
          <w:bCs/>
          <w:sz w:val="24"/>
          <w:szCs w:val="24"/>
        </w:rPr>
        <w:t xml:space="preserve">A                                                                                                         </w:t>
      </w:r>
      <w:r w:rsidR="003D2049" w:rsidRPr="00B54364">
        <w:rPr>
          <w:rFonts w:ascii="Times New Roman" w:hAnsi="Times New Roman" w:cs="Times New Roman"/>
          <w:bCs/>
          <w:sz w:val="24"/>
          <w:szCs w:val="24"/>
        </w:rPr>
        <w:t>4</w:t>
      </w:r>
      <w:r w:rsidR="00B42EE7" w:rsidRPr="00B54364">
        <w:rPr>
          <w:rFonts w:ascii="Times New Roman" w:hAnsi="Times New Roman" w:cs="Times New Roman"/>
          <w:bCs/>
          <w:sz w:val="24"/>
          <w:szCs w:val="24"/>
        </w:rPr>
        <w:t>B</w:t>
      </w:r>
    </w:p>
    <w:p w14:paraId="53428183" w14:textId="7B9CC54C" w:rsidR="00607B39" w:rsidRPr="00B54364" w:rsidRDefault="00C5322D" w:rsidP="00607B39">
      <w:pPr>
        <w:pStyle w:val="NoSpacing"/>
        <w:spacing w:line="360" w:lineRule="auto"/>
      </w:pPr>
      <w:r w:rsidRPr="00B54364">
        <w:rPr>
          <w:b/>
        </w:rPr>
        <w:t xml:space="preserve">Supplemental Figure </w:t>
      </w:r>
      <w:r w:rsidR="003D2049" w:rsidRPr="00B54364">
        <w:rPr>
          <w:b/>
        </w:rPr>
        <w:t>4</w:t>
      </w:r>
      <w:r w:rsidRPr="00B54364">
        <w:t xml:space="preserve"> Associations between newborn TSH as continuous exposure </w:t>
      </w:r>
      <w:r w:rsidR="00FF0F20" w:rsidRPr="00B54364">
        <w:t xml:space="preserve">and A) </w:t>
      </w:r>
      <w:r w:rsidRPr="00B54364">
        <w:t xml:space="preserve">Bayley-III scores and </w:t>
      </w:r>
      <w:r w:rsidR="00FF0F20" w:rsidRPr="00B54364">
        <w:t xml:space="preserve">B) </w:t>
      </w:r>
      <w:r w:rsidRPr="00B54364">
        <w:t>neurodevelopmental delay at 18 months of ag</w:t>
      </w:r>
      <w:r w:rsidR="00FF0F20" w:rsidRPr="00B54364">
        <w:t xml:space="preserve">e. </w:t>
      </w:r>
    </w:p>
    <w:p w14:paraId="052AAC65" w14:textId="1D2D7E60" w:rsidR="00A628A9" w:rsidRPr="00B54364" w:rsidRDefault="00C5322D" w:rsidP="00560525">
      <w:pPr>
        <w:pStyle w:val="NoSpacing"/>
        <w:spacing w:line="360" w:lineRule="auto"/>
      </w:pPr>
      <w:r w:rsidRPr="00B54364">
        <w:t xml:space="preserve">CI, confidence interval; </w:t>
      </w:r>
      <w:proofErr w:type="spellStart"/>
      <w:r w:rsidRPr="00B54364">
        <w:t>DOMInO</w:t>
      </w:r>
      <w:proofErr w:type="spellEnd"/>
      <w:r w:rsidRPr="00B54364">
        <w:t xml:space="preserve">, </w:t>
      </w:r>
      <w:r w:rsidRPr="00B54364">
        <w:rPr>
          <w:lang w:val="en-US" w:eastAsia="en-AU"/>
        </w:rPr>
        <w:t>DHA to Optimize Mother Infant Outcome;</w:t>
      </w:r>
      <w:r w:rsidRPr="00B54364">
        <w:t xml:space="preserve"> </w:t>
      </w:r>
      <w:r w:rsidR="00DF4767" w:rsidRPr="00B54364">
        <w:t xml:space="preserve">MD, mean difference; </w:t>
      </w:r>
      <w:r w:rsidRPr="00B54364">
        <w:t xml:space="preserve">PINK, </w:t>
      </w:r>
      <w:r w:rsidRPr="00B54364">
        <w:rPr>
          <w:lang w:val="en-US" w:eastAsia="en-AU"/>
        </w:rPr>
        <w:t>Pregnancy Iodine and Neurodevelopment in Kids</w:t>
      </w:r>
      <w:r w:rsidRPr="00B54364">
        <w:t>; RR, relative risk; TSH, thyroid-stimulating hormone.</w:t>
      </w:r>
      <w:r w:rsidR="000F7570" w:rsidRPr="00B54364">
        <w:rPr>
          <w:b/>
        </w:rPr>
        <w:br w:type="page"/>
      </w:r>
    </w:p>
    <w:p w14:paraId="2E452FD4" w14:textId="2958A7EA" w:rsidR="00DE14F0" w:rsidRPr="00B54364" w:rsidRDefault="00C34FBB" w:rsidP="00391AED">
      <w:pPr>
        <w:rPr>
          <w:rFonts w:ascii="Times New Roman" w:hAnsi="Times New Roman" w:cs="Times New Roman"/>
          <w:bCs/>
          <w:sz w:val="24"/>
          <w:szCs w:val="24"/>
        </w:rPr>
      </w:pPr>
      <w:r w:rsidRPr="00B54364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lastRenderedPageBreak/>
        <w:drawing>
          <wp:anchor distT="0" distB="0" distL="114300" distR="114300" simplePos="0" relativeHeight="251663360" behindDoc="1" locked="0" layoutInCell="1" allowOverlap="1" wp14:anchorId="2A5541EC" wp14:editId="4676475E">
            <wp:simplePos x="0" y="0"/>
            <wp:positionH relativeFrom="column">
              <wp:posOffset>4110990</wp:posOffset>
            </wp:positionH>
            <wp:positionV relativeFrom="paragraph">
              <wp:posOffset>330200</wp:posOffset>
            </wp:positionV>
            <wp:extent cx="4140835" cy="4343400"/>
            <wp:effectExtent l="0" t="0" r="0" b="0"/>
            <wp:wrapTight wrapText="bothSides">
              <wp:wrapPolygon edited="0">
                <wp:start x="0" y="95"/>
                <wp:lineTo x="0" y="21411"/>
                <wp:lineTo x="21464" y="21411"/>
                <wp:lineTo x="21464" y="95"/>
                <wp:lineTo x="0" y="9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364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62336" behindDoc="1" locked="0" layoutInCell="1" allowOverlap="1" wp14:anchorId="291FC63D" wp14:editId="04B7B3A1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4255135" cy="4501515"/>
            <wp:effectExtent l="0" t="0" r="0" b="0"/>
            <wp:wrapTight wrapText="bothSides">
              <wp:wrapPolygon edited="0">
                <wp:start x="0" y="91"/>
                <wp:lineTo x="0" y="20750"/>
                <wp:lineTo x="20791" y="20750"/>
                <wp:lineTo x="20791" y="91"/>
                <wp:lineTo x="0" y="9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-3120" b="-3120"/>
                    <a:stretch/>
                  </pic:blipFill>
                  <pic:spPr bwMode="auto">
                    <a:xfrm>
                      <a:off x="0" y="0"/>
                      <a:ext cx="4255135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3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2049" w:rsidRPr="00B54364">
        <w:rPr>
          <w:rFonts w:ascii="Times New Roman" w:hAnsi="Times New Roman" w:cs="Times New Roman"/>
          <w:bCs/>
          <w:sz w:val="24"/>
          <w:szCs w:val="24"/>
        </w:rPr>
        <w:t>5</w:t>
      </w:r>
      <w:r w:rsidRPr="00B54364">
        <w:rPr>
          <w:rFonts w:ascii="Times New Roman" w:hAnsi="Times New Roman" w:cs="Times New Roman"/>
          <w:bCs/>
          <w:sz w:val="24"/>
          <w:szCs w:val="24"/>
        </w:rPr>
        <w:t xml:space="preserve">A                                                                                                          </w:t>
      </w:r>
      <w:r w:rsidR="003D2049" w:rsidRPr="00B54364">
        <w:rPr>
          <w:rFonts w:ascii="Times New Roman" w:hAnsi="Times New Roman" w:cs="Times New Roman"/>
          <w:bCs/>
          <w:sz w:val="24"/>
          <w:szCs w:val="24"/>
        </w:rPr>
        <w:t>5</w:t>
      </w:r>
      <w:r w:rsidRPr="00B54364">
        <w:rPr>
          <w:rFonts w:ascii="Times New Roman" w:hAnsi="Times New Roman" w:cs="Times New Roman"/>
          <w:bCs/>
          <w:sz w:val="24"/>
          <w:szCs w:val="24"/>
        </w:rPr>
        <w:t>B</w:t>
      </w:r>
    </w:p>
    <w:p w14:paraId="11B6B215" w14:textId="198B2AC7" w:rsidR="00607B39" w:rsidRPr="00B54364" w:rsidRDefault="004B7F29" w:rsidP="00607B39">
      <w:pPr>
        <w:pStyle w:val="NoSpacing"/>
        <w:spacing w:line="360" w:lineRule="auto"/>
        <w:rPr>
          <w:vertAlign w:val="superscript"/>
        </w:rPr>
      </w:pPr>
      <w:r w:rsidRPr="00B54364">
        <w:rPr>
          <w:b/>
        </w:rPr>
        <w:t>Supplemental Figure</w:t>
      </w:r>
      <w:r w:rsidR="00FF0F20" w:rsidRPr="00B54364">
        <w:rPr>
          <w:b/>
        </w:rPr>
        <w:t xml:space="preserve"> </w:t>
      </w:r>
      <w:r w:rsidR="003D2049" w:rsidRPr="00B54364">
        <w:rPr>
          <w:b/>
        </w:rPr>
        <w:t>5</w:t>
      </w:r>
      <w:r w:rsidRPr="00B54364">
        <w:rPr>
          <w:b/>
        </w:rPr>
        <w:t xml:space="preserve"> </w:t>
      </w:r>
      <w:r w:rsidRPr="00B54364">
        <w:t xml:space="preserve">Associations between newborn TSH in quartiles </w:t>
      </w:r>
      <w:r w:rsidR="00AE4911" w:rsidRPr="00B54364">
        <w:t xml:space="preserve">and </w:t>
      </w:r>
      <w:r w:rsidR="00FF0F20" w:rsidRPr="00B54364">
        <w:t xml:space="preserve">A) </w:t>
      </w:r>
      <w:r w:rsidRPr="00B54364">
        <w:t xml:space="preserve">Bayley-III scores and </w:t>
      </w:r>
      <w:r w:rsidR="00FF0F20" w:rsidRPr="00B54364">
        <w:t xml:space="preserve">B) </w:t>
      </w:r>
      <w:r w:rsidRPr="00B54364">
        <w:t>neurodevelopmental delay</w:t>
      </w:r>
      <w:r w:rsidR="00FF0F20" w:rsidRPr="00B54364">
        <w:t xml:space="preserve"> at 18 months of age.</w:t>
      </w:r>
      <w:r w:rsidRPr="00B54364">
        <w:rPr>
          <w:vertAlign w:val="superscript"/>
        </w:rPr>
        <w:t xml:space="preserve"> </w:t>
      </w:r>
    </w:p>
    <w:p w14:paraId="39A91E16" w14:textId="022D1D0C" w:rsidR="005F32B3" w:rsidRPr="00B54364" w:rsidRDefault="004B7F29" w:rsidP="00C34FBB">
      <w:pPr>
        <w:pStyle w:val="NoSpacing"/>
        <w:spacing w:line="360" w:lineRule="auto"/>
        <w:rPr>
          <w:b/>
        </w:rPr>
      </w:pPr>
      <w:r w:rsidRPr="00B54364">
        <w:t xml:space="preserve">CI, confidence interval; </w:t>
      </w:r>
      <w:proofErr w:type="spellStart"/>
      <w:r w:rsidRPr="00B54364">
        <w:t>DOMInO</w:t>
      </w:r>
      <w:proofErr w:type="spellEnd"/>
      <w:r w:rsidRPr="00B54364">
        <w:t xml:space="preserve">, </w:t>
      </w:r>
      <w:r w:rsidRPr="00B54364">
        <w:rPr>
          <w:lang w:val="en-US" w:eastAsia="en-AU"/>
        </w:rPr>
        <w:t>DHA to Optimize Mother Infant Outcome;</w:t>
      </w:r>
      <w:r w:rsidR="00DF4767" w:rsidRPr="00B54364">
        <w:rPr>
          <w:lang w:val="en-US" w:eastAsia="en-AU"/>
        </w:rPr>
        <w:t xml:space="preserve"> </w:t>
      </w:r>
      <w:r w:rsidR="00DF4767" w:rsidRPr="00B54364">
        <w:t>MD, mean difference;</w:t>
      </w:r>
      <w:r w:rsidRPr="00B54364">
        <w:t xml:space="preserve"> PINK, </w:t>
      </w:r>
      <w:r w:rsidRPr="00B54364">
        <w:rPr>
          <w:lang w:val="en-US" w:eastAsia="en-AU"/>
        </w:rPr>
        <w:t>Pregnancy Iodine and Neurodevelopment in Kids</w:t>
      </w:r>
      <w:r w:rsidRPr="00B54364">
        <w:t>; RR, relative risk; TSH, thyroid-stimulating hormone.</w:t>
      </w:r>
    </w:p>
    <w:p w14:paraId="27F40743" w14:textId="228119FE" w:rsidR="005F32B3" w:rsidRPr="00B54364" w:rsidRDefault="0007601B" w:rsidP="007D2F5B">
      <w:pPr>
        <w:rPr>
          <w:rFonts w:ascii="Times New Roman" w:hAnsi="Times New Roman" w:cs="Times New Roman"/>
          <w:bCs/>
          <w:sz w:val="24"/>
          <w:szCs w:val="24"/>
        </w:rPr>
      </w:pPr>
      <w:r w:rsidRPr="00B54364">
        <w:rPr>
          <w:rFonts w:ascii="Times New Roman" w:hAnsi="Times New Roman" w:cs="Times New Roman"/>
          <w:bCs/>
          <w:noProof/>
          <w:sz w:val="24"/>
          <w:szCs w:val="24"/>
          <w:lang w:eastAsia="en-AU"/>
        </w:rPr>
        <w:lastRenderedPageBreak/>
        <w:drawing>
          <wp:anchor distT="0" distB="0" distL="114300" distR="114300" simplePos="0" relativeHeight="251666432" behindDoc="1" locked="0" layoutInCell="1" allowOverlap="1" wp14:anchorId="48096FD0" wp14:editId="7EDC6382">
            <wp:simplePos x="0" y="0"/>
            <wp:positionH relativeFrom="column">
              <wp:posOffset>3785870</wp:posOffset>
            </wp:positionH>
            <wp:positionV relativeFrom="paragraph">
              <wp:posOffset>417830</wp:posOffset>
            </wp:positionV>
            <wp:extent cx="4536440" cy="3824605"/>
            <wp:effectExtent l="0" t="0" r="0" b="4445"/>
            <wp:wrapTight wrapText="bothSides">
              <wp:wrapPolygon edited="0">
                <wp:start x="0" y="0"/>
                <wp:lineTo x="0" y="21518"/>
                <wp:lineTo x="21497" y="21518"/>
                <wp:lineTo x="2149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364">
        <w:rPr>
          <w:rFonts w:ascii="Times New Roman" w:hAnsi="Times New Roman" w:cs="Times New Roman"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5408" behindDoc="1" locked="0" layoutInCell="1" allowOverlap="1" wp14:anchorId="5B1393EC" wp14:editId="2799E82E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4395470" cy="3903345"/>
            <wp:effectExtent l="0" t="0" r="5080" b="1905"/>
            <wp:wrapTight wrapText="bothSides">
              <wp:wrapPolygon edited="0">
                <wp:start x="0" y="0"/>
                <wp:lineTo x="0" y="21505"/>
                <wp:lineTo x="21531" y="21505"/>
                <wp:lineTo x="215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269" cy="390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FBB" w:rsidRPr="00B5436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D2049" w:rsidRPr="00B54364">
        <w:rPr>
          <w:rFonts w:ascii="Times New Roman" w:hAnsi="Times New Roman" w:cs="Times New Roman"/>
          <w:bCs/>
          <w:sz w:val="24"/>
          <w:szCs w:val="24"/>
        </w:rPr>
        <w:t>6</w:t>
      </w:r>
      <w:r w:rsidR="00C34FBB" w:rsidRPr="00B54364">
        <w:rPr>
          <w:rFonts w:ascii="Times New Roman" w:hAnsi="Times New Roman" w:cs="Times New Roman"/>
          <w:bCs/>
          <w:sz w:val="24"/>
          <w:szCs w:val="24"/>
        </w:rPr>
        <w:t xml:space="preserve">A                                                                                                     </w:t>
      </w:r>
      <w:r w:rsidR="003D2049" w:rsidRPr="00B54364">
        <w:rPr>
          <w:rFonts w:ascii="Times New Roman" w:hAnsi="Times New Roman" w:cs="Times New Roman"/>
          <w:bCs/>
          <w:sz w:val="24"/>
          <w:szCs w:val="24"/>
        </w:rPr>
        <w:t>6</w:t>
      </w:r>
      <w:r w:rsidR="00C34FBB" w:rsidRPr="00B54364">
        <w:rPr>
          <w:rFonts w:ascii="Times New Roman" w:hAnsi="Times New Roman" w:cs="Times New Roman"/>
          <w:bCs/>
          <w:sz w:val="24"/>
          <w:szCs w:val="24"/>
        </w:rPr>
        <w:t>B</w:t>
      </w:r>
    </w:p>
    <w:p w14:paraId="0794C53A" w14:textId="14ED9D73" w:rsidR="00607B39" w:rsidRPr="00B54364" w:rsidRDefault="005F32B3" w:rsidP="00607B39">
      <w:pPr>
        <w:pStyle w:val="NoSpacing"/>
        <w:spacing w:line="360" w:lineRule="auto"/>
        <w:rPr>
          <w:vertAlign w:val="superscript"/>
        </w:rPr>
      </w:pPr>
      <w:r w:rsidRPr="00B54364">
        <w:rPr>
          <w:b/>
        </w:rPr>
        <w:t xml:space="preserve">Supplemental Figure </w:t>
      </w:r>
      <w:r w:rsidR="003D2049" w:rsidRPr="00B54364">
        <w:rPr>
          <w:b/>
        </w:rPr>
        <w:t>6</w:t>
      </w:r>
      <w:r w:rsidRPr="00B54364">
        <w:t xml:space="preserve"> Associations between newborn TSH as continuous exposure and </w:t>
      </w:r>
      <w:r w:rsidR="00FF0F20" w:rsidRPr="00B54364">
        <w:t xml:space="preserve">A) </w:t>
      </w:r>
      <w:r w:rsidR="008F1636" w:rsidRPr="00B54364">
        <w:t xml:space="preserve">anthropometric indices </w:t>
      </w:r>
      <w:r w:rsidRPr="00B54364">
        <w:t xml:space="preserve">and </w:t>
      </w:r>
      <w:r w:rsidR="00FF0F20" w:rsidRPr="00B54364">
        <w:t xml:space="preserve">B) </w:t>
      </w:r>
      <w:r w:rsidRPr="00B54364">
        <w:t>growth delay at 18 months of age</w:t>
      </w:r>
      <w:r w:rsidR="00FF0F20" w:rsidRPr="00B54364">
        <w:t>.</w:t>
      </w:r>
      <w:r w:rsidR="00FF0F20" w:rsidRPr="00B54364">
        <w:rPr>
          <w:vertAlign w:val="superscript"/>
        </w:rPr>
        <w:t xml:space="preserve"> </w:t>
      </w:r>
    </w:p>
    <w:p w14:paraId="256B35CD" w14:textId="43BF3D75" w:rsidR="00FF0F20" w:rsidRPr="00B54364" w:rsidRDefault="005F32B3" w:rsidP="006175D9">
      <w:pPr>
        <w:pStyle w:val="NoSpacing"/>
        <w:spacing w:line="360" w:lineRule="auto"/>
        <w:rPr>
          <w:b/>
        </w:rPr>
      </w:pPr>
      <w:r w:rsidRPr="00B54364">
        <w:t xml:space="preserve">CI, confidence interval; </w:t>
      </w:r>
      <w:proofErr w:type="spellStart"/>
      <w:r w:rsidRPr="00B54364">
        <w:t>DOMInO</w:t>
      </w:r>
      <w:proofErr w:type="spellEnd"/>
      <w:r w:rsidRPr="00B54364">
        <w:t xml:space="preserve">, </w:t>
      </w:r>
      <w:r w:rsidRPr="00B54364">
        <w:rPr>
          <w:lang w:val="en-US" w:eastAsia="en-AU"/>
        </w:rPr>
        <w:t>DHA to Optimize Mother Infant Outcome;</w:t>
      </w:r>
      <w:r w:rsidRPr="00B54364">
        <w:t xml:space="preserve"> HAZ, length-for-age z score; HCZ, head circumference-for-age z score</w:t>
      </w:r>
      <w:r w:rsidR="00DF4767" w:rsidRPr="00B54364">
        <w:t>; MD, mean difference;</w:t>
      </w:r>
      <w:r w:rsidRPr="00B54364">
        <w:t xml:space="preserve"> PINK, </w:t>
      </w:r>
      <w:r w:rsidRPr="00B54364">
        <w:rPr>
          <w:lang w:val="en-US" w:eastAsia="en-AU"/>
        </w:rPr>
        <w:t>Pregnancy Iodine and Neurodevelopment in Kids</w:t>
      </w:r>
      <w:r w:rsidRPr="00B54364">
        <w:t xml:space="preserve">; RR, relative risk; TSH, thyroid-stimulating hormone; WAZ, weight-for-age z score; WLZ, weight-for-length z score. </w:t>
      </w:r>
      <w:r w:rsidR="00FF0F20" w:rsidRPr="00B54364">
        <w:rPr>
          <w:b/>
        </w:rPr>
        <w:br w:type="page"/>
      </w:r>
    </w:p>
    <w:p w14:paraId="77D298E3" w14:textId="2F10D29F" w:rsidR="005F32B3" w:rsidRPr="00B54364" w:rsidRDefault="006175D9" w:rsidP="008A2B1F">
      <w:pPr>
        <w:rPr>
          <w:rFonts w:ascii="Times New Roman" w:hAnsi="Times New Roman" w:cs="Times New Roman"/>
          <w:sz w:val="24"/>
          <w:szCs w:val="24"/>
        </w:rPr>
      </w:pPr>
      <w:r w:rsidRPr="00B54364">
        <w:rPr>
          <w:rFonts w:ascii="Times New Roman" w:hAnsi="Times New Roman" w:cs="Times New Roman"/>
          <w:noProof/>
          <w:sz w:val="24"/>
          <w:szCs w:val="24"/>
          <w:lang w:eastAsia="en-AU"/>
        </w:rPr>
        <w:lastRenderedPageBreak/>
        <w:drawing>
          <wp:anchor distT="0" distB="0" distL="114300" distR="114300" simplePos="0" relativeHeight="251669504" behindDoc="1" locked="0" layoutInCell="1" allowOverlap="1" wp14:anchorId="65D626A6" wp14:editId="1140E8A5">
            <wp:simplePos x="0" y="0"/>
            <wp:positionH relativeFrom="column">
              <wp:posOffset>4365625</wp:posOffset>
            </wp:positionH>
            <wp:positionV relativeFrom="paragraph">
              <wp:posOffset>330200</wp:posOffset>
            </wp:positionV>
            <wp:extent cx="3884930" cy="3930015"/>
            <wp:effectExtent l="0" t="0" r="1270" b="0"/>
            <wp:wrapTight wrapText="bothSides">
              <wp:wrapPolygon edited="0">
                <wp:start x="0" y="0"/>
                <wp:lineTo x="0" y="21464"/>
                <wp:lineTo x="21501" y="21464"/>
                <wp:lineTo x="2150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364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68480" behindDoc="1" locked="0" layoutInCell="1" allowOverlap="1" wp14:anchorId="6D91246F" wp14:editId="5282B2C2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4351655" cy="3921125"/>
            <wp:effectExtent l="0" t="0" r="0" b="3175"/>
            <wp:wrapTight wrapText="bothSides">
              <wp:wrapPolygon edited="0">
                <wp:start x="0" y="0"/>
                <wp:lineTo x="0" y="21513"/>
                <wp:lineTo x="21464" y="21513"/>
                <wp:lineTo x="2146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888" cy="392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049" w:rsidRPr="00B54364">
        <w:rPr>
          <w:rFonts w:ascii="Times New Roman" w:hAnsi="Times New Roman" w:cs="Times New Roman"/>
          <w:sz w:val="24"/>
          <w:szCs w:val="24"/>
        </w:rPr>
        <w:t>7</w:t>
      </w:r>
      <w:r w:rsidRPr="00B54364">
        <w:rPr>
          <w:rFonts w:ascii="Times New Roman" w:hAnsi="Times New Roman" w:cs="Times New Roman"/>
          <w:sz w:val="24"/>
          <w:szCs w:val="24"/>
        </w:rPr>
        <w:t xml:space="preserve">A                                                                                                                  </w:t>
      </w:r>
      <w:r w:rsidR="003D2049" w:rsidRPr="00B54364">
        <w:rPr>
          <w:rFonts w:ascii="Times New Roman" w:hAnsi="Times New Roman" w:cs="Times New Roman"/>
          <w:sz w:val="24"/>
          <w:szCs w:val="24"/>
        </w:rPr>
        <w:t>7</w:t>
      </w:r>
      <w:r w:rsidRPr="00B54364">
        <w:rPr>
          <w:rFonts w:ascii="Times New Roman" w:hAnsi="Times New Roman" w:cs="Times New Roman"/>
          <w:sz w:val="24"/>
          <w:szCs w:val="24"/>
        </w:rPr>
        <w:t>B</w:t>
      </w:r>
    </w:p>
    <w:p w14:paraId="6C1C4043" w14:textId="13271AB3" w:rsidR="00607B39" w:rsidRPr="00B54364" w:rsidRDefault="008F1636" w:rsidP="00607B39">
      <w:pPr>
        <w:pStyle w:val="NoSpacing"/>
        <w:spacing w:line="360" w:lineRule="auto"/>
        <w:rPr>
          <w:b/>
        </w:rPr>
      </w:pPr>
      <w:r w:rsidRPr="00B54364">
        <w:rPr>
          <w:b/>
        </w:rPr>
        <w:t xml:space="preserve">Supplemental Figure </w:t>
      </w:r>
      <w:r w:rsidR="003D2049" w:rsidRPr="00B54364">
        <w:rPr>
          <w:b/>
        </w:rPr>
        <w:t>7</w:t>
      </w:r>
      <w:r w:rsidRPr="00B54364">
        <w:t xml:space="preserve"> Associations between newborn TSH in quartiles and </w:t>
      </w:r>
      <w:r w:rsidR="00FF0F20" w:rsidRPr="00B54364">
        <w:t xml:space="preserve">A) </w:t>
      </w:r>
      <w:r w:rsidRPr="00B54364">
        <w:t xml:space="preserve">anthropometric indices and </w:t>
      </w:r>
      <w:r w:rsidR="00FF0F20" w:rsidRPr="00B54364">
        <w:t xml:space="preserve">B) </w:t>
      </w:r>
      <w:r w:rsidRPr="00B54364">
        <w:t xml:space="preserve">growth delay </w:t>
      </w:r>
      <w:r w:rsidR="00FF0F20" w:rsidRPr="00B54364">
        <w:t>at 18 months of age.</w:t>
      </w:r>
      <w:r w:rsidR="00FF0F20" w:rsidRPr="00B54364">
        <w:rPr>
          <w:b/>
        </w:rPr>
        <w:t xml:space="preserve"> </w:t>
      </w:r>
    </w:p>
    <w:p w14:paraId="74CD51CC" w14:textId="4BF68F0A" w:rsidR="00465C4E" w:rsidRPr="00B54364" w:rsidRDefault="008F1636" w:rsidP="003D2049">
      <w:pPr>
        <w:pStyle w:val="NoSpacing"/>
        <w:spacing w:line="360" w:lineRule="auto"/>
        <w:rPr>
          <w:b/>
        </w:rPr>
      </w:pPr>
      <w:r w:rsidRPr="00B54364">
        <w:t xml:space="preserve">CI, confidence interval; DOMInO, </w:t>
      </w:r>
      <w:r w:rsidRPr="00B54364">
        <w:rPr>
          <w:lang w:val="en-US" w:eastAsia="en-AU"/>
        </w:rPr>
        <w:t>DHA to Optimize Mother Infant Outcome;</w:t>
      </w:r>
      <w:r w:rsidRPr="00B54364">
        <w:t xml:space="preserve"> HAZ, length-for-age z </w:t>
      </w:r>
      <w:r w:rsidR="00217028" w:rsidRPr="00B54364">
        <w:t>score;</w:t>
      </w:r>
      <w:r w:rsidRPr="00B54364">
        <w:t xml:space="preserve"> HCZ, head circumference-for-age z score</w:t>
      </w:r>
      <w:r w:rsidR="00DF4767" w:rsidRPr="00B54364">
        <w:t>; MD, mean difference;</w:t>
      </w:r>
      <w:r w:rsidRPr="00B54364">
        <w:t xml:space="preserve"> PINK, </w:t>
      </w:r>
      <w:r w:rsidRPr="00B54364">
        <w:rPr>
          <w:lang w:val="en-US" w:eastAsia="en-AU"/>
        </w:rPr>
        <w:t>Pregnancy Iodine and Neurodevelopment in Kids</w:t>
      </w:r>
      <w:r w:rsidRPr="00B54364">
        <w:t>; RR, relative risk; TSH, thyroid-</w:t>
      </w:r>
      <w:proofErr w:type="spellStart"/>
      <w:r w:rsidRPr="00B54364">
        <w:t>stimul</w:t>
      </w:r>
      <w:proofErr w:type="spellEnd"/>
    </w:p>
    <w:p w14:paraId="2664823C" w14:textId="78E4F5AF" w:rsidR="00465C4E" w:rsidRPr="00B54364" w:rsidRDefault="00465C4E" w:rsidP="00607B39">
      <w:pPr>
        <w:pStyle w:val="NoSpacing"/>
        <w:spacing w:line="360" w:lineRule="auto"/>
        <w:rPr>
          <w:b/>
        </w:rPr>
      </w:pPr>
    </w:p>
    <w:p w14:paraId="2C27ABB3" w14:textId="1A13A21B" w:rsidR="00601370" w:rsidRPr="00B54364" w:rsidRDefault="00601370" w:rsidP="008F1636">
      <w:pPr>
        <w:rPr>
          <w:rFonts w:ascii="Times New Roman" w:hAnsi="Times New Roman" w:cs="Times New Roman"/>
          <w:b/>
          <w:sz w:val="24"/>
          <w:szCs w:val="24"/>
        </w:rPr>
      </w:pPr>
      <w:r w:rsidRPr="00B543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References </w:t>
      </w:r>
    </w:p>
    <w:p w14:paraId="7D8B055A" w14:textId="77777777" w:rsidR="000E77EE" w:rsidRPr="00B54364" w:rsidRDefault="005C3DC4" w:rsidP="000E77EE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B54364">
        <w:rPr>
          <w:rFonts w:ascii="Times New Roman" w:hAnsi="Times New Roman" w:cs="Times New Roman"/>
          <w:sz w:val="24"/>
          <w:szCs w:val="24"/>
        </w:rPr>
        <w:fldChar w:fldCharType="begin"/>
      </w:r>
      <w:r w:rsidRPr="00B54364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B54364">
        <w:rPr>
          <w:rFonts w:ascii="Times New Roman" w:hAnsi="Times New Roman" w:cs="Times New Roman"/>
          <w:sz w:val="24"/>
          <w:szCs w:val="24"/>
        </w:rPr>
        <w:fldChar w:fldCharType="separate"/>
      </w:r>
      <w:r w:rsidR="000E77EE" w:rsidRPr="00B54364">
        <w:rPr>
          <w:rFonts w:ascii="Times New Roman" w:hAnsi="Times New Roman" w:cs="Times New Roman"/>
          <w:sz w:val="24"/>
          <w:szCs w:val="24"/>
        </w:rPr>
        <w:t>1. Makrides M, Gibson RA, McPhee AJ</w:t>
      </w:r>
      <w:r w:rsidR="000E77EE" w:rsidRPr="00B54364">
        <w:rPr>
          <w:rFonts w:ascii="Times New Roman" w:hAnsi="Times New Roman" w:cs="Times New Roman"/>
          <w:i/>
          <w:sz w:val="24"/>
          <w:szCs w:val="24"/>
        </w:rPr>
        <w:t xml:space="preserve"> et al.</w:t>
      </w:r>
      <w:r w:rsidR="000E77EE" w:rsidRPr="00B54364">
        <w:rPr>
          <w:rFonts w:ascii="Times New Roman" w:hAnsi="Times New Roman" w:cs="Times New Roman"/>
          <w:sz w:val="24"/>
          <w:szCs w:val="24"/>
        </w:rPr>
        <w:t xml:space="preserve"> (2010) Effect of DHA supplementation during pregnancy on maternal depression and neurodevelopment of young children: a randomized controlled trial. </w:t>
      </w:r>
      <w:r w:rsidR="000E77EE" w:rsidRPr="00B54364">
        <w:rPr>
          <w:rFonts w:ascii="Times New Roman" w:hAnsi="Times New Roman" w:cs="Times New Roman"/>
          <w:i/>
          <w:sz w:val="24"/>
          <w:szCs w:val="24"/>
        </w:rPr>
        <w:t>JAMA</w:t>
      </w:r>
      <w:r w:rsidR="000E77EE" w:rsidRPr="00B54364">
        <w:rPr>
          <w:rFonts w:ascii="Times New Roman" w:hAnsi="Times New Roman" w:cs="Times New Roman"/>
          <w:sz w:val="24"/>
          <w:szCs w:val="24"/>
        </w:rPr>
        <w:t xml:space="preserve"> </w:t>
      </w:r>
      <w:r w:rsidR="000E77EE" w:rsidRPr="00B54364">
        <w:rPr>
          <w:rFonts w:ascii="Times New Roman" w:hAnsi="Times New Roman" w:cs="Times New Roman"/>
          <w:b/>
          <w:sz w:val="24"/>
          <w:szCs w:val="24"/>
        </w:rPr>
        <w:t>304</w:t>
      </w:r>
      <w:r w:rsidR="000E77EE" w:rsidRPr="00B54364">
        <w:rPr>
          <w:rFonts w:ascii="Times New Roman" w:hAnsi="Times New Roman" w:cs="Times New Roman"/>
          <w:sz w:val="24"/>
          <w:szCs w:val="24"/>
        </w:rPr>
        <w:t>, 1675-1683.</w:t>
      </w:r>
    </w:p>
    <w:p w14:paraId="0414F2AC" w14:textId="7114DE02" w:rsidR="005F32B3" w:rsidRPr="00B54364" w:rsidRDefault="005C3DC4" w:rsidP="008F1636">
      <w:pPr>
        <w:rPr>
          <w:rFonts w:ascii="Times New Roman" w:hAnsi="Times New Roman" w:cs="Times New Roman"/>
          <w:sz w:val="24"/>
          <w:szCs w:val="24"/>
        </w:rPr>
      </w:pPr>
      <w:r w:rsidRPr="00B54364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5F32B3" w:rsidRPr="00B54364" w:rsidSect="008F02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25E08" w14:textId="77777777" w:rsidR="007978FE" w:rsidRDefault="007978FE" w:rsidP="00E00D3A">
      <w:pPr>
        <w:spacing w:after="0" w:line="240" w:lineRule="auto"/>
      </w:pPr>
      <w:r>
        <w:separator/>
      </w:r>
    </w:p>
  </w:endnote>
  <w:endnote w:type="continuationSeparator" w:id="0">
    <w:p w14:paraId="71756745" w14:textId="77777777" w:rsidR="007978FE" w:rsidRDefault="007978FE" w:rsidP="00E0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29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2FF87" w14:textId="1A85C643" w:rsidR="00FF5BD0" w:rsidRDefault="00FF5B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36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2D1ABF8" w14:textId="77777777" w:rsidR="00FF5BD0" w:rsidRDefault="00FF5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B13EE" w14:textId="77777777" w:rsidR="007978FE" w:rsidRDefault="007978FE" w:rsidP="00E00D3A">
      <w:pPr>
        <w:spacing w:after="0" w:line="240" w:lineRule="auto"/>
      </w:pPr>
      <w:r>
        <w:separator/>
      </w:r>
    </w:p>
  </w:footnote>
  <w:footnote w:type="continuationSeparator" w:id="0">
    <w:p w14:paraId="36BEEE29" w14:textId="77777777" w:rsidR="007978FE" w:rsidRDefault="007978FE" w:rsidP="00E0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284F9" w14:textId="1A551C94" w:rsidR="00FF5BD0" w:rsidRPr="00A325F8" w:rsidRDefault="00A325F8">
    <w:pPr>
      <w:pStyle w:val="Header"/>
      <w:rPr>
        <w:rFonts w:ascii="Times New Roman" w:hAnsi="Times New Roman" w:cs="Times New Roman"/>
        <w:color w:val="000000" w:themeColor="text1"/>
        <w:sz w:val="24"/>
        <w:szCs w:val="24"/>
      </w:rPr>
    </w:pPr>
    <w:r w:rsidRPr="00A325F8">
      <w:rPr>
        <w:rFonts w:ascii="Times New Roman" w:hAnsi="Times New Roman" w:cs="Times New Roman"/>
        <w:color w:val="000000" w:themeColor="text1"/>
        <w:sz w:val="24"/>
        <w:szCs w:val="24"/>
      </w:rPr>
      <w:t>Supplementary data</w:t>
    </w:r>
  </w:p>
  <w:p w14:paraId="70A3FE26" w14:textId="77777777" w:rsidR="00FF5BD0" w:rsidRDefault="00FF5B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atpa5r0f9952deet05vvxv990ssve99awzp&quot;&gt;Molla Iodine Related Papers&lt;record-ids&gt;&lt;item&gt;38&lt;/item&gt;&lt;/record-ids&gt;&lt;/item&gt;&lt;/Libraries&gt;"/>
  </w:docVars>
  <w:rsids>
    <w:rsidRoot w:val="007268FF"/>
    <w:rsid w:val="000012F9"/>
    <w:rsid w:val="00004E35"/>
    <w:rsid w:val="00013A5C"/>
    <w:rsid w:val="00024C6C"/>
    <w:rsid w:val="00027CC0"/>
    <w:rsid w:val="00037464"/>
    <w:rsid w:val="000553A1"/>
    <w:rsid w:val="00061214"/>
    <w:rsid w:val="000622A1"/>
    <w:rsid w:val="0007601B"/>
    <w:rsid w:val="000900B9"/>
    <w:rsid w:val="0009019C"/>
    <w:rsid w:val="000A4FF9"/>
    <w:rsid w:val="000A6421"/>
    <w:rsid w:val="000B201A"/>
    <w:rsid w:val="000C60A6"/>
    <w:rsid w:val="000D032F"/>
    <w:rsid w:val="000E77EE"/>
    <w:rsid w:val="000F0F00"/>
    <w:rsid w:val="000F7570"/>
    <w:rsid w:val="00103CE0"/>
    <w:rsid w:val="00113E18"/>
    <w:rsid w:val="00116144"/>
    <w:rsid w:val="00122CCA"/>
    <w:rsid w:val="00123CC0"/>
    <w:rsid w:val="001309F9"/>
    <w:rsid w:val="001401DB"/>
    <w:rsid w:val="00171CA1"/>
    <w:rsid w:val="001723DB"/>
    <w:rsid w:val="001800BF"/>
    <w:rsid w:val="00180507"/>
    <w:rsid w:val="00183556"/>
    <w:rsid w:val="00186CDA"/>
    <w:rsid w:val="001A6335"/>
    <w:rsid w:val="001B0B55"/>
    <w:rsid w:val="001B1030"/>
    <w:rsid w:val="001B555A"/>
    <w:rsid w:val="001C0AF8"/>
    <w:rsid w:val="001C1550"/>
    <w:rsid w:val="001C3A60"/>
    <w:rsid w:val="001C5130"/>
    <w:rsid w:val="001C5EFA"/>
    <w:rsid w:val="001C5F8F"/>
    <w:rsid w:val="001E3BA7"/>
    <w:rsid w:val="001E3C0F"/>
    <w:rsid w:val="001F317A"/>
    <w:rsid w:val="001F51E7"/>
    <w:rsid w:val="00205E3E"/>
    <w:rsid w:val="00207A60"/>
    <w:rsid w:val="002103CA"/>
    <w:rsid w:val="00211614"/>
    <w:rsid w:val="00217028"/>
    <w:rsid w:val="00220BAC"/>
    <w:rsid w:val="002219ED"/>
    <w:rsid w:val="00223B51"/>
    <w:rsid w:val="00236FC2"/>
    <w:rsid w:val="00237C8C"/>
    <w:rsid w:val="002427AA"/>
    <w:rsid w:val="00243468"/>
    <w:rsid w:val="0025087E"/>
    <w:rsid w:val="00251487"/>
    <w:rsid w:val="00256C7A"/>
    <w:rsid w:val="00266C52"/>
    <w:rsid w:val="0026715D"/>
    <w:rsid w:val="00287DE4"/>
    <w:rsid w:val="0029175D"/>
    <w:rsid w:val="002A3906"/>
    <w:rsid w:val="002B58F4"/>
    <w:rsid w:val="002C1B2F"/>
    <w:rsid w:val="002C3DB2"/>
    <w:rsid w:val="002D1BAC"/>
    <w:rsid w:val="002E2A5F"/>
    <w:rsid w:val="002E6FA2"/>
    <w:rsid w:val="003001FF"/>
    <w:rsid w:val="00300870"/>
    <w:rsid w:val="003337A6"/>
    <w:rsid w:val="003408A0"/>
    <w:rsid w:val="00344901"/>
    <w:rsid w:val="00347072"/>
    <w:rsid w:val="00357197"/>
    <w:rsid w:val="00364C46"/>
    <w:rsid w:val="00380080"/>
    <w:rsid w:val="003870D6"/>
    <w:rsid w:val="00391AED"/>
    <w:rsid w:val="00392799"/>
    <w:rsid w:val="003A5D43"/>
    <w:rsid w:val="003A6D8B"/>
    <w:rsid w:val="003A759A"/>
    <w:rsid w:val="003B2083"/>
    <w:rsid w:val="003C36FF"/>
    <w:rsid w:val="003C5591"/>
    <w:rsid w:val="003C7725"/>
    <w:rsid w:val="003D1C77"/>
    <w:rsid w:val="003D2049"/>
    <w:rsid w:val="003D2634"/>
    <w:rsid w:val="003D32B7"/>
    <w:rsid w:val="003D6AEB"/>
    <w:rsid w:val="003D7962"/>
    <w:rsid w:val="003E08E2"/>
    <w:rsid w:val="003E1077"/>
    <w:rsid w:val="003E3DBA"/>
    <w:rsid w:val="003F0DED"/>
    <w:rsid w:val="003F2828"/>
    <w:rsid w:val="003F6D03"/>
    <w:rsid w:val="00403623"/>
    <w:rsid w:val="00410C9F"/>
    <w:rsid w:val="00416A2E"/>
    <w:rsid w:val="00417251"/>
    <w:rsid w:val="00421AE3"/>
    <w:rsid w:val="00426F88"/>
    <w:rsid w:val="00430147"/>
    <w:rsid w:val="00444592"/>
    <w:rsid w:val="004467C4"/>
    <w:rsid w:val="00446A3D"/>
    <w:rsid w:val="00455829"/>
    <w:rsid w:val="00455B19"/>
    <w:rsid w:val="004566F6"/>
    <w:rsid w:val="00460417"/>
    <w:rsid w:val="00463402"/>
    <w:rsid w:val="00465374"/>
    <w:rsid w:val="00465C4E"/>
    <w:rsid w:val="00467F03"/>
    <w:rsid w:val="0047264F"/>
    <w:rsid w:val="00475A61"/>
    <w:rsid w:val="00480205"/>
    <w:rsid w:val="0049019D"/>
    <w:rsid w:val="004A1E7A"/>
    <w:rsid w:val="004A3441"/>
    <w:rsid w:val="004A53B1"/>
    <w:rsid w:val="004A5C85"/>
    <w:rsid w:val="004A6CB3"/>
    <w:rsid w:val="004B3579"/>
    <w:rsid w:val="004B6CEB"/>
    <w:rsid w:val="004B7F29"/>
    <w:rsid w:val="004C34B8"/>
    <w:rsid w:val="004C6ECA"/>
    <w:rsid w:val="004D0F4C"/>
    <w:rsid w:val="004E05DD"/>
    <w:rsid w:val="004E6BFC"/>
    <w:rsid w:val="004F1CBF"/>
    <w:rsid w:val="004F54DB"/>
    <w:rsid w:val="004F56EE"/>
    <w:rsid w:val="00520783"/>
    <w:rsid w:val="00524DC1"/>
    <w:rsid w:val="00526F6D"/>
    <w:rsid w:val="005321E9"/>
    <w:rsid w:val="00540E84"/>
    <w:rsid w:val="00542A1D"/>
    <w:rsid w:val="00552E91"/>
    <w:rsid w:val="00553033"/>
    <w:rsid w:val="00560525"/>
    <w:rsid w:val="005607BB"/>
    <w:rsid w:val="00584724"/>
    <w:rsid w:val="0058556F"/>
    <w:rsid w:val="0058664D"/>
    <w:rsid w:val="005949C1"/>
    <w:rsid w:val="005967F7"/>
    <w:rsid w:val="005A0E6C"/>
    <w:rsid w:val="005A1381"/>
    <w:rsid w:val="005B2E3E"/>
    <w:rsid w:val="005B5F58"/>
    <w:rsid w:val="005B6DFC"/>
    <w:rsid w:val="005C3DC4"/>
    <w:rsid w:val="005D0EE0"/>
    <w:rsid w:val="005E0AA9"/>
    <w:rsid w:val="005E10B4"/>
    <w:rsid w:val="005E427A"/>
    <w:rsid w:val="005E5824"/>
    <w:rsid w:val="005F0196"/>
    <w:rsid w:val="005F1CD6"/>
    <w:rsid w:val="005F32B3"/>
    <w:rsid w:val="005F5D25"/>
    <w:rsid w:val="005F6680"/>
    <w:rsid w:val="00601370"/>
    <w:rsid w:val="00603096"/>
    <w:rsid w:val="00605378"/>
    <w:rsid w:val="00607B39"/>
    <w:rsid w:val="0061733C"/>
    <w:rsid w:val="006175D9"/>
    <w:rsid w:val="006239F2"/>
    <w:rsid w:val="00625425"/>
    <w:rsid w:val="00633BDB"/>
    <w:rsid w:val="00634AB1"/>
    <w:rsid w:val="00650DB5"/>
    <w:rsid w:val="006533E4"/>
    <w:rsid w:val="00654899"/>
    <w:rsid w:val="00661324"/>
    <w:rsid w:val="006636D3"/>
    <w:rsid w:val="00666596"/>
    <w:rsid w:val="006676FD"/>
    <w:rsid w:val="006761C0"/>
    <w:rsid w:val="0068219A"/>
    <w:rsid w:val="00685828"/>
    <w:rsid w:val="0069113E"/>
    <w:rsid w:val="00695183"/>
    <w:rsid w:val="006959A0"/>
    <w:rsid w:val="006C069A"/>
    <w:rsid w:val="006C73CF"/>
    <w:rsid w:val="006E115D"/>
    <w:rsid w:val="006E4BE2"/>
    <w:rsid w:val="006E6C9D"/>
    <w:rsid w:val="00707601"/>
    <w:rsid w:val="00714E0F"/>
    <w:rsid w:val="007244F3"/>
    <w:rsid w:val="00724B71"/>
    <w:rsid w:val="007268FF"/>
    <w:rsid w:val="00736632"/>
    <w:rsid w:val="0073784B"/>
    <w:rsid w:val="00745479"/>
    <w:rsid w:val="007563B8"/>
    <w:rsid w:val="007620A6"/>
    <w:rsid w:val="0076427E"/>
    <w:rsid w:val="0076463D"/>
    <w:rsid w:val="007666AE"/>
    <w:rsid w:val="00776218"/>
    <w:rsid w:val="00777FDA"/>
    <w:rsid w:val="00782328"/>
    <w:rsid w:val="007839E7"/>
    <w:rsid w:val="007978FE"/>
    <w:rsid w:val="007A46C0"/>
    <w:rsid w:val="007B032F"/>
    <w:rsid w:val="007B22AD"/>
    <w:rsid w:val="007D02AA"/>
    <w:rsid w:val="007D0E2B"/>
    <w:rsid w:val="007D223D"/>
    <w:rsid w:val="007D2F5B"/>
    <w:rsid w:val="007D4C1C"/>
    <w:rsid w:val="007F5111"/>
    <w:rsid w:val="007F5347"/>
    <w:rsid w:val="00800134"/>
    <w:rsid w:val="00802E85"/>
    <w:rsid w:val="00803C46"/>
    <w:rsid w:val="008235D0"/>
    <w:rsid w:val="00837CD5"/>
    <w:rsid w:val="00837FA9"/>
    <w:rsid w:val="008403E7"/>
    <w:rsid w:val="008506E1"/>
    <w:rsid w:val="00851E9A"/>
    <w:rsid w:val="00852E8F"/>
    <w:rsid w:val="0086069B"/>
    <w:rsid w:val="00863CD4"/>
    <w:rsid w:val="00865BB3"/>
    <w:rsid w:val="008774A6"/>
    <w:rsid w:val="00885CE6"/>
    <w:rsid w:val="00895596"/>
    <w:rsid w:val="008A2B1F"/>
    <w:rsid w:val="008B08BE"/>
    <w:rsid w:val="008B41BD"/>
    <w:rsid w:val="008B5147"/>
    <w:rsid w:val="008B621E"/>
    <w:rsid w:val="008C177E"/>
    <w:rsid w:val="008C1CA5"/>
    <w:rsid w:val="008D05D3"/>
    <w:rsid w:val="008D3350"/>
    <w:rsid w:val="008E305D"/>
    <w:rsid w:val="008E5980"/>
    <w:rsid w:val="008E78DE"/>
    <w:rsid w:val="008F022B"/>
    <w:rsid w:val="008F0CEB"/>
    <w:rsid w:val="008F1636"/>
    <w:rsid w:val="00932B8B"/>
    <w:rsid w:val="00934474"/>
    <w:rsid w:val="00936920"/>
    <w:rsid w:val="0094145E"/>
    <w:rsid w:val="00944720"/>
    <w:rsid w:val="00944CF9"/>
    <w:rsid w:val="00945CC1"/>
    <w:rsid w:val="0095332D"/>
    <w:rsid w:val="00960677"/>
    <w:rsid w:val="00963159"/>
    <w:rsid w:val="00971BF4"/>
    <w:rsid w:val="00974C4E"/>
    <w:rsid w:val="00982033"/>
    <w:rsid w:val="00983718"/>
    <w:rsid w:val="00991B90"/>
    <w:rsid w:val="00993625"/>
    <w:rsid w:val="009A2913"/>
    <w:rsid w:val="009A786D"/>
    <w:rsid w:val="009B074B"/>
    <w:rsid w:val="009B1A3A"/>
    <w:rsid w:val="009B26CB"/>
    <w:rsid w:val="009C087F"/>
    <w:rsid w:val="009C4D6F"/>
    <w:rsid w:val="009C7A4C"/>
    <w:rsid w:val="009E1835"/>
    <w:rsid w:val="009E5CCF"/>
    <w:rsid w:val="00A14897"/>
    <w:rsid w:val="00A1536D"/>
    <w:rsid w:val="00A160BE"/>
    <w:rsid w:val="00A2467E"/>
    <w:rsid w:val="00A325F8"/>
    <w:rsid w:val="00A4199E"/>
    <w:rsid w:val="00A42DA4"/>
    <w:rsid w:val="00A4466C"/>
    <w:rsid w:val="00A52B13"/>
    <w:rsid w:val="00A608C0"/>
    <w:rsid w:val="00A628A9"/>
    <w:rsid w:val="00A6653C"/>
    <w:rsid w:val="00A701ED"/>
    <w:rsid w:val="00A73207"/>
    <w:rsid w:val="00A732F2"/>
    <w:rsid w:val="00A74477"/>
    <w:rsid w:val="00A77052"/>
    <w:rsid w:val="00A87440"/>
    <w:rsid w:val="00A930D7"/>
    <w:rsid w:val="00A95ED7"/>
    <w:rsid w:val="00A96CD9"/>
    <w:rsid w:val="00AB3CEF"/>
    <w:rsid w:val="00AC3932"/>
    <w:rsid w:val="00AE4911"/>
    <w:rsid w:val="00AF3F9C"/>
    <w:rsid w:val="00AF4D57"/>
    <w:rsid w:val="00B02BD2"/>
    <w:rsid w:val="00B052D5"/>
    <w:rsid w:val="00B124E7"/>
    <w:rsid w:val="00B1460E"/>
    <w:rsid w:val="00B2341E"/>
    <w:rsid w:val="00B26189"/>
    <w:rsid w:val="00B30AEB"/>
    <w:rsid w:val="00B374B7"/>
    <w:rsid w:val="00B377CC"/>
    <w:rsid w:val="00B42EE7"/>
    <w:rsid w:val="00B43F8B"/>
    <w:rsid w:val="00B44132"/>
    <w:rsid w:val="00B50DB8"/>
    <w:rsid w:val="00B50E0B"/>
    <w:rsid w:val="00B54364"/>
    <w:rsid w:val="00B552C2"/>
    <w:rsid w:val="00B56EB8"/>
    <w:rsid w:val="00B67EF4"/>
    <w:rsid w:val="00B94999"/>
    <w:rsid w:val="00B954AF"/>
    <w:rsid w:val="00BA557F"/>
    <w:rsid w:val="00BA6B16"/>
    <w:rsid w:val="00BB5B81"/>
    <w:rsid w:val="00BB676D"/>
    <w:rsid w:val="00BB73B4"/>
    <w:rsid w:val="00BB7691"/>
    <w:rsid w:val="00BC0B91"/>
    <w:rsid w:val="00BC2431"/>
    <w:rsid w:val="00BC4915"/>
    <w:rsid w:val="00BD0E21"/>
    <w:rsid w:val="00BD2456"/>
    <w:rsid w:val="00BD6981"/>
    <w:rsid w:val="00BE3585"/>
    <w:rsid w:val="00BE3966"/>
    <w:rsid w:val="00C13B77"/>
    <w:rsid w:val="00C142E6"/>
    <w:rsid w:val="00C166F6"/>
    <w:rsid w:val="00C21BF9"/>
    <w:rsid w:val="00C339A7"/>
    <w:rsid w:val="00C34FBB"/>
    <w:rsid w:val="00C5322D"/>
    <w:rsid w:val="00C550D6"/>
    <w:rsid w:val="00C571FE"/>
    <w:rsid w:val="00C57E92"/>
    <w:rsid w:val="00C61BF9"/>
    <w:rsid w:val="00C70920"/>
    <w:rsid w:val="00C73AD1"/>
    <w:rsid w:val="00C862A7"/>
    <w:rsid w:val="00C927DE"/>
    <w:rsid w:val="00C933B1"/>
    <w:rsid w:val="00C95E86"/>
    <w:rsid w:val="00CA4434"/>
    <w:rsid w:val="00CB47B7"/>
    <w:rsid w:val="00CC1D8D"/>
    <w:rsid w:val="00CC7D29"/>
    <w:rsid w:val="00CD46DD"/>
    <w:rsid w:val="00CE2213"/>
    <w:rsid w:val="00CE3905"/>
    <w:rsid w:val="00CE42AE"/>
    <w:rsid w:val="00CF3726"/>
    <w:rsid w:val="00D10997"/>
    <w:rsid w:val="00D241D5"/>
    <w:rsid w:val="00D25618"/>
    <w:rsid w:val="00D333CA"/>
    <w:rsid w:val="00D36BAC"/>
    <w:rsid w:val="00D41E8D"/>
    <w:rsid w:val="00D44B81"/>
    <w:rsid w:val="00D5282F"/>
    <w:rsid w:val="00D670CE"/>
    <w:rsid w:val="00D67BCA"/>
    <w:rsid w:val="00D73B47"/>
    <w:rsid w:val="00D76B3B"/>
    <w:rsid w:val="00D82D14"/>
    <w:rsid w:val="00D82E4B"/>
    <w:rsid w:val="00D9730F"/>
    <w:rsid w:val="00DA3382"/>
    <w:rsid w:val="00DA710D"/>
    <w:rsid w:val="00DB1E6C"/>
    <w:rsid w:val="00DB4C67"/>
    <w:rsid w:val="00DB71F8"/>
    <w:rsid w:val="00DD5091"/>
    <w:rsid w:val="00DD667C"/>
    <w:rsid w:val="00DE09A6"/>
    <w:rsid w:val="00DE14F0"/>
    <w:rsid w:val="00DE3C8A"/>
    <w:rsid w:val="00DF2257"/>
    <w:rsid w:val="00DF41A0"/>
    <w:rsid w:val="00DF4767"/>
    <w:rsid w:val="00DF51F6"/>
    <w:rsid w:val="00E00229"/>
    <w:rsid w:val="00E00B01"/>
    <w:rsid w:val="00E00D3A"/>
    <w:rsid w:val="00E05460"/>
    <w:rsid w:val="00E33391"/>
    <w:rsid w:val="00E34B27"/>
    <w:rsid w:val="00E36AF1"/>
    <w:rsid w:val="00E37BFE"/>
    <w:rsid w:val="00E41864"/>
    <w:rsid w:val="00E43EB1"/>
    <w:rsid w:val="00E520D9"/>
    <w:rsid w:val="00E57369"/>
    <w:rsid w:val="00E609AD"/>
    <w:rsid w:val="00E654F1"/>
    <w:rsid w:val="00E6568C"/>
    <w:rsid w:val="00E661B8"/>
    <w:rsid w:val="00E82369"/>
    <w:rsid w:val="00E8319A"/>
    <w:rsid w:val="00E87AC3"/>
    <w:rsid w:val="00E90D9A"/>
    <w:rsid w:val="00E959EF"/>
    <w:rsid w:val="00E96817"/>
    <w:rsid w:val="00EA0775"/>
    <w:rsid w:val="00EA2E87"/>
    <w:rsid w:val="00EA337D"/>
    <w:rsid w:val="00EB4C8C"/>
    <w:rsid w:val="00F02312"/>
    <w:rsid w:val="00F12D81"/>
    <w:rsid w:val="00F30D59"/>
    <w:rsid w:val="00F310FB"/>
    <w:rsid w:val="00F34FC5"/>
    <w:rsid w:val="00F370BF"/>
    <w:rsid w:val="00F40D97"/>
    <w:rsid w:val="00F427FF"/>
    <w:rsid w:val="00F65A8F"/>
    <w:rsid w:val="00F717D0"/>
    <w:rsid w:val="00F724F8"/>
    <w:rsid w:val="00F73235"/>
    <w:rsid w:val="00F776E0"/>
    <w:rsid w:val="00F80FF5"/>
    <w:rsid w:val="00F846FD"/>
    <w:rsid w:val="00FA5713"/>
    <w:rsid w:val="00FD35A7"/>
    <w:rsid w:val="00FD51BF"/>
    <w:rsid w:val="00FD676E"/>
    <w:rsid w:val="00FD72B5"/>
    <w:rsid w:val="00FD78DD"/>
    <w:rsid w:val="00FF0F20"/>
    <w:rsid w:val="00FF4970"/>
    <w:rsid w:val="00FF5BD0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E1A401"/>
  <w15:docId w15:val="{23A9C9F1-773D-4B29-BC05-181CA20C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F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73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0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D3A"/>
  </w:style>
  <w:style w:type="paragraph" w:styleId="Footer">
    <w:name w:val="footer"/>
    <w:basedOn w:val="Normal"/>
    <w:link w:val="FooterChar"/>
    <w:uiPriority w:val="99"/>
    <w:unhideWhenUsed/>
    <w:rsid w:val="00E00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3A"/>
  </w:style>
  <w:style w:type="paragraph" w:styleId="Caption">
    <w:name w:val="caption"/>
    <w:basedOn w:val="Normal"/>
    <w:next w:val="Normal"/>
    <w:uiPriority w:val="35"/>
    <w:unhideWhenUsed/>
    <w:qFormat/>
    <w:rsid w:val="00DD509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qFormat/>
    <w:rsid w:val="000D032F"/>
    <w:rPr>
      <w:i/>
      <w:iCs/>
    </w:rPr>
  </w:style>
  <w:style w:type="paragraph" w:styleId="NoSpacing">
    <w:name w:val="No Spacing"/>
    <w:uiPriority w:val="1"/>
    <w:qFormat/>
    <w:rsid w:val="000D0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032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7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A4C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5C3DC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C3DC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C3DC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C3DC4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11A1-9CC0-454E-83E2-6071175B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Molla Mesele Wassie</dc:creator>
  <cp:lastModifiedBy>Jo Zhou</cp:lastModifiedBy>
  <cp:revision>12</cp:revision>
  <cp:lastPrinted>2019-09-04T04:49:00Z</cp:lastPrinted>
  <dcterms:created xsi:type="dcterms:W3CDTF">2020-12-22T11:08:00Z</dcterms:created>
  <dcterms:modified xsi:type="dcterms:W3CDTF">2020-12-26T06:07:00Z</dcterms:modified>
</cp:coreProperties>
</file>