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A8E" w:rsidRPr="00171A8E" w:rsidRDefault="00171A8E" w:rsidP="00171A8E">
      <w:pPr>
        <w:shd w:val="clear" w:color="auto" w:fill="FFFFFF"/>
        <w:spacing w:before="100" w:beforeAutospacing="1" w:after="100" w:afterAutospacing="1" w:line="240" w:lineRule="auto"/>
        <w:textAlignment w:val="baseline"/>
        <w:outlineLvl w:val="3"/>
        <w:rPr>
          <w:rFonts w:ascii="Times New Roman" w:eastAsia="Times New Roman" w:hAnsi="Times New Roman" w:cs="Times New Roman"/>
          <w:b/>
          <w:bCs/>
          <w:sz w:val="32"/>
          <w:szCs w:val="32"/>
          <w:lang w:eastAsia="en-GB"/>
        </w:rPr>
      </w:pPr>
      <w:r w:rsidRPr="00171A8E">
        <w:rPr>
          <w:rFonts w:ascii="Times New Roman" w:eastAsia="Times New Roman" w:hAnsi="Times New Roman" w:cs="Times New Roman"/>
          <w:b/>
          <w:bCs/>
          <w:sz w:val="32"/>
          <w:szCs w:val="32"/>
          <w:lang w:eastAsia="en-GB"/>
        </w:rPr>
        <w:t>Supplementary material</w:t>
      </w:r>
    </w:p>
    <w:p w:rsidR="002B72A9" w:rsidRPr="00CC10A1" w:rsidRDefault="00CC10A1" w:rsidP="002B72A9">
      <w:pPr>
        <w:rPr>
          <w:rFonts w:ascii="Times New Roman" w:hAnsi="Times New Roman" w:cs="Times New Roman"/>
          <w:sz w:val="18"/>
          <w:szCs w:val="18"/>
          <w:lang w:val="en-US"/>
        </w:rPr>
      </w:pPr>
      <w:r w:rsidRPr="00CC10A1">
        <w:rPr>
          <w:rFonts w:ascii="Times New Roman" w:hAnsi="Times New Roman" w:cs="Times New Roman"/>
          <w:b/>
          <w:bCs/>
          <w:sz w:val="23"/>
          <w:szCs w:val="23"/>
          <w:shd w:val="clear" w:color="auto" w:fill="FFFFFF"/>
        </w:rPr>
        <w:t>Supplemental Table 1</w:t>
      </w:r>
      <w:r w:rsidR="002B72A9" w:rsidRPr="00CC10A1">
        <w:rPr>
          <w:rFonts w:ascii="Times New Roman" w:hAnsi="Times New Roman" w:cs="Times New Roman"/>
          <w:noProof/>
          <w:sz w:val="18"/>
          <w:szCs w:val="18"/>
          <w:lang w:val="en-US"/>
        </w:rPr>
        <mc:AlternateContent>
          <mc:Choice Requires="wps">
            <w:drawing>
              <wp:anchor distT="45720" distB="45720" distL="114300" distR="114300" simplePos="0" relativeHeight="251659264" behindDoc="0" locked="0" layoutInCell="1" allowOverlap="1" wp14:anchorId="0C6F9C25" wp14:editId="30C5ECDE">
                <wp:simplePos x="0" y="0"/>
                <wp:positionH relativeFrom="column">
                  <wp:posOffset>-1226185</wp:posOffset>
                </wp:positionH>
                <wp:positionV relativeFrom="paragraph">
                  <wp:posOffset>-1334770</wp:posOffset>
                </wp:positionV>
                <wp:extent cx="228600" cy="257175"/>
                <wp:effectExtent l="0" t="0" r="0" b="0"/>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57175"/>
                        </a:xfrm>
                        <a:prstGeom prst="rect">
                          <a:avLst/>
                        </a:prstGeom>
                        <a:noFill/>
                        <a:ln w="9525">
                          <a:noFill/>
                          <a:miter lim="800000"/>
                          <a:headEnd/>
                          <a:tailEnd/>
                        </a:ln>
                      </wps:spPr>
                      <wps:txbx>
                        <w:txbxContent>
                          <w:p w:rsidR="002B72A9" w:rsidRPr="008B0111" w:rsidRDefault="002B72A9" w:rsidP="002B72A9">
                            <w:pPr>
                              <w:rPr>
                                <w:b/>
                                <w:bCs/>
                                <w:color w:val="FFFFFF" w:themeColor="background1"/>
                                <w:sz w:val="44"/>
                                <w:szCs w:val="44"/>
                                <w:lang w:val="pt-PT"/>
                              </w:rPr>
                            </w:pPr>
                            <w:r w:rsidRPr="008B0111">
                              <w:rPr>
                                <w:b/>
                                <w:bCs/>
                                <w:color w:val="FFFFFF" w:themeColor="background1"/>
                                <w:sz w:val="44"/>
                                <w:szCs w:val="44"/>
                                <w:lang w:val="pt-PT"/>
                              </w:rPr>
                              <w:t>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6F9C25" id="_x0000_t202" coordsize="21600,21600" o:spt="202" path="m,l,21600r21600,l21600,xe">
                <v:stroke joinstyle="miter"/>
                <v:path gradientshapeok="t" o:connecttype="rect"/>
              </v:shapetype>
              <v:shape id="Caixa de Texto 2" o:spid="_x0000_s1026" type="#_x0000_t202" style="position:absolute;margin-left:-96.55pt;margin-top:-105.1pt;width:18pt;height:2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" filled="f" stroked="f">
                <v:textbox>
                  <w:txbxContent>
                    <w:p w:rsidR="002B72A9" w:rsidRPr="008B0111" w:rsidRDefault="002B72A9" w:rsidP="002B72A9">
                      <w:pPr>
                        <w:rPr>
                          <w:b/>
                          <w:bCs/>
                          <w:color w:val="FFFFFF" w:themeColor="background1"/>
                          <w:sz w:val="44"/>
                          <w:szCs w:val="44"/>
                          <w:lang w:val="pt-PT"/>
                        </w:rPr>
                      </w:pPr>
                      <w:r w:rsidRPr="008B0111">
                        <w:rPr>
                          <w:b/>
                          <w:bCs/>
                          <w:color w:val="FFFFFF" w:themeColor="background1"/>
                          <w:sz w:val="44"/>
                          <w:szCs w:val="44"/>
                          <w:lang w:val="pt-PT"/>
                        </w:rPr>
                        <w:t>l</w:t>
                      </w:r>
                    </w:p>
                  </w:txbxContent>
                </v:textbox>
              </v:shape>
            </w:pict>
          </mc:Fallback>
        </mc:AlternateContent>
      </w:r>
    </w:p>
    <w:p w:rsidR="002B72A9" w:rsidRPr="00CC10A1" w:rsidRDefault="002B72A9" w:rsidP="002B72A9">
      <w:pPr>
        <w:rPr>
          <w:rFonts w:ascii="Times New Roman" w:hAnsi="Times New Roman" w:cs="Times New Roman"/>
          <w:sz w:val="18"/>
          <w:szCs w:val="18"/>
          <w:lang w:val="en-US"/>
        </w:rPr>
      </w:pPr>
      <w:bookmarkStart w:id="0" w:name="_GoBack"/>
      <w:bookmarkEnd w:id="0"/>
    </w:p>
    <w:p w:rsidR="002B72A9" w:rsidRPr="00CC10A1" w:rsidRDefault="002B72A9" w:rsidP="002B72A9">
      <w:pPr>
        <w:pStyle w:val="Legenda"/>
        <w:keepNext/>
        <w:rPr>
          <w:rFonts w:ascii="Times New Roman" w:hAnsi="Times New Roman" w:cs="Times New Roman"/>
          <w:i w:val="0"/>
          <w:iCs w:val="0"/>
          <w:color w:val="auto"/>
          <w:sz w:val="20"/>
          <w:szCs w:val="20"/>
          <w:lang w:val="en-US"/>
        </w:rPr>
      </w:pPr>
      <w:r w:rsidRPr="00CC10A1">
        <w:rPr>
          <w:rFonts w:ascii="Times New Roman" w:hAnsi="Times New Roman" w:cs="Times New Roman"/>
          <w:i w:val="0"/>
          <w:iCs w:val="0"/>
          <w:color w:val="auto"/>
          <w:sz w:val="20"/>
          <w:szCs w:val="20"/>
          <w:lang w:val="en-US"/>
        </w:rPr>
        <w:t>Maternal concern and dissatisfaction with child weight by BMI category (n=3233).</w:t>
      </w:r>
    </w:p>
    <w:tbl>
      <w:tblPr>
        <w:tblStyle w:val="TabelacomGrelha"/>
        <w:tblW w:w="935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6"/>
        <w:gridCol w:w="1275"/>
        <w:gridCol w:w="1129"/>
        <w:gridCol w:w="1139"/>
        <w:gridCol w:w="284"/>
        <w:gridCol w:w="1276"/>
        <w:gridCol w:w="1134"/>
        <w:gridCol w:w="1134"/>
      </w:tblGrid>
      <w:tr w:rsidR="00CC10A1" w:rsidRPr="00CC10A1" w:rsidTr="001C70BB">
        <w:trPr>
          <w:trHeight w:val="449"/>
        </w:trPr>
        <w:tc>
          <w:tcPr>
            <w:tcW w:w="1986" w:type="dxa"/>
            <w:tcBorders>
              <w:top w:val="single" w:sz="4" w:space="0" w:color="auto"/>
              <w:bottom w:val="single" w:sz="4" w:space="0" w:color="auto"/>
            </w:tcBorders>
            <w:vAlign w:val="center"/>
          </w:tcPr>
          <w:p w:rsidR="002B72A9" w:rsidRPr="00CC10A1" w:rsidRDefault="002B72A9" w:rsidP="001C70BB">
            <w:pPr>
              <w:keepNext/>
              <w:spacing w:after="200"/>
              <w:rPr>
                <w:rFonts w:ascii="Times New Roman" w:hAnsi="Times New Roman" w:cs="Times New Roman"/>
                <w:sz w:val="18"/>
                <w:szCs w:val="18"/>
                <w:vertAlign w:val="superscript"/>
                <w:lang w:val="en-US"/>
              </w:rPr>
            </w:pPr>
          </w:p>
        </w:tc>
        <w:tc>
          <w:tcPr>
            <w:tcW w:w="3543" w:type="dxa"/>
            <w:gridSpan w:val="3"/>
            <w:tcBorders>
              <w:top w:val="single" w:sz="4" w:space="0" w:color="auto"/>
              <w:bottom w:val="single" w:sz="4" w:space="0" w:color="auto"/>
            </w:tcBorders>
            <w:vAlign w:val="center"/>
          </w:tcPr>
          <w:p w:rsidR="002B72A9" w:rsidRPr="00CC10A1" w:rsidRDefault="002B72A9" w:rsidP="001C70BB">
            <w:pPr>
              <w:keepNext/>
              <w:spacing w:after="200"/>
              <w:jc w:val="center"/>
              <w:rPr>
                <w:rFonts w:ascii="Times New Roman" w:hAnsi="Times New Roman" w:cs="Times New Roman"/>
                <w:b/>
                <w:bCs/>
                <w:sz w:val="18"/>
                <w:szCs w:val="18"/>
                <w:vertAlign w:val="superscript"/>
                <w:lang w:val="en-US"/>
              </w:rPr>
            </w:pPr>
            <w:r w:rsidRPr="00CC10A1">
              <w:rPr>
                <w:rFonts w:ascii="Times New Roman" w:hAnsi="Times New Roman" w:cs="Times New Roman"/>
                <w:b/>
                <w:bCs/>
                <w:sz w:val="18"/>
                <w:szCs w:val="18"/>
                <w:lang w:val="en-US"/>
              </w:rPr>
              <w:t>4 years</w:t>
            </w:r>
          </w:p>
        </w:tc>
        <w:tc>
          <w:tcPr>
            <w:tcW w:w="284" w:type="dxa"/>
            <w:tcBorders>
              <w:top w:val="single" w:sz="4" w:space="0" w:color="auto"/>
              <w:bottom w:val="single" w:sz="4" w:space="0" w:color="auto"/>
            </w:tcBorders>
          </w:tcPr>
          <w:p w:rsidR="002B72A9" w:rsidRPr="00CC10A1" w:rsidRDefault="002B72A9" w:rsidP="001C70BB">
            <w:pPr>
              <w:keepNext/>
              <w:spacing w:after="200"/>
              <w:jc w:val="center"/>
              <w:rPr>
                <w:rFonts w:ascii="Times New Roman" w:hAnsi="Times New Roman" w:cs="Times New Roman"/>
                <w:b/>
                <w:bCs/>
                <w:sz w:val="18"/>
                <w:szCs w:val="18"/>
                <w:lang w:val="en-US"/>
              </w:rPr>
            </w:pPr>
          </w:p>
        </w:tc>
        <w:tc>
          <w:tcPr>
            <w:tcW w:w="3544" w:type="dxa"/>
            <w:gridSpan w:val="3"/>
            <w:tcBorders>
              <w:top w:val="single" w:sz="4" w:space="0" w:color="auto"/>
              <w:bottom w:val="single" w:sz="4" w:space="0" w:color="auto"/>
            </w:tcBorders>
            <w:vAlign w:val="center"/>
          </w:tcPr>
          <w:p w:rsidR="002B72A9" w:rsidRPr="00CC10A1" w:rsidRDefault="002B72A9" w:rsidP="001C70BB">
            <w:pPr>
              <w:keepNext/>
              <w:spacing w:after="200"/>
              <w:jc w:val="center"/>
              <w:rPr>
                <w:rFonts w:ascii="Times New Roman" w:hAnsi="Times New Roman" w:cs="Times New Roman"/>
                <w:b/>
                <w:bCs/>
                <w:sz w:val="18"/>
                <w:szCs w:val="18"/>
                <w:vertAlign w:val="superscript"/>
                <w:lang w:val="en-US"/>
              </w:rPr>
            </w:pPr>
            <w:r w:rsidRPr="00CC10A1">
              <w:rPr>
                <w:rFonts w:ascii="Times New Roman" w:hAnsi="Times New Roman" w:cs="Times New Roman"/>
                <w:b/>
                <w:bCs/>
                <w:sz w:val="18"/>
                <w:szCs w:val="18"/>
                <w:lang w:val="en-US"/>
              </w:rPr>
              <w:t>7 years</w:t>
            </w:r>
          </w:p>
        </w:tc>
      </w:tr>
      <w:tr w:rsidR="00CC10A1" w:rsidRPr="00CC10A1" w:rsidTr="001C70BB">
        <w:tc>
          <w:tcPr>
            <w:tcW w:w="1986" w:type="dxa"/>
            <w:tcBorders>
              <w:top w:val="single" w:sz="4" w:space="0" w:color="auto"/>
              <w:bottom w:val="single" w:sz="4" w:space="0" w:color="auto"/>
            </w:tcBorders>
          </w:tcPr>
          <w:p w:rsidR="002B72A9" w:rsidRPr="00CC10A1" w:rsidRDefault="002B72A9" w:rsidP="001C70BB">
            <w:pPr>
              <w:keepNext/>
              <w:spacing w:after="200"/>
              <w:rPr>
                <w:rFonts w:ascii="Times New Roman" w:hAnsi="Times New Roman" w:cs="Times New Roman"/>
                <w:b/>
                <w:bCs/>
                <w:sz w:val="18"/>
                <w:szCs w:val="18"/>
                <w:lang w:val="en-US"/>
              </w:rPr>
            </w:pPr>
            <w:r w:rsidRPr="00CC10A1">
              <w:rPr>
                <w:rFonts w:ascii="Times New Roman" w:hAnsi="Times New Roman" w:cs="Times New Roman"/>
                <w:b/>
                <w:bCs/>
                <w:sz w:val="18"/>
                <w:szCs w:val="18"/>
                <w:lang w:val="en-US"/>
              </w:rPr>
              <w:t>Concern about child weight gain, n (%)</w:t>
            </w:r>
          </w:p>
        </w:tc>
        <w:tc>
          <w:tcPr>
            <w:tcW w:w="1275" w:type="dxa"/>
            <w:tcBorders>
              <w:top w:val="single" w:sz="4" w:space="0" w:color="auto"/>
              <w:bottom w:val="single" w:sz="4" w:space="0" w:color="auto"/>
            </w:tcBorders>
            <w:vAlign w:val="center"/>
          </w:tcPr>
          <w:p w:rsidR="002B72A9" w:rsidRPr="00CC10A1" w:rsidRDefault="002B72A9" w:rsidP="001C70BB">
            <w:pPr>
              <w:keepNext/>
              <w:spacing w:after="200"/>
              <w:jc w:val="center"/>
              <w:rPr>
                <w:rFonts w:ascii="Times New Roman" w:hAnsi="Times New Roman" w:cs="Times New Roman"/>
                <w:b/>
                <w:bCs/>
                <w:sz w:val="18"/>
                <w:szCs w:val="18"/>
                <w:lang w:val="en-US"/>
              </w:rPr>
            </w:pPr>
            <w:r w:rsidRPr="00CC10A1">
              <w:rPr>
                <w:rFonts w:ascii="Times New Roman" w:hAnsi="Times New Roman" w:cs="Times New Roman"/>
                <w:b/>
                <w:bCs/>
                <w:sz w:val="18"/>
                <w:szCs w:val="18"/>
                <w:lang w:val="en-US"/>
              </w:rPr>
              <w:t>Underweight</w:t>
            </w:r>
          </w:p>
        </w:tc>
        <w:tc>
          <w:tcPr>
            <w:tcW w:w="1129" w:type="dxa"/>
            <w:tcBorders>
              <w:top w:val="single" w:sz="4" w:space="0" w:color="auto"/>
              <w:bottom w:val="single" w:sz="4" w:space="0" w:color="auto"/>
            </w:tcBorders>
            <w:vAlign w:val="center"/>
          </w:tcPr>
          <w:p w:rsidR="002B72A9" w:rsidRPr="00CC10A1" w:rsidRDefault="002B72A9" w:rsidP="001C70BB">
            <w:pPr>
              <w:keepNext/>
              <w:spacing w:after="200"/>
              <w:jc w:val="center"/>
              <w:rPr>
                <w:rFonts w:ascii="Times New Roman" w:hAnsi="Times New Roman" w:cs="Times New Roman"/>
                <w:b/>
                <w:bCs/>
                <w:sz w:val="18"/>
                <w:szCs w:val="18"/>
                <w:lang w:val="en-US"/>
              </w:rPr>
            </w:pPr>
            <w:r w:rsidRPr="00CC10A1">
              <w:rPr>
                <w:rFonts w:ascii="Times New Roman" w:hAnsi="Times New Roman" w:cs="Times New Roman"/>
                <w:b/>
                <w:bCs/>
                <w:sz w:val="18"/>
                <w:szCs w:val="18"/>
                <w:lang w:val="en-US"/>
              </w:rPr>
              <w:t>Normal weight</w:t>
            </w:r>
          </w:p>
        </w:tc>
        <w:tc>
          <w:tcPr>
            <w:tcW w:w="1139" w:type="dxa"/>
            <w:tcBorders>
              <w:top w:val="single" w:sz="4" w:space="0" w:color="auto"/>
              <w:bottom w:val="single" w:sz="4" w:space="0" w:color="auto"/>
            </w:tcBorders>
            <w:vAlign w:val="center"/>
          </w:tcPr>
          <w:p w:rsidR="002B72A9" w:rsidRPr="00CC10A1" w:rsidRDefault="002B72A9" w:rsidP="001C70BB">
            <w:pPr>
              <w:keepNext/>
              <w:spacing w:after="200"/>
              <w:jc w:val="center"/>
              <w:rPr>
                <w:rFonts w:ascii="Times New Roman" w:hAnsi="Times New Roman" w:cs="Times New Roman"/>
                <w:b/>
                <w:bCs/>
                <w:sz w:val="18"/>
                <w:szCs w:val="18"/>
                <w:lang w:val="en-US"/>
              </w:rPr>
            </w:pPr>
            <w:r w:rsidRPr="00CC10A1">
              <w:rPr>
                <w:rFonts w:ascii="Times New Roman" w:hAnsi="Times New Roman" w:cs="Times New Roman"/>
                <w:b/>
                <w:bCs/>
                <w:sz w:val="18"/>
                <w:szCs w:val="18"/>
                <w:lang w:val="en-US"/>
              </w:rPr>
              <w:t>Overweight</w:t>
            </w:r>
          </w:p>
        </w:tc>
        <w:tc>
          <w:tcPr>
            <w:tcW w:w="284" w:type="dxa"/>
            <w:tcBorders>
              <w:top w:val="single" w:sz="4" w:space="0" w:color="auto"/>
              <w:bottom w:val="single" w:sz="4" w:space="0" w:color="auto"/>
            </w:tcBorders>
          </w:tcPr>
          <w:p w:rsidR="002B72A9" w:rsidRPr="00CC10A1" w:rsidRDefault="002B72A9" w:rsidP="001C70BB">
            <w:pPr>
              <w:keepNext/>
              <w:spacing w:after="200"/>
              <w:jc w:val="center"/>
              <w:rPr>
                <w:rFonts w:ascii="Times New Roman" w:hAnsi="Times New Roman" w:cs="Times New Roman"/>
                <w:b/>
                <w:bCs/>
                <w:sz w:val="18"/>
                <w:szCs w:val="18"/>
                <w:lang w:val="en-US"/>
              </w:rPr>
            </w:pPr>
          </w:p>
        </w:tc>
        <w:tc>
          <w:tcPr>
            <w:tcW w:w="1276" w:type="dxa"/>
            <w:tcBorders>
              <w:top w:val="single" w:sz="4" w:space="0" w:color="auto"/>
              <w:bottom w:val="single" w:sz="4" w:space="0" w:color="auto"/>
            </w:tcBorders>
            <w:vAlign w:val="center"/>
          </w:tcPr>
          <w:p w:rsidR="002B72A9" w:rsidRPr="00CC10A1" w:rsidRDefault="002B72A9" w:rsidP="001C70BB">
            <w:pPr>
              <w:keepNext/>
              <w:spacing w:after="200"/>
              <w:jc w:val="center"/>
              <w:rPr>
                <w:rFonts w:ascii="Times New Roman" w:hAnsi="Times New Roman" w:cs="Times New Roman"/>
                <w:b/>
                <w:bCs/>
                <w:sz w:val="18"/>
                <w:szCs w:val="18"/>
                <w:lang w:val="en-US"/>
              </w:rPr>
            </w:pPr>
            <w:r w:rsidRPr="00CC10A1">
              <w:rPr>
                <w:rFonts w:ascii="Times New Roman" w:hAnsi="Times New Roman" w:cs="Times New Roman"/>
                <w:b/>
                <w:bCs/>
                <w:sz w:val="18"/>
                <w:szCs w:val="18"/>
                <w:lang w:val="en-US"/>
              </w:rPr>
              <w:t>Underweight</w:t>
            </w:r>
          </w:p>
        </w:tc>
        <w:tc>
          <w:tcPr>
            <w:tcW w:w="1134" w:type="dxa"/>
            <w:tcBorders>
              <w:top w:val="single" w:sz="4" w:space="0" w:color="auto"/>
              <w:bottom w:val="single" w:sz="4" w:space="0" w:color="auto"/>
            </w:tcBorders>
            <w:vAlign w:val="center"/>
          </w:tcPr>
          <w:p w:rsidR="002B72A9" w:rsidRPr="00CC10A1" w:rsidRDefault="002B72A9" w:rsidP="001C70BB">
            <w:pPr>
              <w:keepNext/>
              <w:spacing w:after="200"/>
              <w:jc w:val="center"/>
              <w:rPr>
                <w:rFonts w:ascii="Times New Roman" w:hAnsi="Times New Roman" w:cs="Times New Roman"/>
                <w:b/>
                <w:bCs/>
                <w:sz w:val="18"/>
                <w:szCs w:val="18"/>
                <w:lang w:val="en-US"/>
              </w:rPr>
            </w:pPr>
            <w:r w:rsidRPr="00CC10A1">
              <w:rPr>
                <w:rFonts w:ascii="Times New Roman" w:hAnsi="Times New Roman" w:cs="Times New Roman"/>
                <w:b/>
                <w:bCs/>
                <w:sz w:val="18"/>
                <w:szCs w:val="18"/>
                <w:lang w:val="en-US"/>
              </w:rPr>
              <w:t>Normal weight</w:t>
            </w:r>
          </w:p>
        </w:tc>
        <w:tc>
          <w:tcPr>
            <w:tcW w:w="1134" w:type="dxa"/>
            <w:tcBorders>
              <w:top w:val="single" w:sz="4" w:space="0" w:color="auto"/>
              <w:bottom w:val="single" w:sz="4" w:space="0" w:color="auto"/>
            </w:tcBorders>
            <w:vAlign w:val="center"/>
          </w:tcPr>
          <w:p w:rsidR="002B72A9" w:rsidRPr="00CC10A1" w:rsidRDefault="002B72A9" w:rsidP="001C70BB">
            <w:pPr>
              <w:keepNext/>
              <w:spacing w:after="200"/>
              <w:jc w:val="center"/>
              <w:rPr>
                <w:rFonts w:ascii="Times New Roman" w:hAnsi="Times New Roman" w:cs="Times New Roman"/>
                <w:b/>
                <w:bCs/>
                <w:sz w:val="18"/>
                <w:szCs w:val="18"/>
                <w:lang w:val="en-US"/>
              </w:rPr>
            </w:pPr>
            <w:r w:rsidRPr="00CC10A1">
              <w:rPr>
                <w:rFonts w:ascii="Times New Roman" w:hAnsi="Times New Roman" w:cs="Times New Roman"/>
                <w:b/>
                <w:bCs/>
                <w:sz w:val="18"/>
                <w:szCs w:val="18"/>
                <w:lang w:val="en-US"/>
              </w:rPr>
              <w:t>Overweight</w:t>
            </w:r>
          </w:p>
        </w:tc>
      </w:tr>
      <w:tr w:rsidR="00CC10A1" w:rsidRPr="00CC10A1" w:rsidTr="001C70BB">
        <w:tc>
          <w:tcPr>
            <w:tcW w:w="1986" w:type="dxa"/>
            <w:tcBorders>
              <w:top w:val="single" w:sz="4" w:space="0" w:color="auto"/>
            </w:tcBorders>
          </w:tcPr>
          <w:p w:rsidR="002B72A9" w:rsidRPr="00CC10A1" w:rsidRDefault="002B72A9" w:rsidP="001C70BB">
            <w:pPr>
              <w:keepNext/>
              <w:spacing w:after="200"/>
              <w:rPr>
                <w:rFonts w:ascii="Times New Roman" w:hAnsi="Times New Roman" w:cs="Times New Roman"/>
                <w:bCs/>
                <w:sz w:val="18"/>
                <w:szCs w:val="18"/>
                <w:vertAlign w:val="superscript"/>
                <w:lang w:val="en-US"/>
              </w:rPr>
            </w:pPr>
            <w:r w:rsidRPr="00CC10A1">
              <w:rPr>
                <w:rFonts w:ascii="Times New Roman" w:hAnsi="Times New Roman" w:cs="Times New Roman"/>
                <w:bCs/>
                <w:sz w:val="18"/>
                <w:szCs w:val="18"/>
                <w:lang w:val="en-US"/>
              </w:rPr>
              <w:t>Not concerned</w:t>
            </w:r>
          </w:p>
        </w:tc>
        <w:tc>
          <w:tcPr>
            <w:tcW w:w="1275" w:type="dxa"/>
            <w:tcBorders>
              <w:top w:val="single" w:sz="4" w:space="0" w:color="auto"/>
            </w:tcBorders>
          </w:tcPr>
          <w:p w:rsidR="002B72A9" w:rsidRPr="00CC10A1" w:rsidRDefault="002B72A9" w:rsidP="001C70BB">
            <w:pPr>
              <w:keepNext/>
              <w:spacing w:after="200"/>
              <w:jc w:val="center"/>
              <w:rPr>
                <w:rFonts w:ascii="Times New Roman" w:hAnsi="Times New Roman" w:cs="Times New Roman"/>
                <w:sz w:val="18"/>
                <w:szCs w:val="18"/>
                <w:lang w:val="en-US"/>
              </w:rPr>
            </w:pPr>
            <w:r w:rsidRPr="00CC10A1">
              <w:rPr>
                <w:rFonts w:ascii="Times New Roman" w:hAnsi="Times New Roman" w:cs="Times New Roman"/>
                <w:sz w:val="18"/>
                <w:szCs w:val="18"/>
                <w:lang w:val="en-US"/>
              </w:rPr>
              <w:t>4(60.0)</w:t>
            </w:r>
          </w:p>
        </w:tc>
        <w:tc>
          <w:tcPr>
            <w:tcW w:w="1129" w:type="dxa"/>
            <w:tcBorders>
              <w:top w:val="single" w:sz="4" w:space="0" w:color="auto"/>
            </w:tcBorders>
          </w:tcPr>
          <w:p w:rsidR="002B72A9" w:rsidRPr="00CC10A1" w:rsidRDefault="002B72A9" w:rsidP="001C70BB">
            <w:pPr>
              <w:keepNext/>
              <w:spacing w:after="200"/>
              <w:jc w:val="center"/>
              <w:rPr>
                <w:rFonts w:ascii="Times New Roman" w:hAnsi="Times New Roman" w:cs="Times New Roman"/>
                <w:sz w:val="18"/>
                <w:szCs w:val="18"/>
                <w:lang w:val="en-US"/>
              </w:rPr>
            </w:pPr>
            <w:r w:rsidRPr="00CC10A1">
              <w:rPr>
                <w:rFonts w:ascii="Times New Roman" w:hAnsi="Times New Roman" w:cs="Times New Roman"/>
                <w:sz w:val="18"/>
                <w:szCs w:val="18"/>
                <w:lang w:val="en-US"/>
              </w:rPr>
              <w:t>556(25.2)</w:t>
            </w:r>
          </w:p>
        </w:tc>
        <w:tc>
          <w:tcPr>
            <w:tcW w:w="1139" w:type="dxa"/>
            <w:tcBorders>
              <w:top w:val="single" w:sz="4" w:space="0" w:color="auto"/>
            </w:tcBorders>
          </w:tcPr>
          <w:p w:rsidR="002B72A9" w:rsidRPr="00CC10A1" w:rsidRDefault="002B72A9" w:rsidP="001C70BB">
            <w:pPr>
              <w:keepNext/>
              <w:spacing w:after="200"/>
              <w:jc w:val="center"/>
              <w:rPr>
                <w:rFonts w:ascii="Times New Roman" w:hAnsi="Times New Roman" w:cs="Times New Roman"/>
                <w:sz w:val="18"/>
                <w:szCs w:val="18"/>
                <w:lang w:val="en-US"/>
              </w:rPr>
            </w:pPr>
            <w:r w:rsidRPr="00CC10A1">
              <w:rPr>
                <w:rFonts w:ascii="Times New Roman" w:hAnsi="Times New Roman" w:cs="Times New Roman"/>
                <w:sz w:val="18"/>
                <w:szCs w:val="18"/>
                <w:lang w:val="en-US"/>
              </w:rPr>
              <w:t>76(7.5%)</w:t>
            </w:r>
          </w:p>
        </w:tc>
        <w:tc>
          <w:tcPr>
            <w:tcW w:w="284" w:type="dxa"/>
            <w:tcBorders>
              <w:top w:val="single" w:sz="4" w:space="0" w:color="auto"/>
            </w:tcBorders>
          </w:tcPr>
          <w:p w:rsidR="002B72A9" w:rsidRPr="00CC10A1" w:rsidRDefault="002B72A9" w:rsidP="001C70BB">
            <w:pPr>
              <w:keepNext/>
              <w:spacing w:after="200"/>
              <w:jc w:val="center"/>
              <w:rPr>
                <w:rFonts w:ascii="Times New Roman" w:hAnsi="Times New Roman" w:cs="Times New Roman"/>
                <w:sz w:val="18"/>
                <w:szCs w:val="18"/>
                <w:lang w:val="en-US"/>
              </w:rPr>
            </w:pPr>
          </w:p>
        </w:tc>
        <w:tc>
          <w:tcPr>
            <w:tcW w:w="1276" w:type="dxa"/>
            <w:tcBorders>
              <w:top w:val="single" w:sz="4" w:space="0" w:color="auto"/>
            </w:tcBorders>
          </w:tcPr>
          <w:p w:rsidR="002B72A9" w:rsidRPr="00CC10A1" w:rsidRDefault="002B72A9" w:rsidP="001C70BB">
            <w:pPr>
              <w:keepNext/>
              <w:spacing w:after="200"/>
              <w:jc w:val="center"/>
              <w:rPr>
                <w:rFonts w:ascii="Times New Roman" w:hAnsi="Times New Roman" w:cs="Times New Roman"/>
                <w:sz w:val="18"/>
                <w:szCs w:val="18"/>
                <w:lang w:val="en-US"/>
              </w:rPr>
            </w:pPr>
            <w:r w:rsidRPr="00CC10A1">
              <w:rPr>
                <w:rFonts w:ascii="Times New Roman" w:hAnsi="Times New Roman" w:cs="Times New Roman"/>
                <w:sz w:val="18"/>
                <w:szCs w:val="18"/>
                <w:lang w:val="en-US"/>
              </w:rPr>
              <w:t>9(56.3)</w:t>
            </w:r>
          </w:p>
        </w:tc>
        <w:tc>
          <w:tcPr>
            <w:tcW w:w="1134" w:type="dxa"/>
            <w:tcBorders>
              <w:top w:val="single" w:sz="4" w:space="0" w:color="auto"/>
            </w:tcBorders>
          </w:tcPr>
          <w:p w:rsidR="002B72A9" w:rsidRPr="00CC10A1" w:rsidRDefault="002B72A9" w:rsidP="001C70BB">
            <w:pPr>
              <w:keepNext/>
              <w:spacing w:after="200"/>
              <w:jc w:val="center"/>
              <w:rPr>
                <w:rFonts w:ascii="Times New Roman" w:hAnsi="Times New Roman" w:cs="Times New Roman"/>
                <w:sz w:val="18"/>
                <w:szCs w:val="18"/>
                <w:lang w:val="en-US"/>
              </w:rPr>
            </w:pPr>
            <w:r w:rsidRPr="00CC10A1">
              <w:rPr>
                <w:rFonts w:ascii="Times New Roman" w:hAnsi="Times New Roman" w:cs="Times New Roman"/>
                <w:sz w:val="18"/>
                <w:szCs w:val="18"/>
                <w:lang w:val="en-US"/>
              </w:rPr>
              <w:t>502(25.2)</w:t>
            </w:r>
          </w:p>
        </w:tc>
        <w:tc>
          <w:tcPr>
            <w:tcW w:w="1134" w:type="dxa"/>
            <w:tcBorders>
              <w:top w:val="single" w:sz="4" w:space="0" w:color="auto"/>
            </w:tcBorders>
          </w:tcPr>
          <w:p w:rsidR="002B72A9" w:rsidRPr="00CC10A1" w:rsidRDefault="002B72A9" w:rsidP="001C70BB">
            <w:pPr>
              <w:keepNext/>
              <w:spacing w:after="200"/>
              <w:jc w:val="center"/>
              <w:rPr>
                <w:rFonts w:ascii="Times New Roman" w:hAnsi="Times New Roman" w:cs="Times New Roman"/>
                <w:sz w:val="18"/>
                <w:szCs w:val="18"/>
                <w:lang w:val="en-US"/>
              </w:rPr>
            </w:pPr>
            <w:r w:rsidRPr="00CC10A1">
              <w:rPr>
                <w:rFonts w:ascii="Times New Roman" w:hAnsi="Times New Roman" w:cs="Times New Roman"/>
                <w:sz w:val="18"/>
                <w:szCs w:val="18"/>
                <w:lang w:val="en-US"/>
              </w:rPr>
              <w:t>125(10.2)</w:t>
            </w:r>
          </w:p>
        </w:tc>
      </w:tr>
      <w:tr w:rsidR="00CC10A1" w:rsidRPr="00CC10A1" w:rsidTr="001C70BB">
        <w:tc>
          <w:tcPr>
            <w:tcW w:w="1986" w:type="dxa"/>
            <w:tcBorders>
              <w:bottom w:val="single" w:sz="4" w:space="0" w:color="auto"/>
            </w:tcBorders>
          </w:tcPr>
          <w:p w:rsidR="002B72A9" w:rsidRPr="00CC10A1" w:rsidRDefault="002B72A9" w:rsidP="001C70BB">
            <w:pPr>
              <w:keepNext/>
              <w:spacing w:after="200"/>
              <w:rPr>
                <w:rFonts w:ascii="Times New Roman" w:hAnsi="Times New Roman" w:cs="Times New Roman"/>
                <w:bCs/>
                <w:sz w:val="18"/>
                <w:szCs w:val="18"/>
                <w:vertAlign w:val="superscript"/>
                <w:lang w:val="en-US"/>
              </w:rPr>
            </w:pPr>
            <w:r w:rsidRPr="00CC10A1">
              <w:rPr>
                <w:rFonts w:ascii="Times New Roman" w:hAnsi="Times New Roman" w:cs="Times New Roman"/>
                <w:bCs/>
                <w:sz w:val="18"/>
                <w:szCs w:val="18"/>
                <w:lang w:val="en-US"/>
              </w:rPr>
              <w:t xml:space="preserve">Concerned </w:t>
            </w:r>
          </w:p>
        </w:tc>
        <w:tc>
          <w:tcPr>
            <w:tcW w:w="1275" w:type="dxa"/>
            <w:tcBorders>
              <w:bottom w:val="single" w:sz="4" w:space="0" w:color="auto"/>
            </w:tcBorders>
          </w:tcPr>
          <w:p w:rsidR="002B72A9" w:rsidRPr="00CC10A1" w:rsidRDefault="002B72A9" w:rsidP="001C70BB">
            <w:pPr>
              <w:keepNext/>
              <w:spacing w:after="200"/>
              <w:jc w:val="center"/>
              <w:rPr>
                <w:rFonts w:ascii="Times New Roman" w:hAnsi="Times New Roman" w:cs="Times New Roman"/>
                <w:sz w:val="18"/>
                <w:szCs w:val="18"/>
                <w:lang w:val="en-US"/>
              </w:rPr>
            </w:pPr>
            <w:r w:rsidRPr="00CC10A1">
              <w:rPr>
                <w:rFonts w:ascii="Times New Roman" w:hAnsi="Times New Roman" w:cs="Times New Roman"/>
                <w:sz w:val="18"/>
                <w:szCs w:val="18"/>
                <w:lang w:val="en-US"/>
              </w:rPr>
              <w:t>6(40.0)</w:t>
            </w:r>
          </w:p>
        </w:tc>
        <w:tc>
          <w:tcPr>
            <w:tcW w:w="1129" w:type="dxa"/>
            <w:tcBorders>
              <w:bottom w:val="single" w:sz="4" w:space="0" w:color="auto"/>
            </w:tcBorders>
          </w:tcPr>
          <w:p w:rsidR="002B72A9" w:rsidRPr="00CC10A1" w:rsidRDefault="002B72A9" w:rsidP="001C70BB">
            <w:pPr>
              <w:keepNext/>
              <w:spacing w:after="200"/>
              <w:jc w:val="center"/>
              <w:rPr>
                <w:rFonts w:ascii="Times New Roman" w:hAnsi="Times New Roman" w:cs="Times New Roman"/>
                <w:sz w:val="18"/>
                <w:szCs w:val="18"/>
                <w:lang w:val="en-US"/>
              </w:rPr>
            </w:pPr>
            <w:r w:rsidRPr="00CC10A1">
              <w:rPr>
                <w:rFonts w:ascii="Times New Roman" w:hAnsi="Times New Roman" w:cs="Times New Roman"/>
                <w:sz w:val="18"/>
                <w:szCs w:val="18"/>
                <w:lang w:val="en-US"/>
              </w:rPr>
              <w:t>1649(74.8)</w:t>
            </w:r>
          </w:p>
        </w:tc>
        <w:tc>
          <w:tcPr>
            <w:tcW w:w="1139" w:type="dxa"/>
            <w:tcBorders>
              <w:bottom w:val="single" w:sz="4" w:space="0" w:color="auto"/>
            </w:tcBorders>
          </w:tcPr>
          <w:p w:rsidR="002B72A9" w:rsidRPr="00CC10A1" w:rsidRDefault="002B72A9" w:rsidP="001C70BB">
            <w:pPr>
              <w:keepNext/>
              <w:spacing w:after="200"/>
              <w:jc w:val="center"/>
              <w:rPr>
                <w:rFonts w:ascii="Times New Roman" w:hAnsi="Times New Roman" w:cs="Times New Roman"/>
                <w:sz w:val="18"/>
                <w:szCs w:val="18"/>
                <w:lang w:val="en-US"/>
              </w:rPr>
            </w:pPr>
            <w:r w:rsidRPr="00CC10A1">
              <w:rPr>
                <w:rFonts w:ascii="Times New Roman" w:hAnsi="Times New Roman" w:cs="Times New Roman"/>
                <w:sz w:val="18"/>
                <w:szCs w:val="18"/>
                <w:lang w:val="en-US"/>
              </w:rPr>
              <w:t>942(92.5)</w:t>
            </w:r>
          </w:p>
        </w:tc>
        <w:tc>
          <w:tcPr>
            <w:tcW w:w="284" w:type="dxa"/>
            <w:tcBorders>
              <w:bottom w:val="single" w:sz="4" w:space="0" w:color="auto"/>
            </w:tcBorders>
          </w:tcPr>
          <w:p w:rsidR="002B72A9" w:rsidRPr="00CC10A1" w:rsidRDefault="002B72A9" w:rsidP="001C70BB">
            <w:pPr>
              <w:keepNext/>
              <w:spacing w:after="200"/>
              <w:jc w:val="center"/>
              <w:rPr>
                <w:rFonts w:ascii="Times New Roman" w:hAnsi="Times New Roman" w:cs="Times New Roman"/>
                <w:sz w:val="18"/>
                <w:szCs w:val="18"/>
                <w:lang w:val="en-US"/>
              </w:rPr>
            </w:pPr>
          </w:p>
        </w:tc>
        <w:tc>
          <w:tcPr>
            <w:tcW w:w="1276" w:type="dxa"/>
            <w:tcBorders>
              <w:bottom w:val="single" w:sz="4" w:space="0" w:color="auto"/>
            </w:tcBorders>
          </w:tcPr>
          <w:p w:rsidR="002B72A9" w:rsidRPr="00CC10A1" w:rsidRDefault="002B72A9" w:rsidP="001C70BB">
            <w:pPr>
              <w:keepNext/>
              <w:spacing w:after="200"/>
              <w:jc w:val="center"/>
              <w:rPr>
                <w:rFonts w:ascii="Times New Roman" w:hAnsi="Times New Roman" w:cs="Times New Roman"/>
                <w:sz w:val="18"/>
                <w:szCs w:val="18"/>
                <w:lang w:val="en-US"/>
              </w:rPr>
            </w:pPr>
            <w:r w:rsidRPr="00CC10A1">
              <w:rPr>
                <w:rFonts w:ascii="Times New Roman" w:hAnsi="Times New Roman" w:cs="Times New Roman"/>
                <w:sz w:val="18"/>
                <w:szCs w:val="18"/>
                <w:lang w:val="en-US"/>
              </w:rPr>
              <w:t>7(43.8)</w:t>
            </w:r>
          </w:p>
        </w:tc>
        <w:tc>
          <w:tcPr>
            <w:tcW w:w="1134" w:type="dxa"/>
            <w:tcBorders>
              <w:bottom w:val="single" w:sz="4" w:space="0" w:color="auto"/>
            </w:tcBorders>
          </w:tcPr>
          <w:p w:rsidR="002B72A9" w:rsidRPr="00CC10A1" w:rsidRDefault="002B72A9" w:rsidP="001C70BB">
            <w:pPr>
              <w:keepNext/>
              <w:spacing w:after="200"/>
              <w:jc w:val="center"/>
              <w:rPr>
                <w:rFonts w:ascii="Times New Roman" w:hAnsi="Times New Roman" w:cs="Times New Roman"/>
                <w:sz w:val="18"/>
                <w:szCs w:val="18"/>
                <w:lang w:val="en-US"/>
              </w:rPr>
            </w:pPr>
            <w:r w:rsidRPr="00CC10A1">
              <w:rPr>
                <w:rFonts w:ascii="Times New Roman" w:hAnsi="Times New Roman" w:cs="Times New Roman"/>
                <w:sz w:val="18"/>
                <w:szCs w:val="18"/>
                <w:lang w:val="en-US"/>
              </w:rPr>
              <w:t>1494(74.8)</w:t>
            </w:r>
          </w:p>
        </w:tc>
        <w:tc>
          <w:tcPr>
            <w:tcW w:w="1134" w:type="dxa"/>
            <w:tcBorders>
              <w:bottom w:val="single" w:sz="4" w:space="0" w:color="auto"/>
            </w:tcBorders>
          </w:tcPr>
          <w:p w:rsidR="002B72A9" w:rsidRPr="00CC10A1" w:rsidRDefault="002B72A9" w:rsidP="001C70BB">
            <w:pPr>
              <w:keepNext/>
              <w:spacing w:after="200"/>
              <w:jc w:val="center"/>
              <w:rPr>
                <w:rFonts w:ascii="Times New Roman" w:hAnsi="Times New Roman" w:cs="Times New Roman"/>
                <w:sz w:val="18"/>
                <w:szCs w:val="18"/>
                <w:lang w:val="en-US"/>
              </w:rPr>
            </w:pPr>
            <w:r w:rsidRPr="00CC10A1">
              <w:rPr>
                <w:rFonts w:ascii="Times New Roman" w:hAnsi="Times New Roman" w:cs="Times New Roman"/>
                <w:sz w:val="18"/>
                <w:szCs w:val="18"/>
                <w:lang w:val="en-US"/>
              </w:rPr>
              <w:t>1096(89.8)</w:t>
            </w:r>
          </w:p>
        </w:tc>
      </w:tr>
      <w:tr w:rsidR="00CC10A1" w:rsidRPr="00CC10A1" w:rsidTr="001C70BB">
        <w:trPr>
          <w:trHeight w:val="355"/>
        </w:trPr>
        <w:tc>
          <w:tcPr>
            <w:tcW w:w="1986" w:type="dxa"/>
            <w:tcBorders>
              <w:top w:val="single" w:sz="4" w:space="0" w:color="auto"/>
              <w:bottom w:val="single" w:sz="4" w:space="0" w:color="auto"/>
            </w:tcBorders>
          </w:tcPr>
          <w:p w:rsidR="002B72A9" w:rsidRPr="00CC10A1" w:rsidRDefault="002B72A9" w:rsidP="001C70BB">
            <w:pPr>
              <w:keepNext/>
              <w:spacing w:after="200"/>
              <w:rPr>
                <w:rFonts w:ascii="Times New Roman" w:hAnsi="Times New Roman" w:cs="Times New Roman"/>
                <w:b/>
                <w:bCs/>
                <w:sz w:val="18"/>
                <w:szCs w:val="18"/>
                <w:lang w:val="en-US"/>
              </w:rPr>
            </w:pPr>
            <w:r w:rsidRPr="00CC10A1">
              <w:rPr>
                <w:rFonts w:ascii="Times New Roman" w:hAnsi="Times New Roman" w:cs="Times New Roman"/>
                <w:b/>
                <w:bCs/>
                <w:sz w:val="18"/>
                <w:szCs w:val="18"/>
                <w:lang w:val="en-US"/>
              </w:rPr>
              <w:t>Dissatisfaction with child body weight, (n%)</w:t>
            </w:r>
          </w:p>
        </w:tc>
        <w:tc>
          <w:tcPr>
            <w:tcW w:w="1275" w:type="dxa"/>
            <w:tcBorders>
              <w:top w:val="single" w:sz="4" w:space="0" w:color="auto"/>
              <w:bottom w:val="single" w:sz="4" w:space="0" w:color="auto"/>
            </w:tcBorders>
            <w:vAlign w:val="center"/>
          </w:tcPr>
          <w:p w:rsidR="002B72A9" w:rsidRPr="00CC10A1" w:rsidRDefault="002B72A9" w:rsidP="001C70BB">
            <w:pPr>
              <w:keepNext/>
              <w:spacing w:after="200"/>
              <w:rPr>
                <w:rFonts w:ascii="Times New Roman" w:hAnsi="Times New Roman" w:cs="Times New Roman"/>
                <w:b/>
                <w:bCs/>
                <w:sz w:val="18"/>
                <w:szCs w:val="18"/>
                <w:lang w:val="en-US"/>
              </w:rPr>
            </w:pPr>
          </w:p>
        </w:tc>
        <w:tc>
          <w:tcPr>
            <w:tcW w:w="1129" w:type="dxa"/>
            <w:tcBorders>
              <w:top w:val="single" w:sz="4" w:space="0" w:color="auto"/>
              <w:bottom w:val="single" w:sz="4" w:space="0" w:color="auto"/>
            </w:tcBorders>
            <w:vAlign w:val="center"/>
          </w:tcPr>
          <w:p w:rsidR="002B72A9" w:rsidRPr="00CC10A1" w:rsidRDefault="002B72A9" w:rsidP="001C70BB">
            <w:pPr>
              <w:keepNext/>
              <w:spacing w:after="200"/>
              <w:rPr>
                <w:rFonts w:ascii="Times New Roman" w:hAnsi="Times New Roman" w:cs="Times New Roman"/>
                <w:b/>
                <w:bCs/>
                <w:sz w:val="18"/>
                <w:szCs w:val="18"/>
                <w:lang w:val="en-US"/>
              </w:rPr>
            </w:pPr>
          </w:p>
        </w:tc>
        <w:tc>
          <w:tcPr>
            <w:tcW w:w="1139" w:type="dxa"/>
            <w:tcBorders>
              <w:top w:val="single" w:sz="4" w:space="0" w:color="auto"/>
              <w:bottom w:val="single" w:sz="4" w:space="0" w:color="auto"/>
            </w:tcBorders>
            <w:vAlign w:val="center"/>
          </w:tcPr>
          <w:p w:rsidR="002B72A9" w:rsidRPr="00CC10A1" w:rsidRDefault="002B72A9" w:rsidP="001C70BB">
            <w:pPr>
              <w:keepNext/>
              <w:spacing w:after="200"/>
              <w:rPr>
                <w:rFonts w:ascii="Times New Roman" w:hAnsi="Times New Roman" w:cs="Times New Roman"/>
                <w:b/>
                <w:bCs/>
                <w:sz w:val="18"/>
                <w:szCs w:val="18"/>
                <w:lang w:val="en-US"/>
              </w:rPr>
            </w:pPr>
          </w:p>
        </w:tc>
        <w:tc>
          <w:tcPr>
            <w:tcW w:w="284" w:type="dxa"/>
            <w:tcBorders>
              <w:top w:val="single" w:sz="4" w:space="0" w:color="auto"/>
              <w:bottom w:val="single" w:sz="4" w:space="0" w:color="auto"/>
            </w:tcBorders>
          </w:tcPr>
          <w:p w:rsidR="002B72A9" w:rsidRPr="00CC10A1" w:rsidRDefault="002B72A9" w:rsidP="001C70BB">
            <w:pPr>
              <w:keepNext/>
              <w:spacing w:after="200"/>
              <w:rPr>
                <w:rFonts w:ascii="Times New Roman" w:hAnsi="Times New Roman" w:cs="Times New Roman"/>
                <w:b/>
                <w:bCs/>
                <w:sz w:val="18"/>
                <w:szCs w:val="18"/>
                <w:lang w:val="en-US"/>
              </w:rPr>
            </w:pPr>
          </w:p>
        </w:tc>
        <w:tc>
          <w:tcPr>
            <w:tcW w:w="1276" w:type="dxa"/>
            <w:tcBorders>
              <w:top w:val="single" w:sz="4" w:space="0" w:color="auto"/>
              <w:bottom w:val="single" w:sz="4" w:space="0" w:color="auto"/>
            </w:tcBorders>
            <w:vAlign w:val="center"/>
          </w:tcPr>
          <w:p w:rsidR="002B72A9" w:rsidRPr="00CC10A1" w:rsidRDefault="002B72A9" w:rsidP="001C70BB">
            <w:pPr>
              <w:keepNext/>
              <w:spacing w:after="200"/>
              <w:rPr>
                <w:rFonts w:ascii="Times New Roman" w:hAnsi="Times New Roman" w:cs="Times New Roman"/>
                <w:b/>
                <w:bCs/>
                <w:sz w:val="18"/>
                <w:szCs w:val="18"/>
                <w:lang w:val="en-US"/>
              </w:rPr>
            </w:pPr>
          </w:p>
        </w:tc>
        <w:tc>
          <w:tcPr>
            <w:tcW w:w="1134" w:type="dxa"/>
            <w:tcBorders>
              <w:top w:val="single" w:sz="4" w:space="0" w:color="auto"/>
              <w:bottom w:val="single" w:sz="4" w:space="0" w:color="auto"/>
            </w:tcBorders>
            <w:vAlign w:val="center"/>
          </w:tcPr>
          <w:p w:rsidR="002B72A9" w:rsidRPr="00CC10A1" w:rsidRDefault="002B72A9" w:rsidP="001C70BB">
            <w:pPr>
              <w:keepNext/>
              <w:spacing w:after="200"/>
              <w:jc w:val="center"/>
              <w:rPr>
                <w:rFonts w:ascii="Times New Roman" w:hAnsi="Times New Roman" w:cs="Times New Roman"/>
                <w:sz w:val="18"/>
                <w:szCs w:val="18"/>
                <w:lang w:val="en-US"/>
              </w:rPr>
            </w:pPr>
          </w:p>
        </w:tc>
        <w:tc>
          <w:tcPr>
            <w:tcW w:w="1134" w:type="dxa"/>
            <w:tcBorders>
              <w:top w:val="single" w:sz="4" w:space="0" w:color="auto"/>
              <w:bottom w:val="single" w:sz="4" w:space="0" w:color="auto"/>
            </w:tcBorders>
            <w:vAlign w:val="center"/>
          </w:tcPr>
          <w:p w:rsidR="002B72A9" w:rsidRPr="00CC10A1" w:rsidRDefault="002B72A9" w:rsidP="001C70BB">
            <w:pPr>
              <w:keepNext/>
              <w:spacing w:after="200"/>
              <w:jc w:val="center"/>
              <w:rPr>
                <w:rFonts w:ascii="Times New Roman" w:hAnsi="Times New Roman" w:cs="Times New Roman"/>
                <w:sz w:val="18"/>
                <w:szCs w:val="18"/>
                <w:lang w:val="en-US"/>
              </w:rPr>
            </w:pPr>
          </w:p>
        </w:tc>
      </w:tr>
      <w:tr w:rsidR="00CC10A1" w:rsidRPr="00CC10A1" w:rsidTr="001C70BB">
        <w:tc>
          <w:tcPr>
            <w:tcW w:w="1986" w:type="dxa"/>
            <w:tcBorders>
              <w:top w:val="single" w:sz="4" w:space="0" w:color="auto"/>
            </w:tcBorders>
          </w:tcPr>
          <w:p w:rsidR="002B72A9" w:rsidRPr="00CC10A1" w:rsidRDefault="002B72A9" w:rsidP="001C70BB">
            <w:pPr>
              <w:keepNext/>
              <w:spacing w:after="200"/>
              <w:rPr>
                <w:rFonts w:ascii="Times New Roman" w:hAnsi="Times New Roman" w:cs="Times New Roman"/>
                <w:bCs/>
                <w:sz w:val="18"/>
                <w:szCs w:val="18"/>
                <w:lang w:val="en-US"/>
              </w:rPr>
            </w:pPr>
            <w:r w:rsidRPr="00CC10A1">
              <w:rPr>
                <w:rFonts w:ascii="Times New Roman" w:hAnsi="Times New Roman" w:cs="Times New Roman"/>
                <w:bCs/>
                <w:sz w:val="18"/>
                <w:szCs w:val="18"/>
                <w:lang w:val="en-US"/>
              </w:rPr>
              <w:t>Should weigh more</w:t>
            </w:r>
          </w:p>
        </w:tc>
        <w:tc>
          <w:tcPr>
            <w:tcW w:w="1275" w:type="dxa"/>
            <w:tcBorders>
              <w:top w:val="single" w:sz="4" w:space="0" w:color="auto"/>
            </w:tcBorders>
          </w:tcPr>
          <w:p w:rsidR="002B72A9" w:rsidRPr="00CC10A1" w:rsidRDefault="002B72A9" w:rsidP="001C70BB">
            <w:pPr>
              <w:keepNext/>
              <w:spacing w:after="200"/>
              <w:jc w:val="center"/>
              <w:rPr>
                <w:rFonts w:ascii="Times New Roman" w:hAnsi="Times New Roman" w:cs="Times New Roman"/>
                <w:sz w:val="18"/>
                <w:szCs w:val="18"/>
                <w:lang w:val="en-US"/>
              </w:rPr>
            </w:pPr>
            <w:r w:rsidRPr="00CC10A1">
              <w:rPr>
                <w:rFonts w:ascii="Times New Roman" w:hAnsi="Times New Roman" w:cs="Times New Roman"/>
                <w:sz w:val="18"/>
                <w:szCs w:val="18"/>
                <w:lang w:val="en-US"/>
              </w:rPr>
              <w:t>6(60.0)</w:t>
            </w:r>
          </w:p>
        </w:tc>
        <w:tc>
          <w:tcPr>
            <w:tcW w:w="1129" w:type="dxa"/>
            <w:tcBorders>
              <w:top w:val="single" w:sz="4" w:space="0" w:color="auto"/>
            </w:tcBorders>
          </w:tcPr>
          <w:p w:rsidR="002B72A9" w:rsidRPr="00CC10A1" w:rsidRDefault="002B72A9" w:rsidP="001C70BB">
            <w:pPr>
              <w:keepNext/>
              <w:spacing w:after="200"/>
              <w:jc w:val="center"/>
              <w:rPr>
                <w:rFonts w:ascii="Times New Roman" w:hAnsi="Times New Roman" w:cs="Times New Roman"/>
                <w:sz w:val="18"/>
                <w:szCs w:val="18"/>
                <w:lang w:val="en-US"/>
              </w:rPr>
            </w:pPr>
            <w:r w:rsidRPr="00CC10A1">
              <w:rPr>
                <w:rFonts w:ascii="Times New Roman" w:hAnsi="Times New Roman" w:cs="Times New Roman"/>
                <w:sz w:val="18"/>
                <w:szCs w:val="18"/>
                <w:lang w:val="en-US"/>
              </w:rPr>
              <w:t>564(25.6)</w:t>
            </w:r>
          </w:p>
        </w:tc>
        <w:tc>
          <w:tcPr>
            <w:tcW w:w="1139" w:type="dxa"/>
            <w:tcBorders>
              <w:top w:val="single" w:sz="4" w:space="0" w:color="auto"/>
            </w:tcBorders>
          </w:tcPr>
          <w:p w:rsidR="002B72A9" w:rsidRPr="00CC10A1" w:rsidRDefault="002B72A9" w:rsidP="001C70BB">
            <w:pPr>
              <w:keepNext/>
              <w:spacing w:after="200"/>
              <w:jc w:val="center"/>
              <w:rPr>
                <w:rFonts w:ascii="Times New Roman" w:hAnsi="Times New Roman" w:cs="Times New Roman"/>
                <w:sz w:val="18"/>
                <w:szCs w:val="18"/>
                <w:lang w:val="en-US"/>
              </w:rPr>
            </w:pPr>
            <w:r w:rsidRPr="00CC10A1">
              <w:rPr>
                <w:rFonts w:ascii="Times New Roman" w:hAnsi="Times New Roman" w:cs="Times New Roman"/>
                <w:sz w:val="18"/>
                <w:szCs w:val="18"/>
                <w:lang w:val="en-US"/>
              </w:rPr>
              <w:t>22(2.2)</w:t>
            </w:r>
          </w:p>
        </w:tc>
        <w:tc>
          <w:tcPr>
            <w:tcW w:w="284" w:type="dxa"/>
            <w:tcBorders>
              <w:top w:val="single" w:sz="4" w:space="0" w:color="auto"/>
            </w:tcBorders>
          </w:tcPr>
          <w:p w:rsidR="002B72A9" w:rsidRPr="00CC10A1" w:rsidRDefault="002B72A9" w:rsidP="001C70BB">
            <w:pPr>
              <w:keepNext/>
              <w:spacing w:after="200"/>
              <w:jc w:val="center"/>
              <w:rPr>
                <w:rFonts w:ascii="Times New Roman" w:hAnsi="Times New Roman" w:cs="Times New Roman"/>
                <w:sz w:val="18"/>
                <w:szCs w:val="18"/>
                <w:lang w:val="en-US"/>
              </w:rPr>
            </w:pPr>
          </w:p>
        </w:tc>
        <w:tc>
          <w:tcPr>
            <w:tcW w:w="1276" w:type="dxa"/>
            <w:tcBorders>
              <w:top w:val="single" w:sz="4" w:space="0" w:color="auto"/>
            </w:tcBorders>
          </w:tcPr>
          <w:p w:rsidR="002B72A9" w:rsidRPr="00CC10A1" w:rsidRDefault="002B72A9" w:rsidP="001C70BB">
            <w:pPr>
              <w:keepNext/>
              <w:spacing w:after="200"/>
              <w:jc w:val="center"/>
              <w:rPr>
                <w:rFonts w:ascii="Times New Roman" w:hAnsi="Times New Roman" w:cs="Times New Roman"/>
                <w:sz w:val="18"/>
                <w:szCs w:val="18"/>
                <w:lang w:val="en-US"/>
              </w:rPr>
            </w:pPr>
            <w:r w:rsidRPr="00CC10A1">
              <w:rPr>
                <w:rFonts w:ascii="Times New Roman" w:hAnsi="Times New Roman" w:cs="Times New Roman"/>
                <w:sz w:val="18"/>
                <w:szCs w:val="18"/>
                <w:lang w:val="en-US"/>
              </w:rPr>
              <w:t>16(100.0)</w:t>
            </w:r>
          </w:p>
        </w:tc>
        <w:tc>
          <w:tcPr>
            <w:tcW w:w="1134" w:type="dxa"/>
            <w:tcBorders>
              <w:top w:val="single" w:sz="4" w:space="0" w:color="auto"/>
            </w:tcBorders>
          </w:tcPr>
          <w:p w:rsidR="002B72A9" w:rsidRPr="00CC10A1" w:rsidRDefault="002B72A9" w:rsidP="001C70BB">
            <w:pPr>
              <w:keepNext/>
              <w:spacing w:after="200"/>
              <w:jc w:val="center"/>
              <w:rPr>
                <w:rFonts w:ascii="Times New Roman" w:hAnsi="Times New Roman" w:cs="Times New Roman"/>
                <w:sz w:val="18"/>
                <w:szCs w:val="18"/>
                <w:lang w:val="en-US"/>
              </w:rPr>
            </w:pPr>
            <w:r w:rsidRPr="00CC10A1">
              <w:rPr>
                <w:rFonts w:ascii="Times New Roman" w:hAnsi="Times New Roman" w:cs="Times New Roman"/>
                <w:sz w:val="18"/>
                <w:szCs w:val="18"/>
                <w:lang w:val="en-US"/>
              </w:rPr>
              <w:t>662(36.6)</w:t>
            </w:r>
          </w:p>
        </w:tc>
        <w:tc>
          <w:tcPr>
            <w:tcW w:w="1134" w:type="dxa"/>
            <w:tcBorders>
              <w:top w:val="single" w:sz="4" w:space="0" w:color="auto"/>
            </w:tcBorders>
          </w:tcPr>
          <w:p w:rsidR="002B72A9" w:rsidRPr="00CC10A1" w:rsidRDefault="002B72A9" w:rsidP="001C70BB">
            <w:pPr>
              <w:keepNext/>
              <w:spacing w:after="200"/>
              <w:jc w:val="center"/>
              <w:rPr>
                <w:rFonts w:ascii="Times New Roman" w:hAnsi="Times New Roman" w:cs="Times New Roman"/>
                <w:sz w:val="18"/>
                <w:szCs w:val="18"/>
                <w:lang w:val="en-US"/>
              </w:rPr>
            </w:pPr>
            <w:r w:rsidRPr="00CC10A1">
              <w:rPr>
                <w:rFonts w:ascii="Times New Roman" w:hAnsi="Times New Roman" w:cs="Times New Roman"/>
                <w:sz w:val="18"/>
                <w:szCs w:val="18"/>
                <w:lang w:val="en-US"/>
              </w:rPr>
              <w:t>32(2.9)</w:t>
            </w:r>
          </w:p>
        </w:tc>
      </w:tr>
      <w:tr w:rsidR="00CC10A1" w:rsidRPr="00CC10A1" w:rsidTr="001C70BB">
        <w:tc>
          <w:tcPr>
            <w:tcW w:w="1986" w:type="dxa"/>
          </w:tcPr>
          <w:p w:rsidR="002B72A9" w:rsidRPr="00CC10A1" w:rsidRDefault="002B72A9" w:rsidP="001C70BB">
            <w:pPr>
              <w:keepNext/>
              <w:spacing w:after="200"/>
              <w:rPr>
                <w:rFonts w:ascii="Times New Roman" w:hAnsi="Times New Roman" w:cs="Times New Roman"/>
                <w:bCs/>
                <w:sz w:val="18"/>
                <w:szCs w:val="18"/>
                <w:lang w:val="en-US"/>
              </w:rPr>
            </w:pPr>
            <w:r w:rsidRPr="00CC10A1">
              <w:rPr>
                <w:rFonts w:ascii="Times New Roman" w:hAnsi="Times New Roman" w:cs="Times New Roman"/>
                <w:bCs/>
                <w:sz w:val="18"/>
                <w:szCs w:val="18"/>
                <w:lang w:val="en-US"/>
              </w:rPr>
              <w:t>Should weigh less</w:t>
            </w:r>
          </w:p>
        </w:tc>
        <w:tc>
          <w:tcPr>
            <w:tcW w:w="1275" w:type="dxa"/>
          </w:tcPr>
          <w:p w:rsidR="002B72A9" w:rsidRPr="00CC10A1" w:rsidRDefault="002B72A9" w:rsidP="001C70BB">
            <w:pPr>
              <w:keepNext/>
              <w:spacing w:after="200"/>
              <w:jc w:val="center"/>
              <w:rPr>
                <w:rFonts w:ascii="Times New Roman" w:hAnsi="Times New Roman" w:cs="Times New Roman"/>
                <w:sz w:val="18"/>
                <w:szCs w:val="18"/>
                <w:lang w:val="en-US"/>
              </w:rPr>
            </w:pPr>
            <w:r w:rsidRPr="00CC10A1">
              <w:rPr>
                <w:rFonts w:ascii="Times New Roman" w:hAnsi="Times New Roman" w:cs="Times New Roman"/>
                <w:sz w:val="18"/>
                <w:szCs w:val="18"/>
                <w:lang w:val="en-US"/>
              </w:rPr>
              <w:t>0(0.0)</w:t>
            </w:r>
          </w:p>
        </w:tc>
        <w:tc>
          <w:tcPr>
            <w:tcW w:w="1129" w:type="dxa"/>
          </w:tcPr>
          <w:p w:rsidR="002B72A9" w:rsidRPr="00CC10A1" w:rsidRDefault="002B72A9" w:rsidP="001C70BB">
            <w:pPr>
              <w:keepNext/>
              <w:spacing w:after="200"/>
              <w:jc w:val="center"/>
              <w:rPr>
                <w:rFonts w:ascii="Times New Roman" w:hAnsi="Times New Roman" w:cs="Times New Roman"/>
                <w:sz w:val="18"/>
                <w:szCs w:val="18"/>
                <w:lang w:val="en-US"/>
              </w:rPr>
            </w:pPr>
            <w:r w:rsidRPr="00CC10A1">
              <w:rPr>
                <w:rFonts w:ascii="Times New Roman" w:hAnsi="Times New Roman" w:cs="Times New Roman"/>
                <w:sz w:val="18"/>
                <w:szCs w:val="18"/>
                <w:lang w:val="en-US"/>
              </w:rPr>
              <w:t>7(0.3)</w:t>
            </w:r>
          </w:p>
        </w:tc>
        <w:tc>
          <w:tcPr>
            <w:tcW w:w="1139" w:type="dxa"/>
          </w:tcPr>
          <w:p w:rsidR="002B72A9" w:rsidRPr="00CC10A1" w:rsidRDefault="002B72A9" w:rsidP="001C70BB">
            <w:pPr>
              <w:keepNext/>
              <w:spacing w:after="200"/>
              <w:jc w:val="center"/>
              <w:rPr>
                <w:rFonts w:ascii="Times New Roman" w:hAnsi="Times New Roman" w:cs="Times New Roman"/>
                <w:sz w:val="18"/>
                <w:szCs w:val="18"/>
                <w:lang w:val="en-US"/>
              </w:rPr>
            </w:pPr>
            <w:r w:rsidRPr="00CC10A1">
              <w:rPr>
                <w:rFonts w:ascii="Times New Roman" w:hAnsi="Times New Roman" w:cs="Times New Roman"/>
                <w:sz w:val="18"/>
                <w:szCs w:val="18"/>
                <w:lang w:val="en-US"/>
              </w:rPr>
              <w:t>206(20.3)</w:t>
            </w:r>
          </w:p>
        </w:tc>
        <w:tc>
          <w:tcPr>
            <w:tcW w:w="284" w:type="dxa"/>
          </w:tcPr>
          <w:p w:rsidR="002B72A9" w:rsidRPr="00CC10A1" w:rsidRDefault="002B72A9" w:rsidP="001C70BB">
            <w:pPr>
              <w:keepNext/>
              <w:spacing w:after="200"/>
              <w:jc w:val="center"/>
              <w:rPr>
                <w:rFonts w:ascii="Times New Roman" w:hAnsi="Times New Roman" w:cs="Times New Roman"/>
                <w:sz w:val="18"/>
                <w:szCs w:val="18"/>
                <w:lang w:val="en-US"/>
              </w:rPr>
            </w:pPr>
          </w:p>
        </w:tc>
        <w:tc>
          <w:tcPr>
            <w:tcW w:w="1276" w:type="dxa"/>
          </w:tcPr>
          <w:p w:rsidR="002B72A9" w:rsidRPr="00CC10A1" w:rsidRDefault="002B72A9" w:rsidP="001C70BB">
            <w:pPr>
              <w:keepNext/>
              <w:spacing w:after="200"/>
              <w:jc w:val="center"/>
              <w:rPr>
                <w:rFonts w:ascii="Times New Roman" w:hAnsi="Times New Roman" w:cs="Times New Roman"/>
                <w:sz w:val="18"/>
                <w:szCs w:val="18"/>
                <w:lang w:val="en-US"/>
              </w:rPr>
            </w:pPr>
            <w:r w:rsidRPr="00CC10A1">
              <w:rPr>
                <w:rFonts w:ascii="Times New Roman" w:hAnsi="Times New Roman" w:cs="Times New Roman"/>
                <w:sz w:val="18"/>
                <w:szCs w:val="18"/>
                <w:lang w:val="en-US"/>
              </w:rPr>
              <w:t>0(0.0)</w:t>
            </w:r>
          </w:p>
        </w:tc>
        <w:tc>
          <w:tcPr>
            <w:tcW w:w="1134" w:type="dxa"/>
          </w:tcPr>
          <w:p w:rsidR="002B72A9" w:rsidRPr="00CC10A1" w:rsidRDefault="002B72A9" w:rsidP="001C70BB">
            <w:pPr>
              <w:keepNext/>
              <w:spacing w:after="200"/>
              <w:jc w:val="center"/>
              <w:rPr>
                <w:rFonts w:ascii="Times New Roman" w:hAnsi="Times New Roman" w:cs="Times New Roman"/>
                <w:sz w:val="18"/>
                <w:szCs w:val="18"/>
                <w:lang w:val="en-US"/>
              </w:rPr>
            </w:pPr>
            <w:r w:rsidRPr="00CC10A1">
              <w:rPr>
                <w:rFonts w:ascii="Times New Roman" w:hAnsi="Times New Roman" w:cs="Times New Roman"/>
                <w:sz w:val="18"/>
                <w:szCs w:val="18"/>
                <w:lang w:val="en-US"/>
              </w:rPr>
              <w:t>18(1.0)</w:t>
            </w:r>
          </w:p>
        </w:tc>
        <w:tc>
          <w:tcPr>
            <w:tcW w:w="1134" w:type="dxa"/>
          </w:tcPr>
          <w:p w:rsidR="002B72A9" w:rsidRPr="00CC10A1" w:rsidRDefault="002B72A9" w:rsidP="001C70BB">
            <w:pPr>
              <w:keepNext/>
              <w:spacing w:after="200"/>
              <w:jc w:val="center"/>
              <w:rPr>
                <w:rFonts w:ascii="Times New Roman" w:hAnsi="Times New Roman" w:cs="Times New Roman"/>
                <w:sz w:val="18"/>
                <w:szCs w:val="18"/>
                <w:lang w:val="en-US"/>
              </w:rPr>
            </w:pPr>
            <w:r w:rsidRPr="00CC10A1">
              <w:rPr>
                <w:rFonts w:ascii="Times New Roman" w:hAnsi="Times New Roman" w:cs="Times New Roman"/>
                <w:sz w:val="18"/>
                <w:szCs w:val="18"/>
                <w:lang w:val="en-US"/>
              </w:rPr>
              <w:t>418(38.3)</w:t>
            </w:r>
          </w:p>
        </w:tc>
      </w:tr>
      <w:tr w:rsidR="00CC10A1" w:rsidRPr="00CC10A1" w:rsidTr="001C70BB">
        <w:tc>
          <w:tcPr>
            <w:tcW w:w="1986" w:type="dxa"/>
            <w:tcBorders>
              <w:bottom w:val="single" w:sz="4" w:space="0" w:color="auto"/>
            </w:tcBorders>
          </w:tcPr>
          <w:p w:rsidR="002B72A9" w:rsidRPr="00CC10A1" w:rsidRDefault="002B72A9" w:rsidP="001C70BB">
            <w:pPr>
              <w:keepNext/>
              <w:spacing w:after="200"/>
              <w:rPr>
                <w:rFonts w:ascii="Times New Roman" w:hAnsi="Times New Roman" w:cs="Times New Roman"/>
                <w:bCs/>
                <w:sz w:val="18"/>
                <w:szCs w:val="18"/>
                <w:lang w:val="en-US"/>
              </w:rPr>
            </w:pPr>
            <w:r w:rsidRPr="00CC10A1">
              <w:rPr>
                <w:rFonts w:ascii="Times New Roman" w:hAnsi="Times New Roman" w:cs="Times New Roman"/>
                <w:bCs/>
                <w:sz w:val="18"/>
                <w:szCs w:val="18"/>
                <w:lang w:val="en-US"/>
              </w:rPr>
              <w:t xml:space="preserve">About right </w:t>
            </w:r>
          </w:p>
        </w:tc>
        <w:tc>
          <w:tcPr>
            <w:tcW w:w="1275" w:type="dxa"/>
            <w:tcBorders>
              <w:bottom w:val="single" w:sz="4" w:space="0" w:color="auto"/>
            </w:tcBorders>
          </w:tcPr>
          <w:p w:rsidR="002B72A9" w:rsidRPr="00CC10A1" w:rsidRDefault="002B72A9" w:rsidP="001C70BB">
            <w:pPr>
              <w:keepNext/>
              <w:spacing w:after="200"/>
              <w:jc w:val="center"/>
              <w:rPr>
                <w:rFonts w:ascii="Times New Roman" w:hAnsi="Times New Roman" w:cs="Times New Roman"/>
                <w:sz w:val="18"/>
                <w:szCs w:val="18"/>
                <w:lang w:val="en-US"/>
              </w:rPr>
            </w:pPr>
            <w:r w:rsidRPr="00CC10A1">
              <w:rPr>
                <w:rFonts w:ascii="Times New Roman" w:hAnsi="Times New Roman" w:cs="Times New Roman"/>
                <w:sz w:val="18"/>
                <w:szCs w:val="18"/>
                <w:lang w:val="en-US"/>
              </w:rPr>
              <w:t>4(40.0)</w:t>
            </w:r>
          </w:p>
        </w:tc>
        <w:tc>
          <w:tcPr>
            <w:tcW w:w="1129" w:type="dxa"/>
            <w:tcBorders>
              <w:bottom w:val="single" w:sz="4" w:space="0" w:color="auto"/>
            </w:tcBorders>
          </w:tcPr>
          <w:p w:rsidR="002B72A9" w:rsidRPr="00CC10A1" w:rsidRDefault="002B72A9" w:rsidP="001C70BB">
            <w:pPr>
              <w:keepNext/>
              <w:spacing w:after="200"/>
              <w:jc w:val="center"/>
              <w:rPr>
                <w:rFonts w:ascii="Times New Roman" w:hAnsi="Times New Roman" w:cs="Times New Roman"/>
                <w:sz w:val="18"/>
                <w:szCs w:val="18"/>
                <w:lang w:val="en-US"/>
              </w:rPr>
            </w:pPr>
            <w:r w:rsidRPr="00CC10A1">
              <w:rPr>
                <w:rFonts w:ascii="Times New Roman" w:hAnsi="Times New Roman" w:cs="Times New Roman"/>
                <w:sz w:val="18"/>
                <w:szCs w:val="18"/>
                <w:lang w:val="en-US"/>
              </w:rPr>
              <w:t>1630(74.1)</w:t>
            </w:r>
          </w:p>
        </w:tc>
        <w:tc>
          <w:tcPr>
            <w:tcW w:w="1139" w:type="dxa"/>
            <w:tcBorders>
              <w:bottom w:val="single" w:sz="4" w:space="0" w:color="auto"/>
            </w:tcBorders>
          </w:tcPr>
          <w:p w:rsidR="002B72A9" w:rsidRPr="00CC10A1" w:rsidRDefault="002B72A9" w:rsidP="001C70BB">
            <w:pPr>
              <w:keepNext/>
              <w:spacing w:after="200"/>
              <w:jc w:val="center"/>
              <w:rPr>
                <w:rFonts w:ascii="Times New Roman" w:hAnsi="Times New Roman" w:cs="Times New Roman"/>
                <w:sz w:val="18"/>
                <w:szCs w:val="18"/>
                <w:lang w:val="en-US"/>
              </w:rPr>
            </w:pPr>
            <w:r w:rsidRPr="00CC10A1">
              <w:rPr>
                <w:rFonts w:ascii="Times New Roman" w:hAnsi="Times New Roman" w:cs="Times New Roman"/>
                <w:sz w:val="18"/>
                <w:szCs w:val="18"/>
                <w:lang w:val="en-US"/>
              </w:rPr>
              <w:t>788(77.6)</w:t>
            </w:r>
          </w:p>
        </w:tc>
        <w:tc>
          <w:tcPr>
            <w:tcW w:w="284" w:type="dxa"/>
            <w:tcBorders>
              <w:bottom w:val="single" w:sz="4" w:space="0" w:color="auto"/>
            </w:tcBorders>
          </w:tcPr>
          <w:p w:rsidR="002B72A9" w:rsidRPr="00CC10A1" w:rsidRDefault="002B72A9" w:rsidP="001C70BB">
            <w:pPr>
              <w:keepNext/>
              <w:spacing w:after="200"/>
              <w:jc w:val="center"/>
              <w:rPr>
                <w:rFonts w:ascii="Times New Roman" w:hAnsi="Times New Roman" w:cs="Times New Roman"/>
                <w:sz w:val="18"/>
                <w:szCs w:val="18"/>
                <w:lang w:val="en-US"/>
              </w:rPr>
            </w:pPr>
          </w:p>
        </w:tc>
        <w:tc>
          <w:tcPr>
            <w:tcW w:w="1276" w:type="dxa"/>
            <w:tcBorders>
              <w:bottom w:val="single" w:sz="4" w:space="0" w:color="auto"/>
            </w:tcBorders>
          </w:tcPr>
          <w:p w:rsidR="002B72A9" w:rsidRPr="00CC10A1" w:rsidRDefault="002B72A9" w:rsidP="001C70BB">
            <w:pPr>
              <w:keepNext/>
              <w:spacing w:after="200"/>
              <w:jc w:val="center"/>
              <w:rPr>
                <w:rFonts w:ascii="Times New Roman" w:hAnsi="Times New Roman" w:cs="Times New Roman"/>
                <w:sz w:val="18"/>
                <w:szCs w:val="18"/>
                <w:lang w:val="en-US"/>
              </w:rPr>
            </w:pPr>
            <w:r w:rsidRPr="00CC10A1">
              <w:rPr>
                <w:rFonts w:ascii="Times New Roman" w:hAnsi="Times New Roman" w:cs="Times New Roman"/>
                <w:sz w:val="18"/>
                <w:szCs w:val="18"/>
                <w:lang w:val="en-US"/>
              </w:rPr>
              <w:t>0(0.0)</w:t>
            </w:r>
          </w:p>
        </w:tc>
        <w:tc>
          <w:tcPr>
            <w:tcW w:w="1134" w:type="dxa"/>
            <w:tcBorders>
              <w:bottom w:val="single" w:sz="4" w:space="0" w:color="auto"/>
            </w:tcBorders>
          </w:tcPr>
          <w:p w:rsidR="002B72A9" w:rsidRPr="00CC10A1" w:rsidRDefault="002B72A9" w:rsidP="001C70BB">
            <w:pPr>
              <w:keepNext/>
              <w:spacing w:after="200"/>
              <w:jc w:val="center"/>
              <w:rPr>
                <w:rFonts w:ascii="Times New Roman" w:hAnsi="Times New Roman" w:cs="Times New Roman"/>
                <w:sz w:val="18"/>
                <w:szCs w:val="18"/>
                <w:lang w:val="en-US"/>
              </w:rPr>
            </w:pPr>
            <w:r w:rsidRPr="00CC10A1">
              <w:rPr>
                <w:rFonts w:ascii="Times New Roman" w:hAnsi="Times New Roman" w:cs="Times New Roman"/>
                <w:sz w:val="18"/>
                <w:szCs w:val="18"/>
                <w:lang w:val="en-US"/>
              </w:rPr>
              <w:t>1808(62.4)</w:t>
            </w:r>
          </w:p>
        </w:tc>
        <w:tc>
          <w:tcPr>
            <w:tcW w:w="1134" w:type="dxa"/>
            <w:tcBorders>
              <w:bottom w:val="single" w:sz="4" w:space="0" w:color="auto"/>
            </w:tcBorders>
          </w:tcPr>
          <w:p w:rsidR="002B72A9" w:rsidRPr="00CC10A1" w:rsidRDefault="002B72A9" w:rsidP="001C70BB">
            <w:pPr>
              <w:keepNext/>
              <w:spacing w:after="200"/>
              <w:jc w:val="center"/>
              <w:rPr>
                <w:rFonts w:ascii="Times New Roman" w:hAnsi="Times New Roman" w:cs="Times New Roman"/>
                <w:sz w:val="18"/>
                <w:szCs w:val="18"/>
                <w:lang w:val="en-US"/>
              </w:rPr>
            </w:pPr>
            <w:r w:rsidRPr="00CC10A1">
              <w:rPr>
                <w:rFonts w:ascii="Times New Roman" w:hAnsi="Times New Roman" w:cs="Times New Roman"/>
                <w:sz w:val="18"/>
                <w:szCs w:val="18"/>
                <w:lang w:val="en-US"/>
              </w:rPr>
              <w:t>1090(58.7)</w:t>
            </w:r>
          </w:p>
        </w:tc>
      </w:tr>
    </w:tbl>
    <w:p w:rsidR="002B72A9" w:rsidRPr="00CC10A1" w:rsidRDefault="002B72A9" w:rsidP="002B72A9">
      <w:pPr>
        <w:rPr>
          <w:rFonts w:ascii="Times New Roman" w:hAnsi="Times New Roman" w:cs="Times New Roman"/>
          <w:sz w:val="18"/>
          <w:szCs w:val="18"/>
          <w:lang w:val="en-US"/>
        </w:rPr>
      </w:pPr>
      <w:r w:rsidRPr="00CC10A1">
        <w:rPr>
          <w:rFonts w:ascii="Times New Roman" w:hAnsi="Times New Roman" w:cs="Times New Roman"/>
          <w:sz w:val="18"/>
          <w:szCs w:val="18"/>
          <w:lang w:val="en-US"/>
        </w:rPr>
        <w:t>Child weight status was classified according to the WHO criteria</w:t>
      </w:r>
      <w:r w:rsidRPr="00CC10A1">
        <w:rPr>
          <w:rFonts w:ascii="Times New Roman" w:hAnsi="Times New Roman" w:cs="Times New Roman"/>
          <w:sz w:val="18"/>
          <w:szCs w:val="18"/>
          <w:lang w:val="en-US"/>
        </w:rPr>
        <w:fldChar w:fldCharType="begin" w:fldLock="1"/>
      </w:r>
      <w:r w:rsidRPr="00CC10A1">
        <w:rPr>
          <w:rFonts w:ascii="Times New Roman" w:hAnsi="Times New Roman" w:cs="Times New Roman"/>
          <w:sz w:val="18"/>
          <w:szCs w:val="18"/>
          <w:lang w:val="en-US"/>
        </w:rPr>
        <w:instrText>ADDIN CSL_CITATION {"citationItems":[{"id":"ITEM-1","itemData":{"DOI":"10.2471/BLT.","ISBN":"0042-9686","ISSN":"0042-9686","PMID":"18038064","abstract":"Two decades after the Safe Motherhood campaign’s 1987 launch in India, half a million women continue to die from pregnancy-related causes every year. Key health-care interventions can largely prevent these deaths, but their use is limited in developing countries, and is reported to vary between population groups. We reviewed the use of maternal health-care interventions in developing countries to assess the extent, strength and implications of evidence for variations according to women’s place of residence and socioeconomic status. Studies with data on use of a skilled health worker at delivery, antenatal care in the first trimester of pregnancy and medical settings for delivery were assessed. We identified 30 eligible studies, 12 of which were of high or moderate quality, from 23 countries. Results of these studies showed wide variation in use of maternal health care. Methodological factors (e.g. inaccurate identification of population in need or range of potential confounders controlled for) played a part in this variation. Differences were also caused by factors related to health-care users (e.g. age, education, medical insurance, clinical risk factors) or to supply of health care (e.g. clinic availability, distance to facility), or by an interaction between such factors (e.g. perceived quality of care). Variation was usually framed by contextual issues relating to funding and organization of health care or social and cultural issues. These findings emphasize the need to investigate and assess context-specific causes of varying use of maternal health care, if safe motherhood is to become a reality in developing countries.","author":[{"dropping-particle":"","family":"Onis","given":"Mercedes","non-dropping-particle":"De","parse-names":false,"suffix":""},{"dropping-particle":"","family":"Onyango","given":"Adelheid W","non-dropping-particle":"","parse-names":false,"suffix":""},{"dropping-particle":"","family":"Borghi","given":"Elaine","non-dropping-particle":"","parse-names":false,"suffix":""},{"dropping-particle":"","family":"Siyam","given":"Amani","non-dropping-particle":"","parse-names":false,"suffix":""},{"dropping-particle":"","family":"Nishida","given":"Chizuru","non-dropping-particle":"","parse-names":false,"suffix":""},{"dropping-particle":"","family":"Siekmann","given":"Jonathan","non-dropping-particle":"","parse-names":false,"suffix":""}],"container-title":"Bulletin of the World Health Organisation","id":"ITEM-1","issue":"10","issued":{"date-parts":[["2007"]]},"page":"812 - 819","title":"Development of a WHO growth reference for school-aged children and adolescents","type":"article-journal","volume":"85"},"uris":["http://www.mendeley.com/documents/?uuid=ab3fc902-34e8-4c2b-86b5-4671aff518ec"]}],"mendeley":{"formattedCitation":"&lt;sup&gt;38&lt;/sup&gt;","plainTextFormattedCitation":"38","previouslyFormattedCitation":"&lt;sup&gt;38&lt;/sup&gt;"},"properties":{"noteIndex":0},"schema":"https://github.com/citation-style-language/schema/raw/master/csl-citation.json"}</w:instrText>
      </w:r>
      <w:r w:rsidRPr="00CC10A1">
        <w:rPr>
          <w:rFonts w:ascii="Times New Roman" w:hAnsi="Times New Roman" w:cs="Times New Roman"/>
          <w:sz w:val="18"/>
          <w:szCs w:val="18"/>
          <w:lang w:val="en-US"/>
        </w:rPr>
        <w:fldChar w:fldCharType="separate"/>
      </w:r>
      <w:r w:rsidRPr="00CC10A1">
        <w:rPr>
          <w:rFonts w:ascii="Times New Roman" w:hAnsi="Times New Roman" w:cs="Times New Roman"/>
          <w:noProof/>
          <w:sz w:val="18"/>
          <w:szCs w:val="18"/>
          <w:vertAlign w:val="superscript"/>
          <w:lang w:val="en-US"/>
        </w:rPr>
        <w:t>38</w:t>
      </w:r>
      <w:r w:rsidRPr="00CC10A1">
        <w:rPr>
          <w:rFonts w:ascii="Times New Roman" w:hAnsi="Times New Roman" w:cs="Times New Roman"/>
          <w:sz w:val="18"/>
          <w:szCs w:val="18"/>
          <w:lang w:val="en-US"/>
        </w:rPr>
        <w:fldChar w:fldCharType="end"/>
      </w:r>
      <w:r w:rsidRPr="00CC10A1">
        <w:rPr>
          <w:rFonts w:ascii="Times New Roman" w:hAnsi="Times New Roman" w:cs="Times New Roman"/>
          <w:sz w:val="18"/>
          <w:szCs w:val="18"/>
          <w:lang w:val="en-US"/>
        </w:rPr>
        <w:t xml:space="preserve">.           </w:t>
      </w:r>
    </w:p>
    <w:p w:rsidR="002B72A9" w:rsidRDefault="002B72A9"/>
    <w:sectPr w:rsidR="002B72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A9"/>
    <w:rsid w:val="00017298"/>
    <w:rsid w:val="00171A8E"/>
    <w:rsid w:val="002B72A9"/>
    <w:rsid w:val="00CC1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F8012"/>
  <w15:chartTrackingRefBased/>
  <w15:docId w15:val="{3EA4A0BD-2402-4396-8F0A-F487F742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2A9"/>
  </w:style>
  <w:style w:type="paragraph" w:styleId="Ttulo4">
    <w:name w:val="heading 4"/>
    <w:basedOn w:val="Normal"/>
    <w:link w:val="Ttulo4Carter"/>
    <w:uiPriority w:val="9"/>
    <w:qFormat/>
    <w:rsid w:val="00171A8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39"/>
    <w:rsid w:val="002B72A9"/>
    <w:pPr>
      <w:spacing w:after="0" w:line="240" w:lineRule="auto"/>
    </w:pPr>
    <w:rPr>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2B72A9"/>
    <w:pPr>
      <w:spacing w:after="200" w:line="240" w:lineRule="auto"/>
    </w:pPr>
    <w:rPr>
      <w:i/>
      <w:iCs/>
      <w:color w:val="44546A" w:themeColor="text2"/>
      <w:sz w:val="18"/>
      <w:szCs w:val="18"/>
    </w:rPr>
  </w:style>
  <w:style w:type="character" w:customStyle="1" w:styleId="Ttulo4Carter">
    <w:name w:val="Título 4 Caráter"/>
    <w:basedOn w:val="Tipodeletrapredefinidodopargrafo"/>
    <w:link w:val="Ttulo4"/>
    <w:uiPriority w:val="9"/>
    <w:rsid w:val="00171A8E"/>
    <w:rPr>
      <w:rFonts w:ascii="Times New Roman" w:eastAsia="Times New Roman" w:hAnsi="Times New Roman" w:cs="Times New Roman"/>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890034">
      <w:bodyDiv w:val="1"/>
      <w:marLeft w:val="0"/>
      <w:marRight w:val="0"/>
      <w:marTop w:val="0"/>
      <w:marBottom w:val="0"/>
      <w:divBdr>
        <w:top w:val="none" w:sz="0" w:space="0" w:color="auto"/>
        <w:left w:val="none" w:sz="0" w:space="0" w:color="auto"/>
        <w:bottom w:val="none" w:sz="0" w:space="0" w:color="auto"/>
        <w:right w:val="none" w:sz="0" w:space="0" w:color="auto"/>
      </w:divBdr>
    </w:div>
    <w:div w:id="705251083">
      <w:bodyDiv w:val="1"/>
      <w:marLeft w:val="0"/>
      <w:marRight w:val="0"/>
      <w:marTop w:val="0"/>
      <w:marBottom w:val="0"/>
      <w:divBdr>
        <w:top w:val="none" w:sz="0" w:space="0" w:color="auto"/>
        <w:left w:val="none" w:sz="0" w:space="0" w:color="auto"/>
        <w:bottom w:val="none" w:sz="0" w:space="0" w:color="auto"/>
        <w:right w:val="none" w:sz="0" w:space="0" w:color="auto"/>
      </w:divBdr>
    </w:div>
    <w:div w:id="16116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583</Words>
  <Characters>3326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Costa</dc:creator>
  <cp:keywords/>
  <dc:description/>
  <cp:lastModifiedBy>Alexandra Costa</cp:lastModifiedBy>
  <cp:revision>3</cp:revision>
  <dcterms:created xsi:type="dcterms:W3CDTF">2020-08-20T18:40:00Z</dcterms:created>
  <dcterms:modified xsi:type="dcterms:W3CDTF">2020-09-11T18:38:00Z</dcterms:modified>
</cp:coreProperties>
</file>