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337C3" w14:textId="082CAFCD" w:rsidR="005E7606" w:rsidRPr="003C795F" w:rsidRDefault="005E7606" w:rsidP="00AB2DFF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bookmarkStart w:id="0" w:name="_GoBack"/>
      <w:r w:rsidRPr="003C795F">
        <w:rPr>
          <w:rFonts w:ascii="Times New Roman" w:hAnsi="Times New Roman" w:cs="Times New Roman" w:hint="eastAsia"/>
          <w:b/>
          <w:bCs/>
          <w:sz w:val="22"/>
        </w:rPr>
        <w:t>S</w:t>
      </w:r>
      <w:r w:rsidRPr="003C795F">
        <w:rPr>
          <w:rFonts w:ascii="Times New Roman" w:hAnsi="Times New Roman" w:cs="Times New Roman"/>
          <w:b/>
          <w:bCs/>
          <w:sz w:val="22"/>
        </w:rPr>
        <w:t xml:space="preserve">upplemental table 1 </w:t>
      </w:r>
      <w:r w:rsidRPr="003C795F">
        <w:rPr>
          <w:rFonts w:ascii="Times New Roman" w:hAnsi="Times New Roman" w:cs="Times New Roman"/>
          <w:sz w:val="22"/>
        </w:rPr>
        <w:t>Baseline characte</w:t>
      </w:r>
      <w:r w:rsidR="00DB58DB" w:rsidRPr="003C795F">
        <w:rPr>
          <w:rFonts w:ascii="Times New Roman" w:hAnsi="Times New Roman" w:cs="Times New Roman"/>
          <w:sz w:val="22"/>
        </w:rPr>
        <w:t>ristics of participants who attended follow-up survey and those who did not</w:t>
      </w:r>
    </w:p>
    <w:tbl>
      <w:tblPr>
        <w:tblW w:w="94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9"/>
        <w:gridCol w:w="1361"/>
        <w:gridCol w:w="1361"/>
        <w:gridCol w:w="1020"/>
      </w:tblGrid>
      <w:tr w:rsidR="003C795F" w:rsidRPr="003C795F" w14:paraId="32D991F0" w14:textId="77777777" w:rsidTr="009002A1">
        <w:trPr>
          <w:trHeight w:val="259"/>
        </w:trPr>
        <w:tc>
          <w:tcPr>
            <w:tcW w:w="56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D00D445" w14:textId="77777777" w:rsidR="008A06F1" w:rsidRPr="003C795F" w:rsidRDefault="008A06F1" w:rsidP="00631BD7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D06F2" w14:textId="31EA351D" w:rsidR="008A06F1" w:rsidRPr="003C795F" w:rsidRDefault="008A06F1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F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ollow-up survey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4502CF6" w14:textId="77777777" w:rsidR="008A06F1" w:rsidRPr="003C795F" w:rsidRDefault="008A06F1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i/>
                <w:kern w:val="0"/>
                <w:sz w:val="22"/>
              </w:rPr>
            </w:pPr>
          </w:p>
        </w:tc>
      </w:tr>
      <w:tr w:rsidR="003C795F" w:rsidRPr="003C795F" w14:paraId="1753BFE7" w14:textId="77777777" w:rsidTr="009002A1">
        <w:trPr>
          <w:trHeight w:val="259"/>
        </w:trPr>
        <w:tc>
          <w:tcPr>
            <w:tcW w:w="56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F254" w14:textId="77777777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0BB0" w14:textId="14AE3160" w:rsidR="00631BD7" w:rsidRPr="003C795F" w:rsidRDefault="008A06F1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Attended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9F244" w14:textId="138CE9B5" w:rsidR="00631BD7" w:rsidRPr="003C795F" w:rsidRDefault="00631BD7" w:rsidP="008A06F1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i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Not </w:t>
            </w:r>
            <w:r w:rsidR="008A06F1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attended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4909" w14:textId="1E1B9E3D" w:rsidR="00631BD7" w:rsidRPr="003C795F" w:rsidRDefault="00631BD7" w:rsidP="00631BD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i/>
                <w:kern w:val="0"/>
                <w:sz w:val="22"/>
              </w:rPr>
              <w:t>P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value</w:t>
            </w:r>
            <w:r w:rsidRPr="003C795F">
              <w:rPr>
                <w:rFonts w:ascii="Times New Roman" w:hAnsi="Times New Roman" w:cs="Times New Roman"/>
                <w:sz w:val="22"/>
              </w:rPr>
              <w:t>*</w:t>
            </w:r>
          </w:p>
        </w:tc>
      </w:tr>
      <w:tr w:rsidR="003C795F" w:rsidRPr="003C795F" w14:paraId="2E01CF7A" w14:textId="77777777" w:rsidTr="009002A1">
        <w:trPr>
          <w:trHeight w:val="259"/>
        </w:trPr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CE66" w14:textId="77777777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hAnsi="Times New Roman" w:cs="Times New Roman"/>
                <w:kern w:val="0"/>
                <w:sz w:val="22"/>
              </w:rPr>
              <w:t>N</w:t>
            </w:r>
            <w:r w:rsidRPr="003C795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o </w:t>
            </w:r>
            <w:r w:rsidRPr="003C795F">
              <w:rPr>
                <w:rFonts w:ascii="Times New Roman" w:hAnsi="Times New Roman" w:cs="Times New Roman"/>
                <w:kern w:val="0"/>
                <w:sz w:val="22"/>
              </w:rPr>
              <w:t>of participants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76F0" w14:textId="2EB70932" w:rsidR="00631BD7" w:rsidRPr="003C795F" w:rsidRDefault="00B358DC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135</w:t>
            </w:r>
            <w:r w:rsidR="00545EE8"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1FB52F37" w14:textId="3E58493F" w:rsidR="00545EE8" w:rsidRPr="003C795F" w:rsidRDefault="00B358DC" w:rsidP="00545EE8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80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9D7F" w14:textId="1CAEE139" w:rsidR="00631BD7" w:rsidRPr="003C795F" w:rsidRDefault="00631BD7" w:rsidP="00631BD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3C795F" w:rsidRPr="003C795F" w14:paraId="00570BDE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168159F5" w14:textId="77777777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Age (mean ± SD, years)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11AFA74" w14:textId="073B0C26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41.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9.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361" w:type="dxa"/>
            <w:vAlign w:val="center"/>
          </w:tcPr>
          <w:p w14:paraId="487A6268" w14:textId="53D51530" w:rsidR="00631BD7" w:rsidRPr="003C795F" w:rsidRDefault="00631BD7" w:rsidP="00B358DC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44.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11.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3070BA8" w14:textId="18AA746A" w:rsidR="00631BD7" w:rsidRPr="003C795F" w:rsidRDefault="00631BD7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&lt;0.001</w:t>
            </w:r>
          </w:p>
        </w:tc>
      </w:tr>
      <w:tr w:rsidR="003C795F" w:rsidRPr="003C795F" w14:paraId="19AAFE50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266F0357" w14:textId="77777777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Sex (men, %)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2880773" w14:textId="55D199EE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89.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361" w:type="dxa"/>
            <w:vAlign w:val="center"/>
          </w:tcPr>
          <w:p w14:paraId="0E9D3C57" w14:textId="381D985D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89.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7927BFB" w14:textId="39381D55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70</w:t>
            </w:r>
          </w:p>
        </w:tc>
      </w:tr>
      <w:tr w:rsidR="003C795F" w:rsidRPr="003C795F" w14:paraId="7496CCF7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4FEB0A65" w14:textId="77777777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Site (A, %)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0C1CE208" w14:textId="3C8ACB86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.2</w:t>
            </w:r>
          </w:p>
        </w:tc>
        <w:tc>
          <w:tcPr>
            <w:tcW w:w="1361" w:type="dxa"/>
            <w:vAlign w:val="center"/>
          </w:tcPr>
          <w:p w14:paraId="19D2C9CF" w14:textId="32904C7A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E72D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B180C25" w14:textId="0382A052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  <w:r w:rsidR="004E72D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</w:t>
            </w:r>
          </w:p>
        </w:tc>
      </w:tr>
      <w:tr w:rsidR="003C795F" w:rsidRPr="003C795F" w14:paraId="407202E4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584224A7" w14:textId="77777777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BMI (mean ± SD, kg/m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  <w:vertAlign w:val="superscript"/>
              </w:rPr>
              <w:t>2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ABC23F9" w14:textId="10001751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23.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3.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361" w:type="dxa"/>
            <w:vAlign w:val="center"/>
          </w:tcPr>
          <w:p w14:paraId="56D81E01" w14:textId="009588F4" w:rsidR="00631BD7" w:rsidRPr="003C795F" w:rsidRDefault="00631BD7" w:rsidP="00B358DC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23.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3.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EBCEA36" w14:textId="669F9218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</w:p>
        </w:tc>
      </w:tr>
      <w:tr w:rsidR="003C795F" w:rsidRPr="003C795F" w14:paraId="52908E6F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</w:tcPr>
          <w:p w14:paraId="70E5C688" w14:textId="63780939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Marital status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 xml:space="preserve"> (married, %)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CE0521B" w14:textId="0168F44C" w:rsidR="00631BD7" w:rsidRPr="003C795F" w:rsidRDefault="007755D2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67</w:t>
            </w:r>
            <w:r w:rsidR="00631BD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361" w:type="dxa"/>
            <w:vAlign w:val="center"/>
          </w:tcPr>
          <w:p w14:paraId="7F8BA910" w14:textId="3B00E485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E72D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4BA8517" w14:textId="6D6488AC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0.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</w:t>
            </w:r>
            <w:r w:rsidR="004E72D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</w:p>
        </w:tc>
      </w:tr>
      <w:tr w:rsidR="003C795F" w:rsidRPr="003C795F" w14:paraId="07AD23B4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</w:tcPr>
          <w:p w14:paraId="0EB51251" w14:textId="14AF7AE5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Job grade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 xml:space="preserve"> (low, %)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D1E06D4" w14:textId="21A0E574" w:rsidR="00631BD7" w:rsidRPr="003C795F" w:rsidRDefault="007755D2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71.5</w:t>
            </w:r>
          </w:p>
        </w:tc>
        <w:tc>
          <w:tcPr>
            <w:tcW w:w="1361" w:type="dxa"/>
            <w:vAlign w:val="center"/>
          </w:tcPr>
          <w:p w14:paraId="112A7F23" w14:textId="4CA1D700" w:rsidR="00631BD7" w:rsidRPr="003C795F" w:rsidRDefault="007755D2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65</w:t>
            </w:r>
            <w:r w:rsidR="00631BD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E72D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3F8B7B9" w14:textId="601AA81E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0.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00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</w:t>
            </w:r>
          </w:p>
        </w:tc>
      </w:tr>
      <w:tr w:rsidR="003C795F" w:rsidRPr="003C795F" w14:paraId="55CC140E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183F6EA9" w14:textId="2B0A5253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Night and rotating shift work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(yes, %)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856BC22" w14:textId="4775DCA8" w:rsidR="00631BD7" w:rsidRPr="003C795F" w:rsidRDefault="007755D2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20.5</w:t>
            </w:r>
          </w:p>
        </w:tc>
        <w:tc>
          <w:tcPr>
            <w:tcW w:w="1361" w:type="dxa"/>
            <w:vAlign w:val="center"/>
          </w:tcPr>
          <w:p w14:paraId="34D3F3EA" w14:textId="56D8D161" w:rsidR="00631BD7" w:rsidRPr="003C795F" w:rsidRDefault="007755D2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15.4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27C4E13" w14:textId="570EAAB2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0.0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03</w:t>
            </w:r>
          </w:p>
        </w:tc>
      </w:tr>
      <w:tr w:rsidR="003C795F" w:rsidRPr="003C795F" w14:paraId="5FD359F0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</w:tcPr>
          <w:p w14:paraId="112A3F2C" w14:textId="4604F74B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Overtime work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(≥30 hours/month, %)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30AEC88" w14:textId="196B4033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2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.</w:t>
            </w:r>
            <w:r w:rsidR="004E72D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361" w:type="dxa"/>
            <w:vAlign w:val="center"/>
          </w:tcPr>
          <w:p w14:paraId="59280EC1" w14:textId="5C23D6F2" w:rsidR="00631BD7" w:rsidRPr="003C795F" w:rsidRDefault="007755D2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30</w:t>
            </w:r>
            <w:r w:rsidR="00631BD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E72D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5210BEE" w14:textId="33D4A114" w:rsidR="00631BD7" w:rsidRPr="003C795F" w:rsidRDefault="007755D2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&lt;0.001</w:t>
            </w:r>
          </w:p>
        </w:tc>
      </w:tr>
      <w:tr w:rsidR="003C795F" w:rsidRPr="003C795F" w14:paraId="106C15A8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</w:tcPr>
          <w:p w14:paraId="4A2E3A08" w14:textId="478FDA7A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Sleep duration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 xml:space="preserve"> (&lt;6 hours/day, %)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32617DF" w14:textId="41132A70" w:rsidR="00631BD7" w:rsidRPr="003C795F" w:rsidRDefault="007755D2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39.8</w:t>
            </w:r>
          </w:p>
        </w:tc>
        <w:tc>
          <w:tcPr>
            <w:tcW w:w="1361" w:type="dxa"/>
            <w:vAlign w:val="center"/>
          </w:tcPr>
          <w:p w14:paraId="33507B33" w14:textId="0FB9C79C" w:rsidR="00631BD7" w:rsidRPr="003C795F" w:rsidRDefault="007755D2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41</w:t>
            </w:r>
            <w:r w:rsidR="00631BD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76ECAF0" w14:textId="4C61014E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0.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</w:p>
        </w:tc>
      </w:tr>
      <w:tr w:rsidR="003C795F" w:rsidRPr="003C795F" w14:paraId="4EB67788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1D8797EA" w14:textId="74BD592D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Smoking status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(current, %)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747FFC3" w14:textId="5BB6C5B1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9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361" w:type="dxa"/>
            <w:vAlign w:val="center"/>
          </w:tcPr>
          <w:p w14:paraId="741299E8" w14:textId="658A5CE8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E72D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02BE32A" w14:textId="0DDB0362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10</w:t>
            </w:r>
          </w:p>
        </w:tc>
      </w:tr>
      <w:tr w:rsidR="003C795F" w:rsidRPr="003C795F" w14:paraId="1FEB4B50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49147BDD" w14:textId="39A29CD1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Alcohol consumption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(≥1 day/week, %)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13D420A" w14:textId="0E5914A6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361" w:type="dxa"/>
            <w:vAlign w:val="center"/>
          </w:tcPr>
          <w:p w14:paraId="1623C72D" w14:textId="2A5FEDA9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61B49CE" w14:textId="139633F3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</w:t>
            </w:r>
            <w:r w:rsidR="004E72D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</w:t>
            </w:r>
          </w:p>
        </w:tc>
      </w:tr>
      <w:tr w:rsidR="003C795F" w:rsidRPr="003C795F" w14:paraId="5AD25125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</w:tcPr>
          <w:p w14:paraId="36C85A39" w14:textId="1F1311E7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J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ob strain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(mean ± SD)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01B8614" w14:textId="5557065E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0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.4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0.1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361" w:type="dxa"/>
            <w:vAlign w:val="center"/>
          </w:tcPr>
          <w:p w14:paraId="1C99B312" w14:textId="230BEC51" w:rsidR="00631BD7" w:rsidRPr="003C795F" w:rsidRDefault="00631BD7" w:rsidP="00B358DC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0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.4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9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0.1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AF38216" w14:textId="3E9EC0E5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0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12</w:t>
            </w:r>
          </w:p>
        </w:tc>
      </w:tr>
      <w:tr w:rsidR="003C795F" w:rsidRPr="003C795F" w14:paraId="4425BE0F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78E98FAC" w14:textId="2BF679F6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Physical activity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†‡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(mean ± SD, </w:t>
            </w:r>
            <w:r w:rsidRPr="003C795F">
              <w:rPr>
                <w:rFonts w:ascii="Times New Roman" w:hAnsi="Times New Roman" w:cs="Times New Roman"/>
                <w:sz w:val="22"/>
              </w:rPr>
              <w:t>METs-hour/day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B3624DA" w14:textId="0801A3A0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1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361" w:type="dxa"/>
            <w:vAlign w:val="center"/>
          </w:tcPr>
          <w:p w14:paraId="37C59446" w14:textId="052FE982" w:rsidR="00631BD7" w:rsidRPr="003C795F" w:rsidRDefault="00631BD7" w:rsidP="00B358DC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1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730BF40" w14:textId="7572CB9E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28</w:t>
            </w:r>
          </w:p>
        </w:tc>
      </w:tr>
      <w:tr w:rsidR="003C795F" w:rsidRPr="003C795F" w14:paraId="3D421149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76F92E0C" w14:textId="0D5ECDE6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Leisure-time physical activity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(mean ± SD, </w:t>
            </w:r>
            <w:r w:rsidRPr="003C795F">
              <w:rPr>
                <w:rFonts w:ascii="Times New Roman" w:hAnsi="Times New Roman" w:cs="Times New Roman"/>
                <w:sz w:val="22"/>
              </w:rPr>
              <w:t>METs-hour/week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5373FDD" w14:textId="28E5729A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9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1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361" w:type="dxa"/>
            <w:vAlign w:val="center"/>
          </w:tcPr>
          <w:p w14:paraId="7F4567B3" w14:textId="4988712D" w:rsidR="00631BD7" w:rsidRPr="003C795F" w:rsidRDefault="00631BD7" w:rsidP="00B358DC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7.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11.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399C5B3" w14:textId="709239D5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0.0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06</w:t>
            </w:r>
          </w:p>
        </w:tc>
      </w:tr>
      <w:tr w:rsidR="003C795F" w:rsidRPr="003C795F" w14:paraId="74AAD705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</w:tcPr>
          <w:p w14:paraId="2A9DEC45" w14:textId="77777777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D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iabetes (yes, %)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D389263" w14:textId="4B399816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361" w:type="dxa"/>
            <w:vAlign w:val="center"/>
          </w:tcPr>
          <w:p w14:paraId="637F852A" w14:textId="04575D3A" w:rsidR="00631BD7" w:rsidRPr="003C795F" w:rsidRDefault="007755D2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</w:t>
            </w:r>
            <w:r w:rsidR="00631BD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E54C232" w14:textId="5836C571" w:rsidR="00631BD7" w:rsidRPr="003C795F" w:rsidRDefault="00631BD7" w:rsidP="007755D2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0.</w:t>
            </w:r>
            <w:r w:rsidR="007755D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01</w:t>
            </w:r>
          </w:p>
        </w:tc>
      </w:tr>
      <w:tr w:rsidR="003C795F" w:rsidRPr="003C795F" w14:paraId="7EB67C0F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5907D95E" w14:textId="37C14AC9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CES-D score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(mean ± SD)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D46F021" w14:textId="2C599FD8" w:rsidR="00631BD7" w:rsidRPr="003C795F" w:rsidRDefault="004C7B3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12.4</w:t>
            </w:r>
            <w:r w:rsidR="00631BD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7.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61" w:type="dxa"/>
            <w:vAlign w:val="center"/>
          </w:tcPr>
          <w:p w14:paraId="4A4EB22C" w14:textId="26908A1D" w:rsidR="00631BD7" w:rsidRPr="003C795F" w:rsidRDefault="00B358DC" w:rsidP="00B358DC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12</w:t>
            </w:r>
            <w:r w:rsidR="00631BD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6</w:t>
            </w:r>
            <w:r w:rsidR="00631BD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  <w:r w:rsidR="00631BD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576EEDD" w14:textId="6191893B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50</w:t>
            </w:r>
          </w:p>
        </w:tc>
      </w:tr>
      <w:tr w:rsidR="003C795F" w:rsidRPr="003C795F" w14:paraId="3C18295C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3925C406" w14:textId="090DB1F9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Total energy intake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(mean ± SD, kcal/day)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CDD4464" w14:textId="4899022C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796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499</w:t>
            </w:r>
          </w:p>
        </w:tc>
        <w:tc>
          <w:tcPr>
            <w:tcW w:w="1361" w:type="dxa"/>
            <w:vAlign w:val="center"/>
          </w:tcPr>
          <w:p w14:paraId="14A34EE7" w14:textId="09042351" w:rsidR="00631BD7" w:rsidRPr="003C795F" w:rsidRDefault="00631BD7" w:rsidP="00B358DC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829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</w:t>
            </w:r>
            <w:r w:rsidR="00B358DC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578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95ACEF" w14:textId="5BF94EBC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0.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7</w:t>
            </w:r>
          </w:p>
        </w:tc>
      </w:tr>
      <w:tr w:rsidR="003C795F" w:rsidRPr="003C795F" w14:paraId="3AAE7AD7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</w:tcPr>
          <w:p w14:paraId="3DC56158" w14:textId="6D714085" w:rsidR="009D2EBA" w:rsidRPr="003C795F" w:rsidRDefault="00FB6A42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(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Total energy intake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[mean ± SD, kJ/day])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8343114" w14:textId="3120CB48" w:rsidR="009D2EBA" w:rsidRPr="003C795F" w:rsidRDefault="00FB6A42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(</w:t>
            </w: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7</w:t>
            </w:r>
            <w:r w:rsidR="0044246E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515 ± 2090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361" w:type="dxa"/>
            <w:vAlign w:val="center"/>
          </w:tcPr>
          <w:p w14:paraId="654BAA60" w14:textId="6F5E58CD" w:rsidR="009D2EBA" w:rsidRPr="003C795F" w:rsidRDefault="0044246E" w:rsidP="0044246E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(765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2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241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  <w:r w:rsidR="00FB6A42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2D4041C" w14:textId="77777777" w:rsidR="009D2EBA" w:rsidRPr="003C795F" w:rsidRDefault="009D2EBA" w:rsidP="00631BD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</w:p>
        </w:tc>
      </w:tr>
      <w:tr w:rsidR="003C795F" w:rsidRPr="003C795F" w14:paraId="2C4B9BED" w14:textId="77777777" w:rsidTr="009002A1">
        <w:trPr>
          <w:trHeight w:val="259"/>
        </w:trPr>
        <w:tc>
          <w:tcPr>
            <w:tcW w:w="5669" w:type="dxa"/>
            <w:shd w:val="clear" w:color="auto" w:fill="auto"/>
            <w:noWrap/>
            <w:vAlign w:val="center"/>
          </w:tcPr>
          <w:p w14:paraId="28B557DD" w14:textId="2CC52ED2" w:rsidR="00631BD7" w:rsidRPr="003C795F" w:rsidRDefault="00631BD7" w:rsidP="00631BD7">
            <w:pPr>
              <w:widowControl/>
              <w:spacing w:line="360" w:lineRule="auto"/>
              <w:jc w:val="left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C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onfectionery intake</w:t>
            </w:r>
            <w:r w:rsidR="009002A1" w:rsidRPr="003C795F">
              <w:rPr>
                <w:rFonts w:ascii="Times New Roman" w:hAnsi="Times New Roman" w:cs="Times New Roman"/>
                <w:sz w:val="22"/>
              </w:rPr>
              <w:t>†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(mean ± SD, g/1000 kcal)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C4D91A8" w14:textId="6EE07ED7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1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1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5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</w:t>
            </w:r>
            <w:r w:rsidR="004C7B37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361" w:type="dxa"/>
            <w:vAlign w:val="center"/>
          </w:tcPr>
          <w:p w14:paraId="7A1D6878" w14:textId="363B9BD7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1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8.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9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 xml:space="preserve"> ± 15.1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6D9CAF3" w14:textId="6F71640C" w:rsidR="00631BD7" w:rsidRPr="003C795F" w:rsidRDefault="00631BD7" w:rsidP="004C7B37">
            <w:pPr>
              <w:widowControl/>
              <w:spacing w:line="360" w:lineRule="auto"/>
              <w:jc w:val="center"/>
              <w:rPr>
                <w:rFonts w:ascii="Times New Roman" w:eastAsia="Yu Gothic" w:hAnsi="Times New Roman" w:cs="Times New Roman"/>
                <w:kern w:val="0"/>
                <w:sz w:val="22"/>
              </w:rPr>
            </w:pPr>
            <w:r w:rsidRPr="003C795F">
              <w:rPr>
                <w:rFonts w:ascii="Times New Roman" w:eastAsia="Yu Gothic" w:hAnsi="Times New Roman" w:cs="Times New Roman" w:hint="eastAsia"/>
                <w:kern w:val="0"/>
                <w:sz w:val="22"/>
              </w:rPr>
              <w:t>0</w:t>
            </w:r>
            <w:r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.9</w:t>
            </w:r>
            <w:r w:rsidR="00545EE8" w:rsidRPr="003C795F">
              <w:rPr>
                <w:rFonts w:ascii="Times New Roman" w:eastAsia="Yu Gothic" w:hAnsi="Times New Roman" w:cs="Times New Roman"/>
                <w:kern w:val="0"/>
                <w:sz w:val="22"/>
              </w:rPr>
              <w:t>3</w:t>
            </w:r>
          </w:p>
        </w:tc>
      </w:tr>
    </w:tbl>
    <w:p w14:paraId="66CFB30D" w14:textId="77777777" w:rsidR="00702A32" w:rsidRPr="003C795F" w:rsidRDefault="00702A32" w:rsidP="00AB2DFF">
      <w:pPr>
        <w:spacing w:line="360" w:lineRule="auto"/>
        <w:jc w:val="left"/>
        <w:rPr>
          <w:rFonts w:ascii="Times New Roman" w:hAnsi="Times New Roman" w:cs="Times New Roman"/>
          <w:bCs/>
          <w:sz w:val="22"/>
        </w:rPr>
      </w:pPr>
      <w:r w:rsidRPr="003C795F">
        <w:rPr>
          <w:rFonts w:ascii="Times New Roman" w:hAnsi="Times New Roman" w:cs="Times New Roman" w:hint="eastAsia"/>
          <w:bCs/>
          <w:sz w:val="22"/>
        </w:rPr>
        <w:t>*</w:t>
      </w:r>
      <w:r w:rsidRPr="003C795F">
        <w:rPr>
          <w:rFonts w:ascii="Times New Roman" w:hAnsi="Times New Roman" w:cs="Times New Roman"/>
          <w:bCs/>
          <w:sz w:val="22"/>
        </w:rPr>
        <w:t>Based on t-test for continuous variables and chi-squared test for categorical variables.</w:t>
      </w:r>
    </w:p>
    <w:p w14:paraId="64671964" w14:textId="46A0A5FC" w:rsidR="004E72D8" w:rsidRPr="003C795F" w:rsidRDefault="009002A1" w:rsidP="00AB2DFF">
      <w:pPr>
        <w:spacing w:line="360" w:lineRule="auto"/>
        <w:jc w:val="left"/>
        <w:rPr>
          <w:rFonts w:ascii="Times New Roman" w:hAnsi="Times New Roman" w:cs="Times New Roman"/>
          <w:bCs/>
          <w:sz w:val="22"/>
        </w:rPr>
      </w:pPr>
      <w:r w:rsidRPr="003C795F">
        <w:rPr>
          <w:rFonts w:ascii="Times New Roman" w:hAnsi="Times New Roman" w:cs="Times New Roman"/>
          <w:sz w:val="22"/>
        </w:rPr>
        <w:t>†</w:t>
      </w:r>
      <w:r w:rsidR="00E24F15" w:rsidRPr="003C795F">
        <w:rPr>
          <w:rFonts w:ascii="Times New Roman" w:hAnsi="Times New Roman" w:cs="Times New Roman"/>
          <w:bCs/>
          <w:sz w:val="22"/>
        </w:rPr>
        <w:t>Participants with missing information were excluded (mar</w:t>
      </w:r>
      <w:r w:rsidRPr="003C795F">
        <w:rPr>
          <w:rFonts w:ascii="Times New Roman" w:hAnsi="Times New Roman" w:cs="Times New Roman"/>
          <w:bCs/>
          <w:sz w:val="22"/>
        </w:rPr>
        <w:t>ital status</w:t>
      </w:r>
      <w:r w:rsidR="00E24F15" w:rsidRPr="003C795F">
        <w:rPr>
          <w:rFonts w:ascii="Times New Roman" w:hAnsi="Times New Roman" w:cs="Times New Roman"/>
          <w:bCs/>
          <w:sz w:val="22"/>
        </w:rPr>
        <w:t xml:space="preserve">: n=4; </w:t>
      </w:r>
      <w:r w:rsidRPr="003C795F">
        <w:rPr>
          <w:rFonts w:ascii="Times New Roman" w:hAnsi="Times New Roman" w:cs="Times New Roman"/>
          <w:bCs/>
          <w:sz w:val="22"/>
        </w:rPr>
        <w:t>job grade</w:t>
      </w:r>
      <w:r w:rsidR="00E24F15" w:rsidRPr="003C795F">
        <w:rPr>
          <w:rFonts w:ascii="Times New Roman" w:hAnsi="Times New Roman" w:cs="Times New Roman"/>
          <w:bCs/>
          <w:sz w:val="22"/>
        </w:rPr>
        <w:t xml:space="preserve">: n=4; </w:t>
      </w:r>
      <w:r w:rsidRPr="003C795F">
        <w:rPr>
          <w:rFonts w:ascii="Times New Roman" w:hAnsi="Times New Roman" w:cs="Times New Roman"/>
          <w:bCs/>
          <w:sz w:val="22"/>
        </w:rPr>
        <w:t xml:space="preserve">night and rotating shift work n=3; </w:t>
      </w:r>
      <w:r w:rsidR="00E24F15" w:rsidRPr="003C795F">
        <w:rPr>
          <w:rFonts w:ascii="Times New Roman" w:hAnsi="Times New Roman" w:cs="Times New Roman"/>
          <w:bCs/>
          <w:sz w:val="22"/>
        </w:rPr>
        <w:t>overtime work: n=5; sleep duration: n=4; smoking status: n=9; alcohol consumption: n=3; job strain: n=4</w:t>
      </w:r>
      <w:r w:rsidRPr="003C795F">
        <w:rPr>
          <w:rFonts w:ascii="Times New Roman" w:hAnsi="Times New Roman" w:cs="Times New Roman"/>
          <w:bCs/>
          <w:sz w:val="22"/>
        </w:rPr>
        <w:t>1</w:t>
      </w:r>
      <w:r w:rsidR="00E24F15" w:rsidRPr="003C795F">
        <w:rPr>
          <w:rFonts w:ascii="Times New Roman" w:hAnsi="Times New Roman" w:cs="Times New Roman"/>
          <w:bCs/>
          <w:sz w:val="22"/>
        </w:rPr>
        <w:t xml:space="preserve">; </w:t>
      </w:r>
      <w:r w:rsidRPr="003C795F">
        <w:rPr>
          <w:rFonts w:ascii="Times New Roman" w:hAnsi="Times New Roman" w:cs="Times New Roman"/>
          <w:bCs/>
          <w:sz w:val="22"/>
        </w:rPr>
        <w:t>physical activity during work and housework or while commuting</w:t>
      </w:r>
      <w:r w:rsidR="00E24F15" w:rsidRPr="003C795F">
        <w:rPr>
          <w:rFonts w:ascii="Times New Roman" w:hAnsi="Times New Roman" w:cs="Times New Roman"/>
          <w:bCs/>
          <w:sz w:val="22"/>
        </w:rPr>
        <w:t xml:space="preserve">: n=3; </w:t>
      </w:r>
      <w:r w:rsidRPr="003C795F">
        <w:rPr>
          <w:rFonts w:ascii="Times New Roman" w:hAnsi="Times New Roman" w:cs="Times New Roman"/>
          <w:bCs/>
          <w:sz w:val="22"/>
        </w:rPr>
        <w:t>leisure-time physical activity: n=26; CES-D score: n=4</w:t>
      </w:r>
      <w:r w:rsidR="00E24F15" w:rsidRPr="003C795F">
        <w:rPr>
          <w:rFonts w:ascii="Times New Roman" w:hAnsi="Times New Roman" w:cs="Times New Roman"/>
          <w:bCs/>
          <w:sz w:val="22"/>
        </w:rPr>
        <w:t>; total energy intake and confectionery intake: n=9)</w:t>
      </w:r>
      <w:r w:rsidRPr="003C795F">
        <w:rPr>
          <w:rFonts w:ascii="Times New Roman" w:hAnsi="Times New Roman" w:cs="Times New Roman" w:hint="eastAsia"/>
          <w:bCs/>
          <w:sz w:val="22"/>
        </w:rPr>
        <w:t>.</w:t>
      </w:r>
    </w:p>
    <w:p w14:paraId="4DB95A5F" w14:textId="71643481" w:rsidR="009002A1" w:rsidRPr="003C795F" w:rsidRDefault="009002A1" w:rsidP="009002A1">
      <w:pPr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3C795F">
        <w:rPr>
          <w:rFonts w:ascii="Times New Roman" w:hAnsi="Times New Roman" w:cs="Times New Roman"/>
          <w:sz w:val="22"/>
        </w:rPr>
        <w:t>‡Physical activity during work and housework or while commuting.</w:t>
      </w:r>
    </w:p>
    <w:bookmarkEnd w:id="0"/>
    <w:p w14:paraId="253DC4F3" w14:textId="77777777" w:rsidR="009002A1" w:rsidRPr="003C795F" w:rsidRDefault="009002A1" w:rsidP="00AB2DFF">
      <w:pPr>
        <w:spacing w:line="360" w:lineRule="auto"/>
        <w:jc w:val="left"/>
        <w:rPr>
          <w:rFonts w:ascii="Times New Roman" w:hAnsi="Times New Roman" w:cs="Times New Roman"/>
          <w:bCs/>
          <w:sz w:val="22"/>
        </w:rPr>
      </w:pPr>
    </w:p>
    <w:sectPr w:rsidR="009002A1" w:rsidRPr="003C795F" w:rsidSect="00DF13E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EEF98" w14:textId="77777777" w:rsidR="003501C4" w:rsidRDefault="003501C4" w:rsidP="00BC2D2F">
      <w:r>
        <w:separator/>
      </w:r>
    </w:p>
  </w:endnote>
  <w:endnote w:type="continuationSeparator" w:id="0">
    <w:p w14:paraId="18142FC8" w14:textId="77777777" w:rsidR="003501C4" w:rsidRDefault="003501C4" w:rsidP="00BC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097B" w14:textId="77777777" w:rsidR="003501C4" w:rsidRDefault="003501C4" w:rsidP="00BC2D2F">
      <w:r>
        <w:separator/>
      </w:r>
    </w:p>
  </w:footnote>
  <w:footnote w:type="continuationSeparator" w:id="0">
    <w:p w14:paraId="68D692CA" w14:textId="77777777" w:rsidR="003501C4" w:rsidRDefault="003501C4" w:rsidP="00BC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D56"/>
    <w:multiLevelType w:val="hybridMultilevel"/>
    <w:tmpl w:val="0C162C74"/>
    <w:lvl w:ilvl="0" w:tplc="986275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97A75"/>
    <w:multiLevelType w:val="hybridMultilevel"/>
    <w:tmpl w:val="427AAF7A"/>
    <w:lvl w:ilvl="0" w:tplc="EB047A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64C9B"/>
    <w:multiLevelType w:val="hybridMultilevel"/>
    <w:tmpl w:val="132492CE"/>
    <w:lvl w:ilvl="0" w:tplc="EB047A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45FE7"/>
    <w:multiLevelType w:val="hybridMultilevel"/>
    <w:tmpl w:val="D7903546"/>
    <w:lvl w:ilvl="0" w:tplc="EB047A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71742"/>
    <w:multiLevelType w:val="hybridMultilevel"/>
    <w:tmpl w:val="D77A1B42"/>
    <w:lvl w:ilvl="0" w:tplc="B9FCA89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DC50A6"/>
    <w:multiLevelType w:val="hybridMultilevel"/>
    <w:tmpl w:val="7420579A"/>
    <w:lvl w:ilvl="0" w:tplc="EB047A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565508"/>
    <w:multiLevelType w:val="hybridMultilevel"/>
    <w:tmpl w:val="A9129C88"/>
    <w:lvl w:ilvl="0" w:tplc="EB047A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菓子とうつ.enl&lt;/item&gt;&lt;/Libraries&gt;&lt;/ENLibraries&gt;"/>
  </w:docVars>
  <w:rsids>
    <w:rsidRoot w:val="00810D35"/>
    <w:rsid w:val="0000081B"/>
    <w:rsid w:val="000035FF"/>
    <w:rsid w:val="0001772E"/>
    <w:rsid w:val="0002227D"/>
    <w:rsid w:val="000225F4"/>
    <w:rsid w:val="00026CFB"/>
    <w:rsid w:val="00046302"/>
    <w:rsid w:val="000464A0"/>
    <w:rsid w:val="0004662B"/>
    <w:rsid w:val="00050F0E"/>
    <w:rsid w:val="00051CEE"/>
    <w:rsid w:val="00057335"/>
    <w:rsid w:val="00057FE2"/>
    <w:rsid w:val="00063869"/>
    <w:rsid w:val="00073107"/>
    <w:rsid w:val="000745C7"/>
    <w:rsid w:val="00081A32"/>
    <w:rsid w:val="00084082"/>
    <w:rsid w:val="00085A4D"/>
    <w:rsid w:val="00085B41"/>
    <w:rsid w:val="000866CE"/>
    <w:rsid w:val="00087B53"/>
    <w:rsid w:val="000A235D"/>
    <w:rsid w:val="000A371F"/>
    <w:rsid w:val="000A498B"/>
    <w:rsid w:val="000A5359"/>
    <w:rsid w:val="000B1423"/>
    <w:rsid w:val="000B2CBE"/>
    <w:rsid w:val="000B3293"/>
    <w:rsid w:val="000B4358"/>
    <w:rsid w:val="000C3C7B"/>
    <w:rsid w:val="000C4341"/>
    <w:rsid w:val="000C4D1A"/>
    <w:rsid w:val="000C533E"/>
    <w:rsid w:val="000D7FEF"/>
    <w:rsid w:val="000E0CE6"/>
    <w:rsid w:val="000E425E"/>
    <w:rsid w:val="000E4E35"/>
    <w:rsid w:val="000E5DDA"/>
    <w:rsid w:val="000F0B6D"/>
    <w:rsid w:val="001040FE"/>
    <w:rsid w:val="00105346"/>
    <w:rsid w:val="00111D1C"/>
    <w:rsid w:val="00114217"/>
    <w:rsid w:val="0011452A"/>
    <w:rsid w:val="00116BBD"/>
    <w:rsid w:val="00132E27"/>
    <w:rsid w:val="00143421"/>
    <w:rsid w:val="00144B47"/>
    <w:rsid w:val="00146C6C"/>
    <w:rsid w:val="00152133"/>
    <w:rsid w:val="0015468B"/>
    <w:rsid w:val="00156B60"/>
    <w:rsid w:val="00166AFD"/>
    <w:rsid w:val="00172231"/>
    <w:rsid w:val="001722A6"/>
    <w:rsid w:val="00173542"/>
    <w:rsid w:val="001824EA"/>
    <w:rsid w:val="001847CB"/>
    <w:rsid w:val="00186633"/>
    <w:rsid w:val="00193CE7"/>
    <w:rsid w:val="001A0BBC"/>
    <w:rsid w:val="001B77EA"/>
    <w:rsid w:val="001C17AF"/>
    <w:rsid w:val="001D2F33"/>
    <w:rsid w:val="001D66E8"/>
    <w:rsid w:val="001E0012"/>
    <w:rsid w:val="001E2CB9"/>
    <w:rsid w:val="001E5C47"/>
    <w:rsid w:val="001F1CC7"/>
    <w:rsid w:val="001F24FC"/>
    <w:rsid w:val="00222148"/>
    <w:rsid w:val="002229BB"/>
    <w:rsid w:val="00236407"/>
    <w:rsid w:val="002367CE"/>
    <w:rsid w:val="002403C5"/>
    <w:rsid w:val="002424C7"/>
    <w:rsid w:val="00251E17"/>
    <w:rsid w:val="00257E6A"/>
    <w:rsid w:val="00261B52"/>
    <w:rsid w:val="00271142"/>
    <w:rsid w:val="002768C9"/>
    <w:rsid w:val="00281E28"/>
    <w:rsid w:val="00283B88"/>
    <w:rsid w:val="00285887"/>
    <w:rsid w:val="00291193"/>
    <w:rsid w:val="00291197"/>
    <w:rsid w:val="002A0600"/>
    <w:rsid w:val="002A505D"/>
    <w:rsid w:val="002B1DDF"/>
    <w:rsid w:val="002B1FC3"/>
    <w:rsid w:val="002B41D3"/>
    <w:rsid w:val="002C0F9B"/>
    <w:rsid w:val="002C29B6"/>
    <w:rsid w:val="002C4BFD"/>
    <w:rsid w:val="002D126E"/>
    <w:rsid w:val="002D5085"/>
    <w:rsid w:val="002D7E21"/>
    <w:rsid w:val="002E4CD0"/>
    <w:rsid w:val="002E69F5"/>
    <w:rsid w:val="002F661F"/>
    <w:rsid w:val="00306483"/>
    <w:rsid w:val="0031005E"/>
    <w:rsid w:val="00310DC8"/>
    <w:rsid w:val="00312F85"/>
    <w:rsid w:val="00314012"/>
    <w:rsid w:val="003167BB"/>
    <w:rsid w:val="003238D4"/>
    <w:rsid w:val="00326508"/>
    <w:rsid w:val="0032767B"/>
    <w:rsid w:val="003310AC"/>
    <w:rsid w:val="00331810"/>
    <w:rsid w:val="00334039"/>
    <w:rsid w:val="003373E1"/>
    <w:rsid w:val="00341116"/>
    <w:rsid w:val="003501C4"/>
    <w:rsid w:val="00361979"/>
    <w:rsid w:val="00362EB2"/>
    <w:rsid w:val="00380C13"/>
    <w:rsid w:val="00387592"/>
    <w:rsid w:val="00390233"/>
    <w:rsid w:val="003952A1"/>
    <w:rsid w:val="003A415A"/>
    <w:rsid w:val="003B2F11"/>
    <w:rsid w:val="003B7E0A"/>
    <w:rsid w:val="003C0AB8"/>
    <w:rsid w:val="003C2804"/>
    <w:rsid w:val="003C795F"/>
    <w:rsid w:val="003D00A8"/>
    <w:rsid w:val="003D5B8D"/>
    <w:rsid w:val="003D69A9"/>
    <w:rsid w:val="003D71A9"/>
    <w:rsid w:val="003D7CF3"/>
    <w:rsid w:val="003E1365"/>
    <w:rsid w:val="003E1A52"/>
    <w:rsid w:val="003E6568"/>
    <w:rsid w:val="003F16B4"/>
    <w:rsid w:val="003F35C9"/>
    <w:rsid w:val="004070B0"/>
    <w:rsid w:val="0041072C"/>
    <w:rsid w:val="00426CF5"/>
    <w:rsid w:val="00430B16"/>
    <w:rsid w:val="00436725"/>
    <w:rsid w:val="00440182"/>
    <w:rsid w:val="00441CA5"/>
    <w:rsid w:val="0044246E"/>
    <w:rsid w:val="004467FE"/>
    <w:rsid w:val="0045765D"/>
    <w:rsid w:val="0046311D"/>
    <w:rsid w:val="00465EE5"/>
    <w:rsid w:val="00486C34"/>
    <w:rsid w:val="00495CCD"/>
    <w:rsid w:val="004A4482"/>
    <w:rsid w:val="004A4C95"/>
    <w:rsid w:val="004B22FA"/>
    <w:rsid w:val="004B690C"/>
    <w:rsid w:val="004B7A48"/>
    <w:rsid w:val="004C7B37"/>
    <w:rsid w:val="004D0FB4"/>
    <w:rsid w:val="004D73FB"/>
    <w:rsid w:val="004E2BA3"/>
    <w:rsid w:val="004E72D8"/>
    <w:rsid w:val="004F0198"/>
    <w:rsid w:val="004F0762"/>
    <w:rsid w:val="005104B5"/>
    <w:rsid w:val="005144EA"/>
    <w:rsid w:val="00517461"/>
    <w:rsid w:val="00517C45"/>
    <w:rsid w:val="00520004"/>
    <w:rsid w:val="005206DD"/>
    <w:rsid w:val="00525C4E"/>
    <w:rsid w:val="00544587"/>
    <w:rsid w:val="00545EE8"/>
    <w:rsid w:val="00546126"/>
    <w:rsid w:val="005546BB"/>
    <w:rsid w:val="00556A9F"/>
    <w:rsid w:val="00556B9D"/>
    <w:rsid w:val="00563990"/>
    <w:rsid w:val="0056601E"/>
    <w:rsid w:val="00581C64"/>
    <w:rsid w:val="0058271D"/>
    <w:rsid w:val="00585905"/>
    <w:rsid w:val="005901DF"/>
    <w:rsid w:val="005936EB"/>
    <w:rsid w:val="0059443F"/>
    <w:rsid w:val="005A4972"/>
    <w:rsid w:val="005B360A"/>
    <w:rsid w:val="005C61E6"/>
    <w:rsid w:val="005E7606"/>
    <w:rsid w:val="005E791A"/>
    <w:rsid w:val="005F3B2B"/>
    <w:rsid w:val="0060517C"/>
    <w:rsid w:val="00630CFA"/>
    <w:rsid w:val="00631BD7"/>
    <w:rsid w:val="00637225"/>
    <w:rsid w:val="006377C4"/>
    <w:rsid w:val="00650246"/>
    <w:rsid w:val="00651786"/>
    <w:rsid w:val="00654462"/>
    <w:rsid w:val="00660C73"/>
    <w:rsid w:val="00673B66"/>
    <w:rsid w:val="006770FC"/>
    <w:rsid w:val="00677CBC"/>
    <w:rsid w:val="00683853"/>
    <w:rsid w:val="006A3CC1"/>
    <w:rsid w:val="006A57D2"/>
    <w:rsid w:val="006A5AE8"/>
    <w:rsid w:val="006B5F87"/>
    <w:rsid w:val="006C3A47"/>
    <w:rsid w:val="006D18AB"/>
    <w:rsid w:val="006D2C1E"/>
    <w:rsid w:val="006D721F"/>
    <w:rsid w:val="006D7681"/>
    <w:rsid w:val="006F2852"/>
    <w:rsid w:val="00702A32"/>
    <w:rsid w:val="0070337C"/>
    <w:rsid w:val="00704F03"/>
    <w:rsid w:val="0071079D"/>
    <w:rsid w:val="00713511"/>
    <w:rsid w:val="0071369A"/>
    <w:rsid w:val="00730278"/>
    <w:rsid w:val="00735E69"/>
    <w:rsid w:val="00741232"/>
    <w:rsid w:val="00744603"/>
    <w:rsid w:val="00745194"/>
    <w:rsid w:val="00752265"/>
    <w:rsid w:val="00757920"/>
    <w:rsid w:val="00760DA5"/>
    <w:rsid w:val="007755D2"/>
    <w:rsid w:val="00780DA4"/>
    <w:rsid w:val="00784324"/>
    <w:rsid w:val="00785791"/>
    <w:rsid w:val="00785EB3"/>
    <w:rsid w:val="00786032"/>
    <w:rsid w:val="007A159A"/>
    <w:rsid w:val="007A1927"/>
    <w:rsid w:val="007C4CEA"/>
    <w:rsid w:val="007C7291"/>
    <w:rsid w:val="007C7CC8"/>
    <w:rsid w:val="007D27F5"/>
    <w:rsid w:val="007D3591"/>
    <w:rsid w:val="007D3C6C"/>
    <w:rsid w:val="007D6780"/>
    <w:rsid w:val="007E08DD"/>
    <w:rsid w:val="007E343C"/>
    <w:rsid w:val="007E4D11"/>
    <w:rsid w:val="008019E7"/>
    <w:rsid w:val="00804C29"/>
    <w:rsid w:val="008069B3"/>
    <w:rsid w:val="00807D31"/>
    <w:rsid w:val="008104AE"/>
    <w:rsid w:val="00810D35"/>
    <w:rsid w:val="008238BD"/>
    <w:rsid w:val="00823C93"/>
    <w:rsid w:val="00831034"/>
    <w:rsid w:val="00840A81"/>
    <w:rsid w:val="00843562"/>
    <w:rsid w:val="00846221"/>
    <w:rsid w:val="00854088"/>
    <w:rsid w:val="008543CB"/>
    <w:rsid w:val="00864A3F"/>
    <w:rsid w:val="00865F11"/>
    <w:rsid w:val="00866851"/>
    <w:rsid w:val="0087266F"/>
    <w:rsid w:val="008738A6"/>
    <w:rsid w:val="00880B24"/>
    <w:rsid w:val="00882144"/>
    <w:rsid w:val="008863E0"/>
    <w:rsid w:val="008875F6"/>
    <w:rsid w:val="008900E1"/>
    <w:rsid w:val="00891084"/>
    <w:rsid w:val="00897C2B"/>
    <w:rsid w:val="008A06F1"/>
    <w:rsid w:val="008A14CE"/>
    <w:rsid w:val="008A5F51"/>
    <w:rsid w:val="008B1AE6"/>
    <w:rsid w:val="008B1FFA"/>
    <w:rsid w:val="008C3320"/>
    <w:rsid w:val="008C5F6F"/>
    <w:rsid w:val="008C6F9A"/>
    <w:rsid w:val="008D2760"/>
    <w:rsid w:val="008E5728"/>
    <w:rsid w:val="008F6BCD"/>
    <w:rsid w:val="009002A1"/>
    <w:rsid w:val="00906CEB"/>
    <w:rsid w:val="00913392"/>
    <w:rsid w:val="009146B9"/>
    <w:rsid w:val="00925EF2"/>
    <w:rsid w:val="009268F9"/>
    <w:rsid w:val="009306FC"/>
    <w:rsid w:val="00932B77"/>
    <w:rsid w:val="00933AA1"/>
    <w:rsid w:val="009378B8"/>
    <w:rsid w:val="009403AC"/>
    <w:rsid w:val="009409B4"/>
    <w:rsid w:val="00947BB9"/>
    <w:rsid w:val="00950D3B"/>
    <w:rsid w:val="009560D1"/>
    <w:rsid w:val="009564D1"/>
    <w:rsid w:val="009653F2"/>
    <w:rsid w:val="00965AA7"/>
    <w:rsid w:val="0096618C"/>
    <w:rsid w:val="00983A8F"/>
    <w:rsid w:val="00990011"/>
    <w:rsid w:val="00996C72"/>
    <w:rsid w:val="009A35DD"/>
    <w:rsid w:val="009A6A35"/>
    <w:rsid w:val="009B0F4E"/>
    <w:rsid w:val="009B1738"/>
    <w:rsid w:val="009B3E6F"/>
    <w:rsid w:val="009B4908"/>
    <w:rsid w:val="009B7766"/>
    <w:rsid w:val="009C7035"/>
    <w:rsid w:val="009D2EBA"/>
    <w:rsid w:val="009D623F"/>
    <w:rsid w:val="009E5B70"/>
    <w:rsid w:val="009F3048"/>
    <w:rsid w:val="009F3FCA"/>
    <w:rsid w:val="009F4BEC"/>
    <w:rsid w:val="009F64B8"/>
    <w:rsid w:val="009F76C6"/>
    <w:rsid w:val="00A16F3F"/>
    <w:rsid w:val="00A20237"/>
    <w:rsid w:val="00A3220E"/>
    <w:rsid w:val="00A3343F"/>
    <w:rsid w:val="00A43D06"/>
    <w:rsid w:val="00A574B4"/>
    <w:rsid w:val="00A60A7D"/>
    <w:rsid w:val="00A63FE6"/>
    <w:rsid w:val="00A73FA5"/>
    <w:rsid w:val="00A770C1"/>
    <w:rsid w:val="00A8290A"/>
    <w:rsid w:val="00AB2DFF"/>
    <w:rsid w:val="00AB5C70"/>
    <w:rsid w:val="00AB724F"/>
    <w:rsid w:val="00AC23F0"/>
    <w:rsid w:val="00AD07F0"/>
    <w:rsid w:val="00AD284B"/>
    <w:rsid w:val="00AE0308"/>
    <w:rsid w:val="00AE2380"/>
    <w:rsid w:val="00AE39FB"/>
    <w:rsid w:val="00AF0C68"/>
    <w:rsid w:val="00B02867"/>
    <w:rsid w:val="00B11B53"/>
    <w:rsid w:val="00B14870"/>
    <w:rsid w:val="00B15A5F"/>
    <w:rsid w:val="00B34EAF"/>
    <w:rsid w:val="00B358DC"/>
    <w:rsid w:val="00B400CB"/>
    <w:rsid w:val="00B45D52"/>
    <w:rsid w:val="00B47A8C"/>
    <w:rsid w:val="00B501FA"/>
    <w:rsid w:val="00B5480A"/>
    <w:rsid w:val="00B62F77"/>
    <w:rsid w:val="00B64BC8"/>
    <w:rsid w:val="00B66628"/>
    <w:rsid w:val="00B70176"/>
    <w:rsid w:val="00B77102"/>
    <w:rsid w:val="00B8269F"/>
    <w:rsid w:val="00BB18E6"/>
    <w:rsid w:val="00BB6E1D"/>
    <w:rsid w:val="00BC1D52"/>
    <w:rsid w:val="00BC2D2F"/>
    <w:rsid w:val="00BC3173"/>
    <w:rsid w:val="00BC3EC9"/>
    <w:rsid w:val="00BC7437"/>
    <w:rsid w:val="00BD0C02"/>
    <w:rsid w:val="00BD3CB3"/>
    <w:rsid w:val="00BD40B1"/>
    <w:rsid w:val="00BD4EF6"/>
    <w:rsid w:val="00BD686A"/>
    <w:rsid w:val="00BD75EB"/>
    <w:rsid w:val="00BE0E51"/>
    <w:rsid w:val="00BE19A2"/>
    <w:rsid w:val="00BF1FFB"/>
    <w:rsid w:val="00BF658E"/>
    <w:rsid w:val="00C006EF"/>
    <w:rsid w:val="00C00F60"/>
    <w:rsid w:val="00C0378E"/>
    <w:rsid w:val="00C0447C"/>
    <w:rsid w:val="00C133A5"/>
    <w:rsid w:val="00C33ECB"/>
    <w:rsid w:val="00C42B4E"/>
    <w:rsid w:val="00C46AA0"/>
    <w:rsid w:val="00C5063F"/>
    <w:rsid w:val="00C51B12"/>
    <w:rsid w:val="00C538C1"/>
    <w:rsid w:val="00C82A2F"/>
    <w:rsid w:val="00C82B56"/>
    <w:rsid w:val="00C844DA"/>
    <w:rsid w:val="00C95298"/>
    <w:rsid w:val="00CA355B"/>
    <w:rsid w:val="00CA788A"/>
    <w:rsid w:val="00CA7A1A"/>
    <w:rsid w:val="00CB0884"/>
    <w:rsid w:val="00CB48F2"/>
    <w:rsid w:val="00CB5483"/>
    <w:rsid w:val="00CC0CE3"/>
    <w:rsid w:val="00CC2B90"/>
    <w:rsid w:val="00CC3539"/>
    <w:rsid w:val="00CC555F"/>
    <w:rsid w:val="00CD228D"/>
    <w:rsid w:val="00CD3361"/>
    <w:rsid w:val="00CD5362"/>
    <w:rsid w:val="00CD6837"/>
    <w:rsid w:val="00CD7EDA"/>
    <w:rsid w:val="00CE1730"/>
    <w:rsid w:val="00CE2548"/>
    <w:rsid w:val="00CE6D89"/>
    <w:rsid w:val="00CE6FC4"/>
    <w:rsid w:val="00CE7E25"/>
    <w:rsid w:val="00CF25F3"/>
    <w:rsid w:val="00CF5E7E"/>
    <w:rsid w:val="00CF6974"/>
    <w:rsid w:val="00D07730"/>
    <w:rsid w:val="00D11F1E"/>
    <w:rsid w:val="00D177DE"/>
    <w:rsid w:val="00D26B6A"/>
    <w:rsid w:val="00D276AE"/>
    <w:rsid w:val="00D34B9B"/>
    <w:rsid w:val="00D46374"/>
    <w:rsid w:val="00D53065"/>
    <w:rsid w:val="00D53A2D"/>
    <w:rsid w:val="00D72455"/>
    <w:rsid w:val="00D73C56"/>
    <w:rsid w:val="00D81108"/>
    <w:rsid w:val="00D8789E"/>
    <w:rsid w:val="00D93841"/>
    <w:rsid w:val="00DA0118"/>
    <w:rsid w:val="00DA0AAD"/>
    <w:rsid w:val="00DA5581"/>
    <w:rsid w:val="00DB0A4B"/>
    <w:rsid w:val="00DB2A9E"/>
    <w:rsid w:val="00DB4160"/>
    <w:rsid w:val="00DB58DB"/>
    <w:rsid w:val="00DB5F1A"/>
    <w:rsid w:val="00DD7B04"/>
    <w:rsid w:val="00DE4E8E"/>
    <w:rsid w:val="00DF0004"/>
    <w:rsid w:val="00DF13EE"/>
    <w:rsid w:val="00DF1715"/>
    <w:rsid w:val="00DF2B36"/>
    <w:rsid w:val="00DF67A9"/>
    <w:rsid w:val="00E17DDA"/>
    <w:rsid w:val="00E23020"/>
    <w:rsid w:val="00E241A9"/>
    <w:rsid w:val="00E24F15"/>
    <w:rsid w:val="00E2559F"/>
    <w:rsid w:val="00E32EEF"/>
    <w:rsid w:val="00E361A5"/>
    <w:rsid w:val="00E41DC2"/>
    <w:rsid w:val="00E43F06"/>
    <w:rsid w:val="00E44797"/>
    <w:rsid w:val="00E44AD8"/>
    <w:rsid w:val="00E5086B"/>
    <w:rsid w:val="00E70C29"/>
    <w:rsid w:val="00E86522"/>
    <w:rsid w:val="00E86CE2"/>
    <w:rsid w:val="00E933C1"/>
    <w:rsid w:val="00EB0B66"/>
    <w:rsid w:val="00EC490F"/>
    <w:rsid w:val="00EC6B3F"/>
    <w:rsid w:val="00ED16C5"/>
    <w:rsid w:val="00ED2AE8"/>
    <w:rsid w:val="00ED5696"/>
    <w:rsid w:val="00EE29A7"/>
    <w:rsid w:val="00EE4557"/>
    <w:rsid w:val="00EE5BE7"/>
    <w:rsid w:val="00EF6B84"/>
    <w:rsid w:val="00F02F95"/>
    <w:rsid w:val="00F112CA"/>
    <w:rsid w:val="00F35C8B"/>
    <w:rsid w:val="00F459E8"/>
    <w:rsid w:val="00F50069"/>
    <w:rsid w:val="00F53C9E"/>
    <w:rsid w:val="00F53CE4"/>
    <w:rsid w:val="00F55889"/>
    <w:rsid w:val="00F60253"/>
    <w:rsid w:val="00F71F9D"/>
    <w:rsid w:val="00F82335"/>
    <w:rsid w:val="00F91625"/>
    <w:rsid w:val="00F91A73"/>
    <w:rsid w:val="00FB2DB2"/>
    <w:rsid w:val="00FB41D5"/>
    <w:rsid w:val="00FB58BB"/>
    <w:rsid w:val="00FB6014"/>
    <w:rsid w:val="00FB6A42"/>
    <w:rsid w:val="00FC059B"/>
    <w:rsid w:val="00FD7622"/>
    <w:rsid w:val="00FE03BD"/>
    <w:rsid w:val="00FE5FFA"/>
    <w:rsid w:val="00FE7191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E57F"/>
  <w15:docId w15:val="{9286A16C-96C2-4BC5-9029-13B2719F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2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C2D2F"/>
  </w:style>
  <w:style w:type="paragraph" w:styleId="Footer">
    <w:name w:val="footer"/>
    <w:basedOn w:val="Normal"/>
    <w:link w:val="FooterChar"/>
    <w:uiPriority w:val="99"/>
    <w:unhideWhenUsed/>
    <w:rsid w:val="00BC2D2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C2D2F"/>
  </w:style>
  <w:style w:type="character" w:styleId="CommentReference">
    <w:name w:val="annotation reference"/>
    <w:basedOn w:val="DefaultParagraphFont"/>
    <w:uiPriority w:val="99"/>
    <w:semiHidden/>
    <w:unhideWhenUsed/>
    <w:rsid w:val="002364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40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4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407"/>
    <w:rPr>
      <w:b/>
      <w:bCs/>
    </w:rPr>
  </w:style>
  <w:style w:type="paragraph" w:styleId="ListParagraph">
    <w:name w:val="List Paragraph"/>
    <w:basedOn w:val="Normal"/>
    <w:uiPriority w:val="34"/>
    <w:qFormat/>
    <w:rsid w:val="00143421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C7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CD0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2E4CD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63FE6"/>
  </w:style>
  <w:style w:type="paragraph" w:styleId="FootnoteText">
    <w:name w:val="footnote text"/>
    <w:basedOn w:val="Normal"/>
    <w:link w:val="FootnoteTextChar"/>
    <w:uiPriority w:val="99"/>
    <w:semiHidden/>
    <w:unhideWhenUsed/>
    <w:rsid w:val="00A60A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0A7D"/>
    <w:rPr>
      <w:vertAlign w:val="superscript"/>
    </w:rPr>
  </w:style>
  <w:style w:type="character" w:customStyle="1" w:styleId="2">
    <w:name w:val="未解決のメンション2"/>
    <w:basedOn w:val="DefaultParagraphFont"/>
    <w:uiPriority w:val="99"/>
    <w:semiHidden/>
    <w:unhideWhenUsed/>
    <w:rsid w:val="00C8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71BD-8F1F-4026-844D-A37E2E33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Alison Sage</cp:lastModifiedBy>
  <cp:revision>2</cp:revision>
  <cp:lastPrinted>2021-02-22T01:01:00Z</cp:lastPrinted>
  <dcterms:created xsi:type="dcterms:W3CDTF">2021-08-09T18:28:00Z</dcterms:created>
  <dcterms:modified xsi:type="dcterms:W3CDTF">2021-08-09T18:28:00Z</dcterms:modified>
</cp:coreProperties>
</file>