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9C9C" w14:textId="22ACE6D1" w:rsidR="00930DD7" w:rsidRPr="00294126" w:rsidRDefault="00930DD7" w:rsidP="00930DD7">
      <w:pPr>
        <w:jc w:val="center"/>
        <w:rPr>
          <w:rFonts w:ascii="Arial" w:hAnsi="Arial" w:cs="Arial"/>
          <w:b/>
          <w:bCs/>
          <w:sz w:val="28"/>
          <w:szCs w:val="28"/>
          <w:lang w:val="en-GB"/>
        </w:rPr>
      </w:pPr>
      <w:bookmarkStart w:id="0" w:name="_Hlk73460413"/>
      <w:bookmarkStart w:id="1" w:name="_GoBack"/>
      <w:r w:rsidRPr="00294126">
        <w:rPr>
          <w:rFonts w:ascii="Arial" w:hAnsi="Arial" w:cs="Arial"/>
          <w:b/>
          <w:bCs/>
          <w:sz w:val="28"/>
          <w:szCs w:val="28"/>
          <w:lang w:val="en-GB"/>
        </w:rPr>
        <w:t>Supporting information</w:t>
      </w:r>
    </w:p>
    <w:p w14:paraId="2083E9A9" w14:textId="77777777" w:rsidR="00930DD7" w:rsidRPr="00294126" w:rsidRDefault="00930DD7" w:rsidP="00930DD7">
      <w:pPr>
        <w:rPr>
          <w:rFonts w:ascii="Arial" w:eastAsia="DengXian" w:hAnsi="Arial" w:cs="Arial"/>
          <w:sz w:val="24"/>
          <w:szCs w:val="24"/>
          <w:lang w:val="en-GB" w:eastAsia="zh-CN"/>
        </w:rPr>
      </w:pPr>
    </w:p>
    <w:p w14:paraId="7FA7BBD4" w14:textId="4EDD2655" w:rsidR="00930DD7" w:rsidRPr="00294126" w:rsidRDefault="00930DD7" w:rsidP="009F441A">
      <w:pPr>
        <w:widowControl/>
        <w:jc w:val="left"/>
        <w:rPr>
          <w:rFonts w:ascii="Times New Roman" w:eastAsia="DengXian" w:hAnsi="Times New Roman" w:cs="Times New Roman"/>
          <w:kern w:val="24"/>
          <w:sz w:val="24"/>
          <w:szCs w:val="24"/>
          <w:lang w:val="en-GB"/>
        </w:rPr>
      </w:pPr>
      <w:r w:rsidRPr="00294126">
        <w:rPr>
          <w:rFonts w:ascii="Times New Roman" w:hAnsi="Times New Roman" w:cs="Times New Roman"/>
          <w:sz w:val="24"/>
          <w:szCs w:val="24"/>
          <w:lang w:val="en-GB"/>
        </w:rPr>
        <w:t>“</w:t>
      </w:r>
      <w:r w:rsidR="002E4AD4" w:rsidRPr="00294126">
        <w:rPr>
          <w:rFonts w:ascii="Times New Roman" w:hAnsi="Times New Roman" w:cs="Times New Roman"/>
          <w:sz w:val="24"/>
          <w:szCs w:val="24"/>
          <w:lang w:val="en-GB"/>
        </w:rPr>
        <w:t>Adherence to the food-based Japanese dietary guidelines and prevalence of poor oral health–related quality of life among older Japanese adults in the Kyoto–Kameoka study</w:t>
      </w:r>
      <w:r w:rsidRPr="00294126">
        <w:rPr>
          <w:rFonts w:ascii="Times New Roman" w:hAnsi="Times New Roman" w:cs="Times New Roman"/>
          <w:sz w:val="24"/>
          <w:szCs w:val="24"/>
          <w:lang w:val="en-GB"/>
        </w:rPr>
        <w:t>”</w:t>
      </w:r>
    </w:p>
    <w:p w14:paraId="60DDA023" w14:textId="77777777" w:rsidR="00930DD7" w:rsidRPr="00294126" w:rsidRDefault="00930DD7" w:rsidP="00930DD7">
      <w:pPr>
        <w:widowControl/>
        <w:jc w:val="left"/>
        <w:rPr>
          <w:rFonts w:ascii="Times New Roman" w:eastAsia="DengXian" w:hAnsi="Times New Roman" w:cs="Times New Roman"/>
          <w:kern w:val="24"/>
          <w:sz w:val="24"/>
          <w:szCs w:val="24"/>
          <w:lang w:val="en-GB"/>
        </w:rPr>
      </w:pPr>
    </w:p>
    <w:p w14:paraId="792FA019" w14:textId="13778FA6" w:rsidR="00D3074A" w:rsidRPr="00294126" w:rsidRDefault="00930DD7" w:rsidP="00930DD7">
      <w:pPr>
        <w:widowControl/>
        <w:spacing w:line="276" w:lineRule="auto"/>
        <w:jc w:val="left"/>
        <w:rPr>
          <w:rFonts w:ascii="Times New Roman" w:hAnsi="Times New Roman" w:cs="Times New Roman"/>
          <w:sz w:val="24"/>
          <w:szCs w:val="24"/>
          <w:lang w:val="en-GB"/>
        </w:rPr>
      </w:pPr>
      <w:r w:rsidRPr="00294126">
        <w:rPr>
          <w:rFonts w:ascii="Times New Roman" w:hAnsi="Times New Roman" w:cs="Times New Roman"/>
          <w:sz w:val="24"/>
          <w:szCs w:val="24"/>
          <w:lang w:val="en-GB"/>
        </w:rPr>
        <w:t xml:space="preserve">Authors: </w:t>
      </w:r>
      <w:r w:rsidR="00D3074A" w:rsidRPr="00294126">
        <w:rPr>
          <w:rFonts w:ascii="Times New Roman" w:hAnsi="Times New Roman" w:cs="Times New Roman"/>
          <w:sz w:val="24"/>
          <w:szCs w:val="24"/>
          <w:lang w:val="en-GB"/>
        </w:rPr>
        <w:t xml:space="preserve">Daiki Watanabe, Kayo Kurotani, Tsukasa Yoshida, Hinako Nanri, Yuya Watanabe, Heiwa Date, Aya Itoi, Chiho Goto, Kazuko Ishikawa-Takata, Takeshi Kikutani, Mitsuyoshi Yoshida, Hiroyuki Fujita, Yosuke Yamada, and Misaka Kimura, and Kyoto-Kameoka Study Group </w:t>
      </w:r>
    </w:p>
    <w:p w14:paraId="5BBDFE85" w14:textId="22DA192C" w:rsidR="00D3074A" w:rsidRPr="00294126" w:rsidRDefault="00D3074A" w:rsidP="00930DD7">
      <w:pPr>
        <w:rPr>
          <w:rFonts w:ascii="Arial" w:hAnsi="Arial" w:cs="Arial"/>
          <w:sz w:val="24"/>
          <w:szCs w:val="24"/>
          <w:lang w:val="en-GB"/>
        </w:rPr>
      </w:pPr>
    </w:p>
    <w:p w14:paraId="24047332" w14:textId="77777777" w:rsidR="00D3074A" w:rsidRPr="00294126" w:rsidRDefault="00D3074A" w:rsidP="00930DD7">
      <w:pPr>
        <w:rPr>
          <w:rFonts w:ascii="Arial" w:hAnsi="Arial" w:cs="Arial"/>
          <w:sz w:val="24"/>
          <w:szCs w:val="24"/>
          <w:lang w:val="en-GB"/>
        </w:rPr>
      </w:pPr>
    </w:p>
    <w:p w14:paraId="13D7F43F" w14:textId="77777777" w:rsidR="00930DD7" w:rsidRPr="00294126" w:rsidRDefault="00930DD7" w:rsidP="00930DD7">
      <w:pPr>
        <w:widowControl/>
        <w:jc w:val="left"/>
        <w:rPr>
          <w:rFonts w:ascii="Times New Roman" w:eastAsia="Times New Roman" w:hAnsi="Times New Roman" w:cs="Times New Roman"/>
          <w:b/>
          <w:kern w:val="0"/>
          <w:sz w:val="24"/>
          <w:szCs w:val="24"/>
          <w:lang w:val="en-GB"/>
        </w:rPr>
      </w:pPr>
      <w:r w:rsidRPr="00294126">
        <w:rPr>
          <w:rFonts w:ascii="Times New Roman" w:eastAsia="Times New Roman" w:hAnsi="Times New Roman" w:cs="Times New Roman"/>
          <w:b/>
          <w:kern w:val="0"/>
          <w:sz w:val="24"/>
          <w:szCs w:val="24"/>
          <w:lang w:val="en-GB"/>
        </w:rPr>
        <w:t xml:space="preserve">SUPPLEMENTARY TABLES </w:t>
      </w:r>
    </w:p>
    <w:p w14:paraId="522DF5DF" w14:textId="62BD85CC" w:rsidR="007771E4" w:rsidRPr="00294126" w:rsidRDefault="007771E4" w:rsidP="007771E4">
      <w:pPr>
        <w:spacing w:after="240"/>
        <w:rPr>
          <w:rFonts w:ascii="Arial" w:hAnsi="Arial" w:cs="Arial"/>
          <w:b/>
          <w:bCs/>
          <w:sz w:val="24"/>
          <w:szCs w:val="24"/>
          <w:lang w:val="en-GB"/>
        </w:rPr>
      </w:pPr>
      <w:r w:rsidRPr="00294126">
        <w:rPr>
          <w:rFonts w:ascii="Arial" w:hAnsi="Arial" w:cs="Arial"/>
          <w:b/>
          <w:bCs/>
          <w:sz w:val="24"/>
          <w:szCs w:val="24"/>
          <w:lang w:val="en-GB"/>
        </w:rPr>
        <w:t xml:space="preserve">Table S1. </w:t>
      </w:r>
      <w:r w:rsidRPr="00294126">
        <w:rPr>
          <w:rFonts w:ascii="Arial" w:hAnsi="Arial" w:cs="Arial"/>
          <w:sz w:val="24"/>
          <w:szCs w:val="24"/>
          <w:lang w:val="en-GB"/>
        </w:rPr>
        <w:t xml:space="preserve">Comparison of characteristics of </w:t>
      </w:r>
      <w:r w:rsidR="00406D37" w:rsidRPr="00294126">
        <w:rPr>
          <w:rFonts w:ascii="Arial" w:hAnsi="Arial" w:cs="Arial"/>
          <w:sz w:val="24"/>
          <w:szCs w:val="24"/>
          <w:lang w:val="en-GB"/>
        </w:rPr>
        <w:t xml:space="preserve">the participants with </w:t>
      </w:r>
      <w:r w:rsidRPr="00294126">
        <w:rPr>
          <w:rFonts w:ascii="Arial" w:hAnsi="Arial" w:cs="Arial"/>
          <w:sz w:val="24"/>
          <w:szCs w:val="24"/>
          <w:lang w:val="en-GB"/>
        </w:rPr>
        <w:t xml:space="preserve">complete </w:t>
      </w:r>
      <w:r w:rsidR="00406D37" w:rsidRPr="00294126">
        <w:rPr>
          <w:rFonts w:ascii="Arial" w:hAnsi="Arial" w:cs="Arial"/>
          <w:sz w:val="24"/>
          <w:szCs w:val="24"/>
          <w:lang w:val="en-GB"/>
        </w:rPr>
        <w:t>and</w:t>
      </w:r>
      <w:r w:rsidRPr="00294126">
        <w:rPr>
          <w:rFonts w:ascii="Arial" w:hAnsi="Arial" w:cs="Arial"/>
          <w:sz w:val="24"/>
          <w:szCs w:val="24"/>
          <w:lang w:val="en-GB"/>
        </w:rPr>
        <w:t xml:space="preserve"> missing </w:t>
      </w:r>
      <w:r w:rsidR="00406D37" w:rsidRPr="00294126">
        <w:rPr>
          <w:rFonts w:ascii="Arial" w:hAnsi="Arial" w:cs="Arial"/>
          <w:sz w:val="24"/>
          <w:szCs w:val="24"/>
          <w:lang w:val="en-GB"/>
        </w:rPr>
        <w:t>data</w:t>
      </w:r>
      <w:r w:rsidRPr="00294126">
        <w:rPr>
          <w:rFonts w:ascii="Arial" w:hAnsi="Arial" w:cs="Arial"/>
          <w:sz w:val="24"/>
          <w:szCs w:val="24"/>
          <w:lang w:val="en-GB"/>
        </w:rPr>
        <w:t xml:space="preserve"> in this study</w:t>
      </w:r>
    </w:p>
    <w:p w14:paraId="5EC1D1BA" w14:textId="737FA956" w:rsidR="00930DD7" w:rsidRPr="00294126" w:rsidRDefault="00930DD7" w:rsidP="00930DD7">
      <w:pPr>
        <w:spacing w:after="240"/>
        <w:rPr>
          <w:rFonts w:ascii="Arial" w:hAnsi="Arial" w:cs="Arial"/>
          <w:b/>
          <w:bCs/>
          <w:sz w:val="24"/>
          <w:szCs w:val="24"/>
          <w:lang w:val="en-GB"/>
        </w:rPr>
      </w:pPr>
      <w:r w:rsidRPr="00294126">
        <w:rPr>
          <w:rFonts w:ascii="Arial" w:hAnsi="Arial" w:cs="Arial"/>
          <w:b/>
          <w:bCs/>
          <w:sz w:val="24"/>
          <w:szCs w:val="24"/>
          <w:lang w:val="en-GB"/>
        </w:rPr>
        <w:t>Table S</w:t>
      </w:r>
      <w:r w:rsidR="00BF34C4" w:rsidRPr="00294126">
        <w:rPr>
          <w:rFonts w:ascii="Arial" w:hAnsi="Arial" w:cs="Arial"/>
          <w:b/>
          <w:bCs/>
          <w:sz w:val="24"/>
          <w:szCs w:val="24"/>
          <w:lang w:val="en-GB"/>
        </w:rPr>
        <w:t>2</w:t>
      </w:r>
      <w:r w:rsidR="007A726D" w:rsidRPr="00294126">
        <w:rPr>
          <w:rFonts w:ascii="Arial" w:hAnsi="Arial" w:cs="Arial"/>
          <w:b/>
          <w:bCs/>
          <w:sz w:val="24"/>
          <w:szCs w:val="24"/>
          <w:lang w:val="en-GB"/>
        </w:rPr>
        <w:t>.</w:t>
      </w:r>
      <w:r w:rsidRPr="00294126">
        <w:rPr>
          <w:rFonts w:ascii="Arial" w:hAnsi="Arial" w:cs="Arial"/>
          <w:b/>
          <w:bCs/>
          <w:sz w:val="24"/>
          <w:szCs w:val="24"/>
          <w:lang w:val="en-GB"/>
        </w:rPr>
        <w:t xml:space="preserve"> </w:t>
      </w:r>
      <w:r w:rsidR="007A726D" w:rsidRPr="00294126">
        <w:rPr>
          <w:rFonts w:ascii="Arial" w:hAnsi="Arial" w:cs="Arial"/>
          <w:sz w:val="24"/>
          <w:szCs w:val="24"/>
          <w:lang w:val="en-GB"/>
        </w:rPr>
        <w:t>S</w:t>
      </w:r>
      <w:r w:rsidR="00D3074A" w:rsidRPr="00294126">
        <w:rPr>
          <w:rFonts w:ascii="Arial" w:hAnsi="Arial" w:cs="Arial"/>
          <w:sz w:val="24"/>
          <w:szCs w:val="24"/>
          <w:lang w:val="en-GB"/>
        </w:rPr>
        <w:t>tratified multivariable logistic regression analyses of</w:t>
      </w:r>
      <w:r w:rsidR="007A726D" w:rsidRPr="00294126">
        <w:rPr>
          <w:rFonts w:ascii="Arial" w:hAnsi="Arial" w:cs="Arial"/>
          <w:sz w:val="24"/>
          <w:szCs w:val="24"/>
          <w:lang w:val="en-GB"/>
        </w:rPr>
        <w:t xml:space="preserve"> sex and denture use for the</w:t>
      </w:r>
      <w:r w:rsidR="00D3074A" w:rsidRPr="00294126">
        <w:rPr>
          <w:rFonts w:ascii="Arial" w:hAnsi="Arial" w:cs="Arial"/>
          <w:sz w:val="24"/>
          <w:szCs w:val="24"/>
          <w:lang w:val="en-GB"/>
        </w:rPr>
        <w:t xml:space="preserve"> prevalence of poor oral health</w:t>
      </w:r>
      <w:r w:rsidR="00A41E4E" w:rsidRPr="00294126">
        <w:rPr>
          <w:rFonts w:ascii="Arial" w:hAnsi="Arial" w:cs="Arial"/>
          <w:sz w:val="24"/>
          <w:szCs w:val="24"/>
          <w:lang w:val="en-GB"/>
        </w:rPr>
        <w:t>-</w:t>
      </w:r>
      <w:r w:rsidR="00D3074A" w:rsidRPr="00294126">
        <w:rPr>
          <w:rFonts w:ascii="Arial" w:hAnsi="Arial" w:cs="Arial"/>
          <w:sz w:val="24"/>
          <w:szCs w:val="24"/>
          <w:lang w:val="en-GB"/>
        </w:rPr>
        <w:t xml:space="preserve">related quality of life according to </w:t>
      </w:r>
      <w:r w:rsidR="000E7160" w:rsidRPr="00294126">
        <w:rPr>
          <w:rFonts w:ascii="Arial" w:hAnsi="Arial" w:cs="Arial"/>
          <w:sz w:val="24"/>
          <w:szCs w:val="24"/>
          <w:lang w:val="en-GB"/>
        </w:rPr>
        <w:t>the</w:t>
      </w:r>
      <w:r w:rsidR="00BD1E31" w:rsidRPr="00294126">
        <w:rPr>
          <w:rFonts w:ascii="Arial" w:hAnsi="Arial" w:cs="Arial"/>
          <w:sz w:val="24"/>
          <w:szCs w:val="24"/>
          <w:lang w:val="en-GB"/>
        </w:rPr>
        <w:t xml:space="preserve"> score for</w:t>
      </w:r>
      <w:r w:rsidR="000E7160" w:rsidRPr="00294126">
        <w:rPr>
          <w:rFonts w:ascii="Arial" w:hAnsi="Arial" w:cs="Arial"/>
          <w:sz w:val="24"/>
          <w:szCs w:val="24"/>
          <w:lang w:val="en-GB"/>
        </w:rPr>
        <w:t xml:space="preserve"> </w:t>
      </w:r>
      <w:r w:rsidR="00D3074A" w:rsidRPr="00294126">
        <w:rPr>
          <w:rFonts w:ascii="Arial" w:hAnsi="Arial" w:cs="Arial"/>
          <w:sz w:val="24"/>
          <w:szCs w:val="24"/>
          <w:lang w:val="en-GB"/>
        </w:rPr>
        <w:t xml:space="preserve">adherence </w:t>
      </w:r>
      <w:r w:rsidR="00BD1E31" w:rsidRPr="00294126">
        <w:rPr>
          <w:rFonts w:ascii="Arial" w:hAnsi="Arial" w:cs="Arial"/>
          <w:sz w:val="24"/>
          <w:szCs w:val="24"/>
          <w:lang w:val="en-GB"/>
        </w:rPr>
        <w:t>t</w:t>
      </w:r>
      <w:r w:rsidR="00BA2085" w:rsidRPr="00294126">
        <w:rPr>
          <w:rFonts w:ascii="Arial" w:hAnsi="Arial" w:cs="Arial"/>
          <w:sz w:val="24"/>
          <w:szCs w:val="24"/>
          <w:lang w:val="en-GB"/>
        </w:rPr>
        <w:t>o</w:t>
      </w:r>
      <w:r w:rsidR="00481B5C" w:rsidRPr="00294126">
        <w:rPr>
          <w:rFonts w:ascii="Arial" w:hAnsi="Arial" w:cs="Arial"/>
          <w:sz w:val="24"/>
          <w:szCs w:val="24"/>
          <w:lang w:val="en-GB"/>
        </w:rPr>
        <w:t xml:space="preserve"> </w:t>
      </w:r>
      <w:r w:rsidR="0086487E" w:rsidRPr="00294126">
        <w:rPr>
          <w:rFonts w:ascii="Arial" w:hAnsi="Arial" w:cs="Arial"/>
          <w:sz w:val="24"/>
          <w:szCs w:val="24"/>
          <w:lang w:val="en-GB"/>
        </w:rPr>
        <w:t>the Japanese Food Guide Spinning Top</w:t>
      </w:r>
    </w:p>
    <w:p w14:paraId="4C97B94A" w14:textId="4DB457B7" w:rsidR="00930DD7" w:rsidRPr="00294126" w:rsidRDefault="00930DD7" w:rsidP="0086487E">
      <w:pPr>
        <w:spacing w:after="240"/>
        <w:rPr>
          <w:rFonts w:ascii="Arial" w:hAnsi="Arial" w:cs="Arial"/>
          <w:b/>
          <w:bCs/>
          <w:sz w:val="24"/>
          <w:szCs w:val="24"/>
          <w:lang w:val="en-GB"/>
        </w:rPr>
      </w:pPr>
      <w:r w:rsidRPr="00294126">
        <w:rPr>
          <w:rFonts w:ascii="Arial" w:hAnsi="Arial" w:cs="Arial"/>
          <w:b/>
          <w:bCs/>
          <w:sz w:val="24"/>
          <w:szCs w:val="24"/>
          <w:lang w:val="en-GB"/>
        </w:rPr>
        <w:t>Table S</w:t>
      </w:r>
      <w:r w:rsidR="00BF34C4" w:rsidRPr="00294126">
        <w:rPr>
          <w:rFonts w:ascii="Arial" w:hAnsi="Arial" w:cs="Arial"/>
          <w:b/>
          <w:bCs/>
          <w:sz w:val="24"/>
          <w:szCs w:val="24"/>
          <w:lang w:val="en-GB"/>
        </w:rPr>
        <w:t>3</w:t>
      </w:r>
      <w:r w:rsidR="007A726D" w:rsidRPr="00294126">
        <w:rPr>
          <w:rFonts w:ascii="Arial" w:hAnsi="Arial" w:cs="Arial"/>
          <w:b/>
          <w:bCs/>
          <w:sz w:val="24"/>
          <w:szCs w:val="24"/>
          <w:lang w:val="en-GB"/>
        </w:rPr>
        <w:t>.</w:t>
      </w:r>
      <w:r w:rsidRPr="00294126">
        <w:rPr>
          <w:rFonts w:ascii="Arial" w:hAnsi="Arial" w:cs="Arial"/>
          <w:b/>
          <w:bCs/>
          <w:sz w:val="24"/>
          <w:szCs w:val="24"/>
          <w:lang w:val="en-GB"/>
        </w:rPr>
        <w:t xml:space="preserve"> </w:t>
      </w:r>
      <w:r w:rsidR="00D3074A" w:rsidRPr="00294126">
        <w:rPr>
          <w:rFonts w:ascii="Arial" w:hAnsi="Arial" w:cs="Arial"/>
          <w:sz w:val="24"/>
          <w:szCs w:val="24"/>
          <w:lang w:val="en-GB"/>
        </w:rPr>
        <w:t xml:space="preserve">Least squares mean for the scores of the GOHAI subdomains according to </w:t>
      </w:r>
      <w:r w:rsidR="000E7160" w:rsidRPr="00294126">
        <w:rPr>
          <w:rFonts w:ascii="Arial" w:hAnsi="Arial" w:cs="Arial"/>
          <w:sz w:val="24"/>
          <w:szCs w:val="24"/>
          <w:lang w:val="en-GB"/>
        </w:rPr>
        <w:t xml:space="preserve">the </w:t>
      </w:r>
      <w:r w:rsidR="00C86015" w:rsidRPr="00294126">
        <w:rPr>
          <w:rFonts w:ascii="Arial" w:hAnsi="Arial" w:cs="Arial"/>
          <w:sz w:val="24"/>
          <w:szCs w:val="24"/>
          <w:lang w:val="en-GB"/>
        </w:rPr>
        <w:t xml:space="preserve">score for </w:t>
      </w:r>
      <w:r w:rsidR="00D3074A" w:rsidRPr="00294126">
        <w:rPr>
          <w:rFonts w:ascii="Arial" w:hAnsi="Arial" w:cs="Arial"/>
          <w:sz w:val="24"/>
          <w:szCs w:val="24"/>
          <w:lang w:val="en-GB"/>
        </w:rPr>
        <w:t xml:space="preserve">adherence </w:t>
      </w:r>
      <w:r w:rsidR="00C86015" w:rsidRPr="00294126">
        <w:rPr>
          <w:rFonts w:ascii="Arial" w:hAnsi="Arial" w:cs="Arial"/>
          <w:sz w:val="24"/>
          <w:szCs w:val="24"/>
          <w:lang w:val="en-GB"/>
        </w:rPr>
        <w:t>to</w:t>
      </w:r>
      <w:r w:rsidR="00D3074A" w:rsidRPr="00294126">
        <w:rPr>
          <w:rFonts w:ascii="Arial" w:hAnsi="Arial" w:cs="Arial"/>
          <w:sz w:val="24"/>
          <w:szCs w:val="24"/>
          <w:lang w:val="en-GB"/>
        </w:rPr>
        <w:t xml:space="preserve"> </w:t>
      </w:r>
      <w:r w:rsidR="0086487E" w:rsidRPr="00294126">
        <w:rPr>
          <w:rFonts w:ascii="Arial" w:hAnsi="Arial" w:cs="Arial"/>
          <w:sz w:val="24"/>
          <w:szCs w:val="24"/>
          <w:lang w:val="en-GB"/>
        </w:rPr>
        <w:t>the Japanese Food Guide Spinning Top</w:t>
      </w:r>
      <w:r w:rsidR="00D3074A" w:rsidRPr="00294126">
        <w:rPr>
          <w:rFonts w:ascii="Arial" w:hAnsi="Arial" w:cs="Arial"/>
          <w:sz w:val="24"/>
          <w:szCs w:val="24"/>
          <w:lang w:val="en-GB"/>
        </w:rPr>
        <w:t xml:space="preserve"> calculated using </w:t>
      </w:r>
      <w:r w:rsidR="000E7160" w:rsidRPr="00294126">
        <w:rPr>
          <w:rFonts w:ascii="Arial" w:hAnsi="Arial" w:cs="Arial"/>
          <w:sz w:val="24"/>
          <w:szCs w:val="24"/>
          <w:lang w:val="en-GB"/>
        </w:rPr>
        <w:t xml:space="preserve">the </w:t>
      </w:r>
      <w:r w:rsidR="00D3074A" w:rsidRPr="00294126">
        <w:rPr>
          <w:rFonts w:ascii="Arial" w:hAnsi="Arial" w:cs="Arial"/>
          <w:sz w:val="24"/>
          <w:szCs w:val="24"/>
          <w:lang w:val="en-GB"/>
        </w:rPr>
        <w:t>multivariable least squares regression model</w:t>
      </w:r>
    </w:p>
    <w:p w14:paraId="3168F6C3" w14:textId="77777777" w:rsidR="00930DD7" w:rsidRPr="00294126" w:rsidRDefault="00930DD7" w:rsidP="00930DD7">
      <w:pPr>
        <w:spacing w:after="240"/>
        <w:rPr>
          <w:rFonts w:ascii="Arial" w:hAnsi="Arial" w:cs="Arial"/>
          <w:sz w:val="24"/>
          <w:szCs w:val="24"/>
        </w:rPr>
      </w:pPr>
    </w:p>
    <w:p w14:paraId="22CF76D3" w14:textId="77777777" w:rsidR="00930DD7" w:rsidRPr="00294126" w:rsidRDefault="00930DD7" w:rsidP="00930DD7">
      <w:pPr>
        <w:rPr>
          <w:rFonts w:ascii="Times New Roman" w:hAnsi="Times New Roman" w:cs="Times New Roman"/>
          <w:b/>
          <w:sz w:val="24"/>
          <w:szCs w:val="24"/>
          <w:lang w:val="en-GB"/>
        </w:rPr>
      </w:pPr>
    </w:p>
    <w:p w14:paraId="0C0E4A48" w14:textId="77777777" w:rsidR="00930DD7" w:rsidRPr="00294126" w:rsidRDefault="00930DD7" w:rsidP="00930DD7">
      <w:pPr>
        <w:rPr>
          <w:rFonts w:ascii="Times New Roman" w:hAnsi="Times New Roman" w:cs="Times New Roman"/>
          <w:b/>
          <w:sz w:val="24"/>
          <w:szCs w:val="24"/>
          <w:lang w:val="en-GB"/>
        </w:rPr>
      </w:pPr>
    </w:p>
    <w:p w14:paraId="1B446687" w14:textId="77777777" w:rsidR="00930DD7" w:rsidRPr="00294126" w:rsidRDefault="00930DD7" w:rsidP="00930DD7">
      <w:pPr>
        <w:rPr>
          <w:rFonts w:ascii="Times New Roman" w:hAnsi="Times New Roman" w:cs="Times New Roman"/>
          <w:b/>
          <w:sz w:val="24"/>
          <w:szCs w:val="24"/>
          <w:lang w:val="en-GB"/>
        </w:rPr>
      </w:pPr>
    </w:p>
    <w:p w14:paraId="2A1E0FA1" w14:textId="77777777" w:rsidR="00930DD7" w:rsidRPr="00294126" w:rsidRDefault="00930DD7" w:rsidP="00930DD7">
      <w:pPr>
        <w:rPr>
          <w:rFonts w:ascii="Times New Roman" w:hAnsi="Times New Roman" w:cs="Times New Roman"/>
          <w:b/>
          <w:sz w:val="24"/>
          <w:szCs w:val="24"/>
          <w:lang w:val="en-GB"/>
        </w:rPr>
      </w:pPr>
    </w:p>
    <w:p w14:paraId="5E4A4B02" w14:textId="77777777" w:rsidR="00930DD7" w:rsidRPr="00294126" w:rsidRDefault="00930DD7" w:rsidP="00930DD7">
      <w:pPr>
        <w:rPr>
          <w:rFonts w:ascii="Times New Roman" w:hAnsi="Times New Roman" w:cs="Times New Roman"/>
          <w:b/>
          <w:sz w:val="24"/>
          <w:szCs w:val="24"/>
          <w:lang w:val="en-GB"/>
        </w:rPr>
      </w:pPr>
    </w:p>
    <w:p w14:paraId="632C7C6B" w14:textId="77777777" w:rsidR="00930DD7" w:rsidRPr="00294126" w:rsidRDefault="00930DD7" w:rsidP="00930DD7">
      <w:pPr>
        <w:rPr>
          <w:rFonts w:ascii="Times New Roman" w:hAnsi="Times New Roman" w:cs="Times New Roman"/>
          <w:b/>
          <w:sz w:val="24"/>
          <w:szCs w:val="24"/>
          <w:lang w:val="en-GB"/>
        </w:rPr>
      </w:pPr>
    </w:p>
    <w:p w14:paraId="3CADF5E7" w14:textId="77777777" w:rsidR="00930DD7" w:rsidRPr="00294126" w:rsidRDefault="00930DD7" w:rsidP="00930DD7">
      <w:pPr>
        <w:rPr>
          <w:rFonts w:ascii="Times New Roman" w:hAnsi="Times New Roman" w:cs="Times New Roman"/>
          <w:b/>
          <w:sz w:val="24"/>
          <w:szCs w:val="24"/>
          <w:lang w:val="en-GB"/>
        </w:rPr>
      </w:pPr>
    </w:p>
    <w:p w14:paraId="78BF815F" w14:textId="7969D81B" w:rsidR="00930DD7" w:rsidRPr="00294126" w:rsidRDefault="00930DD7" w:rsidP="00930DD7">
      <w:pPr>
        <w:rPr>
          <w:rFonts w:ascii="Times New Roman" w:hAnsi="Times New Roman" w:cs="Times New Roman"/>
          <w:b/>
          <w:sz w:val="24"/>
          <w:szCs w:val="24"/>
          <w:lang w:val="en-GB"/>
        </w:rPr>
      </w:pPr>
    </w:p>
    <w:p w14:paraId="6C9479D1" w14:textId="17124A6E" w:rsidR="005A1B0C" w:rsidRPr="00294126" w:rsidRDefault="005A1B0C" w:rsidP="00930DD7">
      <w:pPr>
        <w:rPr>
          <w:rFonts w:ascii="Times New Roman" w:hAnsi="Times New Roman" w:cs="Times New Roman"/>
          <w:b/>
          <w:sz w:val="24"/>
          <w:szCs w:val="24"/>
          <w:lang w:val="en-GB"/>
        </w:rPr>
      </w:pPr>
    </w:p>
    <w:p w14:paraId="33BE090C" w14:textId="1C6DD5D9" w:rsidR="005A1B0C" w:rsidRPr="00294126" w:rsidRDefault="005A1B0C" w:rsidP="00930DD7">
      <w:pPr>
        <w:rPr>
          <w:rFonts w:ascii="Times New Roman" w:hAnsi="Times New Roman" w:cs="Times New Roman"/>
          <w:b/>
          <w:sz w:val="24"/>
          <w:szCs w:val="24"/>
          <w:lang w:val="en-GB"/>
        </w:rPr>
      </w:pPr>
    </w:p>
    <w:p w14:paraId="3CB19A0F" w14:textId="4E8C9501" w:rsidR="005A1B0C" w:rsidRPr="00294126" w:rsidRDefault="005A1B0C" w:rsidP="00930DD7">
      <w:pPr>
        <w:rPr>
          <w:rFonts w:ascii="Times New Roman" w:hAnsi="Times New Roman" w:cs="Times New Roman"/>
          <w:b/>
          <w:sz w:val="24"/>
          <w:szCs w:val="24"/>
          <w:lang w:val="en-GB"/>
        </w:rPr>
      </w:pPr>
    </w:p>
    <w:p w14:paraId="023D36C9" w14:textId="016B7452" w:rsidR="007771E4" w:rsidRPr="00294126" w:rsidRDefault="007771E4" w:rsidP="00930DD7">
      <w:pPr>
        <w:rPr>
          <w:rFonts w:ascii="Times New Roman" w:hAnsi="Times New Roman" w:cs="Times New Roman"/>
          <w:b/>
          <w:sz w:val="24"/>
          <w:szCs w:val="24"/>
          <w:lang w:val="en-GB"/>
        </w:rPr>
      </w:pPr>
    </w:p>
    <w:p w14:paraId="125A2338" w14:textId="77777777" w:rsidR="007771E4" w:rsidRPr="00294126" w:rsidRDefault="007771E4" w:rsidP="00930DD7">
      <w:pPr>
        <w:rPr>
          <w:rFonts w:ascii="Times New Roman" w:hAnsi="Times New Roman" w:cs="Times New Roman"/>
          <w:b/>
          <w:sz w:val="24"/>
          <w:szCs w:val="24"/>
          <w:lang w:val="en-GB"/>
        </w:rPr>
      </w:pPr>
    </w:p>
    <w:p w14:paraId="572661CF" w14:textId="7683142B" w:rsidR="005A1B0C" w:rsidRPr="00294126" w:rsidRDefault="005A1B0C" w:rsidP="00930DD7">
      <w:pPr>
        <w:rPr>
          <w:rFonts w:ascii="Times New Roman" w:hAnsi="Times New Roman" w:cs="Times New Roman"/>
          <w:b/>
          <w:sz w:val="24"/>
          <w:szCs w:val="24"/>
          <w:lang w:val="en-GB"/>
        </w:rPr>
      </w:pPr>
    </w:p>
    <w:p w14:paraId="626426E0" w14:textId="79769FAD" w:rsidR="007771E4" w:rsidRPr="00294126" w:rsidRDefault="007771E4" w:rsidP="007771E4">
      <w:pPr>
        <w:rPr>
          <w:rFonts w:ascii="Times New Roman" w:hAnsi="Times New Roman" w:cs="Times New Roman"/>
          <w:szCs w:val="21"/>
          <w:vertAlign w:val="superscript"/>
          <w:lang w:val="en-GB"/>
        </w:rPr>
      </w:pPr>
      <w:r w:rsidRPr="00294126">
        <w:rPr>
          <w:rFonts w:ascii="Times New Roman" w:hAnsi="Times New Roman" w:cs="Times New Roman"/>
          <w:b/>
          <w:kern w:val="0"/>
          <w:szCs w:val="21"/>
          <w:lang w:val="en-GB"/>
        </w:rPr>
        <w:lastRenderedPageBreak/>
        <w:t>Table S1</w:t>
      </w:r>
      <w:r w:rsidRPr="00294126">
        <w:rPr>
          <w:rFonts w:ascii="Times New Roman" w:hAnsi="Times New Roman" w:cs="Times New Roman"/>
          <w:bCs/>
          <w:kern w:val="0"/>
          <w:szCs w:val="21"/>
          <w:lang w:val="en-GB"/>
        </w:rPr>
        <w:t>.</w:t>
      </w:r>
      <w:r w:rsidRPr="00294126">
        <w:rPr>
          <w:rFonts w:ascii="Times New Roman" w:hAnsi="Times New Roman" w:cs="Times New Roman"/>
          <w:szCs w:val="21"/>
          <w:lang w:val="en-GB"/>
        </w:rPr>
        <w:t xml:space="preserve"> </w:t>
      </w:r>
      <w:r w:rsidR="00376577" w:rsidRPr="00294126">
        <w:rPr>
          <w:rFonts w:ascii="Times New Roman" w:hAnsi="Times New Roman" w:cs="Times New Roman"/>
          <w:szCs w:val="21"/>
          <w:lang w:val="en-GB"/>
        </w:rPr>
        <w:t>Comparison of characteristics of the participants with complete and missing data in this study</w:t>
      </w:r>
      <w:r w:rsidR="00376577" w:rsidRPr="00294126" w:rsidDel="00376577">
        <w:rPr>
          <w:rFonts w:ascii="Times New Roman" w:hAnsi="Times New Roman" w:cs="Times New Roman"/>
          <w:szCs w:val="21"/>
          <w:lang w:val="en-GB"/>
        </w:rPr>
        <w:t xml:space="preserve"> </w:t>
      </w:r>
    </w:p>
    <w:tbl>
      <w:tblPr>
        <w:tblW w:w="7502" w:type="dxa"/>
        <w:tblCellMar>
          <w:left w:w="99" w:type="dxa"/>
          <w:right w:w="99" w:type="dxa"/>
        </w:tblCellMar>
        <w:tblLook w:val="04A0" w:firstRow="1" w:lastRow="0" w:firstColumn="1" w:lastColumn="0" w:noHBand="0" w:noVBand="1"/>
      </w:tblPr>
      <w:tblGrid>
        <w:gridCol w:w="3240"/>
        <w:gridCol w:w="638"/>
        <w:gridCol w:w="892"/>
        <w:gridCol w:w="638"/>
        <w:gridCol w:w="730"/>
        <w:gridCol w:w="1160"/>
        <w:gridCol w:w="204"/>
      </w:tblGrid>
      <w:tr w:rsidR="00294126" w:rsidRPr="00294126" w14:paraId="3A87651D" w14:textId="77777777" w:rsidTr="005A1B0C">
        <w:trPr>
          <w:gridAfter w:val="1"/>
          <w:wAfter w:w="204" w:type="dxa"/>
          <w:trHeight w:val="370"/>
        </w:trPr>
        <w:tc>
          <w:tcPr>
            <w:tcW w:w="3240" w:type="dxa"/>
            <w:vMerge w:val="restart"/>
            <w:tcBorders>
              <w:top w:val="single" w:sz="8" w:space="0" w:color="auto"/>
              <w:left w:val="nil"/>
              <w:bottom w:val="single" w:sz="8" w:space="0" w:color="000000"/>
              <w:right w:val="nil"/>
            </w:tcBorders>
            <w:shd w:val="clear" w:color="auto" w:fill="auto"/>
            <w:noWrap/>
            <w:vAlign w:val="center"/>
            <w:hideMark/>
          </w:tcPr>
          <w:p w14:paraId="1C465C4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1530" w:type="dxa"/>
            <w:gridSpan w:val="2"/>
            <w:vMerge w:val="restart"/>
            <w:tcBorders>
              <w:top w:val="single" w:sz="8" w:space="0" w:color="auto"/>
              <w:left w:val="nil"/>
              <w:bottom w:val="single" w:sz="4" w:space="0" w:color="000000"/>
              <w:right w:val="nil"/>
            </w:tcBorders>
            <w:shd w:val="clear" w:color="auto" w:fill="auto"/>
            <w:vAlign w:val="center"/>
            <w:hideMark/>
          </w:tcPr>
          <w:p w14:paraId="524F7513"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Complete case </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w:t>
            </w:r>
            <w:bookmarkStart w:id="2" w:name="_Hlk77609243"/>
            <w:r w:rsidRPr="00294126">
              <w:rPr>
                <w:rFonts w:ascii="Times New Roman" w:eastAsia="Yu Gothic" w:hAnsi="Times New Roman" w:cs="Times New Roman"/>
                <w:kern w:val="0"/>
                <w:sz w:val="22"/>
              </w:rPr>
              <w:t>5350</w:t>
            </w:r>
            <w:bookmarkEnd w:id="2"/>
            <w:r w:rsidRPr="00294126">
              <w:rPr>
                <w:rFonts w:ascii="Times New Roman" w:eastAsia="Yu Gothic" w:hAnsi="Times New Roman" w:cs="Times New Roman"/>
                <w:kern w:val="0"/>
                <w:sz w:val="22"/>
              </w:rPr>
              <w:t>)</w:t>
            </w:r>
            <w:r w:rsidRPr="00294126">
              <w:rPr>
                <w:rFonts w:ascii="Yu Gothic" w:eastAsia="Yu Gothic" w:hAnsi="Yu Gothic" w:cs="Times New Roman" w:hint="eastAsia"/>
                <w:kern w:val="0"/>
                <w:sz w:val="22"/>
              </w:rPr>
              <w:t xml:space="preserve">　　　　　　　　　　　　　</w:t>
            </w:r>
          </w:p>
        </w:tc>
        <w:tc>
          <w:tcPr>
            <w:tcW w:w="1368" w:type="dxa"/>
            <w:gridSpan w:val="2"/>
            <w:vMerge w:val="restart"/>
            <w:tcBorders>
              <w:top w:val="single" w:sz="8" w:space="0" w:color="auto"/>
              <w:left w:val="nil"/>
              <w:bottom w:val="single" w:sz="4" w:space="0" w:color="000000"/>
              <w:right w:val="nil"/>
            </w:tcBorders>
            <w:shd w:val="clear" w:color="auto" w:fill="auto"/>
            <w:vAlign w:val="center"/>
            <w:hideMark/>
          </w:tcPr>
          <w:p w14:paraId="4D4B2CD9"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Missing case</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2634)</w:t>
            </w:r>
            <w:r w:rsidRPr="00294126">
              <w:rPr>
                <w:rFonts w:ascii="Yu Gothic" w:eastAsia="Yu Gothic" w:hAnsi="Yu Gothic" w:cs="Times New Roman" w:hint="eastAsia"/>
                <w:kern w:val="0"/>
                <w:sz w:val="22"/>
              </w:rPr>
              <w:t xml:space="preserve">　　　　　　　　　　　　　</w:t>
            </w:r>
          </w:p>
        </w:tc>
        <w:tc>
          <w:tcPr>
            <w:tcW w:w="1160" w:type="dxa"/>
            <w:vMerge w:val="restart"/>
            <w:tcBorders>
              <w:top w:val="single" w:sz="8" w:space="0" w:color="auto"/>
              <w:left w:val="nil"/>
              <w:bottom w:val="single" w:sz="8" w:space="0" w:color="000000"/>
              <w:right w:val="nil"/>
            </w:tcBorders>
            <w:shd w:val="clear" w:color="auto" w:fill="auto"/>
            <w:noWrap/>
            <w:vAlign w:val="center"/>
            <w:hideMark/>
          </w:tcPr>
          <w:p w14:paraId="58045D9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i/>
                <w:iCs/>
                <w:kern w:val="0"/>
                <w:sz w:val="22"/>
              </w:rPr>
              <w:t>p</w:t>
            </w:r>
            <w:r w:rsidRPr="00294126">
              <w:rPr>
                <w:rFonts w:ascii="Times New Roman" w:eastAsia="Yu Gothic" w:hAnsi="Times New Roman" w:cs="Times New Roman"/>
                <w:kern w:val="0"/>
                <w:sz w:val="22"/>
              </w:rPr>
              <w:t>-value</w:t>
            </w:r>
          </w:p>
        </w:tc>
      </w:tr>
      <w:tr w:rsidR="00294126" w:rsidRPr="00294126" w14:paraId="3EF659B8" w14:textId="77777777" w:rsidTr="005A1B0C">
        <w:trPr>
          <w:trHeight w:val="40"/>
        </w:trPr>
        <w:tc>
          <w:tcPr>
            <w:tcW w:w="3240" w:type="dxa"/>
            <w:vMerge/>
            <w:tcBorders>
              <w:top w:val="single" w:sz="8" w:space="0" w:color="auto"/>
              <w:left w:val="nil"/>
              <w:bottom w:val="single" w:sz="8" w:space="0" w:color="000000"/>
              <w:right w:val="nil"/>
            </w:tcBorders>
            <w:vAlign w:val="center"/>
            <w:hideMark/>
          </w:tcPr>
          <w:p w14:paraId="773EDBA7"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1530" w:type="dxa"/>
            <w:gridSpan w:val="2"/>
            <w:vMerge/>
            <w:tcBorders>
              <w:top w:val="single" w:sz="8" w:space="0" w:color="auto"/>
              <w:left w:val="nil"/>
              <w:bottom w:val="single" w:sz="4" w:space="0" w:color="000000"/>
              <w:right w:val="nil"/>
            </w:tcBorders>
            <w:vAlign w:val="center"/>
            <w:hideMark/>
          </w:tcPr>
          <w:p w14:paraId="417D98DE"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1368" w:type="dxa"/>
            <w:gridSpan w:val="2"/>
            <w:vMerge/>
            <w:tcBorders>
              <w:top w:val="single" w:sz="8" w:space="0" w:color="auto"/>
              <w:left w:val="nil"/>
              <w:bottom w:val="single" w:sz="4" w:space="0" w:color="000000"/>
              <w:right w:val="nil"/>
            </w:tcBorders>
            <w:vAlign w:val="center"/>
            <w:hideMark/>
          </w:tcPr>
          <w:p w14:paraId="0A5E5897"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1160" w:type="dxa"/>
            <w:vMerge/>
            <w:tcBorders>
              <w:top w:val="single" w:sz="8" w:space="0" w:color="auto"/>
              <w:left w:val="nil"/>
              <w:bottom w:val="single" w:sz="8" w:space="0" w:color="000000"/>
              <w:right w:val="nil"/>
            </w:tcBorders>
            <w:vAlign w:val="center"/>
            <w:hideMark/>
          </w:tcPr>
          <w:p w14:paraId="60794776"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204" w:type="dxa"/>
            <w:tcBorders>
              <w:top w:val="nil"/>
              <w:left w:val="nil"/>
              <w:bottom w:val="nil"/>
              <w:right w:val="nil"/>
            </w:tcBorders>
            <w:shd w:val="clear" w:color="auto" w:fill="auto"/>
            <w:noWrap/>
            <w:vAlign w:val="center"/>
            <w:hideMark/>
          </w:tcPr>
          <w:p w14:paraId="27B752F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p>
        </w:tc>
      </w:tr>
      <w:tr w:rsidR="00294126" w:rsidRPr="00294126" w14:paraId="334C6F0B" w14:textId="77777777" w:rsidTr="005A1B0C">
        <w:trPr>
          <w:trHeight w:val="40"/>
        </w:trPr>
        <w:tc>
          <w:tcPr>
            <w:tcW w:w="3240" w:type="dxa"/>
            <w:vMerge/>
            <w:tcBorders>
              <w:top w:val="single" w:sz="8" w:space="0" w:color="auto"/>
              <w:left w:val="nil"/>
              <w:bottom w:val="single" w:sz="8" w:space="0" w:color="000000"/>
              <w:right w:val="nil"/>
            </w:tcBorders>
            <w:vAlign w:val="center"/>
            <w:hideMark/>
          </w:tcPr>
          <w:p w14:paraId="0BDCC416"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638" w:type="dxa"/>
            <w:tcBorders>
              <w:top w:val="nil"/>
              <w:left w:val="nil"/>
              <w:bottom w:val="single" w:sz="8" w:space="0" w:color="auto"/>
              <w:right w:val="nil"/>
            </w:tcBorders>
            <w:shd w:val="clear" w:color="auto" w:fill="auto"/>
            <w:vAlign w:val="center"/>
            <w:hideMark/>
          </w:tcPr>
          <w:p w14:paraId="2F5B241C" w14:textId="77777777" w:rsidR="005A1B0C" w:rsidRPr="00294126" w:rsidRDefault="005A1B0C" w:rsidP="005A1B0C">
            <w:pPr>
              <w:widowControl/>
              <w:spacing w:line="240" w:lineRule="exact"/>
              <w:jc w:val="center"/>
              <w:rPr>
                <w:rFonts w:ascii="Times New Roman" w:eastAsia="Yu Gothic" w:hAnsi="Times New Roman" w:cs="Times New Roman"/>
                <w:i/>
                <w:iCs/>
                <w:kern w:val="0"/>
                <w:sz w:val="22"/>
              </w:rPr>
            </w:pPr>
            <w:r w:rsidRPr="00294126">
              <w:rPr>
                <w:rFonts w:ascii="Times New Roman" w:eastAsia="Yu Gothic" w:hAnsi="Times New Roman" w:cs="Times New Roman"/>
                <w:i/>
                <w:iCs/>
                <w:kern w:val="0"/>
                <w:sz w:val="22"/>
              </w:rPr>
              <w:t>n</w:t>
            </w:r>
          </w:p>
        </w:tc>
        <w:tc>
          <w:tcPr>
            <w:tcW w:w="892" w:type="dxa"/>
            <w:tcBorders>
              <w:top w:val="nil"/>
              <w:left w:val="nil"/>
              <w:bottom w:val="single" w:sz="8" w:space="0" w:color="auto"/>
              <w:right w:val="nil"/>
            </w:tcBorders>
            <w:shd w:val="clear" w:color="auto" w:fill="auto"/>
            <w:vAlign w:val="center"/>
            <w:hideMark/>
          </w:tcPr>
          <w:p w14:paraId="56850EC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w:t>
            </w:r>
          </w:p>
        </w:tc>
        <w:tc>
          <w:tcPr>
            <w:tcW w:w="638" w:type="dxa"/>
            <w:tcBorders>
              <w:top w:val="nil"/>
              <w:left w:val="nil"/>
              <w:bottom w:val="single" w:sz="8" w:space="0" w:color="auto"/>
              <w:right w:val="nil"/>
            </w:tcBorders>
            <w:shd w:val="clear" w:color="auto" w:fill="auto"/>
            <w:vAlign w:val="center"/>
            <w:hideMark/>
          </w:tcPr>
          <w:p w14:paraId="4994C282" w14:textId="77777777" w:rsidR="005A1B0C" w:rsidRPr="00294126" w:rsidRDefault="005A1B0C" w:rsidP="005A1B0C">
            <w:pPr>
              <w:widowControl/>
              <w:spacing w:line="240" w:lineRule="exact"/>
              <w:jc w:val="center"/>
              <w:rPr>
                <w:rFonts w:ascii="Times New Roman" w:eastAsia="Yu Gothic" w:hAnsi="Times New Roman" w:cs="Times New Roman"/>
                <w:i/>
                <w:iCs/>
                <w:kern w:val="0"/>
                <w:sz w:val="22"/>
              </w:rPr>
            </w:pPr>
            <w:r w:rsidRPr="00294126">
              <w:rPr>
                <w:rFonts w:ascii="Times New Roman" w:eastAsia="Yu Gothic" w:hAnsi="Times New Roman" w:cs="Times New Roman"/>
                <w:i/>
                <w:iCs/>
                <w:kern w:val="0"/>
                <w:sz w:val="22"/>
              </w:rPr>
              <w:t>n</w:t>
            </w:r>
          </w:p>
        </w:tc>
        <w:tc>
          <w:tcPr>
            <w:tcW w:w="730" w:type="dxa"/>
            <w:tcBorders>
              <w:top w:val="nil"/>
              <w:left w:val="nil"/>
              <w:bottom w:val="single" w:sz="8" w:space="0" w:color="auto"/>
              <w:right w:val="nil"/>
            </w:tcBorders>
            <w:shd w:val="clear" w:color="auto" w:fill="auto"/>
            <w:vAlign w:val="center"/>
            <w:hideMark/>
          </w:tcPr>
          <w:p w14:paraId="6AF6C360"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w:t>
            </w:r>
          </w:p>
        </w:tc>
        <w:tc>
          <w:tcPr>
            <w:tcW w:w="1160" w:type="dxa"/>
            <w:vMerge/>
            <w:tcBorders>
              <w:top w:val="single" w:sz="8" w:space="0" w:color="auto"/>
              <w:left w:val="nil"/>
              <w:bottom w:val="single" w:sz="8" w:space="0" w:color="000000"/>
              <w:right w:val="nil"/>
            </w:tcBorders>
            <w:vAlign w:val="center"/>
            <w:hideMark/>
          </w:tcPr>
          <w:p w14:paraId="17B22506"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204" w:type="dxa"/>
            <w:vAlign w:val="center"/>
            <w:hideMark/>
          </w:tcPr>
          <w:p w14:paraId="2843276E"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4A18FF44" w14:textId="77777777" w:rsidTr="005A1B0C">
        <w:trPr>
          <w:trHeight w:val="40"/>
        </w:trPr>
        <w:tc>
          <w:tcPr>
            <w:tcW w:w="3240" w:type="dxa"/>
            <w:tcBorders>
              <w:top w:val="nil"/>
              <w:left w:val="nil"/>
              <w:bottom w:val="nil"/>
              <w:right w:val="nil"/>
            </w:tcBorders>
            <w:shd w:val="clear" w:color="auto" w:fill="auto"/>
            <w:noWrap/>
            <w:vAlign w:val="center"/>
            <w:hideMark/>
          </w:tcPr>
          <w:p w14:paraId="164CC8CC" w14:textId="164317D7"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Age [years]</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1ABFFEBF"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892" w:type="dxa"/>
            <w:tcBorders>
              <w:top w:val="nil"/>
              <w:left w:val="nil"/>
              <w:bottom w:val="nil"/>
              <w:right w:val="nil"/>
            </w:tcBorders>
            <w:shd w:val="clear" w:color="auto" w:fill="auto"/>
            <w:noWrap/>
            <w:vAlign w:val="center"/>
            <w:hideMark/>
          </w:tcPr>
          <w:p w14:paraId="529CA78C"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c>
          <w:tcPr>
            <w:tcW w:w="638" w:type="dxa"/>
            <w:tcBorders>
              <w:top w:val="nil"/>
              <w:left w:val="nil"/>
              <w:bottom w:val="nil"/>
              <w:right w:val="nil"/>
            </w:tcBorders>
            <w:shd w:val="clear" w:color="auto" w:fill="auto"/>
            <w:noWrap/>
            <w:vAlign w:val="center"/>
            <w:hideMark/>
          </w:tcPr>
          <w:p w14:paraId="5ED48E9C" w14:textId="77777777" w:rsidR="005A1B0C" w:rsidRPr="00294126" w:rsidRDefault="005A1B0C" w:rsidP="005A1B0C">
            <w:pPr>
              <w:widowControl/>
              <w:spacing w:line="240" w:lineRule="exact"/>
              <w:jc w:val="center"/>
              <w:rPr>
                <w:rFonts w:ascii="Times New Roman" w:eastAsia="Times New Roman" w:hAnsi="Times New Roman" w:cs="Times New Roman"/>
                <w:kern w:val="0"/>
                <w:sz w:val="20"/>
                <w:szCs w:val="20"/>
              </w:rPr>
            </w:pPr>
          </w:p>
        </w:tc>
        <w:tc>
          <w:tcPr>
            <w:tcW w:w="730" w:type="dxa"/>
            <w:tcBorders>
              <w:top w:val="nil"/>
              <w:left w:val="nil"/>
              <w:bottom w:val="nil"/>
              <w:right w:val="nil"/>
            </w:tcBorders>
            <w:shd w:val="clear" w:color="auto" w:fill="auto"/>
            <w:noWrap/>
            <w:vAlign w:val="center"/>
            <w:hideMark/>
          </w:tcPr>
          <w:p w14:paraId="1B6FCDF7"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center"/>
            <w:hideMark/>
          </w:tcPr>
          <w:p w14:paraId="2B3D47A9" w14:textId="77777777" w:rsidR="005A1B0C" w:rsidRPr="00294126" w:rsidRDefault="005A1B0C" w:rsidP="005A1B0C">
            <w:pPr>
              <w:widowControl/>
              <w:spacing w:line="240" w:lineRule="exact"/>
              <w:jc w:val="center"/>
              <w:rPr>
                <w:rFonts w:ascii="Times New Roman" w:eastAsia="Times New Roman" w:hAnsi="Times New Roman" w:cs="Times New Roman"/>
                <w:kern w:val="0"/>
                <w:sz w:val="20"/>
                <w:szCs w:val="20"/>
              </w:rPr>
            </w:pPr>
          </w:p>
        </w:tc>
        <w:tc>
          <w:tcPr>
            <w:tcW w:w="204" w:type="dxa"/>
            <w:vAlign w:val="center"/>
            <w:hideMark/>
          </w:tcPr>
          <w:p w14:paraId="68F2EA72"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3734C47A" w14:textId="77777777" w:rsidTr="005A1B0C">
        <w:trPr>
          <w:trHeight w:val="60"/>
        </w:trPr>
        <w:tc>
          <w:tcPr>
            <w:tcW w:w="3240" w:type="dxa"/>
            <w:tcBorders>
              <w:top w:val="nil"/>
              <w:left w:val="nil"/>
              <w:bottom w:val="nil"/>
              <w:right w:val="nil"/>
            </w:tcBorders>
            <w:shd w:val="clear" w:color="auto" w:fill="auto"/>
            <w:noWrap/>
            <w:vAlign w:val="center"/>
            <w:hideMark/>
          </w:tcPr>
          <w:p w14:paraId="3C05A41A" w14:textId="52408551"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Mean</w:t>
            </w:r>
          </w:p>
        </w:tc>
        <w:tc>
          <w:tcPr>
            <w:tcW w:w="1530" w:type="dxa"/>
            <w:gridSpan w:val="2"/>
            <w:tcBorders>
              <w:top w:val="nil"/>
              <w:left w:val="nil"/>
              <w:bottom w:val="nil"/>
              <w:right w:val="nil"/>
            </w:tcBorders>
            <w:shd w:val="clear" w:color="auto" w:fill="auto"/>
            <w:noWrap/>
            <w:vAlign w:val="center"/>
            <w:hideMark/>
          </w:tcPr>
          <w:p w14:paraId="3F754F7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72.8</w:t>
            </w:r>
          </w:p>
        </w:tc>
        <w:tc>
          <w:tcPr>
            <w:tcW w:w="1368" w:type="dxa"/>
            <w:gridSpan w:val="2"/>
            <w:tcBorders>
              <w:top w:val="nil"/>
              <w:left w:val="nil"/>
              <w:bottom w:val="nil"/>
              <w:right w:val="nil"/>
            </w:tcBorders>
            <w:shd w:val="clear" w:color="auto" w:fill="auto"/>
            <w:noWrap/>
            <w:vAlign w:val="center"/>
            <w:hideMark/>
          </w:tcPr>
          <w:p w14:paraId="12764FCA"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74.7</w:t>
            </w:r>
          </w:p>
        </w:tc>
        <w:tc>
          <w:tcPr>
            <w:tcW w:w="1160" w:type="dxa"/>
            <w:tcBorders>
              <w:top w:val="nil"/>
              <w:left w:val="nil"/>
              <w:bottom w:val="nil"/>
              <w:right w:val="nil"/>
            </w:tcBorders>
            <w:shd w:val="clear" w:color="auto" w:fill="auto"/>
            <w:noWrap/>
            <w:vAlign w:val="center"/>
            <w:hideMark/>
          </w:tcPr>
          <w:p w14:paraId="5FDFBDC4"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&lt;0.001</w:t>
            </w:r>
          </w:p>
        </w:tc>
        <w:tc>
          <w:tcPr>
            <w:tcW w:w="204" w:type="dxa"/>
            <w:vAlign w:val="center"/>
            <w:hideMark/>
          </w:tcPr>
          <w:p w14:paraId="257FE9B0"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B86A3DF" w14:textId="77777777" w:rsidTr="005A1B0C">
        <w:trPr>
          <w:trHeight w:val="60"/>
        </w:trPr>
        <w:tc>
          <w:tcPr>
            <w:tcW w:w="3240" w:type="dxa"/>
            <w:tcBorders>
              <w:top w:val="nil"/>
              <w:left w:val="nil"/>
              <w:bottom w:val="nil"/>
              <w:right w:val="nil"/>
            </w:tcBorders>
            <w:shd w:val="clear" w:color="auto" w:fill="auto"/>
            <w:noWrap/>
            <w:vAlign w:val="center"/>
            <w:hideMark/>
          </w:tcPr>
          <w:p w14:paraId="7E62575B" w14:textId="1A531B39"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SD</w:t>
            </w:r>
          </w:p>
        </w:tc>
        <w:tc>
          <w:tcPr>
            <w:tcW w:w="1530" w:type="dxa"/>
            <w:gridSpan w:val="2"/>
            <w:tcBorders>
              <w:top w:val="nil"/>
              <w:left w:val="nil"/>
              <w:bottom w:val="nil"/>
              <w:right w:val="nil"/>
            </w:tcBorders>
            <w:shd w:val="clear" w:color="auto" w:fill="auto"/>
            <w:noWrap/>
            <w:vAlign w:val="center"/>
            <w:hideMark/>
          </w:tcPr>
          <w:p w14:paraId="1DBE3280"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6.0</w:t>
            </w:r>
          </w:p>
        </w:tc>
        <w:tc>
          <w:tcPr>
            <w:tcW w:w="1368" w:type="dxa"/>
            <w:gridSpan w:val="2"/>
            <w:tcBorders>
              <w:top w:val="nil"/>
              <w:left w:val="nil"/>
              <w:bottom w:val="nil"/>
              <w:right w:val="nil"/>
            </w:tcBorders>
            <w:shd w:val="clear" w:color="auto" w:fill="auto"/>
            <w:noWrap/>
            <w:vAlign w:val="center"/>
            <w:hideMark/>
          </w:tcPr>
          <w:p w14:paraId="24A4167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6.3</w:t>
            </w:r>
          </w:p>
        </w:tc>
        <w:tc>
          <w:tcPr>
            <w:tcW w:w="1160" w:type="dxa"/>
            <w:tcBorders>
              <w:top w:val="nil"/>
              <w:left w:val="nil"/>
              <w:bottom w:val="nil"/>
              <w:right w:val="nil"/>
            </w:tcBorders>
            <w:shd w:val="clear" w:color="auto" w:fill="auto"/>
            <w:noWrap/>
            <w:vAlign w:val="center"/>
            <w:hideMark/>
          </w:tcPr>
          <w:p w14:paraId="45FEB563"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p>
        </w:tc>
        <w:tc>
          <w:tcPr>
            <w:tcW w:w="204" w:type="dxa"/>
            <w:vAlign w:val="center"/>
            <w:hideMark/>
          </w:tcPr>
          <w:p w14:paraId="57816EDB"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76F4CC44" w14:textId="77777777" w:rsidTr="005A1B0C">
        <w:trPr>
          <w:trHeight w:val="60"/>
        </w:trPr>
        <w:tc>
          <w:tcPr>
            <w:tcW w:w="3240" w:type="dxa"/>
            <w:tcBorders>
              <w:top w:val="nil"/>
              <w:left w:val="nil"/>
              <w:bottom w:val="nil"/>
              <w:right w:val="nil"/>
            </w:tcBorders>
            <w:shd w:val="clear" w:color="auto" w:fill="auto"/>
            <w:noWrap/>
            <w:vAlign w:val="center"/>
            <w:hideMark/>
          </w:tcPr>
          <w:p w14:paraId="17497376" w14:textId="4633FE78"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Women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77DF3A59"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2823</w:t>
            </w:r>
          </w:p>
        </w:tc>
        <w:tc>
          <w:tcPr>
            <w:tcW w:w="892" w:type="dxa"/>
            <w:tcBorders>
              <w:top w:val="nil"/>
              <w:left w:val="nil"/>
              <w:bottom w:val="nil"/>
              <w:right w:val="nil"/>
            </w:tcBorders>
            <w:shd w:val="clear" w:color="auto" w:fill="auto"/>
            <w:noWrap/>
            <w:vAlign w:val="center"/>
            <w:hideMark/>
          </w:tcPr>
          <w:p w14:paraId="49CE6949"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(52.8)</w:t>
            </w:r>
          </w:p>
        </w:tc>
        <w:tc>
          <w:tcPr>
            <w:tcW w:w="638" w:type="dxa"/>
            <w:tcBorders>
              <w:top w:val="nil"/>
              <w:left w:val="nil"/>
              <w:bottom w:val="nil"/>
              <w:right w:val="nil"/>
            </w:tcBorders>
            <w:shd w:val="clear" w:color="auto" w:fill="auto"/>
            <w:noWrap/>
            <w:vAlign w:val="center"/>
            <w:hideMark/>
          </w:tcPr>
          <w:p w14:paraId="0EA9E03A"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1411</w:t>
            </w:r>
          </w:p>
        </w:tc>
        <w:tc>
          <w:tcPr>
            <w:tcW w:w="730" w:type="dxa"/>
            <w:tcBorders>
              <w:top w:val="nil"/>
              <w:left w:val="nil"/>
              <w:bottom w:val="nil"/>
              <w:right w:val="nil"/>
            </w:tcBorders>
            <w:shd w:val="clear" w:color="auto" w:fill="auto"/>
            <w:noWrap/>
            <w:vAlign w:val="center"/>
            <w:hideMark/>
          </w:tcPr>
          <w:p w14:paraId="260BC83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(53.6)</w:t>
            </w:r>
          </w:p>
        </w:tc>
        <w:tc>
          <w:tcPr>
            <w:tcW w:w="1160" w:type="dxa"/>
            <w:tcBorders>
              <w:top w:val="nil"/>
              <w:left w:val="nil"/>
              <w:bottom w:val="nil"/>
              <w:right w:val="nil"/>
            </w:tcBorders>
            <w:shd w:val="clear" w:color="auto" w:fill="auto"/>
            <w:noWrap/>
            <w:vAlign w:val="center"/>
            <w:hideMark/>
          </w:tcPr>
          <w:p w14:paraId="2D0CDA32"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0.456</w:t>
            </w:r>
          </w:p>
        </w:tc>
        <w:tc>
          <w:tcPr>
            <w:tcW w:w="204" w:type="dxa"/>
            <w:vAlign w:val="center"/>
            <w:hideMark/>
          </w:tcPr>
          <w:p w14:paraId="611B7F70"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5A3CB021" w14:textId="77777777" w:rsidTr="005A1B0C">
        <w:trPr>
          <w:trHeight w:val="60"/>
        </w:trPr>
        <w:tc>
          <w:tcPr>
            <w:tcW w:w="3240" w:type="dxa"/>
            <w:tcBorders>
              <w:top w:val="nil"/>
              <w:left w:val="nil"/>
              <w:bottom w:val="nil"/>
              <w:right w:val="nil"/>
            </w:tcBorders>
            <w:shd w:val="clear" w:color="auto" w:fill="auto"/>
            <w:noWrap/>
            <w:vAlign w:val="center"/>
            <w:hideMark/>
          </w:tcPr>
          <w:p w14:paraId="284D5214" w14:textId="0A47A57C"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PD ≥1000 people/km</w:t>
            </w:r>
            <w:r w:rsidRPr="00294126">
              <w:rPr>
                <w:rFonts w:ascii="Times New Roman" w:eastAsia="Yu Gothic" w:hAnsi="Times New Roman" w:cs="Times New Roman"/>
                <w:kern w:val="0"/>
                <w:sz w:val="22"/>
                <w:vertAlign w:val="superscript"/>
              </w:rPr>
              <w:t>2</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39528908"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2457</w:t>
            </w:r>
          </w:p>
        </w:tc>
        <w:tc>
          <w:tcPr>
            <w:tcW w:w="892" w:type="dxa"/>
            <w:tcBorders>
              <w:top w:val="nil"/>
              <w:left w:val="nil"/>
              <w:bottom w:val="nil"/>
              <w:right w:val="nil"/>
            </w:tcBorders>
            <w:shd w:val="clear" w:color="auto" w:fill="auto"/>
            <w:noWrap/>
            <w:vAlign w:val="center"/>
            <w:hideMark/>
          </w:tcPr>
          <w:p w14:paraId="2E5FC17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(45.9)</w:t>
            </w:r>
          </w:p>
        </w:tc>
        <w:tc>
          <w:tcPr>
            <w:tcW w:w="638" w:type="dxa"/>
            <w:tcBorders>
              <w:top w:val="nil"/>
              <w:left w:val="nil"/>
              <w:bottom w:val="nil"/>
              <w:right w:val="nil"/>
            </w:tcBorders>
            <w:shd w:val="clear" w:color="auto" w:fill="auto"/>
            <w:noWrap/>
            <w:vAlign w:val="center"/>
            <w:hideMark/>
          </w:tcPr>
          <w:p w14:paraId="2A8E9A2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1198</w:t>
            </w:r>
          </w:p>
        </w:tc>
        <w:tc>
          <w:tcPr>
            <w:tcW w:w="730" w:type="dxa"/>
            <w:tcBorders>
              <w:top w:val="nil"/>
              <w:left w:val="nil"/>
              <w:bottom w:val="nil"/>
              <w:right w:val="nil"/>
            </w:tcBorders>
            <w:shd w:val="clear" w:color="auto" w:fill="auto"/>
            <w:noWrap/>
            <w:vAlign w:val="center"/>
            <w:hideMark/>
          </w:tcPr>
          <w:p w14:paraId="3BBB7C91"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(45.5)</w:t>
            </w:r>
          </w:p>
        </w:tc>
        <w:tc>
          <w:tcPr>
            <w:tcW w:w="1160" w:type="dxa"/>
            <w:tcBorders>
              <w:top w:val="nil"/>
              <w:left w:val="nil"/>
              <w:bottom w:val="nil"/>
              <w:right w:val="nil"/>
            </w:tcBorders>
            <w:shd w:val="clear" w:color="auto" w:fill="auto"/>
            <w:noWrap/>
            <w:vAlign w:val="center"/>
            <w:hideMark/>
          </w:tcPr>
          <w:p w14:paraId="22A6905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0.140</w:t>
            </w:r>
          </w:p>
        </w:tc>
        <w:tc>
          <w:tcPr>
            <w:tcW w:w="204" w:type="dxa"/>
            <w:vAlign w:val="center"/>
            <w:hideMark/>
          </w:tcPr>
          <w:p w14:paraId="6AFBD58F"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F750093" w14:textId="77777777" w:rsidTr="005A1B0C">
        <w:trPr>
          <w:trHeight w:val="60"/>
        </w:trPr>
        <w:tc>
          <w:tcPr>
            <w:tcW w:w="3240" w:type="dxa"/>
            <w:tcBorders>
              <w:top w:val="nil"/>
              <w:left w:val="nil"/>
              <w:bottom w:val="nil"/>
              <w:right w:val="nil"/>
            </w:tcBorders>
            <w:shd w:val="clear" w:color="auto" w:fill="auto"/>
            <w:noWrap/>
            <w:vAlign w:val="center"/>
            <w:hideMark/>
          </w:tcPr>
          <w:p w14:paraId="653DD274" w14:textId="2BAD01F3"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BMI [kg/m</w:t>
            </w:r>
            <w:r w:rsidRPr="00294126">
              <w:rPr>
                <w:rFonts w:ascii="Times New Roman" w:eastAsia="Yu Gothic" w:hAnsi="Times New Roman" w:cs="Times New Roman"/>
                <w:kern w:val="0"/>
                <w:sz w:val="22"/>
                <w:vertAlign w:val="superscript"/>
              </w:rPr>
              <w:t>2</w:t>
            </w:r>
            <w:r w:rsidRPr="00294126">
              <w:rPr>
                <w:rFonts w:ascii="Times New Roman" w:eastAsia="Yu Gothic" w:hAnsi="Times New Roman" w:cs="Times New Roman"/>
                <w:kern w:val="0"/>
                <w:sz w:val="22"/>
              </w:rPr>
              <w:t>]</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0FBF9EA2" w14:textId="77777777" w:rsidR="005A1B0C" w:rsidRPr="00294126" w:rsidRDefault="005A1B0C" w:rsidP="005A1B0C">
            <w:pPr>
              <w:widowControl/>
              <w:spacing w:line="240" w:lineRule="exact"/>
              <w:jc w:val="left"/>
              <w:rPr>
                <w:rFonts w:ascii="Times New Roman" w:eastAsia="Yu Gothic" w:hAnsi="Times New Roman" w:cs="Times New Roman"/>
                <w:kern w:val="0"/>
                <w:sz w:val="22"/>
              </w:rPr>
            </w:pPr>
          </w:p>
        </w:tc>
        <w:tc>
          <w:tcPr>
            <w:tcW w:w="892" w:type="dxa"/>
            <w:tcBorders>
              <w:top w:val="nil"/>
              <w:left w:val="nil"/>
              <w:bottom w:val="nil"/>
              <w:right w:val="nil"/>
            </w:tcBorders>
            <w:shd w:val="clear" w:color="auto" w:fill="auto"/>
            <w:noWrap/>
            <w:vAlign w:val="center"/>
            <w:hideMark/>
          </w:tcPr>
          <w:p w14:paraId="4535754F"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c>
          <w:tcPr>
            <w:tcW w:w="638" w:type="dxa"/>
            <w:tcBorders>
              <w:top w:val="nil"/>
              <w:left w:val="nil"/>
              <w:bottom w:val="nil"/>
              <w:right w:val="nil"/>
            </w:tcBorders>
            <w:shd w:val="clear" w:color="auto" w:fill="auto"/>
            <w:noWrap/>
            <w:vAlign w:val="center"/>
            <w:hideMark/>
          </w:tcPr>
          <w:p w14:paraId="2EE223FA" w14:textId="77777777" w:rsidR="005A1B0C" w:rsidRPr="00294126" w:rsidRDefault="005A1B0C" w:rsidP="005A1B0C">
            <w:pPr>
              <w:widowControl/>
              <w:spacing w:line="240" w:lineRule="exact"/>
              <w:jc w:val="center"/>
              <w:rPr>
                <w:rFonts w:ascii="Times New Roman" w:eastAsia="Times New Roman" w:hAnsi="Times New Roman" w:cs="Times New Roman"/>
                <w:kern w:val="0"/>
                <w:sz w:val="20"/>
                <w:szCs w:val="20"/>
              </w:rPr>
            </w:pPr>
          </w:p>
        </w:tc>
        <w:tc>
          <w:tcPr>
            <w:tcW w:w="730" w:type="dxa"/>
            <w:tcBorders>
              <w:top w:val="nil"/>
              <w:left w:val="nil"/>
              <w:bottom w:val="nil"/>
              <w:right w:val="nil"/>
            </w:tcBorders>
            <w:shd w:val="clear" w:color="auto" w:fill="auto"/>
            <w:noWrap/>
            <w:vAlign w:val="center"/>
            <w:hideMark/>
          </w:tcPr>
          <w:p w14:paraId="348B0437"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center"/>
            <w:hideMark/>
          </w:tcPr>
          <w:p w14:paraId="542D7604" w14:textId="77777777" w:rsidR="005A1B0C" w:rsidRPr="00294126" w:rsidRDefault="005A1B0C" w:rsidP="005A1B0C">
            <w:pPr>
              <w:widowControl/>
              <w:spacing w:line="240" w:lineRule="exact"/>
              <w:jc w:val="center"/>
              <w:rPr>
                <w:rFonts w:ascii="Times New Roman" w:eastAsia="Times New Roman" w:hAnsi="Times New Roman" w:cs="Times New Roman"/>
                <w:kern w:val="0"/>
                <w:sz w:val="20"/>
                <w:szCs w:val="20"/>
              </w:rPr>
            </w:pPr>
          </w:p>
        </w:tc>
        <w:tc>
          <w:tcPr>
            <w:tcW w:w="204" w:type="dxa"/>
            <w:vAlign w:val="center"/>
            <w:hideMark/>
          </w:tcPr>
          <w:p w14:paraId="6F154E98"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35DE3237" w14:textId="77777777" w:rsidTr="005A1B0C">
        <w:trPr>
          <w:trHeight w:val="60"/>
        </w:trPr>
        <w:tc>
          <w:tcPr>
            <w:tcW w:w="3240" w:type="dxa"/>
            <w:tcBorders>
              <w:top w:val="nil"/>
              <w:left w:val="nil"/>
              <w:bottom w:val="nil"/>
              <w:right w:val="nil"/>
            </w:tcBorders>
            <w:shd w:val="clear" w:color="auto" w:fill="auto"/>
            <w:noWrap/>
            <w:vAlign w:val="center"/>
            <w:hideMark/>
          </w:tcPr>
          <w:p w14:paraId="66A3DBD8" w14:textId="0C93F0C0"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Mean</w:t>
            </w:r>
          </w:p>
        </w:tc>
        <w:tc>
          <w:tcPr>
            <w:tcW w:w="1530" w:type="dxa"/>
            <w:gridSpan w:val="2"/>
            <w:tcBorders>
              <w:top w:val="nil"/>
              <w:left w:val="nil"/>
              <w:bottom w:val="nil"/>
              <w:right w:val="nil"/>
            </w:tcBorders>
            <w:shd w:val="clear" w:color="auto" w:fill="auto"/>
            <w:noWrap/>
            <w:vAlign w:val="center"/>
            <w:hideMark/>
          </w:tcPr>
          <w:p w14:paraId="3735E282"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22.6</w:t>
            </w:r>
          </w:p>
        </w:tc>
        <w:tc>
          <w:tcPr>
            <w:tcW w:w="1368" w:type="dxa"/>
            <w:gridSpan w:val="2"/>
            <w:tcBorders>
              <w:top w:val="nil"/>
              <w:left w:val="nil"/>
              <w:bottom w:val="nil"/>
              <w:right w:val="nil"/>
            </w:tcBorders>
            <w:shd w:val="clear" w:color="auto" w:fill="auto"/>
            <w:noWrap/>
            <w:vAlign w:val="center"/>
            <w:hideMark/>
          </w:tcPr>
          <w:p w14:paraId="293F646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22.6</w:t>
            </w:r>
          </w:p>
        </w:tc>
        <w:tc>
          <w:tcPr>
            <w:tcW w:w="1160" w:type="dxa"/>
            <w:tcBorders>
              <w:top w:val="nil"/>
              <w:left w:val="nil"/>
              <w:bottom w:val="nil"/>
              <w:right w:val="nil"/>
            </w:tcBorders>
            <w:shd w:val="clear" w:color="auto" w:fill="auto"/>
            <w:noWrap/>
            <w:vAlign w:val="center"/>
            <w:hideMark/>
          </w:tcPr>
          <w:p w14:paraId="7FFC833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0.485</w:t>
            </w:r>
          </w:p>
        </w:tc>
        <w:tc>
          <w:tcPr>
            <w:tcW w:w="204" w:type="dxa"/>
            <w:vAlign w:val="center"/>
            <w:hideMark/>
          </w:tcPr>
          <w:p w14:paraId="154291C0"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6EADFCC5" w14:textId="77777777" w:rsidTr="005A1B0C">
        <w:trPr>
          <w:trHeight w:val="60"/>
        </w:trPr>
        <w:tc>
          <w:tcPr>
            <w:tcW w:w="3240" w:type="dxa"/>
            <w:tcBorders>
              <w:top w:val="nil"/>
              <w:left w:val="nil"/>
              <w:bottom w:val="nil"/>
              <w:right w:val="nil"/>
            </w:tcBorders>
            <w:shd w:val="clear" w:color="auto" w:fill="auto"/>
            <w:noWrap/>
            <w:vAlign w:val="center"/>
            <w:hideMark/>
          </w:tcPr>
          <w:p w14:paraId="28393C0D" w14:textId="4AA49A09"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SD</w:t>
            </w:r>
          </w:p>
        </w:tc>
        <w:tc>
          <w:tcPr>
            <w:tcW w:w="1530" w:type="dxa"/>
            <w:gridSpan w:val="2"/>
            <w:tcBorders>
              <w:top w:val="nil"/>
              <w:left w:val="nil"/>
              <w:bottom w:val="nil"/>
              <w:right w:val="nil"/>
            </w:tcBorders>
            <w:shd w:val="clear" w:color="auto" w:fill="auto"/>
            <w:noWrap/>
            <w:vAlign w:val="center"/>
            <w:hideMark/>
          </w:tcPr>
          <w:p w14:paraId="36C190E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3.0</w:t>
            </w:r>
          </w:p>
        </w:tc>
        <w:tc>
          <w:tcPr>
            <w:tcW w:w="1368" w:type="dxa"/>
            <w:gridSpan w:val="2"/>
            <w:tcBorders>
              <w:top w:val="nil"/>
              <w:left w:val="nil"/>
              <w:bottom w:val="nil"/>
              <w:right w:val="nil"/>
            </w:tcBorders>
            <w:shd w:val="clear" w:color="auto" w:fill="auto"/>
            <w:noWrap/>
            <w:vAlign w:val="center"/>
            <w:hideMark/>
          </w:tcPr>
          <w:p w14:paraId="3AE16B2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3.1</w:t>
            </w:r>
          </w:p>
        </w:tc>
        <w:tc>
          <w:tcPr>
            <w:tcW w:w="1160" w:type="dxa"/>
            <w:tcBorders>
              <w:top w:val="nil"/>
              <w:left w:val="nil"/>
              <w:bottom w:val="nil"/>
              <w:right w:val="nil"/>
            </w:tcBorders>
            <w:shd w:val="clear" w:color="auto" w:fill="auto"/>
            <w:noWrap/>
            <w:vAlign w:val="center"/>
            <w:hideMark/>
          </w:tcPr>
          <w:p w14:paraId="74D97516"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p>
        </w:tc>
        <w:tc>
          <w:tcPr>
            <w:tcW w:w="204" w:type="dxa"/>
            <w:vAlign w:val="center"/>
            <w:hideMark/>
          </w:tcPr>
          <w:p w14:paraId="556DC1BB"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27BD4D43" w14:textId="77777777" w:rsidTr="005A1B0C">
        <w:trPr>
          <w:trHeight w:val="60"/>
        </w:trPr>
        <w:tc>
          <w:tcPr>
            <w:tcW w:w="3240" w:type="dxa"/>
            <w:tcBorders>
              <w:top w:val="nil"/>
              <w:left w:val="nil"/>
              <w:bottom w:val="nil"/>
              <w:right w:val="nil"/>
            </w:tcBorders>
            <w:shd w:val="clear" w:color="auto" w:fill="auto"/>
            <w:noWrap/>
            <w:vAlign w:val="center"/>
            <w:hideMark/>
          </w:tcPr>
          <w:p w14:paraId="23C7099B" w14:textId="0F700F3B"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Alcohol drinker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25C8327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3514</w:t>
            </w:r>
          </w:p>
        </w:tc>
        <w:tc>
          <w:tcPr>
            <w:tcW w:w="892" w:type="dxa"/>
            <w:tcBorders>
              <w:top w:val="nil"/>
              <w:left w:val="nil"/>
              <w:bottom w:val="nil"/>
              <w:right w:val="nil"/>
            </w:tcBorders>
            <w:shd w:val="clear" w:color="auto" w:fill="auto"/>
            <w:noWrap/>
            <w:vAlign w:val="center"/>
            <w:hideMark/>
          </w:tcPr>
          <w:p w14:paraId="0C459B36"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(65.7)</w:t>
            </w:r>
          </w:p>
        </w:tc>
        <w:tc>
          <w:tcPr>
            <w:tcW w:w="638" w:type="dxa"/>
            <w:tcBorders>
              <w:top w:val="nil"/>
              <w:left w:val="nil"/>
              <w:bottom w:val="nil"/>
              <w:right w:val="nil"/>
            </w:tcBorders>
            <w:shd w:val="clear" w:color="auto" w:fill="auto"/>
            <w:noWrap/>
            <w:vAlign w:val="center"/>
            <w:hideMark/>
          </w:tcPr>
          <w:p w14:paraId="65602A2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1686</w:t>
            </w:r>
          </w:p>
        </w:tc>
        <w:tc>
          <w:tcPr>
            <w:tcW w:w="730" w:type="dxa"/>
            <w:tcBorders>
              <w:top w:val="nil"/>
              <w:left w:val="nil"/>
              <w:bottom w:val="nil"/>
              <w:right w:val="nil"/>
            </w:tcBorders>
            <w:shd w:val="clear" w:color="auto" w:fill="auto"/>
            <w:noWrap/>
            <w:vAlign w:val="center"/>
            <w:hideMark/>
          </w:tcPr>
          <w:p w14:paraId="353D00B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(64.0)</w:t>
            </w:r>
          </w:p>
        </w:tc>
        <w:tc>
          <w:tcPr>
            <w:tcW w:w="1160" w:type="dxa"/>
            <w:tcBorders>
              <w:top w:val="nil"/>
              <w:left w:val="nil"/>
              <w:bottom w:val="nil"/>
              <w:right w:val="nil"/>
            </w:tcBorders>
            <w:shd w:val="clear" w:color="auto" w:fill="auto"/>
            <w:noWrap/>
            <w:vAlign w:val="center"/>
            <w:hideMark/>
          </w:tcPr>
          <w:p w14:paraId="00514653"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0.140</w:t>
            </w:r>
          </w:p>
        </w:tc>
        <w:tc>
          <w:tcPr>
            <w:tcW w:w="204" w:type="dxa"/>
            <w:vAlign w:val="center"/>
            <w:hideMark/>
          </w:tcPr>
          <w:p w14:paraId="49038976"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4E2AA9B4" w14:textId="77777777" w:rsidTr="005A1B0C">
        <w:trPr>
          <w:trHeight w:val="60"/>
        </w:trPr>
        <w:tc>
          <w:tcPr>
            <w:tcW w:w="3240" w:type="dxa"/>
            <w:tcBorders>
              <w:top w:val="nil"/>
              <w:left w:val="nil"/>
              <w:bottom w:val="nil"/>
              <w:right w:val="nil"/>
            </w:tcBorders>
            <w:shd w:val="clear" w:color="auto" w:fill="auto"/>
            <w:noWrap/>
            <w:vAlign w:val="center"/>
            <w:hideMark/>
          </w:tcPr>
          <w:p w14:paraId="2449B997" w14:textId="2EFDEBC9"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Current smoker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3B619CD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566</w:t>
            </w:r>
          </w:p>
        </w:tc>
        <w:tc>
          <w:tcPr>
            <w:tcW w:w="892" w:type="dxa"/>
            <w:tcBorders>
              <w:top w:val="nil"/>
              <w:left w:val="nil"/>
              <w:bottom w:val="nil"/>
              <w:right w:val="nil"/>
            </w:tcBorders>
            <w:shd w:val="clear" w:color="auto" w:fill="auto"/>
            <w:noWrap/>
            <w:vAlign w:val="center"/>
            <w:hideMark/>
          </w:tcPr>
          <w:p w14:paraId="2AC9B1E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(10.6)</w:t>
            </w:r>
          </w:p>
        </w:tc>
        <w:tc>
          <w:tcPr>
            <w:tcW w:w="638" w:type="dxa"/>
            <w:tcBorders>
              <w:top w:val="nil"/>
              <w:left w:val="nil"/>
              <w:bottom w:val="nil"/>
              <w:right w:val="nil"/>
            </w:tcBorders>
            <w:shd w:val="clear" w:color="auto" w:fill="auto"/>
            <w:noWrap/>
            <w:vAlign w:val="center"/>
            <w:hideMark/>
          </w:tcPr>
          <w:p w14:paraId="16BBAD3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277</w:t>
            </w:r>
          </w:p>
        </w:tc>
        <w:tc>
          <w:tcPr>
            <w:tcW w:w="730" w:type="dxa"/>
            <w:tcBorders>
              <w:top w:val="nil"/>
              <w:left w:val="nil"/>
              <w:bottom w:val="nil"/>
              <w:right w:val="nil"/>
            </w:tcBorders>
            <w:shd w:val="clear" w:color="auto" w:fill="auto"/>
            <w:noWrap/>
            <w:vAlign w:val="center"/>
            <w:hideMark/>
          </w:tcPr>
          <w:p w14:paraId="38EFC6F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(10.5)</w:t>
            </w:r>
          </w:p>
        </w:tc>
        <w:tc>
          <w:tcPr>
            <w:tcW w:w="1160" w:type="dxa"/>
            <w:tcBorders>
              <w:top w:val="nil"/>
              <w:left w:val="nil"/>
              <w:bottom w:val="nil"/>
              <w:right w:val="nil"/>
            </w:tcBorders>
            <w:shd w:val="clear" w:color="auto" w:fill="auto"/>
            <w:noWrap/>
            <w:vAlign w:val="center"/>
            <w:hideMark/>
          </w:tcPr>
          <w:p w14:paraId="61B15C0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0.931</w:t>
            </w:r>
          </w:p>
        </w:tc>
        <w:tc>
          <w:tcPr>
            <w:tcW w:w="204" w:type="dxa"/>
            <w:vAlign w:val="center"/>
            <w:hideMark/>
          </w:tcPr>
          <w:p w14:paraId="6C24785E"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7021AA3E" w14:textId="77777777" w:rsidTr="005A1B0C">
        <w:trPr>
          <w:trHeight w:val="60"/>
        </w:trPr>
        <w:tc>
          <w:tcPr>
            <w:tcW w:w="3240" w:type="dxa"/>
            <w:tcBorders>
              <w:top w:val="nil"/>
              <w:left w:val="nil"/>
              <w:bottom w:val="nil"/>
              <w:right w:val="nil"/>
            </w:tcBorders>
            <w:shd w:val="clear" w:color="auto" w:fill="auto"/>
            <w:noWrap/>
            <w:vAlign w:val="center"/>
            <w:hideMark/>
          </w:tcPr>
          <w:p w14:paraId="55BD4C76" w14:textId="07C78F04"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MVPA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5A2B1E3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2451</w:t>
            </w:r>
          </w:p>
        </w:tc>
        <w:tc>
          <w:tcPr>
            <w:tcW w:w="892" w:type="dxa"/>
            <w:tcBorders>
              <w:top w:val="nil"/>
              <w:left w:val="nil"/>
              <w:bottom w:val="nil"/>
              <w:right w:val="nil"/>
            </w:tcBorders>
            <w:shd w:val="clear" w:color="auto" w:fill="auto"/>
            <w:noWrap/>
            <w:vAlign w:val="center"/>
            <w:hideMark/>
          </w:tcPr>
          <w:p w14:paraId="4331F0A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(45.8)</w:t>
            </w:r>
          </w:p>
        </w:tc>
        <w:tc>
          <w:tcPr>
            <w:tcW w:w="638" w:type="dxa"/>
            <w:tcBorders>
              <w:top w:val="nil"/>
              <w:left w:val="nil"/>
              <w:bottom w:val="nil"/>
              <w:right w:val="nil"/>
            </w:tcBorders>
            <w:shd w:val="clear" w:color="auto" w:fill="auto"/>
            <w:noWrap/>
            <w:vAlign w:val="center"/>
            <w:hideMark/>
          </w:tcPr>
          <w:p w14:paraId="6DEB037F"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1145</w:t>
            </w:r>
          </w:p>
        </w:tc>
        <w:tc>
          <w:tcPr>
            <w:tcW w:w="730" w:type="dxa"/>
            <w:tcBorders>
              <w:top w:val="nil"/>
              <w:left w:val="nil"/>
              <w:bottom w:val="nil"/>
              <w:right w:val="nil"/>
            </w:tcBorders>
            <w:shd w:val="clear" w:color="auto" w:fill="auto"/>
            <w:noWrap/>
            <w:vAlign w:val="center"/>
            <w:hideMark/>
          </w:tcPr>
          <w:p w14:paraId="6BF2197E"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(43.5)</w:t>
            </w:r>
          </w:p>
        </w:tc>
        <w:tc>
          <w:tcPr>
            <w:tcW w:w="1160" w:type="dxa"/>
            <w:tcBorders>
              <w:top w:val="nil"/>
              <w:left w:val="nil"/>
              <w:bottom w:val="nil"/>
              <w:right w:val="nil"/>
            </w:tcBorders>
            <w:shd w:val="clear" w:color="auto" w:fill="auto"/>
            <w:noWrap/>
            <w:vAlign w:val="center"/>
            <w:hideMark/>
          </w:tcPr>
          <w:p w14:paraId="41C8E871"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0.048</w:t>
            </w:r>
          </w:p>
        </w:tc>
        <w:tc>
          <w:tcPr>
            <w:tcW w:w="204" w:type="dxa"/>
            <w:vAlign w:val="center"/>
            <w:hideMark/>
          </w:tcPr>
          <w:p w14:paraId="5389FFA8"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6C38AD8D" w14:textId="77777777" w:rsidTr="005A1B0C">
        <w:trPr>
          <w:trHeight w:val="60"/>
        </w:trPr>
        <w:tc>
          <w:tcPr>
            <w:tcW w:w="3240" w:type="dxa"/>
            <w:tcBorders>
              <w:top w:val="nil"/>
              <w:left w:val="nil"/>
              <w:bottom w:val="nil"/>
              <w:right w:val="nil"/>
            </w:tcBorders>
            <w:shd w:val="clear" w:color="auto" w:fill="auto"/>
            <w:noWrap/>
            <w:vAlign w:val="center"/>
            <w:hideMark/>
          </w:tcPr>
          <w:p w14:paraId="568D0109" w14:textId="0AD71065"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Living alone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7A6DA17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597</w:t>
            </w:r>
          </w:p>
        </w:tc>
        <w:tc>
          <w:tcPr>
            <w:tcW w:w="892" w:type="dxa"/>
            <w:tcBorders>
              <w:top w:val="nil"/>
              <w:left w:val="nil"/>
              <w:bottom w:val="nil"/>
              <w:right w:val="nil"/>
            </w:tcBorders>
            <w:shd w:val="clear" w:color="auto" w:fill="auto"/>
            <w:noWrap/>
            <w:vAlign w:val="center"/>
            <w:hideMark/>
          </w:tcPr>
          <w:p w14:paraId="5AD935D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(11.2)</w:t>
            </w:r>
          </w:p>
        </w:tc>
        <w:tc>
          <w:tcPr>
            <w:tcW w:w="638" w:type="dxa"/>
            <w:tcBorders>
              <w:top w:val="nil"/>
              <w:left w:val="nil"/>
              <w:bottom w:val="nil"/>
              <w:right w:val="nil"/>
            </w:tcBorders>
            <w:shd w:val="clear" w:color="auto" w:fill="auto"/>
            <w:noWrap/>
            <w:vAlign w:val="center"/>
            <w:hideMark/>
          </w:tcPr>
          <w:p w14:paraId="59F355A4"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323</w:t>
            </w:r>
          </w:p>
        </w:tc>
        <w:tc>
          <w:tcPr>
            <w:tcW w:w="730" w:type="dxa"/>
            <w:tcBorders>
              <w:top w:val="nil"/>
              <w:left w:val="nil"/>
              <w:bottom w:val="nil"/>
              <w:right w:val="nil"/>
            </w:tcBorders>
            <w:shd w:val="clear" w:color="auto" w:fill="auto"/>
            <w:noWrap/>
            <w:vAlign w:val="center"/>
            <w:hideMark/>
          </w:tcPr>
          <w:p w14:paraId="67295AEE"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(12.3)</w:t>
            </w:r>
          </w:p>
        </w:tc>
        <w:tc>
          <w:tcPr>
            <w:tcW w:w="1160" w:type="dxa"/>
            <w:tcBorders>
              <w:top w:val="nil"/>
              <w:left w:val="nil"/>
              <w:bottom w:val="nil"/>
              <w:right w:val="nil"/>
            </w:tcBorders>
            <w:shd w:val="clear" w:color="auto" w:fill="auto"/>
            <w:noWrap/>
            <w:vAlign w:val="center"/>
            <w:hideMark/>
          </w:tcPr>
          <w:p w14:paraId="38923AF2"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0.146</w:t>
            </w:r>
          </w:p>
        </w:tc>
        <w:tc>
          <w:tcPr>
            <w:tcW w:w="204" w:type="dxa"/>
            <w:vAlign w:val="center"/>
            <w:hideMark/>
          </w:tcPr>
          <w:p w14:paraId="5CEC31A0"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777B61C" w14:textId="77777777" w:rsidTr="005A1B0C">
        <w:trPr>
          <w:trHeight w:val="60"/>
        </w:trPr>
        <w:tc>
          <w:tcPr>
            <w:tcW w:w="3240" w:type="dxa"/>
            <w:tcBorders>
              <w:top w:val="nil"/>
              <w:left w:val="nil"/>
              <w:bottom w:val="nil"/>
              <w:right w:val="nil"/>
            </w:tcBorders>
            <w:shd w:val="clear" w:color="auto" w:fill="auto"/>
            <w:noWrap/>
            <w:vAlign w:val="center"/>
            <w:hideMark/>
          </w:tcPr>
          <w:p w14:paraId="5566DFAD" w14:textId="4E24225D"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HSES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669FC796"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1846</w:t>
            </w:r>
          </w:p>
        </w:tc>
        <w:tc>
          <w:tcPr>
            <w:tcW w:w="892" w:type="dxa"/>
            <w:tcBorders>
              <w:top w:val="nil"/>
              <w:left w:val="nil"/>
              <w:bottom w:val="nil"/>
              <w:right w:val="nil"/>
            </w:tcBorders>
            <w:shd w:val="clear" w:color="auto" w:fill="auto"/>
            <w:noWrap/>
            <w:vAlign w:val="center"/>
            <w:hideMark/>
          </w:tcPr>
          <w:p w14:paraId="1AB8BA3C"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(34.5)</w:t>
            </w:r>
          </w:p>
        </w:tc>
        <w:tc>
          <w:tcPr>
            <w:tcW w:w="638" w:type="dxa"/>
            <w:tcBorders>
              <w:top w:val="nil"/>
              <w:left w:val="nil"/>
              <w:bottom w:val="nil"/>
              <w:right w:val="nil"/>
            </w:tcBorders>
            <w:shd w:val="clear" w:color="auto" w:fill="auto"/>
            <w:noWrap/>
            <w:vAlign w:val="center"/>
            <w:hideMark/>
          </w:tcPr>
          <w:p w14:paraId="3BCD432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901</w:t>
            </w:r>
          </w:p>
        </w:tc>
        <w:tc>
          <w:tcPr>
            <w:tcW w:w="730" w:type="dxa"/>
            <w:tcBorders>
              <w:top w:val="nil"/>
              <w:left w:val="nil"/>
              <w:bottom w:val="nil"/>
              <w:right w:val="nil"/>
            </w:tcBorders>
            <w:shd w:val="clear" w:color="auto" w:fill="auto"/>
            <w:noWrap/>
            <w:vAlign w:val="center"/>
            <w:hideMark/>
          </w:tcPr>
          <w:p w14:paraId="4C94E65C"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(34.2)</w:t>
            </w:r>
          </w:p>
        </w:tc>
        <w:tc>
          <w:tcPr>
            <w:tcW w:w="1160" w:type="dxa"/>
            <w:tcBorders>
              <w:top w:val="nil"/>
              <w:left w:val="nil"/>
              <w:bottom w:val="nil"/>
              <w:right w:val="nil"/>
            </w:tcBorders>
            <w:shd w:val="clear" w:color="auto" w:fill="auto"/>
            <w:noWrap/>
            <w:vAlign w:val="center"/>
            <w:hideMark/>
          </w:tcPr>
          <w:p w14:paraId="0756390F"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0.792</w:t>
            </w:r>
          </w:p>
        </w:tc>
        <w:tc>
          <w:tcPr>
            <w:tcW w:w="204" w:type="dxa"/>
            <w:vAlign w:val="center"/>
            <w:hideMark/>
          </w:tcPr>
          <w:p w14:paraId="11D79B91"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416440F5" w14:textId="77777777" w:rsidTr="005A1B0C">
        <w:trPr>
          <w:trHeight w:val="60"/>
        </w:trPr>
        <w:tc>
          <w:tcPr>
            <w:tcW w:w="3240" w:type="dxa"/>
            <w:tcBorders>
              <w:top w:val="nil"/>
              <w:left w:val="nil"/>
              <w:bottom w:val="nil"/>
              <w:right w:val="nil"/>
            </w:tcBorders>
            <w:shd w:val="clear" w:color="auto" w:fill="auto"/>
            <w:noWrap/>
            <w:vAlign w:val="center"/>
            <w:hideMark/>
          </w:tcPr>
          <w:p w14:paraId="66921EFF" w14:textId="542B776A"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Education ≥13 y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0EBBF9C7"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1184</w:t>
            </w:r>
          </w:p>
        </w:tc>
        <w:tc>
          <w:tcPr>
            <w:tcW w:w="892" w:type="dxa"/>
            <w:tcBorders>
              <w:top w:val="nil"/>
              <w:left w:val="nil"/>
              <w:bottom w:val="nil"/>
              <w:right w:val="nil"/>
            </w:tcBorders>
            <w:shd w:val="clear" w:color="auto" w:fill="auto"/>
            <w:noWrap/>
            <w:vAlign w:val="center"/>
            <w:hideMark/>
          </w:tcPr>
          <w:p w14:paraId="5C69F24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(22.1)</w:t>
            </w:r>
          </w:p>
        </w:tc>
        <w:tc>
          <w:tcPr>
            <w:tcW w:w="638" w:type="dxa"/>
            <w:tcBorders>
              <w:top w:val="nil"/>
              <w:left w:val="nil"/>
              <w:bottom w:val="nil"/>
              <w:right w:val="nil"/>
            </w:tcBorders>
            <w:shd w:val="clear" w:color="auto" w:fill="auto"/>
            <w:noWrap/>
            <w:vAlign w:val="center"/>
            <w:hideMark/>
          </w:tcPr>
          <w:p w14:paraId="678157DA"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554</w:t>
            </w:r>
          </w:p>
        </w:tc>
        <w:tc>
          <w:tcPr>
            <w:tcW w:w="730" w:type="dxa"/>
            <w:tcBorders>
              <w:top w:val="nil"/>
              <w:left w:val="nil"/>
              <w:bottom w:val="nil"/>
              <w:right w:val="nil"/>
            </w:tcBorders>
            <w:shd w:val="clear" w:color="auto" w:fill="auto"/>
            <w:noWrap/>
            <w:vAlign w:val="center"/>
            <w:hideMark/>
          </w:tcPr>
          <w:p w14:paraId="681424E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(21.0)</w:t>
            </w:r>
          </w:p>
        </w:tc>
        <w:tc>
          <w:tcPr>
            <w:tcW w:w="1160" w:type="dxa"/>
            <w:tcBorders>
              <w:top w:val="nil"/>
              <w:left w:val="nil"/>
              <w:bottom w:val="nil"/>
              <w:right w:val="nil"/>
            </w:tcBorders>
            <w:shd w:val="clear" w:color="auto" w:fill="auto"/>
            <w:noWrap/>
            <w:vAlign w:val="center"/>
            <w:hideMark/>
          </w:tcPr>
          <w:p w14:paraId="67D8A28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0.076</w:t>
            </w:r>
          </w:p>
        </w:tc>
        <w:tc>
          <w:tcPr>
            <w:tcW w:w="204" w:type="dxa"/>
            <w:vAlign w:val="center"/>
            <w:hideMark/>
          </w:tcPr>
          <w:p w14:paraId="7CE03BD4"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08F7F992" w14:textId="77777777" w:rsidTr="005A1B0C">
        <w:trPr>
          <w:trHeight w:val="60"/>
        </w:trPr>
        <w:tc>
          <w:tcPr>
            <w:tcW w:w="3240" w:type="dxa"/>
            <w:tcBorders>
              <w:top w:val="nil"/>
              <w:left w:val="nil"/>
              <w:bottom w:val="nil"/>
              <w:right w:val="nil"/>
            </w:tcBorders>
            <w:shd w:val="clear" w:color="auto" w:fill="auto"/>
            <w:noWrap/>
            <w:vAlign w:val="center"/>
            <w:hideMark/>
          </w:tcPr>
          <w:p w14:paraId="3E1CC41B" w14:textId="31817F92"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Denture use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709C162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3190</w:t>
            </w:r>
          </w:p>
        </w:tc>
        <w:tc>
          <w:tcPr>
            <w:tcW w:w="892" w:type="dxa"/>
            <w:tcBorders>
              <w:top w:val="nil"/>
              <w:left w:val="nil"/>
              <w:bottom w:val="nil"/>
              <w:right w:val="nil"/>
            </w:tcBorders>
            <w:shd w:val="clear" w:color="auto" w:fill="auto"/>
            <w:noWrap/>
            <w:vAlign w:val="center"/>
            <w:hideMark/>
          </w:tcPr>
          <w:p w14:paraId="2F09AD0E"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(59.6)</w:t>
            </w:r>
          </w:p>
        </w:tc>
        <w:tc>
          <w:tcPr>
            <w:tcW w:w="638" w:type="dxa"/>
            <w:tcBorders>
              <w:top w:val="nil"/>
              <w:left w:val="nil"/>
              <w:bottom w:val="nil"/>
              <w:right w:val="nil"/>
            </w:tcBorders>
            <w:shd w:val="clear" w:color="auto" w:fill="auto"/>
            <w:noWrap/>
            <w:vAlign w:val="center"/>
            <w:hideMark/>
          </w:tcPr>
          <w:p w14:paraId="2140CD6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1701</w:t>
            </w:r>
          </w:p>
        </w:tc>
        <w:tc>
          <w:tcPr>
            <w:tcW w:w="730" w:type="dxa"/>
            <w:tcBorders>
              <w:top w:val="nil"/>
              <w:left w:val="nil"/>
              <w:bottom w:val="nil"/>
              <w:right w:val="nil"/>
            </w:tcBorders>
            <w:shd w:val="clear" w:color="auto" w:fill="auto"/>
            <w:noWrap/>
            <w:vAlign w:val="center"/>
            <w:hideMark/>
          </w:tcPr>
          <w:p w14:paraId="4E15922F"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(64.6)</w:t>
            </w:r>
          </w:p>
        </w:tc>
        <w:tc>
          <w:tcPr>
            <w:tcW w:w="1160" w:type="dxa"/>
            <w:tcBorders>
              <w:top w:val="nil"/>
              <w:left w:val="nil"/>
              <w:bottom w:val="nil"/>
              <w:right w:val="nil"/>
            </w:tcBorders>
            <w:shd w:val="clear" w:color="auto" w:fill="auto"/>
            <w:noWrap/>
            <w:vAlign w:val="center"/>
            <w:hideMark/>
          </w:tcPr>
          <w:p w14:paraId="2C95E8C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&lt;0.001</w:t>
            </w:r>
          </w:p>
        </w:tc>
        <w:tc>
          <w:tcPr>
            <w:tcW w:w="204" w:type="dxa"/>
            <w:vAlign w:val="center"/>
            <w:hideMark/>
          </w:tcPr>
          <w:p w14:paraId="0E0FA34A"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0A67E450" w14:textId="77777777" w:rsidTr="005A1B0C">
        <w:trPr>
          <w:trHeight w:val="60"/>
        </w:trPr>
        <w:tc>
          <w:tcPr>
            <w:tcW w:w="3240" w:type="dxa"/>
            <w:tcBorders>
              <w:top w:val="nil"/>
              <w:left w:val="nil"/>
              <w:bottom w:val="nil"/>
              <w:right w:val="nil"/>
            </w:tcBorders>
            <w:shd w:val="clear" w:color="auto" w:fill="auto"/>
            <w:noWrap/>
            <w:vAlign w:val="center"/>
            <w:hideMark/>
          </w:tcPr>
          <w:p w14:paraId="2C2E058C" w14:textId="56486FE5"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Poor mastication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7C97857A"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1623</w:t>
            </w:r>
          </w:p>
        </w:tc>
        <w:tc>
          <w:tcPr>
            <w:tcW w:w="892" w:type="dxa"/>
            <w:tcBorders>
              <w:top w:val="nil"/>
              <w:left w:val="nil"/>
              <w:bottom w:val="nil"/>
              <w:right w:val="nil"/>
            </w:tcBorders>
            <w:shd w:val="clear" w:color="auto" w:fill="auto"/>
            <w:noWrap/>
            <w:vAlign w:val="center"/>
            <w:hideMark/>
          </w:tcPr>
          <w:p w14:paraId="5BE88D4F"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(30.3)</w:t>
            </w:r>
          </w:p>
        </w:tc>
        <w:tc>
          <w:tcPr>
            <w:tcW w:w="638" w:type="dxa"/>
            <w:tcBorders>
              <w:top w:val="nil"/>
              <w:left w:val="nil"/>
              <w:bottom w:val="nil"/>
              <w:right w:val="nil"/>
            </w:tcBorders>
            <w:shd w:val="clear" w:color="auto" w:fill="auto"/>
            <w:noWrap/>
            <w:vAlign w:val="center"/>
            <w:hideMark/>
          </w:tcPr>
          <w:p w14:paraId="0381F07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898</w:t>
            </w:r>
          </w:p>
        </w:tc>
        <w:tc>
          <w:tcPr>
            <w:tcW w:w="730" w:type="dxa"/>
            <w:tcBorders>
              <w:top w:val="nil"/>
              <w:left w:val="nil"/>
              <w:bottom w:val="nil"/>
              <w:right w:val="nil"/>
            </w:tcBorders>
            <w:shd w:val="clear" w:color="auto" w:fill="auto"/>
            <w:noWrap/>
            <w:vAlign w:val="center"/>
            <w:hideMark/>
          </w:tcPr>
          <w:p w14:paraId="2AF198E9"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(34.1)</w:t>
            </w:r>
          </w:p>
        </w:tc>
        <w:tc>
          <w:tcPr>
            <w:tcW w:w="1160" w:type="dxa"/>
            <w:tcBorders>
              <w:top w:val="nil"/>
              <w:left w:val="nil"/>
              <w:bottom w:val="nil"/>
              <w:right w:val="nil"/>
            </w:tcBorders>
            <w:shd w:val="clear" w:color="auto" w:fill="auto"/>
            <w:noWrap/>
            <w:vAlign w:val="center"/>
            <w:hideMark/>
          </w:tcPr>
          <w:p w14:paraId="1183DA2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0.001</w:t>
            </w:r>
          </w:p>
        </w:tc>
        <w:tc>
          <w:tcPr>
            <w:tcW w:w="204" w:type="dxa"/>
            <w:vAlign w:val="center"/>
            <w:hideMark/>
          </w:tcPr>
          <w:p w14:paraId="0A556DF4"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403250E2" w14:textId="77777777" w:rsidTr="005A1B0C">
        <w:trPr>
          <w:trHeight w:val="60"/>
        </w:trPr>
        <w:tc>
          <w:tcPr>
            <w:tcW w:w="3240" w:type="dxa"/>
            <w:tcBorders>
              <w:top w:val="nil"/>
              <w:left w:val="nil"/>
              <w:bottom w:val="nil"/>
              <w:right w:val="nil"/>
            </w:tcBorders>
            <w:shd w:val="clear" w:color="auto" w:fill="auto"/>
            <w:noWrap/>
            <w:vAlign w:val="center"/>
            <w:hideMark/>
          </w:tcPr>
          <w:p w14:paraId="4EAE8D28" w14:textId="08CC8DFC" w:rsidR="005A1B0C" w:rsidRPr="00294126" w:rsidRDefault="005A1B0C" w:rsidP="005A1B0C">
            <w:pPr>
              <w:widowControl/>
              <w:spacing w:line="240" w:lineRule="exact"/>
              <w:jc w:val="left"/>
              <w:rPr>
                <w:rFonts w:ascii="Times New Roman" w:eastAsia="Yu Gothic" w:hAnsi="Times New Roman" w:cs="Times New Roman"/>
                <w:kern w:val="0"/>
                <w:sz w:val="22"/>
              </w:rPr>
            </w:pPr>
            <w:bookmarkStart w:id="3" w:name="_Hlk77598061"/>
            <w:r w:rsidRPr="00294126">
              <w:rPr>
                <w:rFonts w:ascii="Times New Roman" w:eastAsia="Yu Gothic" w:hAnsi="Times New Roman" w:cs="Times New Roman"/>
                <w:kern w:val="0"/>
                <w:sz w:val="22"/>
              </w:rPr>
              <w:t>Dry mouth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00614C43"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196A04EF"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1478</w:t>
            </w:r>
          </w:p>
        </w:tc>
        <w:tc>
          <w:tcPr>
            <w:tcW w:w="892" w:type="dxa"/>
            <w:tcBorders>
              <w:top w:val="nil"/>
              <w:left w:val="nil"/>
              <w:bottom w:val="nil"/>
              <w:right w:val="nil"/>
            </w:tcBorders>
            <w:shd w:val="clear" w:color="auto" w:fill="auto"/>
            <w:noWrap/>
            <w:vAlign w:val="center"/>
            <w:hideMark/>
          </w:tcPr>
          <w:p w14:paraId="134C10A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(27.6)</w:t>
            </w:r>
          </w:p>
        </w:tc>
        <w:tc>
          <w:tcPr>
            <w:tcW w:w="638" w:type="dxa"/>
            <w:tcBorders>
              <w:top w:val="nil"/>
              <w:left w:val="nil"/>
              <w:bottom w:val="nil"/>
              <w:right w:val="nil"/>
            </w:tcBorders>
            <w:shd w:val="clear" w:color="auto" w:fill="auto"/>
            <w:noWrap/>
            <w:vAlign w:val="center"/>
            <w:hideMark/>
          </w:tcPr>
          <w:p w14:paraId="6827A99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760</w:t>
            </w:r>
          </w:p>
        </w:tc>
        <w:tc>
          <w:tcPr>
            <w:tcW w:w="730" w:type="dxa"/>
            <w:tcBorders>
              <w:top w:val="nil"/>
              <w:left w:val="nil"/>
              <w:bottom w:val="nil"/>
              <w:right w:val="nil"/>
            </w:tcBorders>
            <w:shd w:val="clear" w:color="auto" w:fill="auto"/>
            <w:noWrap/>
            <w:vAlign w:val="center"/>
            <w:hideMark/>
          </w:tcPr>
          <w:p w14:paraId="54A2C8CC"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(28.9)</w:t>
            </w:r>
          </w:p>
        </w:tc>
        <w:tc>
          <w:tcPr>
            <w:tcW w:w="1160" w:type="dxa"/>
            <w:tcBorders>
              <w:top w:val="nil"/>
              <w:left w:val="nil"/>
              <w:bottom w:val="nil"/>
              <w:right w:val="nil"/>
            </w:tcBorders>
            <w:shd w:val="clear" w:color="auto" w:fill="auto"/>
            <w:noWrap/>
            <w:vAlign w:val="center"/>
            <w:hideMark/>
          </w:tcPr>
          <w:p w14:paraId="03FE0F02"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0.251</w:t>
            </w:r>
          </w:p>
        </w:tc>
        <w:tc>
          <w:tcPr>
            <w:tcW w:w="204" w:type="dxa"/>
            <w:vAlign w:val="center"/>
            <w:hideMark/>
          </w:tcPr>
          <w:p w14:paraId="44926B7C"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ED4301A" w14:textId="77777777" w:rsidTr="005A1B0C">
        <w:trPr>
          <w:trHeight w:val="60"/>
        </w:trPr>
        <w:tc>
          <w:tcPr>
            <w:tcW w:w="3240" w:type="dxa"/>
            <w:tcBorders>
              <w:top w:val="nil"/>
              <w:left w:val="nil"/>
              <w:bottom w:val="nil"/>
              <w:right w:val="nil"/>
            </w:tcBorders>
            <w:shd w:val="clear" w:color="auto" w:fill="auto"/>
            <w:noWrap/>
            <w:vAlign w:val="center"/>
            <w:hideMark/>
          </w:tcPr>
          <w:p w14:paraId="6555C9F6" w14:textId="2FB049EA"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Choking accidents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00614C43"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2731D6BC"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1098</w:t>
            </w:r>
          </w:p>
        </w:tc>
        <w:tc>
          <w:tcPr>
            <w:tcW w:w="892" w:type="dxa"/>
            <w:tcBorders>
              <w:top w:val="nil"/>
              <w:left w:val="nil"/>
              <w:bottom w:val="nil"/>
              <w:right w:val="nil"/>
            </w:tcBorders>
            <w:shd w:val="clear" w:color="auto" w:fill="auto"/>
            <w:noWrap/>
            <w:vAlign w:val="center"/>
            <w:hideMark/>
          </w:tcPr>
          <w:p w14:paraId="3E07A12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(20.5)</w:t>
            </w:r>
          </w:p>
        </w:tc>
        <w:tc>
          <w:tcPr>
            <w:tcW w:w="638" w:type="dxa"/>
            <w:tcBorders>
              <w:top w:val="nil"/>
              <w:left w:val="nil"/>
              <w:bottom w:val="nil"/>
              <w:right w:val="nil"/>
            </w:tcBorders>
            <w:shd w:val="clear" w:color="auto" w:fill="auto"/>
            <w:noWrap/>
            <w:vAlign w:val="center"/>
            <w:hideMark/>
          </w:tcPr>
          <w:p w14:paraId="45BDE0C8"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556</w:t>
            </w:r>
          </w:p>
        </w:tc>
        <w:tc>
          <w:tcPr>
            <w:tcW w:w="730" w:type="dxa"/>
            <w:tcBorders>
              <w:top w:val="nil"/>
              <w:left w:val="nil"/>
              <w:bottom w:val="nil"/>
              <w:right w:val="nil"/>
            </w:tcBorders>
            <w:shd w:val="clear" w:color="auto" w:fill="auto"/>
            <w:noWrap/>
            <w:vAlign w:val="center"/>
            <w:hideMark/>
          </w:tcPr>
          <w:p w14:paraId="2065386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(21.1)</w:t>
            </w:r>
          </w:p>
        </w:tc>
        <w:tc>
          <w:tcPr>
            <w:tcW w:w="1160" w:type="dxa"/>
            <w:tcBorders>
              <w:top w:val="nil"/>
              <w:left w:val="nil"/>
              <w:bottom w:val="nil"/>
              <w:right w:val="nil"/>
            </w:tcBorders>
            <w:shd w:val="clear" w:color="auto" w:fill="auto"/>
            <w:noWrap/>
            <w:vAlign w:val="center"/>
            <w:hideMark/>
          </w:tcPr>
          <w:p w14:paraId="6632199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0.544</w:t>
            </w:r>
          </w:p>
        </w:tc>
        <w:tc>
          <w:tcPr>
            <w:tcW w:w="204" w:type="dxa"/>
            <w:vAlign w:val="center"/>
            <w:hideMark/>
          </w:tcPr>
          <w:p w14:paraId="2B0CA2F4"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2DF32F04" w14:textId="77777777" w:rsidTr="005A1B0C">
        <w:trPr>
          <w:trHeight w:val="60"/>
        </w:trPr>
        <w:tc>
          <w:tcPr>
            <w:tcW w:w="3240" w:type="dxa"/>
            <w:tcBorders>
              <w:top w:val="nil"/>
              <w:left w:val="nil"/>
              <w:bottom w:val="nil"/>
              <w:right w:val="nil"/>
            </w:tcBorders>
            <w:shd w:val="clear" w:color="auto" w:fill="auto"/>
            <w:noWrap/>
            <w:vAlign w:val="center"/>
            <w:hideMark/>
          </w:tcPr>
          <w:p w14:paraId="4D461788" w14:textId="1A89DECD"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Regular dental check-up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00614C43"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15019E31"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2085</w:t>
            </w:r>
          </w:p>
        </w:tc>
        <w:tc>
          <w:tcPr>
            <w:tcW w:w="892" w:type="dxa"/>
            <w:tcBorders>
              <w:top w:val="nil"/>
              <w:left w:val="nil"/>
              <w:bottom w:val="nil"/>
              <w:right w:val="nil"/>
            </w:tcBorders>
            <w:shd w:val="clear" w:color="auto" w:fill="auto"/>
            <w:noWrap/>
            <w:vAlign w:val="center"/>
            <w:hideMark/>
          </w:tcPr>
          <w:p w14:paraId="7A1E72D9"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(39.0)</w:t>
            </w:r>
          </w:p>
        </w:tc>
        <w:tc>
          <w:tcPr>
            <w:tcW w:w="638" w:type="dxa"/>
            <w:tcBorders>
              <w:top w:val="nil"/>
              <w:left w:val="nil"/>
              <w:bottom w:val="nil"/>
              <w:right w:val="nil"/>
            </w:tcBorders>
            <w:shd w:val="clear" w:color="auto" w:fill="auto"/>
            <w:noWrap/>
            <w:vAlign w:val="center"/>
            <w:hideMark/>
          </w:tcPr>
          <w:p w14:paraId="7D28DFBF"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953</w:t>
            </w:r>
          </w:p>
        </w:tc>
        <w:tc>
          <w:tcPr>
            <w:tcW w:w="730" w:type="dxa"/>
            <w:tcBorders>
              <w:top w:val="nil"/>
              <w:left w:val="nil"/>
              <w:bottom w:val="nil"/>
              <w:right w:val="nil"/>
            </w:tcBorders>
            <w:shd w:val="clear" w:color="auto" w:fill="auto"/>
            <w:noWrap/>
            <w:vAlign w:val="center"/>
            <w:hideMark/>
          </w:tcPr>
          <w:p w14:paraId="241C986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(36.2)</w:t>
            </w:r>
          </w:p>
        </w:tc>
        <w:tc>
          <w:tcPr>
            <w:tcW w:w="1160" w:type="dxa"/>
            <w:tcBorders>
              <w:top w:val="nil"/>
              <w:left w:val="nil"/>
              <w:bottom w:val="nil"/>
              <w:right w:val="nil"/>
            </w:tcBorders>
            <w:shd w:val="clear" w:color="auto" w:fill="auto"/>
            <w:noWrap/>
            <w:vAlign w:val="center"/>
            <w:hideMark/>
          </w:tcPr>
          <w:p w14:paraId="780F5E30"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0.016</w:t>
            </w:r>
          </w:p>
        </w:tc>
        <w:tc>
          <w:tcPr>
            <w:tcW w:w="204" w:type="dxa"/>
            <w:vAlign w:val="center"/>
            <w:hideMark/>
          </w:tcPr>
          <w:p w14:paraId="009D4F2D"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bookmarkEnd w:id="3"/>
      <w:tr w:rsidR="00294126" w:rsidRPr="00294126" w14:paraId="37E342A9" w14:textId="77777777" w:rsidTr="005A1B0C">
        <w:trPr>
          <w:trHeight w:val="60"/>
        </w:trPr>
        <w:tc>
          <w:tcPr>
            <w:tcW w:w="3240" w:type="dxa"/>
            <w:tcBorders>
              <w:top w:val="nil"/>
              <w:left w:val="nil"/>
              <w:bottom w:val="nil"/>
              <w:right w:val="nil"/>
            </w:tcBorders>
            <w:shd w:val="clear" w:color="auto" w:fill="auto"/>
            <w:noWrap/>
            <w:vAlign w:val="center"/>
            <w:hideMark/>
          </w:tcPr>
          <w:p w14:paraId="655F72BC" w14:textId="3853F14F" w:rsidR="005A1B0C" w:rsidRPr="00294126" w:rsidRDefault="00AA5AB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Daily</w:t>
            </w:r>
            <w:r w:rsidR="005A1B0C" w:rsidRPr="00294126">
              <w:rPr>
                <w:rFonts w:ascii="Times New Roman" w:eastAsia="Yu Gothic" w:hAnsi="Times New Roman" w:cs="Times New Roman"/>
                <w:kern w:val="0"/>
                <w:sz w:val="22"/>
              </w:rPr>
              <w:t xml:space="preserve"> tooth brushing [</w:t>
            </w:r>
            <w:r w:rsidR="005A1B0C" w:rsidRPr="00294126">
              <w:rPr>
                <w:rFonts w:ascii="Times New Roman" w:eastAsia="Yu Gothic" w:hAnsi="Times New Roman" w:cs="Times New Roman"/>
                <w:i/>
                <w:iCs/>
                <w:kern w:val="0"/>
                <w:sz w:val="22"/>
              </w:rPr>
              <w:t xml:space="preserve">n </w:t>
            </w:r>
            <w:r w:rsidR="005A1B0C" w:rsidRPr="00294126">
              <w:rPr>
                <w:rFonts w:ascii="Times New Roman" w:eastAsia="Yu Gothic" w:hAnsi="Times New Roman" w:cs="Times New Roman"/>
                <w:kern w:val="0"/>
                <w:sz w:val="22"/>
              </w:rPr>
              <w:t>(%)]</w:t>
            </w:r>
            <w:r w:rsidR="005A1B0C"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19C18A2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4947</w:t>
            </w:r>
          </w:p>
        </w:tc>
        <w:tc>
          <w:tcPr>
            <w:tcW w:w="892" w:type="dxa"/>
            <w:tcBorders>
              <w:top w:val="nil"/>
              <w:left w:val="nil"/>
              <w:bottom w:val="nil"/>
              <w:right w:val="nil"/>
            </w:tcBorders>
            <w:shd w:val="clear" w:color="auto" w:fill="auto"/>
            <w:noWrap/>
            <w:vAlign w:val="center"/>
            <w:hideMark/>
          </w:tcPr>
          <w:p w14:paraId="30DEA37C"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(92.5)</w:t>
            </w:r>
          </w:p>
        </w:tc>
        <w:tc>
          <w:tcPr>
            <w:tcW w:w="638" w:type="dxa"/>
            <w:tcBorders>
              <w:top w:val="nil"/>
              <w:left w:val="nil"/>
              <w:bottom w:val="nil"/>
              <w:right w:val="nil"/>
            </w:tcBorders>
            <w:shd w:val="clear" w:color="auto" w:fill="auto"/>
            <w:noWrap/>
            <w:vAlign w:val="center"/>
            <w:hideMark/>
          </w:tcPr>
          <w:p w14:paraId="68329C4B"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2429</w:t>
            </w:r>
          </w:p>
        </w:tc>
        <w:tc>
          <w:tcPr>
            <w:tcW w:w="730" w:type="dxa"/>
            <w:tcBorders>
              <w:top w:val="nil"/>
              <w:left w:val="nil"/>
              <w:bottom w:val="nil"/>
              <w:right w:val="nil"/>
            </w:tcBorders>
            <w:shd w:val="clear" w:color="auto" w:fill="auto"/>
            <w:noWrap/>
            <w:vAlign w:val="center"/>
            <w:hideMark/>
          </w:tcPr>
          <w:p w14:paraId="78A2D7B0"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(92.2)</w:t>
            </w:r>
          </w:p>
        </w:tc>
        <w:tc>
          <w:tcPr>
            <w:tcW w:w="1160" w:type="dxa"/>
            <w:tcBorders>
              <w:top w:val="nil"/>
              <w:left w:val="nil"/>
              <w:bottom w:val="nil"/>
              <w:right w:val="nil"/>
            </w:tcBorders>
            <w:shd w:val="clear" w:color="auto" w:fill="auto"/>
            <w:noWrap/>
            <w:vAlign w:val="center"/>
            <w:hideMark/>
          </w:tcPr>
          <w:p w14:paraId="1A39711A"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0.692</w:t>
            </w:r>
          </w:p>
        </w:tc>
        <w:tc>
          <w:tcPr>
            <w:tcW w:w="204" w:type="dxa"/>
            <w:vAlign w:val="center"/>
            <w:hideMark/>
          </w:tcPr>
          <w:p w14:paraId="28B4B728"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4BB9826" w14:textId="77777777" w:rsidTr="005A1B0C">
        <w:trPr>
          <w:trHeight w:val="60"/>
        </w:trPr>
        <w:tc>
          <w:tcPr>
            <w:tcW w:w="3240" w:type="dxa"/>
            <w:tcBorders>
              <w:top w:val="nil"/>
              <w:left w:val="nil"/>
              <w:bottom w:val="nil"/>
              <w:right w:val="nil"/>
            </w:tcBorders>
            <w:shd w:val="clear" w:color="auto" w:fill="auto"/>
            <w:noWrap/>
            <w:vAlign w:val="center"/>
            <w:hideMark/>
          </w:tcPr>
          <w:p w14:paraId="24813206" w14:textId="37328F56"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No medication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0B68E7D9"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1254</w:t>
            </w:r>
          </w:p>
        </w:tc>
        <w:tc>
          <w:tcPr>
            <w:tcW w:w="892" w:type="dxa"/>
            <w:tcBorders>
              <w:top w:val="nil"/>
              <w:left w:val="nil"/>
              <w:bottom w:val="nil"/>
              <w:right w:val="nil"/>
            </w:tcBorders>
            <w:shd w:val="clear" w:color="auto" w:fill="auto"/>
            <w:noWrap/>
            <w:vAlign w:val="center"/>
            <w:hideMark/>
          </w:tcPr>
          <w:p w14:paraId="5293373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(23.4)</w:t>
            </w:r>
          </w:p>
        </w:tc>
        <w:tc>
          <w:tcPr>
            <w:tcW w:w="638" w:type="dxa"/>
            <w:tcBorders>
              <w:top w:val="nil"/>
              <w:left w:val="nil"/>
              <w:bottom w:val="nil"/>
              <w:right w:val="nil"/>
            </w:tcBorders>
            <w:shd w:val="clear" w:color="auto" w:fill="auto"/>
            <w:noWrap/>
            <w:vAlign w:val="center"/>
            <w:hideMark/>
          </w:tcPr>
          <w:p w14:paraId="74BAFCF8"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551</w:t>
            </w:r>
          </w:p>
        </w:tc>
        <w:tc>
          <w:tcPr>
            <w:tcW w:w="730" w:type="dxa"/>
            <w:tcBorders>
              <w:top w:val="nil"/>
              <w:left w:val="nil"/>
              <w:bottom w:val="nil"/>
              <w:right w:val="nil"/>
            </w:tcBorders>
            <w:shd w:val="clear" w:color="auto" w:fill="auto"/>
            <w:noWrap/>
            <w:vAlign w:val="center"/>
            <w:hideMark/>
          </w:tcPr>
          <w:p w14:paraId="44879FD1"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(20.9)</w:t>
            </w:r>
          </w:p>
        </w:tc>
        <w:tc>
          <w:tcPr>
            <w:tcW w:w="1160" w:type="dxa"/>
            <w:tcBorders>
              <w:top w:val="nil"/>
              <w:left w:val="nil"/>
              <w:bottom w:val="nil"/>
              <w:right w:val="nil"/>
            </w:tcBorders>
            <w:shd w:val="clear" w:color="auto" w:fill="auto"/>
            <w:noWrap/>
            <w:vAlign w:val="center"/>
            <w:hideMark/>
          </w:tcPr>
          <w:p w14:paraId="220AFA28"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0.011</w:t>
            </w:r>
          </w:p>
        </w:tc>
        <w:tc>
          <w:tcPr>
            <w:tcW w:w="204" w:type="dxa"/>
            <w:vAlign w:val="center"/>
            <w:hideMark/>
          </w:tcPr>
          <w:p w14:paraId="1A2B9338"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299F0179" w14:textId="77777777" w:rsidTr="005A1B0C">
        <w:trPr>
          <w:trHeight w:val="60"/>
        </w:trPr>
        <w:tc>
          <w:tcPr>
            <w:tcW w:w="3240" w:type="dxa"/>
            <w:tcBorders>
              <w:top w:val="nil"/>
              <w:left w:val="nil"/>
              <w:bottom w:val="nil"/>
              <w:right w:val="nil"/>
            </w:tcBorders>
            <w:shd w:val="clear" w:color="auto" w:fill="auto"/>
            <w:noWrap/>
            <w:vAlign w:val="center"/>
            <w:hideMark/>
          </w:tcPr>
          <w:p w14:paraId="7BC8A43F" w14:textId="21F07977"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Hypertension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5B51F8C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1981</w:t>
            </w:r>
          </w:p>
        </w:tc>
        <w:tc>
          <w:tcPr>
            <w:tcW w:w="892" w:type="dxa"/>
            <w:tcBorders>
              <w:top w:val="nil"/>
              <w:left w:val="nil"/>
              <w:bottom w:val="nil"/>
              <w:right w:val="nil"/>
            </w:tcBorders>
            <w:shd w:val="clear" w:color="auto" w:fill="auto"/>
            <w:noWrap/>
            <w:vAlign w:val="center"/>
            <w:hideMark/>
          </w:tcPr>
          <w:p w14:paraId="72C2AA4F"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(37.0)</w:t>
            </w:r>
          </w:p>
        </w:tc>
        <w:tc>
          <w:tcPr>
            <w:tcW w:w="638" w:type="dxa"/>
            <w:tcBorders>
              <w:top w:val="nil"/>
              <w:left w:val="nil"/>
              <w:bottom w:val="nil"/>
              <w:right w:val="nil"/>
            </w:tcBorders>
            <w:shd w:val="clear" w:color="auto" w:fill="auto"/>
            <w:noWrap/>
            <w:vAlign w:val="center"/>
            <w:hideMark/>
          </w:tcPr>
          <w:p w14:paraId="310C90BC"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1025</w:t>
            </w:r>
          </w:p>
        </w:tc>
        <w:tc>
          <w:tcPr>
            <w:tcW w:w="730" w:type="dxa"/>
            <w:tcBorders>
              <w:top w:val="nil"/>
              <w:left w:val="nil"/>
              <w:bottom w:val="nil"/>
              <w:right w:val="nil"/>
            </w:tcBorders>
            <w:shd w:val="clear" w:color="auto" w:fill="auto"/>
            <w:noWrap/>
            <w:vAlign w:val="center"/>
            <w:hideMark/>
          </w:tcPr>
          <w:p w14:paraId="4A1955D6"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(38.9)</w:t>
            </w:r>
          </w:p>
        </w:tc>
        <w:tc>
          <w:tcPr>
            <w:tcW w:w="1160" w:type="dxa"/>
            <w:tcBorders>
              <w:top w:val="nil"/>
              <w:left w:val="nil"/>
              <w:bottom w:val="nil"/>
              <w:right w:val="nil"/>
            </w:tcBorders>
            <w:shd w:val="clear" w:color="auto" w:fill="auto"/>
            <w:noWrap/>
            <w:vAlign w:val="center"/>
            <w:hideMark/>
          </w:tcPr>
          <w:p w14:paraId="48FECEE7"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0.102</w:t>
            </w:r>
          </w:p>
        </w:tc>
        <w:tc>
          <w:tcPr>
            <w:tcW w:w="204" w:type="dxa"/>
            <w:vAlign w:val="center"/>
            <w:hideMark/>
          </w:tcPr>
          <w:p w14:paraId="72545DCA"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64066A37" w14:textId="77777777" w:rsidTr="005A1B0C">
        <w:trPr>
          <w:trHeight w:val="60"/>
        </w:trPr>
        <w:tc>
          <w:tcPr>
            <w:tcW w:w="3240" w:type="dxa"/>
            <w:tcBorders>
              <w:top w:val="nil"/>
              <w:left w:val="nil"/>
              <w:bottom w:val="nil"/>
              <w:right w:val="nil"/>
            </w:tcBorders>
            <w:shd w:val="clear" w:color="auto" w:fill="auto"/>
            <w:noWrap/>
            <w:vAlign w:val="center"/>
            <w:hideMark/>
          </w:tcPr>
          <w:p w14:paraId="540858CC" w14:textId="766A99B4"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Stroke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5F435BC8"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178</w:t>
            </w:r>
          </w:p>
        </w:tc>
        <w:tc>
          <w:tcPr>
            <w:tcW w:w="892" w:type="dxa"/>
            <w:tcBorders>
              <w:top w:val="nil"/>
              <w:left w:val="nil"/>
              <w:bottom w:val="nil"/>
              <w:right w:val="nil"/>
            </w:tcBorders>
            <w:shd w:val="clear" w:color="auto" w:fill="auto"/>
            <w:noWrap/>
            <w:vAlign w:val="center"/>
            <w:hideMark/>
          </w:tcPr>
          <w:p w14:paraId="3624E10C"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(3.3)</w:t>
            </w:r>
          </w:p>
        </w:tc>
        <w:tc>
          <w:tcPr>
            <w:tcW w:w="638" w:type="dxa"/>
            <w:tcBorders>
              <w:top w:val="nil"/>
              <w:left w:val="nil"/>
              <w:bottom w:val="nil"/>
              <w:right w:val="nil"/>
            </w:tcBorders>
            <w:shd w:val="clear" w:color="auto" w:fill="auto"/>
            <w:noWrap/>
            <w:vAlign w:val="center"/>
            <w:hideMark/>
          </w:tcPr>
          <w:p w14:paraId="3FDA5796"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95</w:t>
            </w:r>
          </w:p>
        </w:tc>
        <w:tc>
          <w:tcPr>
            <w:tcW w:w="730" w:type="dxa"/>
            <w:tcBorders>
              <w:top w:val="nil"/>
              <w:left w:val="nil"/>
              <w:bottom w:val="nil"/>
              <w:right w:val="nil"/>
            </w:tcBorders>
            <w:shd w:val="clear" w:color="auto" w:fill="auto"/>
            <w:noWrap/>
            <w:vAlign w:val="center"/>
            <w:hideMark/>
          </w:tcPr>
          <w:p w14:paraId="365EE13F"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(3.6)</w:t>
            </w:r>
          </w:p>
        </w:tc>
        <w:tc>
          <w:tcPr>
            <w:tcW w:w="1160" w:type="dxa"/>
            <w:tcBorders>
              <w:top w:val="nil"/>
              <w:left w:val="nil"/>
              <w:bottom w:val="nil"/>
              <w:right w:val="nil"/>
            </w:tcBorders>
            <w:shd w:val="clear" w:color="auto" w:fill="auto"/>
            <w:noWrap/>
            <w:vAlign w:val="center"/>
            <w:hideMark/>
          </w:tcPr>
          <w:p w14:paraId="70F3F9D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0.518</w:t>
            </w:r>
          </w:p>
        </w:tc>
        <w:tc>
          <w:tcPr>
            <w:tcW w:w="204" w:type="dxa"/>
            <w:vAlign w:val="center"/>
            <w:hideMark/>
          </w:tcPr>
          <w:p w14:paraId="5AC5742B"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32034687" w14:textId="77777777" w:rsidTr="005A1B0C">
        <w:trPr>
          <w:trHeight w:val="60"/>
        </w:trPr>
        <w:tc>
          <w:tcPr>
            <w:tcW w:w="3240" w:type="dxa"/>
            <w:tcBorders>
              <w:top w:val="nil"/>
              <w:left w:val="nil"/>
              <w:bottom w:val="nil"/>
              <w:right w:val="nil"/>
            </w:tcBorders>
            <w:shd w:val="clear" w:color="auto" w:fill="auto"/>
            <w:noWrap/>
            <w:vAlign w:val="center"/>
            <w:hideMark/>
          </w:tcPr>
          <w:p w14:paraId="65259C97" w14:textId="3A2F5B96"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Heart disease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6EF53A2C"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601</w:t>
            </w:r>
          </w:p>
        </w:tc>
        <w:tc>
          <w:tcPr>
            <w:tcW w:w="892" w:type="dxa"/>
            <w:tcBorders>
              <w:top w:val="nil"/>
              <w:left w:val="nil"/>
              <w:bottom w:val="nil"/>
              <w:right w:val="nil"/>
            </w:tcBorders>
            <w:shd w:val="clear" w:color="auto" w:fill="auto"/>
            <w:noWrap/>
            <w:vAlign w:val="center"/>
            <w:hideMark/>
          </w:tcPr>
          <w:p w14:paraId="50C5AAB6"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(11.2)</w:t>
            </w:r>
          </w:p>
        </w:tc>
        <w:tc>
          <w:tcPr>
            <w:tcW w:w="638" w:type="dxa"/>
            <w:tcBorders>
              <w:top w:val="nil"/>
              <w:left w:val="nil"/>
              <w:bottom w:val="nil"/>
              <w:right w:val="nil"/>
            </w:tcBorders>
            <w:shd w:val="clear" w:color="auto" w:fill="auto"/>
            <w:noWrap/>
            <w:vAlign w:val="center"/>
            <w:hideMark/>
          </w:tcPr>
          <w:p w14:paraId="4A32E45B"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344</w:t>
            </w:r>
          </w:p>
        </w:tc>
        <w:tc>
          <w:tcPr>
            <w:tcW w:w="730" w:type="dxa"/>
            <w:tcBorders>
              <w:top w:val="nil"/>
              <w:left w:val="nil"/>
              <w:bottom w:val="nil"/>
              <w:right w:val="nil"/>
            </w:tcBorders>
            <w:shd w:val="clear" w:color="auto" w:fill="auto"/>
            <w:noWrap/>
            <w:vAlign w:val="center"/>
            <w:hideMark/>
          </w:tcPr>
          <w:p w14:paraId="1D6F418A"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(13.1)</w:t>
            </w:r>
          </w:p>
        </w:tc>
        <w:tc>
          <w:tcPr>
            <w:tcW w:w="1160" w:type="dxa"/>
            <w:tcBorders>
              <w:top w:val="nil"/>
              <w:left w:val="nil"/>
              <w:bottom w:val="nil"/>
              <w:right w:val="nil"/>
            </w:tcBorders>
            <w:shd w:val="clear" w:color="auto" w:fill="auto"/>
            <w:noWrap/>
            <w:vAlign w:val="center"/>
            <w:hideMark/>
          </w:tcPr>
          <w:p w14:paraId="503213BD"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0.018</w:t>
            </w:r>
          </w:p>
        </w:tc>
        <w:tc>
          <w:tcPr>
            <w:tcW w:w="204" w:type="dxa"/>
            <w:vAlign w:val="center"/>
            <w:hideMark/>
          </w:tcPr>
          <w:p w14:paraId="2C2C13E0"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1502D88E" w14:textId="77777777" w:rsidTr="005A1B0C">
        <w:trPr>
          <w:trHeight w:val="60"/>
        </w:trPr>
        <w:tc>
          <w:tcPr>
            <w:tcW w:w="3240" w:type="dxa"/>
            <w:tcBorders>
              <w:top w:val="nil"/>
              <w:left w:val="nil"/>
              <w:bottom w:val="nil"/>
              <w:right w:val="nil"/>
            </w:tcBorders>
            <w:shd w:val="clear" w:color="auto" w:fill="auto"/>
            <w:noWrap/>
            <w:vAlign w:val="center"/>
            <w:hideMark/>
          </w:tcPr>
          <w:p w14:paraId="42B56DD4" w14:textId="3E77148E"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Diabetes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nil"/>
              <w:right w:val="nil"/>
            </w:tcBorders>
            <w:shd w:val="clear" w:color="auto" w:fill="auto"/>
            <w:noWrap/>
            <w:vAlign w:val="center"/>
            <w:hideMark/>
          </w:tcPr>
          <w:p w14:paraId="45432E1D"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556</w:t>
            </w:r>
          </w:p>
        </w:tc>
        <w:tc>
          <w:tcPr>
            <w:tcW w:w="892" w:type="dxa"/>
            <w:tcBorders>
              <w:top w:val="nil"/>
              <w:left w:val="nil"/>
              <w:bottom w:val="nil"/>
              <w:right w:val="nil"/>
            </w:tcBorders>
            <w:shd w:val="clear" w:color="auto" w:fill="auto"/>
            <w:noWrap/>
            <w:vAlign w:val="center"/>
            <w:hideMark/>
          </w:tcPr>
          <w:p w14:paraId="3D4CEF0B"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(10.4)</w:t>
            </w:r>
          </w:p>
        </w:tc>
        <w:tc>
          <w:tcPr>
            <w:tcW w:w="638" w:type="dxa"/>
            <w:tcBorders>
              <w:top w:val="nil"/>
              <w:left w:val="nil"/>
              <w:bottom w:val="nil"/>
              <w:right w:val="nil"/>
            </w:tcBorders>
            <w:shd w:val="clear" w:color="auto" w:fill="auto"/>
            <w:noWrap/>
            <w:vAlign w:val="center"/>
            <w:hideMark/>
          </w:tcPr>
          <w:p w14:paraId="4B7B5109"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240</w:t>
            </w:r>
          </w:p>
        </w:tc>
        <w:tc>
          <w:tcPr>
            <w:tcW w:w="730" w:type="dxa"/>
            <w:tcBorders>
              <w:top w:val="nil"/>
              <w:left w:val="nil"/>
              <w:bottom w:val="nil"/>
              <w:right w:val="nil"/>
            </w:tcBorders>
            <w:shd w:val="clear" w:color="auto" w:fill="auto"/>
            <w:noWrap/>
            <w:vAlign w:val="center"/>
            <w:hideMark/>
          </w:tcPr>
          <w:p w14:paraId="54E0B084"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(9.1)</w:t>
            </w:r>
          </w:p>
        </w:tc>
        <w:tc>
          <w:tcPr>
            <w:tcW w:w="1160" w:type="dxa"/>
            <w:tcBorders>
              <w:top w:val="nil"/>
              <w:left w:val="nil"/>
              <w:bottom w:val="nil"/>
              <w:right w:val="nil"/>
            </w:tcBorders>
            <w:shd w:val="clear" w:color="auto" w:fill="auto"/>
            <w:noWrap/>
            <w:vAlign w:val="center"/>
            <w:hideMark/>
          </w:tcPr>
          <w:p w14:paraId="4AE0A785"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0.072</w:t>
            </w:r>
          </w:p>
        </w:tc>
        <w:tc>
          <w:tcPr>
            <w:tcW w:w="204" w:type="dxa"/>
            <w:vAlign w:val="center"/>
            <w:hideMark/>
          </w:tcPr>
          <w:p w14:paraId="278784EA"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r w:rsidR="00294126" w:rsidRPr="00294126" w14:paraId="52D59BE1" w14:textId="77777777" w:rsidTr="005A1B0C">
        <w:trPr>
          <w:trHeight w:val="60"/>
        </w:trPr>
        <w:tc>
          <w:tcPr>
            <w:tcW w:w="3240" w:type="dxa"/>
            <w:tcBorders>
              <w:top w:val="nil"/>
              <w:left w:val="nil"/>
              <w:bottom w:val="single" w:sz="8" w:space="0" w:color="auto"/>
              <w:right w:val="nil"/>
            </w:tcBorders>
            <w:shd w:val="clear" w:color="auto" w:fill="auto"/>
            <w:noWrap/>
            <w:vAlign w:val="center"/>
            <w:hideMark/>
          </w:tcPr>
          <w:p w14:paraId="293A875E" w14:textId="65813CBD" w:rsidR="005A1B0C" w:rsidRPr="00294126" w:rsidRDefault="005A1B0C" w:rsidP="005A1B0C">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Dyslipidaemia [</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w:t>
            </w:r>
            <w:r w:rsidRPr="00294126">
              <w:rPr>
                <w:rFonts w:ascii="Times New Roman" w:eastAsia="Yu Gothic" w:hAnsi="Times New Roman" w:cs="Times New Roman"/>
                <w:sz w:val="22"/>
                <w:vertAlign w:val="superscript"/>
                <w:lang w:val="en-GB"/>
              </w:rPr>
              <w:t>‡</w:t>
            </w:r>
          </w:p>
        </w:tc>
        <w:tc>
          <w:tcPr>
            <w:tcW w:w="638" w:type="dxa"/>
            <w:tcBorders>
              <w:top w:val="nil"/>
              <w:left w:val="nil"/>
              <w:bottom w:val="single" w:sz="8" w:space="0" w:color="auto"/>
              <w:right w:val="nil"/>
            </w:tcBorders>
            <w:shd w:val="clear" w:color="auto" w:fill="auto"/>
            <w:noWrap/>
            <w:vAlign w:val="center"/>
            <w:hideMark/>
          </w:tcPr>
          <w:p w14:paraId="4567FB70"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529</w:t>
            </w:r>
          </w:p>
        </w:tc>
        <w:tc>
          <w:tcPr>
            <w:tcW w:w="892" w:type="dxa"/>
            <w:tcBorders>
              <w:top w:val="nil"/>
              <w:left w:val="nil"/>
              <w:bottom w:val="single" w:sz="8" w:space="0" w:color="auto"/>
              <w:right w:val="nil"/>
            </w:tcBorders>
            <w:shd w:val="clear" w:color="auto" w:fill="auto"/>
            <w:noWrap/>
            <w:vAlign w:val="center"/>
            <w:hideMark/>
          </w:tcPr>
          <w:p w14:paraId="4125CCCE"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(9.9)</w:t>
            </w:r>
          </w:p>
        </w:tc>
        <w:tc>
          <w:tcPr>
            <w:tcW w:w="638" w:type="dxa"/>
            <w:tcBorders>
              <w:top w:val="nil"/>
              <w:left w:val="nil"/>
              <w:bottom w:val="single" w:sz="8" w:space="0" w:color="auto"/>
              <w:right w:val="nil"/>
            </w:tcBorders>
            <w:shd w:val="clear" w:color="auto" w:fill="auto"/>
            <w:noWrap/>
            <w:vAlign w:val="center"/>
            <w:hideMark/>
          </w:tcPr>
          <w:p w14:paraId="622EE1DC" w14:textId="77777777" w:rsidR="005A1B0C" w:rsidRPr="00294126" w:rsidRDefault="005A1B0C" w:rsidP="005A1B0C">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234</w:t>
            </w:r>
          </w:p>
        </w:tc>
        <w:tc>
          <w:tcPr>
            <w:tcW w:w="730" w:type="dxa"/>
            <w:tcBorders>
              <w:top w:val="nil"/>
              <w:left w:val="nil"/>
              <w:bottom w:val="single" w:sz="8" w:space="0" w:color="auto"/>
              <w:right w:val="nil"/>
            </w:tcBorders>
            <w:shd w:val="clear" w:color="auto" w:fill="auto"/>
            <w:noWrap/>
            <w:vAlign w:val="center"/>
            <w:hideMark/>
          </w:tcPr>
          <w:p w14:paraId="3B9BABC2"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(8.9)</w:t>
            </w:r>
          </w:p>
        </w:tc>
        <w:tc>
          <w:tcPr>
            <w:tcW w:w="1160" w:type="dxa"/>
            <w:tcBorders>
              <w:top w:val="nil"/>
              <w:left w:val="nil"/>
              <w:bottom w:val="single" w:sz="8" w:space="0" w:color="auto"/>
              <w:right w:val="nil"/>
            </w:tcBorders>
            <w:shd w:val="clear" w:color="auto" w:fill="auto"/>
            <w:noWrap/>
            <w:vAlign w:val="center"/>
            <w:hideMark/>
          </w:tcPr>
          <w:p w14:paraId="5E190E76" w14:textId="77777777" w:rsidR="005A1B0C" w:rsidRPr="00294126" w:rsidRDefault="005A1B0C" w:rsidP="005A1B0C">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0.151</w:t>
            </w:r>
          </w:p>
        </w:tc>
        <w:tc>
          <w:tcPr>
            <w:tcW w:w="204" w:type="dxa"/>
            <w:vAlign w:val="center"/>
            <w:hideMark/>
          </w:tcPr>
          <w:p w14:paraId="024CAEAC" w14:textId="77777777" w:rsidR="005A1B0C" w:rsidRPr="00294126" w:rsidRDefault="005A1B0C" w:rsidP="005A1B0C">
            <w:pPr>
              <w:widowControl/>
              <w:spacing w:line="240" w:lineRule="exact"/>
              <w:jc w:val="left"/>
              <w:rPr>
                <w:rFonts w:ascii="Times New Roman" w:eastAsia="Times New Roman" w:hAnsi="Times New Roman" w:cs="Times New Roman"/>
                <w:kern w:val="0"/>
                <w:sz w:val="20"/>
                <w:szCs w:val="20"/>
              </w:rPr>
            </w:pPr>
          </w:p>
        </w:tc>
      </w:tr>
    </w:tbl>
    <w:p w14:paraId="4C16F527" w14:textId="56D89F91" w:rsidR="005A1B0C" w:rsidRPr="00294126" w:rsidRDefault="005A1B0C" w:rsidP="005A1B0C">
      <w:pPr>
        <w:rPr>
          <w:rFonts w:ascii="Times New Roman" w:hAnsi="Times New Roman" w:cs="Times New Roman"/>
          <w:lang w:val="en-GB"/>
        </w:rPr>
      </w:pPr>
      <w:bookmarkStart w:id="4" w:name="_Hlk77600555"/>
      <w:r w:rsidRPr="00294126">
        <w:rPr>
          <w:rFonts w:ascii="Times New Roman" w:hAnsi="Times New Roman" w:cs="Times New Roman"/>
          <w:lang w:val="en-GB"/>
        </w:rPr>
        <w:t>Multiple imputations were performed for participants with missing data, and missing variables were imputed: BMI (</w:t>
      </w:r>
      <w:r w:rsidRPr="00294126">
        <w:rPr>
          <w:rFonts w:ascii="Times New Roman" w:hAnsi="Times New Roman" w:cs="Times New Roman"/>
          <w:i/>
          <w:lang w:val="en-GB"/>
        </w:rPr>
        <w:t>n</w:t>
      </w:r>
      <w:r w:rsidRPr="00294126">
        <w:rPr>
          <w:rFonts w:ascii="Times New Roman" w:hAnsi="Times New Roman" w:cs="Times New Roman"/>
          <w:lang w:val="en-GB"/>
        </w:rPr>
        <w:t xml:space="preserve"> = 39; </w:t>
      </w:r>
      <w:r w:rsidR="008B4BD8" w:rsidRPr="00294126">
        <w:rPr>
          <w:rFonts w:ascii="Times New Roman" w:hAnsi="Times New Roman" w:cs="Times New Roman"/>
          <w:lang w:val="en-GB"/>
        </w:rPr>
        <w:t>0.5%</w:t>
      </w:r>
      <w:r w:rsidRPr="00294126">
        <w:rPr>
          <w:rFonts w:ascii="Times New Roman" w:hAnsi="Times New Roman" w:cs="Times New Roman"/>
          <w:lang w:val="en-GB"/>
        </w:rPr>
        <w:t>), alcohol status (</w:t>
      </w:r>
      <w:r w:rsidRPr="00294126">
        <w:rPr>
          <w:rFonts w:ascii="Times New Roman" w:hAnsi="Times New Roman" w:cs="Times New Roman"/>
          <w:i/>
          <w:lang w:val="en-GB"/>
        </w:rPr>
        <w:t>n</w:t>
      </w:r>
      <w:r w:rsidRPr="00294126">
        <w:rPr>
          <w:rFonts w:ascii="Times New Roman" w:hAnsi="Times New Roman" w:cs="Times New Roman"/>
          <w:lang w:val="en-GB"/>
        </w:rPr>
        <w:t xml:space="preserve"> = 305</w:t>
      </w:r>
      <w:r w:rsidR="008B4BD8" w:rsidRPr="00294126">
        <w:rPr>
          <w:rFonts w:ascii="Times New Roman" w:hAnsi="Times New Roman" w:cs="Times New Roman"/>
          <w:lang w:val="en-GB"/>
        </w:rPr>
        <w:t>; 3.8%</w:t>
      </w:r>
      <w:r w:rsidRPr="00294126">
        <w:rPr>
          <w:rFonts w:ascii="Times New Roman" w:hAnsi="Times New Roman" w:cs="Times New Roman"/>
          <w:lang w:val="en-GB"/>
        </w:rPr>
        <w:t>), smoking status (</w:t>
      </w:r>
      <w:r w:rsidRPr="00294126">
        <w:rPr>
          <w:rFonts w:ascii="Times New Roman" w:hAnsi="Times New Roman" w:cs="Times New Roman"/>
          <w:i/>
          <w:lang w:val="en-GB"/>
        </w:rPr>
        <w:t>n</w:t>
      </w:r>
      <w:r w:rsidRPr="00294126">
        <w:rPr>
          <w:rFonts w:ascii="Times New Roman" w:hAnsi="Times New Roman" w:cs="Times New Roman"/>
          <w:lang w:val="en-GB"/>
        </w:rPr>
        <w:t xml:space="preserve"> = 358</w:t>
      </w:r>
      <w:r w:rsidR="008B4BD8" w:rsidRPr="00294126">
        <w:rPr>
          <w:rFonts w:ascii="Times New Roman" w:hAnsi="Times New Roman" w:cs="Times New Roman"/>
          <w:lang w:val="en-GB"/>
        </w:rPr>
        <w:t>; 4.5%</w:t>
      </w:r>
      <w:r w:rsidRPr="00294126">
        <w:rPr>
          <w:rFonts w:ascii="Times New Roman" w:hAnsi="Times New Roman" w:cs="Times New Roman"/>
          <w:lang w:val="en-GB"/>
        </w:rPr>
        <w:t>), physical activity (</w:t>
      </w:r>
      <w:r w:rsidRPr="00294126">
        <w:rPr>
          <w:rFonts w:ascii="Times New Roman" w:hAnsi="Times New Roman" w:cs="Times New Roman"/>
          <w:i/>
          <w:lang w:val="en-GB"/>
        </w:rPr>
        <w:t>n</w:t>
      </w:r>
      <w:r w:rsidRPr="00294126">
        <w:rPr>
          <w:rFonts w:ascii="Times New Roman" w:hAnsi="Times New Roman" w:cs="Times New Roman"/>
          <w:lang w:val="en-GB"/>
        </w:rPr>
        <w:t xml:space="preserve"> = 543</w:t>
      </w:r>
      <w:r w:rsidR="008B4BD8" w:rsidRPr="00294126">
        <w:rPr>
          <w:rFonts w:ascii="Times New Roman" w:hAnsi="Times New Roman" w:cs="Times New Roman"/>
          <w:lang w:val="en-GB"/>
        </w:rPr>
        <w:t>; 6.8%</w:t>
      </w:r>
      <w:r w:rsidRPr="00294126">
        <w:rPr>
          <w:rFonts w:ascii="Times New Roman" w:hAnsi="Times New Roman" w:cs="Times New Roman"/>
          <w:lang w:val="en-GB"/>
        </w:rPr>
        <w:t>), family structure (</w:t>
      </w:r>
      <w:r w:rsidRPr="00294126">
        <w:rPr>
          <w:rFonts w:ascii="Times New Roman" w:hAnsi="Times New Roman" w:cs="Times New Roman"/>
          <w:i/>
          <w:lang w:val="en-GB"/>
        </w:rPr>
        <w:t>n</w:t>
      </w:r>
      <w:r w:rsidRPr="00294126">
        <w:rPr>
          <w:rFonts w:ascii="Times New Roman" w:hAnsi="Times New Roman" w:cs="Times New Roman"/>
          <w:lang w:val="en-GB"/>
        </w:rPr>
        <w:t xml:space="preserve"> = 618</w:t>
      </w:r>
      <w:r w:rsidR="008B4BD8" w:rsidRPr="00294126">
        <w:rPr>
          <w:rFonts w:ascii="Times New Roman" w:hAnsi="Times New Roman" w:cs="Times New Roman"/>
          <w:lang w:val="en-GB"/>
        </w:rPr>
        <w:t>; 7.7%</w:t>
      </w:r>
      <w:r w:rsidRPr="00294126">
        <w:rPr>
          <w:rFonts w:ascii="Times New Roman" w:hAnsi="Times New Roman" w:cs="Times New Roman"/>
          <w:lang w:val="en-GB"/>
        </w:rPr>
        <w:t>), socioeconomic status (</w:t>
      </w:r>
      <w:r w:rsidRPr="00294126">
        <w:rPr>
          <w:rFonts w:ascii="Times New Roman" w:hAnsi="Times New Roman" w:cs="Times New Roman"/>
          <w:i/>
          <w:lang w:val="en-GB"/>
        </w:rPr>
        <w:t>n</w:t>
      </w:r>
      <w:r w:rsidRPr="00294126">
        <w:rPr>
          <w:rFonts w:ascii="Times New Roman" w:hAnsi="Times New Roman" w:cs="Times New Roman"/>
          <w:lang w:val="en-GB"/>
        </w:rPr>
        <w:t xml:space="preserve"> = 382</w:t>
      </w:r>
      <w:r w:rsidR="008B4BD8" w:rsidRPr="00294126">
        <w:rPr>
          <w:rFonts w:ascii="Times New Roman" w:hAnsi="Times New Roman" w:cs="Times New Roman"/>
          <w:lang w:val="en-GB"/>
        </w:rPr>
        <w:t>; 4.8%</w:t>
      </w:r>
      <w:r w:rsidRPr="00294126">
        <w:rPr>
          <w:rFonts w:ascii="Times New Roman" w:hAnsi="Times New Roman" w:cs="Times New Roman"/>
          <w:lang w:val="en-GB"/>
        </w:rPr>
        <w:t>), educational attainment (</w:t>
      </w:r>
      <w:r w:rsidRPr="00294126">
        <w:rPr>
          <w:rFonts w:ascii="Times New Roman" w:hAnsi="Times New Roman" w:cs="Times New Roman"/>
          <w:i/>
          <w:lang w:val="en-GB"/>
        </w:rPr>
        <w:t>n</w:t>
      </w:r>
      <w:r w:rsidRPr="00294126">
        <w:rPr>
          <w:rFonts w:ascii="Times New Roman" w:hAnsi="Times New Roman" w:cs="Times New Roman"/>
          <w:lang w:val="en-GB"/>
        </w:rPr>
        <w:t xml:space="preserve"> = 926</w:t>
      </w:r>
      <w:r w:rsidR="008B4BD8" w:rsidRPr="00294126">
        <w:rPr>
          <w:rFonts w:ascii="Times New Roman" w:hAnsi="Times New Roman" w:cs="Times New Roman"/>
          <w:lang w:val="en-GB"/>
        </w:rPr>
        <w:t>; 11.6%</w:t>
      </w:r>
      <w:r w:rsidRPr="00294126">
        <w:rPr>
          <w:rFonts w:ascii="Times New Roman" w:hAnsi="Times New Roman" w:cs="Times New Roman"/>
          <w:lang w:val="en-GB"/>
        </w:rPr>
        <w:t>), denture use (</w:t>
      </w:r>
      <w:r w:rsidRPr="00294126">
        <w:rPr>
          <w:rFonts w:ascii="Times New Roman" w:hAnsi="Times New Roman" w:cs="Times New Roman"/>
          <w:i/>
          <w:lang w:val="en-GB"/>
        </w:rPr>
        <w:t>n</w:t>
      </w:r>
      <w:r w:rsidRPr="00294126">
        <w:rPr>
          <w:rFonts w:ascii="Times New Roman" w:hAnsi="Times New Roman" w:cs="Times New Roman"/>
          <w:lang w:val="en-GB"/>
        </w:rPr>
        <w:t xml:space="preserve"> = 217</w:t>
      </w:r>
      <w:r w:rsidR="008B4BD8" w:rsidRPr="00294126">
        <w:rPr>
          <w:rFonts w:ascii="Times New Roman" w:hAnsi="Times New Roman" w:cs="Times New Roman"/>
          <w:lang w:val="en-GB"/>
        </w:rPr>
        <w:t>; 2.7%</w:t>
      </w:r>
      <w:r w:rsidRPr="00294126">
        <w:rPr>
          <w:rFonts w:ascii="Times New Roman" w:hAnsi="Times New Roman" w:cs="Times New Roman"/>
          <w:lang w:val="en-GB"/>
        </w:rPr>
        <w:t>), poor mastication (</w:t>
      </w:r>
      <w:r w:rsidRPr="00294126">
        <w:rPr>
          <w:rFonts w:ascii="Times New Roman" w:hAnsi="Times New Roman" w:cs="Times New Roman"/>
          <w:i/>
          <w:lang w:val="en-GB"/>
        </w:rPr>
        <w:t>n</w:t>
      </w:r>
      <w:r w:rsidRPr="00294126">
        <w:rPr>
          <w:rFonts w:ascii="Times New Roman" w:hAnsi="Times New Roman" w:cs="Times New Roman"/>
          <w:lang w:val="en-GB"/>
        </w:rPr>
        <w:t xml:space="preserve"> = 197</w:t>
      </w:r>
      <w:r w:rsidR="008B4BD8" w:rsidRPr="00294126">
        <w:rPr>
          <w:rFonts w:ascii="Times New Roman" w:hAnsi="Times New Roman" w:cs="Times New Roman"/>
          <w:lang w:val="en-GB"/>
        </w:rPr>
        <w:t>; 2.5%</w:t>
      </w:r>
      <w:r w:rsidRPr="00294126">
        <w:rPr>
          <w:rFonts w:ascii="Times New Roman" w:hAnsi="Times New Roman" w:cs="Times New Roman"/>
          <w:lang w:val="en-GB"/>
        </w:rPr>
        <w:t>), dry mouth (</w:t>
      </w:r>
      <w:r w:rsidRPr="00294126">
        <w:rPr>
          <w:rFonts w:ascii="Times New Roman" w:hAnsi="Times New Roman" w:cs="Times New Roman"/>
          <w:i/>
          <w:iCs/>
          <w:lang w:val="en-GB"/>
        </w:rPr>
        <w:t>n</w:t>
      </w:r>
      <w:r w:rsidRPr="00294126">
        <w:rPr>
          <w:rFonts w:ascii="Times New Roman" w:hAnsi="Times New Roman" w:cs="Times New Roman"/>
          <w:lang w:val="en-GB"/>
        </w:rPr>
        <w:t xml:space="preserve"> = 266</w:t>
      </w:r>
      <w:r w:rsidR="008B4BD8" w:rsidRPr="00294126">
        <w:rPr>
          <w:rFonts w:ascii="Times New Roman" w:hAnsi="Times New Roman" w:cs="Times New Roman"/>
          <w:lang w:val="en-GB"/>
        </w:rPr>
        <w:t>; 3.3%</w:t>
      </w:r>
      <w:r w:rsidRPr="00294126">
        <w:rPr>
          <w:rFonts w:ascii="Times New Roman" w:hAnsi="Times New Roman" w:cs="Times New Roman"/>
          <w:lang w:val="en-GB"/>
        </w:rPr>
        <w:t>)</w:t>
      </w:r>
      <w:r w:rsidRPr="00294126">
        <w:rPr>
          <w:rFonts w:ascii="Times New Roman" w:hAnsi="Times New Roman" w:cs="Times New Roman" w:hint="eastAsia"/>
          <w:lang w:val="en-GB"/>
        </w:rPr>
        <w:t>,</w:t>
      </w:r>
      <w:r w:rsidRPr="00294126">
        <w:rPr>
          <w:rFonts w:ascii="Times New Roman" w:hAnsi="Times New Roman" w:cs="Times New Roman"/>
          <w:lang w:val="en-GB"/>
        </w:rPr>
        <w:t xml:space="preserve"> choking accidents (</w:t>
      </w:r>
      <w:r w:rsidRPr="00294126">
        <w:rPr>
          <w:rFonts w:ascii="Times New Roman" w:hAnsi="Times New Roman" w:cs="Times New Roman"/>
          <w:i/>
          <w:iCs/>
          <w:lang w:val="en-GB"/>
        </w:rPr>
        <w:t>n</w:t>
      </w:r>
      <w:r w:rsidRPr="00294126">
        <w:rPr>
          <w:rFonts w:ascii="Times New Roman" w:hAnsi="Times New Roman" w:cs="Times New Roman"/>
          <w:lang w:val="en-GB"/>
        </w:rPr>
        <w:t xml:space="preserve"> = 181</w:t>
      </w:r>
      <w:r w:rsidR="008B4BD8" w:rsidRPr="00294126">
        <w:rPr>
          <w:rFonts w:ascii="Times New Roman" w:hAnsi="Times New Roman" w:cs="Times New Roman"/>
          <w:lang w:val="en-GB"/>
        </w:rPr>
        <w:t>; 2.3%</w:t>
      </w:r>
      <w:r w:rsidRPr="00294126">
        <w:rPr>
          <w:rFonts w:ascii="Times New Roman" w:hAnsi="Times New Roman" w:cs="Times New Roman"/>
          <w:lang w:val="en-GB"/>
        </w:rPr>
        <w:t>)</w:t>
      </w:r>
      <w:r w:rsidRPr="00294126">
        <w:rPr>
          <w:rFonts w:ascii="Times New Roman" w:hAnsi="Times New Roman" w:cs="Times New Roman" w:hint="eastAsia"/>
          <w:lang w:val="en-GB"/>
        </w:rPr>
        <w:t>,</w:t>
      </w:r>
      <w:r w:rsidRPr="00294126">
        <w:rPr>
          <w:rFonts w:ascii="Times New Roman" w:hAnsi="Times New Roman" w:cs="Times New Roman"/>
          <w:lang w:val="en-GB"/>
        </w:rPr>
        <w:t xml:space="preserve"> regular dental check-up (</w:t>
      </w:r>
      <w:r w:rsidRPr="00294126">
        <w:rPr>
          <w:rFonts w:ascii="Times New Roman" w:hAnsi="Times New Roman" w:cs="Times New Roman"/>
          <w:i/>
          <w:iCs/>
          <w:lang w:val="en-GB"/>
        </w:rPr>
        <w:t>n</w:t>
      </w:r>
      <w:r w:rsidRPr="00294126">
        <w:rPr>
          <w:rFonts w:ascii="Times New Roman" w:hAnsi="Times New Roman" w:cs="Times New Roman"/>
          <w:lang w:val="en-GB"/>
        </w:rPr>
        <w:t xml:space="preserve"> = 332</w:t>
      </w:r>
      <w:r w:rsidR="008B4BD8" w:rsidRPr="00294126">
        <w:rPr>
          <w:rFonts w:ascii="Times New Roman" w:hAnsi="Times New Roman" w:cs="Times New Roman"/>
          <w:lang w:val="en-GB"/>
        </w:rPr>
        <w:t>; 4.2%</w:t>
      </w:r>
      <w:r w:rsidRPr="00294126">
        <w:rPr>
          <w:rFonts w:ascii="Times New Roman" w:hAnsi="Times New Roman" w:cs="Times New Roman"/>
          <w:lang w:val="en-GB"/>
        </w:rPr>
        <w:t>)</w:t>
      </w:r>
      <w:r w:rsidRPr="00294126">
        <w:rPr>
          <w:rFonts w:ascii="Times New Roman" w:hAnsi="Times New Roman" w:cs="Times New Roman" w:hint="eastAsia"/>
          <w:lang w:val="en-GB"/>
        </w:rPr>
        <w:t>,</w:t>
      </w:r>
      <w:r w:rsidRPr="00294126">
        <w:rPr>
          <w:rFonts w:ascii="Times New Roman" w:hAnsi="Times New Roman" w:cs="Times New Roman"/>
          <w:lang w:val="en-GB"/>
        </w:rPr>
        <w:t xml:space="preserve"> </w:t>
      </w:r>
      <w:r w:rsidR="00AA5ABC" w:rsidRPr="00294126">
        <w:rPr>
          <w:rFonts w:ascii="Times New Roman" w:hAnsi="Times New Roman" w:cs="Times New Roman"/>
          <w:lang w:val="en-GB"/>
        </w:rPr>
        <w:t>daily</w:t>
      </w:r>
      <w:r w:rsidRPr="00294126">
        <w:rPr>
          <w:rFonts w:ascii="Times New Roman" w:hAnsi="Times New Roman" w:cs="Times New Roman"/>
          <w:lang w:val="en-GB"/>
        </w:rPr>
        <w:t xml:space="preserve"> tooth brushing (</w:t>
      </w:r>
      <w:r w:rsidRPr="00294126">
        <w:rPr>
          <w:rFonts w:ascii="Times New Roman" w:hAnsi="Times New Roman" w:cs="Times New Roman"/>
          <w:i/>
          <w:lang w:val="en-GB"/>
        </w:rPr>
        <w:t>n</w:t>
      </w:r>
      <w:r w:rsidRPr="00294126">
        <w:rPr>
          <w:rFonts w:ascii="Times New Roman" w:hAnsi="Times New Roman" w:cs="Times New Roman"/>
          <w:lang w:val="en-GB"/>
        </w:rPr>
        <w:t xml:space="preserve"> = 214</w:t>
      </w:r>
      <w:r w:rsidR="008B4BD8" w:rsidRPr="00294126">
        <w:rPr>
          <w:rFonts w:ascii="Times New Roman" w:hAnsi="Times New Roman" w:cs="Times New Roman"/>
          <w:lang w:val="en-GB"/>
        </w:rPr>
        <w:t>; 2.7%</w:t>
      </w:r>
      <w:r w:rsidRPr="00294126">
        <w:rPr>
          <w:rFonts w:ascii="Times New Roman" w:hAnsi="Times New Roman" w:cs="Times New Roman"/>
          <w:lang w:val="en-GB"/>
        </w:rPr>
        <w:t>), and medications (</w:t>
      </w:r>
      <w:r w:rsidRPr="00294126">
        <w:rPr>
          <w:rFonts w:ascii="Times New Roman" w:hAnsi="Times New Roman" w:cs="Times New Roman"/>
          <w:i/>
          <w:lang w:val="en-GB"/>
        </w:rPr>
        <w:t>n</w:t>
      </w:r>
      <w:r w:rsidRPr="00294126">
        <w:rPr>
          <w:rFonts w:ascii="Times New Roman" w:hAnsi="Times New Roman" w:cs="Times New Roman"/>
          <w:lang w:val="en-GB"/>
        </w:rPr>
        <w:t xml:space="preserve"> = 632</w:t>
      </w:r>
      <w:r w:rsidR="008B4BD8" w:rsidRPr="00294126">
        <w:rPr>
          <w:rFonts w:ascii="Times New Roman" w:hAnsi="Times New Roman" w:cs="Times New Roman"/>
          <w:lang w:val="en-GB"/>
        </w:rPr>
        <w:t>; 7.9%</w:t>
      </w:r>
      <w:r w:rsidRPr="00294126">
        <w:rPr>
          <w:rFonts w:ascii="Times New Roman" w:hAnsi="Times New Roman" w:cs="Times New Roman"/>
          <w:lang w:val="en-GB"/>
        </w:rPr>
        <w:t>). BMI, body mass index; HSES, high socioeconomic status; MVPA, moderate to vigorous physical activity; PD, population density.</w:t>
      </w:r>
      <w:r w:rsidR="008B4BD8" w:rsidRPr="00294126">
        <w:rPr>
          <w:rFonts w:ascii="Times New Roman" w:hAnsi="Times New Roman" w:cs="Times New Roman"/>
          <w:lang w:val="en-GB"/>
        </w:rPr>
        <w:t xml:space="preserve"> </w:t>
      </w:r>
    </w:p>
    <w:p w14:paraId="27C7ABAA" w14:textId="2B8BA539" w:rsidR="005A1B0C" w:rsidRPr="00294126" w:rsidRDefault="005A1B0C" w:rsidP="005A1B0C">
      <w:pPr>
        <w:rPr>
          <w:rFonts w:ascii="Times New Roman" w:hAnsi="Times New Roman" w:cs="Times New Roman"/>
          <w:lang w:val="en-GB"/>
        </w:rPr>
      </w:pPr>
      <w:r w:rsidRPr="00294126">
        <w:rPr>
          <w:rFonts w:ascii="Times New Roman" w:hAnsi="Times New Roman" w:cs="Times New Roman"/>
          <w:sz w:val="24"/>
          <w:szCs w:val="24"/>
          <w:vertAlign w:val="superscript"/>
          <w:lang w:val="en-GB"/>
        </w:rPr>
        <w:t>†</w:t>
      </w:r>
      <w:r w:rsidRPr="00294126">
        <w:rPr>
          <w:rFonts w:ascii="Times New Roman" w:hAnsi="Times New Roman" w:cs="Times New Roman"/>
          <w:lang w:val="en-GB"/>
        </w:rPr>
        <w:t xml:space="preserve">Continuous variables are shown as mean </w:t>
      </w:r>
      <w:r w:rsidR="00F06C8E" w:rsidRPr="00294126">
        <w:rPr>
          <w:rFonts w:ascii="Times New Roman" w:hAnsi="Times New Roman" w:cs="Times New Roman" w:hint="eastAsia"/>
          <w:lang w:val="en-GB"/>
        </w:rPr>
        <w:t>w</w:t>
      </w:r>
      <w:r w:rsidR="00F06C8E" w:rsidRPr="00294126">
        <w:rPr>
          <w:rFonts w:ascii="Times New Roman" w:hAnsi="Times New Roman" w:cs="Times New Roman"/>
          <w:lang w:val="en-GB"/>
        </w:rPr>
        <w:t>ith</w:t>
      </w:r>
      <w:r w:rsidRPr="00294126">
        <w:rPr>
          <w:rFonts w:ascii="Times New Roman" w:hAnsi="Times New Roman" w:cs="Times New Roman"/>
          <w:lang w:val="en-GB"/>
        </w:rPr>
        <w:t xml:space="preserve"> standard deviation. </w:t>
      </w:r>
    </w:p>
    <w:p w14:paraId="32117213" w14:textId="4F6E67D9" w:rsidR="005A1B0C" w:rsidRPr="00294126" w:rsidRDefault="005A1B0C" w:rsidP="005A1B0C">
      <w:pPr>
        <w:rPr>
          <w:rFonts w:ascii="Times New Roman" w:hAnsi="Times New Roman" w:cs="Times New Roman"/>
          <w:lang w:val="en-GB"/>
        </w:rPr>
      </w:pPr>
      <w:r w:rsidRPr="00294126">
        <w:rPr>
          <w:rFonts w:ascii="Times New Roman" w:hAnsi="Times New Roman" w:cs="Times New Roman"/>
          <w:sz w:val="24"/>
          <w:szCs w:val="24"/>
          <w:vertAlign w:val="superscript"/>
          <w:lang w:val="en-GB"/>
        </w:rPr>
        <w:t>‡</w:t>
      </w:r>
      <w:r w:rsidRPr="00294126">
        <w:rPr>
          <w:rFonts w:ascii="Times New Roman" w:hAnsi="Times New Roman" w:cs="Times New Roman"/>
          <w:lang w:val="en-GB"/>
        </w:rPr>
        <w:t xml:space="preserve">Categorical values are shown as numbers (percentage). MVPA refers to those who </w:t>
      </w:r>
      <w:r w:rsidR="00376577" w:rsidRPr="00294126">
        <w:rPr>
          <w:rFonts w:ascii="Times New Roman" w:hAnsi="Times New Roman" w:cs="Times New Roman"/>
          <w:lang w:val="en-GB"/>
        </w:rPr>
        <w:t xml:space="preserve">had </w:t>
      </w:r>
      <w:r w:rsidRPr="00294126">
        <w:rPr>
          <w:rFonts w:ascii="Times New Roman" w:hAnsi="Times New Roman" w:cs="Times New Roman"/>
          <w:lang w:val="en-GB"/>
        </w:rPr>
        <w:t xml:space="preserve">MVPA exercise habits from a questionnaire. </w:t>
      </w:r>
      <w:r w:rsidR="008B4BD8" w:rsidRPr="00294126">
        <w:rPr>
          <w:rFonts w:ascii="Times New Roman" w:hAnsi="Times New Roman" w:cs="Times New Roman"/>
          <w:lang w:val="en-GB"/>
        </w:rPr>
        <w:t>Have you choked on your tea or soup recently? If a participant responded “Yes” to this question, this was defined as “choking accidents”.</w:t>
      </w:r>
    </w:p>
    <w:bookmarkEnd w:id="4"/>
    <w:p w14:paraId="2265970D" w14:textId="77777777" w:rsidR="00930DD7" w:rsidRPr="00294126" w:rsidRDefault="00930DD7" w:rsidP="00930DD7">
      <w:pPr>
        <w:rPr>
          <w:rFonts w:ascii="Times New Roman" w:hAnsi="Times New Roman" w:cs="Times New Roman"/>
          <w:b/>
          <w:sz w:val="24"/>
          <w:szCs w:val="24"/>
          <w:lang w:val="en-GB"/>
        </w:rPr>
      </w:pPr>
    </w:p>
    <w:p w14:paraId="2E609C53" w14:textId="77777777" w:rsidR="00930DD7" w:rsidRPr="00294126" w:rsidRDefault="00930DD7" w:rsidP="00930DD7">
      <w:pPr>
        <w:rPr>
          <w:rFonts w:ascii="Times New Roman" w:hAnsi="Times New Roman" w:cs="Times New Roman"/>
          <w:b/>
          <w:sz w:val="24"/>
          <w:szCs w:val="24"/>
          <w:lang w:val="en-GB"/>
        </w:rPr>
      </w:pPr>
    </w:p>
    <w:p w14:paraId="4B59E462" w14:textId="77777777" w:rsidR="00930DD7" w:rsidRPr="00294126" w:rsidRDefault="00930DD7" w:rsidP="00930DD7">
      <w:pPr>
        <w:rPr>
          <w:rFonts w:ascii="Times New Roman" w:hAnsi="Times New Roman" w:cs="Times New Roman"/>
          <w:b/>
          <w:sz w:val="24"/>
          <w:szCs w:val="24"/>
          <w:lang w:val="en-GB"/>
        </w:rPr>
      </w:pPr>
    </w:p>
    <w:p w14:paraId="1B201854" w14:textId="77777777" w:rsidR="00D3074A" w:rsidRPr="00294126" w:rsidRDefault="00D3074A" w:rsidP="00930DD7">
      <w:pPr>
        <w:rPr>
          <w:rFonts w:ascii="Times New Roman" w:hAnsi="Times New Roman" w:cs="Times New Roman"/>
          <w:b/>
          <w:sz w:val="24"/>
          <w:szCs w:val="24"/>
          <w:lang w:val="en-GB"/>
        </w:rPr>
        <w:sectPr w:rsidR="00D3074A" w:rsidRPr="00294126" w:rsidSect="00930DD7">
          <w:headerReference w:type="default" r:id="rId8"/>
          <w:pgSz w:w="11906" w:h="16838" w:code="9"/>
          <w:pgMar w:top="1418" w:right="1418" w:bottom="1418" w:left="1418" w:header="851" w:footer="992" w:gutter="0"/>
          <w:cols w:space="425"/>
          <w:docGrid w:type="lines" w:linePitch="360"/>
        </w:sectPr>
      </w:pPr>
    </w:p>
    <w:p w14:paraId="395220B6" w14:textId="42F0F8E0" w:rsidR="00D3074A" w:rsidRPr="00294126" w:rsidRDefault="00D3074A" w:rsidP="00D3074A">
      <w:pPr>
        <w:rPr>
          <w:rFonts w:ascii="Times New Roman" w:hAnsi="Times New Roman" w:cs="Times New Roman"/>
          <w:szCs w:val="21"/>
          <w:vertAlign w:val="superscript"/>
          <w:lang w:val="en-GB"/>
        </w:rPr>
      </w:pPr>
      <w:r w:rsidRPr="00294126">
        <w:rPr>
          <w:rFonts w:ascii="Times New Roman" w:hAnsi="Times New Roman" w:cs="Times New Roman"/>
          <w:b/>
          <w:kern w:val="0"/>
          <w:szCs w:val="21"/>
          <w:lang w:val="en-GB"/>
        </w:rPr>
        <w:lastRenderedPageBreak/>
        <w:t>Table S</w:t>
      </w:r>
      <w:r w:rsidR="007771E4" w:rsidRPr="00294126">
        <w:rPr>
          <w:rFonts w:ascii="Times New Roman" w:hAnsi="Times New Roman" w:cs="Times New Roman"/>
          <w:b/>
          <w:kern w:val="0"/>
          <w:szCs w:val="21"/>
          <w:lang w:val="en-GB"/>
        </w:rPr>
        <w:t>2</w:t>
      </w:r>
      <w:r w:rsidRPr="00294126">
        <w:rPr>
          <w:rFonts w:ascii="Times New Roman" w:hAnsi="Times New Roman" w:cs="Times New Roman"/>
          <w:bCs/>
          <w:kern w:val="0"/>
          <w:szCs w:val="21"/>
          <w:lang w:val="en-GB"/>
        </w:rPr>
        <w:t>.</w:t>
      </w:r>
      <w:r w:rsidRPr="00294126">
        <w:rPr>
          <w:rFonts w:ascii="Times New Roman" w:hAnsi="Times New Roman" w:cs="Times New Roman"/>
          <w:szCs w:val="21"/>
          <w:lang w:val="en-GB"/>
        </w:rPr>
        <w:t xml:space="preserve"> </w:t>
      </w:r>
      <w:r w:rsidR="00376577" w:rsidRPr="00294126">
        <w:rPr>
          <w:rFonts w:ascii="Times New Roman" w:hAnsi="Times New Roman" w:cs="Times New Roman"/>
          <w:szCs w:val="21"/>
          <w:lang w:val="en-GB"/>
        </w:rPr>
        <w:t>Stratified multivariable logistic regression analyses of sex and denture use for the prevalence of poor oral health-related quality of life according to the score for adherence to the Japanese Food Guide Spinning Top</w:t>
      </w:r>
    </w:p>
    <w:tbl>
      <w:tblPr>
        <w:tblW w:w="12811" w:type="dxa"/>
        <w:tblInd w:w="99" w:type="dxa"/>
        <w:tblCellMar>
          <w:left w:w="99" w:type="dxa"/>
          <w:right w:w="99" w:type="dxa"/>
        </w:tblCellMar>
        <w:tblLook w:val="04A0" w:firstRow="1" w:lastRow="0" w:firstColumn="1" w:lastColumn="0" w:noHBand="0" w:noVBand="1"/>
      </w:tblPr>
      <w:tblGrid>
        <w:gridCol w:w="2040"/>
        <w:gridCol w:w="583"/>
        <w:gridCol w:w="778"/>
        <w:gridCol w:w="622"/>
        <w:gridCol w:w="1422"/>
        <w:gridCol w:w="622"/>
        <w:gridCol w:w="1422"/>
        <w:gridCol w:w="622"/>
        <w:gridCol w:w="1422"/>
        <w:gridCol w:w="622"/>
        <w:gridCol w:w="1416"/>
        <w:gridCol w:w="1240"/>
      </w:tblGrid>
      <w:tr w:rsidR="00294126" w:rsidRPr="00294126" w14:paraId="742F3C88" w14:textId="77777777" w:rsidTr="007771E4">
        <w:trPr>
          <w:trHeight w:val="40"/>
        </w:trPr>
        <w:tc>
          <w:tcPr>
            <w:tcW w:w="2040" w:type="dxa"/>
            <w:vMerge w:val="restart"/>
            <w:tcBorders>
              <w:top w:val="single" w:sz="8" w:space="0" w:color="auto"/>
              <w:left w:val="nil"/>
              <w:bottom w:val="single" w:sz="8" w:space="0" w:color="000000"/>
              <w:right w:val="nil"/>
            </w:tcBorders>
            <w:noWrap/>
            <w:vAlign w:val="center"/>
            <w:hideMark/>
          </w:tcPr>
          <w:p w14:paraId="1EBDC9ED"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 xml:space="preserve">　</w:t>
            </w:r>
          </w:p>
        </w:tc>
        <w:tc>
          <w:tcPr>
            <w:tcW w:w="7493" w:type="dxa"/>
            <w:gridSpan w:val="8"/>
            <w:tcBorders>
              <w:top w:val="single" w:sz="8" w:space="0" w:color="auto"/>
              <w:left w:val="nil"/>
              <w:bottom w:val="single" w:sz="4" w:space="0" w:color="auto"/>
              <w:right w:val="nil"/>
            </w:tcBorders>
            <w:noWrap/>
            <w:vAlign w:val="center"/>
            <w:hideMark/>
          </w:tcPr>
          <w:p w14:paraId="71F83A79"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Quartile of the Japanese food guide Spinning Top score</w:t>
            </w:r>
          </w:p>
        </w:tc>
        <w:tc>
          <w:tcPr>
            <w:tcW w:w="2038" w:type="dxa"/>
            <w:gridSpan w:val="2"/>
            <w:vMerge w:val="restart"/>
            <w:tcBorders>
              <w:top w:val="single" w:sz="8" w:space="0" w:color="auto"/>
              <w:left w:val="nil"/>
              <w:bottom w:val="single" w:sz="8" w:space="0" w:color="000000"/>
              <w:right w:val="nil"/>
            </w:tcBorders>
            <w:noWrap/>
            <w:vAlign w:val="center"/>
            <w:hideMark/>
          </w:tcPr>
          <w:p w14:paraId="5AE828B2"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10 points increment</w:t>
            </w:r>
          </w:p>
        </w:tc>
        <w:tc>
          <w:tcPr>
            <w:tcW w:w="1240" w:type="dxa"/>
            <w:vMerge w:val="restart"/>
            <w:tcBorders>
              <w:top w:val="single" w:sz="8" w:space="0" w:color="auto"/>
              <w:left w:val="nil"/>
              <w:bottom w:val="single" w:sz="8" w:space="0" w:color="000000"/>
              <w:right w:val="nil"/>
            </w:tcBorders>
            <w:noWrap/>
            <w:vAlign w:val="center"/>
            <w:hideMark/>
          </w:tcPr>
          <w:p w14:paraId="176E0E82" w14:textId="1363B73D"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i/>
                <w:iCs/>
                <w:kern w:val="0"/>
                <w:sz w:val="20"/>
                <w:szCs w:val="20"/>
                <w:lang w:val="en-GB"/>
              </w:rPr>
              <w:t>p</w:t>
            </w:r>
            <w:r w:rsidRPr="00294126">
              <w:rPr>
                <w:rFonts w:ascii="Times New Roman" w:eastAsia="Yu Gothic" w:hAnsi="Times New Roman" w:cs="Times New Roman"/>
                <w:kern w:val="0"/>
                <w:sz w:val="20"/>
                <w:szCs w:val="20"/>
                <w:lang w:val="en-GB"/>
              </w:rPr>
              <w:t xml:space="preserve"> for trend</w:t>
            </w:r>
            <w:r w:rsidR="00E51590" w:rsidRPr="00294126">
              <w:rPr>
                <w:rFonts w:ascii="Times New Roman" w:hAnsi="Times New Roman" w:cs="Times New Roman"/>
                <w:sz w:val="20"/>
                <w:szCs w:val="20"/>
                <w:vertAlign w:val="superscript"/>
                <w:lang w:val="en-GB"/>
              </w:rPr>
              <w:t>†</w:t>
            </w:r>
          </w:p>
        </w:tc>
      </w:tr>
      <w:tr w:rsidR="00294126" w:rsidRPr="00294126" w14:paraId="0864959B" w14:textId="77777777" w:rsidTr="007771E4">
        <w:trPr>
          <w:trHeight w:val="40"/>
        </w:trPr>
        <w:tc>
          <w:tcPr>
            <w:tcW w:w="0" w:type="auto"/>
            <w:vMerge/>
            <w:tcBorders>
              <w:top w:val="single" w:sz="8" w:space="0" w:color="auto"/>
              <w:left w:val="nil"/>
              <w:bottom w:val="single" w:sz="8" w:space="0" w:color="000000"/>
              <w:right w:val="nil"/>
            </w:tcBorders>
            <w:vAlign w:val="center"/>
            <w:hideMark/>
          </w:tcPr>
          <w:p w14:paraId="53322D28" w14:textId="77777777"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p>
        </w:tc>
        <w:tc>
          <w:tcPr>
            <w:tcW w:w="1361" w:type="dxa"/>
            <w:gridSpan w:val="2"/>
            <w:tcBorders>
              <w:top w:val="nil"/>
              <w:left w:val="nil"/>
              <w:bottom w:val="single" w:sz="8" w:space="0" w:color="auto"/>
              <w:right w:val="nil"/>
            </w:tcBorders>
            <w:vAlign w:val="center"/>
            <w:hideMark/>
          </w:tcPr>
          <w:p w14:paraId="46FB4C32"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Q1</w:t>
            </w:r>
          </w:p>
        </w:tc>
        <w:tc>
          <w:tcPr>
            <w:tcW w:w="2044" w:type="dxa"/>
            <w:gridSpan w:val="2"/>
            <w:tcBorders>
              <w:top w:val="nil"/>
              <w:left w:val="nil"/>
              <w:bottom w:val="single" w:sz="8" w:space="0" w:color="auto"/>
              <w:right w:val="nil"/>
            </w:tcBorders>
            <w:vAlign w:val="center"/>
            <w:hideMark/>
          </w:tcPr>
          <w:p w14:paraId="31A6ECE3"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Q2</w:t>
            </w:r>
          </w:p>
        </w:tc>
        <w:tc>
          <w:tcPr>
            <w:tcW w:w="2044" w:type="dxa"/>
            <w:gridSpan w:val="2"/>
            <w:tcBorders>
              <w:top w:val="nil"/>
              <w:left w:val="nil"/>
              <w:bottom w:val="single" w:sz="8" w:space="0" w:color="auto"/>
              <w:right w:val="nil"/>
            </w:tcBorders>
            <w:vAlign w:val="center"/>
            <w:hideMark/>
          </w:tcPr>
          <w:p w14:paraId="6BDA8852"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Q3</w:t>
            </w:r>
          </w:p>
        </w:tc>
        <w:tc>
          <w:tcPr>
            <w:tcW w:w="2044" w:type="dxa"/>
            <w:gridSpan w:val="2"/>
            <w:tcBorders>
              <w:top w:val="nil"/>
              <w:left w:val="nil"/>
              <w:bottom w:val="single" w:sz="8" w:space="0" w:color="auto"/>
              <w:right w:val="nil"/>
            </w:tcBorders>
            <w:vAlign w:val="center"/>
            <w:hideMark/>
          </w:tcPr>
          <w:p w14:paraId="39AC930C" w14:textId="7777777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Q4</w:t>
            </w:r>
          </w:p>
        </w:tc>
        <w:tc>
          <w:tcPr>
            <w:tcW w:w="0" w:type="auto"/>
            <w:gridSpan w:val="2"/>
            <w:vMerge/>
            <w:tcBorders>
              <w:top w:val="single" w:sz="8" w:space="0" w:color="auto"/>
              <w:left w:val="nil"/>
              <w:bottom w:val="single" w:sz="8" w:space="0" w:color="000000"/>
              <w:right w:val="nil"/>
            </w:tcBorders>
            <w:vAlign w:val="center"/>
            <w:hideMark/>
          </w:tcPr>
          <w:p w14:paraId="2C920482" w14:textId="77777777"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p>
        </w:tc>
        <w:tc>
          <w:tcPr>
            <w:tcW w:w="0" w:type="auto"/>
            <w:vMerge/>
            <w:tcBorders>
              <w:top w:val="single" w:sz="8" w:space="0" w:color="auto"/>
              <w:left w:val="nil"/>
              <w:bottom w:val="single" w:sz="8" w:space="0" w:color="000000"/>
              <w:right w:val="nil"/>
            </w:tcBorders>
            <w:vAlign w:val="center"/>
            <w:hideMark/>
          </w:tcPr>
          <w:p w14:paraId="78C3BE33" w14:textId="77777777"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p>
        </w:tc>
      </w:tr>
      <w:tr w:rsidR="00294126" w:rsidRPr="00294126" w14:paraId="3AB960A8" w14:textId="77777777" w:rsidTr="007771E4">
        <w:trPr>
          <w:trHeight w:val="40"/>
        </w:trPr>
        <w:tc>
          <w:tcPr>
            <w:tcW w:w="2040" w:type="dxa"/>
            <w:noWrap/>
            <w:vAlign w:val="center"/>
            <w:hideMark/>
          </w:tcPr>
          <w:p w14:paraId="15CBFE27" w14:textId="43DFC428" w:rsidR="00D3074A" w:rsidRPr="00294126" w:rsidRDefault="00D3074A" w:rsidP="00D3074A">
            <w:pPr>
              <w:widowControl/>
              <w:spacing w:line="240" w:lineRule="exact"/>
              <w:jc w:val="left"/>
              <w:rPr>
                <w:rFonts w:ascii="Times New Roman" w:eastAsia="Yu Gothic" w:hAnsi="Times New Roman" w:cs="Times New Roman"/>
                <w:b/>
                <w:bCs/>
                <w:i/>
                <w:iCs/>
                <w:kern w:val="0"/>
                <w:sz w:val="20"/>
                <w:szCs w:val="20"/>
                <w:lang w:val="en-GB"/>
              </w:rPr>
            </w:pPr>
            <w:r w:rsidRPr="00294126">
              <w:rPr>
                <w:rFonts w:ascii="Times New Roman" w:eastAsia="Yu Gothic" w:hAnsi="Times New Roman" w:cs="Times New Roman"/>
                <w:b/>
                <w:bCs/>
                <w:i/>
                <w:iCs/>
                <w:sz w:val="20"/>
                <w:szCs w:val="20"/>
                <w:lang w:val="en-GB"/>
              </w:rPr>
              <w:t>Women, n</w:t>
            </w:r>
          </w:p>
        </w:tc>
        <w:tc>
          <w:tcPr>
            <w:tcW w:w="1361" w:type="dxa"/>
            <w:gridSpan w:val="2"/>
            <w:noWrap/>
            <w:vAlign w:val="center"/>
            <w:hideMark/>
          </w:tcPr>
          <w:p w14:paraId="4DE1E367" w14:textId="780C42CF"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1,059</w:t>
            </w:r>
          </w:p>
        </w:tc>
        <w:tc>
          <w:tcPr>
            <w:tcW w:w="2044" w:type="dxa"/>
            <w:gridSpan w:val="2"/>
            <w:noWrap/>
            <w:vAlign w:val="center"/>
            <w:hideMark/>
          </w:tcPr>
          <w:p w14:paraId="6DDDB9F6" w14:textId="0E6E6CF6"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1,059</w:t>
            </w:r>
          </w:p>
        </w:tc>
        <w:tc>
          <w:tcPr>
            <w:tcW w:w="2044" w:type="dxa"/>
            <w:gridSpan w:val="2"/>
            <w:noWrap/>
            <w:vAlign w:val="center"/>
            <w:hideMark/>
          </w:tcPr>
          <w:p w14:paraId="6E340082" w14:textId="48B7CCB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1,058</w:t>
            </w:r>
          </w:p>
        </w:tc>
        <w:tc>
          <w:tcPr>
            <w:tcW w:w="2044" w:type="dxa"/>
            <w:gridSpan w:val="2"/>
            <w:noWrap/>
            <w:vAlign w:val="center"/>
            <w:hideMark/>
          </w:tcPr>
          <w:p w14:paraId="5C047C07" w14:textId="70601D17"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1,058</w:t>
            </w:r>
          </w:p>
        </w:tc>
        <w:tc>
          <w:tcPr>
            <w:tcW w:w="622" w:type="dxa"/>
            <w:noWrap/>
            <w:vAlign w:val="center"/>
            <w:hideMark/>
          </w:tcPr>
          <w:p w14:paraId="3316FBAD" w14:textId="3248E1B5"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p>
        </w:tc>
        <w:tc>
          <w:tcPr>
            <w:tcW w:w="1416" w:type="dxa"/>
            <w:noWrap/>
            <w:vAlign w:val="center"/>
            <w:hideMark/>
          </w:tcPr>
          <w:p w14:paraId="13C1DB3D" w14:textId="3107BB64"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p>
        </w:tc>
        <w:tc>
          <w:tcPr>
            <w:tcW w:w="1240" w:type="dxa"/>
            <w:noWrap/>
            <w:vAlign w:val="center"/>
            <w:hideMark/>
          </w:tcPr>
          <w:p w14:paraId="0F048044" w14:textId="10ACAE9E"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p>
        </w:tc>
      </w:tr>
      <w:tr w:rsidR="00294126" w:rsidRPr="00294126" w14:paraId="6FA1EB25" w14:textId="77777777" w:rsidTr="007771E4">
        <w:trPr>
          <w:trHeight w:val="60"/>
        </w:trPr>
        <w:tc>
          <w:tcPr>
            <w:tcW w:w="2040" w:type="dxa"/>
            <w:noWrap/>
            <w:vAlign w:val="center"/>
            <w:hideMark/>
          </w:tcPr>
          <w:p w14:paraId="74BDF075" w14:textId="4456998C"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Mean (SD) score</w:t>
            </w:r>
          </w:p>
        </w:tc>
        <w:tc>
          <w:tcPr>
            <w:tcW w:w="583" w:type="dxa"/>
            <w:noWrap/>
            <w:vAlign w:val="center"/>
            <w:hideMark/>
          </w:tcPr>
          <w:p w14:paraId="35BEBA21" w14:textId="387859BD"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46.5</w:t>
            </w:r>
          </w:p>
        </w:tc>
        <w:tc>
          <w:tcPr>
            <w:tcW w:w="778" w:type="dxa"/>
            <w:noWrap/>
            <w:vAlign w:val="center"/>
            <w:hideMark/>
          </w:tcPr>
          <w:p w14:paraId="70F7671E" w14:textId="28D64AF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(5.7)</w:t>
            </w:r>
          </w:p>
        </w:tc>
        <w:tc>
          <w:tcPr>
            <w:tcW w:w="622" w:type="dxa"/>
            <w:noWrap/>
            <w:vAlign w:val="center"/>
            <w:hideMark/>
          </w:tcPr>
          <w:p w14:paraId="5E3BCFA6" w14:textId="4CC7DB52"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54.6</w:t>
            </w:r>
          </w:p>
        </w:tc>
        <w:tc>
          <w:tcPr>
            <w:tcW w:w="1422" w:type="dxa"/>
            <w:noWrap/>
            <w:vAlign w:val="center"/>
            <w:hideMark/>
          </w:tcPr>
          <w:p w14:paraId="379A06EB" w14:textId="69D0539F"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(1.4)</w:t>
            </w:r>
          </w:p>
        </w:tc>
        <w:tc>
          <w:tcPr>
            <w:tcW w:w="622" w:type="dxa"/>
            <w:noWrap/>
            <w:vAlign w:val="center"/>
            <w:hideMark/>
          </w:tcPr>
          <w:p w14:paraId="2B0849A0" w14:textId="3D272E21"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59.4</w:t>
            </w:r>
          </w:p>
        </w:tc>
        <w:tc>
          <w:tcPr>
            <w:tcW w:w="1422" w:type="dxa"/>
            <w:noWrap/>
            <w:vAlign w:val="center"/>
            <w:hideMark/>
          </w:tcPr>
          <w:p w14:paraId="77FD5A4F" w14:textId="55118F9F"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(1.4)</w:t>
            </w:r>
          </w:p>
        </w:tc>
        <w:tc>
          <w:tcPr>
            <w:tcW w:w="622" w:type="dxa"/>
            <w:noWrap/>
            <w:vAlign w:val="center"/>
            <w:hideMark/>
          </w:tcPr>
          <w:p w14:paraId="4D7E8B13" w14:textId="5C9AB8F1"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65.5</w:t>
            </w:r>
          </w:p>
        </w:tc>
        <w:tc>
          <w:tcPr>
            <w:tcW w:w="1422" w:type="dxa"/>
            <w:noWrap/>
            <w:vAlign w:val="center"/>
            <w:hideMark/>
          </w:tcPr>
          <w:p w14:paraId="0AAA33D8" w14:textId="7A88627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(2.8)</w:t>
            </w:r>
          </w:p>
        </w:tc>
        <w:tc>
          <w:tcPr>
            <w:tcW w:w="622" w:type="dxa"/>
            <w:noWrap/>
            <w:vAlign w:val="center"/>
            <w:hideMark/>
          </w:tcPr>
          <w:p w14:paraId="3E939413"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3EA475FE"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464F69FD"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r>
      <w:tr w:rsidR="00294126" w:rsidRPr="00294126" w14:paraId="54AE8B87" w14:textId="77777777" w:rsidTr="007771E4">
        <w:trPr>
          <w:trHeight w:val="60"/>
        </w:trPr>
        <w:tc>
          <w:tcPr>
            <w:tcW w:w="2040" w:type="dxa"/>
            <w:noWrap/>
            <w:vAlign w:val="center"/>
            <w:hideMark/>
          </w:tcPr>
          <w:p w14:paraId="31C6DB49" w14:textId="1B86587C"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Case [</w:t>
            </w:r>
            <w:r w:rsidRPr="00294126">
              <w:rPr>
                <w:rFonts w:ascii="Times New Roman" w:eastAsia="Yu Gothic" w:hAnsi="Times New Roman" w:cs="Times New Roman"/>
                <w:i/>
                <w:iCs/>
                <w:sz w:val="20"/>
                <w:szCs w:val="20"/>
                <w:lang w:val="en-GB"/>
              </w:rPr>
              <w:t>n</w:t>
            </w:r>
            <w:r w:rsidRPr="00294126">
              <w:rPr>
                <w:rFonts w:ascii="Times New Roman" w:eastAsia="Yu Gothic" w:hAnsi="Times New Roman" w:cs="Times New Roman"/>
                <w:sz w:val="20"/>
                <w:szCs w:val="20"/>
                <w:lang w:val="en-GB"/>
              </w:rPr>
              <w:t xml:space="preserve"> (%)]</w:t>
            </w:r>
          </w:p>
        </w:tc>
        <w:tc>
          <w:tcPr>
            <w:tcW w:w="583" w:type="dxa"/>
            <w:noWrap/>
            <w:vAlign w:val="center"/>
            <w:hideMark/>
          </w:tcPr>
          <w:p w14:paraId="34D74847" w14:textId="0E7E7C66"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407</w:t>
            </w:r>
          </w:p>
        </w:tc>
        <w:tc>
          <w:tcPr>
            <w:tcW w:w="778" w:type="dxa"/>
            <w:noWrap/>
            <w:vAlign w:val="center"/>
            <w:hideMark/>
          </w:tcPr>
          <w:p w14:paraId="41FC8D95" w14:textId="60EE4DD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(38.4)</w:t>
            </w:r>
          </w:p>
        </w:tc>
        <w:tc>
          <w:tcPr>
            <w:tcW w:w="622" w:type="dxa"/>
            <w:noWrap/>
            <w:vAlign w:val="center"/>
            <w:hideMark/>
          </w:tcPr>
          <w:p w14:paraId="10D0530A" w14:textId="1A0938DC"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335</w:t>
            </w:r>
          </w:p>
        </w:tc>
        <w:tc>
          <w:tcPr>
            <w:tcW w:w="1422" w:type="dxa"/>
            <w:noWrap/>
            <w:vAlign w:val="center"/>
            <w:hideMark/>
          </w:tcPr>
          <w:p w14:paraId="230E6C2B" w14:textId="4956D57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(31.6)</w:t>
            </w:r>
          </w:p>
        </w:tc>
        <w:tc>
          <w:tcPr>
            <w:tcW w:w="622" w:type="dxa"/>
            <w:noWrap/>
            <w:vAlign w:val="center"/>
            <w:hideMark/>
          </w:tcPr>
          <w:p w14:paraId="7B5876AC" w14:textId="3077C696"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279</w:t>
            </w:r>
          </w:p>
        </w:tc>
        <w:tc>
          <w:tcPr>
            <w:tcW w:w="1422" w:type="dxa"/>
            <w:noWrap/>
            <w:vAlign w:val="center"/>
            <w:hideMark/>
          </w:tcPr>
          <w:p w14:paraId="0BCDA883" w14:textId="65F3BE59"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(26.4)</w:t>
            </w:r>
          </w:p>
        </w:tc>
        <w:tc>
          <w:tcPr>
            <w:tcW w:w="622" w:type="dxa"/>
            <w:noWrap/>
            <w:vAlign w:val="center"/>
            <w:hideMark/>
          </w:tcPr>
          <w:p w14:paraId="6BC65F29" w14:textId="1C455AA7"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264</w:t>
            </w:r>
          </w:p>
        </w:tc>
        <w:tc>
          <w:tcPr>
            <w:tcW w:w="1422" w:type="dxa"/>
            <w:noWrap/>
            <w:vAlign w:val="center"/>
            <w:hideMark/>
          </w:tcPr>
          <w:p w14:paraId="343DA33A" w14:textId="20C3B106"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(25.0)</w:t>
            </w:r>
          </w:p>
        </w:tc>
        <w:tc>
          <w:tcPr>
            <w:tcW w:w="622" w:type="dxa"/>
            <w:noWrap/>
            <w:vAlign w:val="center"/>
            <w:hideMark/>
          </w:tcPr>
          <w:p w14:paraId="3BABC14F"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4723DA5A"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457C82B1"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r>
      <w:tr w:rsidR="00294126" w:rsidRPr="00294126" w14:paraId="0D5F53E7" w14:textId="77777777" w:rsidTr="005D1494">
        <w:trPr>
          <w:trHeight w:val="60"/>
        </w:trPr>
        <w:tc>
          <w:tcPr>
            <w:tcW w:w="2040" w:type="dxa"/>
            <w:noWrap/>
            <w:vAlign w:val="center"/>
            <w:hideMark/>
          </w:tcPr>
          <w:p w14:paraId="472BA1F8" w14:textId="57697085"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1</w:t>
            </w:r>
            <w:r w:rsidRPr="00294126">
              <w:rPr>
                <w:rFonts w:ascii="Times New Roman" w:hAnsi="Times New Roman" w:cs="Times New Roman"/>
                <w:sz w:val="20"/>
                <w:szCs w:val="20"/>
                <w:vertAlign w:val="superscript"/>
                <w:lang w:val="en-GB"/>
              </w:rPr>
              <w:t>‡</w:t>
            </w:r>
            <w:r w:rsidRPr="00294126">
              <w:rPr>
                <w:rFonts w:ascii="Times New Roman" w:eastAsia="Yu Gothic" w:hAnsi="Times New Roman" w:cs="Times New Roman"/>
                <w:sz w:val="20"/>
                <w:szCs w:val="20"/>
                <w:vertAlign w:val="superscript"/>
                <w:lang w:val="en-GB"/>
              </w:rPr>
              <w:t>,</w:t>
            </w:r>
            <w:r w:rsidRPr="00294126">
              <w:rPr>
                <w:rFonts w:ascii="Times New Roman" w:eastAsia="Yu Mincho"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6FF17E75" w14:textId="329A860C"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1E8D46C4" w14:textId="6485CEA1"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2CE09536" w14:textId="624F388F"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0.80</w:t>
            </w:r>
          </w:p>
        </w:tc>
        <w:tc>
          <w:tcPr>
            <w:tcW w:w="1422" w:type="dxa"/>
            <w:tcBorders>
              <w:top w:val="nil"/>
              <w:left w:val="nil"/>
              <w:bottom w:val="nil"/>
              <w:right w:val="nil"/>
            </w:tcBorders>
            <w:shd w:val="clear" w:color="auto" w:fill="auto"/>
            <w:noWrap/>
            <w:vAlign w:val="center"/>
            <w:hideMark/>
          </w:tcPr>
          <w:p w14:paraId="3EC90173" w14:textId="0282D0BF"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(0.67 to 0.96)</w:t>
            </w:r>
          </w:p>
        </w:tc>
        <w:tc>
          <w:tcPr>
            <w:tcW w:w="622" w:type="dxa"/>
            <w:tcBorders>
              <w:top w:val="nil"/>
              <w:left w:val="nil"/>
              <w:bottom w:val="nil"/>
              <w:right w:val="nil"/>
            </w:tcBorders>
            <w:shd w:val="clear" w:color="auto" w:fill="auto"/>
            <w:noWrap/>
            <w:vAlign w:val="center"/>
            <w:hideMark/>
          </w:tcPr>
          <w:p w14:paraId="40496188" w14:textId="5917B925"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0.69</w:t>
            </w:r>
          </w:p>
        </w:tc>
        <w:tc>
          <w:tcPr>
            <w:tcW w:w="1422" w:type="dxa"/>
            <w:tcBorders>
              <w:top w:val="nil"/>
              <w:left w:val="nil"/>
              <w:bottom w:val="nil"/>
              <w:right w:val="nil"/>
            </w:tcBorders>
            <w:shd w:val="clear" w:color="auto" w:fill="auto"/>
            <w:noWrap/>
            <w:vAlign w:val="center"/>
            <w:hideMark/>
          </w:tcPr>
          <w:p w14:paraId="5A2F868E" w14:textId="2D91647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(0.57 to 0.84)</w:t>
            </w:r>
          </w:p>
        </w:tc>
        <w:tc>
          <w:tcPr>
            <w:tcW w:w="622" w:type="dxa"/>
            <w:tcBorders>
              <w:top w:val="nil"/>
              <w:left w:val="nil"/>
              <w:bottom w:val="nil"/>
              <w:right w:val="nil"/>
            </w:tcBorders>
            <w:shd w:val="clear" w:color="auto" w:fill="auto"/>
            <w:noWrap/>
            <w:vAlign w:val="center"/>
            <w:hideMark/>
          </w:tcPr>
          <w:p w14:paraId="6C49E1DB" w14:textId="1E387FA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0.57</w:t>
            </w:r>
          </w:p>
        </w:tc>
        <w:tc>
          <w:tcPr>
            <w:tcW w:w="1422" w:type="dxa"/>
            <w:tcBorders>
              <w:top w:val="nil"/>
              <w:left w:val="nil"/>
              <w:bottom w:val="nil"/>
              <w:right w:val="nil"/>
            </w:tcBorders>
            <w:shd w:val="clear" w:color="auto" w:fill="auto"/>
            <w:noWrap/>
            <w:vAlign w:val="center"/>
            <w:hideMark/>
          </w:tcPr>
          <w:p w14:paraId="696A7A74" w14:textId="2BC1EC21"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(0.46 to 0.72)</w:t>
            </w:r>
          </w:p>
        </w:tc>
        <w:tc>
          <w:tcPr>
            <w:tcW w:w="622" w:type="dxa"/>
            <w:tcBorders>
              <w:top w:val="nil"/>
              <w:left w:val="nil"/>
              <w:bottom w:val="nil"/>
              <w:right w:val="nil"/>
            </w:tcBorders>
            <w:shd w:val="clear" w:color="auto" w:fill="auto"/>
            <w:noWrap/>
            <w:vAlign w:val="center"/>
            <w:hideMark/>
          </w:tcPr>
          <w:p w14:paraId="34E8A38F" w14:textId="2D1BBA85"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0.75</w:t>
            </w:r>
          </w:p>
        </w:tc>
        <w:tc>
          <w:tcPr>
            <w:tcW w:w="1416" w:type="dxa"/>
            <w:tcBorders>
              <w:top w:val="nil"/>
              <w:left w:val="nil"/>
              <w:bottom w:val="nil"/>
              <w:right w:val="nil"/>
            </w:tcBorders>
            <w:shd w:val="clear" w:color="auto" w:fill="auto"/>
            <w:noWrap/>
            <w:vAlign w:val="center"/>
            <w:hideMark/>
          </w:tcPr>
          <w:p w14:paraId="5BD7829C" w14:textId="7A895BCE"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(0.67 to 0.83)</w:t>
            </w:r>
          </w:p>
        </w:tc>
        <w:tc>
          <w:tcPr>
            <w:tcW w:w="1240" w:type="dxa"/>
            <w:tcBorders>
              <w:top w:val="nil"/>
              <w:left w:val="nil"/>
              <w:bottom w:val="nil"/>
              <w:right w:val="nil"/>
            </w:tcBorders>
            <w:shd w:val="clear" w:color="auto" w:fill="auto"/>
            <w:noWrap/>
            <w:vAlign w:val="center"/>
            <w:hideMark/>
          </w:tcPr>
          <w:p w14:paraId="75BA7675" w14:textId="019B3650"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79999078" w14:textId="77777777" w:rsidTr="005D1494">
        <w:trPr>
          <w:trHeight w:val="60"/>
        </w:trPr>
        <w:tc>
          <w:tcPr>
            <w:tcW w:w="2040" w:type="dxa"/>
            <w:noWrap/>
            <w:vAlign w:val="center"/>
            <w:hideMark/>
          </w:tcPr>
          <w:p w14:paraId="1D227FE4" w14:textId="3B2D930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2</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4F90FF6E" w14:textId="40E68D7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08A4023F" w14:textId="491A42E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16F6D1DA" w14:textId="15EFAEFE"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0.88</w:t>
            </w:r>
          </w:p>
        </w:tc>
        <w:tc>
          <w:tcPr>
            <w:tcW w:w="1422" w:type="dxa"/>
            <w:tcBorders>
              <w:top w:val="nil"/>
              <w:left w:val="nil"/>
              <w:bottom w:val="nil"/>
              <w:right w:val="nil"/>
            </w:tcBorders>
            <w:shd w:val="clear" w:color="auto" w:fill="auto"/>
            <w:noWrap/>
            <w:vAlign w:val="center"/>
            <w:hideMark/>
          </w:tcPr>
          <w:p w14:paraId="15DD5D0F" w14:textId="06CFCE4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(0.71 to 1.09)</w:t>
            </w:r>
          </w:p>
        </w:tc>
        <w:tc>
          <w:tcPr>
            <w:tcW w:w="622" w:type="dxa"/>
            <w:tcBorders>
              <w:top w:val="nil"/>
              <w:left w:val="nil"/>
              <w:bottom w:val="nil"/>
              <w:right w:val="nil"/>
            </w:tcBorders>
            <w:shd w:val="clear" w:color="auto" w:fill="auto"/>
            <w:noWrap/>
            <w:vAlign w:val="center"/>
            <w:hideMark/>
          </w:tcPr>
          <w:p w14:paraId="6847B927" w14:textId="767D1B9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0.72</w:t>
            </w:r>
          </w:p>
        </w:tc>
        <w:tc>
          <w:tcPr>
            <w:tcW w:w="1422" w:type="dxa"/>
            <w:tcBorders>
              <w:top w:val="nil"/>
              <w:left w:val="nil"/>
              <w:bottom w:val="nil"/>
              <w:right w:val="nil"/>
            </w:tcBorders>
            <w:shd w:val="clear" w:color="auto" w:fill="auto"/>
            <w:noWrap/>
            <w:vAlign w:val="center"/>
            <w:hideMark/>
          </w:tcPr>
          <w:p w14:paraId="2296E98F" w14:textId="4C79F0E7"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(0.59 to 0.89)</w:t>
            </w:r>
          </w:p>
        </w:tc>
        <w:tc>
          <w:tcPr>
            <w:tcW w:w="622" w:type="dxa"/>
            <w:tcBorders>
              <w:top w:val="nil"/>
              <w:left w:val="nil"/>
              <w:bottom w:val="nil"/>
              <w:right w:val="nil"/>
            </w:tcBorders>
            <w:shd w:val="clear" w:color="auto" w:fill="auto"/>
            <w:noWrap/>
            <w:vAlign w:val="center"/>
            <w:hideMark/>
          </w:tcPr>
          <w:p w14:paraId="128AC501" w14:textId="26E60756"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0.64</w:t>
            </w:r>
          </w:p>
        </w:tc>
        <w:tc>
          <w:tcPr>
            <w:tcW w:w="1422" w:type="dxa"/>
            <w:tcBorders>
              <w:top w:val="nil"/>
              <w:left w:val="nil"/>
              <w:bottom w:val="nil"/>
              <w:right w:val="nil"/>
            </w:tcBorders>
            <w:shd w:val="clear" w:color="auto" w:fill="auto"/>
            <w:noWrap/>
            <w:vAlign w:val="center"/>
            <w:hideMark/>
          </w:tcPr>
          <w:p w14:paraId="70B477B9" w14:textId="56F15C57"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(0.52 to 0.79)</w:t>
            </w:r>
          </w:p>
        </w:tc>
        <w:tc>
          <w:tcPr>
            <w:tcW w:w="622" w:type="dxa"/>
            <w:tcBorders>
              <w:top w:val="nil"/>
              <w:left w:val="nil"/>
              <w:bottom w:val="nil"/>
              <w:right w:val="nil"/>
            </w:tcBorders>
            <w:shd w:val="clear" w:color="auto" w:fill="auto"/>
            <w:noWrap/>
            <w:vAlign w:val="center"/>
            <w:hideMark/>
          </w:tcPr>
          <w:p w14:paraId="5661F588" w14:textId="679E2C4D"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0.80</w:t>
            </w:r>
          </w:p>
        </w:tc>
        <w:tc>
          <w:tcPr>
            <w:tcW w:w="1416" w:type="dxa"/>
            <w:tcBorders>
              <w:top w:val="nil"/>
              <w:left w:val="nil"/>
              <w:bottom w:val="nil"/>
              <w:right w:val="nil"/>
            </w:tcBorders>
            <w:shd w:val="clear" w:color="auto" w:fill="auto"/>
            <w:noWrap/>
            <w:vAlign w:val="center"/>
            <w:hideMark/>
          </w:tcPr>
          <w:p w14:paraId="07155008" w14:textId="0CECC09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(0.71 to 0.89)</w:t>
            </w:r>
          </w:p>
        </w:tc>
        <w:tc>
          <w:tcPr>
            <w:tcW w:w="1240" w:type="dxa"/>
            <w:tcBorders>
              <w:top w:val="nil"/>
              <w:left w:val="nil"/>
              <w:bottom w:val="nil"/>
              <w:right w:val="nil"/>
            </w:tcBorders>
            <w:shd w:val="clear" w:color="auto" w:fill="auto"/>
            <w:noWrap/>
            <w:vAlign w:val="center"/>
            <w:hideMark/>
          </w:tcPr>
          <w:p w14:paraId="57ABEC6A" w14:textId="0291BE6E"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378A7D92" w14:textId="77777777" w:rsidTr="005D1494">
        <w:trPr>
          <w:trHeight w:val="60"/>
        </w:trPr>
        <w:tc>
          <w:tcPr>
            <w:tcW w:w="2040" w:type="dxa"/>
            <w:noWrap/>
            <w:vAlign w:val="center"/>
            <w:hideMark/>
          </w:tcPr>
          <w:p w14:paraId="1348565D" w14:textId="5E6ED78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3</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5925F08C" w14:textId="2657FE8A"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1F89FEA2" w14:textId="02EA07F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0BFA432E" w14:textId="7CCFC56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0.85</w:t>
            </w:r>
          </w:p>
        </w:tc>
        <w:tc>
          <w:tcPr>
            <w:tcW w:w="1422" w:type="dxa"/>
            <w:tcBorders>
              <w:top w:val="nil"/>
              <w:left w:val="nil"/>
              <w:bottom w:val="nil"/>
              <w:right w:val="nil"/>
            </w:tcBorders>
            <w:shd w:val="clear" w:color="auto" w:fill="auto"/>
            <w:noWrap/>
            <w:vAlign w:val="center"/>
            <w:hideMark/>
          </w:tcPr>
          <w:p w14:paraId="1AEFE347" w14:textId="765E192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(0.67 to 1.07)</w:t>
            </w:r>
          </w:p>
        </w:tc>
        <w:tc>
          <w:tcPr>
            <w:tcW w:w="622" w:type="dxa"/>
            <w:tcBorders>
              <w:top w:val="nil"/>
              <w:left w:val="nil"/>
              <w:bottom w:val="nil"/>
              <w:right w:val="nil"/>
            </w:tcBorders>
            <w:shd w:val="clear" w:color="auto" w:fill="auto"/>
            <w:noWrap/>
            <w:vAlign w:val="center"/>
            <w:hideMark/>
          </w:tcPr>
          <w:p w14:paraId="7FEECAAB" w14:textId="4F87A2BC"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0.77</w:t>
            </w:r>
          </w:p>
        </w:tc>
        <w:tc>
          <w:tcPr>
            <w:tcW w:w="1422" w:type="dxa"/>
            <w:tcBorders>
              <w:top w:val="nil"/>
              <w:left w:val="nil"/>
              <w:bottom w:val="nil"/>
              <w:right w:val="nil"/>
            </w:tcBorders>
            <w:shd w:val="clear" w:color="auto" w:fill="auto"/>
            <w:noWrap/>
            <w:vAlign w:val="center"/>
            <w:hideMark/>
          </w:tcPr>
          <w:p w14:paraId="06E204F3" w14:textId="01AD93A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(0.61 to 0.88)</w:t>
            </w:r>
          </w:p>
        </w:tc>
        <w:tc>
          <w:tcPr>
            <w:tcW w:w="622" w:type="dxa"/>
            <w:tcBorders>
              <w:top w:val="nil"/>
              <w:left w:val="nil"/>
              <w:bottom w:val="nil"/>
              <w:right w:val="nil"/>
            </w:tcBorders>
            <w:shd w:val="clear" w:color="auto" w:fill="auto"/>
            <w:noWrap/>
            <w:vAlign w:val="center"/>
            <w:hideMark/>
          </w:tcPr>
          <w:p w14:paraId="27E49773" w14:textId="0B141F38"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0.70</w:t>
            </w:r>
          </w:p>
        </w:tc>
        <w:tc>
          <w:tcPr>
            <w:tcW w:w="1422" w:type="dxa"/>
            <w:tcBorders>
              <w:top w:val="nil"/>
              <w:left w:val="nil"/>
              <w:bottom w:val="nil"/>
              <w:right w:val="nil"/>
            </w:tcBorders>
            <w:shd w:val="clear" w:color="auto" w:fill="auto"/>
            <w:noWrap/>
            <w:vAlign w:val="center"/>
            <w:hideMark/>
          </w:tcPr>
          <w:p w14:paraId="0792E0F6" w14:textId="44F7190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(0.56 to 0.88)</w:t>
            </w:r>
          </w:p>
        </w:tc>
        <w:tc>
          <w:tcPr>
            <w:tcW w:w="622" w:type="dxa"/>
            <w:tcBorders>
              <w:top w:val="nil"/>
              <w:left w:val="nil"/>
              <w:bottom w:val="nil"/>
              <w:right w:val="nil"/>
            </w:tcBorders>
            <w:shd w:val="clear" w:color="auto" w:fill="auto"/>
            <w:noWrap/>
            <w:vAlign w:val="center"/>
            <w:hideMark/>
          </w:tcPr>
          <w:p w14:paraId="28CCEA1A" w14:textId="50ABA87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0.83</w:t>
            </w:r>
          </w:p>
        </w:tc>
        <w:tc>
          <w:tcPr>
            <w:tcW w:w="1416" w:type="dxa"/>
            <w:tcBorders>
              <w:top w:val="nil"/>
              <w:left w:val="nil"/>
              <w:bottom w:val="nil"/>
              <w:right w:val="nil"/>
            </w:tcBorders>
            <w:shd w:val="clear" w:color="auto" w:fill="auto"/>
            <w:noWrap/>
            <w:vAlign w:val="center"/>
            <w:hideMark/>
          </w:tcPr>
          <w:p w14:paraId="583DABC7" w14:textId="551ED22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(0.73 to 0.92)</w:t>
            </w:r>
          </w:p>
        </w:tc>
        <w:tc>
          <w:tcPr>
            <w:tcW w:w="1240" w:type="dxa"/>
            <w:tcBorders>
              <w:top w:val="nil"/>
              <w:left w:val="nil"/>
              <w:bottom w:val="nil"/>
              <w:right w:val="nil"/>
            </w:tcBorders>
            <w:shd w:val="clear" w:color="auto" w:fill="auto"/>
            <w:noWrap/>
            <w:vAlign w:val="center"/>
            <w:hideMark/>
          </w:tcPr>
          <w:p w14:paraId="50F3E44F" w14:textId="035CCFE0"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5807B3D8" w14:textId="77777777" w:rsidTr="007771E4">
        <w:trPr>
          <w:trHeight w:val="60"/>
        </w:trPr>
        <w:tc>
          <w:tcPr>
            <w:tcW w:w="2040" w:type="dxa"/>
            <w:noWrap/>
            <w:vAlign w:val="center"/>
            <w:hideMark/>
          </w:tcPr>
          <w:p w14:paraId="57001FD5" w14:textId="0FF95BB0" w:rsidR="00D3074A" w:rsidRPr="00294126" w:rsidRDefault="00D3074A" w:rsidP="00D3074A">
            <w:pPr>
              <w:widowControl/>
              <w:spacing w:line="240" w:lineRule="exact"/>
              <w:jc w:val="left"/>
              <w:rPr>
                <w:rFonts w:ascii="Times New Roman" w:eastAsia="Yu Gothic" w:hAnsi="Times New Roman" w:cs="Times New Roman"/>
                <w:b/>
                <w:bCs/>
                <w:i/>
                <w:iCs/>
                <w:kern w:val="0"/>
                <w:sz w:val="20"/>
                <w:szCs w:val="20"/>
                <w:lang w:val="en-GB"/>
              </w:rPr>
            </w:pPr>
            <w:r w:rsidRPr="00294126">
              <w:rPr>
                <w:rFonts w:ascii="Times New Roman" w:eastAsia="Yu Gothic" w:hAnsi="Times New Roman" w:cs="Times New Roman"/>
                <w:b/>
                <w:bCs/>
                <w:i/>
                <w:iCs/>
                <w:sz w:val="20"/>
                <w:szCs w:val="20"/>
                <w:lang w:val="en-GB"/>
              </w:rPr>
              <w:t>Men, n</w:t>
            </w:r>
          </w:p>
        </w:tc>
        <w:tc>
          <w:tcPr>
            <w:tcW w:w="1361" w:type="dxa"/>
            <w:gridSpan w:val="2"/>
            <w:noWrap/>
            <w:vAlign w:val="center"/>
            <w:hideMark/>
          </w:tcPr>
          <w:p w14:paraId="3AD20765" w14:textId="4BBC3DD4"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938</w:t>
            </w:r>
          </w:p>
        </w:tc>
        <w:tc>
          <w:tcPr>
            <w:tcW w:w="2044" w:type="dxa"/>
            <w:gridSpan w:val="2"/>
            <w:noWrap/>
            <w:vAlign w:val="center"/>
            <w:hideMark/>
          </w:tcPr>
          <w:p w14:paraId="26727F71" w14:textId="0C9AAF03"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938</w:t>
            </w:r>
          </w:p>
        </w:tc>
        <w:tc>
          <w:tcPr>
            <w:tcW w:w="2044" w:type="dxa"/>
            <w:gridSpan w:val="2"/>
            <w:noWrap/>
            <w:vAlign w:val="center"/>
            <w:hideMark/>
          </w:tcPr>
          <w:p w14:paraId="118FCC0C" w14:textId="0A1759AA"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937</w:t>
            </w:r>
          </w:p>
        </w:tc>
        <w:tc>
          <w:tcPr>
            <w:tcW w:w="2044" w:type="dxa"/>
            <w:gridSpan w:val="2"/>
            <w:noWrap/>
            <w:vAlign w:val="center"/>
            <w:hideMark/>
          </w:tcPr>
          <w:p w14:paraId="5493B276" w14:textId="33BA3D50"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937</w:t>
            </w:r>
          </w:p>
        </w:tc>
        <w:tc>
          <w:tcPr>
            <w:tcW w:w="622" w:type="dxa"/>
            <w:noWrap/>
            <w:vAlign w:val="center"/>
            <w:hideMark/>
          </w:tcPr>
          <w:p w14:paraId="41324B5C"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4181D0E1"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2C371404"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66BE2211" w14:textId="77777777" w:rsidTr="007771E4">
        <w:trPr>
          <w:trHeight w:val="60"/>
        </w:trPr>
        <w:tc>
          <w:tcPr>
            <w:tcW w:w="2040" w:type="dxa"/>
            <w:noWrap/>
            <w:vAlign w:val="center"/>
            <w:hideMark/>
          </w:tcPr>
          <w:p w14:paraId="3A8B4FDE" w14:textId="419B19D5"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Mean (SD) score</w:t>
            </w:r>
          </w:p>
        </w:tc>
        <w:tc>
          <w:tcPr>
            <w:tcW w:w="583" w:type="dxa"/>
            <w:noWrap/>
            <w:vAlign w:val="center"/>
            <w:hideMark/>
          </w:tcPr>
          <w:p w14:paraId="0D83CECB" w14:textId="4AD827C2"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40.9</w:t>
            </w:r>
          </w:p>
        </w:tc>
        <w:tc>
          <w:tcPr>
            <w:tcW w:w="778" w:type="dxa"/>
            <w:noWrap/>
            <w:vAlign w:val="center"/>
            <w:hideMark/>
          </w:tcPr>
          <w:p w14:paraId="14A0FEBE" w14:textId="228FDF1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(5.2)</w:t>
            </w:r>
          </w:p>
        </w:tc>
        <w:tc>
          <w:tcPr>
            <w:tcW w:w="622" w:type="dxa"/>
            <w:noWrap/>
            <w:vAlign w:val="center"/>
            <w:hideMark/>
          </w:tcPr>
          <w:p w14:paraId="7F596CF3" w14:textId="24F5A0AA"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49.5</w:t>
            </w:r>
          </w:p>
        </w:tc>
        <w:tc>
          <w:tcPr>
            <w:tcW w:w="1422" w:type="dxa"/>
            <w:noWrap/>
            <w:vAlign w:val="center"/>
            <w:hideMark/>
          </w:tcPr>
          <w:p w14:paraId="24B5B3BE" w14:textId="603AB5D8"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(1.6)</w:t>
            </w:r>
          </w:p>
        </w:tc>
        <w:tc>
          <w:tcPr>
            <w:tcW w:w="622" w:type="dxa"/>
            <w:noWrap/>
            <w:vAlign w:val="center"/>
            <w:hideMark/>
          </w:tcPr>
          <w:p w14:paraId="69BD5776" w14:textId="24917AB7"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54.8</w:t>
            </w:r>
          </w:p>
        </w:tc>
        <w:tc>
          <w:tcPr>
            <w:tcW w:w="1422" w:type="dxa"/>
            <w:noWrap/>
            <w:vAlign w:val="center"/>
            <w:hideMark/>
          </w:tcPr>
          <w:p w14:paraId="1FD14919" w14:textId="11CEC87D"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(1.5)</w:t>
            </w:r>
          </w:p>
        </w:tc>
        <w:tc>
          <w:tcPr>
            <w:tcW w:w="622" w:type="dxa"/>
            <w:noWrap/>
            <w:vAlign w:val="center"/>
            <w:hideMark/>
          </w:tcPr>
          <w:p w14:paraId="3AEE07E5" w14:textId="7D1ED210"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61.7</w:t>
            </w:r>
          </w:p>
        </w:tc>
        <w:tc>
          <w:tcPr>
            <w:tcW w:w="1422" w:type="dxa"/>
            <w:noWrap/>
            <w:vAlign w:val="center"/>
            <w:hideMark/>
          </w:tcPr>
          <w:p w14:paraId="58B19E6D" w14:textId="6693095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(3.2)</w:t>
            </w:r>
          </w:p>
        </w:tc>
        <w:tc>
          <w:tcPr>
            <w:tcW w:w="622" w:type="dxa"/>
            <w:noWrap/>
            <w:vAlign w:val="center"/>
            <w:hideMark/>
          </w:tcPr>
          <w:p w14:paraId="3117AB51"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74141598"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418D59E3"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28AD6A6B" w14:textId="77777777" w:rsidTr="007771E4">
        <w:trPr>
          <w:trHeight w:val="60"/>
        </w:trPr>
        <w:tc>
          <w:tcPr>
            <w:tcW w:w="2040" w:type="dxa"/>
            <w:noWrap/>
            <w:vAlign w:val="center"/>
            <w:hideMark/>
          </w:tcPr>
          <w:p w14:paraId="272DE6C1" w14:textId="2C8A718D"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Case [</w:t>
            </w:r>
            <w:r w:rsidRPr="00294126">
              <w:rPr>
                <w:rFonts w:ascii="Times New Roman" w:eastAsia="Yu Gothic" w:hAnsi="Times New Roman" w:cs="Times New Roman"/>
                <w:i/>
                <w:iCs/>
                <w:sz w:val="20"/>
                <w:szCs w:val="20"/>
                <w:lang w:val="en-GB"/>
              </w:rPr>
              <w:t>n</w:t>
            </w:r>
            <w:r w:rsidRPr="00294126">
              <w:rPr>
                <w:rFonts w:ascii="Times New Roman" w:eastAsia="Yu Gothic" w:hAnsi="Times New Roman" w:cs="Times New Roman"/>
                <w:sz w:val="20"/>
                <w:szCs w:val="20"/>
                <w:lang w:val="en-GB"/>
              </w:rPr>
              <w:t xml:space="preserve"> (%)]</w:t>
            </w:r>
          </w:p>
        </w:tc>
        <w:tc>
          <w:tcPr>
            <w:tcW w:w="583" w:type="dxa"/>
            <w:noWrap/>
            <w:vAlign w:val="center"/>
            <w:hideMark/>
          </w:tcPr>
          <w:p w14:paraId="26FA4844" w14:textId="7EA3C129"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327</w:t>
            </w:r>
          </w:p>
        </w:tc>
        <w:tc>
          <w:tcPr>
            <w:tcW w:w="778" w:type="dxa"/>
            <w:noWrap/>
            <w:vAlign w:val="center"/>
            <w:hideMark/>
          </w:tcPr>
          <w:p w14:paraId="6AB31D7C" w14:textId="1DC8D147"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(34.9)</w:t>
            </w:r>
          </w:p>
        </w:tc>
        <w:tc>
          <w:tcPr>
            <w:tcW w:w="622" w:type="dxa"/>
            <w:noWrap/>
            <w:vAlign w:val="center"/>
            <w:hideMark/>
          </w:tcPr>
          <w:p w14:paraId="747F1481" w14:textId="0237A5E8"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293</w:t>
            </w:r>
          </w:p>
        </w:tc>
        <w:tc>
          <w:tcPr>
            <w:tcW w:w="1422" w:type="dxa"/>
            <w:noWrap/>
            <w:vAlign w:val="center"/>
            <w:hideMark/>
          </w:tcPr>
          <w:p w14:paraId="4A429FBC" w14:textId="771D4EEC"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(31.2)</w:t>
            </w:r>
          </w:p>
        </w:tc>
        <w:tc>
          <w:tcPr>
            <w:tcW w:w="622" w:type="dxa"/>
            <w:noWrap/>
            <w:vAlign w:val="center"/>
            <w:hideMark/>
          </w:tcPr>
          <w:p w14:paraId="78F6C756" w14:textId="00321DAA"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274</w:t>
            </w:r>
          </w:p>
        </w:tc>
        <w:tc>
          <w:tcPr>
            <w:tcW w:w="1422" w:type="dxa"/>
            <w:noWrap/>
            <w:vAlign w:val="center"/>
            <w:hideMark/>
          </w:tcPr>
          <w:p w14:paraId="2E4A187E" w14:textId="6DF37B7E"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(29.2)</w:t>
            </w:r>
          </w:p>
        </w:tc>
        <w:tc>
          <w:tcPr>
            <w:tcW w:w="622" w:type="dxa"/>
            <w:noWrap/>
            <w:vAlign w:val="center"/>
            <w:hideMark/>
          </w:tcPr>
          <w:p w14:paraId="6B9A6320" w14:textId="08E31E21"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237</w:t>
            </w:r>
          </w:p>
        </w:tc>
        <w:tc>
          <w:tcPr>
            <w:tcW w:w="1422" w:type="dxa"/>
            <w:noWrap/>
            <w:vAlign w:val="center"/>
            <w:hideMark/>
          </w:tcPr>
          <w:p w14:paraId="1CD9BC29" w14:textId="19EB357B"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(25.3)</w:t>
            </w:r>
          </w:p>
        </w:tc>
        <w:tc>
          <w:tcPr>
            <w:tcW w:w="622" w:type="dxa"/>
            <w:noWrap/>
            <w:vAlign w:val="center"/>
            <w:hideMark/>
          </w:tcPr>
          <w:p w14:paraId="68143C58"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6B5BF8CC"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42649B7A"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0B53445A" w14:textId="77777777" w:rsidTr="00F34FBC">
        <w:trPr>
          <w:trHeight w:val="60"/>
        </w:trPr>
        <w:tc>
          <w:tcPr>
            <w:tcW w:w="2040" w:type="dxa"/>
            <w:noWrap/>
            <w:vAlign w:val="center"/>
            <w:hideMark/>
          </w:tcPr>
          <w:p w14:paraId="1FD84F35" w14:textId="620FEB37"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1</w:t>
            </w:r>
            <w:r w:rsidRPr="00294126">
              <w:rPr>
                <w:rFonts w:ascii="Times New Roman" w:hAnsi="Times New Roman" w:cs="Times New Roman"/>
                <w:sz w:val="20"/>
                <w:szCs w:val="20"/>
                <w:vertAlign w:val="superscript"/>
                <w:lang w:val="en-GB"/>
              </w:rPr>
              <w:t>‡</w:t>
            </w:r>
            <w:r w:rsidRPr="00294126">
              <w:rPr>
                <w:rFonts w:ascii="Times New Roman" w:eastAsia="Yu Gothic" w:hAnsi="Times New Roman" w:cs="Times New Roman"/>
                <w:sz w:val="20"/>
                <w:szCs w:val="20"/>
                <w:vertAlign w:val="superscript"/>
                <w:lang w:val="en-GB"/>
              </w:rPr>
              <w:t>,</w:t>
            </w:r>
            <w:r w:rsidRPr="00294126">
              <w:rPr>
                <w:rFonts w:ascii="Times New Roman" w:eastAsia="Yu Mincho"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486370E8" w14:textId="2E1511C0"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29EF4727" w14:textId="10360293"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5B8978F6" w14:textId="39F882FE"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0.87</w:t>
            </w:r>
          </w:p>
        </w:tc>
        <w:tc>
          <w:tcPr>
            <w:tcW w:w="1422" w:type="dxa"/>
            <w:tcBorders>
              <w:top w:val="nil"/>
              <w:left w:val="nil"/>
              <w:bottom w:val="nil"/>
              <w:right w:val="nil"/>
            </w:tcBorders>
            <w:shd w:val="clear" w:color="auto" w:fill="auto"/>
            <w:noWrap/>
            <w:vAlign w:val="center"/>
            <w:hideMark/>
          </w:tcPr>
          <w:p w14:paraId="43F24E62" w14:textId="03FA258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(0.71 to 1.08)</w:t>
            </w:r>
          </w:p>
        </w:tc>
        <w:tc>
          <w:tcPr>
            <w:tcW w:w="622" w:type="dxa"/>
            <w:tcBorders>
              <w:top w:val="nil"/>
              <w:left w:val="nil"/>
              <w:bottom w:val="nil"/>
              <w:right w:val="nil"/>
            </w:tcBorders>
            <w:shd w:val="clear" w:color="auto" w:fill="auto"/>
            <w:noWrap/>
            <w:vAlign w:val="center"/>
            <w:hideMark/>
          </w:tcPr>
          <w:p w14:paraId="41B5D759" w14:textId="260B1B0E"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0.67</w:t>
            </w:r>
          </w:p>
        </w:tc>
        <w:tc>
          <w:tcPr>
            <w:tcW w:w="1422" w:type="dxa"/>
            <w:tcBorders>
              <w:top w:val="nil"/>
              <w:left w:val="nil"/>
              <w:bottom w:val="nil"/>
              <w:right w:val="nil"/>
            </w:tcBorders>
            <w:shd w:val="clear" w:color="auto" w:fill="auto"/>
            <w:noWrap/>
            <w:vAlign w:val="center"/>
            <w:hideMark/>
          </w:tcPr>
          <w:p w14:paraId="781351B0" w14:textId="599407E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(0.55 to 0.83)</w:t>
            </w:r>
          </w:p>
        </w:tc>
        <w:tc>
          <w:tcPr>
            <w:tcW w:w="622" w:type="dxa"/>
            <w:tcBorders>
              <w:top w:val="nil"/>
              <w:left w:val="nil"/>
              <w:bottom w:val="nil"/>
              <w:right w:val="nil"/>
            </w:tcBorders>
            <w:shd w:val="clear" w:color="auto" w:fill="auto"/>
            <w:noWrap/>
            <w:vAlign w:val="center"/>
            <w:hideMark/>
          </w:tcPr>
          <w:p w14:paraId="1831BD68" w14:textId="7C0169E4"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0.58</w:t>
            </w:r>
          </w:p>
        </w:tc>
        <w:tc>
          <w:tcPr>
            <w:tcW w:w="1422" w:type="dxa"/>
            <w:tcBorders>
              <w:top w:val="nil"/>
              <w:left w:val="nil"/>
              <w:bottom w:val="nil"/>
              <w:right w:val="nil"/>
            </w:tcBorders>
            <w:shd w:val="clear" w:color="auto" w:fill="auto"/>
            <w:noWrap/>
            <w:vAlign w:val="center"/>
            <w:hideMark/>
          </w:tcPr>
          <w:p w14:paraId="473C0AFC" w14:textId="36871EDE"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(0.47 to 0.71)</w:t>
            </w:r>
          </w:p>
        </w:tc>
        <w:tc>
          <w:tcPr>
            <w:tcW w:w="622" w:type="dxa"/>
            <w:tcBorders>
              <w:top w:val="nil"/>
              <w:left w:val="nil"/>
              <w:bottom w:val="nil"/>
              <w:right w:val="nil"/>
            </w:tcBorders>
            <w:shd w:val="clear" w:color="auto" w:fill="auto"/>
            <w:noWrap/>
            <w:vAlign w:val="center"/>
            <w:hideMark/>
          </w:tcPr>
          <w:p w14:paraId="657E34F8" w14:textId="473A9974"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0.78</w:t>
            </w:r>
          </w:p>
        </w:tc>
        <w:tc>
          <w:tcPr>
            <w:tcW w:w="1416" w:type="dxa"/>
            <w:tcBorders>
              <w:top w:val="nil"/>
              <w:left w:val="nil"/>
              <w:bottom w:val="nil"/>
              <w:right w:val="nil"/>
            </w:tcBorders>
            <w:shd w:val="clear" w:color="auto" w:fill="auto"/>
            <w:noWrap/>
            <w:vAlign w:val="center"/>
            <w:hideMark/>
          </w:tcPr>
          <w:p w14:paraId="35C2FC9D" w14:textId="46E755E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(0.69 to 0.86)</w:t>
            </w:r>
          </w:p>
        </w:tc>
        <w:tc>
          <w:tcPr>
            <w:tcW w:w="1240" w:type="dxa"/>
            <w:tcBorders>
              <w:top w:val="nil"/>
              <w:left w:val="nil"/>
              <w:bottom w:val="nil"/>
              <w:right w:val="nil"/>
            </w:tcBorders>
            <w:shd w:val="clear" w:color="auto" w:fill="auto"/>
            <w:noWrap/>
            <w:vAlign w:val="center"/>
            <w:hideMark/>
          </w:tcPr>
          <w:p w14:paraId="1461E9CE" w14:textId="3FD7A469"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417599DC" w14:textId="77777777" w:rsidTr="00F34FBC">
        <w:trPr>
          <w:trHeight w:val="60"/>
        </w:trPr>
        <w:tc>
          <w:tcPr>
            <w:tcW w:w="2040" w:type="dxa"/>
            <w:noWrap/>
            <w:vAlign w:val="center"/>
            <w:hideMark/>
          </w:tcPr>
          <w:p w14:paraId="1471F33C" w14:textId="29BF2B1F"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2</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728D03A9" w14:textId="62EE3C0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26D25372" w14:textId="55798AAF"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6DD8095D" w14:textId="11F73A9D"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0.86</w:t>
            </w:r>
          </w:p>
        </w:tc>
        <w:tc>
          <w:tcPr>
            <w:tcW w:w="1422" w:type="dxa"/>
            <w:tcBorders>
              <w:top w:val="nil"/>
              <w:left w:val="nil"/>
              <w:bottom w:val="nil"/>
              <w:right w:val="nil"/>
            </w:tcBorders>
            <w:shd w:val="clear" w:color="auto" w:fill="auto"/>
            <w:noWrap/>
            <w:vAlign w:val="center"/>
            <w:hideMark/>
          </w:tcPr>
          <w:p w14:paraId="13EC2388" w14:textId="41B3EE2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(0.72 to 1.03)</w:t>
            </w:r>
          </w:p>
        </w:tc>
        <w:tc>
          <w:tcPr>
            <w:tcW w:w="622" w:type="dxa"/>
            <w:tcBorders>
              <w:top w:val="nil"/>
              <w:left w:val="nil"/>
              <w:bottom w:val="nil"/>
              <w:right w:val="nil"/>
            </w:tcBorders>
            <w:shd w:val="clear" w:color="auto" w:fill="auto"/>
            <w:noWrap/>
            <w:vAlign w:val="center"/>
            <w:hideMark/>
          </w:tcPr>
          <w:p w14:paraId="651BDDDD" w14:textId="390E4611"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0.76</w:t>
            </w:r>
          </w:p>
        </w:tc>
        <w:tc>
          <w:tcPr>
            <w:tcW w:w="1422" w:type="dxa"/>
            <w:tcBorders>
              <w:top w:val="nil"/>
              <w:left w:val="nil"/>
              <w:bottom w:val="nil"/>
              <w:right w:val="nil"/>
            </w:tcBorders>
            <w:shd w:val="clear" w:color="auto" w:fill="auto"/>
            <w:noWrap/>
            <w:vAlign w:val="center"/>
            <w:hideMark/>
          </w:tcPr>
          <w:p w14:paraId="791B4FBB" w14:textId="496FE655"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(0.63 to 0.93)</w:t>
            </w:r>
          </w:p>
        </w:tc>
        <w:tc>
          <w:tcPr>
            <w:tcW w:w="622" w:type="dxa"/>
            <w:tcBorders>
              <w:top w:val="nil"/>
              <w:left w:val="nil"/>
              <w:bottom w:val="nil"/>
              <w:right w:val="nil"/>
            </w:tcBorders>
            <w:shd w:val="clear" w:color="auto" w:fill="auto"/>
            <w:noWrap/>
            <w:vAlign w:val="center"/>
            <w:hideMark/>
          </w:tcPr>
          <w:p w14:paraId="27CEC115" w14:textId="1D958D36"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0.65</w:t>
            </w:r>
          </w:p>
        </w:tc>
        <w:tc>
          <w:tcPr>
            <w:tcW w:w="1422" w:type="dxa"/>
            <w:tcBorders>
              <w:top w:val="nil"/>
              <w:left w:val="nil"/>
              <w:bottom w:val="nil"/>
              <w:right w:val="nil"/>
            </w:tcBorders>
            <w:shd w:val="clear" w:color="auto" w:fill="auto"/>
            <w:noWrap/>
            <w:vAlign w:val="center"/>
            <w:hideMark/>
          </w:tcPr>
          <w:p w14:paraId="41D1F7C1" w14:textId="5F4792C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(0.51 to 0.81)</w:t>
            </w:r>
          </w:p>
        </w:tc>
        <w:tc>
          <w:tcPr>
            <w:tcW w:w="622" w:type="dxa"/>
            <w:tcBorders>
              <w:top w:val="nil"/>
              <w:left w:val="nil"/>
              <w:bottom w:val="nil"/>
              <w:right w:val="nil"/>
            </w:tcBorders>
            <w:shd w:val="clear" w:color="auto" w:fill="auto"/>
            <w:noWrap/>
            <w:vAlign w:val="center"/>
            <w:hideMark/>
          </w:tcPr>
          <w:p w14:paraId="2F1A78A3" w14:textId="3CAF4252"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0.83</w:t>
            </w:r>
          </w:p>
        </w:tc>
        <w:tc>
          <w:tcPr>
            <w:tcW w:w="1416" w:type="dxa"/>
            <w:tcBorders>
              <w:top w:val="nil"/>
              <w:left w:val="nil"/>
              <w:bottom w:val="nil"/>
              <w:right w:val="nil"/>
            </w:tcBorders>
            <w:shd w:val="clear" w:color="auto" w:fill="auto"/>
            <w:noWrap/>
            <w:vAlign w:val="center"/>
            <w:hideMark/>
          </w:tcPr>
          <w:p w14:paraId="2592D0AB" w14:textId="722FE4CD"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(0.74 to 0.91)</w:t>
            </w:r>
          </w:p>
        </w:tc>
        <w:tc>
          <w:tcPr>
            <w:tcW w:w="1240" w:type="dxa"/>
            <w:tcBorders>
              <w:top w:val="nil"/>
              <w:left w:val="nil"/>
              <w:bottom w:val="nil"/>
              <w:right w:val="nil"/>
            </w:tcBorders>
            <w:shd w:val="clear" w:color="auto" w:fill="auto"/>
            <w:noWrap/>
            <w:vAlign w:val="center"/>
            <w:hideMark/>
          </w:tcPr>
          <w:p w14:paraId="0C5C0698" w14:textId="13D9B688"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0D2C2380" w14:textId="77777777" w:rsidTr="00F34FBC">
        <w:trPr>
          <w:trHeight w:val="60"/>
        </w:trPr>
        <w:tc>
          <w:tcPr>
            <w:tcW w:w="2040" w:type="dxa"/>
            <w:noWrap/>
            <w:vAlign w:val="center"/>
            <w:hideMark/>
          </w:tcPr>
          <w:p w14:paraId="579C5FF1" w14:textId="084E7AE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3</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25198448" w14:textId="7C9DE112"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5EF48EED" w14:textId="0750A0BF"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671C12F4" w14:textId="405CF35D"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0.88</w:t>
            </w:r>
          </w:p>
        </w:tc>
        <w:tc>
          <w:tcPr>
            <w:tcW w:w="1422" w:type="dxa"/>
            <w:tcBorders>
              <w:top w:val="nil"/>
              <w:left w:val="nil"/>
              <w:bottom w:val="nil"/>
              <w:right w:val="nil"/>
            </w:tcBorders>
            <w:shd w:val="clear" w:color="auto" w:fill="auto"/>
            <w:noWrap/>
            <w:vAlign w:val="center"/>
            <w:hideMark/>
          </w:tcPr>
          <w:p w14:paraId="3B101A52" w14:textId="60461C4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(0.72 to 1.07)</w:t>
            </w:r>
          </w:p>
        </w:tc>
        <w:tc>
          <w:tcPr>
            <w:tcW w:w="622" w:type="dxa"/>
            <w:tcBorders>
              <w:top w:val="nil"/>
              <w:left w:val="nil"/>
              <w:bottom w:val="nil"/>
              <w:right w:val="nil"/>
            </w:tcBorders>
            <w:shd w:val="clear" w:color="auto" w:fill="auto"/>
            <w:noWrap/>
            <w:vAlign w:val="center"/>
            <w:hideMark/>
          </w:tcPr>
          <w:p w14:paraId="73CE830B" w14:textId="0FECEBD6"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0.76</w:t>
            </w:r>
          </w:p>
        </w:tc>
        <w:tc>
          <w:tcPr>
            <w:tcW w:w="1422" w:type="dxa"/>
            <w:tcBorders>
              <w:top w:val="nil"/>
              <w:left w:val="nil"/>
              <w:bottom w:val="nil"/>
              <w:right w:val="nil"/>
            </w:tcBorders>
            <w:shd w:val="clear" w:color="auto" w:fill="auto"/>
            <w:noWrap/>
            <w:vAlign w:val="center"/>
            <w:hideMark/>
          </w:tcPr>
          <w:p w14:paraId="5486333B" w14:textId="5D3D1F7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(0.61 to 0.94)</w:t>
            </w:r>
          </w:p>
        </w:tc>
        <w:tc>
          <w:tcPr>
            <w:tcW w:w="622" w:type="dxa"/>
            <w:tcBorders>
              <w:top w:val="nil"/>
              <w:left w:val="nil"/>
              <w:bottom w:val="nil"/>
              <w:right w:val="nil"/>
            </w:tcBorders>
            <w:shd w:val="clear" w:color="auto" w:fill="auto"/>
            <w:noWrap/>
            <w:vAlign w:val="center"/>
            <w:hideMark/>
          </w:tcPr>
          <w:p w14:paraId="3B68508D" w14:textId="14C5AF0A"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0.75</w:t>
            </w:r>
          </w:p>
        </w:tc>
        <w:tc>
          <w:tcPr>
            <w:tcW w:w="1422" w:type="dxa"/>
            <w:tcBorders>
              <w:top w:val="nil"/>
              <w:left w:val="nil"/>
              <w:bottom w:val="nil"/>
              <w:right w:val="nil"/>
            </w:tcBorders>
            <w:shd w:val="clear" w:color="auto" w:fill="auto"/>
            <w:noWrap/>
            <w:vAlign w:val="center"/>
            <w:hideMark/>
          </w:tcPr>
          <w:p w14:paraId="2BE6FD34" w14:textId="5C773A61"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(0.59 to 0.97)</w:t>
            </w:r>
          </w:p>
        </w:tc>
        <w:tc>
          <w:tcPr>
            <w:tcW w:w="622" w:type="dxa"/>
            <w:tcBorders>
              <w:top w:val="nil"/>
              <w:left w:val="nil"/>
              <w:bottom w:val="nil"/>
              <w:right w:val="nil"/>
            </w:tcBorders>
            <w:shd w:val="clear" w:color="auto" w:fill="auto"/>
            <w:noWrap/>
            <w:vAlign w:val="center"/>
            <w:hideMark/>
          </w:tcPr>
          <w:p w14:paraId="578C6E69" w14:textId="6A964CC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0.87</w:t>
            </w:r>
          </w:p>
        </w:tc>
        <w:tc>
          <w:tcPr>
            <w:tcW w:w="1416" w:type="dxa"/>
            <w:tcBorders>
              <w:top w:val="nil"/>
              <w:left w:val="nil"/>
              <w:bottom w:val="nil"/>
              <w:right w:val="nil"/>
            </w:tcBorders>
            <w:shd w:val="clear" w:color="auto" w:fill="auto"/>
            <w:noWrap/>
            <w:vAlign w:val="center"/>
            <w:hideMark/>
          </w:tcPr>
          <w:p w14:paraId="417486AA" w14:textId="1632AD1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(0.77 to 0.96)</w:t>
            </w:r>
          </w:p>
        </w:tc>
        <w:tc>
          <w:tcPr>
            <w:tcW w:w="1240" w:type="dxa"/>
            <w:tcBorders>
              <w:top w:val="nil"/>
              <w:left w:val="nil"/>
              <w:bottom w:val="nil"/>
              <w:right w:val="nil"/>
            </w:tcBorders>
            <w:shd w:val="clear" w:color="auto" w:fill="auto"/>
            <w:noWrap/>
            <w:vAlign w:val="center"/>
            <w:hideMark/>
          </w:tcPr>
          <w:p w14:paraId="2E5EFD67" w14:textId="56D07CC7"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0.007</w:t>
            </w:r>
          </w:p>
        </w:tc>
      </w:tr>
      <w:tr w:rsidR="00294126" w:rsidRPr="00294126" w14:paraId="4EBBB540" w14:textId="77777777" w:rsidTr="007771E4">
        <w:trPr>
          <w:trHeight w:val="60"/>
        </w:trPr>
        <w:tc>
          <w:tcPr>
            <w:tcW w:w="2040" w:type="dxa"/>
            <w:noWrap/>
            <w:vAlign w:val="center"/>
            <w:hideMark/>
          </w:tcPr>
          <w:p w14:paraId="715A991F" w14:textId="6ECF9BAC" w:rsidR="00D3074A" w:rsidRPr="00294126" w:rsidRDefault="00D3074A" w:rsidP="00D3074A">
            <w:pPr>
              <w:widowControl/>
              <w:spacing w:line="240" w:lineRule="exact"/>
              <w:jc w:val="left"/>
              <w:rPr>
                <w:rFonts w:ascii="Times New Roman" w:eastAsia="Yu Gothic" w:hAnsi="Times New Roman" w:cs="Times New Roman"/>
                <w:b/>
                <w:bCs/>
                <w:i/>
                <w:iCs/>
                <w:kern w:val="0"/>
                <w:sz w:val="20"/>
                <w:szCs w:val="20"/>
                <w:lang w:val="en-GB"/>
              </w:rPr>
            </w:pPr>
            <w:r w:rsidRPr="00294126">
              <w:rPr>
                <w:rFonts w:ascii="Times New Roman" w:eastAsia="Yu Gothic" w:hAnsi="Times New Roman" w:cs="Times New Roman"/>
                <w:b/>
                <w:bCs/>
                <w:i/>
                <w:iCs/>
                <w:sz w:val="20"/>
                <w:szCs w:val="20"/>
                <w:lang w:val="en-GB"/>
              </w:rPr>
              <w:t>Denture use, n</w:t>
            </w:r>
          </w:p>
        </w:tc>
        <w:tc>
          <w:tcPr>
            <w:tcW w:w="1361" w:type="dxa"/>
            <w:gridSpan w:val="2"/>
            <w:noWrap/>
            <w:vAlign w:val="center"/>
            <w:hideMark/>
          </w:tcPr>
          <w:p w14:paraId="3BB1403C" w14:textId="254A501A"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1,223</w:t>
            </w:r>
          </w:p>
        </w:tc>
        <w:tc>
          <w:tcPr>
            <w:tcW w:w="2044" w:type="dxa"/>
            <w:gridSpan w:val="2"/>
            <w:noWrap/>
            <w:vAlign w:val="center"/>
            <w:hideMark/>
          </w:tcPr>
          <w:p w14:paraId="19FA0EF2" w14:textId="3B4FD5FC"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1,223</w:t>
            </w:r>
          </w:p>
        </w:tc>
        <w:tc>
          <w:tcPr>
            <w:tcW w:w="2044" w:type="dxa"/>
            <w:gridSpan w:val="2"/>
            <w:noWrap/>
            <w:vAlign w:val="center"/>
            <w:hideMark/>
          </w:tcPr>
          <w:p w14:paraId="291C28E4" w14:textId="6B9F5A70"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1,223</w:t>
            </w:r>
          </w:p>
        </w:tc>
        <w:tc>
          <w:tcPr>
            <w:tcW w:w="2044" w:type="dxa"/>
            <w:gridSpan w:val="2"/>
            <w:noWrap/>
            <w:vAlign w:val="center"/>
            <w:hideMark/>
          </w:tcPr>
          <w:p w14:paraId="3859778A" w14:textId="2A159300"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1,222</w:t>
            </w:r>
          </w:p>
        </w:tc>
        <w:tc>
          <w:tcPr>
            <w:tcW w:w="622" w:type="dxa"/>
            <w:noWrap/>
            <w:vAlign w:val="center"/>
            <w:hideMark/>
          </w:tcPr>
          <w:p w14:paraId="5B4BB243"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020298F9"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38B339C3"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238556A2" w14:textId="77777777" w:rsidTr="007771E4">
        <w:trPr>
          <w:trHeight w:val="60"/>
        </w:trPr>
        <w:tc>
          <w:tcPr>
            <w:tcW w:w="2040" w:type="dxa"/>
            <w:noWrap/>
            <w:vAlign w:val="center"/>
            <w:hideMark/>
          </w:tcPr>
          <w:p w14:paraId="122526B4" w14:textId="7AC1FE1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Mean (SD) score</w:t>
            </w:r>
          </w:p>
        </w:tc>
        <w:tc>
          <w:tcPr>
            <w:tcW w:w="583" w:type="dxa"/>
            <w:noWrap/>
            <w:vAlign w:val="center"/>
            <w:hideMark/>
          </w:tcPr>
          <w:p w14:paraId="364A81B0" w14:textId="6BC747F6"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42.7</w:t>
            </w:r>
          </w:p>
        </w:tc>
        <w:tc>
          <w:tcPr>
            <w:tcW w:w="778" w:type="dxa"/>
            <w:noWrap/>
            <w:vAlign w:val="center"/>
            <w:hideMark/>
          </w:tcPr>
          <w:p w14:paraId="635DFC8D" w14:textId="1B34B7AF"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(5.8)</w:t>
            </w:r>
          </w:p>
        </w:tc>
        <w:tc>
          <w:tcPr>
            <w:tcW w:w="622" w:type="dxa"/>
            <w:noWrap/>
            <w:vAlign w:val="center"/>
            <w:hideMark/>
          </w:tcPr>
          <w:p w14:paraId="27AE8F3B" w14:textId="13468536"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51.9</w:t>
            </w:r>
          </w:p>
        </w:tc>
        <w:tc>
          <w:tcPr>
            <w:tcW w:w="1422" w:type="dxa"/>
            <w:noWrap/>
            <w:vAlign w:val="center"/>
            <w:hideMark/>
          </w:tcPr>
          <w:p w14:paraId="6EB99463" w14:textId="77D6594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(1.6)</w:t>
            </w:r>
          </w:p>
        </w:tc>
        <w:tc>
          <w:tcPr>
            <w:tcW w:w="622" w:type="dxa"/>
            <w:noWrap/>
            <w:vAlign w:val="center"/>
            <w:hideMark/>
          </w:tcPr>
          <w:p w14:paraId="607E7E84" w14:textId="433005D7"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57.1</w:t>
            </w:r>
          </w:p>
        </w:tc>
        <w:tc>
          <w:tcPr>
            <w:tcW w:w="1422" w:type="dxa"/>
            <w:noWrap/>
            <w:vAlign w:val="center"/>
            <w:hideMark/>
          </w:tcPr>
          <w:p w14:paraId="6FC88529" w14:textId="1C7518D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(1.6)</w:t>
            </w:r>
          </w:p>
        </w:tc>
        <w:tc>
          <w:tcPr>
            <w:tcW w:w="622" w:type="dxa"/>
            <w:noWrap/>
            <w:vAlign w:val="center"/>
            <w:hideMark/>
          </w:tcPr>
          <w:p w14:paraId="7AA975B8" w14:textId="4737DE03"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64.0</w:t>
            </w:r>
          </w:p>
        </w:tc>
        <w:tc>
          <w:tcPr>
            <w:tcW w:w="1422" w:type="dxa"/>
            <w:noWrap/>
            <w:vAlign w:val="center"/>
            <w:hideMark/>
          </w:tcPr>
          <w:p w14:paraId="52160F8D" w14:textId="36CDC69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(3.1)</w:t>
            </w:r>
          </w:p>
        </w:tc>
        <w:tc>
          <w:tcPr>
            <w:tcW w:w="622" w:type="dxa"/>
            <w:noWrap/>
            <w:vAlign w:val="center"/>
            <w:hideMark/>
          </w:tcPr>
          <w:p w14:paraId="335F69DE"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6E6D34B9"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6E8C9D8F"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710F5F9D" w14:textId="77777777" w:rsidTr="007771E4">
        <w:trPr>
          <w:trHeight w:val="60"/>
        </w:trPr>
        <w:tc>
          <w:tcPr>
            <w:tcW w:w="2040" w:type="dxa"/>
            <w:noWrap/>
            <w:vAlign w:val="center"/>
            <w:hideMark/>
          </w:tcPr>
          <w:p w14:paraId="4D595D0B" w14:textId="555E5BB9"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Case [</w:t>
            </w:r>
            <w:r w:rsidRPr="00294126">
              <w:rPr>
                <w:rFonts w:ascii="Times New Roman" w:eastAsia="Yu Gothic" w:hAnsi="Times New Roman" w:cs="Times New Roman"/>
                <w:i/>
                <w:iCs/>
                <w:sz w:val="20"/>
                <w:szCs w:val="20"/>
                <w:lang w:val="en-GB"/>
              </w:rPr>
              <w:t>n</w:t>
            </w:r>
            <w:r w:rsidRPr="00294126">
              <w:rPr>
                <w:rFonts w:ascii="Times New Roman" w:eastAsia="Yu Gothic" w:hAnsi="Times New Roman" w:cs="Times New Roman"/>
                <w:sz w:val="20"/>
                <w:szCs w:val="20"/>
                <w:lang w:val="en-GB"/>
              </w:rPr>
              <w:t xml:space="preserve"> (%)]</w:t>
            </w:r>
          </w:p>
        </w:tc>
        <w:tc>
          <w:tcPr>
            <w:tcW w:w="583" w:type="dxa"/>
            <w:noWrap/>
            <w:vAlign w:val="center"/>
            <w:hideMark/>
          </w:tcPr>
          <w:p w14:paraId="785340D1" w14:textId="153B6884"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503</w:t>
            </w:r>
          </w:p>
        </w:tc>
        <w:tc>
          <w:tcPr>
            <w:tcW w:w="778" w:type="dxa"/>
            <w:noWrap/>
            <w:vAlign w:val="center"/>
            <w:hideMark/>
          </w:tcPr>
          <w:p w14:paraId="2CEA7941" w14:textId="68285E2A"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(41.1)</w:t>
            </w:r>
          </w:p>
        </w:tc>
        <w:tc>
          <w:tcPr>
            <w:tcW w:w="622" w:type="dxa"/>
            <w:noWrap/>
            <w:vAlign w:val="center"/>
            <w:hideMark/>
          </w:tcPr>
          <w:p w14:paraId="3A3A78AC" w14:textId="032726E4"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491</w:t>
            </w:r>
          </w:p>
        </w:tc>
        <w:tc>
          <w:tcPr>
            <w:tcW w:w="1422" w:type="dxa"/>
            <w:noWrap/>
            <w:vAlign w:val="center"/>
            <w:hideMark/>
          </w:tcPr>
          <w:p w14:paraId="703431F4" w14:textId="2B22FAE8"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(40.2)</w:t>
            </w:r>
          </w:p>
        </w:tc>
        <w:tc>
          <w:tcPr>
            <w:tcW w:w="622" w:type="dxa"/>
            <w:noWrap/>
            <w:vAlign w:val="center"/>
            <w:hideMark/>
          </w:tcPr>
          <w:p w14:paraId="1D6D44D2" w14:textId="43E88649"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424</w:t>
            </w:r>
          </w:p>
        </w:tc>
        <w:tc>
          <w:tcPr>
            <w:tcW w:w="1422" w:type="dxa"/>
            <w:noWrap/>
            <w:vAlign w:val="center"/>
            <w:hideMark/>
          </w:tcPr>
          <w:p w14:paraId="03F5E46A" w14:textId="73D51516"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(34.7)</w:t>
            </w:r>
          </w:p>
        </w:tc>
        <w:tc>
          <w:tcPr>
            <w:tcW w:w="622" w:type="dxa"/>
            <w:noWrap/>
            <w:vAlign w:val="center"/>
            <w:hideMark/>
          </w:tcPr>
          <w:p w14:paraId="0B486BDC" w14:textId="49782483"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390</w:t>
            </w:r>
          </w:p>
        </w:tc>
        <w:tc>
          <w:tcPr>
            <w:tcW w:w="1422" w:type="dxa"/>
            <w:noWrap/>
            <w:vAlign w:val="center"/>
            <w:hideMark/>
          </w:tcPr>
          <w:p w14:paraId="745E96FC" w14:textId="090DFE5D"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(31.9)</w:t>
            </w:r>
          </w:p>
        </w:tc>
        <w:tc>
          <w:tcPr>
            <w:tcW w:w="622" w:type="dxa"/>
            <w:noWrap/>
            <w:vAlign w:val="center"/>
            <w:hideMark/>
          </w:tcPr>
          <w:p w14:paraId="6BD326FF"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1E8C02BE"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7C520178"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30C10750" w14:textId="77777777" w:rsidTr="007771E4">
        <w:trPr>
          <w:trHeight w:val="60"/>
        </w:trPr>
        <w:tc>
          <w:tcPr>
            <w:tcW w:w="2040" w:type="dxa"/>
            <w:noWrap/>
            <w:vAlign w:val="center"/>
            <w:hideMark/>
          </w:tcPr>
          <w:p w14:paraId="75D3F029" w14:textId="1CDAE97E"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1</w:t>
            </w:r>
            <w:r w:rsidRPr="00294126">
              <w:rPr>
                <w:rFonts w:ascii="Times New Roman"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5EB144E9" w14:textId="7358616C"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51AD8DC3" w14:textId="78E3B42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0A2459FE" w14:textId="165E2D6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0.91</w:t>
            </w:r>
          </w:p>
        </w:tc>
        <w:tc>
          <w:tcPr>
            <w:tcW w:w="1422" w:type="dxa"/>
            <w:tcBorders>
              <w:top w:val="nil"/>
              <w:left w:val="nil"/>
              <w:bottom w:val="nil"/>
              <w:right w:val="nil"/>
            </w:tcBorders>
            <w:shd w:val="clear" w:color="auto" w:fill="auto"/>
            <w:noWrap/>
            <w:vAlign w:val="center"/>
            <w:hideMark/>
          </w:tcPr>
          <w:p w14:paraId="2F9D2B2F" w14:textId="371FDDE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(0.77 to 1.07)</w:t>
            </w:r>
          </w:p>
        </w:tc>
        <w:tc>
          <w:tcPr>
            <w:tcW w:w="622" w:type="dxa"/>
            <w:tcBorders>
              <w:top w:val="nil"/>
              <w:left w:val="nil"/>
              <w:bottom w:val="nil"/>
              <w:right w:val="nil"/>
            </w:tcBorders>
            <w:shd w:val="clear" w:color="auto" w:fill="auto"/>
            <w:noWrap/>
            <w:vAlign w:val="center"/>
            <w:hideMark/>
          </w:tcPr>
          <w:p w14:paraId="3B8E6F9C" w14:textId="1BB1CD0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0.75</w:t>
            </w:r>
          </w:p>
        </w:tc>
        <w:tc>
          <w:tcPr>
            <w:tcW w:w="1422" w:type="dxa"/>
            <w:tcBorders>
              <w:top w:val="nil"/>
              <w:left w:val="nil"/>
              <w:bottom w:val="nil"/>
              <w:right w:val="nil"/>
            </w:tcBorders>
            <w:shd w:val="clear" w:color="auto" w:fill="auto"/>
            <w:noWrap/>
            <w:vAlign w:val="center"/>
            <w:hideMark/>
          </w:tcPr>
          <w:p w14:paraId="625C7CBA" w14:textId="706DDBC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(0.63 to 0.88)</w:t>
            </w:r>
          </w:p>
        </w:tc>
        <w:tc>
          <w:tcPr>
            <w:tcW w:w="622" w:type="dxa"/>
            <w:tcBorders>
              <w:top w:val="nil"/>
              <w:left w:val="nil"/>
              <w:bottom w:val="nil"/>
              <w:right w:val="nil"/>
            </w:tcBorders>
            <w:shd w:val="clear" w:color="auto" w:fill="auto"/>
            <w:noWrap/>
            <w:vAlign w:val="center"/>
            <w:hideMark/>
          </w:tcPr>
          <w:p w14:paraId="1129C93C" w14:textId="72F64186"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0.63</w:t>
            </w:r>
          </w:p>
        </w:tc>
        <w:tc>
          <w:tcPr>
            <w:tcW w:w="1422" w:type="dxa"/>
            <w:tcBorders>
              <w:top w:val="nil"/>
              <w:left w:val="nil"/>
              <w:bottom w:val="nil"/>
              <w:right w:val="nil"/>
            </w:tcBorders>
            <w:shd w:val="clear" w:color="auto" w:fill="auto"/>
            <w:noWrap/>
            <w:vAlign w:val="center"/>
            <w:hideMark/>
          </w:tcPr>
          <w:p w14:paraId="0B19B839" w14:textId="6F951C04"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(0.53 to 0.75)</w:t>
            </w:r>
          </w:p>
        </w:tc>
        <w:tc>
          <w:tcPr>
            <w:tcW w:w="622" w:type="dxa"/>
            <w:tcBorders>
              <w:top w:val="nil"/>
              <w:left w:val="nil"/>
              <w:bottom w:val="nil"/>
              <w:right w:val="nil"/>
            </w:tcBorders>
            <w:shd w:val="clear" w:color="auto" w:fill="auto"/>
            <w:noWrap/>
            <w:vAlign w:val="center"/>
            <w:hideMark/>
          </w:tcPr>
          <w:p w14:paraId="74BD29BC" w14:textId="07412A2A"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0.81</w:t>
            </w:r>
          </w:p>
        </w:tc>
        <w:tc>
          <w:tcPr>
            <w:tcW w:w="1416" w:type="dxa"/>
            <w:tcBorders>
              <w:top w:val="nil"/>
              <w:left w:val="nil"/>
              <w:bottom w:val="nil"/>
              <w:right w:val="nil"/>
            </w:tcBorders>
            <w:shd w:val="clear" w:color="auto" w:fill="auto"/>
            <w:noWrap/>
            <w:vAlign w:val="center"/>
            <w:hideMark/>
          </w:tcPr>
          <w:p w14:paraId="17F718FF" w14:textId="676AD86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(0.74 to 0.88)</w:t>
            </w:r>
          </w:p>
        </w:tc>
        <w:tc>
          <w:tcPr>
            <w:tcW w:w="1240" w:type="dxa"/>
            <w:tcBorders>
              <w:top w:val="nil"/>
              <w:left w:val="nil"/>
              <w:bottom w:val="nil"/>
              <w:right w:val="nil"/>
            </w:tcBorders>
            <w:shd w:val="clear" w:color="auto" w:fill="auto"/>
            <w:noWrap/>
            <w:vAlign w:val="center"/>
            <w:hideMark/>
          </w:tcPr>
          <w:p w14:paraId="7D86A050" w14:textId="6B6DD7FD"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0428EA6B" w14:textId="77777777" w:rsidTr="007771E4">
        <w:trPr>
          <w:trHeight w:val="60"/>
        </w:trPr>
        <w:tc>
          <w:tcPr>
            <w:tcW w:w="2040" w:type="dxa"/>
            <w:noWrap/>
            <w:vAlign w:val="center"/>
            <w:hideMark/>
          </w:tcPr>
          <w:p w14:paraId="7842516A" w14:textId="431A94D8"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2</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233A490B" w14:textId="6376302D"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0E10F674" w14:textId="06B8402D"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3BCB703F" w14:textId="63C9E7DB"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0.94</w:t>
            </w:r>
          </w:p>
        </w:tc>
        <w:tc>
          <w:tcPr>
            <w:tcW w:w="1422" w:type="dxa"/>
            <w:tcBorders>
              <w:top w:val="nil"/>
              <w:left w:val="nil"/>
              <w:bottom w:val="nil"/>
              <w:right w:val="nil"/>
            </w:tcBorders>
            <w:shd w:val="clear" w:color="auto" w:fill="auto"/>
            <w:noWrap/>
            <w:vAlign w:val="center"/>
            <w:hideMark/>
          </w:tcPr>
          <w:p w14:paraId="069DEBE5" w14:textId="050C8E6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(0.80 to 1.10)</w:t>
            </w:r>
          </w:p>
        </w:tc>
        <w:tc>
          <w:tcPr>
            <w:tcW w:w="622" w:type="dxa"/>
            <w:tcBorders>
              <w:top w:val="nil"/>
              <w:left w:val="nil"/>
              <w:bottom w:val="nil"/>
              <w:right w:val="nil"/>
            </w:tcBorders>
            <w:shd w:val="clear" w:color="auto" w:fill="auto"/>
            <w:noWrap/>
            <w:vAlign w:val="center"/>
            <w:hideMark/>
          </w:tcPr>
          <w:p w14:paraId="736F5CD9" w14:textId="34AAEBD1"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0.80</w:t>
            </w:r>
          </w:p>
        </w:tc>
        <w:tc>
          <w:tcPr>
            <w:tcW w:w="1422" w:type="dxa"/>
            <w:tcBorders>
              <w:top w:val="nil"/>
              <w:left w:val="nil"/>
              <w:bottom w:val="nil"/>
              <w:right w:val="nil"/>
            </w:tcBorders>
            <w:shd w:val="clear" w:color="auto" w:fill="auto"/>
            <w:noWrap/>
            <w:vAlign w:val="center"/>
            <w:hideMark/>
          </w:tcPr>
          <w:p w14:paraId="1249D491" w14:textId="633301F3"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(0.68 to 0.95)</w:t>
            </w:r>
          </w:p>
        </w:tc>
        <w:tc>
          <w:tcPr>
            <w:tcW w:w="622" w:type="dxa"/>
            <w:tcBorders>
              <w:top w:val="nil"/>
              <w:left w:val="nil"/>
              <w:bottom w:val="nil"/>
              <w:right w:val="nil"/>
            </w:tcBorders>
            <w:shd w:val="clear" w:color="auto" w:fill="auto"/>
            <w:noWrap/>
            <w:vAlign w:val="center"/>
            <w:hideMark/>
          </w:tcPr>
          <w:p w14:paraId="356C6929" w14:textId="165C07A0"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0.69</w:t>
            </w:r>
          </w:p>
        </w:tc>
        <w:tc>
          <w:tcPr>
            <w:tcW w:w="1422" w:type="dxa"/>
            <w:tcBorders>
              <w:top w:val="nil"/>
              <w:left w:val="nil"/>
              <w:bottom w:val="nil"/>
              <w:right w:val="nil"/>
            </w:tcBorders>
            <w:shd w:val="clear" w:color="auto" w:fill="auto"/>
            <w:noWrap/>
            <w:vAlign w:val="center"/>
            <w:hideMark/>
          </w:tcPr>
          <w:p w14:paraId="1B0B235D" w14:textId="21D63A84"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(0.58 to 0.83)</w:t>
            </w:r>
          </w:p>
        </w:tc>
        <w:tc>
          <w:tcPr>
            <w:tcW w:w="622" w:type="dxa"/>
            <w:tcBorders>
              <w:top w:val="nil"/>
              <w:left w:val="nil"/>
              <w:bottom w:val="nil"/>
              <w:right w:val="nil"/>
            </w:tcBorders>
            <w:shd w:val="clear" w:color="auto" w:fill="auto"/>
            <w:noWrap/>
            <w:vAlign w:val="center"/>
            <w:hideMark/>
          </w:tcPr>
          <w:p w14:paraId="1558559E" w14:textId="4A8D2B79"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0.85</w:t>
            </w:r>
          </w:p>
        </w:tc>
        <w:tc>
          <w:tcPr>
            <w:tcW w:w="1416" w:type="dxa"/>
            <w:tcBorders>
              <w:top w:val="nil"/>
              <w:left w:val="nil"/>
              <w:bottom w:val="nil"/>
              <w:right w:val="nil"/>
            </w:tcBorders>
            <w:shd w:val="clear" w:color="auto" w:fill="auto"/>
            <w:noWrap/>
            <w:vAlign w:val="center"/>
            <w:hideMark/>
          </w:tcPr>
          <w:p w14:paraId="78D95607" w14:textId="67BCB954"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(0.78 to 0.92)</w:t>
            </w:r>
          </w:p>
        </w:tc>
        <w:tc>
          <w:tcPr>
            <w:tcW w:w="1240" w:type="dxa"/>
            <w:tcBorders>
              <w:top w:val="nil"/>
              <w:left w:val="nil"/>
              <w:bottom w:val="nil"/>
              <w:right w:val="nil"/>
            </w:tcBorders>
            <w:shd w:val="clear" w:color="auto" w:fill="auto"/>
            <w:noWrap/>
            <w:vAlign w:val="center"/>
            <w:hideMark/>
          </w:tcPr>
          <w:p w14:paraId="44C63D42" w14:textId="0AC58E32"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43E0F248" w14:textId="77777777" w:rsidTr="007771E4">
        <w:trPr>
          <w:trHeight w:val="60"/>
        </w:trPr>
        <w:tc>
          <w:tcPr>
            <w:tcW w:w="2040" w:type="dxa"/>
            <w:noWrap/>
            <w:vAlign w:val="center"/>
            <w:hideMark/>
          </w:tcPr>
          <w:p w14:paraId="30B5AB64" w14:textId="56B8CE1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3</w:t>
            </w:r>
            <w:r w:rsidRPr="00294126">
              <w:rPr>
                <w:rFonts w:ascii="Times New Roman" w:eastAsia="Yu Gothic" w:hAnsi="Times New Roman" w:cs="Times New Roman"/>
                <w:sz w:val="20"/>
                <w:szCs w:val="20"/>
                <w:vertAlign w:val="superscript"/>
                <w:lang w:val="en-GB"/>
              </w:rPr>
              <w:t>||</w:t>
            </w:r>
            <w:r w:rsidR="00504D1D"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447CEEB9" w14:textId="34379348"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07DF0F6B" w14:textId="28B76F3A"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135F380B" w14:textId="551FC2E0"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0.93</w:t>
            </w:r>
          </w:p>
        </w:tc>
        <w:tc>
          <w:tcPr>
            <w:tcW w:w="1422" w:type="dxa"/>
            <w:tcBorders>
              <w:top w:val="nil"/>
              <w:left w:val="nil"/>
              <w:bottom w:val="nil"/>
              <w:right w:val="nil"/>
            </w:tcBorders>
            <w:shd w:val="clear" w:color="auto" w:fill="auto"/>
            <w:noWrap/>
            <w:vAlign w:val="center"/>
            <w:hideMark/>
          </w:tcPr>
          <w:p w14:paraId="46F5AC01" w14:textId="65AF78A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(0.78 to 1.10)</w:t>
            </w:r>
          </w:p>
        </w:tc>
        <w:tc>
          <w:tcPr>
            <w:tcW w:w="622" w:type="dxa"/>
            <w:tcBorders>
              <w:top w:val="nil"/>
              <w:left w:val="nil"/>
              <w:bottom w:val="nil"/>
              <w:right w:val="nil"/>
            </w:tcBorders>
            <w:shd w:val="clear" w:color="auto" w:fill="auto"/>
            <w:noWrap/>
            <w:vAlign w:val="center"/>
            <w:hideMark/>
          </w:tcPr>
          <w:p w14:paraId="59D46A12" w14:textId="66A41A3E"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0.77</w:t>
            </w:r>
          </w:p>
        </w:tc>
        <w:tc>
          <w:tcPr>
            <w:tcW w:w="1422" w:type="dxa"/>
            <w:tcBorders>
              <w:top w:val="nil"/>
              <w:left w:val="nil"/>
              <w:bottom w:val="nil"/>
              <w:right w:val="nil"/>
            </w:tcBorders>
            <w:shd w:val="clear" w:color="auto" w:fill="auto"/>
            <w:noWrap/>
            <w:vAlign w:val="center"/>
            <w:hideMark/>
          </w:tcPr>
          <w:p w14:paraId="44F607DC" w14:textId="64F1C11F"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(0.64 to 0.93)</w:t>
            </w:r>
          </w:p>
        </w:tc>
        <w:tc>
          <w:tcPr>
            <w:tcW w:w="622" w:type="dxa"/>
            <w:tcBorders>
              <w:top w:val="nil"/>
              <w:left w:val="nil"/>
              <w:bottom w:val="nil"/>
              <w:right w:val="nil"/>
            </w:tcBorders>
            <w:shd w:val="clear" w:color="auto" w:fill="auto"/>
            <w:noWrap/>
            <w:vAlign w:val="center"/>
            <w:hideMark/>
          </w:tcPr>
          <w:p w14:paraId="2D985C2A" w14:textId="46C9D526"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0.73</w:t>
            </w:r>
          </w:p>
        </w:tc>
        <w:tc>
          <w:tcPr>
            <w:tcW w:w="1422" w:type="dxa"/>
            <w:tcBorders>
              <w:top w:val="nil"/>
              <w:left w:val="nil"/>
              <w:bottom w:val="nil"/>
              <w:right w:val="nil"/>
            </w:tcBorders>
            <w:shd w:val="clear" w:color="auto" w:fill="auto"/>
            <w:noWrap/>
            <w:vAlign w:val="center"/>
            <w:hideMark/>
          </w:tcPr>
          <w:p w14:paraId="4914778C" w14:textId="35766E0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(0.61 to 0.89)</w:t>
            </w:r>
          </w:p>
        </w:tc>
        <w:tc>
          <w:tcPr>
            <w:tcW w:w="622" w:type="dxa"/>
            <w:tcBorders>
              <w:top w:val="nil"/>
              <w:left w:val="nil"/>
              <w:bottom w:val="nil"/>
              <w:right w:val="nil"/>
            </w:tcBorders>
            <w:shd w:val="clear" w:color="auto" w:fill="auto"/>
            <w:noWrap/>
            <w:vAlign w:val="center"/>
            <w:hideMark/>
          </w:tcPr>
          <w:p w14:paraId="313B09DB" w14:textId="5C21CAF8"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0.85</w:t>
            </w:r>
          </w:p>
        </w:tc>
        <w:tc>
          <w:tcPr>
            <w:tcW w:w="1416" w:type="dxa"/>
            <w:tcBorders>
              <w:top w:val="nil"/>
              <w:left w:val="nil"/>
              <w:bottom w:val="nil"/>
              <w:right w:val="nil"/>
            </w:tcBorders>
            <w:shd w:val="clear" w:color="auto" w:fill="auto"/>
            <w:noWrap/>
            <w:vAlign w:val="center"/>
            <w:hideMark/>
          </w:tcPr>
          <w:p w14:paraId="40F5E1C9" w14:textId="6A17F53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(0.77 to 0.93)</w:t>
            </w:r>
          </w:p>
        </w:tc>
        <w:tc>
          <w:tcPr>
            <w:tcW w:w="1240" w:type="dxa"/>
            <w:tcBorders>
              <w:top w:val="nil"/>
              <w:left w:val="nil"/>
              <w:bottom w:val="nil"/>
              <w:right w:val="nil"/>
            </w:tcBorders>
            <w:shd w:val="clear" w:color="auto" w:fill="auto"/>
            <w:noWrap/>
            <w:vAlign w:val="center"/>
            <w:hideMark/>
          </w:tcPr>
          <w:p w14:paraId="33E3C3F2" w14:textId="76D440B6"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52FE1360" w14:textId="77777777" w:rsidTr="007771E4">
        <w:trPr>
          <w:trHeight w:val="60"/>
        </w:trPr>
        <w:tc>
          <w:tcPr>
            <w:tcW w:w="2040" w:type="dxa"/>
            <w:noWrap/>
            <w:vAlign w:val="center"/>
            <w:hideMark/>
          </w:tcPr>
          <w:p w14:paraId="27BB860E" w14:textId="0CD3D286" w:rsidR="00D3074A" w:rsidRPr="00294126" w:rsidRDefault="00D3074A" w:rsidP="00D3074A">
            <w:pPr>
              <w:widowControl/>
              <w:spacing w:line="240" w:lineRule="exact"/>
              <w:jc w:val="left"/>
              <w:rPr>
                <w:rFonts w:ascii="Times New Roman" w:eastAsia="Yu Gothic" w:hAnsi="Times New Roman" w:cs="Times New Roman"/>
                <w:b/>
                <w:bCs/>
                <w:i/>
                <w:iCs/>
                <w:kern w:val="0"/>
                <w:sz w:val="20"/>
                <w:szCs w:val="20"/>
                <w:lang w:val="en-GB"/>
              </w:rPr>
            </w:pPr>
            <w:r w:rsidRPr="00294126">
              <w:rPr>
                <w:rFonts w:ascii="Times New Roman" w:eastAsia="Yu Gothic" w:hAnsi="Times New Roman" w:cs="Times New Roman"/>
                <w:b/>
                <w:bCs/>
                <w:i/>
                <w:iCs/>
                <w:sz w:val="20"/>
                <w:szCs w:val="20"/>
                <w:lang w:val="en-GB"/>
              </w:rPr>
              <w:t>Non-denture use, n</w:t>
            </w:r>
          </w:p>
        </w:tc>
        <w:tc>
          <w:tcPr>
            <w:tcW w:w="1361" w:type="dxa"/>
            <w:gridSpan w:val="2"/>
            <w:noWrap/>
            <w:vAlign w:val="center"/>
            <w:hideMark/>
          </w:tcPr>
          <w:p w14:paraId="60128F04" w14:textId="788C1D1A"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774</w:t>
            </w:r>
          </w:p>
        </w:tc>
        <w:tc>
          <w:tcPr>
            <w:tcW w:w="2044" w:type="dxa"/>
            <w:gridSpan w:val="2"/>
            <w:noWrap/>
            <w:vAlign w:val="center"/>
            <w:hideMark/>
          </w:tcPr>
          <w:p w14:paraId="430574AE" w14:textId="2BA75428"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773</w:t>
            </w:r>
          </w:p>
        </w:tc>
        <w:tc>
          <w:tcPr>
            <w:tcW w:w="2044" w:type="dxa"/>
            <w:gridSpan w:val="2"/>
            <w:noWrap/>
            <w:vAlign w:val="center"/>
            <w:hideMark/>
          </w:tcPr>
          <w:p w14:paraId="435A0416" w14:textId="349FC5C4"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773</w:t>
            </w:r>
          </w:p>
        </w:tc>
        <w:tc>
          <w:tcPr>
            <w:tcW w:w="2044" w:type="dxa"/>
            <w:gridSpan w:val="2"/>
            <w:noWrap/>
            <w:vAlign w:val="center"/>
            <w:hideMark/>
          </w:tcPr>
          <w:p w14:paraId="6F5BA7C4" w14:textId="7FD4AD1F" w:rsidR="00D3074A" w:rsidRPr="00294126" w:rsidRDefault="00D3074A" w:rsidP="00D3074A">
            <w:pPr>
              <w:widowControl/>
              <w:spacing w:line="240" w:lineRule="exact"/>
              <w:jc w:val="center"/>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773</w:t>
            </w:r>
          </w:p>
        </w:tc>
        <w:tc>
          <w:tcPr>
            <w:tcW w:w="622" w:type="dxa"/>
            <w:noWrap/>
            <w:vAlign w:val="center"/>
            <w:hideMark/>
          </w:tcPr>
          <w:p w14:paraId="2A3FF9FF"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736685C6"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3F26EA7A"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7B6A8D72" w14:textId="77777777" w:rsidTr="007771E4">
        <w:trPr>
          <w:trHeight w:val="60"/>
        </w:trPr>
        <w:tc>
          <w:tcPr>
            <w:tcW w:w="2040" w:type="dxa"/>
            <w:noWrap/>
            <w:vAlign w:val="center"/>
            <w:hideMark/>
          </w:tcPr>
          <w:p w14:paraId="783A2788" w14:textId="0142096F"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Mean (SD) score</w:t>
            </w:r>
          </w:p>
        </w:tc>
        <w:tc>
          <w:tcPr>
            <w:tcW w:w="583" w:type="dxa"/>
            <w:noWrap/>
            <w:vAlign w:val="center"/>
            <w:hideMark/>
          </w:tcPr>
          <w:p w14:paraId="6A0B8E8E" w14:textId="42CD2935"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44.2</w:t>
            </w:r>
          </w:p>
        </w:tc>
        <w:tc>
          <w:tcPr>
            <w:tcW w:w="778" w:type="dxa"/>
            <w:noWrap/>
            <w:vAlign w:val="center"/>
            <w:hideMark/>
          </w:tcPr>
          <w:p w14:paraId="5868CB0E" w14:textId="09E39157"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(5.0)</w:t>
            </w:r>
          </w:p>
        </w:tc>
        <w:tc>
          <w:tcPr>
            <w:tcW w:w="622" w:type="dxa"/>
            <w:noWrap/>
            <w:vAlign w:val="center"/>
            <w:hideMark/>
          </w:tcPr>
          <w:p w14:paraId="4742C063" w14:textId="3CE35A43"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52.7</w:t>
            </w:r>
          </w:p>
        </w:tc>
        <w:tc>
          <w:tcPr>
            <w:tcW w:w="1422" w:type="dxa"/>
            <w:noWrap/>
            <w:vAlign w:val="center"/>
            <w:hideMark/>
          </w:tcPr>
          <w:p w14:paraId="66DB69CF" w14:textId="2766A66B"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(1.6)</w:t>
            </w:r>
          </w:p>
        </w:tc>
        <w:tc>
          <w:tcPr>
            <w:tcW w:w="622" w:type="dxa"/>
            <w:noWrap/>
            <w:vAlign w:val="center"/>
            <w:hideMark/>
          </w:tcPr>
          <w:p w14:paraId="0A770DDC" w14:textId="4CD7B023"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57.9</w:t>
            </w:r>
          </w:p>
        </w:tc>
        <w:tc>
          <w:tcPr>
            <w:tcW w:w="1422" w:type="dxa"/>
            <w:noWrap/>
            <w:vAlign w:val="center"/>
            <w:hideMark/>
          </w:tcPr>
          <w:p w14:paraId="145B545E" w14:textId="05739FE5"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(1.5)</w:t>
            </w:r>
          </w:p>
        </w:tc>
        <w:tc>
          <w:tcPr>
            <w:tcW w:w="622" w:type="dxa"/>
            <w:noWrap/>
            <w:vAlign w:val="center"/>
            <w:hideMark/>
          </w:tcPr>
          <w:p w14:paraId="0EC04A68" w14:textId="3C902AB0"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64.3</w:t>
            </w:r>
          </w:p>
        </w:tc>
        <w:tc>
          <w:tcPr>
            <w:tcW w:w="1422" w:type="dxa"/>
            <w:noWrap/>
            <w:vAlign w:val="center"/>
            <w:hideMark/>
          </w:tcPr>
          <w:p w14:paraId="01F32A5D" w14:textId="1CC8965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(2.9)</w:t>
            </w:r>
          </w:p>
        </w:tc>
        <w:tc>
          <w:tcPr>
            <w:tcW w:w="622" w:type="dxa"/>
            <w:noWrap/>
            <w:vAlign w:val="center"/>
            <w:hideMark/>
          </w:tcPr>
          <w:p w14:paraId="68ACD633"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49A24702"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718AF875"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3684680C" w14:textId="77777777" w:rsidTr="007771E4">
        <w:trPr>
          <w:trHeight w:val="60"/>
        </w:trPr>
        <w:tc>
          <w:tcPr>
            <w:tcW w:w="2040" w:type="dxa"/>
            <w:noWrap/>
            <w:vAlign w:val="center"/>
            <w:hideMark/>
          </w:tcPr>
          <w:p w14:paraId="41C152D0" w14:textId="52F21038"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Case [</w:t>
            </w:r>
            <w:r w:rsidRPr="00294126">
              <w:rPr>
                <w:rFonts w:ascii="Times New Roman" w:eastAsia="Yu Gothic" w:hAnsi="Times New Roman" w:cs="Times New Roman"/>
                <w:i/>
                <w:iCs/>
                <w:sz w:val="20"/>
                <w:szCs w:val="20"/>
                <w:lang w:val="en-GB"/>
              </w:rPr>
              <w:t>n</w:t>
            </w:r>
            <w:r w:rsidRPr="00294126">
              <w:rPr>
                <w:rFonts w:ascii="Times New Roman" w:eastAsia="Yu Gothic" w:hAnsi="Times New Roman" w:cs="Times New Roman"/>
                <w:sz w:val="20"/>
                <w:szCs w:val="20"/>
                <w:lang w:val="en-GB"/>
              </w:rPr>
              <w:t xml:space="preserve"> (%)]</w:t>
            </w:r>
          </w:p>
        </w:tc>
        <w:tc>
          <w:tcPr>
            <w:tcW w:w="583" w:type="dxa"/>
            <w:noWrap/>
            <w:vAlign w:val="center"/>
            <w:hideMark/>
          </w:tcPr>
          <w:p w14:paraId="3092CDE7" w14:textId="5D9EE11A"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201</w:t>
            </w:r>
          </w:p>
        </w:tc>
        <w:tc>
          <w:tcPr>
            <w:tcW w:w="778" w:type="dxa"/>
            <w:noWrap/>
            <w:vAlign w:val="center"/>
            <w:hideMark/>
          </w:tcPr>
          <w:p w14:paraId="0AF1F6AE" w14:textId="18E17404"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(26.0)</w:t>
            </w:r>
          </w:p>
        </w:tc>
        <w:tc>
          <w:tcPr>
            <w:tcW w:w="622" w:type="dxa"/>
            <w:noWrap/>
            <w:vAlign w:val="center"/>
            <w:hideMark/>
          </w:tcPr>
          <w:p w14:paraId="7F9129EE" w14:textId="6EEF97E6"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148</w:t>
            </w:r>
          </w:p>
        </w:tc>
        <w:tc>
          <w:tcPr>
            <w:tcW w:w="1422" w:type="dxa"/>
            <w:noWrap/>
            <w:vAlign w:val="center"/>
            <w:hideMark/>
          </w:tcPr>
          <w:p w14:paraId="7F027C8E" w14:textId="2B4EDDF3"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(19.2)</w:t>
            </w:r>
          </w:p>
        </w:tc>
        <w:tc>
          <w:tcPr>
            <w:tcW w:w="622" w:type="dxa"/>
            <w:noWrap/>
            <w:vAlign w:val="center"/>
            <w:hideMark/>
          </w:tcPr>
          <w:p w14:paraId="1D713F69" w14:textId="65693481"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138</w:t>
            </w:r>
          </w:p>
        </w:tc>
        <w:tc>
          <w:tcPr>
            <w:tcW w:w="1422" w:type="dxa"/>
            <w:noWrap/>
            <w:vAlign w:val="center"/>
            <w:hideMark/>
          </w:tcPr>
          <w:p w14:paraId="1C9A614F" w14:textId="576A69DE"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(17.9)</w:t>
            </w:r>
          </w:p>
        </w:tc>
        <w:tc>
          <w:tcPr>
            <w:tcW w:w="622" w:type="dxa"/>
            <w:noWrap/>
            <w:vAlign w:val="center"/>
            <w:hideMark/>
          </w:tcPr>
          <w:p w14:paraId="6993D615" w14:textId="5D06DCD7" w:rsidR="00D3074A" w:rsidRPr="00294126" w:rsidRDefault="00D3074A" w:rsidP="00D3074A">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121</w:t>
            </w:r>
          </w:p>
        </w:tc>
        <w:tc>
          <w:tcPr>
            <w:tcW w:w="1422" w:type="dxa"/>
            <w:noWrap/>
            <w:vAlign w:val="center"/>
            <w:hideMark/>
          </w:tcPr>
          <w:p w14:paraId="6788E148" w14:textId="69BCC065" w:rsidR="00D3074A" w:rsidRPr="00294126" w:rsidRDefault="00D3074A" w:rsidP="00D3074A">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kern w:val="0"/>
                <w:sz w:val="20"/>
                <w:szCs w:val="20"/>
                <w:lang w:val="en-GB"/>
              </w:rPr>
              <w:t>(15.7)</w:t>
            </w:r>
          </w:p>
        </w:tc>
        <w:tc>
          <w:tcPr>
            <w:tcW w:w="622" w:type="dxa"/>
            <w:noWrap/>
            <w:vAlign w:val="center"/>
            <w:hideMark/>
          </w:tcPr>
          <w:p w14:paraId="09377874" w14:textId="77777777" w:rsidR="00D3074A" w:rsidRPr="00294126" w:rsidRDefault="00D3074A" w:rsidP="00D3074A">
            <w:pPr>
              <w:spacing w:line="240" w:lineRule="exact"/>
              <w:rPr>
                <w:rFonts w:ascii="Times New Roman" w:eastAsia="Yu Gothic" w:hAnsi="Times New Roman" w:cs="Times New Roman"/>
                <w:kern w:val="0"/>
                <w:sz w:val="20"/>
                <w:szCs w:val="20"/>
                <w:lang w:val="en-GB"/>
              </w:rPr>
            </w:pPr>
          </w:p>
        </w:tc>
        <w:tc>
          <w:tcPr>
            <w:tcW w:w="1416" w:type="dxa"/>
            <w:noWrap/>
            <w:vAlign w:val="center"/>
            <w:hideMark/>
          </w:tcPr>
          <w:p w14:paraId="30149FD5" w14:textId="77777777" w:rsidR="00D3074A" w:rsidRPr="00294126" w:rsidRDefault="00D3074A" w:rsidP="00D3074A">
            <w:pPr>
              <w:widowControl/>
              <w:spacing w:line="240" w:lineRule="exact"/>
              <w:jc w:val="left"/>
              <w:rPr>
                <w:rFonts w:ascii="Times New Roman" w:eastAsia="Times New Roman" w:hAnsi="Times New Roman" w:cs="Times New Roman"/>
                <w:kern w:val="0"/>
                <w:sz w:val="20"/>
                <w:szCs w:val="20"/>
                <w:lang w:val="en-GB"/>
              </w:rPr>
            </w:pPr>
          </w:p>
        </w:tc>
        <w:tc>
          <w:tcPr>
            <w:tcW w:w="1240" w:type="dxa"/>
            <w:noWrap/>
            <w:vAlign w:val="center"/>
            <w:hideMark/>
          </w:tcPr>
          <w:p w14:paraId="22446FDE" w14:textId="77777777" w:rsidR="00D3074A" w:rsidRPr="00294126" w:rsidRDefault="00D3074A" w:rsidP="00D3074A">
            <w:pPr>
              <w:widowControl/>
              <w:spacing w:line="240" w:lineRule="exact"/>
              <w:jc w:val="left"/>
              <w:rPr>
                <w:rFonts w:ascii="Times New Roman" w:eastAsia="Times New Roman" w:hAnsi="Times New Roman" w:cs="Times New Roman"/>
                <w:b/>
                <w:bCs/>
                <w:kern w:val="0"/>
                <w:sz w:val="20"/>
                <w:szCs w:val="20"/>
                <w:lang w:val="en-GB"/>
              </w:rPr>
            </w:pPr>
          </w:p>
        </w:tc>
      </w:tr>
      <w:tr w:rsidR="00294126" w:rsidRPr="00294126" w14:paraId="6FADA9E6" w14:textId="77777777" w:rsidTr="007771E4">
        <w:trPr>
          <w:trHeight w:val="60"/>
        </w:trPr>
        <w:tc>
          <w:tcPr>
            <w:tcW w:w="2040" w:type="dxa"/>
            <w:noWrap/>
            <w:vAlign w:val="center"/>
            <w:hideMark/>
          </w:tcPr>
          <w:p w14:paraId="10986A61" w14:textId="6DBD776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1</w:t>
            </w:r>
            <w:r w:rsidRPr="00294126">
              <w:rPr>
                <w:rFonts w:ascii="Times New Roman"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4235D2CC" w14:textId="73F2585A"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25E4A17F" w14:textId="7D199D05"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4F144041" w14:textId="40941F7D"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0.71</w:t>
            </w:r>
          </w:p>
        </w:tc>
        <w:tc>
          <w:tcPr>
            <w:tcW w:w="1422" w:type="dxa"/>
            <w:tcBorders>
              <w:top w:val="nil"/>
              <w:left w:val="nil"/>
              <w:bottom w:val="nil"/>
              <w:right w:val="nil"/>
            </w:tcBorders>
            <w:shd w:val="clear" w:color="auto" w:fill="auto"/>
            <w:noWrap/>
            <w:vAlign w:val="center"/>
            <w:hideMark/>
          </w:tcPr>
          <w:p w14:paraId="56F1E384" w14:textId="5691F8C6"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(0.55 to 0.91)</w:t>
            </w:r>
          </w:p>
        </w:tc>
        <w:tc>
          <w:tcPr>
            <w:tcW w:w="622" w:type="dxa"/>
            <w:tcBorders>
              <w:top w:val="nil"/>
              <w:left w:val="nil"/>
              <w:bottom w:val="nil"/>
              <w:right w:val="nil"/>
            </w:tcBorders>
            <w:shd w:val="clear" w:color="auto" w:fill="auto"/>
            <w:noWrap/>
            <w:vAlign w:val="center"/>
            <w:hideMark/>
          </w:tcPr>
          <w:p w14:paraId="18B219FE" w14:textId="0F5331A1"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0.61</w:t>
            </w:r>
          </w:p>
        </w:tc>
        <w:tc>
          <w:tcPr>
            <w:tcW w:w="1422" w:type="dxa"/>
            <w:tcBorders>
              <w:top w:val="nil"/>
              <w:left w:val="nil"/>
              <w:bottom w:val="nil"/>
              <w:right w:val="nil"/>
            </w:tcBorders>
            <w:shd w:val="clear" w:color="auto" w:fill="auto"/>
            <w:noWrap/>
            <w:vAlign w:val="center"/>
            <w:hideMark/>
          </w:tcPr>
          <w:p w14:paraId="039BF35A" w14:textId="70859F5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(0.47 to 0.78)</w:t>
            </w:r>
          </w:p>
        </w:tc>
        <w:tc>
          <w:tcPr>
            <w:tcW w:w="622" w:type="dxa"/>
            <w:tcBorders>
              <w:top w:val="nil"/>
              <w:left w:val="nil"/>
              <w:bottom w:val="nil"/>
              <w:right w:val="nil"/>
            </w:tcBorders>
            <w:shd w:val="clear" w:color="auto" w:fill="auto"/>
            <w:noWrap/>
            <w:vAlign w:val="center"/>
            <w:hideMark/>
          </w:tcPr>
          <w:p w14:paraId="10D38184" w14:textId="09C138D1"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0.51</w:t>
            </w:r>
          </w:p>
        </w:tc>
        <w:tc>
          <w:tcPr>
            <w:tcW w:w="1422" w:type="dxa"/>
            <w:tcBorders>
              <w:top w:val="nil"/>
              <w:left w:val="nil"/>
              <w:bottom w:val="nil"/>
              <w:right w:val="nil"/>
            </w:tcBorders>
            <w:shd w:val="clear" w:color="auto" w:fill="auto"/>
            <w:noWrap/>
            <w:vAlign w:val="center"/>
            <w:hideMark/>
          </w:tcPr>
          <w:p w14:paraId="1D1C52D0" w14:textId="182D3DE1"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(0.40 to 0.67)</w:t>
            </w:r>
          </w:p>
        </w:tc>
        <w:tc>
          <w:tcPr>
            <w:tcW w:w="622" w:type="dxa"/>
            <w:tcBorders>
              <w:top w:val="nil"/>
              <w:left w:val="nil"/>
              <w:bottom w:val="nil"/>
              <w:right w:val="nil"/>
            </w:tcBorders>
            <w:shd w:val="clear" w:color="auto" w:fill="auto"/>
            <w:noWrap/>
            <w:vAlign w:val="center"/>
            <w:hideMark/>
          </w:tcPr>
          <w:p w14:paraId="62A1AF55" w14:textId="45D1979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0.71</w:t>
            </w:r>
          </w:p>
        </w:tc>
        <w:tc>
          <w:tcPr>
            <w:tcW w:w="1416" w:type="dxa"/>
            <w:tcBorders>
              <w:top w:val="nil"/>
              <w:left w:val="nil"/>
              <w:bottom w:val="nil"/>
              <w:right w:val="nil"/>
            </w:tcBorders>
            <w:shd w:val="clear" w:color="auto" w:fill="auto"/>
            <w:noWrap/>
            <w:vAlign w:val="center"/>
            <w:hideMark/>
          </w:tcPr>
          <w:p w14:paraId="6FD02B70" w14:textId="705714A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(0.60 to 0.82)</w:t>
            </w:r>
          </w:p>
        </w:tc>
        <w:tc>
          <w:tcPr>
            <w:tcW w:w="1240" w:type="dxa"/>
            <w:tcBorders>
              <w:top w:val="nil"/>
              <w:left w:val="nil"/>
              <w:bottom w:val="nil"/>
              <w:right w:val="nil"/>
            </w:tcBorders>
            <w:shd w:val="clear" w:color="auto" w:fill="auto"/>
            <w:noWrap/>
            <w:vAlign w:val="center"/>
            <w:hideMark/>
          </w:tcPr>
          <w:p w14:paraId="201F668B" w14:textId="221D469F"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03CB2509" w14:textId="77777777" w:rsidTr="007771E4">
        <w:trPr>
          <w:trHeight w:val="60"/>
        </w:trPr>
        <w:tc>
          <w:tcPr>
            <w:tcW w:w="2040" w:type="dxa"/>
            <w:noWrap/>
            <w:vAlign w:val="center"/>
            <w:hideMark/>
          </w:tcPr>
          <w:p w14:paraId="745BE0BA" w14:textId="1B3B5470"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2</w:t>
            </w:r>
            <w:r w:rsidRPr="00294126">
              <w:rPr>
                <w:rFonts w:ascii="Times New Roman" w:eastAsia="Yu Gothic" w:hAnsi="Times New Roman" w:cs="Times New Roman"/>
                <w:sz w:val="20"/>
                <w:szCs w:val="20"/>
                <w:vertAlign w:val="superscript"/>
                <w:lang w:val="en-GB"/>
              </w:rPr>
              <w:t>§</w:t>
            </w:r>
          </w:p>
        </w:tc>
        <w:tc>
          <w:tcPr>
            <w:tcW w:w="583" w:type="dxa"/>
            <w:tcBorders>
              <w:top w:val="nil"/>
              <w:left w:val="nil"/>
              <w:bottom w:val="nil"/>
              <w:right w:val="nil"/>
            </w:tcBorders>
            <w:shd w:val="clear" w:color="auto" w:fill="auto"/>
            <w:noWrap/>
            <w:vAlign w:val="center"/>
            <w:hideMark/>
          </w:tcPr>
          <w:p w14:paraId="03C9294C" w14:textId="0789E33C"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nil"/>
              <w:right w:val="nil"/>
            </w:tcBorders>
            <w:shd w:val="clear" w:color="auto" w:fill="auto"/>
            <w:noWrap/>
            <w:vAlign w:val="center"/>
            <w:hideMark/>
          </w:tcPr>
          <w:p w14:paraId="57420779" w14:textId="3FD3AEB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nil"/>
              <w:right w:val="nil"/>
            </w:tcBorders>
            <w:shd w:val="clear" w:color="auto" w:fill="auto"/>
            <w:noWrap/>
            <w:vAlign w:val="center"/>
            <w:hideMark/>
          </w:tcPr>
          <w:p w14:paraId="1B259602" w14:textId="0D12122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0.75</w:t>
            </w:r>
          </w:p>
        </w:tc>
        <w:tc>
          <w:tcPr>
            <w:tcW w:w="1422" w:type="dxa"/>
            <w:tcBorders>
              <w:top w:val="nil"/>
              <w:left w:val="nil"/>
              <w:bottom w:val="nil"/>
              <w:right w:val="nil"/>
            </w:tcBorders>
            <w:shd w:val="clear" w:color="auto" w:fill="auto"/>
            <w:noWrap/>
            <w:vAlign w:val="center"/>
            <w:hideMark/>
          </w:tcPr>
          <w:p w14:paraId="0BF89788" w14:textId="3812A2B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(0.58 to 0.97)</w:t>
            </w:r>
          </w:p>
        </w:tc>
        <w:tc>
          <w:tcPr>
            <w:tcW w:w="622" w:type="dxa"/>
            <w:tcBorders>
              <w:top w:val="nil"/>
              <w:left w:val="nil"/>
              <w:bottom w:val="nil"/>
              <w:right w:val="nil"/>
            </w:tcBorders>
            <w:shd w:val="clear" w:color="auto" w:fill="auto"/>
            <w:noWrap/>
            <w:vAlign w:val="center"/>
            <w:hideMark/>
          </w:tcPr>
          <w:p w14:paraId="5AD9F6D9" w14:textId="2CA6FD27"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0.67</w:t>
            </w:r>
          </w:p>
        </w:tc>
        <w:tc>
          <w:tcPr>
            <w:tcW w:w="1422" w:type="dxa"/>
            <w:tcBorders>
              <w:top w:val="nil"/>
              <w:left w:val="nil"/>
              <w:bottom w:val="nil"/>
              <w:right w:val="nil"/>
            </w:tcBorders>
            <w:shd w:val="clear" w:color="auto" w:fill="auto"/>
            <w:noWrap/>
            <w:vAlign w:val="center"/>
            <w:hideMark/>
          </w:tcPr>
          <w:p w14:paraId="76DFD6BE" w14:textId="4E4F79C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(0.52 to 0.88)</w:t>
            </w:r>
          </w:p>
        </w:tc>
        <w:tc>
          <w:tcPr>
            <w:tcW w:w="622" w:type="dxa"/>
            <w:tcBorders>
              <w:top w:val="nil"/>
              <w:left w:val="nil"/>
              <w:bottom w:val="nil"/>
              <w:right w:val="nil"/>
            </w:tcBorders>
            <w:shd w:val="clear" w:color="auto" w:fill="auto"/>
            <w:noWrap/>
            <w:vAlign w:val="center"/>
            <w:hideMark/>
          </w:tcPr>
          <w:p w14:paraId="043E3728" w14:textId="21225D18"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0.57</w:t>
            </w:r>
          </w:p>
        </w:tc>
        <w:tc>
          <w:tcPr>
            <w:tcW w:w="1422" w:type="dxa"/>
            <w:tcBorders>
              <w:top w:val="nil"/>
              <w:left w:val="nil"/>
              <w:bottom w:val="nil"/>
              <w:right w:val="nil"/>
            </w:tcBorders>
            <w:shd w:val="clear" w:color="auto" w:fill="auto"/>
            <w:noWrap/>
            <w:vAlign w:val="center"/>
            <w:hideMark/>
          </w:tcPr>
          <w:p w14:paraId="61D69E05" w14:textId="219B48F3"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(0.43 to 0.75)</w:t>
            </w:r>
          </w:p>
        </w:tc>
        <w:tc>
          <w:tcPr>
            <w:tcW w:w="622" w:type="dxa"/>
            <w:tcBorders>
              <w:top w:val="nil"/>
              <w:left w:val="nil"/>
              <w:bottom w:val="nil"/>
              <w:right w:val="nil"/>
            </w:tcBorders>
            <w:shd w:val="clear" w:color="auto" w:fill="auto"/>
            <w:noWrap/>
            <w:vAlign w:val="center"/>
            <w:hideMark/>
          </w:tcPr>
          <w:p w14:paraId="01791145" w14:textId="07E3D1F3"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0.76</w:t>
            </w:r>
          </w:p>
        </w:tc>
        <w:tc>
          <w:tcPr>
            <w:tcW w:w="1416" w:type="dxa"/>
            <w:tcBorders>
              <w:top w:val="nil"/>
              <w:left w:val="nil"/>
              <w:bottom w:val="nil"/>
              <w:right w:val="nil"/>
            </w:tcBorders>
            <w:shd w:val="clear" w:color="auto" w:fill="auto"/>
            <w:noWrap/>
            <w:vAlign w:val="center"/>
            <w:hideMark/>
          </w:tcPr>
          <w:p w14:paraId="1C982350" w14:textId="18AC3D97"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(0.64 to 0.88)</w:t>
            </w:r>
          </w:p>
        </w:tc>
        <w:tc>
          <w:tcPr>
            <w:tcW w:w="1240" w:type="dxa"/>
            <w:tcBorders>
              <w:top w:val="nil"/>
              <w:left w:val="nil"/>
              <w:bottom w:val="nil"/>
              <w:right w:val="nil"/>
            </w:tcBorders>
            <w:shd w:val="clear" w:color="auto" w:fill="auto"/>
            <w:noWrap/>
            <w:vAlign w:val="center"/>
            <w:hideMark/>
          </w:tcPr>
          <w:p w14:paraId="138F8417" w14:textId="419A8CD1"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 xml:space="preserve">&lt;0.001 </w:t>
            </w:r>
          </w:p>
        </w:tc>
      </w:tr>
      <w:tr w:rsidR="00294126" w:rsidRPr="00294126" w14:paraId="43EEFFB2" w14:textId="77777777" w:rsidTr="007771E4">
        <w:trPr>
          <w:trHeight w:val="60"/>
        </w:trPr>
        <w:tc>
          <w:tcPr>
            <w:tcW w:w="2040" w:type="dxa"/>
            <w:tcBorders>
              <w:top w:val="nil"/>
              <w:left w:val="nil"/>
              <w:bottom w:val="single" w:sz="8" w:space="0" w:color="auto"/>
              <w:right w:val="nil"/>
            </w:tcBorders>
            <w:noWrap/>
            <w:vAlign w:val="center"/>
            <w:hideMark/>
          </w:tcPr>
          <w:p w14:paraId="23588EB8" w14:textId="42504BEB"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lang w:val="en-GB"/>
              </w:rPr>
              <w:t>Model 3</w:t>
            </w:r>
            <w:r w:rsidRPr="00294126">
              <w:rPr>
                <w:rFonts w:ascii="Times New Roman" w:eastAsia="Yu Gothic" w:hAnsi="Times New Roman" w:cs="Times New Roman"/>
                <w:sz w:val="20"/>
                <w:szCs w:val="20"/>
                <w:vertAlign w:val="superscript"/>
                <w:lang w:val="en-GB"/>
              </w:rPr>
              <w:t>||</w:t>
            </w:r>
            <w:r w:rsidR="00504D1D" w:rsidRPr="00294126">
              <w:rPr>
                <w:rFonts w:ascii="Times New Roman" w:eastAsia="Yu Gothic" w:hAnsi="Times New Roman" w:cs="Times New Roman"/>
                <w:sz w:val="20"/>
                <w:szCs w:val="20"/>
                <w:vertAlign w:val="superscript"/>
                <w:lang w:val="en-GB"/>
              </w:rPr>
              <w:t>,¶</w:t>
            </w:r>
          </w:p>
        </w:tc>
        <w:tc>
          <w:tcPr>
            <w:tcW w:w="583" w:type="dxa"/>
            <w:tcBorders>
              <w:top w:val="nil"/>
              <w:left w:val="nil"/>
              <w:bottom w:val="single" w:sz="8" w:space="0" w:color="auto"/>
              <w:right w:val="nil"/>
            </w:tcBorders>
            <w:shd w:val="clear" w:color="auto" w:fill="auto"/>
            <w:noWrap/>
            <w:vAlign w:val="center"/>
            <w:hideMark/>
          </w:tcPr>
          <w:p w14:paraId="1767ECC5" w14:textId="18B61718"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1.00</w:t>
            </w:r>
          </w:p>
        </w:tc>
        <w:tc>
          <w:tcPr>
            <w:tcW w:w="778" w:type="dxa"/>
            <w:tcBorders>
              <w:top w:val="nil"/>
              <w:left w:val="nil"/>
              <w:bottom w:val="single" w:sz="8" w:space="0" w:color="auto"/>
              <w:right w:val="nil"/>
            </w:tcBorders>
            <w:shd w:val="clear" w:color="auto" w:fill="auto"/>
            <w:noWrap/>
            <w:vAlign w:val="center"/>
            <w:hideMark/>
          </w:tcPr>
          <w:p w14:paraId="08F2FB14" w14:textId="5A4F19EE"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(Ref)</w:t>
            </w:r>
          </w:p>
        </w:tc>
        <w:tc>
          <w:tcPr>
            <w:tcW w:w="622" w:type="dxa"/>
            <w:tcBorders>
              <w:top w:val="nil"/>
              <w:left w:val="nil"/>
              <w:bottom w:val="single" w:sz="8" w:space="0" w:color="auto"/>
              <w:right w:val="nil"/>
            </w:tcBorders>
            <w:shd w:val="clear" w:color="auto" w:fill="auto"/>
            <w:noWrap/>
            <w:vAlign w:val="center"/>
            <w:hideMark/>
          </w:tcPr>
          <w:p w14:paraId="6C96DE41" w14:textId="253BC0FF"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0.76</w:t>
            </w:r>
          </w:p>
        </w:tc>
        <w:tc>
          <w:tcPr>
            <w:tcW w:w="1422" w:type="dxa"/>
            <w:tcBorders>
              <w:top w:val="nil"/>
              <w:left w:val="nil"/>
              <w:bottom w:val="single" w:sz="8" w:space="0" w:color="auto"/>
              <w:right w:val="nil"/>
            </w:tcBorders>
            <w:shd w:val="clear" w:color="auto" w:fill="auto"/>
            <w:noWrap/>
            <w:vAlign w:val="center"/>
            <w:hideMark/>
          </w:tcPr>
          <w:p w14:paraId="72D95DB5" w14:textId="29A74AA4"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(0.57 to 1.00)</w:t>
            </w:r>
          </w:p>
        </w:tc>
        <w:tc>
          <w:tcPr>
            <w:tcW w:w="622" w:type="dxa"/>
            <w:tcBorders>
              <w:top w:val="nil"/>
              <w:left w:val="nil"/>
              <w:bottom w:val="single" w:sz="8" w:space="0" w:color="auto"/>
              <w:right w:val="nil"/>
            </w:tcBorders>
            <w:shd w:val="clear" w:color="auto" w:fill="auto"/>
            <w:noWrap/>
            <w:vAlign w:val="center"/>
            <w:hideMark/>
          </w:tcPr>
          <w:p w14:paraId="17ECD52E" w14:textId="6F241B5A"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0.81</w:t>
            </w:r>
          </w:p>
        </w:tc>
        <w:tc>
          <w:tcPr>
            <w:tcW w:w="1422" w:type="dxa"/>
            <w:tcBorders>
              <w:top w:val="nil"/>
              <w:left w:val="nil"/>
              <w:bottom w:val="single" w:sz="8" w:space="0" w:color="auto"/>
              <w:right w:val="nil"/>
            </w:tcBorders>
            <w:shd w:val="clear" w:color="auto" w:fill="auto"/>
            <w:noWrap/>
            <w:vAlign w:val="center"/>
            <w:hideMark/>
          </w:tcPr>
          <w:p w14:paraId="73BAF2E4" w14:textId="724DAA92"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(0.61 to 1.07)</w:t>
            </w:r>
          </w:p>
        </w:tc>
        <w:tc>
          <w:tcPr>
            <w:tcW w:w="622" w:type="dxa"/>
            <w:tcBorders>
              <w:top w:val="nil"/>
              <w:left w:val="nil"/>
              <w:bottom w:val="single" w:sz="8" w:space="0" w:color="auto"/>
              <w:right w:val="nil"/>
            </w:tcBorders>
            <w:shd w:val="clear" w:color="auto" w:fill="auto"/>
            <w:noWrap/>
            <w:vAlign w:val="center"/>
            <w:hideMark/>
          </w:tcPr>
          <w:p w14:paraId="660502F9" w14:textId="10A9E794"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0.70</w:t>
            </w:r>
          </w:p>
        </w:tc>
        <w:tc>
          <w:tcPr>
            <w:tcW w:w="1422" w:type="dxa"/>
            <w:tcBorders>
              <w:top w:val="nil"/>
              <w:left w:val="nil"/>
              <w:bottom w:val="single" w:sz="8" w:space="0" w:color="auto"/>
              <w:right w:val="nil"/>
            </w:tcBorders>
            <w:shd w:val="clear" w:color="auto" w:fill="auto"/>
            <w:noWrap/>
            <w:vAlign w:val="center"/>
            <w:hideMark/>
          </w:tcPr>
          <w:p w14:paraId="694FE4E5" w14:textId="0569320C"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(0.52 to 0.94)</w:t>
            </w:r>
          </w:p>
        </w:tc>
        <w:tc>
          <w:tcPr>
            <w:tcW w:w="622" w:type="dxa"/>
            <w:tcBorders>
              <w:top w:val="nil"/>
              <w:left w:val="nil"/>
              <w:bottom w:val="single" w:sz="8" w:space="0" w:color="auto"/>
              <w:right w:val="nil"/>
            </w:tcBorders>
            <w:shd w:val="clear" w:color="auto" w:fill="auto"/>
            <w:noWrap/>
            <w:vAlign w:val="center"/>
            <w:hideMark/>
          </w:tcPr>
          <w:p w14:paraId="390D083F" w14:textId="4F8514A0" w:rsidR="007771E4" w:rsidRPr="00294126" w:rsidRDefault="007771E4" w:rsidP="007771E4">
            <w:pPr>
              <w:widowControl/>
              <w:spacing w:line="240" w:lineRule="exact"/>
              <w:jc w:val="righ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0.85</w:t>
            </w:r>
          </w:p>
        </w:tc>
        <w:tc>
          <w:tcPr>
            <w:tcW w:w="1416" w:type="dxa"/>
            <w:tcBorders>
              <w:top w:val="nil"/>
              <w:left w:val="nil"/>
              <w:bottom w:val="single" w:sz="8" w:space="0" w:color="auto"/>
              <w:right w:val="nil"/>
            </w:tcBorders>
            <w:shd w:val="clear" w:color="auto" w:fill="auto"/>
            <w:noWrap/>
            <w:vAlign w:val="center"/>
            <w:hideMark/>
          </w:tcPr>
          <w:p w14:paraId="440237AC" w14:textId="0D52ABCE" w:rsidR="007771E4" w:rsidRPr="00294126" w:rsidRDefault="007771E4" w:rsidP="007771E4">
            <w:pPr>
              <w:widowControl/>
              <w:spacing w:line="240" w:lineRule="exact"/>
              <w:jc w:val="left"/>
              <w:rPr>
                <w:rFonts w:ascii="Times New Roman" w:eastAsia="Yu Gothic" w:hAnsi="Times New Roman" w:cs="Times New Roman"/>
                <w:kern w:val="0"/>
                <w:sz w:val="20"/>
                <w:szCs w:val="20"/>
                <w:lang w:val="en-GB"/>
              </w:rPr>
            </w:pPr>
            <w:r w:rsidRPr="00294126">
              <w:rPr>
                <w:rFonts w:ascii="Times New Roman" w:eastAsia="Yu Gothic" w:hAnsi="Times New Roman" w:cs="Times New Roman"/>
                <w:sz w:val="20"/>
                <w:szCs w:val="20"/>
              </w:rPr>
              <w:t>(0.72 to 0.98)</w:t>
            </w:r>
          </w:p>
        </w:tc>
        <w:tc>
          <w:tcPr>
            <w:tcW w:w="1240" w:type="dxa"/>
            <w:tcBorders>
              <w:top w:val="nil"/>
              <w:left w:val="nil"/>
              <w:bottom w:val="single" w:sz="8" w:space="0" w:color="auto"/>
              <w:right w:val="nil"/>
            </w:tcBorders>
            <w:shd w:val="clear" w:color="auto" w:fill="auto"/>
            <w:noWrap/>
            <w:vAlign w:val="center"/>
            <w:hideMark/>
          </w:tcPr>
          <w:p w14:paraId="241E92B5" w14:textId="082154D0" w:rsidR="007771E4" w:rsidRPr="00294126" w:rsidRDefault="007771E4" w:rsidP="007771E4">
            <w:pPr>
              <w:widowControl/>
              <w:spacing w:line="240" w:lineRule="exact"/>
              <w:jc w:val="center"/>
              <w:rPr>
                <w:rFonts w:ascii="Times New Roman" w:eastAsia="Yu Gothic" w:hAnsi="Times New Roman" w:cs="Times New Roman"/>
                <w:b/>
                <w:bCs/>
                <w:kern w:val="0"/>
                <w:sz w:val="20"/>
                <w:szCs w:val="20"/>
                <w:lang w:val="en-GB"/>
              </w:rPr>
            </w:pPr>
            <w:r w:rsidRPr="00294126">
              <w:rPr>
                <w:rFonts w:ascii="Times New Roman" w:eastAsia="Yu Gothic" w:hAnsi="Times New Roman" w:cs="Times New Roman"/>
                <w:b/>
                <w:bCs/>
                <w:sz w:val="20"/>
                <w:szCs w:val="20"/>
              </w:rPr>
              <w:t>0.020</w:t>
            </w:r>
          </w:p>
        </w:tc>
      </w:tr>
    </w:tbl>
    <w:p w14:paraId="5ACF2F54" w14:textId="31888D1B" w:rsidR="007E3128" w:rsidRPr="00294126" w:rsidRDefault="007E3128" w:rsidP="007E3128">
      <w:pPr>
        <w:rPr>
          <w:rFonts w:ascii="Times New Roman" w:hAnsi="Times New Roman" w:cs="Times New Roman"/>
          <w:szCs w:val="21"/>
          <w:lang w:val="en-GB"/>
        </w:rPr>
      </w:pPr>
      <w:r w:rsidRPr="00294126">
        <w:rPr>
          <w:rFonts w:ascii="Times New Roman" w:hAnsi="Times New Roman" w:cs="Times New Roman"/>
          <w:szCs w:val="21"/>
          <w:lang w:val="en-GB"/>
        </w:rPr>
        <w:t xml:space="preserve">All values are </w:t>
      </w:r>
      <w:r w:rsidR="00376577" w:rsidRPr="00294126">
        <w:rPr>
          <w:rFonts w:ascii="Times New Roman" w:hAnsi="Times New Roman" w:cs="Times New Roman"/>
          <w:szCs w:val="21"/>
          <w:lang w:val="en-GB"/>
        </w:rPr>
        <w:t xml:space="preserve">expressed as </w:t>
      </w:r>
      <w:r w:rsidRPr="00294126">
        <w:rPr>
          <w:rFonts w:ascii="Times New Roman" w:hAnsi="Times New Roman" w:cs="Times New Roman"/>
          <w:szCs w:val="21"/>
          <w:lang w:val="en-GB"/>
        </w:rPr>
        <w:t xml:space="preserve">mean (SD), number (%), or relative OR (95% CI). All estimates were derived from the multivariable logistic regression model. Poor OHRQoL is defined as a score ≤ 50 on a validated GOHAI. Bold </w:t>
      </w:r>
      <w:r w:rsidRPr="00294126">
        <w:rPr>
          <w:rFonts w:ascii="Times New Roman" w:hAnsi="Times New Roman" w:cs="Times New Roman"/>
          <w:i/>
          <w:szCs w:val="21"/>
          <w:lang w:val="en-GB"/>
        </w:rPr>
        <w:t>p</w:t>
      </w:r>
      <w:r w:rsidRPr="00294126">
        <w:rPr>
          <w:rFonts w:ascii="Times New Roman" w:hAnsi="Times New Roman" w:cs="Times New Roman"/>
          <w:szCs w:val="21"/>
          <w:lang w:val="en-GB"/>
        </w:rPr>
        <w:t xml:space="preserve"> values are statistically signiﬁcant (</w:t>
      </w:r>
      <w:r w:rsidRPr="00294126">
        <w:rPr>
          <w:rFonts w:ascii="Times New Roman" w:hAnsi="Times New Roman" w:cs="Times New Roman"/>
          <w:i/>
          <w:iCs/>
          <w:szCs w:val="21"/>
          <w:lang w:val="en-GB"/>
        </w:rPr>
        <w:t>p</w:t>
      </w:r>
      <w:r w:rsidRPr="00294126">
        <w:rPr>
          <w:rFonts w:ascii="Times New Roman" w:hAnsi="Times New Roman" w:cs="Times New Roman"/>
          <w:szCs w:val="21"/>
          <w:lang w:val="en-GB"/>
        </w:rPr>
        <w:t xml:space="preserve"> &lt; 0.05). Q1 through Q4 include of the Japanese Food Guide Spinning Top score of &lt;52.0, 52.0–57.0, 57.1–61.8, and ≥61.9 score in women; &lt;46.4, 46.4–52.2, 52.3–57.5, and ≥57.6 scores in men; &lt;48.9, 48.9–54.5, 54.6–59.9, and ≥60.0 scores in participants with denture use; and &lt;49.7, 49.7–55.4, 55.5–60.4, and ≥60.5 scores in participants with non-denture use. CI, confidence interval; GOHAI, Geriatric Oral Health Assessment Index; OR, odds ratio; OHRQoL, oral health</w:t>
      </w:r>
      <w:r w:rsidR="00376577" w:rsidRPr="00294126">
        <w:rPr>
          <w:rFonts w:ascii="Times New Roman" w:hAnsi="Times New Roman" w:cs="Times New Roman"/>
          <w:szCs w:val="21"/>
          <w:lang w:val="en-GB"/>
        </w:rPr>
        <w:t>-</w:t>
      </w:r>
      <w:r w:rsidRPr="00294126">
        <w:rPr>
          <w:rFonts w:ascii="Times New Roman" w:hAnsi="Times New Roman" w:cs="Times New Roman"/>
          <w:szCs w:val="21"/>
          <w:lang w:val="en-GB"/>
        </w:rPr>
        <w:t>related quality of life; Ref, reference; SD, standard deviation.</w:t>
      </w:r>
    </w:p>
    <w:p w14:paraId="59579C74" w14:textId="77777777" w:rsidR="007E3128" w:rsidRPr="00294126" w:rsidRDefault="007E3128" w:rsidP="007E3128">
      <w:pPr>
        <w:rPr>
          <w:rFonts w:ascii="Times New Roman" w:hAnsi="Times New Roman" w:cs="Times New Roman"/>
          <w:szCs w:val="21"/>
          <w:lang w:val="en-GB"/>
        </w:rPr>
      </w:pPr>
      <w:r w:rsidRPr="00294126">
        <w:rPr>
          <w:rFonts w:ascii="Times New Roman" w:hAnsi="Times New Roman" w:cs="Times New Roman"/>
          <w:szCs w:val="21"/>
          <w:vertAlign w:val="superscript"/>
          <w:lang w:val="en-GB"/>
        </w:rPr>
        <w:lastRenderedPageBreak/>
        <w:t>†</w:t>
      </w:r>
      <w:r w:rsidRPr="00294126">
        <w:rPr>
          <w:rFonts w:ascii="Times New Roman" w:hAnsi="Times New Roman" w:cs="Times New Roman"/>
          <w:szCs w:val="21"/>
          <w:lang w:val="en-GB"/>
        </w:rPr>
        <w:t xml:space="preserve">Linear trend </w:t>
      </w:r>
      <w:r w:rsidRPr="00294126">
        <w:rPr>
          <w:rFonts w:ascii="Times New Roman" w:hAnsi="Times New Roman" w:cs="Times New Roman"/>
          <w:i/>
          <w:szCs w:val="21"/>
          <w:lang w:val="en-GB"/>
        </w:rPr>
        <w:t>p</w:t>
      </w:r>
      <w:r w:rsidRPr="00294126">
        <w:rPr>
          <w:rFonts w:ascii="Times New Roman" w:hAnsi="Times New Roman" w:cs="Times New Roman"/>
          <w:szCs w:val="21"/>
          <w:lang w:val="en-GB"/>
        </w:rPr>
        <w:t xml:space="preserve"> values were calculated using the likelihood ratio test and a continuous variable of adherence score.</w:t>
      </w:r>
    </w:p>
    <w:p w14:paraId="111A0069" w14:textId="1C7D2049" w:rsidR="007E3128" w:rsidRPr="00294126" w:rsidRDefault="007E3128" w:rsidP="007E3128">
      <w:pPr>
        <w:rPr>
          <w:rFonts w:ascii="Times New Roman" w:eastAsia="Yu Mincho" w:hAnsi="Times New Roman" w:cs="Times New Roman"/>
          <w:szCs w:val="21"/>
          <w:lang w:val="en-GB"/>
        </w:rPr>
      </w:pPr>
      <w:r w:rsidRPr="00294126">
        <w:rPr>
          <w:rFonts w:ascii="Times New Roman" w:hAnsi="Times New Roman" w:cs="Times New Roman"/>
          <w:szCs w:val="21"/>
          <w:vertAlign w:val="superscript"/>
          <w:lang w:val="en-GB"/>
        </w:rPr>
        <w:t>‡</w:t>
      </w:r>
      <w:r w:rsidRPr="00294126">
        <w:rPr>
          <w:rFonts w:ascii="Times New Roman" w:eastAsia="Yu Mincho" w:hAnsi="Times New Roman" w:cs="Times New Roman"/>
          <w:szCs w:val="21"/>
          <w:lang w:val="en-GB"/>
        </w:rPr>
        <w:t>Model 1 was adjusted for age, sex, and population density.</w:t>
      </w:r>
    </w:p>
    <w:p w14:paraId="073E651C" w14:textId="5E9A1594" w:rsidR="007E3128" w:rsidRPr="00294126" w:rsidRDefault="007E3128" w:rsidP="007E3128">
      <w:pPr>
        <w:rPr>
          <w:rFonts w:ascii="Times New Roman" w:eastAsia="Yu Mincho" w:hAnsi="Times New Roman" w:cs="Times New Roman"/>
          <w:szCs w:val="21"/>
          <w:lang w:val="en-GB"/>
        </w:rPr>
      </w:pPr>
      <w:bookmarkStart w:id="5" w:name="_Hlk73459272"/>
      <w:r w:rsidRPr="00294126">
        <w:rPr>
          <w:rFonts w:ascii="Times New Roman" w:hAnsi="Times New Roman" w:cs="Times New Roman"/>
          <w:szCs w:val="21"/>
          <w:vertAlign w:val="superscript"/>
          <w:lang w:val="en-GB"/>
        </w:rPr>
        <w:t>§</w:t>
      </w:r>
      <w:r w:rsidRPr="00294126">
        <w:rPr>
          <w:rFonts w:ascii="Times New Roman" w:eastAsia="Yu Mincho" w:hAnsi="Times New Roman" w:cs="Times New Roman"/>
          <w:szCs w:val="21"/>
          <w:lang w:val="en-GB"/>
        </w:rPr>
        <w:t xml:space="preserve">Model 2 was Model 1 plus adjustment </w:t>
      </w:r>
      <w:r w:rsidR="00376577" w:rsidRPr="00294126">
        <w:rPr>
          <w:rFonts w:ascii="Times New Roman" w:eastAsia="Yu Mincho" w:hAnsi="Times New Roman" w:cs="Times New Roman"/>
          <w:szCs w:val="21"/>
          <w:lang w:val="en-GB"/>
        </w:rPr>
        <w:t xml:space="preserve">for </w:t>
      </w:r>
      <w:r w:rsidRPr="00294126">
        <w:rPr>
          <w:rFonts w:ascii="Times New Roman" w:eastAsia="Yu Mincho" w:hAnsi="Times New Roman" w:cs="Times New Roman"/>
          <w:szCs w:val="21"/>
          <w:lang w:val="en-GB"/>
        </w:rPr>
        <w:t>BMI, moderate physical activity, smoking status, alcohol status, education, medications, living alone, socioeconomic status, green tea consumption, coffee consumption, and history of disease (hypertension, diabetes mellitus, dyslipidaemia, heart disease, and stroke).</w:t>
      </w:r>
    </w:p>
    <w:bookmarkEnd w:id="5"/>
    <w:p w14:paraId="4C5FD84E" w14:textId="293613D8" w:rsidR="007E3128" w:rsidRPr="00294126" w:rsidRDefault="007E3128" w:rsidP="007E3128">
      <w:pPr>
        <w:rPr>
          <w:rFonts w:ascii="Times New Roman" w:eastAsia="Yu Mincho" w:hAnsi="Times New Roman" w:cs="Times New Roman"/>
          <w:lang w:val="en-GB"/>
        </w:rPr>
      </w:pPr>
      <w:r w:rsidRPr="00294126">
        <w:rPr>
          <w:rFonts w:ascii="Times New Roman" w:hAnsi="Times New Roman" w:cs="Times New Roman"/>
          <w:szCs w:val="21"/>
          <w:vertAlign w:val="superscript"/>
          <w:lang w:val="en-GB"/>
        </w:rPr>
        <w:t>||</w:t>
      </w:r>
      <w:r w:rsidRPr="00294126">
        <w:rPr>
          <w:rFonts w:ascii="Times New Roman" w:eastAsia="Yu Mincho" w:hAnsi="Times New Roman" w:cs="Times New Roman"/>
          <w:szCs w:val="21"/>
          <w:lang w:val="en-GB"/>
        </w:rPr>
        <w:t xml:space="preserve">Model 3 was Model 2 plus mutual adjustment </w:t>
      </w:r>
      <w:r w:rsidR="00376577" w:rsidRPr="00294126">
        <w:rPr>
          <w:rFonts w:ascii="Times New Roman" w:eastAsia="Yu Mincho" w:hAnsi="Times New Roman" w:cs="Times New Roman"/>
          <w:szCs w:val="21"/>
          <w:lang w:val="en-GB"/>
        </w:rPr>
        <w:t xml:space="preserve">for </w:t>
      </w:r>
      <w:r w:rsidRPr="00294126">
        <w:rPr>
          <w:rFonts w:ascii="Times New Roman" w:eastAsia="Yu Mincho" w:hAnsi="Times New Roman" w:cs="Times New Roman"/>
          <w:szCs w:val="21"/>
          <w:lang w:val="en-GB"/>
        </w:rPr>
        <w:t>denture use, poor mastication</w:t>
      </w:r>
      <w:bookmarkStart w:id="6" w:name="_Hlk77600696"/>
      <w:r w:rsidRPr="00294126">
        <w:rPr>
          <w:rFonts w:ascii="Times New Roman" w:eastAsia="Yu Mincho" w:hAnsi="Times New Roman" w:cs="Times New Roman"/>
          <w:szCs w:val="21"/>
          <w:lang w:val="en-GB"/>
        </w:rPr>
        <w:t xml:space="preserve">, </w:t>
      </w:r>
      <w:bookmarkStart w:id="7" w:name="_Hlk77610180"/>
      <w:r w:rsidR="007771E4" w:rsidRPr="00294126">
        <w:rPr>
          <w:rFonts w:ascii="Times New Roman" w:eastAsia="Yu Mincho" w:hAnsi="Times New Roman" w:cs="Times New Roman"/>
          <w:szCs w:val="21"/>
          <w:lang w:val="en-GB"/>
        </w:rPr>
        <w:t>dry mouth, choking accidents, regular dental check-up</w:t>
      </w:r>
      <w:bookmarkEnd w:id="7"/>
      <w:r w:rsidR="007771E4" w:rsidRPr="00294126">
        <w:rPr>
          <w:rFonts w:ascii="Times New Roman" w:eastAsia="Yu Mincho" w:hAnsi="Times New Roman" w:cs="Times New Roman"/>
          <w:szCs w:val="21"/>
          <w:lang w:val="en-GB"/>
        </w:rPr>
        <w:t xml:space="preserve">, </w:t>
      </w:r>
      <w:bookmarkEnd w:id="6"/>
      <w:r w:rsidRPr="00294126">
        <w:rPr>
          <w:rFonts w:ascii="Times New Roman" w:eastAsia="Yu Mincho" w:hAnsi="Times New Roman" w:cs="Times New Roman"/>
          <w:szCs w:val="21"/>
          <w:lang w:val="en-GB"/>
        </w:rPr>
        <w:t xml:space="preserve">and </w:t>
      </w:r>
      <w:r w:rsidR="00AA5ABC" w:rsidRPr="00294126">
        <w:rPr>
          <w:rFonts w:ascii="Times New Roman" w:eastAsia="Yu Mincho" w:hAnsi="Times New Roman" w:cs="Times New Roman"/>
          <w:szCs w:val="21"/>
          <w:lang w:val="en-GB"/>
        </w:rPr>
        <w:t>daily</w:t>
      </w:r>
      <w:r w:rsidRPr="00294126">
        <w:rPr>
          <w:rFonts w:ascii="Times New Roman" w:eastAsia="Yu Mincho" w:hAnsi="Times New Roman" w:cs="Times New Roman"/>
          <w:szCs w:val="21"/>
          <w:lang w:val="en-GB"/>
        </w:rPr>
        <w:t xml:space="preserve"> tooth brushing.</w:t>
      </w:r>
    </w:p>
    <w:p w14:paraId="5198C97B" w14:textId="77777777" w:rsidR="007E3128" w:rsidRPr="00294126" w:rsidRDefault="007E3128" w:rsidP="007E3128">
      <w:pPr>
        <w:rPr>
          <w:rFonts w:ascii="Times New Roman" w:hAnsi="Times New Roman" w:cs="Times New Roman"/>
          <w:lang w:val="en-GB"/>
        </w:rPr>
      </w:pPr>
      <w:r w:rsidRPr="00294126">
        <w:rPr>
          <w:rFonts w:ascii="Times New Roman" w:eastAsia="Yu Mincho" w:hAnsi="Times New Roman" w:cs="Times New Roman"/>
          <w:vertAlign w:val="superscript"/>
          <w:lang w:val="en-GB"/>
        </w:rPr>
        <w:t>¶</w:t>
      </w:r>
      <w:r w:rsidRPr="00294126">
        <w:rPr>
          <w:rFonts w:ascii="Times New Roman" w:hAnsi="Times New Roman" w:cs="Times New Roman"/>
          <w:lang w:val="en-GB"/>
        </w:rPr>
        <w:t>Variables (sex or denture use) used for subgroup analysis were excluded from the adjustment in covariate variables in model.</w:t>
      </w:r>
    </w:p>
    <w:p w14:paraId="529B6156" w14:textId="75355C3A" w:rsidR="00930DD7" w:rsidRPr="00294126" w:rsidRDefault="00930DD7" w:rsidP="00930DD7">
      <w:pPr>
        <w:rPr>
          <w:rFonts w:ascii="Times New Roman" w:hAnsi="Times New Roman" w:cs="Times New Roman"/>
          <w:b/>
          <w:sz w:val="24"/>
          <w:szCs w:val="24"/>
          <w:lang w:val="en-GB"/>
        </w:rPr>
      </w:pPr>
    </w:p>
    <w:p w14:paraId="2DF20300" w14:textId="77777777" w:rsidR="00930DD7" w:rsidRPr="00294126" w:rsidRDefault="00930DD7" w:rsidP="00930DD7">
      <w:pPr>
        <w:rPr>
          <w:rFonts w:ascii="Times New Roman" w:hAnsi="Times New Roman" w:cs="Times New Roman"/>
          <w:b/>
          <w:sz w:val="24"/>
          <w:szCs w:val="24"/>
          <w:lang w:val="en-GB"/>
        </w:rPr>
      </w:pPr>
    </w:p>
    <w:p w14:paraId="586409C0" w14:textId="5200B8EA" w:rsidR="00930DD7" w:rsidRPr="00294126" w:rsidRDefault="00930DD7" w:rsidP="00930DD7">
      <w:pPr>
        <w:rPr>
          <w:rFonts w:ascii="Times New Roman" w:hAnsi="Times New Roman" w:cs="Times New Roman"/>
          <w:bCs/>
          <w:sz w:val="24"/>
          <w:szCs w:val="24"/>
          <w:lang w:val="en-GB"/>
        </w:rPr>
      </w:pPr>
    </w:p>
    <w:p w14:paraId="00C2B763" w14:textId="4902044A" w:rsidR="00D3074A" w:rsidRPr="00294126" w:rsidRDefault="00D3074A" w:rsidP="00930DD7">
      <w:pPr>
        <w:rPr>
          <w:rFonts w:ascii="Times New Roman" w:hAnsi="Times New Roman" w:cs="Times New Roman"/>
          <w:bCs/>
          <w:sz w:val="24"/>
          <w:szCs w:val="24"/>
          <w:lang w:val="en-GB"/>
        </w:rPr>
      </w:pPr>
    </w:p>
    <w:p w14:paraId="6D6B74FB" w14:textId="4E73AE47" w:rsidR="00D3074A" w:rsidRPr="00294126" w:rsidRDefault="00D3074A" w:rsidP="00930DD7">
      <w:pPr>
        <w:rPr>
          <w:rFonts w:ascii="Times New Roman" w:hAnsi="Times New Roman" w:cs="Times New Roman"/>
          <w:bCs/>
          <w:sz w:val="24"/>
          <w:szCs w:val="24"/>
          <w:lang w:val="en-GB"/>
        </w:rPr>
      </w:pPr>
    </w:p>
    <w:p w14:paraId="46F1C59D" w14:textId="4437007C" w:rsidR="00D3074A" w:rsidRPr="00294126" w:rsidRDefault="00D3074A" w:rsidP="00930DD7">
      <w:pPr>
        <w:rPr>
          <w:rFonts w:ascii="Times New Roman" w:hAnsi="Times New Roman" w:cs="Times New Roman"/>
          <w:bCs/>
          <w:sz w:val="24"/>
          <w:szCs w:val="24"/>
          <w:lang w:val="en-GB"/>
        </w:rPr>
      </w:pPr>
    </w:p>
    <w:p w14:paraId="0D1A76D5" w14:textId="4B4D7E6E" w:rsidR="00D3074A" w:rsidRPr="00294126" w:rsidRDefault="00D3074A" w:rsidP="00930DD7">
      <w:pPr>
        <w:rPr>
          <w:rFonts w:ascii="Times New Roman" w:hAnsi="Times New Roman" w:cs="Times New Roman"/>
          <w:bCs/>
          <w:sz w:val="24"/>
          <w:szCs w:val="24"/>
          <w:lang w:val="en-GB"/>
        </w:rPr>
      </w:pPr>
    </w:p>
    <w:p w14:paraId="76F80C83" w14:textId="2504F387" w:rsidR="00D3074A" w:rsidRPr="00294126" w:rsidRDefault="00D3074A" w:rsidP="00930DD7">
      <w:pPr>
        <w:rPr>
          <w:rFonts w:ascii="Times New Roman" w:hAnsi="Times New Roman" w:cs="Times New Roman"/>
          <w:bCs/>
          <w:sz w:val="24"/>
          <w:szCs w:val="24"/>
          <w:lang w:val="en-GB"/>
        </w:rPr>
      </w:pPr>
    </w:p>
    <w:p w14:paraId="49FF5849" w14:textId="63EAC4FB" w:rsidR="00D3074A" w:rsidRPr="00294126" w:rsidRDefault="00D3074A" w:rsidP="00930DD7">
      <w:pPr>
        <w:rPr>
          <w:rFonts w:ascii="Times New Roman" w:hAnsi="Times New Roman" w:cs="Times New Roman"/>
          <w:bCs/>
          <w:sz w:val="24"/>
          <w:szCs w:val="24"/>
          <w:lang w:val="en-GB"/>
        </w:rPr>
      </w:pPr>
    </w:p>
    <w:p w14:paraId="4093B091" w14:textId="7CE98D47" w:rsidR="00D3074A" w:rsidRPr="00294126" w:rsidRDefault="00D3074A" w:rsidP="00930DD7">
      <w:pPr>
        <w:rPr>
          <w:rFonts w:ascii="Times New Roman" w:hAnsi="Times New Roman" w:cs="Times New Roman"/>
          <w:bCs/>
          <w:sz w:val="24"/>
          <w:szCs w:val="24"/>
          <w:lang w:val="en-GB"/>
        </w:rPr>
      </w:pPr>
    </w:p>
    <w:p w14:paraId="26DDDE7F" w14:textId="28AD71CC" w:rsidR="00D3074A" w:rsidRPr="00294126" w:rsidRDefault="00D3074A" w:rsidP="00930DD7">
      <w:pPr>
        <w:rPr>
          <w:rFonts w:ascii="Times New Roman" w:hAnsi="Times New Roman" w:cs="Times New Roman"/>
          <w:bCs/>
          <w:sz w:val="24"/>
          <w:szCs w:val="24"/>
          <w:lang w:val="en-GB"/>
        </w:rPr>
      </w:pPr>
    </w:p>
    <w:p w14:paraId="20F379C6" w14:textId="35EB4DD8" w:rsidR="00D3074A" w:rsidRPr="00294126" w:rsidRDefault="00D3074A" w:rsidP="00930DD7">
      <w:pPr>
        <w:rPr>
          <w:rFonts w:ascii="Times New Roman" w:hAnsi="Times New Roman" w:cs="Times New Roman"/>
          <w:bCs/>
          <w:sz w:val="24"/>
          <w:szCs w:val="24"/>
          <w:lang w:val="en-GB"/>
        </w:rPr>
      </w:pPr>
    </w:p>
    <w:p w14:paraId="1F1625EC" w14:textId="2FB98908" w:rsidR="00D3074A" w:rsidRPr="00294126" w:rsidRDefault="00D3074A" w:rsidP="00930DD7">
      <w:pPr>
        <w:rPr>
          <w:rFonts w:ascii="Times New Roman" w:hAnsi="Times New Roman" w:cs="Times New Roman"/>
          <w:bCs/>
          <w:sz w:val="24"/>
          <w:szCs w:val="24"/>
          <w:lang w:val="en-GB"/>
        </w:rPr>
      </w:pPr>
    </w:p>
    <w:p w14:paraId="7BCAB784" w14:textId="2AEF4B53" w:rsidR="00D3074A" w:rsidRPr="00294126" w:rsidRDefault="00D3074A" w:rsidP="00930DD7">
      <w:pPr>
        <w:rPr>
          <w:rFonts w:ascii="Times New Roman" w:hAnsi="Times New Roman" w:cs="Times New Roman"/>
          <w:bCs/>
          <w:sz w:val="24"/>
          <w:szCs w:val="24"/>
          <w:lang w:val="en-GB"/>
        </w:rPr>
      </w:pPr>
    </w:p>
    <w:p w14:paraId="3929791B" w14:textId="0717E55E" w:rsidR="00D3074A" w:rsidRPr="00294126" w:rsidRDefault="00D3074A" w:rsidP="00930DD7">
      <w:pPr>
        <w:rPr>
          <w:rFonts w:ascii="Times New Roman" w:hAnsi="Times New Roman" w:cs="Times New Roman"/>
          <w:bCs/>
          <w:sz w:val="24"/>
          <w:szCs w:val="24"/>
          <w:lang w:val="en-GB"/>
        </w:rPr>
      </w:pPr>
    </w:p>
    <w:p w14:paraId="3AC6F17C" w14:textId="7D2AED92" w:rsidR="00D3074A" w:rsidRPr="00294126" w:rsidRDefault="00D3074A" w:rsidP="00930DD7">
      <w:pPr>
        <w:rPr>
          <w:rFonts w:ascii="Times New Roman" w:hAnsi="Times New Roman" w:cs="Times New Roman"/>
          <w:bCs/>
          <w:sz w:val="24"/>
          <w:szCs w:val="24"/>
          <w:lang w:val="en-GB"/>
        </w:rPr>
      </w:pPr>
    </w:p>
    <w:p w14:paraId="72E8FDD6" w14:textId="6F5EE80F" w:rsidR="00D3074A" w:rsidRPr="00294126" w:rsidRDefault="00D3074A" w:rsidP="00930DD7">
      <w:pPr>
        <w:rPr>
          <w:rFonts w:ascii="Times New Roman" w:hAnsi="Times New Roman" w:cs="Times New Roman"/>
          <w:bCs/>
          <w:sz w:val="24"/>
          <w:szCs w:val="24"/>
          <w:lang w:val="en-GB"/>
        </w:rPr>
      </w:pPr>
    </w:p>
    <w:p w14:paraId="26F98841" w14:textId="086D38A3" w:rsidR="00D3074A" w:rsidRPr="00294126" w:rsidRDefault="00D3074A" w:rsidP="00930DD7">
      <w:pPr>
        <w:rPr>
          <w:rFonts w:ascii="Times New Roman" w:hAnsi="Times New Roman" w:cs="Times New Roman"/>
          <w:bCs/>
          <w:sz w:val="24"/>
          <w:szCs w:val="24"/>
          <w:lang w:val="en-GB"/>
        </w:rPr>
      </w:pPr>
    </w:p>
    <w:p w14:paraId="6122844E" w14:textId="77777777" w:rsidR="00501186" w:rsidRPr="00294126" w:rsidRDefault="00501186" w:rsidP="00930DD7">
      <w:pPr>
        <w:rPr>
          <w:rFonts w:ascii="Times New Roman" w:hAnsi="Times New Roman" w:cs="Times New Roman"/>
          <w:bCs/>
          <w:sz w:val="24"/>
          <w:szCs w:val="24"/>
          <w:lang w:val="en-GB"/>
        </w:rPr>
      </w:pPr>
    </w:p>
    <w:p w14:paraId="46A54BCB" w14:textId="0ED0952C" w:rsidR="00D3074A" w:rsidRPr="00294126" w:rsidRDefault="00D3074A" w:rsidP="00D3074A">
      <w:pPr>
        <w:rPr>
          <w:rFonts w:ascii="Times New Roman" w:hAnsi="Times New Roman" w:cs="Times New Roman"/>
          <w:lang w:val="en-GB"/>
        </w:rPr>
      </w:pPr>
      <w:r w:rsidRPr="00294126">
        <w:rPr>
          <w:rFonts w:ascii="Times New Roman" w:hAnsi="Times New Roman" w:cs="Times New Roman"/>
          <w:b/>
          <w:kern w:val="0"/>
          <w:szCs w:val="21"/>
          <w:lang w:val="en-GB"/>
        </w:rPr>
        <w:lastRenderedPageBreak/>
        <w:t>Table S</w:t>
      </w:r>
      <w:r w:rsidR="007771E4" w:rsidRPr="00294126">
        <w:rPr>
          <w:rFonts w:ascii="Times New Roman" w:hAnsi="Times New Roman" w:cs="Times New Roman"/>
          <w:b/>
          <w:kern w:val="0"/>
          <w:szCs w:val="21"/>
          <w:lang w:val="en-GB"/>
        </w:rPr>
        <w:t>3</w:t>
      </w:r>
      <w:r w:rsidRPr="00294126">
        <w:rPr>
          <w:rFonts w:ascii="Times New Roman" w:hAnsi="Times New Roman" w:cs="Times New Roman"/>
          <w:bCs/>
          <w:kern w:val="0"/>
          <w:szCs w:val="21"/>
          <w:lang w:val="en-GB"/>
        </w:rPr>
        <w:t>.</w:t>
      </w:r>
      <w:r w:rsidRPr="00294126">
        <w:rPr>
          <w:rFonts w:ascii="Times New Roman" w:hAnsi="Times New Roman" w:cs="Times New Roman"/>
          <w:lang w:val="en-GB"/>
        </w:rPr>
        <w:t xml:space="preserve"> </w:t>
      </w:r>
      <w:r w:rsidR="00376577" w:rsidRPr="00294126">
        <w:rPr>
          <w:rFonts w:ascii="Times New Roman" w:hAnsi="Times New Roman" w:cs="Times New Roman"/>
          <w:lang w:val="en-GB"/>
        </w:rPr>
        <w:t>Least squares mean for the scores of the GOHAI subdomains according to the score for adherence to the Japanese Food Guide Spinning Top calculated using the multivariable least squares regression model</w:t>
      </w:r>
    </w:p>
    <w:tbl>
      <w:tblPr>
        <w:tblW w:w="13770" w:type="dxa"/>
        <w:tblInd w:w="99" w:type="dxa"/>
        <w:tblCellMar>
          <w:left w:w="99" w:type="dxa"/>
          <w:right w:w="99" w:type="dxa"/>
        </w:tblCellMar>
        <w:tblLook w:val="04A0" w:firstRow="1" w:lastRow="0" w:firstColumn="1" w:lastColumn="0" w:noHBand="0" w:noVBand="1"/>
      </w:tblPr>
      <w:tblGrid>
        <w:gridCol w:w="2540"/>
        <w:gridCol w:w="583"/>
        <w:gridCol w:w="1435"/>
        <w:gridCol w:w="583"/>
        <w:gridCol w:w="1435"/>
        <w:gridCol w:w="583"/>
        <w:gridCol w:w="1435"/>
        <w:gridCol w:w="583"/>
        <w:gridCol w:w="1435"/>
        <w:gridCol w:w="204"/>
        <w:gridCol w:w="473"/>
        <w:gridCol w:w="1213"/>
        <w:gridCol w:w="1268"/>
      </w:tblGrid>
      <w:tr w:rsidR="00294126" w:rsidRPr="00294126" w14:paraId="49E8094A" w14:textId="77777777" w:rsidTr="003D23D2">
        <w:trPr>
          <w:trHeight w:val="40"/>
        </w:trPr>
        <w:tc>
          <w:tcPr>
            <w:tcW w:w="2540" w:type="dxa"/>
            <w:vMerge w:val="restart"/>
            <w:tcBorders>
              <w:top w:val="single" w:sz="8" w:space="0" w:color="auto"/>
              <w:left w:val="nil"/>
              <w:bottom w:val="single" w:sz="8" w:space="0" w:color="000000"/>
              <w:right w:val="nil"/>
            </w:tcBorders>
            <w:shd w:val="clear" w:color="auto" w:fill="auto"/>
            <w:noWrap/>
            <w:vAlign w:val="center"/>
            <w:hideMark/>
          </w:tcPr>
          <w:p w14:paraId="2725496A"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8072" w:type="dxa"/>
            <w:gridSpan w:val="8"/>
            <w:tcBorders>
              <w:top w:val="single" w:sz="8" w:space="0" w:color="auto"/>
              <w:left w:val="nil"/>
              <w:bottom w:val="single" w:sz="4" w:space="0" w:color="auto"/>
              <w:right w:val="nil"/>
            </w:tcBorders>
            <w:shd w:val="clear" w:color="auto" w:fill="auto"/>
            <w:noWrap/>
            <w:vAlign w:val="center"/>
            <w:hideMark/>
          </w:tcPr>
          <w:p w14:paraId="5C7E31E9"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Quartile of the Japanese food guide Spinning Top score</w:t>
            </w:r>
          </w:p>
        </w:tc>
        <w:tc>
          <w:tcPr>
            <w:tcW w:w="204" w:type="dxa"/>
            <w:tcBorders>
              <w:top w:val="single" w:sz="8" w:space="0" w:color="auto"/>
              <w:left w:val="nil"/>
              <w:bottom w:val="nil"/>
              <w:right w:val="nil"/>
            </w:tcBorders>
            <w:shd w:val="clear" w:color="auto" w:fill="auto"/>
            <w:noWrap/>
            <w:vAlign w:val="center"/>
            <w:hideMark/>
          </w:tcPr>
          <w:p w14:paraId="704D9FA4"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1686" w:type="dxa"/>
            <w:gridSpan w:val="2"/>
            <w:vMerge w:val="restart"/>
            <w:tcBorders>
              <w:top w:val="single" w:sz="8" w:space="0" w:color="auto"/>
              <w:left w:val="nil"/>
              <w:bottom w:val="single" w:sz="8" w:space="0" w:color="000000"/>
              <w:right w:val="nil"/>
            </w:tcBorders>
            <w:shd w:val="clear" w:color="auto" w:fill="auto"/>
            <w:vAlign w:val="center"/>
            <w:hideMark/>
          </w:tcPr>
          <w:p w14:paraId="6CF25B46"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10 points increment</w:t>
            </w:r>
          </w:p>
        </w:tc>
        <w:tc>
          <w:tcPr>
            <w:tcW w:w="1268" w:type="dxa"/>
            <w:vMerge w:val="restart"/>
            <w:tcBorders>
              <w:top w:val="single" w:sz="8" w:space="0" w:color="auto"/>
              <w:left w:val="nil"/>
              <w:bottom w:val="single" w:sz="8" w:space="0" w:color="000000"/>
              <w:right w:val="nil"/>
            </w:tcBorders>
            <w:shd w:val="clear" w:color="auto" w:fill="auto"/>
            <w:vAlign w:val="center"/>
            <w:hideMark/>
          </w:tcPr>
          <w:p w14:paraId="28A480A5" w14:textId="04255E54"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i/>
                <w:iCs/>
                <w:kern w:val="0"/>
                <w:sz w:val="22"/>
              </w:rPr>
              <w:t>p</w:t>
            </w:r>
            <w:r w:rsidRPr="00294126">
              <w:rPr>
                <w:rFonts w:ascii="Times New Roman" w:eastAsia="Yu Gothic" w:hAnsi="Times New Roman" w:cs="Times New Roman"/>
                <w:kern w:val="0"/>
                <w:sz w:val="22"/>
              </w:rPr>
              <w:t xml:space="preserve"> for trend</w:t>
            </w:r>
            <w:r w:rsidRPr="00294126">
              <w:rPr>
                <w:rFonts w:ascii="Times New Roman" w:hAnsi="Times New Roman" w:cs="Times New Roman"/>
                <w:sz w:val="17"/>
                <w:szCs w:val="17"/>
                <w:vertAlign w:val="superscript"/>
                <w:lang w:val="en-GB"/>
              </w:rPr>
              <w:t>†</w:t>
            </w:r>
          </w:p>
        </w:tc>
      </w:tr>
      <w:tr w:rsidR="00294126" w:rsidRPr="00294126" w14:paraId="3233C225" w14:textId="77777777" w:rsidTr="003D23D2">
        <w:trPr>
          <w:trHeight w:val="40"/>
        </w:trPr>
        <w:tc>
          <w:tcPr>
            <w:tcW w:w="2540" w:type="dxa"/>
            <w:vMerge/>
            <w:tcBorders>
              <w:top w:val="single" w:sz="8" w:space="0" w:color="auto"/>
              <w:left w:val="nil"/>
              <w:bottom w:val="single" w:sz="8" w:space="0" w:color="000000"/>
              <w:right w:val="nil"/>
            </w:tcBorders>
            <w:vAlign w:val="center"/>
            <w:hideMark/>
          </w:tcPr>
          <w:p w14:paraId="65B9436F"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2018" w:type="dxa"/>
            <w:gridSpan w:val="2"/>
            <w:tcBorders>
              <w:top w:val="nil"/>
              <w:left w:val="nil"/>
              <w:bottom w:val="single" w:sz="8" w:space="0" w:color="auto"/>
              <w:right w:val="nil"/>
            </w:tcBorders>
            <w:shd w:val="clear" w:color="auto" w:fill="auto"/>
            <w:vAlign w:val="center"/>
            <w:hideMark/>
          </w:tcPr>
          <w:p w14:paraId="0F5CD437"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Q1</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1996)</w:t>
            </w:r>
            <w:r w:rsidRPr="00294126">
              <w:rPr>
                <w:rFonts w:ascii="Yu Gothic" w:eastAsia="Yu Gothic" w:hAnsi="Yu Gothic" w:cs="Times New Roman" w:hint="eastAsia"/>
                <w:kern w:val="0"/>
                <w:sz w:val="22"/>
              </w:rPr>
              <w:t xml:space="preserve">　</w:t>
            </w:r>
          </w:p>
        </w:tc>
        <w:tc>
          <w:tcPr>
            <w:tcW w:w="2018" w:type="dxa"/>
            <w:gridSpan w:val="2"/>
            <w:tcBorders>
              <w:top w:val="nil"/>
              <w:left w:val="nil"/>
              <w:bottom w:val="single" w:sz="8" w:space="0" w:color="auto"/>
              <w:right w:val="nil"/>
            </w:tcBorders>
            <w:shd w:val="clear" w:color="auto" w:fill="auto"/>
            <w:vAlign w:val="center"/>
            <w:hideMark/>
          </w:tcPr>
          <w:p w14:paraId="7746021E"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Q2</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1996)</w:t>
            </w:r>
            <w:r w:rsidRPr="00294126">
              <w:rPr>
                <w:rFonts w:ascii="Yu Gothic" w:eastAsia="Yu Gothic" w:hAnsi="Yu Gothic" w:cs="Times New Roman" w:hint="eastAsia"/>
                <w:kern w:val="0"/>
                <w:sz w:val="22"/>
              </w:rPr>
              <w:t xml:space="preserve">　</w:t>
            </w:r>
          </w:p>
        </w:tc>
        <w:tc>
          <w:tcPr>
            <w:tcW w:w="2018" w:type="dxa"/>
            <w:gridSpan w:val="2"/>
            <w:tcBorders>
              <w:top w:val="nil"/>
              <w:left w:val="nil"/>
              <w:bottom w:val="single" w:sz="8" w:space="0" w:color="auto"/>
              <w:right w:val="nil"/>
            </w:tcBorders>
            <w:shd w:val="clear" w:color="auto" w:fill="auto"/>
            <w:vAlign w:val="center"/>
            <w:hideMark/>
          </w:tcPr>
          <w:p w14:paraId="53CC2552"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Q3</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1996)</w:t>
            </w:r>
            <w:r w:rsidRPr="00294126">
              <w:rPr>
                <w:rFonts w:ascii="Yu Gothic" w:eastAsia="Yu Gothic" w:hAnsi="Yu Gothic" w:cs="Times New Roman" w:hint="eastAsia"/>
                <w:kern w:val="0"/>
                <w:sz w:val="22"/>
              </w:rPr>
              <w:t xml:space="preserve">　</w:t>
            </w:r>
          </w:p>
        </w:tc>
        <w:tc>
          <w:tcPr>
            <w:tcW w:w="2018" w:type="dxa"/>
            <w:gridSpan w:val="2"/>
            <w:tcBorders>
              <w:top w:val="nil"/>
              <w:left w:val="nil"/>
              <w:bottom w:val="single" w:sz="8" w:space="0" w:color="auto"/>
              <w:right w:val="nil"/>
            </w:tcBorders>
            <w:shd w:val="clear" w:color="auto" w:fill="auto"/>
            <w:vAlign w:val="center"/>
            <w:hideMark/>
          </w:tcPr>
          <w:p w14:paraId="59C08E55"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Q4</w:t>
            </w:r>
            <w:r w:rsidRPr="00294126">
              <w:rPr>
                <w:rFonts w:ascii="Times New Roman" w:eastAsia="Yu Gothic" w:hAnsi="Times New Roman" w:cs="Times New Roman"/>
                <w:kern w:val="0"/>
                <w:sz w:val="22"/>
              </w:rPr>
              <w:br/>
              <w:t>(</w:t>
            </w:r>
            <w:r w:rsidRPr="00294126">
              <w:rPr>
                <w:rFonts w:ascii="Times New Roman" w:eastAsia="Yu Gothic" w:hAnsi="Times New Roman" w:cs="Times New Roman"/>
                <w:i/>
                <w:iCs/>
                <w:kern w:val="0"/>
                <w:sz w:val="22"/>
              </w:rPr>
              <w:t>n</w:t>
            </w:r>
            <w:r w:rsidRPr="00294126">
              <w:rPr>
                <w:rFonts w:ascii="Times New Roman" w:eastAsia="Yu Gothic" w:hAnsi="Times New Roman" w:cs="Times New Roman"/>
                <w:kern w:val="0"/>
                <w:sz w:val="22"/>
              </w:rPr>
              <w:t xml:space="preserve"> = 1996)</w:t>
            </w:r>
            <w:r w:rsidRPr="00294126">
              <w:rPr>
                <w:rFonts w:ascii="Yu Gothic" w:eastAsia="Yu Gothic" w:hAnsi="Yu Gothic" w:cs="Times New Roman" w:hint="eastAsia"/>
                <w:kern w:val="0"/>
                <w:sz w:val="22"/>
              </w:rPr>
              <w:t xml:space="preserve">　</w:t>
            </w:r>
          </w:p>
        </w:tc>
        <w:tc>
          <w:tcPr>
            <w:tcW w:w="204" w:type="dxa"/>
            <w:tcBorders>
              <w:top w:val="nil"/>
              <w:left w:val="nil"/>
              <w:bottom w:val="single" w:sz="8" w:space="0" w:color="auto"/>
              <w:right w:val="nil"/>
            </w:tcBorders>
            <w:shd w:val="clear" w:color="auto" w:fill="auto"/>
            <w:noWrap/>
            <w:vAlign w:val="center"/>
            <w:hideMark/>
          </w:tcPr>
          <w:p w14:paraId="4B214106"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1686" w:type="dxa"/>
            <w:gridSpan w:val="2"/>
            <w:vMerge/>
            <w:tcBorders>
              <w:top w:val="nil"/>
              <w:left w:val="nil"/>
              <w:bottom w:val="single" w:sz="8" w:space="0" w:color="auto"/>
              <w:right w:val="nil"/>
            </w:tcBorders>
            <w:vAlign w:val="center"/>
            <w:hideMark/>
          </w:tcPr>
          <w:p w14:paraId="55C85D78"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1268" w:type="dxa"/>
            <w:vMerge/>
            <w:tcBorders>
              <w:top w:val="single" w:sz="8" w:space="0" w:color="auto"/>
              <w:left w:val="nil"/>
              <w:bottom w:val="single" w:sz="8" w:space="0" w:color="000000"/>
              <w:right w:val="nil"/>
            </w:tcBorders>
            <w:vAlign w:val="center"/>
            <w:hideMark/>
          </w:tcPr>
          <w:p w14:paraId="02B699B7"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r>
      <w:tr w:rsidR="00294126" w:rsidRPr="00294126" w14:paraId="6832712C" w14:textId="77777777" w:rsidTr="003D23D2">
        <w:trPr>
          <w:trHeight w:val="40"/>
        </w:trPr>
        <w:tc>
          <w:tcPr>
            <w:tcW w:w="2540" w:type="dxa"/>
            <w:tcBorders>
              <w:top w:val="nil"/>
              <w:left w:val="nil"/>
              <w:bottom w:val="nil"/>
              <w:right w:val="nil"/>
            </w:tcBorders>
            <w:shd w:val="clear" w:color="auto" w:fill="auto"/>
            <w:noWrap/>
            <w:vAlign w:val="center"/>
            <w:hideMark/>
          </w:tcPr>
          <w:p w14:paraId="06ABD5EC"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r w:rsidRPr="00294126">
              <w:rPr>
                <w:rFonts w:ascii="Times New Roman" w:eastAsia="Yu Gothic" w:hAnsi="Times New Roman" w:cs="Times New Roman"/>
                <w:b/>
                <w:bCs/>
                <w:kern w:val="0"/>
                <w:sz w:val="22"/>
              </w:rPr>
              <w:t>Total score</w:t>
            </w:r>
          </w:p>
        </w:tc>
        <w:tc>
          <w:tcPr>
            <w:tcW w:w="583" w:type="dxa"/>
            <w:tcBorders>
              <w:top w:val="nil"/>
              <w:left w:val="nil"/>
              <w:bottom w:val="nil"/>
              <w:right w:val="nil"/>
            </w:tcBorders>
            <w:shd w:val="clear" w:color="auto" w:fill="auto"/>
            <w:noWrap/>
            <w:vAlign w:val="center"/>
            <w:hideMark/>
          </w:tcPr>
          <w:p w14:paraId="093A6600"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p>
        </w:tc>
        <w:tc>
          <w:tcPr>
            <w:tcW w:w="1435" w:type="dxa"/>
            <w:tcBorders>
              <w:top w:val="nil"/>
              <w:left w:val="nil"/>
              <w:bottom w:val="nil"/>
              <w:right w:val="nil"/>
            </w:tcBorders>
            <w:shd w:val="clear" w:color="auto" w:fill="auto"/>
            <w:noWrap/>
            <w:vAlign w:val="center"/>
            <w:hideMark/>
          </w:tcPr>
          <w:p w14:paraId="2067C85F"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487EAB18"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3E76959B"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665625A3"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11EEBF40"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0F2BB659"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1AFF1B5F"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7C9D757"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473" w:type="dxa"/>
            <w:tcBorders>
              <w:top w:val="nil"/>
              <w:left w:val="nil"/>
              <w:bottom w:val="nil"/>
              <w:right w:val="nil"/>
            </w:tcBorders>
            <w:shd w:val="clear" w:color="auto" w:fill="auto"/>
            <w:noWrap/>
            <w:vAlign w:val="center"/>
            <w:hideMark/>
          </w:tcPr>
          <w:p w14:paraId="2556F78E"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1213" w:type="dxa"/>
            <w:tcBorders>
              <w:top w:val="nil"/>
              <w:left w:val="nil"/>
              <w:bottom w:val="nil"/>
              <w:right w:val="nil"/>
            </w:tcBorders>
            <w:shd w:val="clear" w:color="auto" w:fill="auto"/>
            <w:noWrap/>
            <w:vAlign w:val="center"/>
            <w:hideMark/>
          </w:tcPr>
          <w:p w14:paraId="1463B8FD"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1268" w:type="dxa"/>
            <w:tcBorders>
              <w:top w:val="nil"/>
              <w:left w:val="nil"/>
              <w:bottom w:val="nil"/>
              <w:right w:val="nil"/>
            </w:tcBorders>
            <w:shd w:val="clear" w:color="auto" w:fill="auto"/>
            <w:noWrap/>
            <w:vAlign w:val="center"/>
            <w:hideMark/>
          </w:tcPr>
          <w:p w14:paraId="50BC7071"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p>
        </w:tc>
      </w:tr>
      <w:tr w:rsidR="00294126" w:rsidRPr="00294126" w14:paraId="44897EAA" w14:textId="77777777" w:rsidTr="003D23D2">
        <w:trPr>
          <w:trHeight w:val="60"/>
        </w:trPr>
        <w:tc>
          <w:tcPr>
            <w:tcW w:w="2540" w:type="dxa"/>
            <w:noWrap/>
            <w:vAlign w:val="center"/>
            <w:hideMark/>
          </w:tcPr>
          <w:p w14:paraId="722C81D1" w14:textId="4F19BA6D"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1</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307D3127"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58.9</w:t>
            </w:r>
          </w:p>
        </w:tc>
        <w:tc>
          <w:tcPr>
            <w:tcW w:w="1435" w:type="dxa"/>
            <w:tcBorders>
              <w:top w:val="nil"/>
              <w:left w:val="nil"/>
              <w:bottom w:val="nil"/>
              <w:right w:val="nil"/>
            </w:tcBorders>
            <w:shd w:val="clear" w:color="auto" w:fill="auto"/>
            <w:noWrap/>
            <w:vAlign w:val="center"/>
            <w:hideMark/>
          </w:tcPr>
          <w:p w14:paraId="4DD37351"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(55.7 to 62.1)</w:t>
            </w:r>
          </w:p>
        </w:tc>
        <w:tc>
          <w:tcPr>
            <w:tcW w:w="583" w:type="dxa"/>
            <w:tcBorders>
              <w:top w:val="nil"/>
              <w:left w:val="nil"/>
              <w:bottom w:val="nil"/>
              <w:right w:val="nil"/>
            </w:tcBorders>
            <w:shd w:val="clear" w:color="auto" w:fill="auto"/>
            <w:noWrap/>
            <w:vAlign w:val="center"/>
            <w:hideMark/>
          </w:tcPr>
          <w:p w14:paraId="43FBD593"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59.4</w:t>
            </w:r>
          </w:p>
        </w:tc>
        <w:tc>
          <w:tcPr>
            <w:tcW w:w="1435" w:type="dxa"/>
            <w:tcBorders>
              <w:top w:val="nil"/>
              <w:left w:val="nil"/>
              <w:bottom w:val="nil"/>
              <w:right w:val="nil"/>
            </w:tcBorders>
            <w:shd w:val="clear" w:color="auto" w:fill="auto"/>
            <w:noWrap/>
            <w:vAlign w:val="center"/>
            <w:hideMark/>
          </w:tcPr>
          <w:p w14:paraId="2F3D3881"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(56.2 to 62.6)</w:t>
            </w:r>
          </w:p>
        </w:tc>
        <w:tc>
          <w:tcPr>
            <w:tcW w:w="583" w:type="dxa"/>
            <w:tcBorders>
              <w:top w:val="nil"/>
              <w:left w:val="nil"/>
              <w:bottom w:val="nil"/>
              <w:right w:val="nil"/>
            </w:tcBorders>
            <w:shd w:val="clear" w:color="auto" w:fill="auto"/>
            <w:noWrap/>
            <w:vAlign w:val="center"/>
            <w:hideMark/>
          </w:tcPr>
          <w:p w14:paraId="5AAD6702"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59.8</w:t>
            </w:r>
          </w:p>
        </w:tc>
        <w:tc>
          <w:tcPr>
            <w:tcW w:w="1435" w:type="dxa"/>
            <w:tcBorders>
              <w:top w:val="nil"/>
              <w:left w:val="nil"/>
              <w:bottom w:val="nil"/>
              <w:right w:val="nil"/>
            </w:tcBorders>
            <w:shd w:val="clear" w:color="auto" w:fill="auto"/>
            <w:noWrap/>
            <w:vAlign w:val="center"/>
            <w:hideMark/>
          </w:tcPr>
          <w:p w14:paraId="49558FC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(56.6 to 63.0)</w:t>
            </w:r>
          </w:p>
        </w:tc>
        <w:tc>
          <w:tcPr>
            <w:tcW w:w="583" w:type="dxa"/>
            <w:tcBorders>
              <w:top w:val="nil"/>
              <w:left w:val="nil"/>
              <w:bottom w:val="nil"/>
              <w:right w:val="nil"/>
            </w:tcBorders>
            <w:shd w:val="clear" w:color="auto" w:fill="auto"/>
            <w:noWrap/>
            <w:vAlign w:val="center"/>
            <w:hideMark/>
          </w:tcPr>
          <w:p w14:paraId="72793C73"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60.4</w:t>
            </w:r>
          </w:p>
        </w:tc>
        <w:tc>
          <w:tcPr>
            <w:tcW w:w="1435" w:type="dxa"/>
            <w:tcBorders>
              <w:top w:val="nil"/>
              <w:left w:val="nil"/>
              <w:bottom w:val="nil"/>
              <w:right w:val="nil"/>
            </w:tcBorders>
            <w:shd w:val="clear" w:color="auto" w:fill="auto"/>
            <w:noWrap/>
            <w:vAlign w:val="center"/>
            <w:hideMark/>
          </w:tcPr>
          <w:p w14:paraId="3010F759"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(57.2 to 63.6)</w:t>
            </w:r>
          </w:p>
        </w:tc>
        <w:tc>
          <w:tcPr>
            <w:tcW w:w="204" w:type="dxa"/>
            <w:tcBorders>
              <w:top w:val="nil"/>
              <w:left w:val="nil"/>
              <w:bottom w:val="nil"/>
              <w:right w:val="nil"/>
            </w:tcBorders>
            <w:shd w:val="clear" w:color="auto" w:fill="auto"/>
            <w:noWrap/>
            <w:vAlign w:val="center"/>
            <w:hideMark/>
          </w:tcPr>
          <w:p w14:paraId="15EDD6A5"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60502C17"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0.7</w:t>
            </w:r>
          </w:p>
        </w:tc>
        <w:tc>
          <w:tcPr>
            <w:tcW w:w="1213" w:type="dxa"/>
            <w:tcBorders>
              <w:top w:val="nil"/>
              <w:left w:val="nil"/>
              <w:bottom w:val="nil"/>
              <w:right w:val="nil"/>
            </w:tcBorders>
            <w:shd w:val="clear" w:color="auto" w:fill="auto"/>
            <w:noWrap/>
            <w:vAlign w:val="center"/>
            <w:hideMark/>
          </w:tcPr>
          <w:p w14:paraId="7EB85860"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(0.5 to 1.0)</w:t>
            </w:r>
          </w:p>
        </w:tc>
        <w:tc>
          <w:tcPr>
            <w:tcW w:w="1268" w:type="dxa"/>
            <w:tcBorders>
              <w:top w:val="nil"/>
              <w:left w:val="nil"/>
              <w:bottom w:val="nil"/>
              <w:right w:val="nil"/>
            </w:tcBorders>
            <w:shd w:val="clear" w:color="auto" w:fill="auto"/>
            <w:noWrap/>
            <w:vAlign w:val="center"/>
            <w:hideMark/>
          </w:tcPr>
          <w:p w14:paraId="01235BE8"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44976B0A" w14:textId="77777777" w:rsidTr="003D23D2">
        <w:trPr>
          <w:trHeight w:val="60"/>
        </w:trPr>
        <w:tc>
          <w:tcPr>
            <w:tcW w:w="2540" w:type="dxa"/>
            <w:noWrap/>
            <w:vAlign w:val="center"/>
            <w:hideMark/>
          </w:tcPr>
          <w:p w14:paraId="69CD201D" w14:textId="2ABDA5C6"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2</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7D55F477"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55.8</w:t>
            </w:r>
          </w:p>
        </w:tc>
        <w:tc>
          <w:tcPr>
            <w:tcW w:w="1435" w:type="dxa"/>
            <w:tcBorders>
              <w:top w:val="nil"/>
              <w:left w:val="nil"/>
              <w:bottom w:val="nil"/>
              <w:right w:val="nil"/>
            </w:tcBorders>
            <w:shd w:val="clear" w:color="auto" w:fill="auto"/>
            <w:noWrap/>
            <w:vAlign w:val="center"/>
            <w:hideMark/>
          </w:tcPr>
          <w:p w14:paraId="659063B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(52.6 to 58.9)</w:t>
            </w:r>
          </w:p>
        </w:tc>
        <w:tc>
          <w:tcPr>
            <w:tcW w:w="583" w:type="dxa"/>
            <w:tcBorders>
              <w:top w:val="nil"/>
              <w:left w:val="nil"/>
              <w:bottom w:val="nil"/>
              <w:right w:val="nil"/>
            </w:tcBorders>
            <w:shd w:val="clear" w:color="auto" w:fill="auto"/>
            <w:noWrap/>
            <w:vAlign w:val="center"/>
            <w:hideMark/>
          </w:tcPr>
          <w:p w14:paraId="6F4DCE93"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56.3</w:t>
            </w:r>
          </w:p>
        </w:tc>
        <w:tc>
          <w:tcPr>
            <w:tcW w:w="1435" w:type="dxa"/>
            <w:tcBorders>
              <w:top w:val="nil"/>
              <w:left w:val="nil"/>
              <w:bottom w:val="nil"/>
              <w:right w:val="nil"/>
            </w:tcBorders>
            <w:shd w:val="clear" w:color="auto" w:fill="auto"/>
            <w:noWrap/>
            <w:vAlign w:val="center"/>
            <w:hideMark/>
          </w:tcPr>
          <w:p w14:paraId="16FAC39B"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(53.1 to 59.4)</w:t>
            </w:r>
          </w:p>
        </w:tc>
        <w:tc>
          <w:tcPr>
            <w:tcW w:w="583" w:type="dxa"/>
            <w:tcBorders>
              <w:top w:val="nil"/>
              <w:left w:val="nil"/>
              <w:bottom w:val="nil"/>
              <w:right w:val="nil"/>
            </w:tcBorders>
            <w:shd w:val="clear" w:color="auto" w:fill="auto"/>
            <w:noWrap/>
            <w:vAlign w:val="center"/>
            <w:hideMark/>
          </w:tcPr>
          <w:p w14:paraId="2D2EE1D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56.6</w:t>
            </w:r>
          </w:p>
        </w:tc>
        <w:tc>
          <w:tcPr>
            <w:tcW w:w="1435" w:type="dxa"/>
            <w:tcBorders>
              <w:top w:val="nil"/>
              <w:left w:val="nil"/>
              <w:bottom w:val="nil"/>
              <w:right w:val="nil"/>
            </w:tcBorders>
            <w:shd w:val="clear" w:color="auto" w:fill="auto"/>
            <w:noWrap/>
            <w:vAlign w:val="center"/>
            <w:hideMark/>
          </w:tcPr>
          <w:p w14:paraId="7A9B7282"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(53.4 to 59.8)</w:t>
            </w:r>
          </w:p>
        </w:tc>
        <w:tc>
          <w:tcPr>
            <w:tcW w:w="583" w:type="dxa"/>
            <w:tcBorders>
              <w:top w:val="nil"/>
              <w:left w:val="nil"/>
              <w:bottom w:val="nil"/>
              <w:right w:val="nil"/>
            </w:tcBorders>
            <w:shd w:val="clear" w:color="auto" w:fill="auto"/>
            <w:noWrap/>
            <w:vAlign w:val="center"/>
            <w:hideMark/>
          </w:tcPr>
          <w:p w14:paraId="3884F14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57.1</w:t>
            </w:r>
          </w:p>
        </w:tc>
        <w:tc>
          <w:tcPr>
            <w:tcW w:w="1435" w:type="dxa"/>
            <w:tcBorders>
              <w:top w:val="nil"/>
              <w:left w:val="nil"/>
              <w:bottom w:val="nil"/>
              <w:right w:val="nil"/>
            </w:tcBorders>
            <w:shd w:val="clear" w:color="auto" w:fill="auto"/>
            <w:noWrap/>
            <w:vAlign w:val="center"/>
            <w:hideMark/>
          </w:tcPr>
          <w:p w14:paraId="5F28AA4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(53.9 to 60.3)</w:t>
            </w:r>
          </w:p>
        </w:tc>
        <w:tc>
          <w:tcPr>
            <w:tcW w:w="204" w:type="dxa"/>
            <w:tcBorders>
              <w:top w:val="nil"/>
              <w:left w:val="nil"/>
              <w:bottom w:val="nil"/>
              <w:right w:val="nil"/>
            </w:tcBorders>
            <w:shd w:val="clear" w:color="auto" w:fill="auto"/>
            <w:noWrap/>
            <w:vAlign w:val="center"/>
            <w:hideMark/>
          </w:tcPr>
          <w:p w14:paraId="361920D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7D0D90A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0.7</w:t>
            </w:r>
          </w:p>
        </w:tc>
        <w:tc>
          <w:tcPr>
            <w:tcW w:w="1213" w:type="dxa"/>
            <w:tcBorders>
              <w:top w:val="nil"/>
              <w:left w:val="nil"/>
              <w:bottom w:val="nil"/>
              <w:right w:val="nil"/>
            </w:tcBorders>
            <w:shd w:val="clear" w:color="auto" w:fill="auto"/>
            <w:noWrap/>
            <w:vAlign w:val="center"/>
            <w:hideMark/>
          </w:tcPr>
          <w:p w14:paraId="0C741C0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(0.4 to 0.9)</w:t>
            </w:r>
          </w:p>
        </w:tc>
        <w:tc>
          <w:tcPr>
            <w:tcW w:w="1268" w:type="dxa"/>
            <w:tcBorders>
              <w:top w:val="nil"/>
              <w:left w:val="nil"/>
              <w:bottom w:val="nil"/>
              <w:right w:val="nil"/>
            </w:tcBorders>
            <w:shd w:val="clear" w:color="auto" w:fill="auto"/>
            <w:noWrap/>
            <w:vAlign w:val="center"/>
            <w:hideMark/>
          </w:tcPr>
          <w:p w14:paraId="5D634693"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150A0D8F" w14:textId="77777777" w:rsidTr="003D23D2">
        <w:trPr>
          <w:trHeight w:val="60"/>
        </w:trPr>
        <w:tc>
          <w:tcPr>
            <w:tcW w:w="2540" w:type="dxa"/>
            <w:noWrap/>
            <w:vAlign w:val="center"/>
            <w:hideMark/>
          </w:tcPr>
          <w:p w14:paraId="7FF23F36" w14:textId="72801E5C"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3</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0B6FFFFE"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55.5</w:t>
            </w:r>
          </w:p>
        </w:tc>
        <w:tc>
          <w:tcPr>
            <w:tcW w:w="1435" w:type="dxa"/>
            <w:tcBorders>
              <w:top w:val="nil"/>
              <w:left w:val="nil"/>
              <w:bottom w:val="nil"/>
              <w:right w:val="nil"/>
            </w:tcBorders>
            <w:shd w:val="clear" w:color="auto" w:fill="auto"/>
            <w:noWrap/>
            <w:vAlign w:val="center"/>
            <w:hideMark/>
          </w:tcPr>
          <w:p w14:paraId="62BC7309"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(52.3 to 58.6)</w:t>
            </w:r>
          </w:p>
        </w:tc>
        <w:tc>
          <w:tcPr>
            <w:tcW w:w="583" w:type="dxa"/>
            <w:tcBorders>
              <w:top w:val="nil"/>
              <w:left w:val="nil"/>
              <w:bottom w:val="nil"/>
              <w:right w:val="nil"/>
            </w:tcBorders>
            <w:shd w:val="clear" w:color="auto" w:fill="auto"/>
            <w:noWrap/>
            <w:vAlign w:val="center"/>
            <w:hideMark/>
          </w:tcPr>
          <w:p w14:paraId="72961036"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56.0</w:t>
            </w:r>
          </w:p>
        </w:tc>
        <w:tc>
          <w:tcPr>
            <w:tcW w:w="1435" w:type="dxa"/>
            <w:tcBorders>
              <w:top w:val="nil"/>
              <w:left w:val="nil"/>
              <w:bottom w:val="nil"/>
              <w:right w:val="nil"/>
            </w:tcBorders>
            <w:shd w:val="clear" w:color="auto" w:fill="auto"/>
            <w:noWrap/>
            <w:vAlign w:val="center"/>
            <w:hideMark/>
          </w:tcPr>
          <w:p w14:paraId="01F8CFB2"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(52.8 to 59.1)</w:t>
            </w:r>
          </w:p>
        </w:tc>
        <w:tc>
          <w:tcPr>
            <w:tcW w:w="583" w:type="dxa"/>
            <w:tcBorders>
              <w:top w:val="nil"/>
              <w:left w:val="nil"/>
              <w:bottom w:val="nil"/>
              <w:right w:val="nil"/>
            </w:tcBorders>
            <w:shd w:val="clear" w:color="auto" w:fill="auto"/>
            <w:noWrap/>
            <w:vAlign w:val="center"/>
            <w:hideMark/>
          </w:tcPr>
          <w:p w14:paraId="41449EAE"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56.3</w:t>
            </w:r>
          </w:p>
        </w:tc>
        <w:tc>
          <w:tcPr>
            <w:tcW w:w="1435" w:type="dxa"/>
            <w:tcBorders>
              <w:top w:val="nil"/>
              <w:left w:val="nil"/>
              <w:bottom w:val="nil"/>
              <w:right w:val="nil"/>
            </w:tcBorders>
            <w:shd w:val="clear" w:color="auto" w:fill="auto"/>
            <w:noWrap/>
            <w:vAlign w:val="center"/>
            <w:hideMark/>
          </w:tcPr>
          <w:p w14:paraId="008849D7"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(53.2 to 59.5)</w:t>
            </w:r>
          </w:p>
        </w:tc>
        <w:tc>
          <w:tcPr>
            <w:tcW w:w="583" w:type="dxa"/>
            <w:tcBorders>
              <w:top w:val="nil"/>
              <w:left w:val="nil"/>
              <w:bottom w:val="nil"/>
              <w:right w:val="nil"/>
            </w:tcBorders>
            <w:shd w:val="clear" w:color="auto" w:fill="auto"/>
            <w:noWrap/>
            <w:vAlign w:val="center"/>
            <w:hideMark/>
          </w:tcPr>
          <w:p w14:paraId="0785724F"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56.8</w:t>
            </w:r>
          </w:p>
        </w:tc>
        <w:tc>
          <w:tcPr>
            <w:tcW w:w="1435" w:type="dxa"/>
            <w:tcBorders>
              <w:top w:val="nil"/>
              <w:left w:val="nil"/>
              <w:bottom w:val="nil"/>
              <w:right w:val="nil"/>
            </w:tcBorders>
            <w:shd w:val="clear" w:color="auto" w:fill="auto"/>
            <w:noWrap/>
            <w:vAlign w:val="center"/>
            <w:hideMark/>
          </w:tcPr>
          <w:p w14:paraId="257EF2D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(53.6 to 59.9)</w:t>
            </w:r>
          </w:p>
        </w:tc>
        <w:tc>
          <w:tcPr>
            <w:tcW w:w="204" w:type="dxa"/>
            <w:tcBorders>
              <w:top w:val="nil"/>
              <w:left w:val="nil"/>
              <w:bottom w:val="nil"/>
              <w:right w:val="nil"/>
            </w:tcBorders>
            <w:shd w:val="clear" w:color="auto" w:fill="auto"/>
            <w:noWrap/>
            <w:vAlign w:val="center"/>
            <w:hideMark/>
          </w:tcPr>
          <w:p w14:paraId="123681DA"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50204752"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0.7</w:t>
            </w:r>
          </w:p>
        </w:tc>
        <w:tc>
          <w:tcPr>
            <w:tcW w:w="1213" w:type="dxa"/>
            <w:tcBorders>
              <w:top w:val="nil"/>
              <w:left w:val="nil"/>
              <w:bottom w:val="nil"/>
              <w:right w:val="nil"/>
            </w:tcBorders>
            <w:shd w:val="clear" w:color="auto" w:fill="auto"/>
            <w:noWrap/>
            <w:vAlign w:val="center"/>
            <w:hideMark/>
          </w:tcPr>
          <w:p w14:paraId="015D030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(0.4 to 0.9)</w:t>
            </w:r>
          </w:p>
        </w:tc>
        <w:tc>
          <w:tcPr>
            <w:tcW w:w="1268" w:type="dxa"/>
            <w:tcBorders>
              <w:top w:val="nil"/>
              <w:left w:val="nil"/>
              <w:bottom w:val="nil"/>
              <w:right w:val="nil"/>
            </w:tcBorders>
            <w:shd w:val="clear" w:color="auto" w:fill="auto"/>
            <w:noWrap/>
            <w:vAlign w:val="center"/>
            <w:hideMark/>
          </w:tcPr>
          <w:p w14:paraId="684AB4E1"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0629668C" w14:textId="77777777" w:rsidTr="003D23D2">
        <w:trPr>
          <w:trHeight w:val="60"/>
        </w:trPr>
        <w:tc>
          <w:tcPr>
            <w:tcW w:w="2540" w:type="dxa"/>
            <w:tcBorders>
              <w:top w:val="nil"/>
              <w:left w:val="nil"/>
              <w:bottom w:val="nil"/>
              <w:right w:val="nil"/>
            </w:tcBorders>
            <w:shd w:val="clear" w:color="auto" w:fill="auto"/>
            <w:noWrap/>
            <w:vAlign w:val="center"/>
            <w:hideMark/>
          </w:tcPr>
          <w:p w14:paraId="3DB6E285"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r w:rsidRPr="00294126">
              <w:rPr>
                <w:rFonts w:ascii="Times New Roman" w:eastAsia="Yu Gothic" w:hAnsi="Times New Roman" w:cs="Times New Roman"/>
                <w:b/>
                <w:bCs/>
                <w:kern w:val="0"/>
                <w:sz w:val="22"/>
              </w:rPr>
              <w:t>Physical functioning</w:t>
            </w:r>
          </w:p>
        </w:tc>
        <w:tc>
          <w:tcPr>
            <w:tcW w:w="583" w:type="dxa"/>
            <w:tcBorders>
              <w:top w:val="nil"/>
              <w:left w:val="nil"/>
              <w:bottom w:val="nil"/>
              <w:right w:val="nil"/>
            </w:tcBorders>
            <w:shd w:val="clear" w:color="auto" w:fill="auto"/>
            <w:noWrap/>
            <w:vAlign w:val="center"/>
            <w:hideMark/>
          </w:tcPr>
          <w:p w14:paraId="2C1CCB4E"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p>
        </w:tc>
        <w:tc>
          <w:tcPr>
            <w:tcW w:w="1435" w:type="dxa"/>
            <w:tcBorders>
              <w:top w:val="nil"/>
              <w:left w:val="nil"/>
              <w:bottom w:val="nil"/>
              <w:right w:val="nil"/>
            </w:tcBorders>
            <w:shd w:val="clear" w:color="auto" w:fill="auto"/>
            <w:noWrap/>
            <w:vAlign w:val="center"/>
            <w:hideMark/>
          </w:tcPr>
          <w:p w14:paraId="67B031A5"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6D6D7DA0"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1C79588A"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764671E2"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078BDD72"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1BBB1916"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73BE1D15"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F6EA264"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473" w:type="dxa"/>
            <w:tcBorders>
              <w:top w:val="nil"/>
              <w:left w:val="nil"/>
              <w:bottom w:val="nil"/>
              <w:right w:val="nil"/>
            </w:tcBorders>
            <w:shd w:val="clear" w:color="auto" w:fill="auto"/>
            <w:noWrap/>
            <w:vAlign w:val="center"/>
            <w:hideMark/>
          </w:tcPr>
          <w:p w14:paraId="3258C898"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213" w:type="dxa"/>
            <w:tcBorders>
              <w:top w:val="nil"/>
              <w:left w:val="nil"/>
              <w:bottom w:val="nil"/>
              <w:right w:val="nil"/>
            </w:tcBorders>
            <w:shd w:val="clear" w:color="auto" w:fill="auto"/>
            <w:noWrap/>
            <w:vAlign w:val="center"/>
            <w:hideMark/>
          </w:tcPr>
          <w:p w14:paraId="13144923"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268" w:type="dxa"/>
            <w:tcBorders>
              <w:top w:val="nil"/>
              <w:left w:val="nil"/>
              <w:bottom w:val="nil"/>
              <w:right w:val="nil"/>
            </w:tcBorders>
            <w:shd w:val="clear" w:color="auto" w:fill="auto"/>
            <w:noWrap/>
            <w:vAlign w:val="center"/>
            <w:hideMark/>
          </w:tcPr>
          <w:p w14:paraId="0C4675FF"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r>
      <w:tr w:rsidR="00294126" w:rsidRPr="00294126" w14:paraId="1D8E57C4" w14:textId="77777777" w:rsidTr="003D23D2">
        <w:trPr>
          <w:trHeight w:val="60"/>
        </w:trPr>
        <w:tc>
          <w:tcPr>
            <w:tcW w:w="2540" w:type="dxa"/>
            <w:noWrap/>
            <w:vAlign w:val="center"/>
            <w:hideMark/>
          </w:tcPr>
          <w:p w14:paraId="7D4FB118" w14:textId="18476D18"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1</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7549D44F"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26.3</w:t>
            </w:r>
          </w:p>
        </w:tc>
        <w:tc>
          <w:tcPr>
            <w:tcW w:w="1435" w:type="dxa"/>
            <w:tcBorders>
              <w:top w:val="nil"/>
              <w:left w:val="nil"/>
              <w:bottom w:val="nil"/>
              <w:right w:val="nil"/>
            </w:tcBorders>
            <w:shd w:val="clear" w:color="auto" w:fill="auto"/>
            <w:noWrap/>
            <w:vAlign w:val="center"/>
            <w:hideMark/>
          </w:tcPr>
          <w:p w14:paraId="2C62DEC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(24.8 to 27.8)</w:t>
            </w:r>
          </w:p>
        </w:tc>
        <w:tc>
          <w:tcPr>
            <w:tcW w:w="583" w:type="dxa"/>
            <w:tcBorders>
              <w:top w:val="nil"/>
              <w:left w:val="nil"/>
              <w:bottom w:val="nil"/>
              <w:right w:val="nil"/>
            </w:tcBorders>
            <w:shd w:val="clear" w:color="auto" w:fill="auto"/>
            <w:noWrap/>
            <w:vAlign w:val="center"/>
            <w:hideMark/>
          </w:tcPr>
          <w:p w14:paraId="680A1AF0"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26.6</w:t>
            </w:r>
          </w:p>
        </w:tc>
        <w:tc>
          <w:tcPr>
            <w:tcW w:w="1435" w:type="dxa"/>
            <w:tcBorders>
              <w:top w:val="nil"/>
              <w:left w:val="nil"/>
              <w:bottom w:val="nil"/>
              <w:right w:val="nil"/>
            </w:tcBorders>
            <w:shd w:val="clear" w:color="auto" w:fill="auto"/>
            <w:noWrap/>
            <w:vAlign w:val="center"/>
            <w:hideMark/>
          </w:tcPr>
          <w:p w14:paraId="66B8596E"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(25.0 to 28.1)</w:t>
            </w:r>
          </w:p>
        </w:tc>
        <w:tc>
          <w:tcPr>
            <w:tcW w:w="583" w:type="dxa"/>
            <w:tcBorders>
              <w:top w:val="nil"/>
              <w:left w:val="nil"/>
              <w:bottom w:val="nil"/>
              <w:right w:val="nil"/>
            </w:tcBorders>
            <w:shd w:val="clear" w:color="auto" w:fill="auto"/>
            <w:noWrap/>
            <w:vAlign w:val="center"/>
            <w:hideMark/>
          </w:tcPr>
          <w:p w14:paraId="494BAE8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26.8</w:t>
            </w:r>
          </w:p>
        </w:tc>
        <w:tc>
          <w:tcPr>
            <w:tcW w:w="1435" w:type="dxa"/>
            <w:tcBorders>
              <w:top w:val="nil"/>
              <w:left w:val="nil"/>
              <w:bottom w:val="nil"/>
              <w:right w:val="nil"/>
            </w:tcBorders>
            <w:shd w:val="clear" w:color="auto" w:fill="auto"/>
            <w:noWrap/>
            <w:vAlign w:val="center"/>
            <w:hideMark/>
          </w:tcPr>
          <w:p w14:paraId="777405A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(25.2 to 28.3)</w:t>
            </w:r>
          </w:p>
        </w:tc>
        <w:tc>
          <w:tcPr>
            <w:tcW w:w="583" w:type="dxa"/>
            <w:tcBorders>
              <w:top w:val="nil"/>
              <w:left w:val="nil"/>
              <w:bottom w:val="nil"/>
              <w:right w:val="nil"/>
            </w:tcBorders>
            <w:shd w:val="clear" w:color="auto" w:fill="auto"/>
            <w:noWrap/>
            <w:vAlign w:val="center"/>
            <w:hideMark/>
          </w:tcPr>
          <w:p w14:paraId="390AAF5D"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27.1</w:t>
            </w:r>
          </w:p>
        </w:tc>
        <w:tc>
          <w:tcPr>
            <w:tcW w:w="1435" w:type="dxa"/>
            <w:tcBorders>
              <w:top w:val="nil"/>
              <w:left w:val="nil"/>
              <w:bottom w:val="nil"/>
              <w:right w:val="nil"/>
            </w:tcBorders>
            <w:shd w:val="clear" w:color="auto" w:fill="auto"/>
            <w:noWrap/>
            <w:vAlign w:val="center"/>
            <w:hideMark/>
          </w:tcPr>
          <w:p w14:paraId="69F663D1"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(25.5 to 28.6)</w:t>
            </w:r>
          </w:p>
        </w:tc>
        <w:tc>
          <w:tcPr>
            <w:tcW w:w="204" w:type="dxa"/>
            <w:tcBorders>
              <w:top w:val="nil"/>
              <w:left w:val="nil"/>
              <w:bottom w:val="nil"/>
              <w:right w:val="nil"/>
            </w:tcBorders>
            <w:shd w:val="clear" w:color="auto" w:fill="auto"/>
            <w:noWrap/>
            <w:vAlign w:val="center"/>
            <w:hideMark/>
          </w:tcPr>
          <w:p w14:paraId="2C602B62"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006D1C02"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0.4</w:t>
            </w:r>
          </w:p>
        </w:tc>
        <w:tc>
          <w:tcPr>
            <w:tcW w:w="1213" w:type="dxa"/>
            <w:tcBorders>
              <w:top w:val="nil"/>
              <w:left w:val="nil"/>
              <w:bottom w:val="nil"/>
              <w:right w:val="nil"/>
            </w:tcBorders>
            <w:shd w:val="clear" w:color="auto" w:fill="auto"/>
            <w:noWrap/>
            <w:vAlign w:val="center"/>
            <w:hideMark/>
          </w:tcPr>
          <w:p w14:paraId="74D81E30"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(0.3 to 0.5)</w:t>
            </w:r>
          </w:p>
        </w:tc>
        <w:tc>
          <w:tcPr>
            <w:tcW w:w="1268" w:type="dxa"/>
            <w:tcBorders>
              <w:top w:val="nil"/>
              <w:left w:val="nil"/>
              <w:bottom w:val="nil"/>
              <w:right w:val="nil"/>
            </w:tcBorders>
            <w:shd w:val="clear" w:color="auto" w:fill="auto"/>
            <w:noWrap/>
            <w:vAlign w:val="center"/>
            <w:hideMark/>
          </w:tcPr>
          <w:p w14:paraId="220B10C0"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407F2C18" w14:textId="77777777" w:rsidTr="003D23D2">
        <w:trPr>
          <w:trHeight w:val="60"/>
        </w:trPr>
        <w:tc>
          <w:tcPr>
            <w:tcW w:w="2540" w:type="dxa"/>
            <w:noWrap/>
            <w:vAlign w:val="center"/>
            <w:hideMark/>
          </w:tcPr>
          <w:p w14:paraId="78C9AEA6" w14:textId="7D8CF60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2</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6C3E1C33"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24.6</w:t>
            </w:r>
          </w:p>
        </w:tc>
        <w:tc>
          <w:tcPr>
            <w:tcW w:w="1435" w:type="dxa"/>
            <w:tcBorders>
              <w:top w:val="nil"/>
              <w:left w:val="nil"/>
              <w:bottom w:val="nil"/>
              <w:right w:val="nil"/>
            </w:tcBorders>
            <w:shd w:val="clear" w:color="auto" w:fill="auto"/>
            <w:noWrap/>
            <w:vAlign w:val="center"/>
            <w:hideMark/>
          </w:tcPr>
          <w:p w14:paraId="25CCC12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(23.1 to 26.1)</w:t>
            </w:r>
          </w:p>
        </w:tc>
        <w:tc>
          <w:tcPr>
            <w:tcW w:w="583" w:type="dxa"/>
            <w:tcBorders>
              <w:top w:val="nil"/>
              <w:left w:val="nil"/>
              <w:bottom w:val="nil"/>
              <w:right w:val="nil"/>
            </w:tcBorders>
            <w:shd w:val="clear" w:color="auto" w:fill="auto"/>
            <w:noWrap/>
            <w:vAlign w:val="center"/>
            <w:hideMark/>
          </w:tcPr>
          <w:p w14:paraId="3B1A829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24.8</w:t>
            </w:r>
          </w:p>
        </w:tc>
        <w:tc>
          <w:tcPr>
            <w:tcW w:w="1435" w:type="dxa"/>
            <w:tcBorders>
              <w:top w:val="nil"/>
              <w:left w:val="nil"/>
              <w:bottom w:val="nil"/>
              <w:right w:val="nil"/>
            </w:tcBorders>
            <w:shd w:val="clear" w:color="auto" w:fill="auto"/>
            <w:noWrap/>
            <w:vAlign w:val="center"/>
            <w:hideMark/>
          </w:tcPr>
          <w:p w14:paraId="03105551"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(23.3 to 26.3)</w:t>
            </w:r>
          </w:p>
        </w:tc>
        <w:tc>
          <w:tcPr>
            <w:tcW w:w="583" w:type="dxa"/>
            <w:tcBorders>
              <w:top w:val="nil"/>
              <w:left w:val="nil"/>
              <w:bottom w:val="nil"/>
              <w:right w:val="nil"/>
            </w:tcBorders>
            <w:shd w:val="clear" w:color="auto" w:fill="auto"/>
            <w:noWrap/>
            <w:vAlign w:val="center"/>
            <w:hideMark/>
          </w:tcPr>
          <w:p w14:paraId="24A5A6F8"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25.0</w:t>
            </w:r>
          </w:p>
        </w:tc>
        <w:tc>
          <w:tcPr>
            <w:tcW w:w="1435" w:type="dxa"/>
            <w:tcBorders>
              <w:top w:val="nil"/>
              <w:left w:val="nil"/>
              <w:bottom w:val="nil"/>
              <w:right w:val="nil"/>
            </w:tcBorders>
            <w:shd w:val="clear" w:color="auto" w:fill="auto"/>
            <w:noWrap/>
            <w:vAlign w:val="center"/>
            <w:hideMark/>
          </w:tcPr>
          <w:p w14:paraId="020347D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(23.5 to 26.5)</w:t>
            </w:r>
          </w:p>
        </w:tc>
        <w:tc>
          <w:tcPr>
            <w:tcW w:w="583" w:type="dxa"/>
            <w:tcBorders>
              <w:top w:val="nil"/>
              <w:left w:val="nil"/>
              <w:bottom w:val="nil"/>
              <w:right w:val="nil"/>
            </w:tcBorders>
            <w:shd w:val="clear" w:color="auto" w:fill="auto"/>
            <w:noWrap/>
            <w:vAlign w:val="center"/>
            <w:hideMark/>
          </w:tcPr>
          <w:p w14:paraId="52E717F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25.2</w:t>
            </w:r>
          </w:p>
        </w:tc>
        <w:tc>
          <w:tcPr>
            <w:tcW w:w="1435" w:type="dxa"/>
            <w:tcBorders>
              <w:top w:val="nil"/>
              <w:left w:val="nil"/>
              <w:bottom w:val="nil"/>
              <w:right w:val="nil"/>
            </w:tcBorders>
            <w:shd w:val="clear" w:color="auto" w:fill="auto"/>
            <w:noWrap/>
            <w:vAlign w:val="center"/>
            <w:hideMark/>
          </w:tcPr>
          <w:p w14:paraId="068EF597"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(23.7 to 26.7)</w:t>
            </w:r>
          </w:p>
        </w:tc>
        <w:tc>
          <w:tcPr>
            <w:tcW w:w="204" w:type="dxa"/>
            <w:tcBorders>
              <w:top w:val="nil"/>
              <w:left w:val="nil"/>
              <w:bottom w:val="nil"/>
              <w:right w:val="nil"/>
            </w:tcBorders>
            <w:shd w:val="clear" w:color="auto" w:fill="auto"/>
            <w:noWrap/>
            <w:vAlign w:val="center"/>
            <w:hideMark/>
          </w:tcPr>
          <w:p w14:paraId="35705555"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31866F8D"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0.3</w:t>
            </w:r>
          </w:p>
        </w:tc>
        <w:tc>
          <w:tcPr>
            <w:tcW w:w="1213" w:type="dxa"/>
            <w:tcBorders>
              <w:top w:val="nil"/>
              <w:left w:val="nil"/>
              <w:bottom w:val="nil"/>
              <w:right w:val="nil"/>
            </w:tcBorders>
            <w:shd w:val="clear" w:color="auto" w:fill="auto"/>
            <w:noWrap/>
            <w:vAlign w:val="center"/>
            <w:hideMark/>
          </w:tcPr>
          <w:p w14:paraId="0D724D9E"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(0.2 to 0.4)</w:t>
            </w:r>
          </w:p>
        </w:tc>
        <w:tc>
          <w:tcPr>
            <w:tcW w:w="1268" w:type="dxa"/>
            <w:tcBorders>
              <w:top w:val="nil"/>
              <w:left w:val="nil"/>
              <w:bottom w:val="nil"/>
              <w:right w:val="nil"/>
            </w:tcBorders>
            <w:shd w:val="clear" w:color="auto" w:fill="auto"/>
            <w:noWrap/>
            <w:vAlign w:val="center"/>
            <w:hideMark/>
          </w:tcPr>
          <w:p w14:paraId="75184E42"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713630AD" w14:textId="77777777" w:rsidTr="003D23D2">
        <w:trPr>
          <w:trHeight w:val="60"/>
        </w:trPr>
        <w:tc>
          <w:tcPr>
            <w:tcW w:w="2540" w:type="dxa"/>
            <w:noWrap/>
            <w:vAlign w:val="center"/>
            <w:hideMark/>
          </w:tcPr>
          <w:p w14:paraId="69CB60C5" w14:textId="311278B2"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3</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3A4C4D6B"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24.5</w:t>
            </w:r>
          </w:p>
        </w:tc>
        <w:tc>
          <w:tcPr>
            <w:tcW w:w="1435" w:type="dxa"/>
            <w:tcBorders>
              <w:top w:val="nil"/>
              <w:left w:val="nil"/>
              <w:bottom w:val="nil"/>
              <w:right w:val="nil"/>
            </w:tcBorders>
            <w:shd w:val="clear" w:color="auto" w:fill="auto"/>
            <w:noWrap/>
            <w:vAlign w:val="center"/>
            <w:hideMark/>
          </w:tcPr>
          <w:p w14:paraId="1C42D24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(23.0 to 26.0)</w:t>
            </w:r>
          </w:p>
        </w:tc>
        <w:tc>
          <w:tcPr>
            <w:tcW w:w="583" w:type="dxa"/>
            <w:tcBorders>
              <w:top w:val="nil"/>
              <w:left w:val="nil"/>
              <w:bottom w:val="nil"/>
              <w:right w:val="nil"/>
            </w:tcBorders>
            <w:shd w:val="clear" w:color="auto" w:fill="auto"/>
            <w:noWrap/>
            <w:vAlign w:val="center"/>
            <w:hideMark/>
          </w:tcPr>
          <w:p w14:paraId="4A89771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24.8</w:t>
            </w:r>
          </w:p>
        </w:tc>
        <w:tc>
          <w:tcPr>
            <w:tcW w:w="1435" w:type="dxa"/>
            <w:tcBorders>
              <w:top w:val="nil"/>
              <w:left w:val="nil"/>
              <w:bottom w:val="nil"/>
              <w:right w:val="nil"/>
            </w:tcBorders>
            <w:shd w:val="clear" w:color="auto" w:fill="auto"/>
            <w:noWrap/>
            <w:vAlign w:val="center"/>
            <w:hideMark/>
          </w:tcPr>
          <w:p w14:paraId="16AA4E8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(23.3 to 26.2)</w:t>
            </w:r>
          </w:p>
        </w:tc>
        <w:tc>
          <w:tcPr>
            <w:tcW w:w="583" w:type="dxa"/>
            <w:tcBorders>
              <w:top w:val="nil"/>
              <w:left w:val="nil"/>
              <w:bottom w:val="nil"/>
              <w:right w:val="nil"/>
            </w:tcBorders>
            <w:shd w:val="clear" w:color="auto" w:fill="auto"/>
            <w:noWrap/>
            <w:vAlign w:val="center"/>
            <w:hideMark/>
          </w:tcPr>
          <w:p w14:paraId="1E943C9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24.9</w:t>
            </w:r>
          </w:p>
        </w:tc>
        <w:tc>
          <w:tcPr>
            <w:tcW w:w="1435" w:type="dxa"/>
            <w:tcBorders>
              <w:top w:val="nil"/>
              <w:left w:val="nil"/>
              <w:bottom w:val="nil"/>
              <w:right w:val="nil"/>
            </w:tcBorders>
            <w:shd w:val="clear" w:color="auto" w:fill="auto"/>
            <w:noWrap/>
            <w:vAlign w:val="center"/>
            <w:hideMark/>
          </w:tcPr>
          <w:p w14:paraId="37E5E7CB"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(23.4 to 26.4)</w:t>
            </w:r>
          </w:p>
        </w:tc>
        <w:tc>
          <w:tcPr>
            <w:tcW w:w="583" w:type="dxa"/>
            <w:tcBorders>
              <w:top w:val="nil"/>
              <w:left w:val="nil"/>
              <w:bottom w:val="nil"/>
              <w:right w:val="nil"/>
            </w:tcBorders>
            <w:shd w:val="clear" w:color="auto" w:fill="auto"/>
            <w:noWrap/>
            <w:vAlign w:val="center"/>
            <w:hideMark/>
          </w:tcPr>
          <w:p w14:paraId="09FA164A"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25.2</w:t>
            </w:r>
          </w:p>
        </w:tc>
        <w:tc>
          <w:tcPr>
            <w:tcW w:w="1435" w:type="dxa"/>
            <w:tcBorders>
              <w:top w:val="nil"/>
              <w:left w:val="nil"/>
              <w:bottom w:val="nil"/>
              <w:right w:val="nil"/>
            </w:tcBorders>
            <w:shd w:val="clear" w:color="auto" w:fill="auto"/>
            <w:noWrap/>
            <w:vAlign w:val="center"/>
            <w:hideMark/>
          </w:tcPr>
          <w:p w14:paraId="5A35C98E"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(23.7 to 26.7)</w:t>
            </w:r>
          </w:p>
        </w:tc>
        <w:tc>
          <w:tcPr>
            <w:tcW w:w="204" w:type="dxa"/>
            <w:tcBorders>
              <w:top w:val="nil"/>
              <w:left w:val="nil"/>
              <w:bottom w:val="nil"/>
              <w:right w:val="nil"/>
            </w:tcBorders>
            <w:shd w:val="clear" w:color="auto" w:fill="auto"/>
            <w:noWrap/>
            <w:vAlign w:val="center"/>
            <w:hideMark/>
          </w:tcPr>
          <w:p w14:paraId="5C82410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0C05675D"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0.3</w:t>
            </w:r>
          </w:p>
        </w:tc>
        <w:tc>
          <w:tcPr>
            <w:tcW w:w="1213" w:type="dxa"/>
            <w:tcBorders>
              <w:top w:val="nil"/>
              <w:left w:val="nil"/>
              <w:bottom w:val="nil"/>
              <w:right w:val="nil"/>
            </w:tcBorders>
            <w:shd w:val="clear" w:color="auto" w:fill="auto"/>
            <w:noWrap/>
            <w:vAlign w:val="center"/>
            <w:hideMark/>
          </w:tcPr>
          <w:p w14:paraId="465B08A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(0.2 to 0.4)</w:t>
            </w:r>
          </w:p>
        </w:tc>
        <w:tc>
          <w:tcPr>
            <w:tcW w:w="1268" w:type="dxa"/>
            <w:tcBorders>
              <w:top w:val="nil"/>
              <w:left w:val="nil"/>
              <w:bottom w:val="nil"/>
              <w:right w:val="nil"/>
            </w:tcBorders>
            <w:shd w:val="clear" w:color="auto" w:fill="auto"/>
            <w:noWrap/>
            <w:vAlign w:val="center"/>
            <w:hideMark/>
          </w:tcPr>
          <w:p w14:paraId="2D675BB6"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155FE98A" w14:textId="77777777" w:rsidTr="003D23D2">
        <w:trPr>
          <w:trHeight w:val="60"/>
        </w:trPr>
        <w:tc>
          <w:tcPr>
            <w:tcW w:w="2540" w:type="dxa"/>
            <w:tcBorders>
              <w:top w:val="nil"/>
              <w:left w:val="nil"/>
              <w:bottom w:val="nil"/>
              <w:right w:val="nil"/>
            </w:tcBorders>
            <w:shd w:val="clear" w:color="auto" w:fill="auto"/>
            <w:noWrap/>
            <w:vAlign w:val="center"/>
            <w:hideMark/>
          </w:tcPr>
          <w:p w14:paraId="46F65BB3"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r w:rsidRPr="00294126">
              <w:rPr>
                <w:rFonts w:ascii="Times New Roman" w:eastAsia="Yu Gothic" w:hAnsi="Times New Roman" w:cs="Times New Roman"/>
                <w:b/>
                <w:bCs/>
                <w:kern w:val="0"/>
                <w:sz w:val="22"/>
              </w:rPr>
              <w:t>Psychosocial functioning</w:t>
            </w:r>
          </w:p>
        </w:tc>
        <w:tc>
          <w:tcPr>
            <w:tcW w:w="583" w:type="dxa"/>
            <w:tcBorders>
              <w:top w:val="nil"/>
              <w:left w:val="nil"/>
              <w:bottom w:val="nil"/>
              <w:right w:val="nil"/>
            </w:tcBorders>
            <w:shd w:val="clear" w:color="auto" w:fill="auto"/>
            <w:noWrap/>
            <w:vAlign w:val="center"/>
            <w:hideMark/>
          </w:tcPr>
          <w:p w14:paraId="7428CFCB"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p>
        </w:tc>
        <w:tc>
          <w:tcPr>
            <w:tcW w:w="1435" w:type="dxa"/>
            <w:tcBorders>
              <w:top w:val="nil"/>
              <w:left w:val="nil"/>
              <w:bottom w:val="nil"/>
              <w:right w:val="nil"/>
            </w:tcBorders>
            <w:shd w:val="clear" w:color="auto" w:fill="auto"/>
            <w:noWrap/>
            <w:vAlign w:val="center"/>
            <w:hideMark/>
          </w:tcPr>
          <w:p w14:paraId="5CB8A2EB"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324EFB19"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1B03ACE0"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770BC917"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1A2E6EA5"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02576A04"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6E8AC629"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5CE10144"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473" w:type="dxa"/>
            <w:tcBorders>
              <w:top w:val="nil"/>
              <w:left w:val="nil"/>
              <w:bottom w:val="nil"/>
              <w:right w:val="nil"/>
            </w:tcBorders>
            <w:shd w:val="clear" w:color="auto" w:fill="auto"/>
            <w:noWrap/>
            <w:vAlign w:val="center"/>
            <w:hideMark/>
          </w:tcPr>
          <w:p w14:paraId="3EFA6D89"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213" w:type="dxa"/>
            <w:tcBorders>
              <w:top w:val="nil"/>
              <w:left w:val="nil"/>
              <w:bottom w:val="nil"/>
              <w:right w:val="nil"/>
            </w:tcBorders>
            <w:shd w:val="clear" w:color="auto" w:fill="auto"/>
            <w:noWrap/>
            <w:vAlign w:val="center"/>
            <w:hideMark/>
          </w:tcPr>
          <w:p w14:paraId="284906D3"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268" w:type="dxa"/>
            <w:tcBorders>
              <w:top w:val="nil"/>
              <w:left w:val="nil"/>
              <w:bottom w:val="nil"/>
              <w:right w:val="nil"/>
            </w:tcBorders>
            <w:shd w:val="clear" w:color="auto" w:fill="auto"/>
            <w:noWrap/>
            <w:vAlign w:val="center"/>
            <w:hideMark/>
          </w:tcPr>
          <w:p w14:paraId="14978F44"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r>
      <w:tr w:rsidR="00294126" w:rsidRPr="00294126" w14:paraId="35364458" w14:textId="77777777" w:rsidTr="003D23D2">
        <w:trPr>
          <w:trHeight w:val="60"/>
        </w:trPr>
        <w:tc>
          <w:tcPr>
            <w:tcW w:w="2540" w:type="dxa"/>
            <w:noWrap/>
            <w:vAlign w:val="center"/>
            <w:hideMark/>
          </w:tcPr>
          <w:p w14:paraId="1B8F11B3" w14:textId="7EC23B32"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1</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5AA6CD34"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23.9</w:t>
            </w:r>
          </w:p>
        </w:tc>
        <w:tc>
          <w:tcPr>
            <w:tcW w:w="1435" w:type="dxa"/>
            <w:tcBorders>
              <w:top w:val="nil"/>
              <w:left w:val="nil"/>
              <w:bottom w:val="nil"/>
              <w:right w:val="nil"/>
            </w:tcBorders>
            <w:shd w:val="clear" w:color="auto" w:fill="auto"/>
            <w:noWrap/>
            <w:vAlign w:val="center"/>
            <w:hideMark/>
          </w:tcPr>
          <w:p w14:paraId="4C1B212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(22.4 to 25.3)</w:t>
            </w:r>
          </w:p>
        </w:tc>
        <w:tc>
          <w:tcPr>
            <w:tcW w:w="583" w:type="dxa"/>
            <w:tcBorders>
              <w:top w:val="nil"/>
              <w:left w:val="nil"/>
              <w:bottom w:val="nil"/>
              <w:right w:val="nil"/>
            </w:tcBorders>
            <w:shd w:val="clear" w:color="auto" w:fill="auto"/>
            <w:noWrap/>
            <w:vAlign w:val="center"/>
            <w:hideMark/>
          </w:tcPr>
          <w:p w14:paraId="47D49AA8"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24.1</w:t>
            </w:r>
          </w:p>
        </w:tc>
        <w:tc>
          <w:tcPr>
            <w:tcW w:w="1435" w:type="dxa"/>
            <w:tcBorders>
              <w:top w:val="nil"/>
              <w:left w:val="nil"/>
              <w:bottom w:val="nil"/>
              <w:right w:val="nil"/>
            </w:tcBorders>
            <w:shd w:val="clear" w:color="auto" w:fill="auto"/>
            <w:noWrap/>
            <w:vAlign w:val="center"/>
            <w:hideMark/>
          </w:tcPr>
          <w:p w14:paraId="423DFAAB"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(22.6 to 25.6)</w:t>
            </w:r>
          </w:p>
        </w:tc>
        <w:tc>
          <w:tcPr>
            <w:tcW w:w="583" w:type="dxa"/>
            <w:tcBorders>
              <w:top w:val="nil"/>
              <w:left w:val="nil"/>
              <w:bottom w:val="nil"/>
              <w:right w:val="nil"/>
            </w:tcBorders>
            <w:shd w:val="clear" w:color="auto" w:fill="auto"/>
            <w:noWrap/>
            <w:vAlign w:val="center"/>
            <w:hideMark/>
          </w:tcPr>
          <w:p w14:paraId="5EC65194"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24.3</w:t>
            </w:r>
          </w:p>
        </w:tc>
        <w:tc>
          <w:tcPr>
            <w:tcW w:w="1435" w:type="dxa"/>
            <w:tcBorders>
              <w:top w:val="nil"/>
              <w:left w:val="nil"/>
              <w:bottom w:val="nil"/>
              <w:right w:val="nil"/>
            </w:tcBorders>
            <w:shd w:val="clear" w:color="auto" w:fill="auto"/>
            <w:noWrap/>
            <w:vAlign w:val="center"/>
            <w:hideMark/>
          </w:tcPr>
          <w:p w14:paraId="7934845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(22.8 to 25.7)</w:t>
            </w:r>
          </w:p>
        </w:tc>
        <w:tc>
          <w:tcPr>
            <w:tcW w:w="583" w:type="dxa"/>
            <w:tcBorders>
              <w:top w:val="nil"/>
              <w:left w:val="nil"/>
              <w:bottom w:val="nil"/>
              <w:right w:val="nil"/>
            </w:tcBorders>
            <w:shd w:val="clear" w:color="auto" w:fill="auto"/>
            <w:noWrap/>
            <w:vAlign w:val="center"/>
            <w:hideMark/>
          </w:tcPr>
          <w:p w14:paraId="6EC5D4D2"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24.5</w:t>
            </w:r>
          </w:p>
        </w:tc>
        <w:tc>
          <w:tcPr>
            <w:tcW w:w="1435" w:type="dxa"/>
            <w:tcBorders>
              <w:top w:val="nil"/>
              <w:left w:val="nil"/>
              <w:bottom w:val="nil"/>
              <w:right w:val="nil"/>
            </w:tcBorders>
            <w:shd w:val="clear" w:color="auto" w:fill="auto"/>
            <w:noWrap/>
            <w:vAlign w:val="center"/>
            <w:hideMark/>
          </w:tcPr>
          <w:p w14:paraId="3682669D"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(23.0 to 25.9)</w:t>
            </w:r>
          </w:p>
        </w:tc>
        <w:tc>
          <w:tcPr>
            <w:tcW w:w="204" w:type="dxa"/>
            <w:tcBorders>
              <w:top w:val="nil"/>
              <w:left w:val="nil"/>
              <w:bottom w:val="nil"/>
              <w:right w:val="nil"/>
            </w:tcBorders>
            <w:shd w:val="clear" w:color="auto" w:fill="auto"/>
            <w:noWrap/>
            <w:vAlign w:val="center"/>
            <w:hideMark/>
          </w:tcPr>
          <w:p w14:paraId="43A76549"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07E5699B"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0.3</w:t>
            </w:r>
          </w:p>
        </w:tc>
        <w:tc>
          <w:tcPr>
            <w:tcW w:w="1213" w:type="dxa"/>
            <w:tcBorders>
              <w:top w:val="nil"/>
              <w:left w:val="nil"/>
              <w:bottom w:val="nil"/>
              <w:right w:val="nil"/>
            </w:tcBorders>
            <w:shd w:val="clear" w:color="auto" w:fill="auto"/>
            <w:noWrap/>
            <w:vAlign w:val="center"/>
            <w:hideMark/>
          </w:tcPr>
          <w:p w14:paraId="071108BF"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(0.2 to 0.4)</w:t>
            </w:r>
          </w:p>
        </w:tc>
        <w:tc>
          <w:tcPr>
            <w:tcW w:w="1268" w:type="dxa"/>
            <w:tcBorders>
              <w:top w:val="nil"/>
              <w:left w:val="nil"/>
              <w:bottom w:val="nil"/>
              <w:right w:val="nil"/>
            </w:tcBorders>
            <w:shd w:val="clear" w:color="auto" w:fill="auto"/>
            <w:noWrap/>
            <w:vAlign w:val="center"/>
            <w:hideMark/>
          </w:tcPr>
          <w:p w14:paraId="33894C06"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6CA09711" w14:textId="77777777" w:rsidTr="003D23D2">
        <w:trPr>
          <w:trHeight w:val="60"/>
        </w:trPr>
        <w:tc>
          <w:tcPr>
            <w:tcW w:w="2540" w:type="dxa"/>
            <w:noWrap/>
            <w:vAlign w:val="center"/>
            <w:hideMark/>
          </w:tcPr>
          <w:p w14:paraId="7DE8A65A" w14:textId="6CC05E4A"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2</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6142C859"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22.6</w:t>
            </w:r>
          </w:p>
        </w:tc>
        <w:tc>
          <w:tcPr>
            <w:tcW w:w="1435" w:type="dxa"/>
            <w:tcBorders>
              <w:top w:val="nil"/>
              <w:left w:val="nil"/>
              <w:bottom w:val="nil"/>
              <w:right w:val="nil"/>
            </w:tcBorders>
            <w:shd w:val="clear" w:color="auto" w:fill="auto"/>
            <w:noWrap/>
            <w:vAlign w:val="center"/>
            <w:hideMark/>
          </w:tcPr>
          <w:p w14:paraId="5A0CEFB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(21.1 to 24.0)</w:t>
            </w:r>
          </w:p>
        </w:tc>
        <w:tc>
          <w:tcPr>
            <w:tcW w:w="583" w:type="dxa"/>
            <w:tcBorders>
              <w:top w:val="nil"/>
              <w:left w:val="nil"/>
              <w:bottom w:val="nil"/>
              <w:right w:val="nil"/>
            </w:tcBorders>
            <w:shd w:val="clear" w:color="auto" w:fill="auto"/>
            <w:noWrap/>
            <w:vAlign w:val="center"/>
            <w:hideMark/>
          </w:tcPr>
          <w:p w14:paraId="3D54790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22.8</w:t>
            </w:r>
          </w:p>
        </w:tc>
        <w:tc>
          <w:tcPr>
            <w:tcW w:w="1435" w:type="dxa"/>
            <w:tcBorders>
              <w:top w:val="nil"/>
              <w:left w:val="nil"/>
              <w:bottom w:val="nil"/>
              <w:right w:val="nil"/>
            </w:tcBorders>
            <w:shd w:val="clear" w:color="auto" w:fill="auto"/>
            <w:noWrap/>
            <w:vAlign w:val="center"/>
            <w:hideMark/>
          </w:tcPr>
          <w:p w14:paraId="6CB4A51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(21.3 to 24.3)</w:t>
            </w:r>
          </w:p>
        </w:tc>
        <w:tc>
          <w:tcPr>
            <w:tcW w:w="583" w:type="dxa"/>
            <w:tcBorders>
              <w:top w:val="nil"/>
              <w:left w:val="nil"/>
              <w:bottom w:val="nil"/>
              <w:right w:val="nil"/>
            </w:tcBorders>
            <w:shd w:val="clear" w:color="auto" w:fill="auto"/>
            <w:noWrap/>
            <w:vAlign w:val="center"/>
            <w:hideMark/>
          </w:tcPr>
          <w:p w14:paraId="692E3420"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22.9</w:t>
            </w:r>
          </w:p>
        </w:tc>
        <w:tc>
          <w:tcPr>
            <w:tcW w:w="1435" w:type="dxa"/>
            <w:tcBorders>
              <w:top w:val="nil"/>
              <w:left w:val="nil"/>
              <w:bottom w:val="nil"/>
              <w:right w:val="nil"/>
            </w:tcBorders>
            <w:shd w:val="clear" w:color="auto" w:fill="auto"/>
            <w:noWrap/>
            <w:vAlign w:val="center"/>
            <w:hideMark/>
          </w:tcPr>
          <w:p w14:paraId="2C92A8A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(21.5 to 24.4)</w:t>
            </w:r>
          </w:p>
        </w:tc>
        <w:tc>
          <w:tcPr>
            <w:tcW w:w="583" w:type="dxa"/>
            <w:tcBorders>
              <w:top w:val="nil"/>
              <w:left w:val="nil"/>
              <w:bottom w:val="nil"/>
              <w:right w:val="nil"/>
            </w:tcBorders>
            <w:shd w:val="clear" w:color="auto" w:fill="auto"/>
            <w:noWrap/>
            <w:vAlign w:val="center"/>
            <w:hideMark/>
          </w:tcPr>
          <w:p w14:paraId="115C361B"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23.1</w:t>
            </w:r>
          </w:p>
        </w:tc>
        <w:tc>
          <w:tcPr>
            <w:tcW w:w="1435" w:type="dxa"/>
            <w:tcBorders>
              <w:top w:val="nil"/>
              <w:left w:val="nil"/>
              <w:bottom w:val="nil"/>
              <w:right w:val="nil"/>
            </w:tcBorders>
            <w:shd w:val="clear" w:color="auto" w:fill="auto"/>
            <w:noWrap/>
            <w:vAlign w:val="center"/>
            <w:hideMark/>
          </w:tcPr>
          <w:p w14:paraId="199468D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(21.6 to 24.6)</w:t>
            </w:r>
          </w:p>
        </w:tc>
        <w:tc>
          <w:tcPr>
            <w:tcW w:w="204" w:type="dxa"/>
            <w:tcBorders>
              <w:top w:val="nil"/>
              <w:left w:val="nil"/>
              <w:bottom w:val="nil"/>
              <w:right w:val="nil"/>
            </w:tcBorders>
            <w:shd w:val="clear" w:color="auto" w:fill="auto"/>
            <w:noWrap/>
            <w:vAlign w:val="center"/>
            <w:hideMark/>
          </w:tcPr>
          <w:p w14:paraId="6D86374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5103635A"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0.3</w:t>
            </w:r>
          </w:p>
        </w:tc>
        <w:tc>
          <w:tcPr>
            <w:tcW w:w="1213" w:type="dxa"/>
            <w:tcBorders>
              <w:top w:val="nil"/>
              <w:left w:val="nil"/>
              <w:bottom w:val="nil"/>
              <w:right w:val="nil"/>
            </w:tcBorders>
            <w:shd w:val="clear" w:color="auto" w:fill="auto"/>
            <w:noWrap/>
            <w:vAlign w:val="center"/>
            <w:hideMark/>
          </w:tcPr>
          <w:p w14:paraId="0A075555"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(0.2 to 0.4)</w:t>
            </w:r>
          </w:p>
        </w:tc>
        <w:tc>
          <w:tcPr>
            <w:tcW w:w="1268" w:type="dxa"/>
            <w:tcBorders>
              <w:top w:val="nil"/>
              <w:left w:val="nil"/>
              <w:bottom w:val="nil"/>
              <w:right w:val="nil"/>
            </w:tcBorders>
            <w:shd w:val="clear" w:color="auto" w:fill="auto"/>
            <w:noWrap/>
            <w:vAlign w:val="center"/>
            <w:hideMark/>
          </w:tcPr>
          <w:p w14:paraId="566144FE"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7CA56AA6" w14:textId="77777777" w:rsidTr="003D23D2">
        <w:trPr>
          <w:trHeight w:val="60"/>
        </w:trPr>
        <w:tc>
          <w:tcPr>
            <w:tcW w:w="2540" w:type="dxa"/>
            <w:noWrap/>
            <w:vAlign w:val="center"/>
            <w:hideMark/>
          </w:tcPr>
          <w:p w14:paraId="67D05C5D" w14:textId="0BA280AE"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3</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3F7438E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22.4</w:t>
            </w:r>
          </w:p>
        </w:tc>
        <w:tc>
          <w:tcPr>
            <w:tcW w:w="1435" w:type="dxa"/>
            <w:tcBorders>
              <w:top w:val="nil"/>
              <w:left w:val="nil"/>
              <w:bottom w:val="nil"/>
              <w:right w:val="nil"/>
            </w:tcBorders>
            <w:shd w:val="clear" w:color="auto" w:fill="auto"/>
            <w:noWrap/>
            <w:vAlign w:val="center"/>
            <w:hideMark/>
          </w:tcPr>
          <w:p w14:paraId="68B8871B"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(21.0 to 23.9)</w:t>
            </w:r>
          </w:p>
        </w:tc>
        <w:tc>
          <w:tcPr>
            <w:tcW w:w="583" w:type="dxa"/>
            <w:tcBorders>
              <w:top w:val="nil"/>
              <w:left w:val="nil"/>
              <w:bottom w:val="nil"/>
              <w:right w:val="nil"/>
            </w:tcBorders>
            <w:shd w:val="clear" w:color="auto" w:fill="auto"/>
            <w:noWrap/>
            <w:vAlign w:val="center"/>
            <w:hideMark/>
          </w:tcPr>
          <w:p w14:paraId="0A23FAB1"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22.6</w:t>
            </w:r>
          </w:p>
        </w:tc>
        <w:tc>
          <w:tcPr>
            <w:tcW w:w="1435" w:type="dxa"/>
            <w:tcBorders>
              <w:top w:val="nil"/>
              <w:left w:val="nil"/>
              <w:bottom w:val="nil"/>
              <w:right w:val="nil"/>
            </w:tcBorders>
            <w:shd w:val="clear" w:color="auto" w:fill="auto"/>
            <w:noWrap/>
            <w:vAlign w:val="center"/>
            <w:hideMark/>
          </w:tcPr>
          <w:p w14:paraId="215510A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(21.2 to 24.1)</w:t>
            </w:r>
          </w:p>
        </w:tc>
        <w:tc>
          <w:tcPr>
            <w:tcW w:w="583" w:type="dxa"/>
            <w:tcBorders>
              <w:top w:val="nil"/>
              <w:left w:val="nil"/>
              <w:bottom w:val="nil"/>
              <w:right w:val="nil"/>
            </w:tcBorders>
            <w:shd w:val="clear" w:color="auto" w:fill="auto"/>
            <w:noWrap/>
            <w:vAlign w:val="center"/>
            <w:hideMark/>
          </w:tcPr>
          <w:p w14:paraId="576C7A8F"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22.8</w:t>
            </w:r>
          </w:p>
        </w:tc>
        <w:tc>
          <w:tcPr>
            <w:tcW w:w="1435" w:type="dxa"/>
            <w:tcBorders>
              <w:top w:val="nil"/>
              <w:left w:val="nil"/>
              <w:bottom w:val="nil"/>
              <w:right w:val="nil"/>
            </w:tcBorders>
            <w:shd w:val="clear" w:color="auto" w:fill="auto"/>
            <w:noWrap/>
            <w:vAlign w:val="center"/>
            <w:hideMark/>
          </w:tcPr>
          <w:p w14:paraId="77A69A0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(21.3 to 24.2)</w:t>
            </w:r>
          </w:p>
        </w:tc>
        <w:tc>
          <w:tcPr>
            <w:tcW w:w="583" w:type="dxa"/>
            <w:tcBorders>
              <w:top w:val="nil"/>
              <w:left w:val="nil"/>
              <w:bottom w:val="nil"/>
              <w:right w:val="nil"/>
            </w:tcBorders>
            <w:shd w:val="clear" w:color="auto" w:fill="auto"/>
            <w:noWrap/>
            <w:vAlign w:val="center"/>
            <w:hideMark/>
          </w:tcPr>
          <w:p w14:paraId="4D6F4BAB"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22.9</w:t>
            </w:r>
          </w:p>
        </w:tc>
        <w:tc>
          <w:tcPr>
            <w:tcW w:w="1435" w:type="dxa"/>
            <w:tcBorders>
              <w:top w:val="nil"/>
              <w:left w:val="nil"/>
              <w:bottom w:val="nil"/>
              <w:right w:val="nil"/>
            </w:tcBorders>
            <w:shd w:val="clear" w:color="auto" w:fill="auto"/>
            <w:noWrap/>
            <w:vAlign w:val="center"/>
            <w:hideMark/>
          </w:tcPr>
          <w:p w14:paraId="41B6AC39"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(21.5 to 24.4)</w:t>
            </w:r>
          </w:p>
        </w:tc>
        <w:tc>
          <w:tcPr>
            <w:tcW w:w="204" w:type="dxa"/>
            <w:tcBorders>
              <w:top w:val="nil"/>
              <w:left w:val="nil"/>
              <w:bottom w:val="nil"/>
              <w:right w:val="nil"/>
            </w:tcBorders>
            <w:shd w:val="clear" w:color="auto" w:fill="auto"/>
            <w:noWrap/>
            <w:vAlign w:val="center"/>
            <w:hideMark/>
          </w:tcPr>
          <w:p w14:paraId="17F9DD07"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67A1129C"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0.3</w:t>
            </w:r>
          </w:p>
        </w:tc>
        <w:tc>
          <w:tcPr>
            <w:tcW w:w="1213" w:type="dxa"/>
            <w:tcBorders>
              <w:top w:val="nil"/>
              <w:left w:val="nil"/>
              <w:bottom w:val="nil"/>
              <w:right w:val="nil"/>
            </w:tcBorders>
            <w:shd w:val="clear" w:color="auto" w:fill="auto"/>
            <w:noWrap/>
            <w:vAlign w:val="center"/>
            <w:hideMark/>
          </w:tcPr>
          <w:p w14:paraId="2953C5F0"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(0.2 to 0.4)</w:t>
            </w:r>
          </w:p>
        </w:tc>
        <w:tc>
          <w:tcPr>
            <w:tcW w:w="1268" w:type="dxa"/>
            <w:tcBorders>
              <w:top w:val="nil"/>
              <w:left w:val="nil"/>
              <w:bottom w:val="nil"/>
              <w:right w:val="nil"/>
            </w:tcBorders>
            <w:shd w:val="clear" w:color="auto" w:fill="auto"/>
            <w:noWrap/>
            <w:vAlign w:val="center"/>
            <w:hideMark/>
          </w:tcPr>
          <w:p w14:paraId="0DDD44CF"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6058D51D" w14:textId="77777777" w:rsidTr="003D23D2">
        <w:trPr>
          <w:trHeight w:val="60"/>
        </w:trPr>
        <w:tc>
          <w:tcPr>
            <w:tcW w:w="2540" w:type="dxa"/>
            <w:tcBorders>
              <w:top w:val="nil"/>
              <w:left w:val="nil"/>
              <w:bottom w:val="nil"/>
              <w:right w:val="nil"/>
            </w:tcBorders>
            <w:shd w:val="clear" w:color="auto" w:fill="auto"/>
            <w:noWrap/>
            <w:vAlign w:val="center"/>
            <w:hideMark/>
          </w:tcPr>
          <w:p w14:paraId="70F95E02"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r w:rsidRPr="00294126">
              <w:rPr>
                <w:rFonts w:ascii="Times New Roman" w:eastAsia="Yu Gothic" w:hAnsi="Times New Roman" w:cs="Times New Roman"/>
                <w:b/>
                <w:bCs/>
                <w:kern w:val="0"/>
                <w:sz w:val="22"/>
              </w:rPr>
              <w:t>Pain and discomfort</w:t>
            </w:r>
          </w:p>
        </w:tc>
        <w:tc>
          <w:tcPr>
            <w:tcW w:w="583" w:type="dxa"/>
            <w:tcBorders>
              <w:top w:val="nil"/>
              <w:left w:val="nil"/>
              <w:bottom w:val="nil"/>
              <w:right w:val="nil"/>
            </w:tcBorders>
            <w:shd w:val="clear" w:color="auto" w:fill="auto"/>
            <w:noWrap/>
            <w:vAlign w:val="center"/>
            <w:hideMark/>
          </w:tcPr>
          <w:p w14:paraId="29986EBC" w14:textId="77777777" w:rsidR="003D23D2" w:rsidRPr="00294126" w:rsidRDefault="003D23D2" w:rsidP="003D23D2">
            <w:pPr>
              <w:widowControl/>
              <w:spacing w:line="240" w:lineRule="exact"/>
              <w:jc w:val="left"/>
              <w:rPr>
                <w:rFonts w:ascii="Times New Roman" w:eastAsia="Yu Gothic" w:hAnsi="Times New Roman" w:cs="Times New Roman"/>
                <w:b/>
                <w:bCs/>
                <w:kern w:val="0"/>
                <w:sz w:val="22"/>
              </w:rPr>
            </w:pPr>
          </w:p>
        </w:tc>
        <w:tc>
          <w:tcPr>
            <w:tcW w:w="1435" w:type="dxa"/>
            <w:tcBorders>
              <w:top w:val="nil"/>
              <w:left w:val="nil"/>
              <w:bottom w:val="nil"/>
              <w:right w:val="nil"/>
            </w:tcBorders>
            <w:shd w:val="clear" w:color="auto" w:fill="auto"/>
            <w:noWrap/>
            <w:vAlign w:val="center"/>
            <w:hideMark/>
          </w:tcPr>
          <w:p w14:paraId="57DCED73"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518E35BC"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57B048C8"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20E5188B"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0FEB57F4"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14:paraId="5299DBBE"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435" w:type="dxa"/>
            <w:tcBorders>
              <w:top w:val="nil"/>
              <w:left w:val="nil"/>
              <w:bottom w:val="nil"/>
              <w:right w:val="nil"/>
            </w:tcBorders>
            <w:shd w:val="clear" w:color="auto" w:fill="auto"/>
            <w:noWrap/>
            <w:vAlign w:val="center"/>
            <w:hideMark/>
          </w:tcPr>
          <w:p w14:paraId="738FF963"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755F4459"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473" w:type="dxa"/>
            <w:tcBorders>
              <w:top w:val="nil"/>
              <w:left w:val="nil"/>
              <w:bottom w:val="nil"/>
              <w:right w:val="nil"/>
            </w:tcBorders>
            <w:shd w:val="clear" w:color="auto" w:fill="auto"/>
            <w:noWrap/>
            <w:vAlign w:val="center"/>
            <w:hideMark/>
          </w:tcPr>
          <w:p w14:paraId="62CDEE0F" w14:textId="77777777" w:rsidR="003D23D2" w:rsidRPr="00294126" w:rsidRDefault="003D23D2" w:rsidP="003D23D2">
            <w:pPr>
              <w:widowControl/>
              <w:spacing w:line="240" w:lineRule="exact"/>
              <w:jc w:val="left"/>
              <w:rPr>
                <w:rFonts w:ascii="Times New Roman" w:eastAsia="Times New Roman" w:hAnsi="Times New Roman" w:cs="Times New Roman"/>
                <w:kern w:val="0"/>
                <w:sz w:val="20"/>
                <w:szCs w:val="20"/>
              </w:rPr>
            </w:pPr>
          </w:p>
        </w:tc>
        <w:tc>
          <w:tcPr>
            <w:tcW w:w="1213" w:type="dxa"/>
            <w:tcBorders>
              <w:top w:val="nil"/>
              <w:left w:val="nil"/>
              <w:bottom w:val="nil"/>
              <w:right w:val="nil"/>
            </w:tcBorders>
            <w:shd w:val="clear" w:color="auto" w:fill="auto"/>
            <w:noWrap/>
            <w:vAlign w:val="center"/>
            <w:hideMark/>
          </w:tcPr>
          <w:p w14:paraId="1132ACAA" w14:textId="77777777" w:rsidR="003D23D2" w:rsidRPr="00294126" w:rsidRDefault="003D23D2" w:rsidP="003D23D2">
            <w:pPr>
              <w:widowControl/>
              <w:spacing w:line="240" w:lineRule="exact"/>
              <w:jc w:val="center"/>
              <w:rPr>
                <w:rFonts w:ascii="Times New Roman" w:eastAsia="Times New Roman" w:hAnsi="Times New Roman" w:cs="Times New Roman"/>
                <w:kern w:val="0"/>
                <w:sz w:val="20"/>
                <w:szCs w:val="20"/>
              </w:rPr>
            </w:pPr>
          </w:p>
        </w:tc>
        <w:tc>
          <w:tcPr>
            <w:tcW w:w="1268" w:type="dxa"/>
            <w:tcBorders>
              <w:top w:val="nil"/>
              <w:left w:val="nil"/>
              <w:bottom w:val="nil"/>
              <w:right w:val="nil"/>
            </w:tcBorders>
            <w:shd w:val="clear" w:color="auto" w:fill="auto"/>
            <w:noWrap/>
            <w:vAlign w:val="center"/>
            <w:hideMark/>
          </w:tcPr>
          <w:p w14:paraId="6016A8DB" w14:textId="77777777" w:rsidR="003D23D2" w:rsidRPr="00294126" w:rsidRDefault="003D23D2" w:rsidP="003D23D2">
            <w:pPr>
              <w:widowControl/>
              <w:spacing w:line="240" w:lineRule="exact"/>
              <w:jc w:val="center"/>
              <w:rPr>
                <w:rFonts w:ascii="Times New Roman" w:eastAsia="Times New Roman" w:hAnsi="Times New Roman" w:cs="Times New Roman"/>
                <w:kern w:val="0"/>
                <w:sz w:val="20"/>
                <w:szCs w:val="20"/>
              </w:rPr>
            </w:pPr>
          </w:p>
        </w:tc>
      </w:tr>
      <w:tr w:rsidR="00294126" w:rsidRPr="00294126" w14:paraId="0B777F8B" w14:textId="77777777" w:rsidTr="003D23D2">
        <w:trPr>
          <w:trHeight w:val="60"/>
        </w:trPr>
        <w:tc>
          <w:tcPr>
            <w:tcW w:w="2540" w:type="dxa"/>
            <w:noWrap/>
            <w:vAlign w:val="center"/>
            <w:hideMark/>
          </w:tcPr>
          <w:p w14:paraId="4AF4A788" w14:textId="42F2693F"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1</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26CBD8C3"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8.7</w:t>
            </w:r>
          </w:p>
        </w:tc>
        <w:tc>
          <w:tcPr>
            <w:tcW w:w="1435" w:type="dxa"/>
            <w:tcBorders>
              <w:top w:val="nil"/>
              <w:left w:val="nil"/>
              <w:bottom w:val="nil"/>
              <w:right w:val="nil"/>
            </w:tcBorders>
            <w:shd w:val="clear" w:color="auto" w:fill="auto"/>
            <w:noWrap/>
            <w:vAlign w:val="center"/>
            <w:hideMark/>
          </w:tcPr>
          <w:p w14:paraId="754767D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(8.2 to 9.3)</w:t>
            </w:r>
          </w:p>
        </w:tc>
        <w:tc>
          <w:tcPr>
            <w:tcW w:w="583" w:type="dxa"/>
            <w:tcBorders>
              <w:top w:val="nil"/>
              <w:left w:val="nil"/>
              <w:bottom w:val="nil"/>
              <w:right w:val="nil"/>
            </w:tcBorders>
            <w:shd w:val="clear" w:color="auto" w:fill="auto"/>
            <w:noWrap/>
            <w:vAlign w:val="center"/>
            <w:hideMark/>
          </w:tcPr>
          <w:p w14:paraId="4F67630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8.8</w:t>
            </w:r>
          </w:p>
        </w:tc>
        <w:tc>
          <w:tcPr>
            <w:tcW w:w="1435" w:type="dxa"/>
            <w:tcBorders>
              <w:top w:val="nil"/>
              <w:left w:val="nil"/>
              <w:bottom w:val="nil"/>
              <w:right w:val="nil"/>
            </w:tcBorders>
            <w:shd w:val="clear" w:color="auto" w:fill="auto"/>
            <w:noWrap/>
            <w:vAlign w:val="center"/>
            <w:hideMark/>
          </w:tcPr>
          <w:p w14:paraId="4C4E8E68"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(8.2 to 9.3)</w:t>
            </w:r>
          </w:p>
        </w:tc>
        <w:tc>
          <w:tcPr>
            <w:tcW w:w="583" w:type="dxa"/>
            <w:tcBorders>
              <w:top w:val="nil"/>
              <w:left w:val="nil"/>
              <w:bottom w:val="nil"/>
              <w:right w:val="nil"/>
            </w:tcBorders>
            <w:shd w:val="clear" w:color="auto" w:fill="auto"/>
            <w:noWrap/>
            <w:vAlign w:val="center"/>
            <w:hideMark/>
          </w:tcPr>
          <w:p w14:paraId="7CBA1294"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8.8</w:t>
            </w:r>
          </w:p>
        </w:tc>
        <w:tc>
          <w:tcPr>
            <w:tcW w:w="1435" w:type="dxa"/>
            <w:tcBorders>
              <w:top w:val="nil"/>
              <w:left w:val="nil"/>
              <w:bottom w:val="nil"/>
              <w:right w:val="nil"/>
            </w:tcBorders>
            <w:shd w:val="clear" w:color="auto" w:fill="auto"/>
            <w:noWrap/>
            <w:vAlign w:val="center"/>
            <w:hideMark/>
          </w:tcPr>
          <w:p w14:paraId="0967C010"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(8.3 to 9.3)</w:t>
            </w:r>
          </w:p>
        </w:tc>
        <w:tc>
          <w:tcPr>
            <w:tcW w:w="583" w:type="dxa"/>
            <w:tcBorders>
              <w:top w:val="nil"/>
              <w:left w:val="nil"/>
              <w:bottom w:val="nil"/>
              <w:right w:val="nil"/>
            </w:tcBorders>
            <w:shd w:val="clear" w:color="auto" w:fill="auto"/>
            <w:noWrap/>
            <w:vAlign w:val="center"/>
            <w:hideMark/>
          </w:tcPr>
          <w:p w14:paraId="6C3FE8DF"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8.9</w:t>
            </w:r>
          </w:p>
        </w:tc>
        <w:tc>
          <w:tcPr>
            <w:tcW w:w="1435" w:type="dxa"/>
            <w:tcBorders>
              <w:top w:val="nil"/>
              <w:left w:val="nil"/>
              <w:bottom w:val="nil"/>
              <w:right w:val="nil"/>
            </w:tcBorders>
            <w:shd w:val="clear" w:color="auto" w:fill="auto"/>
            <w:noWrap/>
            <w:vAlign w:val="center"/>
            <w:hideMark/>
          </w:tcPr>
          <w:p w14:paraId="6AD5A2A7"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(8.3 to 9.4)</w:t>
            </w:r>
          </w:p>
        </w:tc>
        <w:tc>
          <w:tcPr>
            <w:tcW w:w="204" w:type="dxa"/>
            <w:tcBorders>
              <w:top w:val="nil"/>
              <w:left w:val="nil"/>
              <w:bottom w:val="nil"/>
              <w:right w:val="nil"/>
            </w:tcBorders>
            <w:shd w:val="clear" w:color="auto" w:fill="auto"/>
            <w:noWrap/>
            <w:vAlign w:val="center"/>
            <w:hideMark/>
          </w:tcPr>
          <w:p w14:paraId="20CDD363"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1333340A"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0.1</w:t>
            </w:r>
          </w:p>
        </w:tc>
        <w:tc>
          <w:tcPr>
            <w:tcW w:w="1213" w:type="dxa"/>
            <w:tcBorders>
              <w:top w:val="nil"/>
              <w:left w:val="nil"/>
              <w:bottom w:val="nil"/>
              <w:right w:val="nil"/>
            </w:tcBorders>
            <w:shd w:val="clear" w:color="auto" w:fill="auto"/>
            <w:noWrap/>
            <w:vAlign w:val="center"/>
            <w:hideMark/>
          </w:tcPr>
          <w:p w14:paraId="2E602A8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(0.0 to 0.1)</w:t>
            </w:r>
          </w:p>
        </w:tc>
        <w:tc>
          <w:tcPr>
            <w:tcW w:w="1268" w:type="dxa"/>
            <w:tcBorders>
              <w:top w:val="nil"/>
              <w:left w:val="nil"/>
              <w:bottom w:val="nil"/>
              <w:right w:val="nil"/>
            </w:tcBorders>
            <w:shd w:val="clear" w:color="auto" w:fill="auto"/>
            <w:noWrap/>
            <w:vAlign w:val="center"/>
            <w:hideMark/>
          </w:tcPr>
          <w:p w14:paraId="3A4BDD59"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2FD634BB" w14:textId="77777777" w:rsidTr="003D23D2">
        <w:trPr>
          <w:trHeight w:val="60"/>
        </w:trPr>
        <w:tc>
          <w:tcPr>
            <w:tcW w:w="2540" w:type="dxa"/>
            <w:noWrap/>
            <w:vAlign w:val="center"/>
            <w:hideMark/>
          </w:tcPr>
          <w:p w14:paraId="0264B3AB" w14:textId="1E7ED69C"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2</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nil"/>
              <w:right w:val="nil"/>
            </w:tcBorders>
            <w:shd w:val="clear" w:color="auto" w:fill="auto"/>
            <w:noWrap/>
            <w:vAlign w:val="center"/>
            <w:hideMark/>
          </w:tcPr>
          <w:p w14:paraId="6C4D5520"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8.6</w:t>
            </w:r>
          </w:p>
        </w:tc>
        <w:tc>
          <w:tcPr>
            <w:tcW w:w="1435" w:type="dxa"/>
            <w:tcBorders>
              <w:top w:val="nil"/>
              <w:left w:val="nil"/>
              <w:bottom w:val="nil"/>
              <w:right w:val="nil"/>
            </w:tcBorders>
            <w:shd w:val="clear" w:color="auto" w:fill="auto"/>
            <w:noWrap/>
            <w:vAlign w:val="center"/>
            <w:hideMark/>
          </w:tcPr>
          <w:p w14:paraId="6DC79AB2"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(8.1 to 9.2)</w:t>
            </w:r>
          </w:p>
        </w:tc>
        <w:tc>
          <w:tcPr>
            <w:tcW w:w="583" w:type="dxa"/>
            <w:tcBorders>
              <w:top w:val="nil"/>
              <w:left w:val="nil"/>
              <w:bottom w:val="nil"/>
              <w:right w:val="nil"/>
            </w:tcBorders>
            <w:shd w:val="clear" w:color="auto" w:fill="auto"/>
            <w:noWrap/>
            <w:vAlign w:val="center"/>
            <w:hideMark/>
          </w:tcPr>
          <w:p w14:paraId="1D8688FD"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8.7</w:t>
            </w:r>
          </w:p>
        </w:tc>
        <w:tc>
          <w:tcPr>
            <w:tcW w:w="1435" w:type="dxa"/>
            <w:tcBorders>
              <w:top w:val="nil"/>
              <w:left w:val="nil"/>
              <w:bottom w:val="nil"/>
              <w:right w:val="nil"/>
            </w:tcBorders>
            <w:shd w:val="clear" w:color="auto" w:fill="auto"/>
            <w:noWrap/>
            <w:vAlign w:val="center"/>
            <w:hideMark/>
          </w:tcPr>
          <w:p w14:paraId="4D422228"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(8.1 to 9.2)</w:t>
            </w:r>
          </w:p>
        </w:tc>
        <w:tc>
          <w:tcPr>
            <w:tcW w:w="583" w:type="dxa"/>
            <w:tcBorders>
              <w:top w:val="nil"/>
              <w:left w:val="nil"/>
              <w:bottom w:val="nil"/>
              <w:right w:val="nil"/>
            </w:tcBorders>
            <w:shd w:val="clear" w:color="auto" w:fill="auto"/>
            <w:noWrap/>
            <w:vAlign w:val="center"/>
            <w:hideMark/>
          </w:tcPr>
          <w:p w14:paraId="7D2546F9"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8.7</w:t>
            </w:r>
          </w:p>
        </w:tc>
        <w:tc>
          <w:tcPr>
            <w:tcW w:w="1435" w:type="dxa"/>
            <w:tcBorders>
              <w:top w:val="nil"/>
              <w:left w:val="nil"/>
              <w:bottom w:val="nil"/>
              <w:right w:val="nil"/>
            </w:tcBorders>
            <w:shd w:val="clear" w:color="auto" w:fill="auto"/>
            <w:noWrap/>
            <w:vAlign w:val="center"/>
            <w:hideMark/>
          </w:tcPr>
          <w:p w14:paraId="1A20B49F"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(8.1 to 9.2)</w:t>
            </w:r>
          </w:p>
        </w:tc>
        <w:tc>
          <w:tcPr>
            <w:tcW w:w="583" w:type="dxa"/>
            <w:tcBorders>
              <w:top w:val="nil"/>
              <w:left w:val="nil"/>
              <w:bottom w:val="nil"/>
              <w:right w:val="nil"/>
            </w:tcBorders>
            <w:shd w:val="clear" w:color="auto" w:fill="auto"/>
            <w:noWrap/>
            <w:vAlign w:val="center"/>
            <w:hideMark/>
          </w:tcPr>
          <w:p w14:paraId="73BDFC78"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8.8</w:t>
            </w:r>
          </w:p>
        </w:tc>
        <w:tc>
          <w:tcPr>
            <w:tcW w:w="1435" w:type="dxa"/>
            <w:tcBorders>
              <w:top w:val="nil"/>
              <w:left w:val="nil"/>
              <w:bottom w:val="nil"/>
              <w:right w:val="nil"/>
            </w:tcBorders>
            <w:shd w:val="clear" w:color="auto" w:fill="auto"/>
            <w:noWrap/>
            <w:vAlign w:val="center"/>
            <w:hideMark/>
          </w:tcPr>
          <w:p w14:paraId="5A8B7716"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(8.2 to 9.3)</w:t>
            </w:r>
          </w:p>
        </w:tc>
        <w:tc>
          <w:tcPr>
            <w:tcW w:w="204" w:type="dxa"/>
            <w:tcBorders>
              <w:top w:val="nil"/>
              <w:left w:val="nil"/>
              <w:bottom w:val="nil"/>
              <w:right w:val="nil"/>
            </w:tcBorders>
            <w:shd w:val="clear" w:color="auto" w:fill="auto"/>
            <w:noWrap/>
            <w:vAlign w:val="center"/>
            <w:hideMark/>
          </w:tcPr>
          <w:p w14:paraId="33646B9F"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p>
        </w:tc>
        <w:tc>
          <w:tcPr>
            <w:tcW w:w="473" w:type="dxa"/>
            <w:tcBorders>
              <w:top w:val="nil"/>
              <w:left w:val="nil"/>
              <w:bottom w:val="nil"/>
              <w:right w:val="nil"/>
            </w:tcBorders>
            <w:shd w:val="clear" w:color="auto" w:fill="auto"/>
            <w:noWrap/>
            <w:vAlign w:val="center"/>
            <w:hideMark/>
          </w:tcPr>
          <w:p w14:paraId="2E818A6E"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0.1</w:t>
            </w:r>
          </w:p>
        </w:tc>
        <w:tc>
          <w:tcPr>
            <w:tcW w:w="1213" w:type="dxa"/>
            <w:tcBorders>
              <w:top w:val="nil"/>
              <w:left w:val="nil"/>
              <w:bottom w:val="nil"/>
              <w:right w:val="nil"/>
            </w:tcBorders>
            <w:shd w:val="clear" w:color="auto" w:fill="auto"/>
            <w:noWrap/>
            <w:vAlign w:val="center"/>
            <w:hideMark/>
          </w:tcPr>
          <w:p w14:paraId="3AA8655E"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(0.0 to 0.1)</w:t>
            </w:r>
          </w:p>
        </w:tc>
        <w:tc>
          <w:tcPr>
            <w:tcW w:w="1268" w:type="dxa"/>
            <w:tcBorders>
              <w:top w:val="nil"/>
              <w:left w:val="nil"/>
              <w:bottom w:val="nil"/>
              <w:right w:val="nil"/>
            </w:tcBorders>
            <w:shd w:val="clear" w:color="auto" w:fill="auto"/>
            <w:noWrap/>
            <w:vAlign w:val="center"/>
            <w:hideMark/>
          </w:tcPr>
          <w:p w14:paraId="6945A4F5"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r w:rsidR="00294126" w:rsidRPr="00294126" w14:paraId="2B563AD6" w14:textId="77777777" w:rsidTr="003D23D2">
        <w:trPr>
          <w:trHeight w:val="60"/>
        </w:trPr>
        <w:tc>
          <w:tcPr>
            <w:tcW w:w="2540" w:type="dxa"/>
            <w:tcBorders>
              <w:top w:val="nil"/>
              <w:left w:val="nil"/>
              <w:bottom w:val="single" w:sz="8" w:space="0" w:color="auto"/>
              <w:right w:val="nil"/>
            </w:tcBorders>
            <w:noWrap/>
            <w:vAlign w:val="center"/>
            <w:hideMark/>
          </w:tcPr>
          <w:p w14:paraId="47B1A8B9" w14:textId="131E3D71"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lang w:val="en-GB"/>
              </w:rPr>
              <w:t>Model 3</w:t>
            </w:r>
            <w:r w:rsidRPr="00294126">
              <w:rPr>
                <w:rFonts w:ascii="Times New Roman" w:eastAsia="Yu Gothic" w:hAnsi="Times New Roman" w:cs="Times New Roman"/>
                <w:kern w:val="0"/>
                <w:sz w:val="22"/>
                <w:vertAlign w:val="superscript"/>
                <w:lang w:val="en-GB"/>
              </w:rPr>
              <w:t>||</w:t>
            </w:r>
          </w:p>
        </w:tc>
        <w:tc>
          <w:tcPr>
            <w:tcW w:w="583" w:type="dxa"/>
            <w:tcBorders>
              <w:top w:val="nil"/>
              <w:left w:val="nil"/>
              <w:bottom w:val="single" w:sz="8" w:space="0" w:color="auto"/>
              <w:right w:val="nil"/>
            </w:tcBorders>
            <w:shd w:val="clear" w:color="auto" w:fill="auto"/>
            <w:noWrap/>
            <w:vAlign w:val="center"/>
            <w:hideMark/>
          </w:tcPr>
          <w:p w14:paraId="05A2A34B"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8.5</w:t>
            </w:r>
          </w:p>
        </w:tc>
        <w:tc>
          <w:tcPr>
            <w:tcW w:w="1435" w:type="dxa"/>
            <w:tcBorders>
              <w:top w:val="nil"/>
              <w:left w:val="nil"/>
              <w:bottom w:val="single" w:sz="8" w:space="0" w:color="auto"/>
              <w:right w:val="nil"/>
            </w:tcBorders>
            <w:shd w:val="clear" w:color="auto" w:fill="auto"/>
            <w:noWrap/>
            <w:vAlign w:val="center"/>
            <w:hideMark/>
          </w:tcPr>
          <w:p w14:paraId="4B5F1ECE"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(8.0 to 9.0)</w:t>
            </w:r>
          </w:p>
        </w:tc>
        <w:tc>
          <w:tcPr>
            <w:tcW w:w="583" w:type="dxa"/>
            <w:tcBorders>
              <w:top w:val="nil"/>
              <w:left w:val="nil"/>
              <w:bottom w:val="single" w:sz="8" w:space="0" w:color="auto"/>
              <w:right w:val="nil"/>
            </w:tcBorders>
            <w:shd w:val="clear" w:color="auto" w:fill="auto"/>
            <w:noWrap/>
            <w:vAlign w:val="center"/>
            <w:hideMark/>
          </w:tcPr>
          <w:p w14:paraId="1B2DA545"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8.6</w:t>
            </w:r>
          </w:p>
        </w:tc>
        <w:tc>
          <w:tcPr>
            <w:tcW w:w="1435" w:type="dxa"/>
            <w:tcBorders>
              <w:top w:val="nil"/>
              <w:left w:val="nil"/>
              <w:bottom w:val="single" w:sz="8" w:space="0" w:color="auto"/>
              <w:right w:val="nil"/>
            </w:tcBorders>
            <w:shd w:val="clear" w:color="auto" w:fill="auto"/>
            <w:noWrap/>
            <w:vAlign w:val="center"/>
            <w:hideMark/>
          </w:tcPr>
          <w:p w14:paraId="412A192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(8.0 to 9.1)</w:t>
            </w:r>
          </w:p>
        </w:tc>
        <w:tc>
          <w:tcPr>
            <w:tcW w:w="583" w:type="dxa"/>
            <w:tcBorders>
              <w:top w:val="nil"/>
              <w:left w:val="nil"/>
              <w:bottom w:val="single" w:sz="8" w:space="0" w:color="auto"/>
              <w:right w:val="nil"/>
            </w:tcBorders>
            <w:shd w:val="clear" w:color="auto" w:fill="auto"/>
            <w:noWrap/>
            <w:vAlign w:val="center"/>
            <w:hideMark/>
          </w:tcPr>
          <w:p w14:paraId="07134217"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8.6</w:t>
            </w:r>
          </w:p>
        </w:tc>
        <w:tc>
          <w:tcPr>
            <w:tcW w:w="1435" w:type="dxa"/>
            <w:tcBorders>
              <w:top w:val="nil"/>
              <w:left w:val="nil"/>
              <w:bottom w:val="single" w:sz="8" w:space="0" w:color="auto"/>
              <w:right w:val="nil"/>
            </w:tcBorders>
            <w:shd w:val="clear" w:color="auto" w:fill="auto"/>
            <w:noWrap/>
            <w:vAlign w:val="center"/>
            <w:hideMark/>
          </w:tcPr>
          <w:p w14:paraId="08DB0ED4"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(8.1 to 9.2)</w:t>
            </w:r>
          </w:p>
        </w:tc>
        <w:tc>
          <w:tcPr>
            <w:tcW w:w="583" w:type="dxa"/>
            <w:tcBorders>
              <w:top w:val="nil"/>
              <w:left w:val="nil"/>
              <w:bottom w:val="single" w:sz="8" w:space="0" w:color="auto"/>
              <w:right w:val="nil"/>
            </w:tcBorders>
            <w:shd w:val="clear" w:color="auto" w:fill="auto"/>
            <w:noWrap/>
            <w:vAlign w:val="center"/>
            <w:hideMark/>
          </w:tcPr>
          <w:p w14:paraId="56D47D68"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8.7</w:t>
            </w:r>
          </w:p>
        </w:tc>
        <w:tc>
          <w:tcPr>
            <w:tcW w:w="1435" w:type="dxa"/>
            <w:tcBorders>
              <w:top w:val="nil"/>
              <w:left w:val="nil"/>
              <w:bottom w:val="single" w:sz="8" w:space="0" w:color="auto"/>
              <w:right w:val="nil"/>
            </w:tcBorders>
            <w:shd w:val="clear" w:color="auto" w:fill="auto"/>
            <w:noWrap/>
            <w:vAlign w:val="center"/>
            <w:hideMark/>
          </w:tcPr>
          <w:p w14:paraId="30DBE6EF"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(8.2 to 9.2)</w:t>
            </w:r>
          </w:p>
        </w:tc>
        <w:tc>
          <w:tcPr>
            <w:tcW w:w="204" w:type="dxa"/>
            <w:tcBorders>
              <w:top w:val="nil"/>
              <w:left w:val="nil"/>
              <w:bottom w:val="single" w:sz="8" w:space="0" w:color="auto"/>
              <w:right w:val="nil"/>
            </w:tcBorders>
            <w:shd w:val="clear" w:color="auto" w:fill="auto"/>
            <w:noWrap/>
            <w:vAlign w:val="center"/>
            <w:hideMark/>
          </w:tcPr>
          <w:p w14:paraId="7F3724BB"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　</w:t>
            </w:r>
          </w:p>
        </w:tc>
        <w:tc>
          <w:tcPr>
            <w:tcW w:w="473" w:type="dxa"/>
            <w:tcBorders>
              <w:top w:val="nil"/>
              <w:left w:val="nil"/>
              <w:bottom w:val="single" w:sz="8" w:space="0" w:color="auto"/>
              <w:right w:val="nil"/>
            </w:tcBorders>
            <w:shd w:val="clear" w:color="auto" w:fill="auto"/>
            <w:noWrap/>
            <w:vAlign w:val="center"/>
            <w:hideMark/>
          </w:tcPr>
          <w:p w14:paraId="018905D6" w14:textId="77777777" w:rsidR="003D23D2" w:rsidRPr="00294126" w:rsidRDefault="003D23D2" w:rsidP="003D23D2">
            <w:pPr>
              <w:widowControl/>
              <w:spacing w:line="240" w:lineRule="exact"/>
              <w:jc w:val="right"/>
              <w:rPr>
                <w:rFonts w:ascii="Times New Roman" w:eastAsia="Yu Gothic" w:hAnsi="Times New Roman" w:cs="Times New Roman"/>
                <w:kern w:val="0"/>
                <w:sz w:val="22"/>
              </w:rPr>
            </w:pPr>
            <w:r w:rsidRPr="00294126">
              <w:rPr>
                <w:rFonts w:ascii="Times New Roman" w:eastAsia="Yu Gothic" w:hAnsi="Times New Roman" w:cs="Times New Roman"/>
                <w:kern w:val="0"/>
                <w:sz w:val="22"/>
              </w:rPr>
              <w:t>0.1</w:t>
            </w:r>
          </w:p>
        </w:tc>
        <w:tc>
          <w:tcPr>
            <w:tcW w:w="1213" w:type="dxa"/>
            <w:tcBorders>
              <w:top w:val="nil"/>
              <w:left w:val="nil"/>
              <w:bottom w:val="single" w:sz="8" w:space="0" w:color="auto"/>
              <w:right w:val="nil"/>
            </w:tcBorders>
            <w:shd w:val="clear" w:color="auto" w:fill="auto"/>
            <w:noWrap/>
            <w:vAlign w:val="center"/>
            <w:hideMark/>
          </w:tcPr>
          <w:p w14:paraId="00B18570" w14:textId="77777777" w:rsidR="003D23D2" w:rsidRPr="00294126" w:rsidRDefault="003D23D2" w:rsidP="003D23D2">
            <w:pPr>
              <w:widowControl/>
              <w:spacing w:line="240" w:lineRule="exact"/>
              <w:jc w:val="left"/>
              <w:rPr>
                <w:rFonts w:ascii="Times New Roman" w:eastAsia="Yu Gothic" w:hAnsi="Times New Roman" w:cs="Times New Roman"/>
                <w:kern w:val="0"/>
                <w:sz w:val="22"/>
              </w:rPr>
            </w:pPr>
            <w:r w:rsidRPr="00294126">
              <w:rPr>
                <w:rFonts w:ascii="Times New Roman" w:eastAsia="Yu Gothic" w:hAnsi="Times New Roman" w:cs="Times New Roman"/>
                <w:kern w:val="0"/>
                <w:sz w:val="22"/>
              </w:rPr>
              <w:t>(0.0 to 0.1)</w:t>
            </w:r>
          </w:p>
        </w:tc>
        <w:tc>
          <w:tcPr>
            <w:tcW w:w="1268" w:type="dxa"/>
            <w:tcBorders>
              <w:top w:val="nil"/>
              <w:left w:val="nil"/>
              <w:bottom w:val="single" w:sz="8" w:space="0" w:color="auto"/>
              <w:right w:val="nil"/>
            </w:tcBorders>
            <w:shd w:val="clear" w:color="auto" w:fill="auto"/>
            <w:noWrap/>
            <w:vAlign w:val="center"/>
            <w:hideMark/>
          </w:tcPr>
          <w:p w14:paraId="3558D0FD" w14:textId="77777777" w:rsidR="003D23D2" w:rsidRPr="00294126" w:rsidRDefault="003D23D2" w:rsidP="003D23D2">
            <w:pPr>
              <w:widowControl/>
              <w:spacing w:line="240" w:lineRule="exact"/>
              <w:jc w:val="center"/>
              <w:rPr>
                <w:rFonts w:ascii="Times New Roman" w:eastAsia="Yu Gothic" w:hAnsi="Times New Roman" w:cs="Times New Roman"/>
                <w:kern w:val="0"/>
                <w:sz w:val="22"/>
              </w:rPr>
            </w:pPr>
            <w:r w:rsidRPr="00294126">
              <w:rPr>
                <w:rFonts w:ascii="Times New Roman" w:eastAsia="Yu Gothic" w:hAnsi="Times New Roman" w:cs="Times New Roman"/>
                <w:kern w:val="0"/>
                <w:sz w:val="22"/>
              </w:rPr>
              <w:t xml:space="preserve">&lt;0.001 </w:t>
            </w:r>
          </w:p>
        </w:tc>
      </w:tr>
    </w:tbl>
    <w:p w14:paraId="1798C0E0" w14:textId="77777777" w:rsidR="003D23D2" w:rsidRPr="00294126" w:rsidRDefault="003D23D2" w:rsidP="003D23D2">
      <w:pPr>
        <w:rPr>
          <w:rFonts w:ascii="Times New Roman" w:hAnsi="Times New Roman" w:cs="Times New Roman"/>
          <w:lang w:val="en-GB"/>
        </w:rPr>
      </w:pPr>
      <w:r w:rsidRPr="00294126">
        <w:rPr>
          <w:rFonts w:ascii="Times New Roman" w:hAnsi="Times New Roman" w:cs="Times New Roman"/>
          <w:lang w:val="en-GB"/>
        </w:rPr>
        <w:t xml:space="preserve">All values are expressed as least squares mean (95% CI). All estimates were derived from the multivariable least squares regression model. The high scores of the GOHAI subdomains means best oral status; total (score range; 12 to 60), physical functioning (score range; 5 to 25), psychosocial functioning (score range; 5 to 25), and pain and discomfort (score range; 2 to 10). Bold </w:t>
      </w:r>
      <w:r w:rsidRPr="00294126">
        <w:rPr>
          <w:rFonts w:ascii="Times New Roman" w:hAnsi="Times New Roman" w:cs="Times New Roman"/>
          <w:i/>
          <w:lang w:val="en-GB"/>
        </w:rPr>
        <w:t>p</w:t>
      </w:r>
      <w:r w:rsidRPr="00294126">
        <w:rPr>
          <w:rFonts w:ascii="Times New Roman" w:hAnsi="Times New Roman" w:cs="Times New Roman"/>
          <w:lang w:val="en-GB"/>
        </w:rPr>
        <w:t xml:space="preserve"> values are statistically signiﬁcant (</w:t>
      </w:r>
      <w:r w:rsidRPr="00294126">
        <w:rPr>
          <w:rFonts w:ascii="Times New Roman" w:hAnsi="Times New Roman" w:cs="Times New Roman"/>
          <w:i/>
          <w:iCs/>
          <w:lang w:val="en-GB"/>
        </w:rPr>
        <w:t>p</w:t>
      </w:r>
      <w:r w:rsidRPr="00294126">
        <w:rPr>
          <w:rFonts w:ascii="Times New Roman" w:hAnsi="Times New Roman" w:cs="Times New Roman"/>
          <w:lang w:val="en-GB"/>
        </w:rPr>
        <w:t xml:space="preserve"> &lt; 0.05). Q1 through Q4 include of the Japanese Food Guide Spinning Top score of &lt;49.3, 49.3–54.8, 54.9–60.1, and ≥60.2 scores. CI, confidence interval; GOHAI, Geriatric Oral Health Assessment Index.</w:t>
      </w:r>
    </w:p>
    <w:p w14:paraId="5A2C20F3" w14:textId="23E5121F" w:rsidR="003D23D2" w:rsidRPr="00294126" w:rsidRDefault="003D23D2" w:rsidP="003D23D2">
      <w:pPr>
        <w:rPr>
          <w:rFonts w:ascii="Times New Roman" w:hAnsi="Times New Roman" w:cs="Times New Roman"/>
          <w:lang w:val="en-GB"/>
        </w:rPr>
      </w:pPr>
      <w:r w:rsidRPr="00294126">
        <w:rPr>
          <w:rFonts w:ascii="Times New Roman" w:hAnsi="Times New Roman" w:cs="Times New Roman"/>
          <w:sz w:val="24"/>
          <w:szCs w:val="24"/>
          <w:vertAlign w:val="superscript"/>
          <w:lang w:val="en-GB"/>
        </w:rPr>
        <w:t>†</w:t>
      </w:r>
      <w:r w:rsidRPr="00294126">
        <w:rPr>
          <w:rFonts w:ascii="Times New Roman" w:hAnsi="Times New Roman" w:cs="Times New Roman"/>
          <w:lang w:val="en-GB"/>
        </w:rPr>
        <w:t xml:space="preserve">Linear trend </w:t>
      </w:r>
      <w:r w:rsidRPr="00294126">
        <w:rPr>
          <w:rFonts w:ascii="Times New Roman" w:hAnsi="Times New Roman" w:cs="Times New Roman"/>
          <w:i/>
          <w:lang w:val="en-GB"/>
        </w:rPr>
        <w:t>p</w:t>
      </w:r>
      <w:r w:rsidRPr="00294126">
        <w:rPr>
          <w:rFonts w:ascii="Times New Roman" w:hAnsi="Times New Roman" w:cs="Times New Roman"/>
          <w:lang w:val="en-GB"/>
        </w:rPr>
        <w:t xml:space="preserve"> values were calculated by using a continuous variable of adherence score.</w:t>
      </w:r>
    </w:p>
    <w:p w14:paraId="69F8E05E" w14:textId="77777777" w:rsidR="003D23D2" w:rsidRPr="00294126" w:rsidRDefault="003D23D2" w:rsidP="003D23D2">
      <w:pPr>
        <w:rPr>
          <w:rFonts w:ascii="Times New Roman" w:eastAsia="Yu Mincho" w:hAnsi="Times New Roman" w:cs="Times New Roman"/>
          <w:lang w:val="en-GB"/>
        </w:rPr>
      </w:pPr>
      <w:r w:rsidRPr="00294126">
        <w:rPr>
          <w:rFonts w:ascii="Times New Roman" w:hAnsi="Times New Roman" w:cs="Times New Roman"/>
          <w:sz w:val="24"/>
          <w:szCs w:val="24"/>
          <w:vertAlign w:val="superscript"/>
          <w:lang w:val="en-GB"/>
        </w:rPr>
        <w:t>‡</w:t>
      </w:r>
      <w:r w:rsidRPr="00294126">
        <w:rPr>
          <w:rFonts w:ascii="Times New Roman" w:eastAsia="Yu Mincho" w:hAnsi="Times New Roman" w:cs="Times New Roman"/>
          <w:lang w:val="en-GB"/>
        </w:rPr>
        <w:t>Model 1 was adjusted for age, sex, and population density.</w:t>
      </w:r>
    </w:p>
    <w:p w14:paraId="0BC46B0A" w14:textId="77777777" w:rsidR="003D23D2" w:rsidRPr="00294126" w:rsidRDefault="003D23D2" w:rsidP="003D23D2">
      <w:pPr>
        <w:rPr>
          <w:rFonts w:ascii="Times New Roman" w:eastAsia="Yu Mincho" w:hAnsi="Times New Roman" w:cs="Times New Roman"/>
          <w:lang w:val="en-GB"/>
        </w:rPr>
      </w:pPr>
      <w:r w:rsidRPr="00294126">
        <w:rPr>
          <w:rFonts w:ascii="Times New Roman" w:hAnsi="Times New Roman" w:cs="Times New Roman"/>
          <w:szCs w:val="21"/>
          <w:vertAlign w:val="superscript"/>
          <w:lang w:val="en-GB"/>
        </w:rPr>
        <w:t>§</w:t>
      </w:r>
      <w:r w:rsidRPr="00294126">
        <w:rPr>
          <w:rFonts w:ascii="Times New Roman" w:eastAsia="Yu Mincho" w:hAnsi="Times New Roman" w:cs="Times New Roman"/>
          <w:lang w:val="en-GB"/>
        </w:rPr>
        <w:t>Model 2 was as Model 1 plus adjustment for BMI, moderate physical activity, smoking status, alcohol status, education, medications, living alone, socioeconomic status, green tea consumption, coffee consumption, and history of disease (hypertension, diabetes mellitus, dyslipidaemia, heart disease, and stroke).</w:t>
      </w:r>
    </w:p>
    <w:p w14:paraId="4589598D" w14:textId="20022774" w:rsidR="00930DD7" w:rsidRPr="00294126" w:rsidRDefault="003D23D2" w:rsidP="003D23D2">
      <w:pPr>
        <w:rPr>
          <w:rFonts w:ascii="Times New Roman" w:hAnsi="Times New Roman" w:cs="Times New Roman"/>
          <w:lang w:val="en-GB"/>
        </w:rPr>
      </w:pPr>
      <w:r w:rsidRPr="00294126">
        <w:rPr>
          <w:rFonts w:ascii="Times New Roman" w:hAnsi="Times New Roman" w:cs="Times New Roman"/>
          <w:vertAlign w:val="superscript"/>
          <w:lang w:val="en-GB"/>
        </w:rPr>
        <w:t>||</w:t>
      </w:r>
      <w:r w:rsidRPr="00294126">
        <w:rPr>
          <w:rFonts w:ascii="Times New Roman" w:eastAsia="Yu Mincho" w:hAnsi="Times New Roman" w:cs="Times New Roman"/>
          <w:lang w:val="en-GB"/>
        </w:rPr>
        <w:t xml:space="preserve">Model 3 was as Model 2 plus mutual adjustment for denture use, poor mastication, </w:t>
      </w:r>
      <w:r w:rsidRPr="00294126">
        <w:rPr>
          <w:rFonts w:ascii="Times New Roman" w:hAnsi="Times New Roman" w:cs="Times New Roman"/>
          <w:lang w:val="en-GB"/>
        </w:rPr>
        <w:t xml:space="preserve">dry mouth, choking accidents, regular dental check-up, </w:t>
      </w:r>
      <w:r w:rsidRPr="00294126">
        <w:rPr>
          <w:rFonts w:ascii="Times New Roman" w:eastAsia="Yu Mincho" w:hAnsi="Times New Roman" w:cs="Times New Roman"/>
          <w:lang w:val="en-GB"/>
        </w:rPr>
        <w:t>and daily tooth brushing.</w:t>
      </w:r>
      <w:bookmarkEnd w:id="0"/>
      <w:r w:rsidRPr="00294126">
        <w:rPr>
          <w:rFonts w:ascii="Times New Roman" w:hAnsi="Times New Roman" w:cs="Times New Roman"/>
          <w:lang w:val="en-GB"/>
        </w:rPr>
        <w:t xml:space="preserve"> </w:t>
      </w:r>
      <w:bookmarkEnd w:id="1"/>
    </w:p>
    <w:sectPr w:rsidR="00930DD7" w:rsidRPr="00294126" w:rsidSect="00D3074A">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472A" w14:textId="77777777" w:rsidR="00740E31" w:rsidRDefault="00740E31" w:rsidP="00DD4ADB">
      <w:r>
        <w:separator/>
      </w:r>
    </w:p>
  </w:endnote>
  <w:endnote w:type="continuationSeparator" w:id="0">
    <w:p w14:paraId="5596F499" w14:textId="77777777" w:rsidR="00740E31" w:rsidRDefault="00740E31" w:rsidP="00DD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58486" w14:textId="77777777" w:rsidR="00740E31" w:rsidRDefault="00740E31" w:rsidP="00DD4ADB">
      <w:r>
        <w:separator/>
      </w:r>
    </w:p>
  </w:footnote>
  <w:footnote w:type="continuationSeparator" w:id="0">
    <w:p w14:paraId="4CB2DCFB" w14:textId="77777777" w:rsidR="00740E31" w:rsidRDefault="00740E31" w:rsidP="00DD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613473"/>
      <w:docPartObj>
        <w:docPartGallery w:val="Page Numbers (Top of Page)"/>
        <w:docPartUnique/>
      </w:docPartObj>
    </w:sdtPr>
    <w:sdtEndPr/>
    <w:sdtContent>
      <w:p w14:paraId="09072410" w14:textId="5548A936" w:rsidR="00C713CA" w:rsidRPr="005F5AA2" w:rsidRDefault="00C713CA">
        <w:pPr>
          <w:pStyle w:val="Header"/>
          <w:jc w:val="right"/>
        </w:pPr>
        <w:r w:rsidRPr="005F5AA2">
          <w:fldChar w:fldCharType="begin"/>
        </w:r>
        <w:r w:rsidRPr="005F5AA2">
          <w:instrText>PAGE   \* MERGEFORMAT</w:instrText>
        </w:r>
        <w:r w:rsidRPr="005F5AA2">
          <w:fldChar w:fldCharType="separate"/>
        </w:r>
        <w:r w:rsidR="00294126">
          <w:rPr>
            <w:noProof/>
          </w:rPr>
          <w:t>1</w:t>
        </w:r>
        <w:r w:rsidRPr="005F5AA2">
          <w:fldChar w:fldCharType="end"/>
        </w:r>
      </w:p>
    </w:sdtContent>
  </w:sdt>
  <w:p w14:paraId="76E4919D" w14:textId="77777777" w:rsidR="00C713CA" w:rsidRPr="005F5AA2" w:rsidRDefault="00C71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5A"/>
    <w:multiLevelType w:val="hybridMultilevel"/>
    <w:tmpl w:val="12EE8FAE"/>
    <w:lvl w:ilvl="0" w:tplc="E402D27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00CFF"/>
    <w:multiLevelType w:val="hybridMultilevel"/>
    <w:tmpl w:val="791495CE"/>
    <w:lvl w:ilvl="0" w:tplc="3E082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3142C"/>
    <w:multiLevelType w:val="hybridMultilevel"/>
    <w:tmpl w:val="C0FAE1C0"/>
    <w:lvl w:ilvl="0" w:tplc="AAFAE092">
      <w:start w:val="1"/>
      <w:numFmt w:val="decimal"/>
      <w:lvlText w:val="%1"/>
      <w:lvlJc w:val="left"/>
      <w:pPr>
        <w:ind w:left="843" w:hanging="73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DDE0ADE"/>
    <w:multiLevelType w:val="hybridMultilevel"/>
    <w:tmpl w:val="3FC4B9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68A3CB9"/>
    <w:multiLevelType w:val="hybridMultilevel"/>
    <w:tmpl w:val="942A7A34"/>
    <w:lvl w:ilvl="0" w:tplc="28E42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1775B"/>
    <w:multiLevelType w:val="hybridMultilevel"/>
    <w:tmpl w:val="81DAFA0A"/>
    <w:lvl w:ilvl="0" w:tplc="1CE4BF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4251D8"/>
    <w:multiLevelType w:val="hybridMultilevel"/>
    <w:tmpl w:val="2ADECE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E906DB9"/>
    <w:multiLevelType w:val="hybridMultilevel"/>
    <w:tmpl w:val="95FEBA88"/>
    <w:lvl w:ilvl="0" w:tplc="59706F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117F2C"/>
    <w:multiLevelType w:val="hybridMultilevel"/>
    <w:tmpl w:val="A73E82CA"/>
    <w:lvl w:ilvl="0" w:tplc="7764C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6F4E23"/>
    <w:multiLevelType w:val="hybridMultilevel"/>
    <w:tmpl w:val="5172FF56"/>
    <w:lvl w:ilvl="0" w:tplc="9AD42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3E378F"/>
    <w:multiLevelType w:val="hybridMultilevel"/>
    <w:tmpl w:val="48A0ACA8"/>
    <w:lvl w:ilvl="0" w:tplc="6C3A88D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1"/>
  </w:num>
  <w:num w:numId="3">
    <w:abstractNumId w:val="8"/>
  </w:num>
  <w:num w:numId="4">
    <w:abstractNumId w:val="5"/>
  </w:num>
  <w:num w:numId="5">
    <w:abstractNumId w:val="9"/>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1"/>
  <w:activeWritingStyle w:appName="MSWord" w:lang="en-IN" w:vendorID="64" w:dllVersion="0" w:nlCheck="1" w:checkStyle="0"/>
  <w:activeWritingStyle w:appName="MSWord" w:lang="en-PH" w:vendorID="64" w:dllVersion="0" w:nlCheck="1" w:checkStyle="0"/>
  <w:activeWritingStyle w:appName="MSWord" w:lang="en-US" w:vendorID="64" w:dllVersion="6" w:nlCheck="1" w:checkStyle="1"/>
  <w:activeWritingStyle w:appName="MSWord" w:lang="en-GB"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 Copy&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2evefs3s0w5herpdtxawwd20aa50fwvf99&quot;&gt;OHRQoL and diet quality&lt;record-ids&gt;&lt;item&gt;2&lt;/item&gt;&lt;item&gt;3&lt;/item&gt;&lt;item&gt;4&lt;/item&gt;&lt;item&gt;5&lt;/item&gt;&lt;item&gt;6&lt;/item&gt;&lt;item&gt;7&lt;/item&gt;&lt;item&gt;9&lt;/item&gt;&lt;item&gt;11&lt;/item&gt;&lt;item&gt;12&lt;/item&gt;&lt;item&gt;13&lt;/item&gt;&lt;item&gt;14&lt;/item&gt;&lt;item&gt;15&lt;/item&gt;&lt;item&gt;16&lt;/item&gt;&lt;item&gt;17&lt;/item&gt;&lt;item&gt;19&lt;/item&gt;&lt;item&gt;20&lt;/item&gt;&lt;item&gt;21&lt;/item&gt;&lt;item&gt;23&lt;/item&gt;&lt;item&gt;26&lt;/item&gt;&lt;item&gt;28&lt;/item&gt;&lt;item&gt;29&lt;/item&gt;&lt;item&gt;30&lt;/item&gt;&lt;item&gt;32&lt;/item&gt;&lt;item&gt;33&lt;/item&gt;&lt;item&gt;34&lt;/item&gt;&lt;item&gt;36&lt;/item&gt;&lt;item&gt;37&lt;/item&gt;&lt;item&gt;40&lt;/item&gt;&lt;item&gt;41&lt;/item&gt;&lt;item&gt;45&lt;/item&gt;&lt;item&gt;47&lt;/item&gt;&lt;item&gt;48&lt;/item&gt;&lt;item&gt;49&lt;/item&gt;&lt;item&gt;50&lt;/item&gt;&lt;item&gt;51&lt;/item&gt;&lt;item&gt;52&lt;/item&gt;&lt;item&gt;53&lt;/item&gt;&lt;item&gt;54&lt;/item&gt;&lt;/record-ids&gt;&lt;/item&gt;&lt;/Libraries&gt;"/>
  </w:docVars>
  <w:rsids>
    <w:rsidRoot w:val="00CE3A55"/>
    <w:rsid w:val="00001C04"/>
    <w:rsid w:val="00002529"/>
    <w:rsid w:val="00002B9C"/>
    <w:rsid w:val="000059C5"/>
    <w:rsid w:val="00011777"/>
    <w:rsid w:val="00012E9D"/>
    <w:rsid w:val="0001453F"/>
    <w:rsid w:val="00016D19"/>
    <w:rsid w:val="00023595"/>
    <w:rsid w:val="000236AA"/>
    <w:rsid w:val="000267F6"/>
    <w:rsid w:val="00026907"/>
    <w:rsid w:val="0002780A"/>
    <w:rsid w:val="00027E16"/>
    <w:rsid w:val="0003316A"/>
    <w:rsid w:val="00034C6D"/>
    <w:rsid w:val="000415AC"/>
    <w:rsid w:val="0004164B"/>
    <w:rsid w:val="000462B7"/>
    <w:rsid w:val="000479C9"/>
    <w:rsid w:val="00050144"/>
    <w:rsid w:val="00053168"/>
    <w:rsid w:val="00053FEF"/>
    <w:rsid w:val="000555EB"/>
    <w:rsid w:val="0005592B"/>
    <w:rsid w:val="00056BFB"/>
    <w:rsid w:val="00057B53"/>
    <w:rsid w:val="00062EC4"/>
    <w:rsid w:val="00067E91"/>
    <w:rsid w:val="00071CC0"/>
    <w:rsid w:val="0007312C"/>
    <w:rsid w:val="00073956"/>
    <w:rsid w:val="00073E95"/>
    <w:rsid w:val="00074295"/>
    <w:rsid w:val="0007433E"/>
    <w:rsid w:val="0007729C"/>
    <w:rsid w:val="0008071F"/>
    <w:rsid w:val="00082877"/>
    <w:rsid w:val="00083F8D"/>
    <w:rsid w:val="00084CDC"/>
    <w:rsid w:val="000860AB"/>
    <w:rsid w:val="0008662D"/>
    <w:rsid w:val="000915A2"/>
    <w:rsid w:val="00091E48"/>
    <w:rsid w:val="000934B0"/>
    <w:rsid w:val="00097F68"/>
    <w:rsid w:val="000A145E"/>
    <w:rsid w:val="000A62DC"/>
    <w:rsid w:val="000B09ED"/>
    <w:rsid w:val="000B0EDD"/>
    <w:rsid w:val="000B7AED"/>
    <w:rsid w:val="000C080E"/>
    <w:rsid w:val="000C09E8"/>
    <w:rsid w:val="000C183E"/>
    <w:rsid w:val="000C1D82"/>
    <w:rsid w:val="000C238B"/>
    <w:rsid w:val="000C43EC"/>
    <w:rsid w:val="000C58C4"/>
    <w:rsid w:val="000C6246"/>
    <w:rsid w:val="000C662B"/>
    <w:rsid w:val="000C7822"/>
    <w:rsid w:val="000D1291"/>
    <w:rsid w:val="000D1CA1"/>
    <w:rsid w:val="000D24C2"/>
    <w:rsid w:val="000D6157"/>
    <w:rsid w:val="000D643D"/>
    <w:rsid w:val="000E1B4D"/>
    <w:rsid w:val="000E4D03"/>
    <w:rsid w:val="000E504F"/>
    <w:rsid w:val="000E52BA"/>
    <w:rsid w:val="000E7160"/>
    <w:rsid w:val="000F1961"/>
    <w:rsid w:val="000F5352"/>
    <w:rsid w:val="001003E4"/>
    <w:rsid w:val="00101431"/>
    <w:rsid w:val="0010225F"/>
    <w:rsid w:val="0010367C"/>
    <w:rsid w:val="0010468F"/>
    <w:rsid w:val="00106312"/>
    <w:rsid w:val="0011270C"/>
    <w:rsid w:val="0012008F"/>
    <w:rsid w:val="0012139F"/>
    <w:rsid w:val="00122315"/>
    <w:rsid w:val="0012297C"/>
    <w:rsid w:val="0012393F"/>
    <w:rsid w:val="001243D6"/>
    <w:rsid w:val="0012514E"/>
    <w:rsid w:val="001351B7"/>
    <w:rsid w:val="00135BBB"/>
    <w:rsid w:val="00137AD2"/>
    <w:rsid w:val="001401DD"/>
    <w:rsid w:val="00141DCE"/>
    <w:rsid w:val="00143A71"/>
    <w:rsid w:val="00143AF7"/>
    <w:rsid w:val="001447C6"/>
    <w:rsid w:val="0014551C"/>
    <w:rsid w:val="001478C9"/>
    <w:rsid w:val="00147E70"/>
    <w:rsid w:val="00150E32"/>
    <w:rsid w:val="00152573"/>
    <w:rsid w:val="00152C87"/>
    <w:rsid w:val="0015550D"/>
    <w:rsid w:val="00155D2B"/>
    <w:rsid w:val="00164663"/>
    <w:rsid w:val="001711B0"/>
    <w:rsid w:val="001761CA"/>
    <w:rsid w:val="001770AE"/>
    <w:rsid w:val="001810B7"/>
    <w:rsid w:val="00187C66"/>
    <w:rsid w:val="0019259F"/>
    <w:rsid w:val="001941B5"/>
    <w:rsid w:val="00196C18"/>
    <w:rsid w:val="00197F2F"/>
    <w:rsid w:val="001A07C8"/>
    <w:rsid w:val="001A39FC"/>
    <w:rsid w:val="001A3E0F"/>
    <w:rsid w:val="001A4AEB"/>
    <w:rsid w:val="001A73B7"/>
    <w:rsid w:val="001A7AB8"/>
    <w:rsid w:val="001B6D10"/>
    <w:rsid w:val="001B7CAF"/>
    <w:rsid w:val="001C1D5E"/>
    <w:rsid w:val="001C4CB6"/>
    <w:rsid w:val="001C5400"/>
    <w:rsid w:val="001C69AA"/>
    <w:rsid w:val="001D1F41"/>
    <w:rsid w:val="001D2C14"/>
    <w:rsid w:val="001D4735"/>
    <w:rsid w:val="001D52C7"/>
    <w:rsid w:val="001D6D9D"/>
    <w:rsid w:val="001E0F95"/>
    <w:rsid w:val="001E26CB"/>
    <w:rsid w:val="001E3D49"/>
    <w:rsid w:val="001E473C"/>
    <w:rsid w:val="001E4CED"/>
    <w:rsid w:val="001E56C9"/>
    <w:rsid w:val="001E649B"/>
    <w:rsid w:val="001E7FE3"/>
    <w:rsid w:val="001F1AF4"/>
    <w:rsid w:val="001F5521"/>
    <w:rsid w:val="00200837"/>
    <w:rsid w:val="00200B69"/>
    <w:rsid w:val="00201D1D"/>
    <w:rsid w:val="00204832"/>
    <w:rsid w:val="00211B74"/>
    <w:rsid w:val="00211CCF"/>
    <w:rsid w:val="0021248E"/>
    <w:rsid w:val="00215F21"/>
    <w:rsid w:val="002221C1"/>
    <w:rsid w:val="00222DD2"/>
    <w:rsid w:val="00226E97"/>
    <w:rsid w:val="002276B7"/>
    <w:rsid w:val="00231405"/>
    <w:rsid w:val="00232F17"/>
    <w:rsid w:val="0023385D"/>
    <w:rsid w:val="00233FC9"/>
    <w:rsid w:val="002350C0"/>
    <w:rsid w:val="0024029D"/>
    <w:rsid w:val="00240A90"/>
    <w:rsid w:val="0024242D"/>
    <w:rsid w:val="00243E1A"/>
    <w:rsid w:val="002442D1"/>
    <w:rsid w:val="00244F44"/>
    <w:rsid w:val="0024658D"/>
    <w:rsid w:val="0025331C"/>
    <w:rsid w:val="00254172"/>
    <w:rsid w:val="0025722F"/>
    <w:rsid w:val="00261C57"/>
    <w:rsid w:val="002649D1"/>
    <w:rsid w:val="00265399"/>
    <w:rsid w:val="00265B3A"/>
    <w:rsid w:val="00267468"/>
    <w:rsid w:val="00267718"/>
    <w:rsid w:val="00272079"/>
    <w:rsid w:val="002805F2"/>
    <w:rsid w:val="00282688"/>
    <w:rsid w:val="00283B05"/>
    <w:rsid w:val="00284A4D"/>
    <w:rsid w:val="00286152"/>
    <w:rsid w:val="0028626D"/>
    <w:rsid w:val="00287937"/>
    <w:rsid w:val="0029053E"/>
    <w:rsid w:val="0029185A"/>
    <w:rsid w:val="00292B5A"/>
    <w:rsid w:val="00292FEE"/>
    <w:rsid w:val="00294126"/>
    <w:rsid w:val="002954EE"/>
    <w:rsid w:val="002A1772"/>
    <w:rsid w:val="002A1A32"/>
    <w:rsid w:val="002A27E4"/>
    <w:rsid w:val="002A3B47"/>
    <w:rsid w:val="002A4BEB"/>
    <w:rsid w:val="002A57B5"/>
    <w:rsid w:val="002A682E"/>
    <w:rsid w:val="002A73D1"/>
    <w:rsid w:val="002B0994"/>
    <w:rsid w:val="002B4EAD"/>
    <w:rsid w:val="002B7C5E"/>
    <w:rsid w:val="002C6EAB"/>
    <w:rsid w:val="002D473B"/>
    <w:rsid w:val="002E07FC"/>
    <w:rsid w:val="002E2D01"/>
    <w:rsid w:val="002E2E05"/>
    <w:rsid w:val="002E4A53"/>
    <w:rsid w:val="002E4AD4"/>
    <w:rsid w:val="002E56F8"/>
    <w:rsid w:val="002E62F7"/>
    <w:rsid w:val="002E74A1"/>
    <w:rsid w:val="002E75DE"/>
    <w:rsid w:val="002F04E4"/>
    <w:rsid w:val="002F2913"/>
    <w:rsid w:val="002F4664"/>
    <w:rsid w:val="002F66FE"/>
    <w:rsid w:val="002F77F1"/>
    <w:rsid w:val="0030146D"/>
    <w:rsid w:val="00304CF8"/>
    <w:rsid w:val="0030556D"/>
    <w:rsid w:val="00306745"/>
    <w:rsid w:val="00307031"/>
    <w:rsid w:val="003120D1"/>
    <w:rsid w:val="00317C38"/>
    <w:rsid w:val="0032086F"/>
    <w:rsid w:val="00324D92"/>
    <w:rsid w:val="00331906"/>
    <w:rsid w:val="00332225"/>
    <w:rsid w:val="00335027"/>
    <w:rsid w:val="00335971"/>
    <w:rsid w:val="00337565"/>
    <w:rsid w:val="00340B4A"/>
    <w:rsid w:val="00340D09"/>
    <w:rsid w:val="003419E4"/>
    <w:rsid w:val="0034330F"/>
    <w:rsid w:val="00344CA4"/>
    <w:rsid w:val="00346AF1"/>
    <w:rsid w:val="00346B41"/>
    <w:rsid w:val="00347942"/>
    <w:rsid w:val="00350AB6"/>
    <w:rsid w:val="00350E07"/>
    <w:rsid w:val="0035168F"/>
    <w:rsid w:val="00352E3E"/>
    <w:rsid w:val="003535E1"/>
    <w:rsid w:val="0035399A"/>
    <w:rsid w:val="00353F90"/>
    <w:rsid w:val="00354C75"/>
    <w:rsid w:val="0035626C"/>
    <w:rsid w:val="003603E2"/>
    <w:rsid w:val="00361A6B"/>
    <w:rsid w:val="00363313"/>
    <w:rsid w:val="0036492C"/>
    <w:rsid w:val="00364F83"/>
    <w:rsid w:val="00372227"/>
    <w:rsid w:val="00372D81"/>
    <w:rsid w:val="00374F83"/>
    <w:rsid w:val="0037622A"/>
    <w:rsid w:val="00376577"/>
    <w:rsid w:val="0037731B"/>
    <w:rsid w:val="0037768C"/>
    <w:rsid w:val="003805C4"/>
    <w:rsid w:val="003823B5"/>
    <w:rsid w:val="00382A4D"/>
    <w:rsid w:val="00385F51"/>
    <w:rsid w:val="00386CAB"/>
    <w:rsid w:val="00390548"/>
    <w:rsid w:val="00390E91"/>
    <w:rsid w:val="003910C2"/>
    <w:rsid w:val="00392807"/>
    <w:rsid w:val="0039764F"/>
    <w:rsid w:val="003978DE"/>
    <w:rsid w:val="003A273C"/>
    <w:rsid w:val="003A541C"/>
    <w:rsid w:val="003B03B8"/>
    <w:rsid w:val="003B40D5"/>
    <w:rsid w:val="003B43F7"/>
    <w:rsid w:val="003B60BF"/>
    <w:rsid w:val="003C22A8"/>
    <w:rsid w:val="003C27EC"/>
    <w:rsid w:val="003C2B92"/>
    <w:rsid w:val="003C34A3"/>
    <w:rsid w:val="003C36F9"/>
    <w:rsid w:val="003C3F15"/>
    <w:rsid w:val="003C78D0"/>
    <w:rsid w:val="003D23D2"/>
    <w:rsid w:val="003D3C15"/>
    <w:rsid w:val="003D681F"/>
    <w:rsid w:val="003D7FB9"/>
    <w:rsid w:val="003E00E6"/>
    <w:rsid w:val="003E0CF2"/>
    <w:rsid w:val="003E0E73"/>
    <w:rsid w:val="003E2335"/>
    <w:rsid w:val="003E3BA5"/>
    <w:rsid w:val="003E5535"/>
    <w:rsid w:val="003F1076"/>
    <w:rsid w:val="003F4230"/>
    <w:rsid w:val="003F42FF"/>
    <w:rsid w:val="003F4BD0"/>
    <w:rsid w:val="003F67EC"/>
    <w:rsid w:val="003F7138"/>
    <w:rsid w:val="003F7B9D"/>
    <w:rsid w:val="003F7C4F"/>
    <w:rsid w:val="00401665"/>
    <w:rsid w:val="00405F50"/>
    <w:rsid w:val="0040646F"/>
    <w:rsid w:val="00406718"/>
    <w:rsid w:val="00406D37"/>
    <w:rsid w:val="004115AA"/>
    <w:rsid w:val="004118A5"/>
    <w:rsid w:val="00414D86"/>
    <w:rsid w:val="00415095"/>
    <w:rsid w:val="0041538E"/>
    <w:rsid w:val="00421D37"/>
    <w:rsid w:val="00424D5F"/>
    <w:rsid w:val="0042544F"/>
    <w:rsid w:val="0042633C"/>
    <w:rsid w:val="00431AD2"/>
    <w:rsid w:val="00432E0D"/>
    <w:rsid w:val="00435618"/>
    <w:rsid w:val="004356CE"/>
    <w:rsid w:val="00435BAD"/>
    <w:rsid w:val="00435CA3"/>
    <w:rsid w:val="00436E88"/>
    <w:rsid w:val="004417A2"/>
    <w:rsid w:val="00442078"/>
    <w:rsid w:val="00443373"/>
    <w:rsid w:val="004438BB"/>
    <w:rsid w:val="004450DA"/>
    <w:rsid w:val="00445ACF"/>
    <w:rsid w:val="0044717B"/>
    <w:rsid w:val="00447A80"/>
    <w:rsid w:val="0045467B"/>
    <w:rsid w:val="00456EDC"/>
    <w:rsid w:val="0046120D"/>
    <w:rsid w:val="004636D8"/>
    <w:rsid w:val="00463A5A"/>
    <w:rsid w:val="00463EC9"/>
    <w:rsid w:val="00465FA4"/>
    <w:rsid w:val="00467730"/>
    <w:rsid w:val="004679BB"/>
    <w:rsid w:val="004714CB"/>
    <w:rsid w:val="004719B9"/>
    <w:rsid w:val="00471D43"/>
    <w:rsid w:val="00473D2A"/>
    <w:rsid w:val="0047446A"/>
    <w:rsid w:val="004750AD"/>
    <w:rsid w:val="0047733A"/>
    <w:rsid w:val="00481B5C"/>
    <w:rsid w:val="00481E41"/>
    <w:rsid w:val="00486744"/>
    <w:rsid w:val="00490121"/>
    <w:rsid w:val="00490159"/>
    <w:rsid w:val="004935F9"/>
    <w:rsid w:val="00493AD4"/>
    <w:rsid w:val="00493CD3"/>
    <w:rsid w:val="00495907"/>
    <w:rsid w:val="004968D1"/>
    <w:rsid w:val="00496D7C"/>
    <w:rsid w:val="0049746A"/>
    <w:rsid w:val="004A1A70"/>
    <w:rsid w:val="004A65F8"/>
    <w:rsid w:val="004A7D29"/>
    <w:rsid w:val="004B5257"/>
    <w:rsid w:val="004B6E9A"/>
    <w:rsid w:val="004B7725"/>
    <w:rsid w:val="004C0823"/>
    <w:rsid w:val="004C191A"/>
    <w:rsid w:val="004C37BC"/>
    <w:rsid w:val="004C5D5D"/>
    <w:rsid w:val="004C796C"/>
    <w:rsid w:val="004D06F2"/>
    <w:rsid w:val="004D102E"/>
    <w:rsid w:val="004D47A3"/>
    <w:rsid w:val="004D6650"/>
    <w:rsid w:val="004D7923"/>
    <w:rsid w:val="004D7A44"/>
    <w:rsid w:val="004E0128"/>
    <w:rsid w:val="004E06F9"/>
    <w:rsid w:val="004E0843"/>
    <w:rsid w:val="004E2134"/>
    <w:rsid w:val="004E2E9F"/>
    <w:rsid w:val="004E5D44"/>
    <w:rsid w:val="004E732D"/>
    <w:rsid w:val="004F0F75"/>
    <w:rsid w:val="004F19FB"/>
    <w:rsid w:val="004F2D28"/>
    <w:rsid w:val="004F4BCE"/>
    <w:rsid w:val="004F4CB8"/>
    <w:rsid w:val="00501186"/>
    <w:rsid w:val="0050185E"/>
    <w:rsid w:val="00504D0F"/>
    <w:rsid w:val="00504D1D"/>
    <w:rsid w:val="00507289"/>
    <w:rsid w:val="00507EFB"/>
    <w:rsid w:val="00511826"/>
    <w:rsid w:val="00511B6A"/>
    <w:rsid w:val="00512EDA"/>
    <w:rsid w:val="005137DB"/>
    <w:rsid w:val="00514662"/>
    <w:rsid w:val="00514E3D"/>
    <w:rsid w:val="0051535C"/>
    <w:rsid w:val="00517B46"/>
    <w:rsid w:val="0052079D"/>
    <w:rsid w:val="00520D01"/>
    <w:rsid w:val="00525F69"/>
    <w:rsid w:val="0053495D"/>
    <w:rsid w:val="005364B7"/>
    <w:rsid w:val="00536AC5"/>
    <w:rsid w:val="00540EAD"/>
    <w:rsid w:val="005412DF"/>
    <w:rsid w:val="00541C32"/>
    <w:rsid w:val="00542D6F"/>
    <w:rsid w:val="00543080"/>
    <w:rsid w:val="0054437C"/>
    <w:rsid w:val="0054450E"/>
    <w:rsid w:val="00545F0A"/>
    <w:rsid w:val="005463FB"/>
    <w:rsid w:val="005465C8"/>
    <w:rsid w:val="0054695C"/>
    <w:rsid w:val="005476A9"/>
    <w:rsid w:val="005545FC"/>
    <w:rsid w:val="00557B6D"/>
    <w:rsid w:val="00561A6F"/>
    <w:rsid w:val="00561C5C"/>
    <w:rsid w:val="00564E76"/>
    <w:rsid w:val="00565086"/>
    <w:rsid w:val="005666C3"/>
    <w:rsid w:val="00567BEA"/>
    <w:rsid w:val="0057049B"/>
    <w:rsid w:val="00572655"/>
    <w:rsid w:val="00575742"/>
    <w:rsid w:val="00576976"/>
    <w:rsid w:val="00576E2A"/>
    <w:rsid w:val="005771D3"/>
    <w:rsid w:val="00581D44"/>
    <w:rsid w:val="0058214A"/>
    <w:rsid w:val="005838BB"/>
    <w:rsid w:val="00587915"/>
    <w:rsid w:val="005903A5"/>
    <w:rsid w:val="005904B8"/>
    <w:rsid w:val="00590B89"/>
    <w:rsid w:val="0059522F"/>
    <w:rsid w:val="00597C11"/>
    <w:rsid w:val="005A0843"/>
    <w:rsid w:val="005A14C9"/>
    <w:rsid w:val="005A1678"/>
    <w:rsid w:val="005A19BA"/>
    <w:rsid w:val="005A1B0C"/>
    <w:rsid w:val="005A3E13"/>
    <w:rsid w:val="005A5600"/>
    <w:rsid w:val="005A6D49"/>
    <w:rsid w:val="005A76A8"/>
    <w:rsid w:val="005B1FE1"/>
    <w:rsid w:val="005B4B2C"/>
    <w:rsid w:val="005C0E30"/>
    <w:rsid w:val="005C4700"/>
    <w:rsid w:val="005D1F57"/>
    <w:rsid w:val="005D2021"/>
    <w:rsid w:val="005D525D"/>
    <w:rsid w:val="005D5293"/>
    <w:rsid w:val="005D5741"/>
    <w:rsid w:val="005D60AD"/>
    <w:rsid w:val="005D6D3E"/>
    <w:rsid w:val="005E05CF"/>
    <w:rsid w:val="005E1C90"/>
    <w:rsid w:val="005E3A6F"/>
    <w:rsid w:val="005E5CBB"/>
    <w:rsid w:val="005E660B"/>
    <w:rsid w:val="005F0528"/>
    <w:rsid w:val="005F0E83"/>
    <w:rsid w:val="005F1D34"/>
    <w:rsid w:val="005F20A0"/>
    <w:rsid w:val="005F25BF"/>
    <w:rsid w:val="005F5691"/>
    <w:rsid w:val="005F5AA2"/>
    <w:rsid w:val="00600E39"/>
    <w:rsid w:val="00601EA7"/>
    <w:rsid w:val="006023E0"/>
    <w:rsid w:val="006043CF"/>
    <w:rsid w:val="0060468C"/>
    <w:rsid w:val="00604D7C"/>
    <w:rsid w:val="00605207"/>
    <w:rsid w:val="00607572"/>
    <w:rsid w:val="00613FD5"/>
    <w:rsid w:val="00614896"/>
    <w:rsid w:val="00614C43"/>
    <w:rsid w:val="00614F22"/>
    <w:rsid w:val="00623030"/>
    <w:rsid w:val="00623EE7"/>
    <w:rsid w:val="0062565F"/>
    <w:rsid w:val="006256E8"/>
    <w:rsid w:val="00625858"/>
    <w:rsid w:val="00627D5D"/>
    <w:rsid w:val="0063031B"/>
    <w:rsid w:val="006340AF"/>
    <w:rsid w:val="00635068"/>
    <w:rsid w:val="00635DFF"/>
    <w:rsid w:val="00636655"/>
    <w:rsid w:val="006405BD"/>
    <w:rsid w:val="006407B0"/>
    <w:rsid w:val="00640C4B"/>
    <w:rsid w:val="0064115D"/>
    <w:rsid w:val="00641C56"/>
    <w:rsid w:val="00641D71"/>
    <w:rsid w:val="006421D8"/>
    <w:rsid w:val="0065757D"/>
    <w:rsid w:val="00660D57"/>
    <w:rsid w:val="0066425A"/>
    <w:rsid w:val="0066549B"/>
    <w:rsid w:val="00666867"/>
    <w:rsid w:val="00666D8E"/>
    <w:rsid w:val="00667CFA"/>
    <w:rsid w:val="00667F2E"/>
    <w:rsid w:val="00672555"/>
    <w:rsid w:val="0067344E"/>
    <w:rsid w:val="00674F7E"/>
    <w:rsid w:val="00682598"/>
    <w:rsid w:val="0068407E"/>
    <w:rsid w:val="006915E1"/>
    <w:rsid w:val="0069354A"/>
    <w:rsid w:val="006A2FF5"/>
    <w:rsid w:val="006A7E0D"/>
    <w:rsid w:val="006B07DF"/>
    <w:rsid w:val="006B1768"/>
    <w:rsid w:val="006B27D5"/>
    <w:rsid w:val="006B3F96"/>
    <w:rsid w:val="006B412C"/>
    <w:rsid w:val="006B4FD1"/>
    <w:rsid w:val="006B5449"/>
    <w:rsid w:val="006C4026"/>
    <w:rsid w:val="006C537A"/>
    <w:rsid w:val="006C548E"/>
    <w:rsid w:val="006C610E"/>
    <w:rsid w:val="006D287B"/>
    <w:rsid w:val="006D3CF7"/>
    <w:rsid w:val="006E11E9"/>
    <w:rsid w:val="006E404D"/>
    <w:rsid w:val="006F1314"/>
    <w:rsid w:val="006F1B97"/>
    <w:rsid w:val="006F3354"/>
    <w:rsid w:val="006F6AD3"/>
    <w:rsid w:val="006F6F9E"/>
    <w:rsid w:val="006F75A9"/>
    <w:rsid w:val="006F7F2E"/>
    <w:rsid w:val="00702787"/>
    <w:rsid w:val="00707F90"/>
    <w:rsid w:val="00710C06"/>
    <w:rsid w:val="00712B02"/>
    <w:rsid w:val="007137A5"/>
    <w:rsid w:val="007142AA"/>
    <w:rsid w:val="007170B5"/>
    <w:rsid w:val="0072152A"/>
    <w:rsid w:val="00721C95"/>
    <w:rsid w:val="00721D03"/>
    <w:rsid w:val="00724BFB"/>
    <w:rsid w:val="00725DA7"/>
    <w:rsid w:val="00726891"/>
    <w:rsid w:val="0073097B"/>
    <w:rsid w:val="00730E82"/>
    <w:rsid w:val="00735223"/>
    <w:rsid w:val="007361AC"/>
    <w:rsid w:val="00740E31"/>
    <w:rsid w:val="00741446"/>
    <w:rsid w:val="007438D4"/>
    <w:rsid w:val="00743F8F"/>
    <w:rsid w:val="00745D81"/>
    <w:rsid w:val="00747743"/>
    <w:rsid w:val="007505FD"/>
    <w:rsid w:val="00751D1E"/>
    <w:rsid w:val="007527E8"/>
    <w:rsid w:val="00754548"/>
    <w:rsid w:val="00754701"/>
    <w:rsid w:val="00754C81"/>
    <w:rsid w:val="0075692E"/>
    <w:rsid w:val="00763F57"/>
    <w:rsid w:val="007675F0"/>
    <w:rsid w:val="007716CE"/>
    <w:rsid w:val="00772226"/>
    <w:rsid w:val="00772D0A"/>
    <w:rsid w:val="007733DD"/>
    <w:rsid w:val="00773912"/>
    <w:rsid w:val="007764AB"/>
    <w:rsid w:val="00777183"/>
    <w:rsid w:val="007771E4"/>
    <w:rsid w:val="00777B34"/>
    <w:rsid w:val="00777F4B"/>
    <w:rsid w:val="007828A0"/>
    <w:rsid w:val="007831AC"/>
    <w:rsid w:val="00783296"/>
    <w:rsid w:val="0078428F"/>
    <w:rsid w:val="00784CBB"/>
    <w:rsid w:val="00784EDC"/>
    <w:rsid w:val="00791B3F"/>
    <w:rsid w:val="007931BC"/>
    <w:rsid w:val="00797806"/>
    <w:rsid w:val="007A1E4F"/>
    <w:rsid w:val="007A7192"/>
    <w:rsid w:val="007A726D"/>
    <w:rsid w:val="007B30CF"/>
    <w:rsid w:val="007B3DBB"/>
    <w:rsid w:val="007B5871"/>
    <w:rsid w:val="007C3C1B"/>
    <w:rsid w:val="007C5D56"/>
    <w:rsid w:val="007C7311"/>
    <w:rsid w:val="007D1C3E"/>
    <w:rsid w:val="007D2FBD"/>
    <w:rsid w:val="007D3615"/>
    <w:rsid w:val="007D6401"/>
    <w:rsid w:val="007E14C9"/>
    <w:rsid w:val="007E3128"/>
    <w:rsid w:val="007F118B"/>
    <w:rsid w:val="007F6FDD"/>
    <w:rsid w:val="0080451B"/>
    <w:rsid w:val="00804859"/>
    <w:rsid w:val="00805D60"/>
    <w:rsid w:val="00806AB9"/>
    <w:rsid w:val="00810CF0"/>
    <w:rsid w:val="00816C30"/>
    <w:rsid w:val="0082062B"/>
    <w:rsid w:val="00820A61"/>
    <w:rsid w:val="00820B63"/>
    <w:rsid w:val="00821C99"/>
    <w:rsid w:val="00822DB1"/>
    <w:rsid w:val="00826461"/>
    <w:rsid w:val="00826F0D"/>
    <w:rsid w:val="00831487"/>
    <w:rsid w:val="0083556C"/>
    <w:rsid w:val="00836FF3"/>
    <w:rsid w:val="008415AF"/>
    <w:rsid w:val="00844E78"/>
    <w:rsid w:val="008451D8"/>
    <w:rsid w:val="008453D0"/>
    <w:rsid w:val="008466A2"/>
    <w:rsid w:val="00854A5C"/>
    <w:rsid w:val="00855589"/>
    <w:rsid w:val="008578A5"/>
    <w:rsid w:val="00857BAE"/>
    <w:rsid w:val="0086305F"/>
    <w:rsid w:val="008647A1"/>
    <w:rsid w:val="0086487E"/>
    <w:rsid w:val="00870E05"/>
    <w:rsid w:val="008714F5"/>
    <w:rsid w:val="00871F3E"/>
    <w:rsid w:val="0087245B"/>
    <w:rsid w:val="008726DB"/>
    <w:rsid w:val="008729EC"/>
    <w:rsid w:val="0087320D"/>
    <w:rsid w:val="008732CD"/>
    <w:rsid w:val="00875D06"/>
    <w:rsid w:val="008764C4"/>
    <w:rsid w:val="008766A8"/>
    <w:rsid w:val="00881303"/>
    <w:rsid w:val="00881D9B"/>
    <w:rsid w:val="00882466"/>
    <w:rsid w:val="00883CB9"/>
    <w:rsid w:val="00886D49"/>
    <w:rsid w:val="008900FF"/>
    <w:rsid w:val="00892312"/>
    <w:rsid w:val="00896250"/>
    <w:rsid w:val="008A013A"/>
    <w:rsid w:val="008A192D"/>
    <w:rsid w:val="008A1F2F"/>
    <w:rsid w:val="008A1F3E"/>
    <w:rsid w:val="008A71B6"/>
    <w:rsid w:val="008B1633"/>
    <w:rsid w:val="008B4BD8"/>
    <w:rsid w:val="008B7E8F"/>
    <w:rsid w:val="008C0504"/>
    <w:rsid w:val="008C6489"/>
    <w:rsid w:val="008C6C7E"/>
    <w:rsid w:val="008C6D0F"/>
    <w:rsid w:val="008D013C"/>
    <w:rsid w:val="008E0EFF"/>
    <w:rsid w:val="008E364E"/>
    <w:rsid w:val="008E4EBB"/>
    <w:rsid w:val="008E7AC5"/>
    <w:rsid w:val="008F1BC4"/>
    <w:rsid w:val="008F46B3"/>
    <w:rsid w:val="008F489B"/>
    <w:rsid w:val="009024C7"/>
    <w:rsid w:val="00902F9F"/>
    <w:rsid w:val="009040C8"/>
    <w:rsid w:val="00906FEE"/>
    <w:rsid w:val="009076ED"/>
    <w:rsid w:val="00910744"/>
    <w:rsid w:val="00910BBA"/>
    <w:rsid w:val="009114D4"/>
    <w:rsid w:val="009121D5"/>
    <w:rsid w:val="00914821"/>
    <w:rsid w:val="0091788C"/>
    <w:rsid w:val="0092314A"/>
    <w:rsid w:val="0092518C"/>
    <w:rsid w:val="009306EB"/>
    <w:rsid w:val="00930DD7"/>
    <w:rsid w:val="00936BEF"/>
    <w:rsid w:val="009443A1"/>
    <w:rsid w:val="00952527"/>
    <w:rsid w:val="009528C7"/>
    <w:rsid w:val="00957C5F"/>
    <w:rsid w:val="00966146"/>
    <w:rsid w:val="0096732F"/>
    <w:rsid w:val="00972175"/>
    <w:rsid w:val="009748B4"/>
    <w:rsid w:val="009749F2"/>
    <w:rsid w:val="00975D11"/>
    <w:rsid w:val="0098107B"/>
    <w:rsid w:val="009820C1"/>
    <w:rsid w:val="00984D55"/>
    <w:rsid w:val="009907F1"/>
    <w:rsid w:val="009909EC"/>
    <w:rsid w:val="00993588"/>
    <w:rsid w:val="009969C0"/>
    <w:rsid w:val="00997463"/>
    <w:rsid w:val="00997E38"/>
    <w:rsid w:val="009A0408"/>
    <w:rsid w:val="009A0751"/>
    <w:rsid w:val="009A7FA1"/>
    <w:rsid w:val="009B55FD"/>
    <w:rsid w:val="009C4C71"/>
    <w:rsid w:val="009C6DB9"/>
    <w:rsid w:val="009C7AB2"/>
    <w:rsid w:val="009D1989"/>
    <w:rsid w:val="009D1A13"/>
    <w:rsid w:val="009D526C"/>
    <w:rsid w:val="009D6508"/>
    <w:rsid w:val="009D6AA6"/>
    <w:rsid w:val="009D7AA8"/>
    <w:rsid w:val="009E2FAB"/>
    <w:rsid w:val="009E4214"/>
    <w:rsid w:val="009E5B54"/>
    <w:rsid w:val="009F10A8"/>
    <w:rsid w:val="009F1855"/>
    <w:rsid w:val="009F32EF"/>
    <w:rsid w:val="009F441A"/>
    <w:rsid w:val="009F4B40"/>
    <w:rsid w:val="009F7ED8"/>
    <w:rsid w:val="00A0091D"/>
    <w:rsid w:val="00A00BA0"/>
    <w:rsid w:val="00A00FB2"/>
    <w:rsid w:val="00A01654"/>
    <w:rsid w:val="00A01B51"/>
    <w:rsid w:val="00A0335C"/>
    <w:rsid w:val="00A04D35"/>
    <w:rsid w:val="00A05DAF"/>
    <w:rsid w:val="00A10E70"/>
    <w:rsid w:val="00A12C6E"/>
    <w:rsid w:val="00A16551"/>
    <w:rsid w:val="00A166F5"/>
    <w:rsid w:val="00A207AB"/>
    <w:rsid w:val="00A229F0"/>
    <w:rsid w:val="00A25F43"/>
    <w:rsid w:val="00A337CA"/>
    <w:rsid w:val="00A35103"/>
    <w:rsid w:val="00A37A87"/>
    <w:rsid w:val="00A404B0"/>
    <w:rsid w:val="00A41E4E"/>
    <w:rsid w:val="00A4280A"/>
    <w:rsid w:val="00A51E29"/>
    <w:rsid w:val="00A54CF9"/>
    <w:rsid w:val="00A55272"/>
    <w:rsid w:val="00A555DE"/>
    <w:rsid w:val="00A560F7"/>
    <w:rsid w:val="00A60BB5"/>
    <w:rsid w:val="00A63918"/>
    <w:rsid w:val="00A67A1A"/>
    <w:rsid w:val="00A67DD5"/>
    <w:rsid w:val="00A7032D"/>
    <w:rsid w:val="00A7302A"/>
    <w:rsid w:val="00A73C82"/>
    <w:rsid w:val="00A74B3D"/>
    <w:rsid w:val="00A75B72"/>
    <w:rsid w:val="00A83E82"/>
    <w:rsid w:val="00A851AA"/>
    <w:rsid w:val="00A90A9E"/>
    <w:rsid w:val="00A90C10"/>
    <w:rsid w:val="00A91A74"/>
    <w:rsid w:val="00A9457E"/>
    <w:rsid w:val="00A95B66"/>
    <w:rsid w:val="00A97CAE"/>
    <w:rsid w:val="00AA29B3"/>
    <w:rsid w:val="00AA5ABC"/>
    <w:rsid w:val="00AA659A"/>
    <w:rsid w:val="00AA6C4D"/>
    <w:rsid w:val="00AA7678"/>
    <w:rsid w:val="00AB2A08"/>
    <w:rsid w:val="00AB2F9A"/>
    <w:rsid w:val="00AB533E"/>
    <w:rsid w:val="00AB5790"/>
    <w:rsid w:val="00AB726F"/>
    <w:rsid w:val="00AC00FF"/>
    <w:rsid w:val="00AC1E78"/>
    <w:rsid w:val="00AC4332"/>
    <w:rsid w:val="00AC559F"/>
    <w:rsid w:val="00AC5DC7"/>
    <w:rsid w:val="00AD0F93"/>
    <w:rsid w:val="00AD331D"/>
    <w:rsid w:val="00AD6668"/>
    <w:rsid w:val="00AD7C53"/>
    <w:rsid w:val="00AE39BA"/>
    <w:rsid w:val="00AE7F50"/>
    <w:rsid w:val="00AF4D50"/>
    <w:rsid w:val="00AF53C5"/>
    <w:rsid w:val="00AF60FF"/>
    <w:rsid w:val="00B0153E"/>
    <w:rsid w:val="00B04789"/>
    <w:rsid w:val="00B063EA"/>
    <w:rsid w:val="00B11399"/>
    <w:rsid w:val="00B11A33"/>
    <w:rsid w:val="00B128BE"/>
    <w:rsid w:val="00B139D6"/>
    <w:rsid w:val="00B13B1E"/>
    <w:rsid w:val="00B17754"/>
    <w:rsid w:val="00B200DD"/>
    <w:rsid w:val="00B206D3"/>
    <w:rsid w:val="00B22C74"/>
    <w:rsid w:val="00B2362B"/>
    <w:rsid w:val="00B24074"/>
    <w:rsid w:val="00B256B5"/>
    <w:rsid w:val="00B278F4"/>
    <w:rsid w:val="00B31EAB"/>
    <w:rsid w:val="00B32F63"/>
    <w:rsid w:val="00B34822"/>
    <w:rsid w:val="00B44D15"/>
    <w:rsid w:val="00B46571"/>
    <w:rsid w:val="00B4685C"/>
    <w:rsid w:val="00B53A70"/>
    <w:rsid w:val="00B546FE"/>
    <w:rsid w:val="00B56BD0"/>
    <w:rsid w:val="00B57A4E"/>
    <w:rsid w:val="00B622D6"/>
    <w:rsid w:val="00B657F9"/>
    <w:rsid w:val="00B71231"/>
    <w:rsid w:val="00B74E51"/>
    <w:rsid w:val="00B752AD"/>
    <w:rsid w:val="00B75C20"/>
    <w:rsid w:val="00B80FC9"/>
    <w:rsid w:val="00B8658C"/>
    <w:rsid w:val="00B94389"/>
    <w:rsid w:val="00B9595C"/>
    <w:rsid w:val="00B968D5"/>
    <w:rsid w:val="00BA2085"/>
    <w:rsid w:val="00BB2497"/>
    <w:rsid w:val="00BB5A1B"/>
    <w:rsid w:val="00BB65DC"/>
    <w:rsid w:val="00BC1784"/>
    <w:rsid w:val="00BC359B"/>
    <w:rsid w:val="00BC362D"/>
    <w:rsid w:val="00BD1E31"/>
    <w:rsid w:val="00BD283D"/>
    <w:rsid w:val="00BD2D5E"/>
    <w:rsid w:val="00BD2EA1"/>
    <w:rsid w:val="00BD3929"/>
    <w:rsid w:val="00BD433E"/>
    <w:rsid w:val="00BD6CAE"/>
    <w:rsid w:val="00BE1A4F"/>
    <w:rsid w:val="00BE275F"/>
    <w:rsid w:val="00BE6E71"/>
    <w:rsid w:val="00BE7C8F"/>
    <w:rsid w:val="00BF34C4"/>
    <w:rsid w:val="00BF47E2"/>
    <w:rsid w:val="00C02A8B"/>
    <w:rsid w:val="00C032D1"/>
    <w:rsid w:val="00C03493"/>
    <w:rsid w:val="00C0732F"/>
    <w:rsid w:val="00C10381"/>
    <w:rsid w:val="00C1095E"/>
    <w:rsid w:val="00C1290C"/>
    <w:rsid w:val="00C1360E"/>
    <w:rsid w:val="00C15E84"/>
    <w:rsid w:val="00C16DFB"/>
    <w:rsid w:val="00C16ED9"/>
    <w:rsid w:val="00C17562"/>
    <w:rsid w:val="00C20293"/>
    <w:rsid w:val="00C21CB8"/>
    <w:rsid w:val="00C22E8E"/>
    <w:rsid w:val="00C24CBC"/>
    <w:rsid w:val="00C305A4"/>
    <w:rsid w:val="00C3401A"/>
    <w:rsid w:val="00C34836"/>
    <w:rsid w:val="00C34F24"/>
    <w:rsid w:val="00C43CB9"/>
    <w:rsid w:val="00C43FDE"/>
    <w:rsid w:val="00C45CFE"/>
    <w:rsid w:val="00C47793"/>
    <w:rsid w:val="00C47C0F"/>
    <w:rsid w:val="00C50224"/>
    <w:rsid w:val="00C50788"/>
    <w:rsid w:val="00C53BF0"/>
    <w:rsid w:val="00C55D0D"/>
    <w:rsid w:val="00C60550"/>
    <w:rsid w:val="00C61DA7"/>
    <w:rsid w:val="00C6229F"/>
    <w:rsid w:val="00C671E7"/>
    <w:rsid w:val="00C67733"/>
    <w:rsid w:val="00C70272"/>
    <w:rsid w:val="00C713CA"/>
    <w:rsid w:val="00C71B32"/>
    <w:rsid w:val="00C753B0"/>
    <w:rsid w:val="00C755EA"/>
    <w:rsid w:val="00C76DC4"/>
    <w:rsid w:val="00C76F5D"/>
    <w:rsid w:val="00C77391"/>
    <w:rsid w:val="00C77AA1"/>
    <w:rsid w:val="00C77B90"/>
    <w:rsid w:val="00C81505"/>
    <w:rsid w:val="00C825F5"/>
    <w:rsid w:val="00C8267F"/>
    <w:rsid w:val="00C83341"/>
    <w:rsid w:val="00C85013"/>
    <w:rsid w:val="00C85F7E"/>
    <w:rsid w:val="00C86015"/>
    <w:rsid w:val="00C86323"/>
    <w:rsid w:val="00C877B1"/>
    <w:rsid w:val="00C87EA5"/>
    <w:rsid w:val="00C94597"/>
    <w:rsid w:val="00CA092E"/>
    <w:rsid w:val="00CA2629"/>
    <w:rsid w:val="00CA3BD2"/>
    <w:rsid w:val="00CA40DD"/>
    <w:rsid w:val="00CB1481"/>
    <w:rsid w:val="00CB4179"/>
    <w:rsid w:val="00CB5773"/>
    <w:rsid w:val="00CB5A2E"/>
    <w:rsid w:val="00CB6378"/>
    <w:rsid w:val="00CB65F5"/>
    <w:rsid w:val="00CB6740"/>
    <w:rsid w:val="00CB758F"/>
    <w:rsid w:val="00CC0FAB"/>
    <w:rsid w:val="00CC13F4"/>
    <w:rsid w:val="00CC2533"/>
    <w:rsid w:val="00CC3606"/>
    <w:rsid w:val="00CC531D"/>
    <w:rsid w:val="00CD0678"/>
    <w:rsid w:val="00CD3D1D"/>
    <w:rsid w:val="00CD40C0"/>
    <w:rsid w:val="00CD4266"/>
    <w:rsid w:val="00CE1B70"/>
    <w:rsid w:val="00CE29C1"/>
    <w:rsid w:val="00CE3A55"/>
    <w:rsid w:val="00CE51B4"/>
    <w:rsid w:val="00CE5248"/>
    <w:rsid w:val="00CE5827"/>
    <w:rsid w:val="00CE67F6"/>
    <w:rsid w:val="00CE7439"/>
    <w:rsid w:val="00CF0521"/>
    <w:rsid w:val="00CF2257"/>
    <w:rsid w:val="00CF2BCC"/>
    <w:rsid w:val="00D01ACE"/>
    <w:rsid w:val="00D03B94"/>
    <w:rsid w:val="00D0429B"/>
    <w:rsid w:val="00D048CE"/>
    <w:rsid w:val="00D07147"/>
    <w:rsid w:val="00D07D8F"/>
    <w:rsid w:val="00D11541"/>
    <w:rsid w:val="00D1459A"/>
    <w:rsid w:val="00D14709"/>
    <w:rsid w:val="00D23059"/>
    <w:rsid w:val="00D234AC"/>
    <w:rsid w:val="00D235CA"/>
    <w:rsid w:val="00D247F9"/>
    <w:rsid w:val="00D2510F"/>
    <w:rsid w:val="00D266BB"/>
    <w:rsid w:val="00D3074A"/>
    <w:rsid w:val="00D3145A"/>
    <w:rsid w:val="00D338A2"/>
    <w:rsid w:val="00D41173"/>
    <w:rsid w:val="00D42ADD"/>
    <w:rsid w:val="00D43123"/>
    <w:rsid w:val="00D43150"/>
    <w:rsid w:val="00D46CAD"/>
    <w:rsid w:val="00D514DB"/>
    <w:rsid w:val="00D52A08"/>
    <w:rsid w:val="00D539D5"/>
    <w:rsid w:val="00D54714"/>
    <w:rsid w:val="00D54CFE"/>
    <w:rsid w:val="00D557E1"/>
    <w:rsid w:val="00D611DB"/>
    <w:rsid w:val="00D63476"/>
    <w:rsid w:val="00D63E5D"/>
    <w:rsid w:val="00D65C32"/>
    <w:rsid w:val="00D70330"/>
    <w:rsid w:val="00D70D1A"/>
    <w:rsid w:val="00D71933"/>
    <w:rsid w:val="00D7199A"/>
    <w:rsid w:val="00D73E0E"/>
    <w:rsid w:val="00D74AF2"/>
    <w:rsid w:val="00D77BF0"/>
    <w:rsid w:val="00D77D5E"/>
    <w:rsid w:val="00D80265"/>
    <w:rsid w:val="00D812A0"/>
    <w:rsid w:val="00D82F23"/>
    <w:rsid w:val="00D84305"/>
    <w:rsid w:val="00D84B17"/>
    <w:rsid w:val="00D87263"/>
    <w:rsid w:val="00D873DF"/>
    <w:rsid w:val="00D91F9E"/>
    <w:rsid w:val="00D92D83"/>
    <w:rsid w:val="00D9693C"/>
    <w:rsid w:val="00D96ED4"/>
    <w:rsid w:val="00DA1A58"/>
    <w:rsid w:val="00DA3428"/>
    <w:rsid w:val="00DA42A9"/>
    <w:rsid w:val="00DA7A6F"/>
    <w:rsid w:val="00DB0991"/>
    <w:rsid w:val="00DB2634"/>
    <w:rsid w:val="00DB2E7B"/>
    <w:rsid w:val="00DC0062"/>
    <w:rsid w:val="00DC0539"/>
    <w:rsid w:val="00DC276B"/>
    <w:rsid w:val="00DC2DCE"/>
    <w:rsid w:val="00DC5BD0"/>
    <w:rsid w:val="00DC5D7A"/>
    <w:rsid w:val="00DC6037"/>
    <w:rsid w:val="00DC6405"/>
    <w:rsid w:val="00DC6EB0"/>
    <w:rsid w:val="00DD22C8"/>
    <w:rsid w:val="00DD42F6"/>
    <w:rsid w:val="00DD477C"/>
    <w:rsid w:val="00DD4ADB"/>
    <w:rsid w:val="00DD6685"/>
    <w:rsid w:val="00DE144F"/>
    <w:rsid w:val="00DE3659"/>
    <w:rsid w:val="00DE3A7F"/>
    <w:rsid w:val="00DE59BC"/>
    <w:rsid w:val="00DE72DE"/>
    <w:rsid w:val="00DF0946"/>
    <w:rsid w:val="00DF1F5B"/>
    <w:rsid w:val="00DF4F61"/>
    <w:rsid w:val="00DF72B3"/>
    <w:rsid w:val="00E03A73"/>
    <w:rsid w:val="00E06EB3"/>
    <w:rsid w:val="00E0799F"/>
    <w:rsid w:val="00E10720"/>
    <w:rsid w:val="00E10A5B"/>
    <w:rsid w:val="00E115E8"/>
    <w:rsid w:val="00E11750"/>
    <w:rsid w:val="00E1195E"/>
    <w:rsid w:val="00E20E6F"/>
    <w:rsid w:val="00E2202B"/>
    <w:rsid w:val="00E26616"/>
    <w:rsid w:val="00E32F28"/>
    <w:rsid w:val="00E400DE"/>
    <w:rsid w:val="00E40772"/>
    <w:rsid w:val="00E40922"/>
    <w:rsid w:val="00E40B5F"/>
    <w:rsid w:val="00E42106"/>
    <w:rsid w:val="00E43F66"/>
    <w:rsid w:val="00E45379"/>
    <w:rsid w:val="00E46D84"/>
    <w:rsid w:val="00E477C7"/>
    <w:rsid w:val="00E47B94"/>
    <w:rsid w:val="00E50854"/>
    <w:rsid w:val="00E51590"/>
    <w:rsid w:val="00E54FC5"/>
    <w:rsid w:val="00E56F25"/>
    <w:rsid w:val="00E575F5"/>
    <w:rsid w:val="00E60044"/>
    <w:rsid w:val="00E60C8E"/>
    <w:rsid w:val="00E61D36"/>
    <w:rsid w:val="00E64ECB"/>
    <w:rsid w:val="00E6738A"/>
    <w:rsid w:val="00E71857"/>
    <w:rsid w:val="00E718CE"/>
    <w:rsid w:val="00E71FFC"/>
    <w:rsid w:val="00E754B1"/>
    <w:rsid w:val="00E77515"/>
    <w:rsid w:val="00E81915"/>
    <w:rsid w:val="00E82252"/>
    <w:rsid w:val="00E828BE"/>
    <w:rsid w:val="00E82994"/>
    <w:rsid w:val="00E82F7A"/>
    <w:rsid w:val="00E83304"/>
    <w:rsid w:val="00E842BB"/>
    <w:rsid w:val="00E84DD8"/>
    <w:rsid w:val="00E84FEA"/>
    <w:rsid w:val="00E868D0"/>
    <w:rsid w:val="00E86E45"/>
    <w:rsid w:val="00E90D9F"/>
    <w:rsid w:val="00E91FB0"/>
    <w:rsid w:val="00E9438B"/>
    <w:rsid w:val="00E95CA6"/>
    <w:rsid w:val="00E96B9B"/>
    <w:rsid w:val="00EA47DB"/>
    <w:rsid w:val="00EA4DCB"/>
    <w:rsid w:val="00EA59B7"/>
    <w:rsid w:val="00EB0E44"/>
    <w:rsid w:val="00EB27FE"/>
    <w:rsid w:val="00EB30E7"/>
    <w:rsid w:val="00EB4440"/>
    <w:rsid w:val="00EB5E81"/>
    <w:rsid w:val="00EB657E"/>
    <w:rsid w:val="00EC318F"/>
    <w:rsid w:val="00EC32FF"/>
    <w:rsid w:val="00EC69E4"/>
    <w:rsid w:val="00EC76A2"/>
    <w:rsid w:val="00ED05F0"/>
    <w:rsid w:val="00ED1202"/>
    <w:rsid w:val="00ED1677"/>
    <w:rsid w:val="00ED1807"/>
    <w:rsid w:val="00ED52BE"/>
    <w:rsid w:val="00ED612E"/>
    <w:rsid w:val="00ED641F"/>
    <w:rsid w:val="00ED70FD"/>
    <w:rsid w:val="00ED717E"/>
    <w:rsid w:val="00ED79C2"/>
    <w:rsid w:val="00ED7FF7"/>
    <w:rsid w:val="00EE0E42"/>
    <w:rsid w:val="00EE3649"/>
    <w:rsid w:val="00EE637D"/>
    <w:rsid w:val="00EE6CD1"/>
    <w:rsid w:val="00EE6F82"/>
    <w:rsid w:val="00EF325D"/>
    <w:rsid w:val="00F006C3"/>
    <w:rsid w:val="00F01D40"/>
    <w:rsid w:val="00F06C8E"/>
    <w:rsid w:val="00F07A83"/>
    <w:rsid w:val="00F12897"/>
    <w:rsid w:val="00F12CE6"/>
    <w:rsid w:val="00F13012"/>
    <w:rsid w:val="00F14B20"/>
    <w:rsid w:val="00F16845"/>
    <w:rsid w:val="00F179B9"/>
    <w:rsid w:val="00F23CFB"/>
    <w:rsid w:val="00F251BE"/>
    <w:rsid w:val="00F31E1B"/>
    <w:rsid w:val="00F339D6"/>
    <w:rsid w:val="00F349D1"/>
    <w:rsid w:val="00F367A2"/>
    <w:rsid w:val="00F36A53"/>
    <w:rsid w:val="00F3715B"/>
    <w:rsid w:val="00F419A9"/>
    <w:rsid w:val="00F421E3"/>
    <w:rsid w:val="00F42937"/>
    <w:rsid w:val="00F43640"/>
    <w:rsid w:val="00F4695D"/>
    <w:rsid w:val="00F469F5"/>
    <w:rsid w:val="00F52674"/>
    <w:rsid w:val="00F54488"/>
    <w:rsid w:val="00F54492"/>
    <w:rsid w:val="00F551C9"/>
    <w:rsid w:val="00F6407F"/>
    <w:rsid w:val="00F64BCC"/>
    <w:rsid w:val="00F65316"/>
    <w:rsid w:val="00F679B3"/>
    <w:rsid w:val="00F702CC"/>
    <w:rsid w:val="00F720CD"/>
    <w:rsid w:val="00F724B8"/>
    <w:rsid w:val="00F72CBE"/>
    <w:rsid w:val="00F76148"/>
    <w:rsid w:val="00F76183"/>
    <w:rsid w:val="00F76CF5"/>
    <w:rsid w:val="00F81117"/>
    <w:rsid w:val="00F86C1E"/>
    <w:rsid w:val="00F8750E"/>
    <w:rsid w:val="00F91BA6"/>
    <w:rsid w:val="00FA36A1"/>
    <w:rsid w:val="00FA39F0"/>
    <w:rsid w:val="00FA4537"/>
    <w:rsid w:val="00FB0B24"/>
    <w:rsid w:val="00FB1219"/>
    <w:rsid w:val="00FB3075"/>
    <w:rsid w:val="00FB6038"/>
    <w:rsid w:val="00FB7910"/>
    <w:rsid w:val="00FB7B0D"/>
    <w:rsid w:val="00FB7B51"/>
    <w:rsid w:val="00FC07AC"/>
    <w:rsid w:val="00FC3923"/>
    <w:rsid w:val="00FC6ED4"/>
    <w:rsid w:val="00FD0911"/>
    <w:rsid w:val="00FD161C"/>
    <w:rsid w:val="00FD2982"/>
    <w:rsid w:val="00FD33BB"/>
    <w:rsid w:val="00FD6AB1"/>
    <w:rsid w:val="00FD7B47"/>
    <w:rsid w:val="00FD7BA7"/>
    <w:rsid w:val="00FE0CD0"/>
    <w:rsid w:val="00FE180F"/>
    <w:rsid w:val="00FE314B"/>
    <w:rsid w:val="00FE6AC9"/>
    <w:rsid w:val="00FF0916"/>
    <w:rsid w:val="00FF09D7"/>
    <w:rsid w:val="00FF1BD7"/>
    <w:rsid w:val="00FF2270"/>
    <w:rsid w:val="00FF2919"/>
    <w:rsid w:val="00FF32C9"/>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0393D8"/>
  <w15:docId w15:val="{BBFA1610-CC81-4628-B870-1597F9FF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12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E3A55"/>
  </w:style>
  <w:style w:type="character" w:styleId="CommentReference">
    <w:name w:val="annotation reference"/>
    <w:basedOn w:val="DefaultParagraphFont"/>
    <w:uiPriority w:val="99"/>
    <w:semiHidden/>
    <w:unhideWhenUsed/>
    <w:rsid w:val="00B31EAB"/>
    <w:rPr>
      <w:sz w:val="18"/>
      <w:szCs w:val="18"/>
    </w:rPr>
  </w:style>
  <w:style w:type="paragraph" w:styleId="CommentText">
    <w:name w:val="annotation text"/>
    <w:basedOn w:val="Normal"/>
    <w:link w:val="CommentTextChar"/>
    <w:uiPriority w:val="99"/>
    <w:unhideWhenUsed/>
    <w:rsid w:val="00B31EAB"/>
    <w:pPr>
      <w:jc w:val="left"/>
    </w:pPr>
  </w:style>
  <w:style w:type="character" w:customStyle="1" w:styleId="CommentTextChar">
    <w:name w:val="Comment Text Char"/>
    <w:basedOn w:val="DefaultParagraphFont"/>
    <w:link w:val="CommentText"/>
    <w:uiPriority w:val="99"/>
    <w:rsid w:val="00B31EAB"/>
  </w:style>
  <w:style w:type="character" w:styleId="Hyperlink">
    <w:name w:val="Hyperlink"/>
    <w:basedOn w:val="DefaultParagraphFont"/>
    <w:uiPriority w:val="99"/>
    <w:unhideWhenUsed/>
    <w:rsid w:val="00B31EAB"/>
    <w:rPr>
      <w:color w:val="0563C1" w:themeColor="hyperlink"/>
      <w:u w:val="single"/>
    </w:rPr>
  </w:style>
  <w:style w:type="paragraph" w:styleId="BalloonText">
    <w:name w:val="Balloon Text"/>
    <w:basedOn w:val="Normal"/>
    <w:link w:val="BalloonTextChar"/>
    <w:uiPriority w:val="99"/>
    <w:semiHidden/>
    <w:unhideWhenUsed/>
    <w:rsid w:val="00B31EA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31EAB"/>
    <w:rPr>
      <w:rFonts w:asciiTheme="majorHAnsi" w:eastAsiaTheme="majorEastAsia" w:hAnsiTheme="majorHAnsi" w:cstheme="majorBidi"/>
      <w:sz w:val="18"/>
      <w:szCs w:val="18"/>
    </w:rPr>
  </w:style>
  <w:style w:type="paragraph" w:customStyle="1" w:styleId="EndNoteBibliographyTitle">
    <w:name w:val="EndNote Bibliography Title"/>
    <w:basedOn w:val="Normal"/>
    <w:link w:val="EndNoteBibliographyTitle0"/>
    <w:rsid w:val="00B31EAB"/>
    <w:pPr>
      <w:jc w:val="center"/>
    </w:pPr>
    <w:rPr>
      <w:rFonts w:ascii="Century" w:hAnsi="Century"/>
      <w:noProof/>
      <w:sz w:val="20"/>
    </w:rPr>
  </w:style>
  <w:style w:type="character" w:customStyle="1" w:styleId="EndNoteBibliographyTitle0">
    <w:name w:val="EndNote Bibliography Title (文字)"/>
    <w:basedOn w:val="DefaultParagraphFont"/>
    <w:link w:val="EndNoteBibliographyTitle"/>
    <w:rsid w:val="00B31EAB"/>
    <w:rPr>
      <w:rFonts w:ascii="Century" w:hAnsi="Century"/>
      <w:noProof/>
      <w:sz w:val="20"/>
    </w:rPr>
  </w:style>
  <w:style w:type="paragraph" w:customStyle="1" w:styleId="EndNoteBibliography">
    <w:name w:val="EndNote Bibliography"/>
    <w:basedOn w:val="Normal"/>
    <w:link w:val="EndNoteBibliography0"/>
    <w:rsid w:val="00B31EAB"/>
    <w:rPr>
      <w:rFonts w:ascii="Century" w:hAnsi="Century"/>
      <w:noProof/>
      <w:sz w:val="20"/>
    </w:rPr>
  </w:style>
  <w:style w:type="character" w:customStyle="1" w:styleId="EndNoteBibliography0">
    <w:name w:val="EndNote Bibliography (文字)"/>
    <w:basedOn w:val="DefaultParagraphFont"/>
    <w:link w:val="EndNoteBibliography"/>
    <w:rsid w:val="00B31EAB"/>
    <w:rPr>
      <w:rFonts w:ascii="Century" w:hAnsi="Century"/>
      <w:noProof/>
      <w:sz w:val="20"/>
    </w:rPr>
  </w:style>
  <w:style w:type="paragraph" w:styleId="ListParagraph">
    <w:name w:val="List Paragraph"/>
    <w:basedOn w:val="Normal"/>
    <w:uiPriority w:val="34"/>
    <w:qFormat/>
    <w:rsid w:val="001447C6"/>
    <w:pPr>
      <w:ind w:leftChars="400" w:left="840"/>
    </w:pPr>
  </w:style>
  <w:style w:type="paragraph" w:styleId="Header">
    <w:name w:val="header"/>
    <w:basedOn w:val="Normal"/>
    <w:link w:val="HeaderChar"/>
    <w:uiPriority w:val="99"/>
    <w:unhideWhenUsed/>
    <w:rsid w:val="00DD4ADB"/>
    <w:pPr>
      <w:tabs>
        <w:tab w:val="center" w:pos="4252"/>
        <w:tab w:val="right" w:pos="8504"/>
      </w:tabs>
      <w:snapToGrid w:val="0"/>
    </w:pPr>
  </w:style>
  <w:style w:type="character" w:customStyle="1" w:styleId="HeaderChar">
    <w:name w:val="Header Char"/>
    <w:basedOn w:val="DefaultParagraphFont"/>
    <w:link w:val="Header"/>
    <w:uiPriority w:val="99"/>
    <w:rsid w:val="00DD4ADB"/>
  </w:style>
  <w:style w:type="paragraph" w:styleId="Footer">
    <w:name w:val="footer"/>
    <w:basedOn w:val="Normal"/>
    <w:link w:val="FooterChar"/>
    <w:uiPriority w:val="99"/>
    <w:unhideWhenUsed/>
    <w:rsid w:val="00DD4ADB"/>
    <w:pPr>
      <w:tabs>
        <w:tab w:val="center" w:pos="4252"/>
        <w:tab w:val="right" w:pos="8504"/>
      </w:tabs>
      <w:snapToGrid w:val="0"/>
    </w:pPr>
  </w:style>
  <w:style w:type="character" w:customStyle="1" w:styleId="FooterChar">
    <w:name w:val="Footer Char"/>
    <w:basedOn w:val="DefaultParagraphFont"/>
    <w:link w:val="Footer"/>
    <w:uiPriority w:val="99"/>
    <w:rsid w:val="00DD4ADB"/>
  </w:style>
  <w:style w:type="paragraph" w:styleId="NormalWeb">
    <w:name w:val="Normal (Web)"/>
    <w:basedOn w:val="Normal"/>
    <w:uiPriority w:val="99"/>
    <w:semiHidden/>
    <w:unhideWhenUsed/>
    <w:rsid w:val="0044717B"/>
    <w:pPr>
      <w:widowControl/>
      <w:spacing w:before="100" w:beforeAutospacing="1" w:after="100" w:afterAutospacing="1"/>
      <w:jc w:val="left"/>
    </w:pPr>
    <w:rPr>
      <w:rFonts w:ascii="MS PGothic" w:eastAsia="MS PGothic" w:hAnsi="MS PGothic" w:cs="MS PGothic"/>
      <w:kern w:val="0"/>
      <w:sz w:val="24"/>
      <w:szCs w:val="24"/>
    </w:rPr>
  </w:style>
  <w:style w:type="paragraph" w:styleId="CommentSubject">
    <w:name w:val="annotation subject"/>
    <w:basedOn w:val="CommentText"/>
    <w:next w:val="CommentText"/>
    <w:link w:val="CommentSubjectChar"/>
    <w:uiPriority w:val="99"/>
    <w:semiHidden/>
    <w:unhideWhenUsed/>
    <w:rsid w:val="005137DB"/>
    <w:rPr>
      <w:b/>
      <w:bCs/>
    </w:rPr>
  </w:style>
  <w:style w:type="character" w:customStyle="1" w:styleId="CommentSubjectChar">
    <w:name w:val="Comment Subject Char"/>
    <w:basedOn w:val="CommentTextChar"/>
    <w:link w:val="CommentSubject"/>
    <w:uiPriority w:val="99"/>
    <w:semiHidden/>
    <w:rsid w:val="005137DB"/>
    <w:rPr>
      <w:b/>
      <w:bCs/>
    </w:rPr>
  </w:style>
  <w:style w:type="paragraph" w:styleId="Revision">
    <w:name w:val="Revision"/>
    <w:hidden/>
    <w:uiPriority w:val="99"/>
    <w:semiHidden/>
    <w:rsid w:val="008A1F3E"/>
  </w:style>
  <w:style w:type="paragraph" w:customStyle="1" w:styleId="MDPI62Acknowledgments">
    <w:name w:val="MDPI_6.2_Acknowledgments"/>
    <w:qFormat/>
    <w:rsid w:val="00350E07"/>
    <w:pPr>
      <w:adjustRightInd w:val="0"/>
      <w:snapToGrid w:val="0"/>
      <w:spacing w:before="120" w:line="200" w:lineRule="atLeast"/>
      <w:jc w:val="both"/>
    </w:pPr>
    <w:rPr>
      <w:rFonts w:ascii="Palatino Linotype" w:eastAsia="Times New Roman" w:hAnsi="Palatino Linotype" w:cs="Times New Roman"/>
      <w:snapToGrid w:val="0"/>
      <w:color w:val="000000"/>
      <w:kern w:val="0"/>
      <w:sz w:val="20"/>
      <w:szCs w:val="20"/>
      <w:lang w:eastAsia="de-DE" w:bidi="en-US"/>
    </w:rPr>
  </w:style>
  <w:style w:type="paragraph" w:customStyle="1" w:styleId="MDPI16affiliation">
    <w:name w:val="MDPI_1.6_affiliation"/>
    <w:basedOn w:val="Normal"/>
    <w:qFormat/>
    <w:rsid w:val="0024658D"/>
    <w:pPr>
      <w:widowControl/>
      <w:adjustRightInd w:val="0"/>
      <w:snapToGrid w:val="0"/>
      <w:spacing w:line="200" w:lineRule="atLeast"/>
      <w:ind w:left="311" w:hanging="198"/>
      <w:jc w:val="left"/>
    </w:pPr>
    <w:rPr>
      <w:rFonts w:ascii="Palatino Linotype" w:eastAsia="Times New Roman" w:hAnsi="Palatino Linotype" w:cs="Times New Roman"/>
      <w:color w:val="000000"/>
      <w:kern w:val="0"/>
      <w:sz w:val="18"/>
      <w:szCs w:val="18"/>
      <w:lang w:eastAsia="de-DE" w:bidi="en-US"/>
    </w:rPr>
  </w:style>
  <w:style w:type="character" w:customStyle="1" w:styleId="UnresolvedMention1">
    <w:name w:val="Unresolved Mention1"/>
    <w:basedOn w:val="DefaultParagraphFont"/>
    <w:uiPriority w:val="99"/>
    <w:semiHidden/>
    <w:unhideWhenUsed/>
    <w:rsid w:val="00490159"/>
    <w:rPr>
      <w:color w:val="605E5C"/>
      <w:shd w:val="clear" w:color="auto" w:fill="E1DFDD"/>
    </w:rPr>
  </w:style>
  <w:style w:type="table" w:styleId="TableGrid">
    <w:name w:val="Table Grid"/>
    <w:basedOn w:val="TableNormal"/>
    <w:uiPriority w:val="39"/>
    <w:rsid w:val="00D9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1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7029">
      <w:bodyDiv w:val="1"/>
      <w:marLeft w:val="0"/>
      <w:marRight w:val="0"/>
      <w:marTop w:val="0"/>
      <w:marBottom w:val="0"/>
      <w:divBdr>
        <w:top w:val="none" w:sz="0" w:space="0" w:color="auto"/>
        <w:left w:val="none" w:sz="0" w:space="0" w:color="auto"/>
        <w:bottom w:val="none" w:sz="0" w:space="0" w:color="auto"/>
        <w:right w:val="none" w:sz="0" w:space="0" w:color="auto"/>
      </w:divBdr>
    </w:div>
    <w:div w:id="44105868">
      <w:bodyDiv w:val="1"/>
      <w:marLeft w:val="0"/>
      <w:marRight w:val="0"/>
      <w:marTop w:val="0"/>
      <w:marBottom w:val="0"/>
      <w:divBdr>
        <w:top w:val="none" w:sz="0" w:space="0" w:color="auto"/>
        <w:left w:val="none" w:sz="0" w:space="0" w:color="auto"/>
        <w:bottom w:val="none" w:sz="0" w:space="0" w:color="auto"/>
        <w:right w:val="none" w:sz="0" w:space="0" w:color="auto"/>
      </w:divBdr>
    </w:div>
    <w:div w:id="58327283">
      <w:bodyDiv w:val="1"/>
      <w:marLeft w:val="0"/>
      <w:marRight w:val="0"/>
      <w:marTop w:val="0"/>
      <w:marBottom w:val="0"/>
      <w:divBdr>
        <w:top w:val="none" w:sz="0" w:space="0" w:color="auto"/>
        <w:left w:val="none" w:sz="0" w:space="0" w:color="auto"/>
        <w:bottom w:val="none" w:sz="0" w:space="0" w:color="auto"/>
        <w:right w:val="none" w:sz="0" w:space="0" w:color="auto"/>
      </w:divBdr>
    </w:div>
    <w:div w:id="158346602">
      <w:bodyDiv w:val="1"/>
      <w:marLeft w:val="0"/>
      <w:marRight w:val="0"/>
      <w:marTop w:val="0"/>
      <w:marBottom w:val="0"/>
      <w:divBdr>
        <w:top w:val="none" w:sz="0" w:space="0" w:color="auto"/>
        <w:left w:val="none" w:sz="0" w:space="0" w:color="auto"/>
        <w:bottom w:val="none" w:sz="0" w:space="0" w:color="auto"/>
        <w:right w:val="none" w:sz="0" w:space="0" w:color="auto"/>
      </w:divBdr>
    </w:div>
    <w:div w:id="202064271">
      <w:bodyDiv w:val="1"/>
      <w:marLeft w:val="0"/>
      <w:marRight w:val="0"/>
      <w:marTop w:val="0"/>
      <w:marBottom w:val="0"/>
      <w:divBdr>
        <w:top w:val="none" w:sz="0" w:space="0" w:color="auto"/>
        <w:left w:val="none" w:sz="0" w:space="0" w:color="auto"/>
        <w:bottom w:val="none" w:sz="0" w:space="0" w:color="auto"/>
        <w:right w:val="none" w:sz="0" w:space="0" w:color="auto"/>
      </w:divBdr>
    </w:div>
    <w:div w:id="305209591">
      <w:bodyDiv w:val="1"/>
      <w:marLeft w:val="0"/>
      <w:marRight w:val="0"/>
      <w:marTop w:val="0"/>
      <w:marBottom w:val="0"/>
      <w:divBdr>
        <w:top w:val="none" w:sz="0" w:space="0" w:color="auto"/>
        <w:left w:val="none" w:sz="0" w:space="0" w:color="auto"/>
        <w:bottom w:val="none" w:sz="0" w:space="0" w:color="auto"/>
        <w:right w:val="none" w:sz="0" w:space="0" w:color="auto"/>
      </w:divBdr>
    </w:div>
    <w:div w:id="403602217">
      <w:bodyDiv w:val="1"/>
      <w:marLeft w:val="0"/>
      <w:marRight w:val="0"/>
      <w:marTop w:val="0"/>
      <w:marBottom w:val="0"/>
      <w:divBdr>
        <w:top w:val="none" w:sz="0" w:space="0" w:color="auto"/>
        <w:left w:val="none" w:sz="0" w:space="0" w:color="auto"/>
        <w:bottom w:val="none" w:sz="0" w:space="0" w:color="auto"/>
        <w:right w:val="none" w:sz="0" w:space="0" w:color="auto"/>
      </w:divBdr>
      <w:divsChild>
        <w:div w:id="1312563687">
          <w:marLeft w:val="0"/>
          <w:marRight w:val="0"/>
          <w:marTop w:val="0"/>
          <w:marBottom w:val="300"/>
          <w:divBdr>
            <w:top w:val="single" w:sz="6" w:space="0" w:color="E5E5E5"/>
            <w:left w:val="single" w:sz="6" w:space="0" w:color="E5E5E5"/>
            <w:bottom w:val="single" w:sz="6" w:space="0" w:color="E5E5E5"/>
            <w:right w:val="single" w:sz="6" w:space="0" w:color="E5E5E5"/>
          </w:divBdr>
          <w:divsChild>
            <w:div w:id="2041658181">
              <w:marLeft w:val="0"/>
              <w:marRight w:val="0"/>
              <w:marTop w:val="0"/>
              <w:marBottom w:val="0"/>
              <w:divBdr>
                <w:top w:val="none" w:sz="0" w:space="0" w:color="auto"/>
                <w:left w:val="none" w:sz="0" w:space="0" w:color="auto"/>
                <w:bottom w:val="none" w:sz="0" w:space="0" w:color="auto"/>
                <w:right w:val="none" w:sz="0" w:space="0" w:color="auto"/>
              </w:divBdr>
              <w:divsChild>
                <w:div w:id="728959540">
                  <w:marLeft w:val="0"/>
                  <w:marRight w:val="0"/>
                  <w:marTop w:val="0"/>
                  <w:marBottom w:val="0"/>
                  <w:divBdr>
                    <w:top w:val="none" w:sz="0" w:space="0" w:color="auto"/>
                    <w:left w:val="none" w:sz="0" w:space="0" w:color="auto"/>
                    <w:bottom w:val="none" w:sz="0" w:space="0" w:color="auto"/>
                    <w:right w:val="none" w:sz="0" w:space="0" w:color="auto"/>
                  </w:divBdr>
                  <w:divsChild>
                    <w:div w:id="427190514">
                      <w:marLeft w:val="-225"/>
                      <w:marRight w:val="-225"/>
                      <w:marTop w:val="0"/>
                      <w:marBottom w:val="0"/>
                      <w:divBdr>
                        <w:top w:val="none" w:sz="0" w:space="0" w:color="auto"/>
                        <w:left w:val="none" w:sz="0" w:space="0" w:color="auto"/>
                        <w:bottom w:val="none" w:sz="0" w:space="0" w:color="auto"/>
                        <w:right w:val="none" w:sz="0" w:space="0" w:color="auto"/>
                      </w:divBdr>
                      <w:divsChild>
                        <w:div w:id="719134973">
                          <w:marLeft w:val="0"/>
                          <w:marRight w:val="0"/>
                          <w:marTop w:val="0"/>
                          <w:marBottom w:val="0"/>
                          <w:divBdr>
                            <w:top w:val="none" w:sz="0" w:space="0" w:color="auto"/>
                            <w:left w:val="none" w:sz="0" w:space="0" w:color="auto"/>
                            <w:bottom w:val="none" w:sz="0" w:space="0" w:color="auto"/>
                            <w:right w:val="none" w:sz="0" w:space="0" w:color="auto"/>
                          </w:divBdr>
                          <w:divsChild>
                            <w:div w:id="1623799826">
                              <w:marLeft w:val="0"/>
                              <w:marRight w:val="0"/>
                              <w:marTop w:val="0"/>
                              <w:marBottom w:val="300"/>
                              <w:divBdr>
                                <w:top w:val="none" w:sz="0" w:space="0" w:color="auto"/>
                                <w:left w:val="single" w:sz="18" w:space="8" w:color="D7E5EC"/>
                                <w:bottom w:val="none" w:sz="0" w:space="0" w:color="auto"/>
                                <w:right w:val="none" w:sz="0" w:space="0" w:color="auto"/>
                              </w:divBdr>
                            </w:div>
                          </w:divsChild>
                        </w:div>
                      </w:divsChild>
                    </w:div>
                  </w:divsChild>
                </w:div>
              </w:divsChild>
            </w:div>
          </w:divsChild>
        </w:div>
      </w:divsChild>
    </w:div>
    <w:div w:id="414671214">
      <w:bodyDiv w:val="1"/>
      <w:marLeft w:val="0"/>
      <w:marRight w:val="0"/>
      <w:marTop w:val="0"/>
      <w:marBottom w:val="0"/>
      <w:divBdr>
        <w:top w:val="none" w:sz="0" w:space="0" w:color="auto"/>
        <w:left w:val="none" w:sz="0" w:space="0" w:color="auto"/>
        <w:bottom w:val="none" w:sz="0" w:space="0" w:color="auto"/>
        <w:right w:val="none" w:sz="0" w:space="0" w:color="auto"/>
      </w:divBdr>
    </w:div>
    <w:div w:id="456801716">
      <w:bodyDiv w:val="1"/>
      <w:marLeft w:val="0"/>
      <w:marRight w:val="0"/>
      <w:marTop w:val="0"/>
      <w:marBottom w:val="0"/>
      <w:divBdr>
        <w:top w:val="none" w:sz="0" w:space="0" w:color="auto"/>
        <w:left w:val="none" w:sz="0" w:space="0" w:color="auto"/>
        <w:bottom w:val="none" w:sz="0" w:space="0" w:color="auto"/>
        <w:right w:val="none" w:sz="0" w:space="0" w:color="auto"/>
      </w:divBdr>
    </w:div>
    <w:div w:id="473065005">
      <w:bodyDiv w:val="1"/>
      <w:marLeft w:val="0"/>
      <w:marRight w:val="0"/>
      <w:marTop w:val="0"/>
      <w:marBottom w:val="0"/>
      <w:divBdr>
        <w:top w:val="none" w:sz="0" w:space="0" w:color="auto"/>
        <w:left w:val="none" w:sz="0" w:space="0" w:color="auto"/>
        <w:bottom w:val="none" w:sz="0" w:space="0" w:color="auto"/>
        <w:right w:val="none" w:sz="0" w:space="0" w:color="auto"/>
      </w:divBdr>
    </w:div>
    <w:div w:id="517549095">
      <w:bodyDiv w:val="1"/>
      <w:marLeft w:val="0"/>
      <w:marRight w:val="0"/>
      <w:marTop w:val="0"/>
      <w:marBottom w:val="0"/>
      <w:divBdr>
        <w:top w:val="none" w:sz="0" w:space="0" w:color="auto"/>
        <w:left w:val="none" w:sz="0" w:space="0" w:color="auto"/>
        <w:bottom w:val="none" w:sz="0" w:space="0" w:color="auto"/>
        <w:right w:val="none" w:sz="0" w:space="0" w:color="auto"/>
      </w:divBdr>
    </w:div>
    <w:div w:id="519785290">
      <w:bodyDiv w:val="1"/>
      <w:marLeft w:val="0"/>
      <w:marRight w:val="0"/>
      <w:marTop w:val="0"/>
      <w:marBottom w:val="0"/>
      <w:divBdr>
        <w:top w:val="none" w:sz="0" w:space="0" w:color="auto"/>
        <w:left w:val="none" w:sz="0" w:space="0" w:color="auto"/>
        <w:bottom w:val="none" w:sz="0" w:space="0" w:color="auto"/>
        <w:right w:val="none" w:sz="0" w:space="0" w:color="auto"/>
      </w:divBdr>
    </w:div>
    <w:div w:id="591399211">
      <w:bodyDiv w:val="1"/>
      <w:marLeft w:val="0"/>
      <w:marRight w:val="0"/>
      <w:marTop w:val="0"/>
      <w:marBottom w:val="0"/>
      <w:divBdr>
        <w:top w:val="none" w:sz="0" w:space="0" w:color="auto"/>
        <w:left w:val="none" w:sz="0" w:space="0" w:color="auto"/>
        <w:bottom w:val="none" w:sz="0" w:space="0" w:color="auto"/>
        <w:right w:val="none" w:sz="0" w:space="0" w:color="auto"/>
      </w:divBdr>
    </w:div>
    <w:div w:id="625935273">
      <w:bodyDiv w:val="1"/>
      <w:marLeft w:val="0"/>
      <w:marRight w:val="0"/>
      <w:marTop w:val="0"/>
      <w:marBottom w:val="0"/>
      <w:divBdr>
        <w:top w:val="none" w:sz="0" w:space="0" w:color="auto"/>
        <w:left w:val="none" w:sz="0" w:space="0" w:color="auto"/>
        <w:bottom w:val="none" w:sz="0" w:space="0" w:color="auto"/>
        <w:right w:val="none" w:sz="0" w:space="0" w:color="auto"/>
      </w:divBdr>
    </w:div>
    <w:div w:id="669213929">
      <w:bodyDiv w:val="1"/>
      <w:marLeft w:val="0"/>
      <w:marRight w:val="0"/>
      <w:marTop w:val="0"/>
      <w:marBottom w:val="0"/>
      <w:divBdr>
        <w:top w:val="none" w:sz="0" w:space="0" w:color="auto"/>
        <w:left w:val="none" w:sz="0" w:space="0" w:color="auto"/>
        <w:bottom w:val="none" w:sz="0" w:space="0" w:color="auto"/>
        <w:right w:val="none" w:sz="0" w:space="0" w:color="auto"/>
      </w:divBdr>
    </w:div>
    <w:div w:id="735208296">
      <w:bodyDiv w:val="1"/>
      <w:marLeft w:val="0"/>
      <w:marRight w:val="0"/>
      <w:marTop w:val="0"/>
      <w:marBottom w:val="0"/>
      <w:divBdr>
        <w:top w:val="none" w:sz="0" w:space="0" w:color="auto"/>
        <w:left w:val="none" w:sz="0" w:space="0" w:color="auto"/>
        <w:bottom w:val="none" w:sz="0" w:space="0" w:color="auto"/>
        <w:right w:val="none" w:sz="0" w:space="0" w:color="auto"/>
      </w:divBdr>
    </w:div>
    <w:div w:id="844394523">
      <w:bodyDiv w:val="1"/>
      <w:marLeft w:val="0"/>
      <w:marRight w:val="0"/>
      <w:marTop w:val="0"/>
      <w:marBottom w:val="0"/>
      <w:divBdr>
        <w:top w:val="none" w:sz="0" w:space="0" w:color="auto"/>
        <w:left w:val="none" w:sz="0" w:space="0" w:color="auto"/>
        <w:bottom w:val="none" w:sz="0" w:space="0" w:color="auto"/>
        <w:right w:val="none" w:sz="0" w:space="0" w:color="auto"/>
      </w:divBdr>
    </w:div>
    <w:div w:id="871769688">
      <w:bodyDiv w:val="1"/>
      <w:marLeft w:val="0"/>
      <w:marRight w:val="0"/>
      <w:marTop w:val="0"/>
      <w:marBottom w:val="0"/>
      <w:divBdr>
        <w:top w:val="none" w:sz="0" w:space="0" w:color="auto"/>
        <w:left w:val="none" w:sz="0" w:space="0" w:color="auto"/>
        <w:bottom w:val="none" w:sz="0" w:space="0" w:color="auto"/>
        <w:right w:val="none" w:sz="0" w:space="0" w:color="auto"/>
      </w:divBdr>
    </w:div>
    <w:div w:id="974869643">
      <w:bodyDiv w:val="1"/>
      <w:marLeft w:val="0"/>
      <w:marRight w:val="0"/>
      <w:marTop w:val="0"/>
      <w:marBottom w:val="0"/>
      <w:divBdr>
        <w:top w:val="none" w:sz="0" w:space="0" w:color="auto"/>
        <w:left w:val="none" w:sz="0" w:space="0" w:color="auto"/>
        <w:bottom w:val="none" w:sz="0" w:space="0" w:color="auto"/>
        <w:right w:val="none" w:sz="0" w:space="0" w:color="auto"/>
      </w:divBdr>
    </w:div>
    <w:div w:id="983511369">
      <w:bodyDiv w:val="1"/>
      <w:marLeft w:val="0"/>
      <w:marRight w:val="0"/>
      <w:marTop w:val="0"/>
      <w:marBottom w:val="0"/>
      <w:divBdr>
        <w:top w:val="none" w:sz="0" w:space="0" w:color="auto"/>
        <w:left w:val="none" w:sz="0" w:space="0" w:color="auto"/>
        <w:bottom w:val="none" w:sz="0" w:space="0" w:color="auto"/>
        <w:right w:val="none" w:sz="0" w:space="0" w:color="auto"/>
      </w:divBdr>
    </w:div>
    <w:div w:id="1074547794">
      <w:bodyDiv w:val="1"/>
      <w:marLeft w:val="0"/>
      <w:marRight w:val="0"/>
      <w:marTop w:val="0"/>
      <w:marBottom w:val="0"/>
      <w:divBdr>
        <w:top w:val="none" w:sz="0" w:space="0" w:color="auto"/>
        <w:left w:val="none" w:sz="0" w:space="0" w:color="auto"/>
        <w:bottom w:val="none" w:sz="0" w:space="0" w:color="auto"/>
        <w:right w:val="none" w:sz="0" w:space="0" w:color="auto"/>
      </w:divBdr>
    </w:div>
    <w:div w:id="1078215633">
      <w:bodyDiv w:val="1"/>
      <w:marLeft w:val="0"/>
      <w:marRight w:val="0"/>
      <w:marTop w:val="0"/>
      <w:marBottom w:val="0"/>
      <w:divBdr>
        <w:top w:val="none" w:sz="0" w:space="0" w:color="auto"/>
        <w:left w:val="none" w:sz="0" w:space="0" w:color="auto"/>
        <w:bottom w:val="none" w:sz="0" w:space="0" w:color="auto"/>
        <w:right w:val="none" w:sz="0" w:space="0" w:color="auto"/>
      </w:divBdr>
    </w:div>
    <w:div w:id="1129277585">
      <w:bodyDiv w:val="1"/>
      <w:marLeft w:val="0"/>
      <w:marRight w:val="0"/>
      <w:marTop w:val="0"/>
      <w:marBottom w:val="0"/>
      <w:divBdr>
        <w:top w:val="none" w:sz="0" w:space="0" w:color="auto"/>
        <w:left w:val="none" w:sz="0" w:space="0" w:color="auto"/>
        <w:bottom w:val="none" w:sz="0" w:space="0" w:color="auto"/>
        <w:right w:val="none" w:sz="0" w:space="0" w:color="auto"/>
      </w:divBdr>
    </w:div>
    <w:div w:id="1241911462">
      <w:bodyDiv w:val="1"/>
      <w:marLeft w:val="0"/>
      <w:marRight w:val="0"/>
      <w:marTop w:val="0"/>
      <w:marBottom w:val="0"/>
      <w:divBdr>
        <w:top w:val="none" w:sz="0" w:space="0" w:color="auto"/>
        <w:left w:val="none" w:sz="0" w:space="0" w:color="auto"/>
        <w:bottom w:val="none" w:sz="0" w:space="0" w:color="auto"/>
        <w:right w:val="none" w:sz="0" w:space="0" w:color="auto"/>
      </w:divBdr>
    </w:div>
    <w:div w:id="1438677328">
      <w:bodyDiv w:val="1"/>
      <w:marLeft w:val="0"/>
      <w:marRight w:val="0"/>
      <w:marTop w:val="0"/>
      <w:marBottom w:val="0"/>
      <w:divBdr>
        <w:top w:val="none" w:sz="0" w:space="0" w:color="auto"/>
        <w:left w:val="none" w:sz="0" w:space="0" w:color="auto"/>
        <w:bottom w:val="none" w:sz="0" w:space="0" w:color="auto"/>
        <w:right w:val="none" w:sz="0" w:space="0" w:color="auto"/>
      </w:divBdr>
    </w:div>
    <w:div w:id="1517112722">
      <w:bodyDiv w:val="1"/>
      <w:marLeft w:val="0"/>
      <w:marRight w:val="0"/>
      <w:marTop w:val="0"/>
      <w:marBottom w:val="0"/>
      <w:divBdr>
        <w:top w:val="none" w:sz="0" w:space="0" w:color="auto"/>
        <w:left w:val="none" w:sz="0" w:space="0" w:color="auto"/>
        <w:bottom w:val="none" w:sz="0" w:space="0" w:color="auto"/>
        <w:right w:val="none" w:sz="0" w:space="0" w:color="auto"/>
      </w:divBdr>
    </w:div>
    <w:div w:id="1529367574">
      <w:bodyDiv w:val="1"/>
      <w:marLeft w:val="0"/>
      <w:marRight w:val="0"/>
      <w:marTop w:val="0"/>
      <w:marBottom w:val="0"/>
      <w:divBdr>
        <w:top w:val="none" w:sz="0" w:space="0" w:color="auto"/>
        <w:left w:val="none" w:sz="0" w:space="0" w:color="auto"/>
        <w:bottom w:val="none" w:sz="0" w:space="0" w:color="auto"/>
        <w:right w:val="none" w:sz="0" w:space="0" w:color="auto"/>
      </w:divBdr>
    </w:div>
    <w:div w:id="1581140898">
      <w:bodyDiv w:val="1"/>
      <w:marLeft w:val="0"/>
      <w:marRight w:val="0"/>
      <w:marTop w:val="0"/>
      <w:marBottom w:val="0"/>
      <w:divBdr>
        <w:top w:val="none" w:sz="0" w:space="0" w:color="auto"/>
        <w:left w:val="none" w:sz="0" w:space="0" w:color="auto"/>
        <w:bottom w:val="none" w:sz="0" w:space="0" w:color="auto"/>
        <w:right w:val="none" w:sz="0" w:space="0" w:color="auto"/>
      </w:divBdr>
    </w:div>
    <w:div w:id="1622027662">
      <w:bodyDiv w:val="1"/>
      <w:marLeft w:val="0"/>
      <w:marRight w:val="0"/>
      <w:marTop w:val="0"/>
      <w:marBottom w:val="0"/>
      <w:divBdr>
        <w:top w:val="none" w:sz="0" w:space="0" w:color="auto"/>
        <w:left w:val="none" w:sz="0" w:space="0" w:color="auto"/>
        <w:bottom w:val="none" w:sz="0" w:space="0" w:color="auto"/>
        <w:right w:val="none" w:sz="0" w:space="0" w:color="auto"/>
      </w:divBdr>
    </w:div>
    <w:div w:id="1651710150">
      <w:bodyDiv w:val="1"/>
      <w:marLeft w:val="0"/>
      <w:marRight w:val="0"/>
      <w:marTop w:val="0"/>
      <w:marBottom w:val="0"/>
      <w:divBdr>
        <w:top w:val="none" w:sz="0" w:space="0" w:color="auto"/>
        <w:left w:val="none" w:sz="0" w:space="0" w:color="auto"/>
        <w:bottom w:val="none" w:sz="0" w:space="0" w:color="auto"/>
        <w:right w:val="none" w:sz="0" w:space="0" w:color="auto"/>
      </w:divBdr>
    </w:div>
    <w:div w:id="1698309205">
      <w:bodyDiv w:val="1"/>
      <w:marLeft w:val="0"/>
      <w:marRight w:val="0"/>
      <w:marTop w:val="0"/>
      <w:marBottom w:val="0"/>
      <w:divBdr>
        <w:top w:val="none" w:sz="0" w:space="0" w:color="auto"/>
        <w:left w:val="none" w:sz="0" w:space="0" w:color="auto"/>
        <w:bottom w:val="none" w:sz="0" w:space="0" w:color="auto"/>
        <w:right w:val="none" w:sz="0" w:space="0" w:color="auto"/>
      </w:divBdr>
    </w:div>
    <w:div w:id="1702053547">
      <w:bodyDiv w:val="1"/>
      <w:marLeft w:val="0"/>
      <w:marRight w:val="0"/>
      <w:marTop w:val="0"/>
      <w:marBottom w:val="0"/>
      <w:divBdr>
        <w:top w:val="none" w:sz="0" w:space="0" w:color="auto"/>
        <w:left w:val="none" w:sz="0" w:space="0" w:color="auto"/>
        <w:bottom w:val="none" w:sz="0" w:space="0" w:color="auto"/>
        <w:right w:val="none" w:sz="0" w:space="0" w:color="auto"/>
      </w:divBdr>
    </w:div>
    <w:div w:id="1708262823">
      <w:bodyDiv w:val="1"/>
      <w:marLeft w:val="0"/>
      <w:marRight w:val="0"/>
      <w:marTop w:val="0"/>
      <w:marBottom w:val="0"/>
      <w:divBdr>
        <w:top w:val="none" w:sz="0" w:space="0" w:color="auto"/>
        <w:left w:val="none" w:sz="0" w:space="0" w:color="auto"/>
        <w:bottom w:val="none" w:sz="0" w:space="0" w:color="auto"/>
        <w:right w:val="none" w:sz="0" w:space="0" w:color="auto"/>
      </w:divBdr>
    </w:div>
    <w:div w:id="1746419354">
      <w:bodyDiv w:val="1"/>
      <w:marLeft w:val="0"/>
      <w:marRight w:val="0"/>
      <w:marTop w:val="0"/>
      <w:marBottom w:val="0"/>
      <w:divBdr>
        <w:top w:val="none" w:sz="0" w:space="0" w:color="auto"/>
        <w:left w:val="none" w:sz="0" w:space="0" w:color="auto"/>
        <w:bottom w:val="none" w:sz="0" w:space="0" w:color="auto"/>
        <w:right w:val="none" w:sz="0" w:space="0" w:color="auto"/>
      </w:divBdr>
    </w:div>
    <w:div w:id="1786075193">
      <w:bodyDiv w:val="1"/>
      <w:marLeft w:val="0"/>
      <w:marRight w:val="0"/>
      <w:marTop w:val="0"/>
      <w:marBottom w:val="0"/>
      <w:divBdr>
        <w:top w:val="none" w:sz="0" w:space="0" w:color="auto"/>
        <w:left w:val="none" w:sz="0" w:space="0" w:color="auto"/>
        <w:bottom w:val="none" w:sz="0" w:space="0" w:color="auto"/>
        <w:right w:val="none" w:sz="0" w:space="0" w:color="auto"/>
      </w:divBdr>
    </w:div>
    <w:div w:id="1826239128">
      <w:bodyDiv w:val="1"/>
      <w:marLeft w:val="0"/>
      <w:marRight w:val="0"/>
      <w:marTop w:val="0"/>
      <w:marBottom w:val="0"/>
      <w:divBdr>
        <w:top w:val="none" w:sz="0" w:space="0" w:color="auto"/>
        <w:left w:val="none" w:sz="0" w:space="0" w:color="auto"/>
        <w:bottom w:val="none" w:sz="0" w:space="0" w:color="auto"/>
        <w:right w:val="none" w:sz="0" w:space="0" w:color="auto"/>
      </w:divBdr>
    </w:div>
    <w:div w:id="1884752016">
      <w:bodyDiv w:val="1"/>
      <w:marLeft w:val="0"/>
      <w:marRight w:val="0"/>
      <w:marTop w:val="0"/>
      <w:marBottom w:val="0"/>
      <w:divBdr>
        <w:top w:val="none" w:sz="0" w:space="0" w:color="auto"/>
        <w:left w:val="none" w:sz="0" w:space="0" w:color="auto"/>
        <w:bottom w:val="none" w:sz="0" w:space="0" w:color="auto"/>
        <w:right w:val="none" w:sz="0" w:space="0" w:color="auto"/>
      </w:divBdr>
    </w:div>
    <w:div w:id="1887909923">
      <w:bodyDiv w:val="1"/>
      <w:marLeft w:val="0"/>
      <w:marRight w:val="0"/>
      <w:marTop w:val="0"/>
      <w:marBottom w:val="0"/>
      <w:divBdr>
        <w:top w:val="none" w:sz="0" w:space="0" w:color="auto"/>
        <w:left w:val="none" w:sz="0" w:space="0" w:color="auto"/>
        <w:bottom w:val="none" w:sz="0" w:space="0" w:color="auto"/>
        <w:right w:val="none" w:sz="0" w:space="0" w:color="auto"/>
      </w:divBdr>
    </w:div>
    <w:div w:id="1908147968">
      <w:bodyDiv w:val="1"/>
      <w:marLeft w:val="0"/>
      <w:marRight w:val="0"/>
      <w:marTop w:val="0"/>
      <w:marBottom w:val="0"/>
      <w:divBdr>
        <w:top w:val="none" w:sz="0" w:space="0" w:color="auto"/>
        <w:left w:val="none" w:sz="0" w:space="0" w:color="auto"/>
        <w:bottom w:val="none" w:sz="0" w:space="0" w:color="auto"/>
        <w:right w:val="none" w:sz="0" w:space="0" w:color="auto"/>
      </w:divBdr>
    </w:div>
    <w:div w:id="1949966881">
      <w:bodyDiv w:val="1"/>
      <w:marLeft w:val="0"/>
      <w:marRight w:val="0"/>
      <w:marTop w:val="0"/>
      <w:marBottom w:val="0"/>
      <w:divBdr>
        <w:top w:val="none" w:sz="0" w:space="0" w:color="auto"/>
        <w:left w:val="none" w:sz="0" w:space="0" w:color="auto"/>
        <w:bottom w:val="none" w:sz="0" w:space="0" w:color="auto"/>
        <w:right w:val="none" w:sz="0" w:space="0" w:color="auto"/>
      </w:divBdr>
    </w:div>
    <w:div w:id="2013869504">
      <w:bodyDiv w:val="1"/>
      <w:marLeft w:val="0"/>
      <w:marRight w:val="0"/>
      <w:marTop w:val="0"/>
      <w:marBottom w:val="0"/>
      <w:divBdr>
        <w:top w:val="none" w:sz="0" w:space="0" w:color="auto"/>
        <w:left w:val="none" w:sz="0" w:space="0" w:color="auto"/>
        <w:bottom w:val="none" w:sz="0" w:space="0" w:color="auto"/>
        <w:right w:val="none" w:sz="0" w:space="0" w:color="auto"/>
      </w:divBdr>
    </w:div>
    <w:div w:id="2014601730">
      <w:bodyDiv w:val="1"/>
      <w:marLeft w:val="0"/>
      <w:marRight w:val="0"/>
      <w:marTop w:val="0"/>
      <w:marBottom w:val="0"/>
      <w:divBdr>
        <w:top w:val="none" w:sz="0" w:space="0" w:color="auto"/>
        <w:left w:val="none" w:sz="0" w:space="0" w:color="auto"/>
        <w:bottom w:val="none" w:sz="0" w:space="0" w:color="auto"/>
        <w:right w:val="none" w:sz="0" w:space="0" w:color="auto"/>
      </w:divBdr>
    </w:div>
    <w:div w:id="2064865960">
      <w:bodyDiv w:val="1"/>
      <w:marLeft w:val="0"/>
      <w:marRight w:val="0"/>
      <w:marTop w:val="0"/>
      <w:marBottom w:val="0"/>
      <w:divBdr>
        <w:top w:val="none" w:sz="0" w:space="0" w:color="auto"/>
        <w:left w:val="none" w:sz="0" w:space="0" w:color="auto"/>
        <w:bottom w:val="none" w:sz="0" w:space="0" w:color="auto"/>
        <w:right w:val="none" w:sz="0" w:space="0" w:color="auto"/>
      </w:divBdr>
    </w:div>
    <w:div w:id="2072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9556-950C-4FAE-B474-08F35834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8910</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2</cp:revision>
  <cp:lastPrinted>2020-02-03T12:01:00Z</cp:lastPrinted>
  <dcterms:created xsi:type="dcterms:W3CDTF">2021-08-24T07:26:00Z</dcterms:created>
  <dcterms:modified xsi:type="dcterms:W3CDTF">2021-08-24T07:26:00Z</dcterms:modified>
</cp:coreProperties>
</file>