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  <w:r>
        <w:rPr>
          <w:rFonts w:ascii="Calibri" w:eastAsia="Times New Roman" w:hAnsi="Calibri" w:cs="Times New Roman"/>
          <w:b/>
          <w:color w:val="000000"/>
          <w:lang w:val="en-GB" w:eastAsia="nl-NL"/>
        </w:rPr>
        <w:t>Supplemental Table 1. Cohorts included for gene-outcome analysis*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118"/>
        <w:gridCol w:w="3119"/>
      </w:tblGrid>
      <w:tr w:rsidR="006F0E74" w:rsidRPr="006F0E74" w:rsidTr="006F0E74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6F0E74">
              <w:rPr>
                <w:rFonts w:ascii="Calibri" w:eastAsia="Times New Roman" w:hAnsi="Calibri" w:cs="Times New Roman"/>
                <w:bCs/>
                <w:lang w:val="en-US" w:eastAsia="nl-NL"/>
              </w:rPr>
              <w:t>CHD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6F0E74">
              <w:rPr>
                <w:rFonts w:ascii="Calibri" w:eastAsia="Times New Roman" w:hAnsi="Calibri" w:cs="Times New Roman"/>
                <w:bCs/>
                <w:lang w:val="en-US" w:eastAsia="nl-NL"/>
              </w:rPr>
              <w:t>Stroke</w:t>
            </w:r>
          </w:p>
        </w:tc>
      </w:tr>
      <w:tr w:rsidR="006F0E74" w:rsidRPr="006F0E74" w:rsidTr="006F0E74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6F0E74">
              <w:rPr>
                <w:rFonts w:ascii="Calibri" w:eastAsia="Times New Roman" w:hAnsi="Calibri" w:cs="Times New Roman"/>
                <w:lang w:val="en-US" w:eastAsia="nl-NL"/>
              </w:rPr>
              <w:t>EPIC-CVD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6F0E74">
              <w:rPr>
                <w:rFonts w:ascii="Calibri" w:eastAsia="Times New Roman" w:hAnsi="Calibri" w:cs="Times New Roman"/>
                <w:lang w:val="en-US" w:eastAsia="nl-NL"/>
              </w:rPr>
              <w:t>Included without EPIC-Norfolk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l-NL"/>
              </w:rPr>
            </w:pPr>
            <w:r w:rsidRPr="006F0E74">
              <w:rPr>
                <w:rFonts w:ascii="Calibri" w:eastAsia="Times New Roman" w:hAnsi="Calibri" w:cs="Times New Roman"/>
                <w:lang w:val="en-US" w:eastAsia="nl-NL"/>
              </w:rPr>
              <w:t> </w:t>
            </w:r>
          </w:p>
        </w:tc>
      </w:tr>
      <w:tr w:rsidR="006F0E74" w:rsidRPr="006F0E74" w:rsidTr="006F0E7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F0E74">
              <w:rPr>
                <w:rFonts w:ascii="Calibri" w:eastAsia="Times New Roman" w:hAnsi="Calibri" w:cs="Times New Roman"/>
                <w:lang w:eastAsia="nl-NL"/>
              </w:rPr>
              <w:t xml:space="preserve">EPIC-NL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Included</w:t>
            </w:r>
            <w:proofErr w:type="spellEnd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Included</w:t>
            </w:r>
            <w:proofErr w:type="spellEnd"/>
          </w:p>
        </w:tc>
      </w:tr>
      <w:tr w:rsidR="006F0E74" w:rsidRPr="006F0E74" w:rsidTr="006F0E7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F0E74">
              <w:rPr>
                <w:rFonts w:ascii="Calibri" w:eastAsia="Times New Roman" w:hAnsi="Calibri" w:cs="Times New Roman"/>
                <w:lang w:eastAsia="nl-NL"/>
              </w:rPr>
              <w:t xml:space="preserve">UK </w:t>
            </w: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biobank</w:t>
            </w:r>
            <w:proofErr w:type="spellEnd"/>
            <w:r w:rsidRPr="006F0E74">
              <w:rPr>
                <w:rFonts w:ascii="Calibri" w:eastAsia="Times New Roman" w:hAnsi="Calibri" w:cs="Times New Roman"/>
                <w:lang w:eastAsia="nl-NL"/>
              </w:rPr>
              <w:t xml:space="preserve">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Included</w:t>
            </w:r>
            <w:proofErr w:type="spellEnd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Included</w:t>
            </w:r>
            <w:proofErr w:type="spellEnd"/>
            <w:r w:rsidRPr="006F0E74">
              <w:rPr>
                <w:rFonts w:ascii="Calibri" w:eastAsia="Times New Roman" w:hAnsi="Calibri" w:cs="Times New Roman"/>
                <w:lang w:eastAsia="nl-NL"/>
              </w:rPr>
              <w:t xml:space="preserve"> </w:t>
            </w:r>
          </w:p>
        </w:tc>
      </w:tr>
      <w:tr w:rsidR="006F0E74" w:rsidRPr="006F0E74" w:rsidTr="006F0E74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F0E74">
              <w:rPr>
                <w:rFonts w:ascii="Calibri" w:eastAsia="Times New Roman" w:hAnsi="Calibri" w:cs="Times New Roman"/>
                <w:lang w:eastAsia="nl-NL"/>
              </w:rPr>
              <w:t>MEGASTROKE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F0E74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Included</w:t>
            </w:r>
            <w:proofErr w:type="spellEnd"/>
            <w:r w:rsidRPr="006F0E74">
              <w:rPr>
                <w:rFonts w:ascii="Calibri" w:eastAsia="Times New Roman" w:hAnsi="Calibri" w:cs="Times New Roman"/>
                <w:lang w:eastAsia="nl-NL"/>
              </w:rPr>
              <w:t xml:space="preserve"> </w:t>
            </w:r>
          </w:p>
        </w:tc>
      </w:tr>
      <w:tr w:rsidR="006F0E74" w:rsidRPr="006F0E74" w:rsidTr="006F0E74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CARDIoGRAM</w:t>
            </w:r>
            <w:proofErr w:type="spellEnd"/>
            <w:r w:rsidRPr="006F0E74">
              <w:rPr>
                <w:rFonts w:ascii="Calibri" w:eastAsia="Times New Roman" w:hAnsi="Calibri" w:cs="Times New Roman"/>
                <w:lang w:eastAsia="nl-NL"/>
              </w:rPr>
              <w:t xml:space="preserve"> GWAS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6F0E74">
              <w:rPr>
                <w:rFonts w:ascii="Calibri" w:eastAsia="Times New Roman" w:hAnsi="Calibri" w:cs="Times New Roman"/>
                <w:lang w:eastAsia="nl-NL"/>
              </w:rPr>
              <w:t>Included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E74" w:rsidRPr="006F0E74" w:rsidRDefault="006F0E74" w:rsidP="006F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F0E74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</w:tr>
    </w:tbl>
    <w:p w:rsidR="006F0E74" w:rsidRPr="006F0E74" w:rsidRDefault="006F0E74" w:rsidP="006F0E74">
      <w:pPr>
        <w:spacing w:after="0" w:line="240" w:lineRule="auto"/>
        <w:rPr>
          <w:rFonts w:ascii="Calibri" w:eastAsia="Times New Roman" w:hAnsi="Calibri" w:cs="Times New Roman"/>
          <w:color w:val="000000"/>
          <w:lang w:val="en-GB" w:eastAsia="nl-NL"/>
        </w:rPr>
      </w:pPr>
      <w:r w:rsidRPr="006F0E74">
        <w:rPr>
          <w:rFonts w:ascii="Calibri" w:eastAsia="Times New Roman" w:hAnsi="Calibri" w:cs="Times New Roman"/>
          <w:color w:val="000000"/>
          <w:lang w:val="en-GB" w:eastAsia="nl-NL"/>
        </w:rPr>
        <w:t xml:space="preserve">* In case of participant overlap between the EPIC studies and </w:t>
      </w:r>
      <w:r>
        <w:rPr>
          <w:rFonts w:ascii="Calibri" w:eastAsia="Times New Roman" w:hAnsi="Calibri" w:cs="Times New Roman"/>
          <w:color w:val="000000"/>
          <w:lang w:val="en-GB" w:eastAsia="nl-NL"/>
        </w:rPr>
        <w:t xml:space="preserve">consortium data, we excluded participants from the EPIC studies </w:t>
      </w: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6F0E74" w:rsidRDefault="006F0E74" w:rsidP="00B514F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3477B0" w:rsidRDefault="003477B0" w:rsidP="00B514FF">
      <w:pPr>
        <w:rPr>
          <w:rFonts w:ascii="Calibri" w:eastAsia="Times New Roman" w:hAnsi="Calibri" w:cs="Times New Roman"/>
          <w:b/>
          <w:color w:val="000000"/>
          <w:lang w:val="en-GB" w:eastAsia="nl-NL"/>
        </w:rPr>
      </w:pPr>
    </w:p>
    <w:p w:rsidR="000C7A91" w:rsidRDefault="000C7A91" w:rsidP="000C7A91">
      <w:pPr>
        <w:spacing w:after="0" w:line="240" w:lineRule="auto"/>
        <w:rPr>
          <w:rFonts w:ascii="Calibri" w:eastAsia="Times New Roman" w:hAnsi="Calibri" w:cs="Arial"/>
          <w:b/>
          <w:color w:val="000000"/>
          <w:lang w:val="en-GB" w:eastAsia="nl-NL"/>
        </w:rPr>
        <w:sectPr w:rsidR="000C7A91" w:rsidSect="000C7A9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C7A91" w:rsidRPr="00AC7BB2" w:rsidRDefault="000C7A91" w:rsidP="000C7A91">
      <w:pPr>
        <w:spacing w:after="0" w:line="240" w:lineRule="auto"/>
        <w:rPr>
          <w:rFonts w:ascii="Calibri" w:eastAsia="Times New Roman" w:hAnsi="Calibri" w:cs="Arial"/>
          <w:b/>
          <w:color w:val="000000"/>
          <w:lang w:val="en-GB" w:eastAsia="nl-NL"/>
        </w:rPr>
      </w:pPr>
      <w:r>
        <w:rPr>
          <w:rFonts w:ascii="Calibri" w:eastAsia="Times New Roman" w:hAnsi="Calibri" w:cs="Arial"/>
          <w:b/>
          <w:color w:val="000000"/>
          <w:lang w:val="en-GB" w:eastAsia="nl-NL"/>
        </w:rPr>
        <w:lastRenderedPageBreak/>
        <w:t>Supplemental Table 2.</w:t>
      </w:r>
      <w:r w:rsidRPr="00AC7BB2">
        <w:rPr>
          <w:rFonts w:ascii="Calibri" w:eastAsia="Times New Roman" w:hAnsi="Calibri" w:cs="Arial"/>
          <w:b/>
          <w:color w:val="000000"/>
          <w:lang w:val="en-GB" w:eastAsia="nl-NL"/>
        </w:rPr>
        <w:t xml:space="preserve"> Descripti</w:t>
      </w:r>
      <w:r>
        <w:rPr>
          <w:rFonts w:ascii="Calibri" w:eastAsia="Times New Roman" w:hAnsi="Calibri" w:cs="Arial"/>
          <w:b/>
          <w:color w:val="000000"/>
          <w:lang w:val="en-GB" w:eastAsia="nl-NL"/>
        </w:rPr>
        <w:t xml:space="preserve">on of baseline characteristics </w:t>
      </w:r>
      <w:r w:rsidRPr="00AC7BB2">
        <w:rPr>
          <w:rFonts w:ascii="Calibri" w:eastAsia="Times New Roman" w:hAnsi="Calibri" w:cs="Arial"/>
          <w:b/>
          <w:color w:val="000000"/>
          <w:lang w:val="en-GB" w:eastAsia="nl-NL"/>
        </w:rPr>
        <w:t xml:space="preserve">of 13,928 participants in the EPIC-CVD </w:t>
      </w:r>
      <w:proofErr w:type="spellStart"/>
      <w:r w:rsidRPr="00AC7BB2">
        <w:rPr>
          <w:rFonts w:ascii="Calibri" w:eastAsia="Times New Roman" w:hAnsi="Calibri" w:cs="Arial"/>
          <w:b/>
          <w:color w:val="000000"/>
          <w:lang w:val="en-GB" w:eastAsia="nl-NL"/>
        </w:rPr>
        <w:t>subcohort</w:t>
      </w:r>
      <w:proofErr w:type="spellEnd"/>
      <w:r w:rsidRPr="00AC7BB2">
        <w:rPr>
          <w:rFonts w:ascii="Calibri" w:eastAsia="Times New Roman" w:hAnsi="Calibri" w:cs="Arial"/>
          <w:b/>
          <w:color w:val="000000"/>
          <w:lang w:val="en-GB" w:eastAsia="nl-NL"/>
        </w:rPr>
        <w:t xml:space="preserve">. </w:t>
      </w: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660"/>
        <w:gridCol w:w="380"/>
        <w:gridCol w:w="1320"/>
      </w:tblGrid>
      <w:tr w:rsidR="000C7A91" w:rsidRPr="00AC7BB2" w:rsidTr="007679C9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Total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Subcohort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Missing* (%)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Age at recruitment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52.3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Systolic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132.8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19.5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24.2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Diastolic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81.8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10.8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24.2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Body mass index (kg/m2)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26.1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Waist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to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hip ratio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0.9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0.1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8.1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Total cholesterol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5.9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HDL cholesterol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1.5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Pr="006F7F8C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Ratio of total to HDL cholesterol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4.3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Non HDL cholesterol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mmol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/L)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4.5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Triglycerides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 [0.8, 1.7]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Female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sex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diabetes 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8.7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hypertension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hypercholesterolemia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33.1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Highly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educated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Physically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active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</w:t>
            </w:r>
          </w:p>
        </w:tc>
      </w:tr>
      <w:tr w:rsidR="000C7A91" w:rsidRPr="00AC7BB2" w:rsidTr="007679C9">
        <w:trPr>
          <w:trHeight w:hRule="exact" w:val="301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Never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smoker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en-GB"/>
              </w:rPr>
            </w:pPr>
            <w:r w:rsidRPr="00AC7BB2">
              <w:rPr>
                <w:rFonts w:ascii="Calibri" w:eastAsia="Calibri" w:hAnsi="Calibri" w:cs="Times New Roman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</w:t>
            </w:r>
          </w:p>
        </w:tc>
      </w:tr>
    </w:tbl>
    <w:p w:rsidR="000C7A91" w:rsidRPr="00AC7BB2" w:rsidRDefault="000C7A91" w:rsidP="000C7A91">
      <w:pPr>
        <w:spacing w:after="0" w:line="240" w:lineRule="auto"/>
        <w:rPr>
          <w:rFonts w:ascii="Calibri" w:eastAsia="Times New Roman" w:hAnsi="Calibri" w:cs="Arial"/>
          <w:color w:val="000000"/>
          <w:lang w:val="en-GB" w:eastAsia="nl-NL"/>
        </w:rPr>
      </w:pPr>
      <w:r w:rsidRPr="00AC7BB2">
        <w:rPr>
          <w:rFonts w:ascii="Calibri" w:eastAsia="Times New Roman" w:hAnsi="Calibri" w:cs="Arial"/>
          <w:color w:val="000000"/>
          <w:lang w:val="en-GB" w:eastAsia="nl-NL"/>
        </w:rPr>
        <w:t xml:space="preserve">* Expressed as percentage of total </w:t>
      </w:r>
      <w:proofErr w:type="spellStart"/>
      <w:r w:rsidRPr="00AC7BB2">
        <w:rPr>
          <w:rFonts w:ascii="Calibri" w:eastAsia="Times New Roman" w:hAnsi="Calibri" w:cs="Arial"/>
          <w:color w:val="000000"/>
          <w:lang w:val="en-GB" w:eastAsia="nl-NL"/>
        </w:rPr>
        <w:t>subcohort</w:t>
      </w:r>
      <w:proofErr w:type="spellEnd"/>
      <w:r w:rsidRPr="00AC7BB2">
        <w:rPr>
          <w:rFonts w:ascii="Calibri" w:eastAsia="Times New Roman" w:hAnsi="Calibri" w:cs="Arial"/>
          <w:color w:val="000000"/>
          <w:lang w:val="en-GB" w:eastAsia="nl-NL"/>
        </w:rPr>
        <w:t>. Data are expressed as mean ± SD or median [p25,p75]</w:t>
      </w: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Pr="00B91FF0" w:rsidRDefault="000C7A91" w:rsidP="000C7A9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  <w:r>
        <w:rPr>
          <w:rFonts w:ascii="Calibri" w:eastAsia="Times New Roman" w:hAnsi="Calibri" w:cs="Times New Roman"/>
          <w:b/>
          <w:color w:val="000000"/>
          <w:lang w:val="en-GB" w:eastAsia="nl-NL"/>
        </w:rPr>
        <w:lastRenderedPageBreak/>
        <w:t>Supplemental Table 3</w:t>
      </w:r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. Genotype frequencies* and HWE test per country in the EPIC-CVD </w:t>
      </w:r>
      <w:proofErr w:type="spellStart"/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>subcohort</w:t>
      </w:r>
      <w:proofErr w:type="spellEnd"/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531"/>
        <w:gridCol w:w="531"/>
        <w:gridCol w:w="531"/>
        <w:gridCol w:w="146"/>
        <w:gridCol w:w="759"/>
        <w:gridCol w:w="1276"/>
      </w:tblGrid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F7F8C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F7F8C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HWE p </w:t>
            </w:r>
            <w:proofErr w:type="spellStart"/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value</w:t>
            </w:r>
            <w:proofErr w:type="spellEnd"/>
          </w:p>
        </w:tc>
      </w:tr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Italy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69.9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26.6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0.06</w:t>
            </w:r>
          </w:p>
        </w:tc>
      </w:tr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21.6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0.27</w:t>
            </w:r>
          </w:p>
        </w:tc>
      </w:tr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United </w:t>
            </w:r>
            <w:proofErr w:type="spellStart"/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Kingdom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0.70</w:t>
            </w:r>
          </w:p>
        </w:tc>
      </w:tr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The 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0.28</w:t>
            </w:r>
          </w:p>
        </w:tc>
      </w:tr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31.1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0.84</w:t>
            </w:r>
          </w:p>
        </w:tc>
      </w:tr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7.0*10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-3</w:t>
            </w:r>
          </w:p>
        </w:tc>
      </w:tr>
      <w:tr w:rsidR="000C7A91" w:rsidRPr="00B91FF0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49.9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6.6*10</w:t>
            </w:r>
            <w:r w:rsidRPr="00B91FF0"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-9</w:t>
            </w:r>
          </w:p>
        </w:tc>
      </w:tr>
      <w:tr w:rsidR="000C7A91" w:rsidRPr="00EA1A3E" w:rsidTr="007679C9">
        <w:trPr>
          <w:trHeight w:hRule="exact" w:val="30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91FF0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91FF0">
              <w:rPr>
                <w:rFonts w:ascii="Calibri" w:eastAsia="Times New Roman" w:hAnsi="Calibri" w:cs="Times New Roman"/>
                <w:color w:val="000000"/>
                <w:lang w:eastAsia="nl-NL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EA1A3E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>
              <w:rPr>
                <w:rFonts w:eastAsia="Times New Roman" w:cs="Times New Roman"/>
                <w:color w:val="000000"/>
                <w:lang w:val="en-US" w:eastAsia="nl-NL"/>
              </w:rPr>
              <w:t>9.5</w:t>
            </w:r>
            <w:r w:rsidRPr="00EA1A3E">
              <w:rPr>
                <w:rFonts w:eastAsia="Times New Roman" w:cs="Times New Roman"/>
                <w:color w:val="000000"/>
                <w:lang w:val="en-US" w:eastAsia="nl-NL"/>
              </w:rPr>
              <w:t>*10</w:t>
            </w:r>
            <w:r>
              <w:rPr>
                <w:rFonts w:eastAsia="Times New Roman" w:cs="Times New Roman"/>
                <w:color w:val="000000"/>
                <w:vertAlign w:val="superscript"/>
                <w:lang w:val="en-US" w:eastAsia="nl-NL"/>
              </w:rPr>
              <w:t>-62</w:t>
            </w:r>
          </w:p>
        </w:tc>
      </w:tr>
    </w:tbl>
    <w:p w:rsidR="000C7A91" w:rsidRPr="006F7F8C" w:rsidRDefault="000C7A91" w:rsidP="000C7A91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nl-NL"/>
        </w:rPr>
      </w:pPr>
      <w:r w:rsidRPr="006F7F8C">
        <w:rPr>
          <w:rFonts w:ascii="Calibri" w:eastAsia="Times New Roman" w:hAnsi="Calibri" w:cs="Times New Roman"/>
          <w:color w:val="000000"/>
          <w:lang w:val="en-US" w:eastAsia="nl-NL"/>
        </w:rPr>
        <w:t>HWE = Hardy Weinberg Equilibrium * Expressed as percentage of total</w:t>
      </w:r>
    </w:p>
    <w:p w:rsidR="000C7A91" w:rsidRDefault="000C7A91" w:rsidP="00B514FF">
      <w:pPr>
        <w:rPr>
          <w:b/>
          <w:lang w:val="en-US"/>
        </w:rPr>
      </w:pPr>
    </w:p>
    <w:p w:rsidR="000C7A91" w:rsidRDefault="000C7A91" w:rsidP="00B514FF">
      <w:pPr>
        <w:rPr>
          <w:b/>
          <w:lang w:val="en-US"/>
        </w:rPr>
      </w:pPr>
    </w:p>
    <w:p w:rsidR="000C7A91" w:rsidRDefault="000C7A91" w:rsidP="00B514FF">
      <w:pPr>
        <w:rPr>
          <w:b/>
          <w:lang w:val="en-US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Pr="004E69F6" w:rsidRDefault="000C7A91" w:rsidP="000C7A91">
      <w:pPr>
        <w:spacing w:after="0" w:line="240" w:lineRule="auto"/>
        <w:rPr>
          <w:rFonts w:ascii="Calibri" w:eastAsia="Times New Roman" w:hAnsi="Calibri" w:cs="Arial"/>
          <w:b/>
          <w:color w:val="000000"/>
          <w:lang w:val="en-GB" w:eastAsia="nl-NL"/>
        </w:rPr>
      </w:pPr>
      <w:r w:rsidRPr="004E69F6">
        <w:rPr>
          <w:rFonts w:ascii="Calibri" w:eastAsia="Times New Roman" w:hAnsi="Calibri" w:cs="Arial"/>
          <w:b/>
          <w:color w:val="000000"/>
          <w:lang w:val="en-GB" w:eastAsia="nl-NL"/>
        </w:rPr>
        <w:lastRenderedPageBreak/>
        <w:t>Supplemental</w:t>
      </w:r>
      <w:r>
        <w:rPr>
          <w:rFonts w:ascii="Calibri" w:eastAsia="Times New Roman" w:hAnsi="Calibri" w:cs="Arial"/>
          <w:b/>
          <w:color w:val="000000"/>
          <w:lang w:val="en-GB" w:eastAsia="nl-NL"/>
        </w:rPr>
        <w:t xml:space="preserve"> Table 4</w:t>
      </w:r>
      <w:r w:rsidRPr="004E69F6">
        <w:rPr>
          <w:rFonts w:ascii="Calibri" w:eastAsia="Times New Roman" w:hAnsi="Calibri" w:cs="Arial"/>
          <w:b/>
          <w:color w:val="000000"/>
          <w:lang w:val="en-GB" w:eastAsia="nl-NL"/>
        </w:rPr>
        <w:t xml:space="preserve">. Description of baseline characteristics of 2,025 participants in the EPIC-NL </w:t>
      </w:r>
      <w:proofErr w:type="spellStart"/>
      <w:r w:rsidRPr="004E69F6">
        <w:rPr>
          <w:rFonts w:ascii="Calibri" w:eastAsia="Times New Roman" w:hAnsi="Calibri" w:cs="Arial"/>
          <w:b/>
          <w:color w:val="000000"/>
          <w:lang w:val="en-GB" w:eastAsia="nl-NL"/>
        </w:rPr>
        <w:t>subcohort</w:t>
      </w:r>
      <w:proofErr w:type="spellEnd"/>
      <w:r w:rsidRPr="004E69F6">
        <w:rPr>
          <w:rFonts w:ascii="Calibri" w:eastAsia="Times New Roman" w:hAnsi="Calibri" w:cs="Arial"/>
          <w:b/>
          <w:color w:val="000000"/>
          <w:lang w:val="en-GB" w:eastAsia="nl-NL"/>
        </w:rPr>
        <w:t>.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200"/>
        <w:gridCol w:w="320"/>
        <w:gridCol w:w="1325"/>
      </w:tblGrid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Total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Subcohort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Missing* (%)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2,025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Age at recruitment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51 ± 11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Systolic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127.0 ± 18.9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0.3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Diastolic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78.1 ± 10.5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0.2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Body mass index (kg/m2)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25.6 ± 4.0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Waist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to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hip ratio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0.8 ± 0.1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0.1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Total cholesterol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5.6 ± 1.0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HDL cholesterol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1.5 ± 0.4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Ratio of total to HDL cholesterol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4.0 ± 1.3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Non HDL cholesterol (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mmol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/L)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4.1 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1.1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A91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Fem</w:t>
            </w: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ale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sex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80.1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diabetes (%)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1.5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0.1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hypertension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38.4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hypercholesterolemia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7.7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11.3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Highly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educated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21.5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Physically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active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42.1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Never </w:t>
            </w: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smoker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39.4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0C7A91" w:rsidRPr="00AC7BB2" w:rsidTr="007679C9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Postmenopausal</w:t>
            </w:r>
            <w:proofErr w:type="spellEnd"/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† (%)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54.2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C7BB2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AC7B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</w:tbl>
    <w:p w:rsidR="000C7A91" w:rsidRPr="00AC7BB2" w:rsidRDefault="000C7A91" w:rsidP="000C7A91">
      <w:pPr>
        <w:spacing w:after="0" w:line="240" w:lineRule="auto"/>
        <w:rPr>
          <w:rFonts w:ascii="Calibri" w:eastAsia="Times New Roman" w:hAnsi="Calibri" w:cs="Arial"/>
          <w:color w:val="000000"/>
          <w:lang w:val="en-GB" w:eastAsia="nl-NL"/>
        </w:rPr>
      </w:pPr>
      <w:r w:rsidRPr="00AC7BB2">
        <w:rPr>
          <w:rFonts w:ascii="Calibri" w:eastAsia="Times New Roman" w:hAnsi="Calibri" w:cs="Arial"/>
          <w:color w:val="000000"/>
          <w:lang w:val="en-GB" w:eastAsia="nl-NL"/>
        </w:rPr>
        <w:t xml:space="preserve">* Expressed as percentage of total </w:t>
      </w:r>
      <w:proofErr w:type="spellStart"/>
      <w:r w:rsidRPr="00AC7BB2">
        <w:rPr>
          <w:rFonts w:ascii="Calibri" w:eastAsia="Times New Roman" w:hAnsi="Calibri" w:cs="Arial"/>
          <w:color w:val="000000"/>
          <w:lang w:val="en-GB" w:eastAsia="nl-NL"/>
        </w:rPr>
        <w:t>subcohort</w:t>
      </w:r>
      <w:proofErr w:type="spellEnd"/>
      <w:r w:rsidRPr="00AC7BB2">
        <w:rPr>
          <w:rFonts w:ascii="Calibri" w:eastAsia="Times New Roman" w:hAnsi="Calibri" w:cs="Arial"/>
          <w:color w:val="000000"/>
          <w:lang w:val="en-GB" w:eastAsia="nl-NL"/>
        </w:rPr>
        <w:t>. † Among women. Data are expressed as mean ± SD</w:t>
      </w:r>
    </w:p>
    <w:p w:rsidR="000C7A91" w:rsidRPr="00AC7BB2" w:rsidRDefault="000C7A91" w:rsidP="000C7A91">
      <w:pPr>
        <w:spacing w:after="0" w:line="240" w:lineRule="auto"/>
        <w:rPr>
          <w:rFonts w:ascii="Calibri" w:eastAsia="Times New Roman" w:hAnsi="Calibri" w:cs="Arial"/>
          <w:color w:val="000000"/>
          <w:lang w:val="en-GB" w:eastAsia="nl-NL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Pr="00AC7BB2" w:rsidRDefault="000C7A91" w:rsidP="000C7A91">
      <w:pPr>
        <w:spacing w:after="0" w:line="240" w:lineRule="auto"/>
        <w:rPr>
          <w:rFonts w:ascii="Calibri" w:eastAsia="Times New Roman" w:hAnsi="Calibri" w:cs="Arial"/>
          <w:b/>
          <w:color w:val="000000"/>
          <w:lang w:val="en-GB" w:eastAsia="nl-NL"/>
        </w:rPr>
      </w:pPr>
      <w:r>
        <w:rPr>
          <w:rFonts w:ascii="Calibri" w:eastAsia="Times New Roman" w:hAnsi="Calibri" w:cs="Arial"/>
          <w:b/>
          <w:color w:val="000000"/>
          <w:lang w:val="en-GB" w:eastAsia="nl-NL"/>
        </w:rPr>
        <w:lastRenderedPageBreak/>
        <w:t>Supplemental Table 5.</w:t>
      </w:r>
      <w:r w:rsidRPr="00AC7BB2">
        <w:rPr>
          <w:rFonts w:ascii="Calibri" w:eastAsia="Times New Roman" w:hAnsi="Calibri" w:cs="Arial"/>
          <w:b/>
          <w:color w:val="000000"/>
          <w:lang w:val="en-GB" w:eastAsia="nl-NL"/>
        </w:rPr>
        <w:t xml:space="preserve"> </w:t>
      </w:r>
      <w:r>
        <w:rPr>
          <w:rFonts w:ascii="Calibri" w:eastAsia="Times New Roman" w:hAnsi="Calibri" w:cs="Arial"/>
          <w:b/>
          <w:color w:val="000000"/>
          <w:lang w:val="en-GB" w:eastAsia="nl-NL"/>
        </w:rPr>
        <w:t xml:space="preserve">Milk intake in the EPIC-CVD </w:t>
      </w:r>
      <w:proofErr w:type="spellStart"/>
      <w:r>
        <w:rPr>
          <w:rFonts w:ascii="Calibri" w:eastAsia="Times New Roman" w:hAnsi="Calibri" w:cs="Arial"/>
          <w:b/>
          <w:color w:val="000000"/>
          <w:lang w:val="en-GB" w:eastAsia="nl-NL"/>
        </w:rPr>
        <w:t>subcohort</w:t>
      </w:r>
      <w:proofErr w:type="spellEnd"/>
      <w:r>
        <w:rPr>
          <w:rFonts w:ascii="Calibri" w:eastAsia="Times New Roman" w:hAnsi="Calibri" w:cs="Arial"/>
          <w:b/>
          <w:color w:val="000000"/>
          <w:lang w:val="en-GB" w:eastAsia="nl-NL"/>
        </w:rPr>
        <w:t>, stratified by country.</w:t>
      </w:r>
    </w:p>
    <w:p w:rsidR="000C7A91" w:rsidRDefault="000C7A91" w:rsidP="000C7A91">
      <w:pPr>
        <w:spacing w:after="0" w:line="240" w:lineRule="auto"/>
        <w:rPr>
          <w:rFonts w:ascii="Calibri" w:eastAsia="Times New Roman" w:hAnsi="Calibri" w:cs="Arial"/>
          <w:b/>
          <w:color w:val="000000"/>
          <w:lang w:val="en-GB" w:eastAsia="nl-NL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34"/>
        <w:gridCol w:w="2126"/>
        <w:gridCol w:w="2977"/>
      </w:tblGrid>
      <w:tr w:rsidR="0067477A" w:rsidRPr="0067477A" w:rsidTr="0067477A">
        <w:trPr>
          <w:trHeight w:val="300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4E69F6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E69F6">
              <w:rPr>
                <w:rFonts w:ascii="Calibri" w:eastAsia="Times New Roman" w:hAnsi="Calibri" w:cs="Times New Roman"/>
                <w:color w:val="000000"/>
                <w:lang w:eastAsia="nl-NL"/>
              </w:rPr>
              <w:t>Country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4E69F6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4E69F6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4E69F6">
              <w:rPr>
                <w:rFonts w:ascii="Calibri" w:eastAsia="Times New Roman" w:hAnsi="Calibri" w:cs="Times New Roman"/>
                <w:color w:val="000000"/>
                <w:lang w:eastAsia="nl-NL"/>
              </w:rPr>
              <w:t>Milk</w:t>
            </w:r>
            <w:proofErr w:type="spellEnd"/>
            <w:r w:rsidRPr="004E69F6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intake (g/</w:t>
            </w:r>
            <w:proofErr w:type="spellStart"/>
            <w:r w:rsidRPr="004E69F6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4E69F6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477A" w:rsidRPr="0067477A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 xml:space="preserve">Non milk dairy intake (g/day) </w:t>
            </w:r>
          </w:p>
        </w:tc>
      </w:tr>
      <w:tr w:rsidR="0067477A" w:rsidRPr="007D30AF" w:rsidTr="0067477A">
        <w:trPr>
          <w:trHeight w:val="300"/>
        </w:trPr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Italy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596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120 [0, 192]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81 [47, 138]</w:t>
            </w:r>
          </w:p>
        </w:tc>
      </w:tr>
      <w:tr w:rsidR="0067477A" w:rsidRPr="007D30AF" w:rsidTr="0067477A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Spain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860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200 [112, 307]</w:t>
            </w:r>
          </w:p>
        </w:tc>
        <w:tc>
          <w:tcPr>
            <w:tcW w:w="2977" w:type="dxa"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49 [15, 105] </w:t>
            </w:r>
          </w:p>
        </w:tc>
      </w:tr>
      <w:tr w:rsidR="0067477A" w:rsidRPr="007D30AF" w:rsidTr="0067477A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United </w:t>
            </w:r>
            <w:proofErr w:type="spellStart"/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Kingdom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294 [149, 440]</w:t>
            </w:r>
          </w:p>
        </w:tc>
        <w:tc>
          <w:tcPr>
            <w:tcW w:w="2977" w:type="dxa"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67 [34, 112]</w:t>
            </w:r>
          </w:p>
        </w:tc>
      </w:tr>
      <w:tr w:rsidR="0067477A" w:rsidRPr="007D30AF" w:rsidTr="0067477A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The Netherlands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206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202 [82, 381]</w:t>
            </w:r>
          </w:p>
        </w:tc>
        <w:tc>
          <w:tcPr>
            <w:tcW w:w="2977" w:type="dxa"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170 [105, 231] </w:t>
            </w:r>
          </w:p>
        </w:tc>
      </w:tr>
      <w:tr w:rsidR="0067477A" w:rsidRPr="007D30AF" w:rsidTr="0067477A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Germany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821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32 [2, 97]</w:t>
            </w:r>
          </w:p>
        </w:tc>
        <w:tc>
          <w:tcPr>
            <w:tcW w:w="2977" w:type="dxa"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138 [82, 222] </w:t>
            </w:r>
          </w:p>
        </w:tc>
      </w:tr>
      <w:tr w:rsidR="0067477A" w:rsidRPr="007D30AF" w:rsidTr="0067477A">
        <w:trPr>
          <w:trHeight w:val="30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Sweden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635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196 [79, 402]</w:t>
            </w:r>
          </w:p>
        </w:tc>
        <w:tc>
          <w:tcPr>
            <w:tcW w:w="2977" w:type="dxa"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123 [60, 228] </w:t>
            </w:r>
          </w:p>
        </w:tc>
      </w:tr>
      <w:tr w:rsidR="0067477A" w:rsidRPr="007D30AF" w:rsidTr="0067477A">
        <w:trPr>
          <w:trHeight w:val="300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Denmark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,</w:t>
            </w: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875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7D30AF">
              <w:rPr>
                <w:rFonts w:ascii="Calibri" w:eastAsia="Times New Roman" w:hAnsi="Calibri" w:cs="Times New Roman"/>
                <w:color w:val="000000"/>
                <w:lang w:eastAsia="nl-NL"/>
              </w:rPr>
              <w:t>182 [29, 509]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477A" w:rsidRPr="007D30AF" w:rsidRDefault="0067477A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99 [51, 212] </w:t>
            </w:r>
          </w:p>
        </w:tc>
      </w:tr>
    </w:tbl>
    <w:p w:rsidR="000C7A91" w:rsidRDefault="000C7A91" w:rsidP="000C7A91">
      <w:pPr>
        <w:spacing w:after="0" w:line="240" w:lineRule="auto"/>
        <w:rPr>
          <w:rFonts w:ascii="Calibri" w:eastAsia="Times New Roman" w:hAnsi="Calibri" w:cs="Arial"/>
          <w:b/>
          <w:color w:val="000000"/>
          <w:lang w:val="en-GB" w:eastAsia="nl-NL"/>
        </w:rPr>
      </w:pPr>
      <w:r w:rsidRPr="000F0DB2">
        <w:rPr>
          <w:lang w:val="en-GB"/>
        </w:rPr>
        <w:t>Data are expressed as median [p25, p75]</w:t>
      </w: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  <w:bookmarkStart w:id="0" w:name="_GoBack"/>
      <w:bookmarkEnd w:id="0"/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Pr="00BF6F72" w:rsidRDefault="000C7A91" w:rsidP="000C7A91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  <w:r>
        <w:rPr>
          <w:rFonts w:ascii="Calibri" w:eastAsia="Times New Roman" w:hAnsi="Calibri" w:cs="Times New Roman"/>
          <w:b/>
          <w:color w:val="000000"/>
          <w:lang w:val="en-GB" w:eastAsia="nl-NL"/>
        </w:rPr>
        <w:lastRenderedPageBreak/>
        <w:t>Supplemental Table 6</w:t>
      </w:r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. Dietary intake of </w:t>
      </w:r>
      <w:r w:rsidRPr="00B91FF0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13,928 </w:t>
      </w:r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participants in EPIC-CVD by </w:t>
      </w:r>
      <w:r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rs4988235 </w:t>
      </w:r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genotype.  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190"/>
        <w:gridCol w:w="1768"/>
        <w:gridCol w:w="1768"/>
        <w:gridCol w:w="1768"/>
        <w:gridCol w:w="190"/>
      </w:tblGrid>
      <w:tr w:rsidR="000C7A91" w:rsidRPr="006950FD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Stratified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rs4988235</w:t>
            </w: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genotype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C/C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C/T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T/T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2104 [1702, 2628]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2036 [1645, 2509]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2038 [1654, 2497]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Total energy (kcal/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 [17, 224]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 [47, 307]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 [54, 387]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Milk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 [39, 144]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 [45, 179]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 [53, 195]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F7F8C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F7F8C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Non  milk dairy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F7F8C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91" w:rsidRPr="000F0D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0F0D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 xml:space="preserve">    Milk for coffee and creamers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0F0D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Dairy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creams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[0, 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[0, 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Milk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based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puddings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[0, 11]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[0, 14]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Curd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Yogurt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thick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fermented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milk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[0, 56]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 [0, 98]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 [2, 109]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Ice cream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[0, 12]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[0, 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[1, 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Cheese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 [17, 64]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 [13, 48]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[14, 44]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Vegetables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 [105, 246]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 [100, 239]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 [90, 218]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Fruit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 [139, 382]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 [99, 298]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 [88, 268]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0F0D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0F0D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 xml:space="preserve">Meat and meat products (g/day)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0F0DB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 [71, 145]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 [69, 145]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 [68, 139]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BF6F7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Fish and shellfish (g/day)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 [16, 52]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 [15, 52]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 [13, 51]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Soft drinks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[17, 28]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[17, 27]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 [17, 27]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Coffee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44]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[0, 77]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[0, 97]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Tea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 [55, 261]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 [97, 580]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 [190, 700]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0C7A91" w:rsidRPr="006950FD" w:rsidTr="007679C9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Alcohol intake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 [0, 52]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[0, 190]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Default="000C7A91" w:rsidP="007679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[0, 250]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0C7A91" w:rsidRPr="000F0DB2" w:rsidRDefault="000C7A91" w:rsidP="000C7A91">
      <w:pPr>
        <w:spacing w:after="0" w:line="240" w:lineRule="auto"/>
        <w:rPr>
          <w:lang w:val="en-GB"/>
        </w:rPr>
      </w:pPr>
      <w:r w:rsidRPr="000F0DB2">
        <w:rPr>
          <w:lang w:val="en-GB"/>
        </w:rPr>
        <w:t xml:space="preserve">* Expressed as percentage of total </w:t>
      </w:r>
      <w:proofErr w:type="spellStart"/>
      <w:r w:rsidRPr="000F0DB2">
        <w:rPr>
          <w:lang w:val="en-GB"/>
        </w:rPr>
        <w:t>subcohort</w:t>
      </w:r>
      <w:proofErr w:type="spellEnd"/>
      <w:r w:rsidRPr="000F0DB2">
        <w:rPr>
          <w:lang w:val="en-GB"/>
        </w:rPr>
        <w:t>. Data are expressed as median [p25, p75]</w:t>
      </w: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Default="000C7A91" w:rsidP="000C7A91">
      <w:pPr>
        <w:rPr>
          <w:b/>
          <w:lang w:val="en-GB"/>
        </w:rPr>
      </w:pPr>
    </w:p>
    <w:p w:rsidR="000C7A91" w:rsidRPr="00BF6F72" w:rsidRDefault="000C7A91" w:rsidP="000C7A91">
      <w:pPr>
        <w:rPr>
          <w:b/>
          <w:lang w:val="en-GB"/>
        </w:rPr>
      </w:pPr>
      <w:r>
        <w:rPr>
          <w:b/>
          <w:lang w:val="en-GB"/>
        </w:rPr>
        <w:lastRenderedPageBreak/>
        <w:t>Supplemental Table 7</w:t>
      </w:r>
      <w:r w:rsidRPr="00BF6F72">
        <w:rPr>
          <w:b/>
          <w:lang w:val="en-GB"/>
        </w:rPr>
        <w:t xml:space="preserve">. </w:t>
      </w:r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Dietary intake of </w:t>
      </w:r>
      <w:r>
        <w:rPr>
          <w:rFonts w:ascii="Calibri" w:eastAsia="Times New Roman" w:hAnsi="Calibri" w:cs="Times New Roman"/>
          <w:b/>
          <w:color w:val="000000"/>
          <w:lang w:val="en-GB" w:eastAsia="nl-NL"/>
        </w:rPr>
        <w:t>2,025</w:t>
      </w:r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 participants in the EP</w:t>
      </w:r>
      <w:r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IC-NL </w:t>
      </w:r>
      <w:proofErr w:type="spellStart"/>
      <w:r>
        <w:rPr>
          <w:rFonts w:ascii="Calibri" w:eastAsia="Times New Roman" w:hAnsi="Calibri" w:cs="Times New Roman"/>
          <w:b/>
          <w:color w:val="000000"/>
          <w:lang w:val="en-GB" w:eastAsia="nl-NL"/>
        </w:rPr>
        <w:t>subcohort</w:t>
      </w:r>
      <w:proofErr w:type="spellEnd"/>
      <w:r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 by best guess rs4988235</w:t>
      </w:r>
      <w:r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 genotype.  </w:t>
      </w:r>
    </w:p>
    <w:tbl>
      <w:tblPr>
        <w:tblW w:w="91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4"/>
        <w:gridCol w:w="1856"/>
        <w:gridCol w:w="1960"/>
        <w:gridCol w:w="1780"/>
      </w:tblGrid>
      <w:tr w:rsidR="000C7A91" w:rsidRPr="0067477A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55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Stratified by best guess rs4988235</w:t>
            </w:r>
            <w:r w:rsidRPr="00BF6F7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 xml:space="preserve"> genotype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BF6F7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BF6F7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C/C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C/T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T/T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920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BF6F7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Total energy intake (kcal/day)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1937 [1620, 2376]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1928 [1652, 2325]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1888 [1594, 2271]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Milk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193 [49, 292]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215 [65, 407]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226 [96, 419]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Unfermented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unsweetened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milk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75 [20, 192]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108 [25, 241]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129 [30, 265]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Buttermilk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0 [0, 34]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3 [0, 86]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2 [0, 121]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Sweetened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milk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9 [0, 26]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13 [1, 31]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15 [1, 31]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Non-milk</w:t>
            </w:r>
            <w:r w:rsidRPr="00BF6F7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 xml:space="preserve"> dairy (g/day)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BF6F72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159 [92, 213]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158 [90, 212]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157 [98, 212]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Curd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6 [2, 11]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6 [2, 11]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7 [2, 14]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Yogurt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46 [14, 102]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50 [13, 98]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52 [17, 94]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 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Cheese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29 [18, 48]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31 [20, 48]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30 [20, 47]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Vegetables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135 [102, 166]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133 [105, 169]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133 [104, 169]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Fruit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240 [139, 359]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248 [142, 364]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251 [149, 368]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Meat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114 [74, 147]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104 [66, 136]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100 [59, 133]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Fish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6 [2, 14]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8 [3, 15]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8 [3, 15]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Beverages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1476 [1204, 1932]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1472 [1161, 1843]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1432 [1149, 1796]</w:t>
            </w:r>
          </w:p>
        </w:tc>
      </w:tr>
      <w:tr w:rsidR="000C7A91" w:rsidRPr="006950FD" w:rsidTr="007679C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Alcohol (g/</w:t>
            </w:r>
            <w:proofErr w:type="spellStart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>day</w:t>
            </w:r>
            <w:proofErr w:type="spellEnd"/>
            <w:r w:rsidRPr="006950F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)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A91" w:rsidRPr="006950FD" w:rsidRDefault="000C7A91" w:rsidP="00767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5 [0, 15]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7A91" w:rsidRPr="00E32672" w:rsidRDefault="000C7A91" w:rsidP="007679C9">
            <w:pPr>
              <w:spacing w:after="0" w:line="240" w:lineRule="auto"/>
            </w:pPr>
            <w:r w:rsidRPr="00E32672">
              <w:t>7 [1, 18]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C7A91" w:rsidRDefault="000C7A91" w:rsidP="007679C9">
            <w:pPr>
              <w:spacing w:after="0" w:line="240" w:lineRule="auto"/>
            </w:pPr>
            <w:r w:rsidRPr="00E32672">
              <w:t>5 [1, 16]</w:t>
            </w:r>
          </w:p>
        </w:tc>
      </w:tr>
    </w:tbl>
    <w:p w:rsidR="000C7A91" w:rsidRPr="00BF6F72" w:rsidRDefault="000C7A91" w:rsidP="000C7A91">
      <w:pPr>
        <w:spacing w:after="0" w:line="240" w:lineRule="auto"/>
        <w:rPr>
          <w:rFonts w:ascii="Calibri" w:eastAsia="Times New Roman" w:hAnsi="Calibri" w:cs="Times New Roman"/>
          <w:color w:val="000000"/>
          <w:lang w:val="en-GB" w:eastAsia="nl-NL"/>
        </w:rPr>
      </w:pPr>
      <w:r w:rsidRPr="00BF6F72">
        <w:rPr>
          <w:rFonts w:ascii="Calibri" w:eastAsia="Times New Roman" w:hAnsi="Calibri" w:cs="Times New Roman"/>
          <w:color w:val="000000"/>
          <w:lang w:val="en-GB" w:eastAsia="nl-NL"/>
        </w:rPr>
        <w:t>Data are expressed as median [p25, p75]</w:t>
      </w: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0C7A91" w:rsidRDefault="000C7A91" w:rsidP="00B514FF">
      <w:pPr>
        <w:rPr>
          <w:b/>
          <w:lang w:val="en-GB"/>
        </w:rPr>
      </w:pPr>
    </w:p>
    <w:p w:rsidR="00B514FF" w:rsidRPr="00A40BA8" w:rsidRDefault="000C7A91" w:rsidP="00B514FF">
      <w:pPr>
        <w:rPr>
          <w:b/>
          <w:lang w:val="en-GB"/>
        </w:rPr>
      </w:pPr>
      <w:r>
        <w:rPr>
          <w:b/>
          <w:lang w:val="en-GB"/>
        </w:rPr>
        <w:lastRenderedPageBreak/>
        <w:t>Supplemental Table 8</w:t>
      </w:r>
      <w:r w:rsidR="00B514FF" w:rsidRPr="000F0DB2">
        <w:rPr>
          <w:b/>
          <w:lang w:val="en-GB"/>
        </w:rPr>
        <w:t>. Association between lactase persistence genotype and cardiovascular risk facto</w:t>
      </w:r>
      <w:r w:rsidR="00B514FF">
        <w:rPr>
          <w:b/>
          <w:lang w:val="en-GB"/>
        </w:rPr>
        <w:t>rs among the EPIC-CVD subcohort participants.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034"/>
        <w:gridCol w:w="965"/>
        <w:gridCol w:w="965"/>
        <w:gridCol w:w="965"/>
        <w:gridCol w:w="717"/>
        <w:gridCol w:w="753"/>
      </w:tblGrid>
      <w:tr w:rsidR="00B514FF" w:rsidRPr="00A40BA8" w:rsidTr="00AB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4FF" w:rsidRPr="006F7F8C" w:rsidRDefault="00B514FF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4FF" w:rsidRPr="00A40BA8" w:rsidRDefault="00B514FF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estimate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*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4FF" w:rsidRPr="00A40BA8" w:rsidRDefault="00B514FF" w:rsidP="006F7F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95%CI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4FF" w:rsidRPr="00A40BA8" w:rsidRDefault="00B514FF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p-value</w:t>
            </w:r>
            <w:r w:rsidRPr="000F0D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†</w:t>
            </w: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4FF" w:rsidRPr="00A40BA8" w:rsidRDefault="00B514FF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I</w:t>
            </w:r>
            <w:r w:rsidRPr="00A40BA8"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2</w:t>
            </w: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(%)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4FF" w:rsidRPr="00A40BA8" w:rsidRDefault="00B514FF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Systolic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9,943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Diastolic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66.4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9,941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6F7F8C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F7F8C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Body mass index (kg/m2)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6F0E74">
              <w:rPr>
                <w:lang w:val="en-US"/>
              </w:rPr>
              <w:t xml:space="preserve">  </w:t>
            </w:r>
            <w:r w:rsidRPr="00B1729C"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13,035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Waist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to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hip ratio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>
              <w:t xml:space="preserve">  2.4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*10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>
              <w:t xml:space="preserve">  7.4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*10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EA1A3E" w:rsidRDefault="00EA1A3E" w:rsidP="006F0E74">
            <w:r>
              <w:t xml:space="preserve">  4.5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*10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12,053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Total cholesterol (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12,526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HDL cholesterol (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>
              <w:t xml:space="preserve">  3.0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*10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12,529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A3E" w:rsidRPr="006F7F8C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0F0D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Ratio of total to HDL cholesterol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1A3E" w:rsidRPr="00B1729C" w:rsidRDefault="00EA1A3E" w:rsidP="006F0E74">
            <w:r w:rsidRPr="00EA1A3E">
              <w:rPr>
                <w:lang w:val="en-US"/>
              </w:rPr>
              <w:t xml:space="preserve">  </w:t>
            </w:r>
            <w:r w:rsidRPr="00B1729C"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1A3E" w:rsidRPr="00B1729C" w:rsidRDefault="00EA1A3E" w:rsidP="006F0E74">
            <w:r w:rsidRPr="00B1729C">
              <w:t xml:space="preserve"> 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1A3E" w:rsidRPr="00B1729C" w:rsidRDefault="00EA1A3E" w:rsidP="006F0E74">
            <w:r w:rsidRPr="00B1729C">
              <w:t xml:space="preserve"> 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1A3E" w:rsidRPr="00B1729C" w:rsidRDefault="00EA1A3E" w:rsidP="006F0E74">
            <w:r w:rsidRPr="00B1729C">
              <w:t xml:space="preserve"> 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1A3E" w:rsidRPr="00B1729C" w:rsidRDefault="00EA1A3E" w:rsidP="006F0E74">
            <w:r w:rsidRPr="00B1729C">
              <w:t>12,526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6F7F8C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6F7F8C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Non HDL cholesterol (</w:t>
            </w:r>
            <w:proofErr w:type="spellStart"/>
            <w:r w:rsidRPr="006F7F8C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mmol</w:t>
            </w:r>
            <w:proofErr w:type="spellEnd"/>
            <w:r w:rsidRPr="006F7F8C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6F0E74">
              <w:rPr>
                <w:lang w:val="en-US"/>
              </w:rPr>
              <w:t xml:space="preserve"> </w:t>
            </w:r>
            <w:r w:rsidRPr="00B1729C"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12,526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Triglycerides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log(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/L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A3E" w:rsidRPr="00B1729C" w:rsidRDefault="00EA1A3E" w:rsidP="006F0E74">
            <w:r w:rsidRPr="00B1729C">
              <w:t xml:space="preserve"> 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12,527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11,978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hypertension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12,999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hypercholesterolemia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8,773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Highly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educated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12,915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Physically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active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>12,948</w:t>
            </w:r>
          </w:p>
        </w:tc>
      </w:tr>
      <w:tr w:rsidR="00EA1A3E" w:rsidRPr="00A40BA8" w:rsidTr="00AB7777">
        <w:trPr>
          <w:trHeight w:hRule="exact" w:val="30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Pr="00A40BA8" w:rsidRDefault="00EA1A3E" w:rsidP="006F7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Never </w:t>
            </w:r>
            <w:proofErr w:type="spellStart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>smoker</w:t>
            </w:r>
            <w:proofErr w:type="spellEnd"/>
            <w:r w:rsidRPr="00A40BA8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A3E" w:rsidRPr="00B1729C" w:rsidRDefault="00EA1A3E" w:rsidP="006F0E74">
            <w:r w:rsidRPr="00B1729C">
              <w:t xml:space="preserve">  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A3E" w:rsidRDefault="00EA1A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61.2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A3E" w:rsidRDefault="00EA1A3E" w:rsidP="006F0E74">
            <w:r w:rsidRPr="00B1729C">
              <w:t>13,002</w:t>
            </w:r>
          </w:p>
        </w:tc>
      </w:tr>
    </w:tbl>
    <w:p w:rsidR="00315126" w:rsidRPr="000F0DB2" w:rsidRDefault="00B514FF" w:rsidP="000C7A91">
      <w:pPr>
        <w:spacing w:after="0" w:line="240" w:lineRule="auto"/>
        <w:rPr>
          <w:lang w:val="en-GB"/>
        </w:rPr>
        <w:sectPr w:rsidR="00315126" w:rsidRPr="000F0DB2" w:rsidSect="000C7A9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0F0DB2">
        <w:rPr>
          <w:rFonts w:ascii="Calibri" w:eastAsia="Times New Roman" w:hAnsi="Calibri" w:cs="Times New Roman"/>
          <w:color w:val="000000"/>
          <w:lang w:val="en-GB" w:eastAsia="nl-NL"/>
        </w:rPr>
        <w:t xml:space="preserve">* Estimate is OR for dichotomous and </w:t>
      </w:r>
      <w:r w:rsidRPr="00315126">
        <w:rPr>
          <w:rFonts w:ascii="Calibri" w:eastAsia="Times New Roman" w:hAnsi="Calibri" w:cs="Times New Roman"/>
          <w:color w:val="000000"/>
          <w:lang w:eastAsia="nl-NL"/>
        </w:rPr>
        <w:t>β</w:t>
      </w:r>
      <w:r>
        <w:rPr>
          <w:rFonts w:ascii="Calibri" w:eastAsia="Times New Roman" w:hAnsi="Calibri" w:cs="Times New Roman"/>
          <w:color w:val="000000"/>
          <w:lang w:val="en-GB" w:eastAsia="nl-NL"/>
        </w:rPr>
        <w:t xml:space="preserve"> for continuous variables, derived from linear or logistic regression model</w:t>
      </w:r>
      <w:r w:rsidRPr="000F0DB2">
        <w:rPr>
          <w:rFonts w:ascii="Calibri" w:eastAsia="Times New Roman" w:hAnsi="Calibri" w:cs="Times New Roman"/>
          <w:color w:val="000000"/>
          <w:lang w:val="en-GB" w:eastAsia="nl-NL"/>
        </w:rPr>
        <w:t xml:space="preserve"> adjusting for sex, age, two genetic principal components, and study </w:t>
      </w:r>
      <w:r>
        <w:rPr>
          <w:rFonts w:ascii="Calibri" w:eastAsia="Times New Roman" w:hAnsi="Calibri" w:cs="Times New Roman"/>
          <w:color w:val="000000"/>
          <w:lang w:val="en-GB" w:eastAsia="nl-NL"/>
        </w:rPr>
        <w:t>centre</w:t>
      </w:r>
      <w:r w:rsidRPr="000F0DB2">
        <w:rPr>
          <w:rFonts w:ascii="Calibri" w:eastAsia="Times New Roman" w:hAnsi="Calibri" w:cs="Times New Roman"/>
          <w:color w:val="000000"/>
          <w:lang w:val="en-GB" w:eastAsia="nl-NL"/>
        </w:rPr>
        <w:t>.</w:t>
      </w:r>
      <w:r>
        <w:rPr>
          <w:rFonts w:ascii="Calibri" w:eastAsia="Times New Roman" w:hAnsi="Calibri" w:cs="Times New Roman"/>
          <w:color w:val="000000"/>
          <w:lang w:val="en-GB" w:eastAsia="nl-NL"/>
        </w:rPr>
        <w:t xml:space="preserve"> † p-value of</w:t>
      </w:r>
      <w:r w:rsidRPr="007D30AF">
        <w:rPr>
          <w:rFonts w:ascii="Calibri" w:eastAsia="Times New Roman" w:hAnsi="Calibri" w:cs="Times New Roman"/>
          <w:color w:val="000000"/>
          <w:lang w:val="en-GB" w:eastAsia="nl-NL"/>
        </w:rPr>
        <w:t xml:space="preserve"> regression model. ‡ I</w:t>
      </w:r>
      <w:r w:rsidRPr="007D30AF">
        <w:rPr>
          <w:rFonts w:ascii="Calibri" w:eastAsia="Times New Roman" w:hAnsi="Calibri" w:cs="Times New Roman"/>
          <w:color w:val="000000"/>
          <w:vertAlign w:val="superscript"/>
          <w:lang w:val="en-GB" w:eastAsia="nl-NL"/>
        </w:rPr>
        <w:t>2</w:t>
      </w:r>
      <w:r w:rsidRPr="007D30AF">
        <w:rPr>
          <w:rFonts w:ascii="Calibri" w:eastAsia="Times New Roman" w:hAnsi="Calibri" w:cs="Times New Roman"/>
          <w:color w:val="000000"/>
          <w:lang w:val="en-GB" w:eastAsia="nl-NL"/>
        </w:rPr>
        <w:t xml:space="preserve"> for fixed effect meta-analysis of analyses</w:t>
      </w:r>
      <w:r w:rsidR="00F84EE6">
        <w:rPr>
          <w:rFonts w:ascii="Calibri" w:eastAsia="Times New Roman" w:hAnsi="Calibri" w:cs="Times New Roman"/>
          <w:color w:val="000000"/>
          <w:lang w:val="en-GB" w:eastAsia="nl-NL"/>
        </w:rPr>
        <w:t xml:space="preserve"> </w:t>
      </w:r>
      <w:r w:rsidRPr="007D30AF">
        <w:rPr>
          <w:rFonts w:ascii="Calibri" w:eastAsia="Times New Roman" w:hAnsi="Calibri" w:cs="Times New Roman"/>
          <w:color w:val="000000"/>
          <w:lang w:val="en-GB" w:eastAsia="nl-NL"/>
        </w:rPr>
        <w:t xml:space="preserve"> </w:t>
      </w:r>
      <w:r w:rsidR="00F46644">
        <w:rPr>
          <w:rFonts w:ascii="Calibri" w:eastAsia="Times New Roman" w:hAnsi="Calibri" w:cs="Times New Roman"/>
          <w:color w:val="000000"/>
          <w:lang w:val="en-GB" w:eastAsia="nl-NL"/>
        </w:rPr>
        <w:t>stratified by</w:t>
      </w:r>
      <w:r w:rsidR="000C7A91">
        <w:rPr>
          <w:rFonts w:ascii="Calibri" w:eastAsia="Times New Roman" w:hAnsi="Calibri" w:cs="Times New Roman"/>
          <w:color w:val="000000"/>
          <w:lang w:val="en-GB" w:eastAsia="nl-NL"/>
        </w:rPr>
        <w:t xml:space="preserve"> participants with</w:t>
      </w:r>
      <w:r w:rsidR="00AB7777">
        <w:rPr>
          <w:rFonts w:ascii="Calibri" w:eastAsia="Times New Roman" w:hAnsi="Calibri" w:cs="Times New Roman"/>
          <w:color w:val="000000"/>
          <w:lang w:val="en-GB" w:eastAsia="nl-NL"/>
        </w:rPr>
        <w:t xml:space="preserve"> hard call and imputed rs4988235 data. </w:t>
      </w:r>
    </w:p>
    <w:p w:rsidR="009D6563" w:rsidRPr="00BF6F72" w:rsidRDefault="00B514FF" w:rsidP="009D6563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val="en-GB" w:eastAsia="nl-NL"/>
        </w:rPr>
      </w:pPr>
      <w:r>
        <w:rPr>
          <w:rFonts w:ascii="Calibri" w:eastAsia="Times New Roman" w:hAnsi="Calibri" w:cs="Times New Roman"/>
          <w:b/>
          <w:color w:val="000000"/>
          <w:lang w:val="en-GB" w:eastAsia="nl-NL"/>
        </w:rPr>
        <w:lastRenderedPageBreak/>
        <w:t>Supplemental Table 9</w:t>
      </w:r>
      <w:r w:rsidR="009D6563"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>. Association between lactase persiste</w:t>
      </w:r>
      <w:r w:rsidR="004E69F6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nce genotype and cardiovascular </w:t>
      </w:r>
      <w:r w:rsidR="009D6563" w:rsidRPr="00BF6F72">
        <w:rPr>
          <w:rFonts w:ascii="Calibri" w:eastAsia="Times New Roman" w:hAnsi="Calibri" w:cs="Times New Roman"/>
          <w:b/>
          <w:color w:val="000000"/>
          <w:lang w:val="en-GB" w:eastAsia="nl-NL"/>
        </w:rPr>
        <w:t xml:space="preserve">risk factors among the EPIC-NL subcohort.  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80"/>
        <w:gridCol w:w="602"/>
        <w:gridCol w:w="992"/>
        <w:gridCol w:w="1134"/>
        <w:gridCol w:w="992"/>
      </w:tblGrid>
      <w:tr w:rsidR="009D6563" w:rsidRPr="001F1551" w:rsidTr="00C644B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563" w:rsidRPr="00BF6F72" w:rsidRDefault="009D6563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BF6F7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563" w:rsidRPr="001F1551" w:rsidRDefault="009D6563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estimate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*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563" w:rsidRPr="001F1551" w:rsidRDefault="009D6563" w:rsidP="007D3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95%CI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563" w:rsidRPr="001F1551" w:rsidRDefault="009D6563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p-value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563" w:rsidRPr="001F1551" w:rsidRDefault="009D6563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N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Systolic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2,018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Diastolic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blood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pressure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(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mmHg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  <w:r w:rsidR="003477B0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2,020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0F0DB2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0F0D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Body mass index (kg/m2)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2,025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Waist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to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hip ratio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*10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*10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nl-NL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2,023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Total cholesterol (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2,024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HDL cholesterol (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mmol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/L)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2,024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0F0DB2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 w:rsidRPr="000F0DB2"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Ratio of total to HDL cholesterol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2,024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B7" w:rsidRPr="000F0DB2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Non HDL cholesterol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mmol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nl-NL"/>
              </w:rPr>
              <w:t>/L)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2,024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diabetes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2,022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hypertension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2,025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History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of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hypercholesterolemia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1,797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Highly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educated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2,015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Physically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active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</w:t>
            </w:r>
          </w:p>
        </w:tc>
        <w:tc>
          <w:tcPr>
            <w:tcW w:w="6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2,025</w:t>
            </w:r>
          </w:p>
        </w:tc>
      </w:tr>
      <w:tr w:rsidR="00C644B7" w:rsidRPr="001F1551" w:rsidTr="00C644B7">
        <w:trPr>
          <w:trHeight w:hRule="exact" w:val="301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Pr="001F1551" w:rsidRDefault="00C644B7" w:rsidP="007D3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Never </w:t>
            </w:r>
            <w:proofErr w:type="spellStart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>smoker</w:t>
            </w:r>
            <w:proofErr w:type="spellEnd"/>
            <w:r w:rsidRPr="001F155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4B7" w:rsidRDefault="00C644B7" w:rsidP="00C644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2,022</w:t>
            </w:r>
          </w:p>
        </w:tc>
      </w:tr>
    </w:tbl>
    <w:p w:rsidR="009D6563" w:rsidRPr="000F0DB2" w:rsidRDefault="009D6563" w:rsidP="009D6563">
      <w:pPr>
        <w:spacing w:after="0" w:line="240" w:lineRule="auto"/>
        <w:rPr>
          <w:rFonts w:ascii="Calibri" w:eastAsia="Times New Roman" w:hAnsi="Calibri" w:cs="Times New Roman"/>
          <w:color w:val="000000"/>
          <w:lang w:val="en-GB" w:eastAsia="nl-NL"/>
        </w:rPr>
      </w:pPr>
      <w:r w:rsidRPr="00BF6F72">
        <w:rPr>
          <w:rFonts w:ascii="Calibri" w:eastAsia="Times New Roman" w:hAnsi="Calibri" w:cs="Times New Roman"/>
          <w:color w:val="000000"/>
          <w:lang w:val="en-GB" w:eastAsia="nl-NL"/>
        </w:rPr>
        <w:t xml:space="preserve">* Estimate is OR for dichotomous and </w:t>
      </w:r>
      <w:r w:rsidRPr="00315126">
        <w:rPr>
          <w:rFonts w:ascii="Calibri" w:eastAsia="Times New Roman" w:hAnsi="Calibri" w:cs="Times New Roman"/>
          <w:color w:val="000000"/>
          <w:lang w:eastAsia="nl-NL"/>
        </w:rPr>
        <w:t>β</w:t>
      </w:r>
      <w:r w:rsidRPr="00BF6F72">
        <w:rPr>
          <w:rFonts w:ascii="Calibri" w:eastAsia="Times New Roman" w:hAnsi="Calibri" w:cs="Times New Roman"/>
          <w:color w:val="000000"/>
          <w:lang w:val="en-GB" w:eastAsia="nl-NL"/>
        </w:rPr>
        <w:t xml:space="preserve"> for continuous variables</w:t>
      </w:r>
      <w:r>
        <w:rPr>
          <w:rFonts w:ascii="Calibri" w:eastAsia="Times New Roman" w:hAnsi="Calibri" w:cs="Times New Roman"/>
          <w:color w:val="000000"/>
          <w:lang w:val="en-GB" w:eastAsia="nl-NL"/>
        </w:rPr>
        <w:t>. Estimate derived from linear or logistic regression model</w:t>
      </w:r>
      <w:r w:rsidRPr="000F0DB2">
        <w:rPr>
          <w:rFonts w:ascii="Calibri" w:eastAsia="Times New Roman" w:hAnsi="Calibri" w:cs="Times New Roman"/>
          <w:color w:val="000000"/>
          <w:lang w:val="en-GB" w:eastAsia="nl-NL"/>
        </w:rPr>
        <w:t xml:space="preserve"> adjusting for sex, age, two genetic principal components, and study </w:t>
      </w:r>
      <w:r w:rsidR="00097033">
        <w:rPr>
          <w:rFonts w:ascii="Calibri" w:eastAsia="Times New Roman" w:hAnsi="Calibri" w:cs="Times New Roman"/>
          <w:color w:val="000000"/>
          <w:lang w:val="en-GB" w:eastAsia="nl-NL"/>
        </w:rPr>
        <w:t>centre</w:t>
      </w:r>
      <w:r w:rsidRPr="000F0DB2">
        <w:rPr>
          <w:rFonts w:ascii="Calibri" w:eastAsia="Times New Roman" w:hAnsi="Calibri" w:cs="Times New Roman"/>
          <w:color w:val="000000"/>
          <w:lang w:val="en-GB" w:eastAsia="nl-NL"/>
        </w:rPr>
        <w:t>.</w:t>
      </w:r>
    </w:p>
    <w:p w:rsidR="009D6563" w:rsidRDefault="009D6563">
      <w:pPr>
        <w:rPr>
          <w:lang w:val="en-GB"/>
        </w:rPr>
      </w:pPr>
    </w:p>
    <w:p w:rsidR="00B10ED7" w:rsidRDefault="00B10ED7">
      <w:pPr>
        <w:rPr>
          <w:lang w:val="en-GB"/>
        </w:rPr>
      </w:pPr>
    </w:p>
    <w:p w:rsidR="00B10ED7" w:rsidRDefault="00B10ED7">
      <w:pPr>
        <w:rPr>
          <w:lang w:val="en-GB"/>
        </w:rPr>
      </w:pPr>
    </w:p>
    <w:p w:rsidR="00B10ED7" w:rsidRDefault="00B10ED7">
      <w:pPr>
        <w:rPr>
          <w:lang w:val="en-GB"/>
        </w:rPr>
      </w:pPr>
    </w:p>
    <w:p w:rsidR="00B10ED7" w:rsidRDefault="00B10ED7">
      <w:pPr>
        <w:rPr>
          <w:lang w:val="en-GB"/>
        </w:rPr>
      </w:pPr>
    </w:p>
    <w:p w:rsidR="00B10ED7" w:rsidRDefault="00B10ED7">
      <w:pPr>
        <w:rPr>
          <w:lang w:val="en-GB"/>
        </w:rPr>
      </w:pPr>
    </w:p>
    <w:p w:rsidR="00B10ED7" w:rsidRDefault="00B10ED7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B514FF" w:rsidRDefault="00B514FF">
      <w:pPr>
        <w:rPr>
          <w:lang w:val="en-GB"/>
        </w:rPr>
      </w:pPr>
    </w:p>
    <w:p w:rsidR="00AB7777" w:rsidRDefault="00AB7777">
      <w:pPr>
        <w:rPr>
          <w:lang w:val="en-GB"/>
        </w:rPr>
      </w:pPr>
    </w:p>
    <w:p w:rsidR="00AB7777" w:rsidRDefault="00AB7777">
      <w:pPr>
        <w:rPr>
          <w:lang w:val="en-GB"/>
        </w:rPr>
        <w:sectPr w:rsidR="00AB7777" w:rsidSect="000C7A9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10ED7" w:rsidRDefault="006E257C" w:rsidP="00B10ED7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0B4FCC3B" wp14:editId="0F5AB380">
            <wp:extent cx="8452884" cy="3373516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 analysis ISTROK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6" t="25856" r="7835" b="25146"/>
                    <a:stretch/>
                  </pic:blipFill>
                  <pic:spPr bwMode="auto">
                    <a:xfrm>
                      <a:off x="0" y="0"/>
                      <a:ext cx="8465940" cy="3378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AB0" w:rsidRDefault="00B10ED7">
      <w:pPr>
        <w:rPr>
          <w:lang w:val="en-GB"/>
        </w:rPr>
      </w:pPr>
      <w:r>
        <w:rPr>
          <w:b/>
          <w:lang w:val="en-US"/>
        </w:rPr>
        <w:t>Supplemental Figure 1</w:t>
      </w:r>
      <w:r w:rsidRPr="00B34F04">
        <w:rPr>
          <w:b/>
          <w:lang w:val="en-US"/>
        </w:rPr>
        <w:t xml:space="preserve">. Hazard ratio and 95%CI for each 25 g/day increase in genetically predicted </w:t>
      </w:r>
      <w:r>
        <w:rPr>
          <w:b/>
          <w:lang w:val="en-US"/>
        </w:rPr>
        <w:t xml:space="preserve">milk intake and risk of </w:t>
      </w:r>
      <w:proofErr w:type="spellStart"/>
      <w:r w:rsidR="00097033">
        <w:rPr>
          <w:b/>
          <w:lang w:val="en-US"/>
        </w:rPr>
        <w:t>ischaemic</w:t>
      </w:r>
      <w:proofErr w:type="spellEnd"/>
      <w:r>
        <w:rPr>
          <w:b/>
          <w:lang w:val="en-US"/>
        </w:rPr>
        <w:t xml:space="preserve"> stroke in EPIC-CVD and EPIC-NL, assuming an additive effect of rs4988235.  </w:t>
      </w:r>
    </w:p>
    <w:p w:rsidR="00B10ED7" w:rsidRPr="00346AB0" w:rsidRDefault="00B10ED7">
      <w:pPr>
        <w:rPr>
          <w:lang w:val="en-GB"/>
        </w:rPr>
        <w:sectPr w:rsidR="00B10ED7" w:rsidRPr="00346AB0" w:rsidSect="00AB777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val="en-US"/>
        </w:rPr>
        <w:t>Estimates derived from Prentice-</w:t>
      </w:r>
      <w:r w:rsidR="000B7675">
        <w:rPr>
          <w:lang w:val="en-US"/>
        </w:rPr>
        <w:t>weighted</w:t>
      </w:r>
      <w:r>
        <w:rPr>
          <w:lang w:val="en-US"/>
        </w:rPr>
        <w:t xml:space="preserve"> Cox regression investigating effect of genetically predicted milk consumption (per 25g/day)  on</w:t>
      </w:r>
      <w:r w:rsidR="00442F99">
        <w:rPr>
          <w:lang w:val="en-US"/>
        </w:rPr>
        <w:t xml:space="preserve"> </w:t>
      </w:r>
      <w:proofErr w:type="spellStart"/>
      <w:r w:rsidR="00442F99">
        <w:rPr>
          <w:lang w:val="en-US"/>
        </w:rPr>
        <w:t>ischaemic</w:t>
      </w:r>
      <w:proofErr w:type="spellEnd"/>
      <w:r w:rsidR="00442F99">
        <w:rPr>
          <w:lang w:val="en-US"/>
        </w:rPr>
        <w:t xml:space="preserve"> </w:t>
      </w:r>
      <w:r>
        <w:rPr>
          <w:lang w:val="en-US"/>
        </w:rPr>
        <w:t xml:space="preserve">stroke risk. Age was used as underlying timescale and estimates were adjusted for sex, the first two genetic principal components and study </w:t>
      </w:r>
      <w:proofErr w:type="spellStart"/>
      <w:r w:rsidR="00097033">
        <w:rPr>
          <w:lang w:val="en-US"/>
        </w:rPr>
        <w:t>centre</w:t>
      </w:r>
      <w:proofErr w:type="spellEnd"/>
      <w:r>
        <w:rPr>
          <w:lang w:val="en-US"/>
        </w:rPr>
        <w:t xml:space="preserve">. In EPIC-CVD, the analysis was performed per country. Within countries, the analysis was </w:t>
      </w:r>
      <w:r w:rsidR="00F46644">
        <w:rPr>
          <w:lang w:val="en-US"/>
        </w:rPr>
        <w:t>stratified by</w:t>
      </w:r>
      <w:r>
        <w:rPr>
          <w:lang w:val="en-US"/>
        </w:rPr>
        <w:t xml:space="preserve"> participants with hard call versus imputed rs4988235 data and pooled using fixed effects. </w:t>
      </w:r>
      <w:r w:rsidRPr="003C314E">
        <w:rPr>
          <w:lang w:val="en-US"/>
        </w:rPr>
        <w:t xml:space="preserve">Country-specific results from EPIC-CVD and the additional EPIC-NL results were pooled with inverse variance weights in a random effect meta-analysis using restricted </w:t>
      </w:r>
      <w:r>
        <w:rPr>
          <w:lang w:val="en-US"/>
        </w:rPr>
        <w:t xml:space="preserve">maximum likelihood estimation. Genetically predicted milk consumption was obtained from a linear regression model regressing rs4988235 on milk consumption in EPIC-CVD ad EPIC-NL separately, adjusted for age, sex, two genetic principal components and study </w:t>
      </w:r>
      <w:proofErr w:type="spellStart"/>
      <w:r w:rsidR="00097033">
        <w:rPr>
          <w:lang w:val="en-US"/>
        </w:rPr>
        <w:t>centre</w:t>
      </w:r>
      <w:proofErr w:type="spellEnd"/>
      <w:r>
        <w:rPr>
          <w:lang w:val="en-US"/>
        </w:rPr>
        <w:t>.</w:t>
      </w:r>
    </w:p>
    <w:p w:rsidR="001F1551" w:rsidRDefault="006E257C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inline distT="0" distB="0" distL="0" distR="0" wp14:anchorId="447D5C50" wp14:editId="184B5470">
            <wp:extent cx="8361239" cy="3434317"/>
            <wp:effectExtent l="0" t="0" r="190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 analysis dom STROKE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5" t="26041" r="11080" b="25885"/>
                    <a:stretch/>
                  </pic:blipFill>
                  <pic:spPr bwMode="auto">
                    <a:xfrm>
                      <a:off x="0" y="0"/>
                      <a:ext cx="8374175" cy="343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DB2" w:rsidRPr="000F0DB2" w:rsidRDefault="000F0DB2" w:rsidP="000F0DB2">
      <w:pPr>
        <w:spacing w:after="0" w:line="240" w:lineRule="auto"/>
        <w:rPr>
          <w:lang w:val="en-GB"/>
        </w:rPr>
      </w:pPr>
      <w:r>
        <w:rPr>
          <w:b/>
          <w:lang w:val="en-US"/>
        </w:rPr>
        <w:t xml:space="preserve">Supplemental </w:t>
      </w:r>
      <w:r w:rsidR="00EC28B4">
        <w:rPr>
          <w:b/>
          <w:lang w:val="en-US"/>
        </w:rPr>
        <w:t>Figure 2</w:t>
      </w:r>
      <w:r w:rsidRPr="00B34F04">
        <w:rPr>
          <w:b/>
          <w:lang w:val="en-US"/>
        </w:rPr>
        <w:t xml:space="preserve">. Hazard ratio and 95%CI for each 25 g/day increase in genetically predicted </w:t>
      </w:r>
      <w:r>
        <w:rPr>
          <w:b/>
          <w:lang w:val="en-US"/>
        </w:rPr>
        <w:t xml:space="preserve">milk intake and risk of </w:t>
      </w:r>
      <w:r w:rsidR="00442F99">
        <w:rPr>
          <w:b/>
          <w:lang w:val="en-US"/>
        </w:rPr>
        <w:t xml:space="preserve">total </w:t>
      </w:r>
      <w:r>
        <w:rPr>
          <w:b/>
          <w:lang w:val="en-US"/>
        </w:rPr>
        <w:t xml:space="preserve">stroke in EPIC-CVD and EPIC-NL, assuming a dominant effect of rs4988235.  </w:t>
      </w:r>
    </w:p>
    <w:p w:rsidR="00315126" w:rsidRDefault="000F0DB2" w:rsidP="000F0DB2">
      <w:pPr>
        <w:spacing w:after="0" w:line="240" w:lineRule="auto"/>
        <w:rPr>
          <w:lang w:val="en-US"/>
        </w:rPr>
      </w:pPr>
      <w:r w:rsidRPr="000F0DB2">
        <w:rPr>
          <w:lang w:val="en-US"/>
        </w:rPr>
        <w:t>Estimates derived from Prentice-</w:t>
      </w:r>
      <w:r w:rsidR="000B7675">
        <w:rPr>
          <w:lang w:val="en-US"/>
        </w:rPr>
        <w:t>weighted</w:t>
      </w:r>
      <w:r w:rsidRPr="000F0DB2">
        <w:rPr>
          <w:lang w:val="en-US"/>
        </w:rPr>
        <w:t xml:space="preserve"> Cox regression investigating effect of genetically predicted milk consumption (per 25g/day)  on CHD risk</w:t>
      </w:r>
      <w:r>
        <w:rPr>
          <w:lang w:val="en-US"/>
        </w:rPr>
        <w:t>, assuming a dominant effect of rs4988235 T alleles</w:t>
      </w:r>
      <w:r w:rsidRPr="000F0DB2">
        <w:rPr>
          <w:lang w:val="en-US"/>
        </w:rPr>
        <w:t>. Age was used as underlying timescale and estimates were adjusted for sex, the first two genetic princip</w:t>
      </w:r>
      <w:r>
        <w:rPr>
          <w:lang w:val="en-US"/>
        </w:rPr>
        <w:t xml:space="preserve">al components and study </w:t>
      </w:r>
      <w:proofErr w:type="spellStart"/>
      <w:r w:rsidR="00097033">
        <w:rPr>
          <w:lang w:val="en-US"/>
        </w:rPr>
        <w:t>centre</w:t>
      </w:r>
      <w:proofErr w:type="spellEnd"/>
      <w:r>
        <w:rPr>
          <w:lang w:val="en-US"/>
        </w:rPr>
        <w:t xml:space="preserve">. </w:t>
      </w:r>
      <w:r w:rsidRPr="000F0DB2">
        <w:rPr>
          <w:lang w:val="en-US"/>
        </w:rPr>
        <w:t xml:space="preserve">In EPIC-CVD, the analysis was performed per country. </w:t>
      </w:r>
      <w:r w:rsidR="001660EB">
        <w:rPr>
          <w:lang w:val="en-US"/>
        </w:rPr>
        <w:t xml:space="preserve">Within countries, the analysis was </w:t>
      </w:r>
      <w:r w:rsidR="00F46644">
        <w:rPr>
          <w:lang w:val="en-US"/>
        </w:rPr>
        <w:t>stratified by</w:t>
      </w:r>
      <w:r w:rsidR="001660EB">
        <w:rPr>
          <w:lang w:val="en-US"/>
        </w:rPr>
        <w:t xml:space="preserve"> participants with hard call versus imputed rs4988235 data and pooled using fixed effects. </w:t>
      </w:r>
      <w:r w:rsidRPr="000F0DB2">
        <w:rPr>
          <w:lang w:val="en-US"/>
        </w:rPr>
        <w:t xml:space="preserve">Country-specific results from EPIC-CVD and the additional EPIC-NL results were pooled with inverse variance weights in a random effect meta-analysis using restricted maximum likelihood estimation. Genetically predicted milk consumption was obtained from a linear regression model regressing rs4988235 on milk consumption in EPIC-CVD ad EPIC-NL separately, adjusted for age, sex, two genetic principal components and study </w:t>
      </w:r>
      <w:proofErr w:type="spellStart"/>
      <w:r w:rsidR="00097033">
        <w:rPr>
          <w:lang w:val="en-US"/>
        </w:rPr>
        <w:t>centre</w:t>
      </w:r>
      <w:proofErr w:type="spellEnd"/>
      <w:r w:rsidRPr="000F0DB2">
        <w:rPr>
          <w:lang w:val="en-US"/>
        </w:rPr>
        <w:t>.</w:t>
      </w:r>
    </w:p>
    <w:p w:rsidR="00EC28B4" w:rsidRDefault="00EC28B4" w:rsidP="000F0DB2">
      <w:pPr>
        <w:spacing w:after="0" w:line="240" w:lineRule="auto"/>
        <w:rPr>
          <w:lang w:val="en-US"/>
        </w:rPr>
      </w:pPr>
    </w:p>
    <w:p w:rsidR="00EC28B4" w:rsidRPr="000F0DB2" w:rsidRDefault="006E257C" w:rsidP="00EC28B4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 wp14:anchorId="1CF30B54" wp14:editId="330669A9">
            <wp:extent cx="8334791" cy="3466214"/>
            <wp:effectExtent l="0" t="0" r="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 analysis dom CH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5" t="25857" r="11681" b="25701"/>
                    <a:stretch/>
                  </pic:blipFill>
                  <pic:spPr bwMode="auto">
                    <a:xfrm>
                      <a:off x="0" y="0"/>
                      <a:ext cx="8347664" cy="3471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8B4" w:rsidRPr="000F0DB2" w:rsidRDefault="00EC28B4" w:rsidP="00EC28B4">
      <w:pPr>
        <w:spacing w:after="0" w:line="240" w:lineRule="auto"/>
        <w:rPr>
          <w:lang w:val="en-GB"/>
        </w:rPr>
      </w:pPr>
      <w:r>
        <w:rPr>
          <w:b/>
          <w:lang w:val="en-US"/>
        </w:rPr>
        <w:t>Supplemental Figure 3</w:t>
      </w:r>
      <w:r w:rsidRPr="00B34F04">
        <w:rPr>
          <w:b/>
          <w:lang w:val="en-US"/>
        </w:rPr>
        <w:t xml:space="preserve">. Hazard ratio and 95%CI for each 25 g/day increase in genetically predicted </w:t>
      </w:r>
      <w:r>
        <w:rPr>
          <w:b/>
          <w:lang w:val="en-US"/>
        </w:rPr>
        <w:t xml:space="preserve">milk intake and risk of CHD in EPIC-CVD and EPIC-NL, assuming a dominant effect of rs4988235.  </w:t>
      </w:r>
    </w:p>
    <w:p w:rsidR="00EC28B4" w:rsidRPr="000F0DB2" w:rsidRDefault="00EC28B4" w:rsidP="000F0DB2">
      <w:pPr>
        <w:spacing w:after="0" w:line="240" w:lineRule="auto"/>
        <w:rPr>
          <w:lang w:val="en-US"/>
        </w:rPr>
      </w:pPr>
      <w:r w:rsidRPr="000F0DB2">
        <w:rPr>
          <w:lang w:val="en-US"/>
        </w:rPr>
        <w:t>Estimates derived from Prentice-</w:t>
      </w:r>
      <w:r w:rsidR="000B7675">
        <w:rPr>
          <w:lang w:val="en-US"/>
        </w:rPr>
        <w:t>weighted</w:t>
      </w:r>
      <w:r w:rsidRPr="000F0DB2">
        <w:rPr>
          <w:lang w:val="en-US"/>
        </w:rPr>
        <w:t xml:space="preserve"> Cox regression investigating effect of genetically predicted milk consumption (per 25g/day)  on CHD risk</w:t>
      </w:r>
      <w:r>
        <w:rPr>
          <w:lang w:val="en-US"/>
        </w:rPr>
        <w:t>, assuming a dominant effect of rs4988235 T alleles</w:t>
      </w:r>
      <w:r w:rsidRPr="000F0DB2">
        <w:rPr>
          <w:lang w:val="en-US"/>
        </w:rPr>
        <w:t>. Age was used as underlying timescale and estimates were adjusted for sex, the first two genetic princip</w:t>
      </w:r>
      <w:r>
        <w:rPr>
          <w:lang w:val="en-US"/>
        </w:rPr>
        <w:t xml:space="preserve">al components and study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. </w:t>
      </w:r>
      <w:r w:rsidRPr="000F0DB2">
        <w:rPr>
          <w:lang w:val="en-US"/>
        </w:rPr>
        <w:t>In EPIC-CVD, the analysis was performed per country</w:t>
      </w:r>
      <w:r>
        <w:rPr>
          <w:lang w:val="en-US"/>
        </w:rPr>
        <w:t xml:space="preserve">. Within countries, the analysis was </w:t>
      </w:r>
      <w:r w:rsidR="00F46644">
        <w:rPr>
          <w:lang w:val="en-US"/>
        </w:rPr>
        <w:t>stratified by</w:t>
      </w:r>
      <w:r>
        <w:rPr>
          <w:lang w:val="en-US"/>
        </w:rPr>
        <w:t xml:space="preserve"> participants with hard call versus imputed rs4988235 data and pooled using fixed effects. </w:t>
      </w:r>
      <w:r w:rsidRPr="000F0DB2">
        <w:rPr>
          <w:lang w:val="en-US"/>
        </w:rPr>
        <w:t xml:space="preserve">Country-specific results from EPIC-CVD and the additional EPIC-NL results were pooled with inverse variance weights in a random effect meta-analysis using restricted maximum likelihood estimation. Genetically predicted milk consumption was obtained from a linear regression model regressing rs4988235 on milk consumption in EPIC-CVD ad EPIC-NL separately, adjusted for age, sex, two genetic principal components and study </w:t>
      </w:r>
      <w:proofErr w:type="spellStart"/>
      <w:r>
        <w:rPr>
          <w:lang w:val="en-US"/>
        </w:rPr>
        <w:t>centre</w:t>
      </w:r>
      <w:proofErr w:type="spellEnd"/>
      <w:r w:rsidRPr="000F0DB2">
        <w:rPr>
          <w:lang w:val="en-US"/>
        </w:rPr>
        <w:t>.</w:t>
      </w:r>
    </w:p>
    <w:sectPr w:rsidR="00EC28B4" w:rsidRPr="000F0DB2" w:rsidSect="00AB77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6CEA"/>
    <w:multiLevelType w:val="hybridMultilevel"/>
    <w:tmpl w:val="C2FCD6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7E3E"/>
    <w:multiLevelType w:val="hybridMultilevel"/>
    <w:tmpl w:val="76BEC3A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D"/>
    <w:rsid w:val="000416E1"/>
    <w:rsid w:val="00086026"/>
    <w:rsid w:val="00097033"/>
    <w:rsid w:val="000B7675"/>
    <w:rsid w:val="000C7A91"/>
    <w:rsid w:val="000F0DB2"/>
    <w:rsid w:val="00162EFC"/>
    <w:rsid w:val="001660EB"/>
    <w:rsid w:val="00186663"/>
    <w:rsid w:val="001C2F80"/>
    <w:rsid w:val="001F1551"/>
    <w:rsid w:val="0029544C"/>
    <w:rsid w:val="002A0F92"/>
    <w:rsid w:val="00315126"/>
    <w:rsid w:val="00346AB0"/>
    <w:rsid w:val="003477B0"/>
    <w:rsid w:val="003E391B"/>
    <w:rsid w:val="003F11AD"/>
    <w:rsid w:val="003F2A02"/>
    <w:rsid w:val="00442F99"/>
    <w:rsid w:val="004E69F6"/>
    <w:rsid w:val="00520EF8"/>
    <w:rsid w:val="005D5A1B"/>
    <w:rsid w:val="0067477A"/>
    <w:rsid w:val="006950FD"/>
    <w:rsid w:val="006E257C"/>
    <w:rsid w:val="006F0E74"/>
    <w:rsid w:val="006F7F8C"/>
    <w:rsid w:val="007D30AF"/>
    <w:rsid w:val="0098003C"/>
    <w:rsid w:val="009A45B5"/>
    <w:rsid w:val="009D6563"/>
    <w:rsid w:val="00A40BA8"/>
    <w:rsid w:val="00A61351"/>
    <w:rsid w:val="00AB7777"/>
    <w:rsid w:val="00AC7BB2"/>
    <w:rsid w:val="00B10ED7"/>
    <w:rsid w:val="00B514FF"/>
    <w:rsid w:val="00B745D9"/>
    <w:rsid w:val="00B87D29"/>
    <w:rsid w:val="00B91FF0"/>
    <w:rsid w:val="00BF6F72"/>
    <w:rsid w:val="00C644B7"/>
    <w:rsid w:val="00CA14FA"/>
    <w:rsid w:val="00CF72AB"/>
    <w:rsid w:val="00DA7F35"/>
    <w:rsid w:val="00DE41C8"/>
    <w:rsid w:val="00EA1A3E"/>
    <w:rsid w:val="00EC0D66"/>
    <w:rsid w:val="00EC28B4"/>
    <w:rsid w:val="00F33EB5"/>
    <w:rsid w:val="00F41B41"/>
    <w:rsid w:val="00F46644"/>
    <w:rsid w:val="00F84EE6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0274"/>
  <w15:docId w15:val="{EA3B5CCD-5802-4544-AABE-2CDC543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155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5A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5A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5A1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5A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5A1B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F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F2A8-CC97-406A-B224-F65651AD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1830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Vissers-13, L.E.T.</dc:creator>
  <cp:lastModifiedBy>Vissers, L.E.T.</cp:lastModifiedBy>
  <cp:revision>3</cp:revision>
  <dcterms:created xsi:type="dcterms:W3CDTF">2020-11-18T09:19:00Z</dcterms:created>
  <dcterms:modified xsi:type="dcterms:W3CDTF">2020-11-18T13:04:00Z</dcterms:modified>
</cp:coreProperties>
</file>