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pPr w:leftFromText="180" w:rightFromText="180" w:vertAnchor="page" w:horzAnchor="margin" w:tblpY="1581"/>
        <w:tblW w:w="9634" w:type="dxa"/>
        <w:tblCellMar>
          <w:top w:w="113" w:type="dxa"/>
          <w:left w:w="0" w:type="dxa"/>
        </w:tblCellMar>
        <w:tblLook w:val="04A0" w:firstRow="1" w:lastRow="0" w:firstColumn="1" w:lastColumn="0" w:noHBand="0" w:noVBand="1"/>
      </w:tblPr>
      <w:tblGrid>
        <w:gridCol w:w="2549"/>
        <w:gridCol w:w="7085"/>
      </w:tblGrid>
      <w:tr w:rsidR="002D3151" w:rsidRPr="004F0029" w14:paraId="2959513C" w14:textId="77777777" w:rsidTr="002D3151">
        <w:trPr>
          <w:trHeight w:val="340"/>
          <w:tblHeader/>
        </w:trPr>
        <w:tc>
          <w:tcPr>
            <w:tcW w:w="9634" w:type="dxa"/>
            <w:gridSpan w:val="2"/>
            <w:tcBorders>
              <w:top w:val="single" w:sz="4" w:space="0" w:color="FFFFFF"/>
              <w:left w:val="single" w:sz="2" w:space="0" w:color="FFFFFF"/>
              <w:bottom w:val="single" w:sz="8" w:space="0" w:color="auto"/>
              <w:right w:val="single" w:sz="2" w:space="0" w:color="FFFFFF"/>
            </w:tcBorders>
          </w:tcPr>
          <w:p w14:paraId="5D232BEF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Supplementary </w:t>
            </w:r>
            <w:r w:rsidRPr="004F0029">
              <w:rPr>
                <w:rFonts w:ascii="Arial Nova" w:hAnsi="Arial Nova"/>
                <w:b/>
                <w:bCs/>
                <w:sz w:val="20"/>
                <w:szCs w:val="20"/>
              </w:rPr>
              <w:t xml:space="preserve">Table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S1</w:t>
            </w:r>
            <w:r w:rsidRPr="004F0029">
              <w:rPr>
                <w:rFonts w:ascii="Arial Nova" w:hAnsi="Arial Nova"/>
                <w:sz w:val="20"/>
                <w:szCs w:val="20"/>
              </w:rPr>
              <w:t xml:space="preserve"> The modified Baltic Sea Diet Score components and their contents</w:t>
            </w:r>
          </w:p>
        </w:tc>
      </w:tr>
      <w:tr w:rsidR="002D3151" w:rsidRPr="004F0029" w14:paraId="62B22066" w14:textId="77777777" w:rsidTr="002D3151">
        <w:tc>
          <w:tcPr>
            <w:tcW w:w="2549" w:type="dxa"/>
            <w:tcBorders>
              <w:top w:val="single" w:sz="8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</w:tcPr>
          <w:p w14:paraId="628E235E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Score component (g/d)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2" w:space="0" w:color="FFFFFF"/>
            </w:tcBorders>
          </w:tcPr>
          <w:p w14:paraId="01EFAC50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Component contents</w:t>
            </w:r>
          </w:p>
        </w:tc>
      </w:tr>
      <w:tr w:rsidR="002D3151" w:rsidRPr="004F0029" w14:paraId="1159A1BF" w14:textId="77777777" w:rsidTr="002D3151">
        <w:trPr>
          <w:trHeight w:val="29"/>
        </w:trPr>
        <w:tc>
          <w:tcPr>
            <w:tcW w:w="2549" w:type="dxa"/>
            <w:tcBorders>
              <w:top w:val="single" w:sz="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691D0C1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F</w:t>
            </w:r>
            <w:r w:rsidRPr="004F0029">
              <w:rPr>
                <w:rFonts w:ascii="Arial Nova" w:hAnsi="Arial Nova"/>
                <w:sz w:val="18"/>
                <w:szCs w:val="18"/>
              </w:rPr>
              <w:t>ruits and berries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3027BF2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Apples, pears, plums/prunes, berries</w:t>
            </w:r>
          </w:p>
        </w:tc>
      </w:tr>
      <w:tr w:rsidR="002D3151" w:rsidRPr="004F0029" w14:paraId="424EA747" w14:textId="77777777" w:rsidTr="002D3151">
        <w:trPr>
          <w:trHeight w:val="227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69EE405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 xml:space="preserve">Vegetables </w:t>
            </w:r>
          </w:p>
        </w:tc>
        <w:tc>
          <w:tcPr>
            <w:tcW w:w="70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89E772D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Cabbages, vegetable fruits, leafy vegetables, onions, root vegetables, mushrooms, canned vegetables, peas, beans</w:t>
            </w:r>
          </w:p>
        </w:tc>
      </w:tr>
      <w:tr w:rsidR="002D3151" w:rsidRPr="004F0029" w14:paraId="7A9544B7" w14:textId="77777777" w:rsidTr="002D3151">
        <w:trPr>
          <w:trHeight w:val="227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E7435E5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Cereals</w:t>
            </w:r>
          </w:p>
        </w:tc>
        <w:tc>
          <w:tcPr>
            <w:tcW w:w="70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B4469A2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Rye, oat, barley</w:t>
            </w:r>
          </w:p>
        </w:tc>
      </w:tr>
      <w:tr w:rsidR="002D3151" w:rsidRPr="004F0029" w14:paraId="6B8FAD4A" w14:textId="77777777" w:rsidTr="002D3151">
        <w:trPr>
          <w:trHeight w:val="227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B7A0AA7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 xml:space="preserve">Low-fat milk </w:t>
            </w:r>
          </w:p>
        </w:tc>
        <w:tc>
          <w:tcPr>
            <w:tcW w:w="70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3F79158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Low-fat (&lt;2% fat) and fat-free milk</w:t>
            </w:r>
          </w:p>
        </w:tc>
      </w:tr>
      <w:tr w:rsidR="002D3151" w:rsidRPr="004F0029" w14:paraId="74919BC3" w14:textId="77777777" w:rsidTr="002D3151"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1F7E54D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Fish</w:t>
            </w:r>
          </w:p>
        </w:tc>
        <w:tc>
          <w:tcPr>
            <w:tcW w:w="70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E24605D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Salmon, freshwater fish</w:t>
            </w:r>
          </w:p>
        </w:tc>
      </w:tr>
      <w:tr w:rsidR="002D3151" w:rsidRPr="004F0029" w14:paraId="14B592A6" w14:textId="77777777" w:rsidTr="002D3151">
        <w:trPr>
          <w:trHeight w:val="227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1117FBA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Red and processed meat</w:t>
            </w:r>
          </w:p>
        </w:tc>
        <w:tc>
          <w:tcPr>
            <w:tcW w:w="70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75DCE05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Beef, pork, lamb, processed meat products (sausages and cold cuts)</w:t>
            </w:r>
          </w:p>
        </w:tc>
      </w:tr>
      <w:tr w:rsidR="002D3151" w:rsidRPr="004F0029" w14:paraId="68A1F892" w14:textId="77777777" w:rsidTr="002D3151">
        <w:trPr>
          <w:trHeight w:val="227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4C7B550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Fat ratio</w:t>
            </w:r>
          </w:p>
        </w:tc>
        <w:tc>
          <w:tcPr>
            <w:tcW w:w="70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C836AB8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 xml:space="preserve">Ratio of polyunsaturated fatty acids to saturated and </w:t>
            </w:r>
            <w:r w:rsidRPr="004F0029">
              <w:rPr>
                <w:rFonts w:ascii="Arial Nova" w:hAnsi="Arial Nova"/>
                <w:i/>
                <w:iCs/>
                <w:sz w:val="18"/>
                <w:szCs w:val="18"/>
              </w:rPr>
              <w:t>trans</w:t>
            </w:r>
            <w:r w:rsidRPr="004F0029">
              <w:rPr>
                <w:rFonts w:ascii="Arial Nova" w:hAnsi="Arial Nova"/>
                <w:sz w:val="18"/>
                <w:szCs w:val="18"/>
              </w:rPr>
              <w:t>-fatty acids</w:t>
            </w:r>
          </w:p>
        </w:tc>
      </w:tr>
      <w:tr w:rsidR="002D3151" w:rsidRPr="004F0029" w14:paraId="0565F7CA" w14:textId="77777777" w:rsidTr="002D3151">
        <w:trPr>
          <w:trHeight w:val="340"/>
        </w:trPr>
        <w:tc>
          <w:tcPr>
            <w:tcW w:w="2549" w:type="dxa"/>
            <w:tcBorders>
              <w:top w:val="single" w:sz="2" w:space="0" w:color="FFFFFF"/>
              <w:left w:val="single" w:sz="2" w:space="0" w:color="FFFFFF"/>
              <w:bottom w:val="single" w:sz="8" w:space="0" w:color="000000"/>
              <w:right w:val="single" w:sz="2" w:space="0" w:color="FFFFFF"/>
            </w:tcBorders>
          </w:tcPr>
          <w:p w14:paraId="28C9F02D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Alcohol</w:t>
            </w:r>
          </w:p>
        </w:tc>
        <w:tc>
          <w:tcPr>
            <w:tcW w:w="7085" w:type="dxa"/>
            <w:tcBorders>
              <w:top w:val="single" w:sz="2" w:space="0" w:color="FFFFFF"/>
              <w:left w:val="single" w:sz="2" w:space="0" w:color="FFFFFF"/>
              <w:bottom w:val="single" w:sz="8" w:space="0" w:color="000000"/>
              <w:right w:val="single" w:sz="2" w:space="0" w:color="FFFFFF"/>
            </w:tcBorders>
          </w:tcPr>
          <w:p w14:paraId="660FC0D7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Ethanol</w:t>
            </w:r>
          </w:p>
        </w:tc>
      </w:tr>
      <w:tr w:rsidR="002D3151" w:rsidRPr="004F0029" w14:paraId="612F9BB9" w14:textId="77777777" w:rsidTr="002D3151">
        <w:trPr>
          <w:trHeight w:val="340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2" w:space="0" w:color="FFFFFF"/>
              <w:bottom w:val="single" w:sz="8" w:space="0" w:color="FFFFFF"/>
              <w:right w:val="single" w:sz="2" w:space="0" w:color="FFFFFF"/>
            </w:tcBorders>
          </w:tcPr>
          <w:p w14:paraId="33DFA147" w14:textId="32B032D5" w:rsidR="002D3151" w:rsidRPr="004F0029" w:rsidRDefault="002D3151" w:rsidP="002D3151">
            <w:pPr>
              <w:rPr>
                <w:i/>
                <w:iCs/>
                <w:sz w:val="20"/>
                <w:szCs w:val="20"/>
              </w:rPr>
            </w:pPr>
            <w:r w:rsidRPr="004F0029">
              <w:rPr>
                <w:rFonts w:ascii="Arial Nova" w:hAnsi="Arial Nova"/>
                <w:sz w:val="16"/>
                <w:szCs w:val="16"/>
              </w:rPr>
              <w:t xml:space="preserve">Modified from Kanerva </w:t>
            </w:r>
            <w:r w:rsidRPr="0021178D">
              <w:rPr>
                <w:rFonts w:ascii="Arial Nova" w:hAnsi="Arial Nova"/>
                <w:i/>
                <w:iCs/>
                <w:sz w:val="16"/>
                <w:szCs w:val="16"/>
              </w:rPr>
              <w:t>et al.</w:t>
            </w:r>
            <w:r w:rsidRPr="004F0029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831A9C">
              <w:rPr>
                <w:rFonts w:ascii="Arial Nova" w:hAnsi="Arial Nova"/>
                <w:sz w:val="16"/>
                <w:vertAlign w:val="superscript"/>
              </w:rPr>
              <w:t>(4</w:t>
            </w:r>
            <w:r w:rsidR="00831A9C">
              <w:rPr>
                <w:rFonts w:ascii="Arial Nova" w:hAnsi="Arial Nova"/>
                <w:sz w:val="16"/>
                <w:vertAlign w:val="superscript"/>
              </w:rPr>
              <w:t>2</w:t>
            </w:r>
            <w:r w:rsidRPr="00831A9C">
              <w:rPr>
                <w:rFonts w:ascii="Arial Nova" w:hAnsi="Arial Nova"/>
                <w:sz w:val="16"/>
                <w:vertAlign w:val="superscript"/>
              </w:rPr>
              <w:t>)</w:t>
            </w:r>
            <w:r w:rsidRPr="004F0029">
              <w:rPr>
                <w:rFonts w:ascii="Arial Nova" w:hAnsi="Arial Nova"/>
                <w:sz w:val="16"/>
                <w:szCs w:val="16"/>
              </w:rPr>
              <w:t>.</w:t>
            </w:r>
          </w:p>
          <w:p w14:paraId="253AF0AB" w14:textId="77777777" w:rsidR="002D3151" w:rsidRPr="004F0029" w:rsidRDefault="002D3151" w:rsidP="002D3151">
            <w:pPr>
              <w:spacing w:line="360" w:lineRule="auto"/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438D71FE" w14:textId="5BF861B7" w:rsidR="0021178D" w:rsidRPr="004F0029" w:rsidRDefault="0021178D" w:rsidP="0021178D">
      <w:pPr>
        <w:suppressLineNumbers/>
        <w:spacing w:line="360" w:lineRule="auto"/>
        <w:jc w:val="both"/>
        <w:rPr>
          <w:b/>
          <w:bCs/>
          <w:szCs w:val="24"/>
        </w:rPr>
      </w:pPr>
    </w:p>
    <w:p w14:paraId="269E05B7" w14:textId="4EFF026D" w:rsidR="00464634" w:rsidRDefault="00464634">
      <w:r>
        <w:br w:type="page"/>
      </w:r>
    </w:p>
    <w:tbl>
      <w:tblPr>
        <w:tblStyle w:val="TaulukkoRuudukko"/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567"/>
        <w:gridCol w:w="1276"/>
        <w:gridCol w:w="567"/>
        <w:gridCol w:w="1276"/>
        <w:gridCol w:w="567"/>
        <w:gridCol w:w="708"/>
        <w:gridCol w:w="142"/>
        <w:gridCol w:w="851"/>
        <w:gridCol w:w="141"/>
        <w:gridCol w:w="993"/>
      </w:tblGrid>
      <w:tr w:rsidR="00464634" w:rsidRPr="004F0029" w14:paraId="418F9081" w14:textId="77777777" w:rsidTr="00C6201B">
        <w:trPr>
          <w:trHeight w:val="850"/>
        </w:trPr>
        <w:tc>
          <w:tcPr>
            <w:tcW w:w="9498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087579" w14:textId="05D157E4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Supplementary Table S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4F0029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Pr="004F0029">
              <w:rPr>
                <w:rStyle w:val="normaltextrun"/>
                <w:rFonts w:ascii="Arial Nova" w:hAnsi="Arial Nova"/>
                <w:color w:val="000000"/>
                <w:sz w:val="20"/>
                <w:szCs w:val="20"/>
                <w:shd w:val="clear" w:color="auto" w:fill="FFFFFF"/>
              </w:rPr>
              <w:t>The modified Baltic Sea Diet Score (mBSDS) by added sugar intake quintiles examined in the sociodemographic, lifestyle, and BMI population subgroups (means and 95% confidence intervals (CI))</w:t>
            </w:r>
          </w:p>
        </w:tc>
      </w:tr>
      <w:tr w:rsidR="00464634" w:rsidRPr="004F0029" w14:paraId="315304EB" w14:textId="77777777" w:rsidTr="00C6201B">
        <w:trPr>
          <w:trHeight w:val="567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3BA76DC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2AEE4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070470E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  <w:p w14:paraId="506C874A" w14:textId="77777777" w:rsidR="00464634" w:rsidRPr="004F0029" w:rsidRDefault="00464634" w:rsidP="00C6201B">
            <w:pPr>
              <w:jc w:val="center"/>
              <w:rPr>
                <w:rFonts w:ascii="Arial Nova" w:hAnsi="Arial Nova"/>
                <w:sz w:val="18"/>
                <w:szCs w:val="18"/>
                <w:vertAlign w:val="superscript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Added sugar intake quintiles</w:t>
            </w:r>
            <w:r w:rsidRPr="004F0029">
              <w:rPr>
                <w:rFonts w:ascii="Arial Nova" w:hAnsi="Arial Nova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E8F0A4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008960C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093EC055" w14:textId="77777777" w:rsidTr="00C6201B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 w:themeColor="background1"/>
            </w:tcBorders>
          </w:tcPr>
          <w:p w14:paraId="58F0758D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1BDA80D2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  <w:p w14:paraId="288CCB5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3C60796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  <w:p w14:paraId="5C1F41B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1</w:t>
            </w:r>
          </w:p>
          <w:p w14:paraId="36299BC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754A940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  <w:p w14:paraId="491EF112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95% CI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43130F7D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  <w:p w14:paraId="4D4600F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11A07D78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  <w:p w14:paraId="54FA27B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95% CI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1BD3012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  <w:p w14:paraId="08E1302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42013E5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  <w:p w14:paraId="44C10783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95% CI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/>
            </w:tcBorders>
          </w:tcPr>
          <w:p w14:paraId="3C4A151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  <w:p w14:paraId="0118E24A" w14:textId="77777777" w:rsidR="00464634" w:rsidRPr="004F0029" w:rsidRDefault="00464634" w:rsidP="00C6201B">
            <w:pPr>
              <w:jc w:val="center"/>
              <w:rPr>
                <w:rFonts w:ascii="Arial Nova" w:hAnsi="Arial Nova"/>
                <w:sz w:val="18"/>
                <w:szCs w:val="18"/>
                <w:vertAlign w:val="superscript"/>
              </w:rPr>
            </w:pPr>
            <w:r w:rsidRPr="004F0029">
              <w:rPr>
                <w:rFonts w:ascii="Arial Nova" w:hAnsi="Arial Nova"/>
                <w:i/>
                <w:iCs/>
                <w:sz w:val="18"/>
                <w:szCs w:val="18"/>
              </w:rPr>
              <w:t>P</w:t>
            </w:r>
            <w:r w:rsidRPr="004F0029">
              <w:rPr>
                <w:rFonts w:ascii="Arial Nova" w:hAnsi="Arial Nova"/>
                <w:sz w:val="18"/>
                <w:szCs w:val="18"/>
                <w:vertAlign w:val="superscript"/>
              </w:rPr>
              <w:t>b,c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/>
            </w:tcBorders>
          </w:tcPr>
          <w:p w14:paraId="32ADE1D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  <w:p w14:paraId="53BCB37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i/>
                <w:iCs/>
                <w:sz w:val="18"/>
                <w:szCs w:val="18"/>
              </w:rPr>
              <w:t>P</w:t>
            </w:r>
            <w:r w:rsidRPr="004F0029">
              <w:rPr>
                <w:rFonts w:ascii="Arial Nova" w:hAnsi="Arial Nova"/>
                <w:sz w:val="18"/>
                <w:szCs w:val="18"/>
              </w:rPr>
              <w:t>-interact</w:t>
            </w:r>
            <w:r w:rsidRPr="004F0029">
              <w:rPr>
                <w:rFonts w:ascii="Arial Nova" w:hAnsi="Arial Nova"/>
                <w:sz w:val="18"/>
                <w:szCs w:val="18"/>
                <w:vertAlign w:val="superscript"/>
              </w:rPr>
              <w:t>b,d</w:t>
            </w:r>
          </w:p>
        </w:tc>
      </w:tr>
      <w:tr w:rsidR="00464634" w:rsidRPr="004F0029" w14:paraId="22791143" w14:textId="77777777" w:rsidTr="00C6201B">
        <w:trPr>
          <w:trHeight w:val="363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6526B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mBSDS</w:t>
            </w:r>
            <w:r w:rsidRPr="004F0029">
              <w:rPr>
                <w:rFonts w:ascii="Arial Nova" w:hAnsi="Arial Nova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8A156B" w14:textId="77777777" w:rsidR="00464634" w:rsidRPr="004F0029" w:rsidRDefault="00464634" w:rsidP="00C6201B">
            <w:pPr>
              <w:rPr>
                <w:rFonts w:ascii="Arial Nova" w:hAnsi="Arial Nova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64576D" w14:textId="77777777" w:rsidR="00464634" w:rsidRPr="004F0029" w:rsidRDefault="00464634" w:rsidP="00C6201B">
            <w:pPr>
              <w:rPr>
                <w:rFonts w:ascii="Arial Nova" w:hAnsi="Arial Nova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7ADB39" w14:textId="77777777" w:rsidR="00464634" w:rsidRPr="004F0029" w:rsidRDefault="00464634" w:rsidP="00C6201B">
            <w:pPr>
              <w:rPr>
                <w:rFonts w:ascii="Arial Nova" w:hAnsi="Arial Nova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38DF65" w14:textId="77777777" w:rsidR="00464634" w:rsidRPr="004F0029" w:rsidRDefault="00464634" w:rsidP="00C6201B">
            <w:pPr>
              <w:rPr>
                <w:rFonts w:ascii="Arial Nova" w:hAnsi="Arial Nova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DED652" w14:textId="77777777" w:rsidR="00464634" w:rsidRPr="004F0029" w:rsidRDefault="00464634" w:rsidP="00C6201B">
            <w:pPr>
              <w:rPr>
                <w:rFonts w:ascii="Arial Nova" w:hAnsi="Arial Nova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D0DD34" w14:textId="77777777" w:rsidR="00464634" w:rsidRPr="004F0029" w:rsidRDefault="00464634" w:rsidP="00C6201B">
            <w:pPr>
              <w:rPr>
                <w:rFonts w:ascii="Arial Nova" w:hAnsi="Arial Nova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C316CA" w14:textId="77777777" w:rsidR="00464634" w:rsidRPr="004F0029" w:rsidRDefault="00464634" w:rsidP="00C6201B">
            <w:pPr>
              <w:rPr>
                <w:rFonts w:ascii="Arial Nova" w:hAnsi="Arial Nova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34E29CF" w14:textId="77777777" w:rsidR="00464634" w:rsidRPr="004F0029" w:rsidRDefault="00464634" w:rsidP="00C6201B">
            <w:pPr>
              <w:rPr>
                <w:rFonts w:ascii="Arial Nova" w:hAnsi="Arial Nova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8A6CFA7" w14:textId="77777777" w:rsidR="00464634" w:rsidRPr="004F0029" w:rsidRDefault="00464634" w:rsidP="00C6201B">
            <w:pPr>
              <w:rPr>
                <w:rFonts w:ascii="Arial Nova" w:hAnsi="Arial Nova"/>
                <w:i/>
                <w:iCs/>
                <w:sz w:val="18"/>
                <w:szCs w:val="18"/>
              </w:rPr>
            </w:pPr>
          </w:p>
        </w:tc>
      </w:tr>
      <w:tr w:rsidR="00464634" w:rsidRPr="004F0029" w14:paraId="7D6534B4" w14:textId="77777777" w:rsidTr="00C6201B">
        <w:trPr>
          <w:trHeight w:val="54"/>
        </w:trPr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97F7C8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Women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096F3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2FCC70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66D4CE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A2C64E7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427DF17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8A641D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D3959D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C39049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272138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1F56992A" w14:textId="77777777" w:rsidTr="00C6201B">
        <w:trPr>
          <w:trHeight w:val="228"/>
        </w:trPr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2EA3E2D7" w14:textId="00303DEF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Age</w:t>
            </w:r>
            <w:r w:rsidR="00D34472">
              <w:rPr>
                <w:rFonts w:ascii="Arial Nova" w:hAnsi="Arial Nova"/>
                <w:sz w:val="18"/>
                <w:szCs w:val="18"/>
              </w:rPr>
              <w:t xml:space="preserve">, </w:t>
            </w:r>
            <w:r w:rsidR="00226F18">
              <w:rPr>
                <w:rFonts w:ascii="Arial Nova" w:hAnsi="Arial Nova"/>
                <w:sz w:val="18"/>
                <w:szCs w:val="18"/>
              </w:rPr>
              <w:t>years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4218E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C2956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EBA7A7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8B93D3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2DD8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E9F9D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214BA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C5FE3C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5B296F9" w14:textId="469FD370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0.</w:t>
            </w:r>
            <w:r w:rsidR="005A296E">
              <w:rPr>
                <w:rFonts w:ascii="Arial Nova" w:hAnsi="Arial Nova"/>
                <w:sz w:val="18"/>
                <w:szCs w:val="18"/>
              </w:rPr>
              <w:t>60</w:t>
            </w:r>
          </w:p>
        </w:tc>
      </w:tr>
      <w:tr w:rsidR="00464634" w:rsidRPr="004F0029" w14:paraId="271CBA18" w14:textId="77777777" w:rsidTr="00C6201B">
        <w:trPr>
          <w:gridBefore w:val="1"/>
          <w:wBefore w:w="142" w:type="dxa"/>
          <w:trHeight w:val="250"/>
        </w:trPr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3E9767" w14:textId="318A7141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18</w:t>
            </w:r>
            <w:r w:rsidRPr="004F0029">
              <w:rPr>
                <w:rFonts w:ascii="Calibri" w:hAnsi="Calibri" w:cs="Calibri"/>
                <w:sz w:val="18"/>
                <w:szCs w:val="18"/>
              </w:rPr>
              <w:t>─</w:t>
            </w:r>
            <w:r w:rsidRPr="004F0029">
              <w:rPr>
                <w:rFonts w:ascii="Arial Nova" w:hAnsi="Arial Nova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433EA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785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C69C20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 xml:space="preserve">12.3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60585C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11.6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2A8802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B06C3F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359D94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EB17C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7.4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4FCCF91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1B3BB14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7D7BA404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1BFDA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45</w:t>
            </w:r>
            <w:r w:rsidRPr="004F0029">
              <w:rPr>
                <w:rFonts w:ascii="Calibri" w:hAnsi="Calibri" w:cs="Calibri"/>
                <w:sz w:val="18"/>
                <w:szCs w:val="18"/>
              </w:rPr>
              <w:t>─</w:t>
            </w:r>
            <w:r w:rsidRPr="004F0029">
              <w:rPr>
                <w:rFonts w:ascii="Arial Nova" w:hAnsi="Arial Nova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DF3F86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1041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94A635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B937BD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12.7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C2A7F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1725FF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199BF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28949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8.6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CD994E7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2324487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235A7347" w14:textId="77777777" w:rsidTr="00C6201B">
        <w:trPr>
          <w:gridBefore w:val="1"/>
          <w:wBefore w:w="142" w:type="dxa"/>
          <w:trHeight w:val="34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501768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65+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9E9E44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1018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2A53FE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E52771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26F0A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EBA90F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C19597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94A67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BC3BAB7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EDEC5E3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6A37982D" w14:textId="77777777" w:rsidTr="00C6201B">
        <w:trPr>
          <w:trHeight w:val="239"/>
        </w:trPr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052E27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  <w:vertAlign w:val="superscript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Education</w:t>
            </w:r>
            <w:r w:rsidRPr="004F0029">
              <w:rPr>
                <w:rFonts w:ascii="Arial Nova" w:hAnsi="Arial Nova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C87352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FCF2D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FE25F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02224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E90F0D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F32DE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33E782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0D4526BE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0EC0990" w14:textId="7C7F5A9B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0.38</w:t>
            </w:r>
          </w:p>
        </w:tc>
      </w:tr>
      <w:tr w:rsidR="00464634" w:rsidRPr="004F0029" w14:paraId="1C87B892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D5DF6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Low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E818D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0E6A71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164593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12.0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7C7AE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344FA7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10.1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E093A9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8D73A4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A9A2BB9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78C4D8C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474E577D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C0822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Middle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4E903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965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0BEEA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A904EE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12.8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2EE3D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E7B6F4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626E2D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29B5B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9.1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72E54E6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77BE6B3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2D74C6A2" w14:textId="77777777" w:rsidTr="00C6201B">
        <w:trPr>
          <w:gridBefore w:val="1"/>
          <w:wBefore w:w="142" w:type="dxa"/>
          <w:trHeight w:val="34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7F36E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High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6AAD6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943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8B7F65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30EE5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13.0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7F52CA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97E2ED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11.1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E98C3E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B600C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8.8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04A00AF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0208FA3E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53DC5AA5" w14:textId="77777777" w:rsidTr="00C6201B">
        <w:trPr>
          <w:trHeight w:val="239"/>
        </w:trPr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73F511D6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Smoking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BA3F8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249AA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4CD1E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1C71D7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481B6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50E1A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EE1218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8390CAB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FA7CFD1" w14:textId="3CC3F43B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0.57</w:t>
            </w:r>
          </w:p>
        </w:tc>
      </w:tr>
      <w:tr w:rsidR="00464634" w:rsidRPr="004F0029" w14:paraId="0B289374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8E3DFD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Current smoker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ECE8C7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353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AAFA47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50436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11.0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37409A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B640F7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8.3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728A8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0FA891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6.4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FC2C652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E3F3D89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13C30458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AD852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Former smoker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DA3C54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595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493277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21D1CD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12.6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7A85C2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6A269E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11.0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582549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9B299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8.7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897C8BE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1FD0C05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232FE7D3" w14:textId="77777777" w:rsidTr="00C6201B">
        <w:trPr>
          <w:gridBefore w:val="1"/>
          <w:wBefore w:w="142" w:type="dxa"/>
          <w:trHeight w:val="34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8A666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Never smoker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886838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1862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131983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C6A962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5CD291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06E6D6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D25145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84A062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9.4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57097AAF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1B4766D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11808561" w14:textId="77777777" w:rsidTr="00C6201B">
        <w:trPr>
          <w:trHeight w:val="239"/>
        </w:trPr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DD5447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  <w:vertAlign w:val="superscript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Physical activity</w:t>
            </w:r>
            <w:r w:rsidRPr="004F0029">
              <w:rPr>
                <w:rFonts w:ascii="Arial Nova" w:hAnsi="Arial Nova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F724B2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47B912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93E3C6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95DCB3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409A98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776B58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5DFCA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3B2DC9A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6FC5C76D" w14:textId="447D421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0.47</w:t>
            </w:r>
          </w:p>
        </w:tc>
      </w:tr>
      <w:tr w:rsidR="00464634" w:rsidRPr="004F0029" w14:paraId="305251C6" w14:textId="77777777" w:rsidTr="00C6201B">
        <w:trPr>
          <w:gridBefore w:val="1"/>
          <w:wBefore w:w="142" w:type="dxa"/>
          <w:trHeight w:val="228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89998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Inactive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D4A2B8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739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73474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827836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11.4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4A8E66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45D6B8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9.8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4B0764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676A29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992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86070C7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6D33984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2CC64B87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17E415" w14:textId="64143B64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Moderately activ</w:t>
            </w:r>
            <w:r w:rsidR="00CB1041">
              <w:rPr>
                <w:rFonts w:ascii="Arial Nova" w:hAnsi="Arial Nova"/>
                <w:sz w:val="18"/>
                <w:szCs w:val="18"/>
              </w:rPr>
              <w:t>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95DA9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1343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EF87F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4079C8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8CC014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B1919C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2BFF6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F25502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5B3FCDB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4F8183A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5E758183" w14:textId="77777777" w:rsidTr="00C6201B">
        <w:trPr>
          <w:gridBefore w:val="1"/>
          <w:wBefore w:w="142" w:type="dxa"/>
          <w:trHeight w:val="34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4C477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Active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5DAC3D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727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A59979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FD6D5C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13.3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5910F5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EC32C3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11.0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643FAD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EBABB6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E27331E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0E0E31C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7E0FBB32" w14:textId="77777777" w:rsidTr="00C6201B">
        <w:trPr>
          <w:trHeight w:val="239"/>
        </w:trPr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F65E59" w14:textId="14AF64CB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  <w:vertAlign w:val="superscript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Sleep duration</w:t>
            </w:r>
            <w:r w:rsidR="00D34472">
              <w:rPr>
                <w:rFonts w:ascii="Arial Nova" w:hAnsi="Arial Nova"/>
                <w:sz w:val="18"/>
                <w:szCs w:val="18"/>
                <w:vertAlign w:val="superscript"/>
              </w:rPr>
              <w:t>h</w:t>
            </w:r>
            <w:r w:rsidR="00D34472">
              <w:rPr>
                <w:rFonts w:ascii="Arial Nova" w:hAnsi="Arial Nova"/>
                <w:sz w:val="18"/>
                <w:szCs w:val="18"/>
              </w:rPr>
              <w:t xml:space="preserve">, </w:t>
            </w:r>
            <w:r w:rsidR="00A526D2">
              <w:rPr>
                <w:rFonts w:ascii="Arial Nova" w:hAnsi="Arial Nova"/>
                <w:sz w:val="18"/>
                <w:szCs w:val="18"/>
              </w:rPr>
              <w:t>hours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E5B6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55DE9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49A5C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6938A7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AF4073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48573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45BD5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47E1BB5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04F9CBE5" w14:textId="145D5136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0.73</w:t>
            </w:r>
          </w:p>
        </w:tc>
      </w:tr>
      <w:tr w:rsidR="00464634" w:rsidRPr="004F0029" w14:paraId="371963B7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8D7768" w14:textId="39DC2AED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&lt;7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2AAF9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560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9E1EE5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143380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12.3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08762A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A9F9B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10.6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DE57E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DFBC2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7.9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142A9BE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0576BC10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03C6E9B2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133C4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7</w:t>
            </w:r>
            <w:r w:rsidRPr="004F0029">
              <w:rPr>
                <w:rFonts w:ascii="Calibri" w:hAnsi="Calibri" w:cs="Calibri"/>
                <w:sz w:val="18"/>
                <w:szCs w:val="18"/>
              </w:rPr>
              <w:t>─</w:t>
            </w:r>
            <w:r w:rsidRPr="004F0029">
              <w:rPr>
                <w:rFonts w:ascii="Arial Nova" w:hAnsi="Arial Nova"/>
                <w:sz w:val="18"/>
                <w:szCs w:val="18"/>
              </w:rPr>
              <w:t>&lt;9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FC064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2010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8971C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DF1B5E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13.0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2995A1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5E08F9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11.0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8AF6DF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2DAE9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190A291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4B94CDE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737579D8" w14:textId="77777777" w:rsidTr="00C6201B">
        <w:trPr>
          <w:gridBefore w:val="1"/>
          <w:wBefore w:w="142" w:type="dxa"/>
          <w:trHeight w:val="34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01000DB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" w:hAnsi="Arial" w:cs="Arial"/>
                <w:sz w:val="18"/>
                <w:szCs w:val="18"/>
              </w:rPr>
              <w:t>≥</w:t>
            </w:r>
            <w:r w:rsidRPr="004F0029">
              <w:rPr>
                <w:rFonts w:ascii="Arial Nova" w:hAnsi="Arial Nov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19B90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219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DB51AD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D93808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47711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CB0FB8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9.7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26E9DF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E6FCB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8.0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67A815A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0.002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4C1375B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1F682A03" w14:textId="77777777" w:rsidTr="00C6201B">
        <w:trPr>
          <w:trHeight w:val="239"/>
        </w:trPr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D040DC" w14:textId="2ACB93F1" w:rsidR="00464634" w:rsidRPr="00622E25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BMI</w:t>
            </w:r>
            <w:r w:rsidR="00F2738E">
              <w:rPr>
                <w:rFonts w:ascii="Arial Nova" w:hAnsi="Arial Nova"/>
                <w:sz w:val="18"/>
                <w:szCs w:val="18"/>
              </w:rPr>
              <w:t xml:space="preserve">, </w:t>
            </w:r>
            <w:r w:rsidR="00622E25" w:rsidRPr="00A526D2">
              <w:rPr>
                <w:rFonts w:ascii="Arial Nova" w:hAnsi="Arial Nova"/>
                <w:sz w:val="18"/>
                <w:szCs w:val="18"/>
              </w:rPr>
              <w:t>kg/m</w:t>
            </w:r>
            <w:r w:rsidR="00622E25" w:rsidRPr="00A526D2">
              <w:rPr>
                <w:rFonts w:ascii="Arial Nova" w:hAnsi="Arial Nov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553F9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76687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917AE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26126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9C71E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CB64A6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E0D5C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676D45F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07BE023A" w14:textId="5B014AD3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0.96</w:t>
            </w:r>
          </w:p>
        </w:tc>
      </w:tr>
      <w:tr w:rsidR="00464634" w:rsidRPr="004F0029" w14:paraId="3D7E8369" w14:textId="77777777" w:rsidTr="00C6201B">
        <w:trPr>
          <w:gridBefore w:val="1"/>
          <w:wBefore w:w="142" w:type="dxa"/>
          <w:trHeight w:val="228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207EBE" w14:textId="2370D640" w:rsidR="00464634" w:rsidRPr="00B412BB" w:rsidRDefault="00464634" w:rsidP="00C6201B">
            <w:pPr>
              <w:rPr>
                <w:rFonts w:ascii="Arial Nova" w:hAnsi="Arial Nova"/>
                <w:sz w:val="18"/>
                <w:szCs w:val="18"/>
                <w:vertAlign w:val="superscript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&lt;25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AB2E1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1083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132383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460A31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12.7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01DD15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B476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3FB714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5F40A0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8.5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992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83F031C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466F980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10D3F0C7" w14:textId="77777777" w:rsidTr="00C6201B">
        <w:trPr>
          <w:gridBefore w:val="1"/>
          <w:wBefore w:w="142" w:type="dxa"/>
          <w:trHeight w:val="25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8419CD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25</w:t>
            </w:r>
            <w:r w:rsidRPr="004F0029">
              <w:rPr>
                <w:rFonts w:ascii="Calibri" w:hAnsi="Calibri" w:cs="Calibri"/>
                <w:sz w:val="18"/>
                <w:szCs w:val="18"/>
              </w:rPr>
              <w:t>─</w:t>
            </w:r>
            <w:r w:rsidRPr="004F0029">
              <w:rPr>
                <w:rFonts w:ascii="Arial Nova" w:hAnsi="Arial Nova"/>
                <w:sz w:val="18"/>
                <w:szCs w:val="18"/>
              </w:rPr>
              <w:t>&lt;30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DEB254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1011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6C06B9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4AC89D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12.7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FF0DF8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C7C240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11.1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740550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FCB5C4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8.8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6AD5E2AA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A657205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75F406D5" w14:textId="77777777" w:rsidTr="00C6201B">
        <w:trPr>
          <w:gridBefore w:val="1"/>
          <w:wBefore w:w="142" w:type="dxa"/>
          <w:trHeight w:val="34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C8B64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" w:hAnsi="Arial" w:cs="Arial"/>
                <w:sz w:val="18"/>
                <w:szCs w:val="18"/>
              </w:rPr>
              <w:t>≥30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063756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859AC8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8FE1DE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12.5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8DB31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5D9C9A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10.1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4D8374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B8EC3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992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04B6D46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8ABE819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31C23309" w14:textId="77777777" w:rsidTr="00C6201B">
        <w:trPr>
          <w:trHeight w:val="313"/>
        </w:trPr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B70E0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  <w:p w14:paraId="62A28EC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Men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4CD093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EA4E2D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C5E5B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0AA7B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D142E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00FBA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C2033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4012F04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C75797B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78D5C338" w14:textId="77777777" w:rsidTr="00C6201B">
        <w:trPr>
          <w:trHeight w:val="239"/>
        </w:trPr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2CA176" w14:textId="0080EB9B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Age</w:t>
            </w:r>
            <w:r w:rsidR="00F2738E">
              <w:rPr>
                <w:rFonts w:ascii="Arial Nova" w:hAnsi="Arial Nova"/>
                <w:sz w:val="18"/>
                <w:szCs w:val="18"/>
              </w:rPr>
              <w:t xml:space="preserve">, </w:t>
            </w:r>
            <w:r w:rsidR="00A526D2">
              <w:rPr>
                <w:rFonts w:ascii="Arial Nova" w:hAnsi="Arial Nova"/>
                <w:sz w:val="18"/>
                <w:szCs w:val="18"/>
              </w:rPr>
              <w:t>years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3AE06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BF42D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73C26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F6D77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B3EFF3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093EA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B6675D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8A81F91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4CFF423" w14:textId="7B50F400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0.45</w:t>
            </w:r>
          </w:p>
        </w:tc>
      </w:tr>
      <w:tr w:rsidR="00464634" w:rsidRPr="004F0029" w14:paraId="13340FAA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AF39C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18</w:t>
            </w:r>
            <w:r w:rsidRPr="004F0029">
              <w:rPr>
                <w:rFonts w:ascii="Calibri" w:hAnsi="Calibri" w:cs="Calibri"/>
                <w:sz w:val="18"/>
                <w:szCs w:val="18"/>
              </w:rPr>
              <w:t>─</w:t>
            </w:r>
            <w:r w:rsidRPr="004F0029">
              <w:rPr>
                <w:rFonts w:ascii="Arial Nova" w:hAnsi="Arial Nova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473EB6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592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3D9C4A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A1AA5C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10.8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115F58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83773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10.0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81D81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4CCDE3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8.1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B83793E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DCF426B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2FD93468" w14:textId="77777777" w:rsidTr="00C6201B">
        <w:trPr>
          <w:gridBefore w:val="1"/>
          <w:wBefore w:w="142" w:type="dxa"/>
          <w:trHeight w:val="25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49ABE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45</w:t>
            </w:r>
            <w:r w:rsidRPr="004F0029">
              <w:rPr>
                <w:rFonts w:ascii="Calibri" w:hAnsi="Calibri" w:cs="Calibri"/>
                <w:sz w:val="18"/>
                <w:szCs w:val="18"/>
              </w:rPr>
              <w:t>─</w:t>
            </w:r>
            <w:r w:rsidRPr="004F0029">
              <w:rPr>
                <w:rFonts w:ascii="Arial Nova" w:hAnsi="Arial Nova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555B4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884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9C2EED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C11C67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11.7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6B813F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4A21F5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058633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FA3656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8.6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C03329F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1B9CC23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5A7DF33D" w14:textId="77777777" w:rsidTr="00C6201B">
        <w:trPr>
          <w:gridBefore w:val="1"/>
          <w:wBefore w:w="142" w:type="dxa"/>
          <w:trHeight w:val="34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3ABC3D84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65+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90D29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774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EB91F7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4BA9E4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C15EA7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5909CE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D9F53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A0D623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10.3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0543B511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185F112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34E8B2E2" w14:textId="77777777" w:rsidTr="00C6201B">
        <w:trPr>
          <w:trHeight w:val="239"/>
        </w:trPr>
        <w:tc>
          <w:tcPr>
            <w:tcW w:w="1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E951BD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Education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F18CB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AF0B4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50D713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57A86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E5441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725F8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C6AB5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9A7C30F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3F2CE7F" w14:textId="2BFB4525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0.</w:t>
            </w:r>
            <w:r w:rsidR="007F39AA">
              <w:rPr>
                <w:rFonts w:ascii="Arial Nova" w:hAnsi="Arial Nova"/>
                <w:sz w:val="18"/>
                <w:szCs w:val="18"/>
              </w:rPr>
              <w:t>10</w:t>
            </w:r>
          </w:p>
        </w:tc>
      </w:tr>
      <w:tr w:rsidR="00464634" w:rsidRPr="004F0029" w14:paraId="3C3EBEE9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234C4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Low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2719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3CD5B2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DEE2B6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11.1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AC19D1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671529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10.3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A37C25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DE5E66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8.6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7D8496B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F8569F4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20A5FFE2" w14:textId="77777777" w:rsidTr="00C6201B">
        <w:trPr>
          <w:gridBefore w:val="1"/>
          <w:wBefore w:w="142" w:type="dxa"/>
          <w:trHeight w:val="228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2EC17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Middle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C1D83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707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91715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B677C5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11.5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1D6D86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FF86EC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10.6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E7CC06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8AD62D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9.1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5A474793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7B91BA53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71DEE0C8" w14:textId="77777777" w:rsidTr="00C6201B">
        <w:trPr>
          <w:gridBefore w:val="1"/>
          <w:wBefore w:w="142" w:type="dxa"/>
          <w:trHeight w:val="34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565327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High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C0AEA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813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F9DC78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8BB538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13.0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B40613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59F3D9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12.0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ECA9DE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3D81E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9.4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992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FADC6CC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08B06351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2950E88B" w14:textId="77777777" w:rsidTr="002D10BE">
        <w:trPr>
          <w:trHeight w:val="216"/>
        </w:trPr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1F7D6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Smoking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1A78E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9E62B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3E8E14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DD6FB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132F73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100732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F100C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1B69BB1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7B72D47" w14:textId="08692ED3" w:rsidR="00464634" w:rsidRPr="004F0029" w:rsidRDefault="00464634" w:rsidP="002D10B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0.0</w:t>
            </w:r>
            <w:r w:rsidR="007F39AA">
              <w:rPr>
                <w:rFonts w:ascii="Arial Nova" w:hAnsi="Arial Nova"/>
                <w:sz w:val="18"/>
                <w:szCs w:val="18"/>
              </w:rPr>
              <w:t>9</w:t>
            </w:r>
          </w:p>
        </w:tc>
      </w:tr>
      <w:tr w:rsidR="00464634" w:rsidRPr="004F0029" w14:paraId="662C6997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F5D79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Current smoker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D87F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369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34DD39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17C825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6617A0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A502F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9.7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703752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06F9F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8.0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8B13767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0.001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1A731BF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718B957B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DBB3B3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Former smoker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89BEC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742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69CA71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881037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12.0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E2EC8A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994CD0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24A9DF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958F7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2AE0F65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A914186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04DA3218" w14:textId="77777777" w:rsidTr="00C6201B">
        <w:trPr>
          <w:gridBefore w:val="1"/>
          <w:wBefore w:w="142" w:type="dxa"/>
          <w:trHeight w:val="34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F28DC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Never smoker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64CD4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1114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2E680A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5A0767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12.7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DA9DA3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DE37ED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11.5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146467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5C8D12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9.4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69CDA95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A7A6750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7F39AA" w14:paraId="13CE28AB" w14:textId="77777777" w:rsidTr="00C6201B">
        <w:trPr>
          <w:trHeight w:val="239"/>
        </w:trPr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8717DB" w14:textId="77777777" w:rsidR="00103E6E" w:rsidRDefault="00103E6E" w:rsidP="00C6201B">
            <w:pPr>
              <w:rPr>
                <w:rFonts w:ascii="Arial Nova" w:hAnsi="Arial Nova"/>
                <w:sz w:val="18"/>
                <w:szCs w:val="18"/>
              </w:rPr>
            </w:pPr>
          </w:p>
          <w:p w14:paraId="3ACFF2CC" w14:textId="77777777" w:rsidR="00103E6E" w:rsidRDefault="00103E6E" w:rsidP="00C6201B">
            <w:pPr>
              <w:rPr>
                <w:rFonts w:ascii="Arial Nova" w:hAnsi="Arial Nova"/>
                <w:sz w:val="18"/>
                <w:szCs w:val="18"/>
              </w:rPr>
            </w:pPr>
          </w:p>
          <w:p w14:paraId="41C087E1" w14:textId="42AB25A5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/>
                <w:sz w:val="18"/>
                <w:szCs w:val="18"/>
              </w:rPr>
              <w:lastRenderedPageBreak/>
              <w:t>Physical activity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298F51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6BE254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D68A6E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897699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7C736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C25795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A6B75B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6D52228" w14:textId="77777777" w:rsidR="00464634" w:rsidRPr="007F39AA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DE4B026" w14:textId="77777777" w:rsidR="00103E6E" w:rsidRDefault="00103E6E" w:rsidP="00683007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5C4AC56B" w14:textId="77777777" w:rsidR="00103E6E" w:rsidRDefault="00103E6E" w:rsidP="00683007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798C3B5C" w14:textId="394662D8" w:rsidR="00464634" w:rsidRPr="007F39AA" w:rsidRDefault="00464634" w:rsidP="00683007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/>
                <w:sz w:val="18"/>
                <w:szCs w:val="18"/>
              </w:rPr>
              <w:lastRenderedPageBreak/>
              <w:t>0.005</w:t>
            </w:r>
          </w:p>
        </w:tc>
      </w:tr>
      <w:tr w:rsidR="00464634" w:rsidRPr="004F0029" w14:paraId="703FABE8" w14:textId="77777777" w:rsidTr="00C6201B">
        <w:trPr>
          <w:gridBefore w:val="1"/>
          <w:wBefore w:w="142" w:type="dxa"/>
          <w:trHeight w:val="228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ADF7E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/>
                <w:sz w:val="18"/>
                <w:szCs w:val="18"/>
              </w:rPr>
              <w:lastRenderedPageBreak/>
              <w:t>Inactive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CC787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/>
                <w:sz w:val="18"/>
                <w:szCs w:val="18"/>
              </w:rPr>
              <w:t>497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5F6F52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3E5822" w14:textId="77777777" w:rsidR="00464634" w:rsidRPr="007F39AA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9.5</w:t>
            </w:r>
            <w:r w:rsidRPr="007F39AA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C7E4CD" w14:textId="77777777" w:rsidR="00464634" w:rsidRPr="007F39AA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A134C9" w14:textId="77777777" w:rsidR="00464634" w:rsidRPr="007F39AA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9.3</w:t>
            </w:r>
            <w:r w:rsidRPr="007F39AA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72D239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F787F5" w14:textId="77777777" w:rsidR="00464634" w:rsidRPr="007F39AA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7.7</w:t>
            </w:r>
            <w:r w:rsidRPr="007F39AA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D27A523" w14:textId="77777777" w:rsidR="00464634" w:rsidRPr="007F39AA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4F6EF1A" w14:textId="77777777" w:rsidR="00464634" w:rsidRPr="004B18E8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  <w:highlight w:val="yellow"/>
              </w:rPr>
            </w:pPr>
          </w:p>
        </w:tc>
      </w:tr>
      <w:tr w:rsidR="00464634" w:rsidRPr="004F0029" w14:paraId="5423F568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B2DFF6" w14:textId="5A7EF3BE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/>
                <w:sz w:val="18"/>
                <w:szCs w:val="18"/>
              </w:rPr>
              <w:t>Moderately activ</w:t>
            </w:r>
            <w:r w:rsidR="00CB1041">
              <w:rPr>
                <w:rFonts w:ascii="Arial Nova" w:hAnsi="Arial Nova"/>
                <w:sz w:val="18"/>
                <w:szCs w:val="18"/>
              </w:rPr>
              <w:t>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46C3CC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/>
                <w:sz w:val="18"/>
                <w:szCs w:val="18"/>
              </w:rPr>
              <w:t>1015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D24460" w14:textId="77777777" w:rsidR="00464634" w:rsidRPr="007F39AA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95D37D" w14:textId="77777777" w:rsidR="00464634" w:rsidRPr="007F39AA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12.2</w:t>
            </w:r>
            <w:r w:rsidRPr="007F39AA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DF6097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895632" w14:textId="77777777" w:rsidR="00464634" w:rsidRPr="007F39AA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11.4</w:t>
            </w:r>
            <w:r w:rsidRPr="007F39AA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CB818" w14:textId="77777777" w:rsidR="00464634" w:rsidRPr="007F39AA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EF5B31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9.9</w:t>
            </w:r>
            <w:r w:rsidRPr="007F39AA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48A44E9" w14:textId="77777777" w:rsidR="00464634" w:rsidRPr="007F39AA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7827DE1" w14:textId="77777777" w:rsidR="00464634" w:rsidRPr="004B18E8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  <w:highlight w:val="yellow"/>
              </w:rPr>
            </w:pPr>
          </w:p>
        </w:tc>
      </w:tr>
      <w:tr w:rsidR="00464634" w:rsidRPr="004F0029" w14:paraId="4399FB51" w14:textId="77777777" w:rsidTr="00C6201B">
        <w:trPr>
          <w:gridBefore w:val="1"/>
          <w:wBefore w:w="142" w:type="dxa"/>
          <w:trHeight w:val="34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8A7A5D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/>
                <w:sz w:val="18"/>
                <w:szCs w:val="18"/>
              </w:rPr>
              <w:t>Active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504A0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/>
                <w:sz w:val="18"/>
                <w:szCs w:val="18"/>
              </w:rPr>
              <w:t>724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0F2281" w14:textId="77777777" w:rsidR="00464634" w:rsidRPr="007F39AA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AB7811" w14:textId="77777777" w:rsidR="00464634" w:rsidRPr="007F39AA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13.0</w:t>
            </w:r>
            <w:r w:rsidRPr="007F39AA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2A0FC7" w14:textId="77777777" w:rsidR="00464634" w:rsidRPr="007F39AA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BF279" w14:textId="77777777" w:rsidR="00464634" w:rsidRPr="007F39AA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11.7</w:t>
            </w:r>
            <w:r w:rsidRPr="007F39AA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81FA1B" w14:textId="77777777" w:rsidR="00464634" w:rsidRPr="007F39AA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6491BC" w14:textId="77777777" w:rsidR="00464634" w:rsidRPr="007F39AA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8.9</w:t>
            </w:r>
            <w:r w:rsidRPr="007F39AA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7F39AA">
              <w:rPr>
                <w:rFonts w:ascii="Arial Nova" w:hAnsi="Arial Nova" w:cs="Calibri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037AE6A" w14:textId="77777777" w:rsidR="00464634" w:rsidRPr="007F39AA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7F39AA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32AFF89" w14:textId="77777777" w:rsidR="00464634" w:rsidRPr="004B18E8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  <w:highlight w:val="yellow"/>
              </w:rPr>
            </w:pPr>
          </w:p>
        </w:tc>
      </w:tr>
      <w:tr w:rsidR="00464634" w:rsidRPr="004F0029" w14:paraId="571AF7FB" w14:textId="77777777" w:rsidTr="00C6201B">
        <w:trPr>
          <w:trHeight w:val="239"/>
        </w:trPr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4B3662" w14:textId="07294F9C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Sleep duration</w:t>
            </w:r>
            <w:r w:rsidR="00F2738E">
              <w:rPr>
                <w:rFonts w:ascii="Arial Nova" w:hAnsi="Arial Nova"/>
                <w:sz w:val="18"/>
                <w:szCs w:val="18"/>
              </w:rPr>
              <w:t xml:space="preserve">, </w:t>
            </w:r>
            <w:r w:rsidR="00C572D2">
              <w:rPr>
                <w:rFonts w:ascii="Arial Nova" w:hAnsi="Arial Nova"/>
                <w:sz w:val="18"/>
                <w:szCs w:val="18"/>
              </w:rPr>
              <w:t>hours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720CE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66598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84844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D4611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9E0834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AD59A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544BCF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EED0CBB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70E352E" w14:textId="6997E786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0.48</w:t>
            </w:r>
          </w:p>
        </w:tc>
      </w:tr>
      <w:tr w:rsidR="00464634" w:rsidRPr="004F0029" w14:paraId="6A665797" w14:textId="77777777" w:rsidTr="00C6201B">
        <w:trPr>
          <w:gridBefore w:val="1"/>
          <w:wBefore w:w="142" w:type="dxa"/>
          <w:trHeight w:val="228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A842F5" w14:textId="2E288744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&lt;7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1D84A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499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75BCE1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DBB38A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83B0FD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29BD7E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10.6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574D9D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49346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8.5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56C78B6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D5FAC6B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74D5C704" w14:textId="77777777" w:rsidTr="00C6201B">
        <w:trPr>
          <w:gridBefore w:val="1"/>
          <w:wBefore w:w="142" w:type="dxa"/>
          <w:trHeight w:val="25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3B2A12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7</w:t>
            </w:r>
            <w:r w:rsidRPr="004F0029">
              <w:rPr>
                <w:rFonts w:ascii="Calibri" w:hAnsi="Calibri" w:cs="Calibri"/>
                <w:sz w:val="18"/>
                <w:szCs w:val="18"/>
              </w:rPr>
              <w:t>─</w:t>
            </w:r>
            <w:r w:rsidRPr="004F0029">
              <w:rPr>
                <w:rFonts w:ascii="Arial Nova" w:hAnsi="Arial Nova"/>
                <w:sz w:val="18"/>
                <w:szCs w:val="18"/>
              </w:rPr>
              <w:t>&lt;9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C9FC2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1575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DB820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18AEF8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12.4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FD4B2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3979D3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11.5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037F3F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358DC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9.3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58D92E4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3490F1F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3AA2E000" w14:textId="77777777" w:rsidTr="00C6201B">
        <w:trPr>
          <w:gridBefore w:val="1"/>
          <w:wBefore w:w="142" w:type="dxa"/>
          <w:trHeight w:val="34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40CB7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" w:hAnsi="Arial" w:cs="Arial"/>
                <w:sz w:val="18"/>
                <w:szCs w:val="18"/>
              </w:rPr>
              <w:t>≥</w:t>
            </w:r>
            <w:r w:rsidRPr="004F0029">
              <w:rPr>
                <w:rFonts w:ascii="Arial Nova" w:hAnsi="Arial Nov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CAFE3A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149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880164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AA18CA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85F7D1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80DF1F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9.4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FC8C10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963FE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7.9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81EE8BF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4D3C114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3F5E41A9" w14:textId="77777777" w:rsidTr="00C6201B">
        <w:trPr>
          <w:trHeight w:val="228"/>
        </w:trPr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7841A2" w14:textId="0A747405" w:rsidR="00464634" w:rsidRPr="00C572D2" w:rsidRDefault="00464634" w:rsidP="00C6201B">
            <w:pPr>
              <w:rPr>
                <w:rFonts w:ascii="Arial" w:hAnsi="Arial" w:cs="Arial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BMI</w:t>
            </w:r>
            <w:r w:rsidR="00F2738E">
              <w:rPr>
                <w:rFonts w:ascii="Arial Nova" w:hAnsi="Arial Nova"/>
                <w:sz w:val="18"/>
                <w:szCs w:val="18"/>
              </w:rPr>
              <w:t xml:space="preserve">, </w:t>
            </w:r>
            <w:r w:rsidR="00C572D2">
              <w:rPr>
                <w:rFonts w:ascii="Arial Nova" w:hAnsi="Arial Nova"/>
                <w:sz w:val="18"/>
                <w:szCs w:val="18"/>
              </w:rPr>
              <w:t>kg/m</w:t>
            </w:r>
            <w:r w:rsidR="00C572D2">
              <w:rPr>
                <w:rFonts w:ascii="Arial Nova" w:hAnsi="Arial Nova"/>
                <w:sz w:val="18"/>
                <w:szCs w:val="18"/>
                <w:vertAlign w:val="superscript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7AB154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F1B650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EBE9E3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78869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D0935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B06E4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84850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9F0E79C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9F24C19" w14:textId="0399FD1D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0.09</w:t>
            </w:r>
          </w:p>
        </w:tc>
      </w:tr>
      <w:tr w:rsidR="00464634" w:rsidRPr="004F0029" w14:paraId="5816D70F" w14:textId="77777777" w:rsidTr="00C6201B">
        <w:trPr>
          <w:gridBefore w:val="1"/>
          <w:wBefore w:w="142" w:type="dxa"/>
          <w:trHeight w:val="239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1E09BD6C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&lt;25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76B4A795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651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0B8DE6AF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5DD77C3F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12.3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EC67154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DF66156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11.3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4000CE19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79EF7536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8.5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72709A8A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64E59F22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1DC7BE60" w14:textId="77777777" w:rsidTr="00C6201B">
        <w:trPr>
          <w:gridBefore w:val="1"/>
          <w:wBefore w:w="142" w:type="dxa"/>
          <w:trHeight w:val="250"/>
        </w:trPr>
        <w:tc>
          <w:tcPr>
            <w:tcW w:w="155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453004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25</w:t>
            </w:r>
            <w:r w:rsidRPr="004F0029">
              <w:rPr>
                <w:rFonts w:ascii="Calibri" w:hAnsi="Calibri" w:cs="Calibri"/>
                <w:sz w:val="18"/>
                <w:szCs w:val="18"/>
              </w:rPr>
              <w:t>─</w:t>
            </w:r>
            <w:r w:rsidRPr="004F0029">
              <w:rPr>
                <w:rFonts w:ascii="Arial Nova" w:hAnsi="Arial Nova"/>
                <w:sz w:val="18"/>
                <w:szCs w:val="18"/>
              </w:rPr>
              <w:t>&lt;30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4FF3EE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1016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4DA948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64155C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12.2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943AF8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BA7200C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11.3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5523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50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AECF82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9.8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9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5B806C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5A930A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0195EB44" w14:textId="77777777" w:rsidTr="00C6201B">
        <w:trPr>
          <w:gridBefore w:val="1"/>
          <w:wBefore w:w="142" w:type="dxa"/>
          <w:trHeight w:val="34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DF374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" w:hAnsi="Arial" w:cs="Arial"/>
                <w:sz w:val="18"/>
                <w:szCs w:val="18"/>
              </w:rPr>
              <w:t>≥30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576BF1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557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D4C049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E19227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11.1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B0AFB8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551FF9B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10.7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C7CE60" w14:textId="77777777" w:rsidR="00464634" w:rsidRPr="004F0029" w:rsidRDefault="00464634" w:rsidP="00C6201B">
            <w:pPr>
              <w:rPr>
                <w:rFonts w:ascii="Arial Nova" w:hAnsi="Arial Nova" w:cs="Calibri"/>
                <w:color w:val="000000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451663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8.1</w:t>
            </w:r>
            <w:r w:rsidRPr="004F0029">
              <w:rPr>
                <w:rFonts w:ascii="Calibri" w:hAnsi="Calibri" w:cs="Calibri"/>
                <w:color w:val="000000"/>
                <w:sz w:val="18"/>
                <w:szCs w:val="18"/>
              </w:rPr>
              <w:t>−</w:t>
            </w:r>
            <w:r w:rsidRPr="004F0029">
              <w:rPr>
                <w:rFonts w:ascii="Arial Nova" w:hAnsi="Arial Nova" w:cs="Calibri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78A1D0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E49E32" w14:textId="77777777" w:rsidR="00464634" w:rsidRPr="004F0029" w:rsidRDefault="00464634" w:rsidP="00C6201B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64634" w:rsidRPr="004F0029" w14:paraId="7676BE54" w14:textId="77777777" w:rsidTr="00660450">
        <w:trPr>
          <w:trHeight w:val="3400"/>
        </w:trPr>
        <w:tc>
          <w:tcPr>
            <w:tcW w:w="9498" w:type="dxa"/>
            <w:gridSpan w:val="13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6F2FFF" w14:textId="77777777" w:rsidR="00464634" w:rsidRPr="004F0029" w:rsidRDefault="00464634" w:rsidP="00C6201B">
            <w:pPr>
              <w:rPr>
                <w:rFonts w:ascii="Arial Nova" w:hAnsi="Arial Nova"/>
                <w:sz w:val="16"/>
                <w:szCs w:val="16"/>
              </w:rPr>
            </w:pPr>
            <w:r w:rsidRPr="004F0029">
              <w:rPr>
                <w:rFonts w:ascii="Arial Nova" w:hAnsi="Arial Nova"/>
                <w:sz w:val="16"/>
                <w:szCs w:val="16"/>
              </w:rPr>
              <w:t>Abbreviations: BMI, body mass index</w:t>
            </w:r>
          </w:p>
          <w:p w14:paraId="17912E7F" w14:textId="77777777" w:rsidR="00464634" w:rsidRPr="004F0029" w:rsidRDefault="00464634" w:rsidP="00C6201B">
            <w:pPr>
              <w:rPr>
                <w:rFonts w:ascii="Arial Nova" w:hAnsi="Arial Nova"/>
                <w:sz w:val="16"/>
                <w:szCs w:val="16"/>
              </w:rPr>
            </w:pPr>
            <w:r w:rsidRPr="004F0029">
              <w:rPr>
                <w:rFonts w:ascii="Arial Nova" w:hAnsi="Arial Nova"/>
                <w:sz w:val="16"/>
                <w:szCs w:val="16"/>
                <w:vertAlign w:val="superscript"/>
              </w:rPr>
              <w:t>a</w:t>
            </w:r>
            <w:r w:rsidRPr="004F0029">
              <w:rPr>
                <w:rFonts w:ascii="Arial Nova" w:hAnsi="Arial Nova"/>
                <w:sz w:val="16"/>
                <w:szCs w:val="16"/>
              </w:rPr>
              <w:t>Quintile medians and minimum and maximum values (g/d) are: women Q1: 23.2 (6.4</w:t>
            </w:r>
            <w:r w:rsidRPr="004F0029">
              <w:rPr>
                <w:rFonts w:ascii="Calibri" w:hAnsi="Calibri" w:cs="Calibri"/>
                <w:sz w:val="16"/>
                <w:szCs w:val="16"/>
              </w:rPr>
              <w:t>−</w:t>
            </w:r>
            <w:r w:rsidRPr="004F0029">
              <w:rPr>
                <w:rFonts w:ascii="Arial Nova" w:hAnsi="Arial Nova"/>
                <w:sz w:val="16"/>
                <w:szCs w:val="16"/>
              </w:rPr>
              <w:t>28.7), Q2: 32.4 (28.7</w:t>
            </w:r>
            <w:r w:rsidRPr="004F0029">
              <w:rPr>
                <w:rFonts w:ascii="Calibri" w:hAnsi="Calibri" w:cs="Calibri"/>
                <w:sz w:val="16"/>
                <w:szCs w:val="16"/>
              </w:rPr>
              <w:t>−</w:t>
            </w:r>
            <w:r w:rsidRPr="004F0029">
              <w:rPr>
                <w:rFonts w:ascii="Arial Nova" w:hAnsi="Arial Nova"/>
                <w:sz w:val="16"/>
                <w:szCs w:val="16"/>
              </w:rPr>
              <w:t>36.3), Q3: 40.4 (36.3</w:t>
            </w:r>
            <w:r w:rsidRPr="004F0029">
              <w:rPr>
                <w:rFonts w:ascii="Calibri" w:hAnsi="Calibri" w:cs="Calibri"/>
                <w:sz w:val="16"/>
                <w:szCs w:val="16"/>
              </w:rPr>
              <w:t>−</w:t>
            </w:r>
            <w:r w:rsidRPr="004F0029">
              <w:rPr>
                <w:rFonts w:ascii="Arial Nova" w:hAnsi="Arial Nova"/>
                <w:sz w:val="16"/>
                <w:szCs w:val="16"/>
              </w:rPr>
              <w:t>44.9), Q4: 50.0 (44.9</w:t>
            </w:r>
            <w:r w:rsidRPr="004F0029">
              <w:rPr>
                <w:rFonts w:ascii="Calibri" w:hAnsi="Calibri" w:cs="Calibri"/>
                <w:sz w:val="16"/>
                <w:szCs w:val="16"/>
              </w:rPr>
              <w:t>−</w:t>
            </w:r>
            <w:r w:rsidRPr="004F0029">
              <w:rPr>
                <w:rFonts w:ascii="Arial Nova" w:hAnsi="Arial Nova"/>
                <w:sz w:val="16"/>
                <w:szCs w:val="16"/>
              </w:rPr>
              <w:t>56.6), Q5: 68.3 (56.7</w:t>
            </w:r>
            <w:r w:rsidRPr="004F0029">
              <w:rPr>
                <w:rFonts w:ascii="Calibri" w:hAnsi="Calibri" w:cs="Calibri"/>
                <w:sz w:val="16"/>
                <w:szCs w:val="16"/>
              </w:rPr>
              <w:t>−</w:t>
            </w:r>
            <w:r w:rsidRPr="004F0029">
              <w:rPr>
                <w:rFonts w:ascii="Arial Nova" w:hAnsi="Arial Nova"/>
                <w:sz w:val="16"/>
                <w:szCs w:val="16"/>
              </w:rPr>
              <w:t>371.0), men Q1: 24.5 (2.9</w:t>
            </w:r>
            <w:r w:rsidRPr="004F0029">
              <w:rPr>
                <w:rFonts w:ascii="Calibri" w:hAnsi="Calibri" w:cs="Calibri"/>
                <w:sz w:val="16"/>
                <w:szCs w:val="16"/>
              </w:rPr>
              <w:t>−</w:t>
            </w:r>
            <w:r w:rsidRPr="004F0029">
              <w:rPr>
                <w:rFonts w:ascii="Arial Nova" w:hAnsi="Arial Nova"/>
                <w:sz w:val="16"/>
                <w:szCs w:val="16"/>
              </w:rPr>
              <w:t>29.9), Q2: 34.3 (29.9</w:t>
            </w:r>
            <w:r w:rsidRPr="004F0029">
              <w:rPr>
                <w:rFonts w:ascii="Calibri" w:hAnsi="Calibri" w:cs="Calibri"/>
                <w:sz w:val="16"/>
                <w:szCs w:val="16"/>
              </w:rPr>
              <w:t>−</w:t>
            </w:r>
            <w:r w:rsidRPr="004F0029">
              <w:rPr>
                <w:rFonts w:ascii="Arial Nova" w:hAnsi="Arial Nova"/>
                <w:sz w:val="16"/>
                <w:szCs w:val="16"/>
              </w:rPr>
              <w:t>38.6), Q3: 42.8 (38.6</w:t>
            </w:r>
            <w:r w:rsidRPr="004F0029">
              <w:rPr>
                <w:rFonts w:ascii="Calibri" w:hAnsi="Calibri" w:cs="Calibri"/>
                <w:sz w:val="16"/>
                <w:szCs w:val="16"/>
              </w:rPr>
              <w:t>−</w:t>
            </w:r>
            <w:r w:rsidRPr="004F0029">
              <w:rPr>
                <w:rFonts w:ascii="Arial Nova" w:hAnsi="Arial Nova"/>
                <w:sz w:val="16"/>
                <w:szCs w:val="16"/>
              </w:rPr>
              <w:t>47.5), Q4: 52.7 (47.5</w:t>
            </w:r>
            <w:r w:rsidRPr="004F0029">
              <w:rPr>
                <w:rFonts w:ascii="Calibri" w:hAnsi="Calibri" w:cs="Calibri"/>
                <w:sz w:val="16"/>
                <w:szCs w:val="16"/>
              </w:rPr>
              <w:t>−</w:t>
            </w:r>
            <w:r w:rsidRPr="004F0029">
              <w:rPr>
                <w:rFonts w:ascii="Arial Nova" w:hAnsi="Arial Nova"/>
                <w:sz w:val="16"/>
                <w:szCs w:val="16"/>
              </w:rPr>
              <w:t>60.5), Q5: 72.2 (60.5</w:t>
            </w:r>
            <w:r w:rsidRPr="004F0029">
              <w:rPr>
                <w:rFonts w:ascii="Calibri" w:hAnsi="Calibri" w:cs="Calibri"/>
                <w:sz w:val="16"/>
                <w:szCs w:val="16"/>
              </w:rPr>
              <w:t>−</w:t>
            </w:r>
            <w:r w:rsidRPr="004F0029">
              <w:rPr>
                <w:rFonts w:ascii="Arial Nova" w:hAnsi="Arial Nova"/>
                <w:sz w:val="16"/>
                <w:szCs w:val="16"/>
              </w:rPr>
              <w:t xml:space="preserve">206.5). </w:t>
            </w:r>
          </w:p>
          <w:p w14:paraId="37B16985" w14:textId="77777777" w:rsidR="00464634" w:rsidRPr="004F0029" w:rsidRDefault="00464634" w:rsidP="00C6201B">
            <w:pPr>
              <w:rPr>
                <w:rFonts w:ascii="Arial Nova" w:hAnsi="Arial Nova"/>
                <w:sz w:val="16"/>
                <w:szCs w:val="16"/>
              </w:rPr>
            </w:pPr>
            <w:r w:rsidRPr="004F0029">
              <w:rPr>
                <w:rFonts w:ascii="Arial Nova" w:hAnsi="Arial Nova"/>
                <w:sz w:val="16"/>
                <w:szCs w:val="16"/>
                <w:vertAlign w:val="superscript"/>
              </w:rPr>
              <w:t>b</w:t>
            </w:r>
            <w:r w:rsidRPr="004F0029">
              <w:rPr>
                <w:rFonts w:ascii="Arial Nova" w:hAnsi="Arial Nova"/>
                <w:i/>
                <w:iCs/>
                <w:sz w:val="16"/>
                <w:szCs w:val="16"/>
              </w:rPr>
              <w:t>P</w:t>
            </w:r>
            <w:r w:rsidRPr="004F0029">
              <w:rPr>
                <w:rFonts w:ascii="Arial Nova" w:hAnsi="Arial Nova"/>
                <w:sz w:val="16"/>
                <w:szCs w:val="16"/>
              </w:rPr>
              <w:t>-trends across added sugar intake quintiles were tested with linear regression by using added sugar intake quintile medians as continuous independent variables.</w:t>
            </w:r>
          </w:p>
          <w:p w14:paraId="2C29F3AD" w14:textId="77777777" w:rsidR="00464634" w:rsidRPr="004F0029" w:rsidRDefault="00464634" w:rsidP="00C6201B">
            <w:pPr>
              <w:rPr>
                <w:rFonts w:ascii="Arial Nova" w:hAnsi="Arial Nova"/>
                <w:sz w:val="16"/>
                <w:szCs w:val="16"/>
              </w:rPr>
            </w:pPr>
            <w:r w:rsidRPr="004F0029">
              <w:rPr>
                <w:rFonts w:ascii="Arial Nova" w:hAnsi="Arial Nova"/>
                <w:sz w:val="16"/>
                <w:szCs w:val="16"/>
                <w:vertAlign w:val="superscript"/>
              </w:rPr>
              <w:t>c</w:t>
            </w:r>
            <w:r w:rsidRPr="004F0029">
              <w:rPr>
                <w:rFonts w:ascii="Arial Nova" w:hAnsi="Arial Nova"/>
                <w:sz w:val="16"/>
                <w:szCs w:val="16"/>
              </w:rPr>
              <w:t>Adjusted for age (continuous), education (low, middle, high), smoking (a current smoker, a former smoker, a never smoker), physical activity (inactive, moderately active, active), BMI (continuous), and energy intake (continuous). The corresponding variable was excluded from adjustment when examining it as a dependent variable.</w:t>
            </w:r>
          </w:p>
          <w:p w14:paraId="6075FDF3" w14:textId="77777777" w:rsidR="00464634" w:rsidRPr="004F0029" w:rsidRDefault="00464634" w:rsidP="00C6201B">
            <w:pPr>
              <w:rPr>
                <w:rFonts w:ascii="Arial Nova" w:hAnsi="Arial Nova"/>
                <w:sz w:val="16"/>
                <w:szCs w:val="16"/>
              </w:rPr>
            </w:pPr>
            <w:r w:rsidRPr="004F0029">
              <w:rPr>
                <w:rFonts w:ascii="Arial Nova" w:hAnsi="Arial Nova"/>
                <w:sz w:val="16"/>
                <w:szCs w:val="16"/>
                <w:vertAlign w:val="superscript"/>
              </w:rPr>
              <w:t>d</w:t>
            </w:r>
            <w:r w:rsidRPr="004F0029">
              <w:rPr>
                <w:rFonts w:ascii="Arial Nova" w:hAnsi="Arial Nova"/>
                <w:sz w:val="16"/>
                <w:szCs w:val="16"/>
              </w:rPr>
              <w:t>P-interaction for the differences in the p-trends between variable subgroups was tested with linear regression.</w:t>
            </w:r>
          </w:p>
          <w:p w14:paraId="299C45C5" w14:textId="77777777" w:rsidR="00464634" w:rsidRPr="004F0029" w:rsidRDefault="00464634" w:rsidP="00C6201B">
            <w:pPr>
              <w:rPr>
                <w:rFonts w:ascii="Arial Nova" w:hAnsi="Arial Nova"/>
                <w:sz w:val="16"/>
                <w:szCs w:val="16"/>
              </w:rPr>
            </w:pPr>
            <w:r w:rsidRPr="004F0029">
              <w:rPr>
                <w:rFonts w:ascii="Arial Nova" w:hAnsi="Arial Nova"/>
                <w:sz w:val="16"/>
                <w:szCs w:val="16"/>
                <w:vertAlign w:val="superscript"/>
              </w:rPr>
              <w:t>e</w:t>
            </w:r>
            <w:r w:rsidRPr="004F0029">
              <w:rPr>
                <w:rFonts w:ascii="Arial Nova" w:hAnsi="Arial Nova"/>
                <w:sz w:val="16"/>
                <w:szCs w:val="16"/>
              </w:rPr>
              <w:t>The mBSDS ranged between 0 and 22.</w:t>
            </w:r>
          </w:p>
          <w:p w14:paraId="6B2D5F05" w14:textId="77777777" w:rsidR="00464634" w:rsidRPr="004F0029" w:rsidRDefault="00464634" w:rsidP="00C6201B">
            <w:pPr>
              <w:rPr>
                <w:rFonts w:ascii="Arial Nova" w:hAnsi="Arial Nova"/>
                <w:sz w:val="16"/>
                <w:szCs w:val="16"/>
              </w:rPr>
            </w:pPr>
            <w:r w:rsidRPr="004F0029">
              <w:rPr>
                <w:rFonts w:ascii="Arial Nova" w:hAnsi="Arial Nova"/>
                <w:sz w:val="16"/>
                <w:szCs w:val="16"/>
                <w:vertAlign w:val="superscript"/>
              </w:rPr>
              <w:t>f</w:t>
            </w:r>
            <w:r w:rsidRPr="004F0029">
              <w:rPr>
                <w:rFonts w:ascii="Arial Nova" w:hAnsi="Arial Nova"/>
                <w:sz w:val="16"/>
                <w:szCs w:val="16"/>
              </w:rPr>
              <w:t>Self-reported total school years adjusted by birth year to consider the increase in average school years and the extension of the basic education system.</w:t>
            </w:r>
          </w:p>
          <w:p w14:paraId="46A33575" w14:textId="77777777" w:rsidR="00464634" w:rsidRPr="004F0029" w:rsidRDefault="00464634" w:rsidP="00C6201B">
            <w:pPr>
              <w:rPr>
                <w:rFonts w:ascii="Arial Nova" w:hAnsi="Arial Nova" w:cs="Calibri"/>
                <w:sz w:val="16"/>
                <w:szCs w:val="16"/>
              </w:rPr>
            </w:pPr>
            <w:r w:rsidRPr="004F0029">
              <w:rPr>
                <w:rFonts w:ascii="Arial Nova" w:hAnsi="Arial Nova"/>
                <w:sz w:val="16"/>
                <w:szCs w:val="16"/>
                <w:vertAlign w:val="superscript"/>
              </w:rPr>
              <w:t>g</w:t>
            </w:r>
            <w:r w:rsidRPr="004F0029">
              <w:rPr>
                <w:rFonts w:ascii="Arial Nova" w:hAnsi="Arial Nova"/>
                <w:sz w:val="16"/>
                <w:szCs w:val="16"/>
              </w:rPr>
              <w:t xml:space="preserve">Self-reported leisure-time physical activity: inactive (e.g., reading, watching television), moderately active (e.g., walking, gardening </w:t>
            </w:r>
            <w:r w:rsidRPr="004F0029">
              <w:rPr>
                <w:rFonts w:ascii="Arial" w:hAnsi="Arial" w:cs="Arial"/>
                <w:sz w:val="16"/>
                <w:szCs w:val="16"/>
              </w:rPr>
              <w:t>≥</w:t>
            </w:r>
            <w:r w:rsidRPr="004F0029">
              <w:rPr>
                <w:rFonts w:ascii="Arial Nova" w:hAnsi="Arial Nova"/>
                <w:sz w:val="16"/>
                <w:szCs w:val="16"/>
              </w:rPr>
              <w:t xml:space="preserve">4 hours/week), active (e.g., running, swimming </w:t>
            </w:r>
            <w:r w:rsidRPr="004F0029">
              <w:rPr>
                <w:rFonts w:ascii="Arial" w:hAnsi="Arial" w:cs="Arial"/>
                <w:sz w:val="16"/>
                <w:szCs w:val="16"/>
              </w:rPr>
              <w:t>≥</w:t>
            </w:r>
            <w:r w:rsidRPr="004F0029">
              <w:rPr>
                <w:rFonts w:ascii="Arial Nova" w:hAnsi="Arial Nova" w:cs="Calibri"/>
                <w:sz w:val="16"/>
                <w:szCs w:val="16"/>
              </w:rPr>
              <w:t>3 hours/week).</w:t>
            </w:r>
          </w:p>
          <w:p w14:paraId="7E46A00B" w14:textId="77777777" w:rsidR="00464634" w:rsidRPr="004F0029" w:rsidRDefault="00464634" w:rsidP="00C6201B">
            <w:pPr>
              <w:rPr>
                <w:rFonts w:ascii="Arial Nova" w:hAnsi="Arial Nova"/>
                <w:sz w:val="18"/>
                <w:szCs w:val="18"/>
              </w:rPr>
            </w:pPr>
            <w:r w:rsidRPr="004F0029">
              <w:rPr>
                <w:rFonts w:ascii="Arial Nova" w:hAnsi="Arial Nova"/>
                <w:sz w:val="16"/>
                <w:szCs w:val="16"/>
                <w:vertAlign w:val="superscript"/>
              </w:rPr>
              <w:t>h</w:t>
            </w:r>
            <w:r w:rsidRPr="004F0029">
              <w:rPr>
                <w:rFonts w:ascii="Arial Nova" w:hAnsi="Arial Nova"/>
                <w:sz w:val="16"/>
                <w:szCs w:val="16"/>
              </w:rPr>
              <w:t>Self-reported average sleep duration at night.</w:t>
            </w:r>
          </w:p>
        </w:tc>
      </w:tr>
    </w:tbl>
    <w:p w14:paraId="280CF760" w14:textId="77777777" w:rsidR="0076635E" w:rsidRDefault="0076635E"/>
    <w:sectPr w:rsidR="0076635E" w:rsidSect="00242E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5E3C4" w14:textId="77777777" w:rsidR="00082867" w:rsidRDefault="00082867" w:rsidP="000335E4">
      <w:pPr>
        <w:spacing w:after="0" w:line="240" w:lineRule="auto"/>
      </w:pPr>
      <w:r>
        <w:separator/>
      </w:r>
    </w:p>
  </w:endnote>
  <w:endnote w:type="continuationSeparator" w:id="0">
    <w:p w14:paraId="1CBA7F69" w14:textId="77777777" w:rsidR="00082867" w:rsidRDefault="00082867" w:rsidP="0003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0305C" w14:textId="77777777" w:rsidR="00082867" w:rsidRDefault="00082867" w:rsidP="000335E4">
      <w:pPr>
        <w:spacing w:after="0" w:line="240" w:lineRule="auto"/>
      </w:pPr>
      <w:r>
        <w:separator/>
      </w:r>
    </w:p>
  </w:footnote>
  <w:footnote w:type="continuationSeparator" w:id="0">
    <w:p w14:paraId="7F95CD5B" w14:textId="77777777" w:rsidR="00082867" w:rsidRDefault="00082867" w:rsidP="00033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09"/>
    <w:rsid w:val="000335E4"/>
    <w:rsid w:val="0005007A"/>
    <w:rsid w:val="00082867"/>
    <w:rsid w:val="000C47A9"/>
    <w:rsid w:val="00103E6E"/>
    <w:rsid w:val="00147492"/>
    <w:rsid w:val="00186D8C"/>
    <w:rsid w:val="001E6C11"/>
    <w:rsid w:val="0021178D"/>
    <w:rsid w:val="00226F18"/>
    <w:rsid w:val="00242E01"/>
    <w:rsid w:val="002D10BE"/>
    <w:rsid w:val="002D2D02"/>
    <w:rsid w:val="002D3151"/>
    <w:rsid w:val="002F1192"/>
    <w:rsid w:val="00306E09"/>
    <w:rsid w:val="003C1E14"/>
    <w:rsid w:val="00464634"/>
    <w:rsid w:val="004C538F"/>
    <w:rsid w:val="00565D6F"/>
    <w:rsid w:val="005A296E"/>
    <w:rsid w:val="005F7916"/>
    <w:rsid w:val="00622E25"/>
    <w:rsid w:val="00660450"/>
    <w:rsid w:val="00683007"/>
    <w:rsid w:val="0076635E"/>
    <w:rsid w:val="007A718B"/>
    <w:rsid w:val="007F150C"/>
    <w:rsid w:val="007F39AA"/>
    <w:rsid w:val="00810428"/>
    <w:rsid w:val="00831A9C"/>
    <w:rsid w:val="008B365A"/>
    <w:rsid w:val="00951B61"/>
    <w:rsid w:val="00A526D2"/>
    <w:rsid w:val="00B30285"/>
    <w:rsid w:val="00B412BB"/>
    <w:rsid w:val="00C572D2"/>
    <w:rsid w:val="00CB1041"/>
    <w:rsid w:val="00CD1973"/>
    <w:rsid w:val="00D34472"/>
    <w:rsid w:val="00E137CE"/>
    <w:rsid w:val="00F2738E"/>
    <w:rsid w:val="00F7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71D2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06E09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0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Kappaleenoletusfontti"/>
    <w:rsid w:val="00306E09"/>
  </w:style>
  <w:style w:type="paragraph" w:styleId="Yltunniste">
    <w:name w:val="header"/>
    <w:basedOn w:val="Normaali"/>
    <w:link w:val="YltunnisteChar"/>
    <w:uiPriority w:val="99"/>
    <w:unhideWhenUsed/>
    <w:rsid w:val="000335E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335E4"/>
    <w:rPr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0335E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335E4"/>
    <w:rPr>
      <w:sz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6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4634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46463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6463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646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2021-10-04T14:05:00Z</dcterms:created>
  <dcterms:modified xsi:type="dcterms:W3CDTF">2021-10-04T14:05:00Z</dcterms:modified>
</cp:coreProperties>
</file>