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7795E" w14:textId="30F24F4B" w:rsidR="00853825" w:rsidRPr="00A55609" w:rsidRDefault="00853825" w:rsidP="00853825">
      <w:pPr>
        <w:suppressLineNumbers/>
        <w:spacing w:line="257" w:lineRule="auto"/>
        <w:rPr>
          <w:rFonts w:ascii="Calibri" w:eastAsia="Calibri" w:hAnsi="Calibri" w:cs="Calibri"/>
          <w:b/>
          <w:bCs/>
          <w:sz w:val="16"/>
          <w:szCs w:val="16"/>
          <w:lang w:eastAsia="zh-CN"/>
        </w:rPr>
      </w:pPr>
      <w:bookmarkStart w:id="0" w:name="_Toc74064844"/>
      <w:r w:rsidRPr="00A55609">
        <w:rPr>
          <w:b/>
          <w:bCs/>
        </w:rPr>
        <w:t>Supplementary Material 1 – Search Strategies</w:t>
      </w:r>
    </w:p>
    <w:p w14:paraId="0C97E524" w14:textId="77777777" w:rsidR="00853825" w:rsidRPr="00A55609" w:rsidRDefault="00853825" w:rsidP="00853825">
      <w:pPr>
        <w:pStyle w:val="Caption"/>
        <w:keepNext/>
        <w:suppressLineNumbers/>
        <w:rPr>
          <w:b/>
          <w:bCs/>
          <w:i w:val="0"/>
          <w:iCs w:val="0"/>
          <w:color w:val="auto"/>
          <w:sz w:val="20"/>
          <w:szCs w:val="20"/>
        </w:rPr>
      </w:pPr>
      <w:r w:rsidRPr="00A55609">
        <w:rPr>
          <w:b/>
          <w:bCs/>
          <w:i w:val="0"/>
          <w:iCs w:val="0"/>
          <w:color w:val="auto"/>
          <w:sz w:val="20"/>
          <w:szCs w:val="20"/>
        </w:rPr>
        <w:t xml:space="preserve">Table </w:t>
      </w:r>
      <w:r w:rsidRPr="00A55609">
        <w:rPr>
          <w:b/>
          <w:bCs/>
          <w:i w:val="0"/>
          <w:iCs w:val="0"/>
          <w:color w:val="auto"/>
          <w:sz w:val="20"/>
          <w:szCs w:val="20"/>
        </w:rPr>
        <w:fldChar w:fldCharType="begin"/>
      </w:r>
      <w:r w:rsidRPr="00A55609">
        <w:rPr>
          <w:b/>
          <w:bCs/>
          <w:i w:val="0"/>
          <w:iCs w:val="0"/>
          <w:color w:val="auto"/>
          <w:sz w:val="20"/>
          <w:szCs w:val="20"/>
        </w:rPr>
        <w:instrText xml:space="preserve"> SEQ Table \* ARABIC </w:instrText>
      </w:r>
      <w:r w:rsidRPr="00A55609">
        <w:rPr>
          <w:b/>
          <w:bCs/>
          <w:i w:val="0"/>
          <w:iCs w:val="0"/>
          <w:color w:val="auto"/>
          <w:sz w:val="20"/>
          <w:szCs w:val="20"/>
        </w:rPr>
        <w:fldChar w:fldCharType="separate"/>
      </w:r>
      <w:r w:rsidRPr="00A55609">
        <w:rPr>
          <w:b/>
          <w:bCs/>
          <w:i w:val="0"/>
          <w:iCs w:val="0"/>
          <w:noProof/>
          <w:color w:val="auto"/>
          <w:sz w:val="20"/>
          <w:szCs w:val="20"/>
        </w:rPr>
        <w:t>1</w:t>
      </w:r>
      <w:r w:rsidRPr="00A55609">
        <w:rPr>
          <w:b/>
          <w:bCs/>
          <w:i w:val="0"/>
          <w:iCs w:val="0"/>
          <w:color w:val="auto"/>
          <w:sz w:val="20"/>
          <w:szCs w:val="20"/>
        </w:rPr>
        <w:fldChar w:fldCharType="end"/>
      </w:r>
      <w:r w:rsidRPr="00A55609">
        <w:rPr>
          <w:b/>
          <w:bCs/>
          <w:i w:val="0"/>
          <w:iCs w:val="0"/>
          <w:color w:val="auto"/>
          <w:sz w:val="20"/>
          <w:szCs w:val="20"/>
        </w:rPr>
        <w:t xml:space="preserve"> - Search Strategy for CINAHL</w:t>
      </w: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1418"/>
        <w:gridCol w:w="6095"/>
        <w:gridCol w:w="1843"/>
        <w:gridCol w:w="1276"/>
      </w:tblGrid>
      <w:tr w:rsidR="00A55609" w:rsidRPr="00A55609" w14:paraId="03E7450B" w14:textId="77777777" w:rsidTr="00707F18">
        <w:trPr>
          <w:trHeight w:val="477"/>
        </w:trPr>
        <w:tc>
          <w:tcPr>
            <w:tcW w:w="1418" w:type="dxa"/>
          </w:tcPr>
          <w:p w14:paraId="3A3E4F53" w14:textId="77777777" w:rsidR="00853825" w:rsidRPr="00A55609" w:rsidRDefault="00853825" w:rsidP="00707F18">
            <w:pPr>
              <w:suppressLineNumbers/>
              <w:jc w:val="center"/>
              <w:rPr>
                <w:b/>
                <w:bCs/>
              </w:rPr>
            </w:pPr>
            <w:r w:rsidRPr="00A55609">
              <w:rPr>
                <w:b/>
                <w:bCs/>
              </w:rPr>
              <w:t>Search Number</w:t>
            </w:r>
          </w:p>
        </w:tc>
        <w:tc>
          <w:tcPr>
            <w:tcW w:w="6095" w:type="dxa"/>
          </w:tcPr>
          <w:p w14:paraId="0375F44E" w14:textId="77777777" w:rsidR="00853825" w:rsidRPr="00A55609" w:rsidRDefault="00853825" w:rsidP="00707F18">
            <w:pPr>
              <w:suppressLineNumbers/>
              <w:jc w:val="center"/>
              <w:rPr>
                <w:b/>
                <w:bCs/>
              </w:rPr>
            </w:pPr>
            <w:r w:rsidRPr="00A55609">
              <w:rPr>
                <w:b/>
                <w:bCs/>
              </w:rPr>
              <w:t>Search Term</w:t>
            </w:r>
          </w:p>
        </w:tc>
        <w:tc>
          <w:tcPr>
            <w:tcW w:w="1843" w:type="dxa"/>
          </w:tcPr>
          <w:p w14:paraId="5F29FCF2" w14:textId="77777777" w:rsidR="00853825" w:rsidRPr="00A55609" w:rsidRDefault="00853825" w:rsidP="00707F18">
            <w:pPr>
              <w:suppressLineNumbers/>
              <w:jc w:val="center"/>
              <w:rPr>
                <w:b/>
                <w:bCs/>
              </w:rPr>
            </w:pPr>
            <w:r w:rsidRPr="00A55609">
              <w:rPr>
                <w:b/>
                <w:bCs/>
              </w:rPr>
              <w:t>Limiters</w:t>
            </w:r>
          </w:p>
        </w:tc>
        <w:tc>
          <w:tcPr>
            <w:tcW w:w="1276" w:type="dxa"/>
          </w:tcPr>
          <w:p w14:paraId="68D9BAFC" w14:textId="77777777" w:rsidR="00853825" w:rsidRPr="00A55609" w:rsidRDefault="00853825" w:rsidP="00707F18">
            <w:pPr>
              <w:suppressLineNumbers/>
              <w:jc w:val="center"/>
              <w:rPr>
                <w:b/>
                <w:bCs/>
              </w:rPr>
            </w:pPr>
            <w:r w:rsidRPr="00A55609">
              <w:rPr>
                <w:b/>
                <w:bCs/>
              </w:rPr>
              <w:t>Number of Results</w:t>
            </w:r>
          </w:p>
        </w:tc>
      </w:tr>
      <w:tr w:rsidR="00A55609" w:rsidRPr="00A55609" w14:paraId="54EB0F9E" w14:textId="77777777" w:rsidTr="00707F18">
        <w:trPr>
          <w:trHeight w:val="238"/>
        </w:trPr>
        <w:tc>
          <w:tcPr>
            <w:tcW w:w="1418" w:type="dxa"/>
          </w:tcPr>
          <w:p w14:paraId="5A507543" w14:textId="77777777" w:rsidR="00853825" w:rsidRPr="00A55609" w:rsidRDefault="00853825" w:rsidP="00707F18">
            <w:pPr>
              <w:suppressLineNumbers/>
              <w:jc w:val="center"/>
            </w:pPr>
            <w:r w:rsidRPr="00A55609">
              <w:t>1</w:t>
            </w:r>
          </w:p>
        </w:tc>
        <w:tc>
          <w:tcPr>
            <w:tcW w:w="6095" w:type="dxa"/>
          </w:tcPr>
          <w:p w14:paraId="5BAF6301" w14:textId="77777777" w:rsidR="00853825" w:rsidRPr="00A55609" w:rsidRDefault="00853825" w:rsidP="00707F18">
            <w:pPr>
              <w:suppressLineNumbers/>
              <w:jc w:val="center"/>
            </w:pPr>
            <w:r w:rsidRPr="00A55609">
              <w:t xml:space="preserve">TI </w:t>
            </w:r>
            <w:proofErr w:type="gramStart"/>
            <w:r w:rsidRPr="00A55609">
              <w:t>( diet</w:t>
            </w:r>
            <w:proofErr w:type="gramEnd"/>
            <w:r w:rsidRPr="00A55609">
              <w:t xml:space="preserve">* OR "diet* quality" OR </w:t>
            </w:r>
            <w:proofErr w:type="spellStart"/>
            <w:r w:rsidRPr="00A55609">
              <w:t>nutri</w:t>
            </w:r>
            <w:proofErr w:type="spellEnd"/>
            <w:r w:rsidRPr="00A55609">
              <w:t xml:space="preserve">* OR food OR meal ) W/3 ( index OR </w:t>
            </w:r>
            <w:proofErr w:type="spellStart"/>
            <w:r w:rsidRPr="00A55609">
              <w:t>indice</w:t>
            </w:r>
            <w:proofErr w:type="spellEnd"/>
            <w:r w:rsidRPr="00A55609">
              <w:t xml:space="preserve">* OR </w:t>
            </w:r>
            <w:proofErr w:type="spellStart"/>
            <w:r w:rsidRPr="00A55609">
              <w:t>scor</w:t>
            </w:r>
            <w:proofErr w:type="spellEnd"/>
            <w:r w:rsidRPr="00A55609">
              <w:t>* OR tool OR indicator OR guideline OR pattern OR divers* OR variety ) ) OR ( "Healthy Eating Index" OR "HEI" OR "Healthy Eating Index for Australians" OR "</w:t>
            </w:r>
            <w:proofErr w:type="spellStart"/>
            <w:r w:rsidRPr="00A55609">
              <w:t>Aust</w:t>
            </w:r>
            <w:proofErr w:type="spellEnd"/>
            <w:r w:rsidRPr="00A55609">
              <w:t>-HEI" OR "HEIFA" OR "Mediterranean Diet Score" OR "Diet Quality Index" OR "DQI" OR "Alternative Healthy Eating Index" OR "AHEI" OR "Recommended Food Score" )</w:t>
            </w:r>
          </w:p>
        </w:tc>
        <w:tc>
          <w:tcPr>
            <w:tcW w:w="1843" w:type="dxa"/>
          </w:tcPr>
          <w:p w14:paraId="72760B21" w14:textId="77777777" w:rsidR="00853825" w:rsidRPr="00A55609" w:rsidRDefault="00853825" w:rsidP="00707F18">
            <w:pPr>
              <w:suppressLineNumbers/>
              <w:jc w:val="center"/>
            </w:pPr>
          </w:p>
        </w:tc>
        <w:tc>
          <w:tcPr>
            <w:tcW w:w="1276" w:type="dxa"/>
          </w:tcPr>
          <w:p w14:paraId="3595F52A" w14:textId="77777777" w:rsidR="00853825" w:rsidRPr="00A55609" w:rsidRDefault="00853825" w:rsidP="00707F18">
            <w:pPr>
              <w:suppressLineNumbers/>
              <w:jc w:val="center"/>
            </w:pPr>
            <w:r w:rsidRPr="00A55609">
              <w:t>1545</w:t>
            </w:r>
          </w:p>
        </w:tc>
      </w:tr>
      <w:tr w:rsidR="00A55609" w:rsidRPr="00A55609" w14:paraId="11302E38" w14:textId="77777777" w:rsidTr="00707F18">
        <w:trPr>
          <w:trHeight w:val="250"/>
        </w:trPr>
        <w:tc>
          <w:tcPr>
            <w:tcW w:w="1418" w:type="dxa"/>
          </w:tcPr>
          <w:p w14:paraId="58C3058D" w14:textId="77777777" w:rsidR="00853825" w:rsidRPr="00A55609" w:rsidRDefault="00853825" w:rsidP="00707F18">
            <w:pPr>
              <w:suppressLineNumbers/>
              <w:jc w:val="center"/>
            </w:pPr>
            <w:r w:rsidRPr="00A55609">
              <w:t>2</w:t>
            </w:r>
          </w:p>
        </w:tc>
        <w:tc>
          <w:tcPr>
            <w:tcW w:w="6095" w:type="dxa"/>
          </w:tcPr>
          <w:p w14:paraId="4CB8D44E" w14:textId="77777777" w:rsidR="00853825" w:rsidRPr="00A55609" w:rsidRDefault="00853825" w:rsidP="00707F18">
            <w:pPr>
              <w:suppressLineNumbers/>
              <w:jc w:val="center"/>
            </w:pPr>
            <w:r w:rsidRPr="00A55609">
              <w:t xml:space="preserve">AB </w:t>
            </w:r>
            <w:proofErr w:type="gramStart"/>
            <w:r w:rsidRPr="00A55609">
              <w:t>( "</w:t>
            </w:r>
            <w:proofErr w:type="gramEnd"/>
            <w:r w:rsidRPr="00A55609">
              <w:t>Healthy Eating Index" OR "HEI" OR "Healthy Eating Index for Australians" OR "</w:t>
            </w:r>
            <w:proofErr w:type="spellStart"/>
            <w:r w:rsidRPr="00A55609">
              <w:t>Aust</w:t>
            </w:r>
            <w:proofErr w:type="spellEnd"/>
            <w:r w:rsidRPr="00A55609">
              <w:t>-HEI" OR "HEIFA" OR "Mediterranean Diet Score" OR "Diet Quality Index" OR "DQI" OR "Alternative Healthy Eating Index" OR "AHEI" OR "Recommended Food Score" )</w:t>
            </w:r>
          </w:p>
        </w:tc>
        <w:tc>
          <w:tcPr>
            <w:tcW w:w="1843" w:type="dxa"/>
          </w:tcPr>
          <w:p w14:paraId="69B58542" w14:textId="77777777" w:rsidR="00853825" w:rsidRPr="00A55609" w:rsidRDefault="00853825" w:rsidP="00707F18">
            <w:pPr>
              <w:suppressLineNumbers/>
              <w:jc w:val="center"/>
            </w:pPr>
          </w:p>
        </w:tc>
        <w:tc>
          <w:tcPr>
            <w:tcW w:w="1276" w:type="dxa"/>
          </w:tcPr>
          <w:p w14:paraId="73C61568" w14:textId="77777777" w:rsidR="00853825" w:rsidRPr="00A55609" w:rsidRDefault="00853825" w:rsidP="00707F18">
            <w:pPr>
              <w:suppressLineNumbers/>
              <w:jc w:val="center"/>
            </w:pPr>
            <w:r w:rsidRPr="00A55609">
              <w:t>1457</w:t>
            </w:r>
          </w:p>
        </w:tc>
      </w:tr>
      <w:tr w:rsidR="00A55609" w:rsidRPr="00A55609" w14:paraId="0357CE08" w14:textId="77777777" w:rsidTr="00707F18">
        <w:trPr>
          <w:trHeight w:val="238"/>
        </w:trPr>
        <w:tc>
          <w:tcPr>
            <w:tcW w:w="1418" w:type="dxa"/>
          </w:tcPr>
          <w:p w14:paraId="0069E281" w14:textId="77777777" w:rsidR="00853825" w:rsidRPr="00A55609" w:rsidRDefault="00853825" w:rsidP="00707F18">
            <w:pPr>
              <w:suppressLineNumbers/>
              <w:jc w:val="center"/>
            </w:pPr>
            <w:r w:rsidRPr="00A55609">
              <w:t>3</w:t>
            </w:r>
          </w:p>
        </w:tc>
        <w:tc>
          <w:tcPr>
            <w:tcW w:w="6095" w:type="dxa"/>
          </w:tcPr>
          <w:p w14:paraId="79231F44" w14:textId="77777777" w:rsidR="00853825" w:rsidRPr="00A55609" w:rsidRDefault="00853825" w:rsidP="00707F18">
            <w:pPr>
              <w:suppressLineNumbers/>
              <w:jc w:val="center"/>
            </w:pPr>
            <w:r w:rsidRPr="00A55609">
              <w:t xml:space="preserve">(MH "Nutritional Assessment/MT/ST/SN") OR (MH "Eating </w:t>
            </w:r>
            <w:proofErr w:type="spellStart"/>
            <w:r w:rsidRPr="00A55609">
              <w:t>Behavior</w:t>
            </w:r>
            <w:proofErr w:type="spellEnd"/>
            <w:r w:rsidRPr="00A55609">
              <w:t>+/EP/EV/EH/TD") OR (MH "Diet+/EV/MT/ST/SN/TD") OR (MH "Nutrition Policy+/TD/SN/ST/MT")</w:t>
            </w:r>
          </w:p>
        </w:tc>
        <w:tc>
          <w:tcPr>
            <w:tcW w:w="1843" w:type="dxa"/>
          </w:tcPr>
          <w:p w14:paraId="53735A95" w14:textId="77777777" w:rsidR="00853825" w:rsidRPr="00A55609" w:rsidRDefault="00853825" w:rsidP="00707F18">
            <w:pPr>
              <w:suppressLineNumbers/>
              <w:jc w:val="center"/>
            </w:pPr>
          </w:p>
        </w:tc>
        <w:tc>
          <w:tcPr>
            <w:tcW w:w="1276" w:type="dxa"/>
          </w:tcPr>
          <w:p w14:paraId="0B66D721" w14:textId="77777777" w:rsidR="00853825" w:rsidRPr="00A55609" w:rsidRDefault="00853825" w:rsidP="00707F18">
            <w:pPr>
              <w:suppressLineNumbers/>
              <w:jc w:val="center"/>
            </w:pPr>
            <w:r w:rsidRPr="00A55609">
              <w:t>19218</w:t>
            </w:r>
          </w:p>
        </w:tc>
      </w:tr>
      <w:tr w:rsidR="00A55609" w:rsidRPr="00A55609" w14:paraId="1F1FD53E" w14:textId="77777777" w:rsidTr="00707F18">
        <w:trPr>
          <w:trHeight w:val="238"/>
        </w:trPr>
        <w:tc>
          <w:tcPr>
            <w:tcW w:w="1418" w:type="dxa"/>
          </w:tcPr>
          <w:p w14:paraId="5A87AF7E" w14:textId="77777777" w:rsidR="00853825" w:rsidRPr="00A55609" w:rsidRDefault="00853825" w:rsidP="00707F18">
            <w:pPr>
              <w:suppressLineNumbers/>
              <w:jc w:val="center"/>
            </w:pPr>
            <w:r w:rsidRPr="00A55609">
              <w:t>4</w:t>
            </w:r>
          </w:p>
        </w:tc>
        <w:tc>
          <w:tcPr>
            <w:tcW w:w="6095" w:type="dxa"/>
          </w:tcPr>
          <w:p w14:paraId="22646385" w14:textId="77777777" w:rsidR="00853825" w:rsidRPr="00A55609" w:rsidRDefault="00853825" w:rsidP="00707F18">
            <w:pPr>
              <w:suppressLineNumbers/>
              <w:jc w:val="center"/>
            </w:pPr>
            <w:r w:rsidRPr="00A55609">
              <w:t>S1 OR S2 OR S3</w:t>
            </w:r>
          </w:p>
        </w:tc>
        <w:tc>
          <w:tcPr>
            <w:tcW w:w="1843" w:type="dxa"/>
          </w:tcPr>
          <w:p w14:paraId="004AAAA1" w14:textId="77777777" w:rsidR="00853825" w:rsidRPr="00A55609" w:rsidRDefault="00853825" w:rsidP="00707F18">
            <w:pPr>
              <w:suppressLineNumbers/>
              <w:jc w:val="center"/>
            </w:pPr>
          </w:p>
        </w:tc>
        <w:tc>
          <w:tcPr>
            <w:tcW w:w="1276" w:type="dxa"/>
          </w:tcPr>
          <w:p w14:paraId="4B8096A3" w14:textId="77777777" w:rsidR="00853825" w:rsidRPr="00A55609" w:rsidRDefault="00853825" w:rsidP="00707F18">
            <w:pPr>
              <w:suppressLineNumbers/>
              <w:jc w:val="center"/>
            </w:pPr>
            <w:r w:rsidRPr="00A55609">
              <w:t>20372</w:t>
            </w:r>
          </w:p>
        </w:tc>
      </w:tr>
      <w:tr w:rsidR="00A55609" w:rsidRPr="00A55609" w14:paraId="0EE9A59B" w14:textId="77777777" w:rsidTr="00707F18">
        <w:trPr>
          <w:trHeight w:val="238"/>
        </w:trPr>
        <w:tc>
          <w:tcPr>
            <w:tcW w:w="1418" w:type="dxa"/>
          </w:tcPr>
          <w:p w14:paraId="23446E36" w14:textId="77777777" w:rsidR="00853825" w:rsidRPr="00A55609" w:rsidRDefault="00853825" w:rsidP="00707F18">
            <w:pPr>
              <w:suppressLineNumbers/>
              <w:jc w:val="center"/>
            </w:pPr>
            <w:r w:rsidRPr="00A55609">
              <w:t>5</w:t>
            </w:r>
          </w:p>
        </w:tc>
        <w:tc>
          <w:tcPr>
            <w:tcW w:w="6095" w:type="dxa"/>
          </w:tcPr>
          <w:p w14:paraId="1344DA6C" w14:textId="77777777" w:rsidR="00853825" w:rsidRPr="00A55609" w:rsidRDefault="00853825" w:rsidP="00707F18">
            <w:pPr>
              <w:suppressLineNumbers/>
              <w:jc w:val="center"/>
            </w:pPr>
            <w:r w:rsidRPr="00A55609">
              <w:t xml:space="preserve">TI valid* OR AB valid* OR TI </w:t>
            </w:r>
            <w:proofErr w:type="gramStart"/>
            <w:r w:rsidRPr="00A55609">
              <w:t>( index</w:t>
            </w:r>
            <w:proofErr w:type="gramEnd"/>
            <w:r w:rsidRPr="00A55609">
              <w:t xml:space="preserve"> OR </w:t>
            </w:r>
            <w:proofErr w:type="spellStart"/>
            <w:r w:rsidRPr="00A55609">
              <w:t>indice</w:t>
            </w:r>
            <w:proofErr w:type="spellEnd"/>
            <w:r w:rsidRPr="00A55609">
              <w:t xml:space="preserve">* OR </w:t>
            </w:r>
            <w:proofErr w:type="spellStart"/>
            <w:r w:rsidRPr="00A55609">
              <w:t>scor</w:t>
            </w:r>
            <w:proofErr w:type="spellEnd"/>
            <w:r w:rsidRPr="00A55609">
              <w:t xml:space="preserve">* OR tool* OR </w:t>
            </w:r>
            <w:proofErr w:type="spellStart"/>
            <w:r w:rsidRPr="00A55609">
              <w:t>indicat</w:t>
            </w:r>
            <w:proofErr w:type="spellEnd"/>
            <w:r w:rsidRPr="00A55609">
              <w:t xml:space="preserve">* OR guideline* OR pattern* OR divers* OR </w:t>
            </w:r>
            <w:proofErr w:type="spellStart"/>
            <w:r w:rsidRPr="00A55609">
              <w:t>variet</w:t>
            </w:r>
            <w:proofErr w:type="spellEnd"/>
            <w:r w:rsidRPr="00A55609">
              <w:t>* )</w:t>
            </w:r>
          </w:p>
        </w:tc>
        <w:tc>
          <w:tcPr>
            <w:tcW w:w="1843" w:type="dxa"/>
          </w:tcPr>
          <w:p w14:paraId="537C1BAD" w14:textId="77777777" w:rsidR="00853825" w:rsidRPr="00A55609" w:rsidRDefault="00853825" w:rsidP="00707F18">
            <w:pPr>
              <w:suppressLineNumbers/>
              <w:jc w:val="center"/>
            </w:pPr>
          </w:p>
        </w:tc>
        <w:tc>
          <w:tcPr>
            <w:tcW w:w="1276" w:type="dxa"/>
          </w:tcPr>
          <w:p w14:paraId="5B3EAFC3" w14:textId="77777777" w:rsidR="00853825" w:rsidRPr="00A55609" w:rsidRDefault="00853825" w:rsidP="00707F18">
            <w:pPr>
              <w:suppressLineNumbers/>
              <w:jc w:val="center"/>
            </w:pPr>
            <w:r w:rsidRPr="00A55609">
              <w:t>386335</w:t>
            </w:r>
          </w:p>
        </w:tc>
      </w:tr>
      <w:tr w:rsidR="00A55609" w:rsidRPr="00A55609" w14:paraId="4333DC2F" w14:textId="77777777" w:rsidTr="00707F18">
        <w:trPr>
          <w:trHeight w:val="238"/>
        </w:trPr>
        <w:tc>
          <w:tcPr>
            <w:tcW w:w="1418" w:type="dxa"/>
          </w:tcPr>
          <w:p w14:paraId="3482F603" w14:textId="77777777" w:rsidR="00853825" w:rsidRPr="00A55609" w:rsidRDefault="00853825" w:rsidP="00707F18">
            <w:pPr>
              <w:suppressLineNumbers/>
              <w:jc w:val="center"/>
            </w:pPr>
            <w:r w:rsidRPr="00A55609">
              <w:t>6</w:t>
            </w:r>
          </w:p>
        </w:tc>
        <w:tc>
          <w:tcPr>
            <w:tcW w:w="6095" w:type="dxa"/>
          </w:tcPr>
          <w:p w14:paraId="1F24AE9A" w14:textId="77777777" w:rsidR="00853825" w:rsidRPr="00A55609" w:rsidRDefault="00853825" w:rsidP="00707F18">
            <w:pPr>
              <w:suppressLineNumbers/>
              <w:jc w:val="center"/>
            </w:pPr>
            <w:r w:rsidRPr="00A55609">
              <w:t>S4 AND S5</w:t>
            </w:r>
          </w:p>
        </w:tc>
        <w:tc>
          <w:tcPr>
            <w:tcW w:w="1843" w:type="dxa"/>
          </w:tcPr>
          <w:p w14:paraId="5D4B17CB" w14:textId="77777777" w:rsidR="00853825" w:rsidRPr="00A55609" w:rsidRDefault="00853825" w:rsidP="00707F18">
            <w:pPr>
              <w:suppressLineNumbers/>
              <w:jc w:val="center"/>
            </w:pPr>
          </w:p>
        </w:tc>
        <w:tc>
          <w:tcPr>
            <w:tcW w:w="1276" w:type="dxa"/>
          </w:tcPr>
          <w:p w14:paraId="24DCBC63" w14:textId="77777777" w:rsidR="00853825" w:rsidRPr="00A55609" w:rsidRDefault="00853825" w:rsidP="00707F18">
            <w:pPr>
              <w:suppressLineNumbers/>
              <w:jc w:val="center"/>
            </w:pPr>
            <w:r w:rsidRPr="00A55609">
              <w:t>3764</w:t>
            </w:r>
          </w:p>
        </w:tc>
      </w:tr>
      <w:tr w:rsidR="00A55609" w:rsidRPr="00A55609" w14:paraId="5CD91032" w14:textId="77777777" w:rsidTr="00707F18">
        <w:trPr>
          <w:trHeight w:val="238"/>
        </w:trPr>
        <w:tc>
          <w:tcPr>
            <w:tcW w:w="1418" w:type="dxa"/>
          </w:tcPr>
          <w:p w14:paraId="3792D616" w14:textId="77777777" w:rsidR="00853825" w:rsidRPr="00A55609" w:rsidRDefault="00853825" w:rsidP="00707F18">
            <w:pPr>
              <w:suppressLineNumbers/>
              <w:jc w:val="center"/>
            </w:pPr>
            <w:r w:rsidRPr="00A55609">
              <w:t>7</w:t>
            </w:r>
          </w:p>
        </w:tc>
        <w:tc>
          <w:tcPr>
            <w:tcW w:w="6095" w:type="dxa"/>
          </w:tcPr>
          <w:p w14:paraId="172BC9C2" w14:textId="77777777" w:rsidR="00853825" w:rsidRPr="00A55609" w:rsidRDefault="00853825" w:rsidP="00707F18">
            <w:pPr>
              <w:suppressLineNumbers/>
              <w:jc w:val="center"/>
            </w:pPr>
            <w:r w:rsidRPr="00A55609">
              <w:t>S4 AND S4</w:t>
            </w:r>
          </w:p>
        </w:tc>
        <w:tc>
          <w:tcPr>
            <w:tcW w:w="1843" w:type="dxa"/>
          </w:tcPr>
          <w:p w14:paraId="05E7E10F" w14:textId="77777777" w:rsidR="00853825" w:rsidRPr="00A55609" w:rsidRDefault="00853825" w:rsidP="00707F18">
            <w:pPr>
              <w:suppressLineNumbers/>
              <w:jc w:val="center"/>
            </w:pPr>
            <w:r w:rsidRPr="00A55609">
              <w:t>Published Date: 20000101-20201231; English Language; Human; Language: English</w:t>
            </w:r>
          </w:p>
        </w:tc>
        <w:tc>
          <w:tcPr>
            <w:tcW w:w="1276" w:type="dxa"/>
          </w:tcPr>
          <w:p w14:paraId="2BB1BE2A" w14:textId="77777777" w:rsidR="00853825" w:rsidRPr="00A55609" w:rsidRDefault="00853825" w:rsidP="00707F18">
            <w:pPr>
              <w:suppressLineNumbers/>
              <w:jc w:val="center"/>
            </w:pPr>
            <w:r w:rsidRPr="00A55609">
              <w:t>2242</w:t>
            </w:r>
          </w:p>
        </w:tc>
      </w:tr>
    </w:tbl>
    <w:p w14:paraId="0E4F3E2F" w14:textId="77777777" w:rsidR="00853825" w:rsidRPr="00A55609" w:rsidRDefault="00853825" w:rsidP="00853825">
      <w:pPr>
        <w:suppressLineNumbers/>
      </w:pPr>
    </w:p>
    <w:p w14:paraId="111159C2" w14:textId="77777777" w:rsidR="00853825" w:rsidRPr="00A55609" w:rsidRDefault="00853825" w:rsidP="00853825">
      <w:pPr>
        <w:pStyle w:val="Caption"/>
        <w:keepNext/>
        <w:suppressLineNumbers/>
        <w:rPr>
          <w:b/>
          <w:bCs/>
          <w:i w:val="0"/>
          <w:iCs w:val="0"/>
          <w:color w:val="auto"/>
          <w:sz w:val="20"/>
          <w:szCs w:val="20"/>
        </w:rPr>
      </w:pPr>
      <w:r w:rsidRPr="00A55609">
        <w:rPr>
          <w:b/>
          <w:bCs/>
          <w:i w:val="0"/>
          <w:iCs w:val="0"/>
          <w:color w:val="auto"/>
          <w:sz w:val="20"/>
          <w:szCs w:val="20"/>
        </w:rPr>
        <w:t xml:space="preserve">Table </w:t>
      </w:r>
      <w:r w:rsidRPr="00A55609">
        <w:rPr>
          <w:b/>
          <w:bCs/>
          <w:i w:val="0"/>
          <w:iCs w:val="0"/>
          <w:color w:val="auto"/>
          <w:sz w:val="20"/>
          <w:szCs w:val="20"/>
        </w:rPr>
        <w:fldChar w:fldCharType="begin"/>
      </w:r>
      <w:r w:rsidRPr="00A55609">
        <w:rPr>
          <w:b/>
          <w:bCs/>
          <w:i w:val="0"/>
          <w:iCs w:val="0"/>
          <w:color w:val="auto"/>
          <w:sz w:val="20"/>
          <w:szCs w:val="20"/>
        </w:rPr>
        <w:instrText xml:space="preserve"> SEQ Table \* ARABIC </w:instrText>
      </w:r>
      <w:r w:rsidRPr="00A55609">
        <w:rPr>
          <w:b/>
          <w:bCs/>
          <w:i w:val="0"/>
          <w:iCs w:val="0"/>
          <w:color w:val="auto"/>
          <w:sz w:val="20"/>
          <w:szCs w:val="20"/>
        </w:rPr>
        <w:fldChar w:fldCharType="separate"/>
      </w:r>
      <w:r w:rsidRPr="00A55609">
        <w:rPr>
          <w:b/>
          <w:bCs/>
          <w:i w:val="0"/>
          <w:iCs w:val="0"/>
          <w:noProof/>
          <w:color w:val="auto"/>
          <w:sz w:val="20"/>
          <w:szCs w:val="20"/>
        </w:rPr>
        <w:t>2</w:t>
      </w:r>
      <w:r w:rsidRPr="00A55609">
        <w:rPr>
          <w:b/>
          <w:bCs/>
          <w:i w:val="0"/>
          <w:iCs w:val="0"/>
          <w:color w:val="auto"/>
          <w:sz w:val="20"/>
          <w:szCs w:val="20"/>
        </w:rPr>
        <w:fldChar w:fldCharType="end"/>
      </w:r>
      <w:r w:rsidRPr="00A55609">
        <w:rPr>
          <w:b/>
          <w:bCs/>
          <w:i w:val="0"/>
          <w:iCs w:val="0"/>
          <w:color w:val="auto"/>
          <w:sz w:val="20"/>
          <w:szCs w:val="20"/>
        </w:rPr>
        <w:t xml:space="preserve"> - Search Strategy for PubMed</w:t>
      </w: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1418"/>
        <w:gridCol w:w="6095"/>
        <w:gridCol w:w="1843"/>
        <w:gridCol w:w="1276"/>
      </w:tblGrid>
      <w:tr w:rsidR="00A55609" w:rsidRPr="00A55609" w14:paraId="4691EE10" w14:textId="77777777" w:rsidTr="00707F18">
        <w:tc>
          <w:tcPr>
            <w:tcW w:w="1418" w:type="dxa"/>
          </w:tcPr>
          <w:p w14:paraId="61AD224B" w14:textId="77777777" w:rsidR="00853825" w:rsidRPr="00A55609" w:rsidRDefault="00853825" w:rsidP="00707F18">
            <w:pPr>
              <w:suppressLineNumbers/>
              <w:jc w:val="center"/>
              <w:rPr>
                <w:b/>
                <w:bCs/>
              </w:rPr>
            </w:pPr>
            <w:r w:rsidRPr="00A55609">
              <w:rPr>
                <w:b/>
                <w:bCs/>
              </w:rPr>
              <w:t>Search Number</w:t>
            </w:r>
          </w:p>
        </w:tc>
        <w:tc>
          <w:tcPr>
            <w:tcW w:w="6095" w:type="dxa"/>
          </w:tcPr>
          <w:p w14:paraId="4A0987A3" w14:textId="77777777" w:rsidR="00853825" w:rsidRPr="00A55609" w:rsidRDefault="00853825" w:rsidP="00707F18">
            <w:pPr>
              <w:suppressLineNumbers/>
              <w:jc w:val="center"/>
              <w:rPr>
                <w:b/>
                <w:bCs/>
              </w:rPr>
            </w:pPr>
            <w:r w:rsidRPr="00A55609">
              <w:rPr>
                <w:b/>
                <w:bCs/>
              </w:rPr>
              <w:t>Search Term</w:t>
            </w:r>
          </w:p>
        </w:tc>
        <w:tc>
          <w:tcPr>
            <w:tcW w:w="1843" w:type="dxa"/>
          </w:tcPr>
          <w:p w14:paraId="6AA563BC" w14:textId="77777777" w:rsidR="00853825" w:rsidRPr="00A55609" w:rsidRDefault="00853825" w:rsidP="00707F18">
            <w:pPr>
              <w:suppressLineNumbers/>
              <w:jc w:val="center"/>
              <w:rPr>
                <w:b/>
                <w:bCs/>
              </w:rPr>
            </w:pPr>
            <w:r w:rsidRPr="00A55609">
              <w:rPr>
                <w:b/>
                <w:bCs/>
              </w:rPr>
              <w:t>Limiters</w:t>
            </w:r>
          </w:p>
        </w:tc>
        <w:tc>
          <w:tcPr>
            <w:tcW w:w="1276" w:type="dxa"/>
          </w:tcPr>
          <w:p w14:paraId="65F0163C" w14:textId="77777777" w:rsidR="00853825" w:rsidRPr="00A55609" w:rsidRDefault="00853825" w:rsidP="00707F18">
            <w:pPr>
              <w:suppressLineNumbers/>
              <w:jc w:val="center"/>
              <w:rPr>
                <w:b/>
                <w:bCs/>
              </w:rPr>
            </w:pPr>
            <w:r w:rsidRPr="00A55609">
              <w:rPr>
                <w:b/>
                <w:bCs/>
              </w:rPr>
              <w:t>Number of Results</w:t>
            </w:r>
          </w:p>
        </w:tc>
      </w:tr>
      <w:tr w:rsidR="00A55609" w:rsidRPr="00A55609" w14:paraId="1545A469" w14:textId="77777777" w:rsidTr="00707F18">
        <w:tc>
          <w:tcPr>
            <w:tcW w:w="1418" w:type="dxa"/>
          </w:tcPr>
          <w:p w14:paraId="6766B5B9" w14:textId="77777777" w:rsidR="00853825" w:rsidRPr="00A55609" w:rsidRDefault="00853825" w:rsidP="00707F18">
            <w:pPr>
              <w:suppressLineNumbers/>
              <w:jc w:val="center"/>
            </w:pPr>
            <w:r w:rsidRPr="00A55609">
              <w:t>1</w:t>
            </w:r>
          </w:p>
        </w:tc>
        <w:tc>
          <w:tcPr>
            <w:tcW w:w="6095" w:type="dxa"/>
          </w:tcPr>
          <w:p w14:paraId="6A567935" w14:textId="77777777" w:rsidR="00853825" w:rsidRPr="00A55609" w:rsidRDefault="00853825" w:rsidP="00707F18">
            <w:pPr>
              <w:suppressLineNumbers/>
              <w:jc w:val="center"/>
            </w:pPr>
            <w:r w:rsidRPr="00A55609">
              <w:t xml:space="preserve">(diet*[Title] OR "diet* </w:t>
            </w:r>
            <w:proofErr w:type="spellStart"/>
            <w:r w:rsidRPr="00A55609">
              <w:t>qualit</w:t>
            </w:r>
            <w:proofErr w:type="spellEnd"/>
            <w:r w:rsidRPr="00A55609">
              <w:t xml:space="preserve">*"[Title] OR food*[Title] OR meal*[Title]) AND (index[Title] OR </w:t>
            </w:r>
            <w:proofErr w:type="spellStart"/>
            <w:r w:rsidRPr="00A55609">
              <w:t>indice</w:t>
            </w:r>
            <w:proofErr w:type="spellEnd"/>
            <w:r w:rsidRPr="00A55609">
              <w:t xml:space="preserve">*[Title] OR </w:t>
            </w:r>
            <w:proofErr w:type="spellStart"/>
            <w:r w:rsidRPr="00A55609">
              <w:t>scor</w:t>
            </w:r>
            <w:proofErr w:type="spellEnd"/>
            <w:r w:rsidRPr="00A55609">
              <w:t xml:space="preserve">*[Title] OR tool*[Title] OR </w:t>
            </w:r>
            <w:proofErr w:type="spellStart"/>
            <w:r w:rsidRPr="00A55609">
              <w:t>indicat</w:t>
            </w:r>
            <w:proofErr w:type="spellEnd"/>
            <w:r w:rsidRPr="00A55609">
              <w:t xml:space="preserve">*[Title] OR guideline*[Title] OR pattern*[Title] OR divers*[Title] OR </w:t>
            </w:r>
            <w:proofErr w:type="spellStart"/>
            <w:r w:rsidRPr="00A55609">
              <w:t>variet</w:t>
            </w:r>
            <w:proofErr w:type="spellEnd"/>
            <w:r w:rsidRPr="00A55609">
              <w:t>*[Title]) OR "Healthy Eating Index"[Title/Abstract] OR "HEI"[Title/Abstract] OR "Healthy Eating Index for Australian"[Title/Abstract] OR "</w:t>
            </w:r>
            <w:proofErr w:type="spellStart"/>
            <w:r w:rsidRPr="00A55609">
              <w:t>Aust</w:t>
            </w:r>
            <w:proofErr w:type="spellEnd"/>
            <w:r w:rsidRPr="00A55609">
              <w:t>-HEI"[Title/Abstract] OR "HEIFA"[Title/Abstract] OR "Mediterranean Diet Score"[Title/Abstract] OR "Diet Quality Index"[Title/Abstract] OR "DQI"[Title/Abstract] OR "Alternative Healthy Eating Index"[Title/Abstract] OR "AHEI"[Title/Abstract] OR “Recommended Food Score”[Title/Abstract]</w:t>
            </w:r>
          </w:p>
        </w:tc>
        <w:tc>
          <w:tcPr>
            <w:tcW w:w="1843" w:type="dxa"/>
          </w:tcPr>
          <w:p w14:paraId="1274E1E4" w14:textId="77777777" w:rsidR="00853825" w:rsidRPr="00A55609" w:rsidRDefault="00853825" w:rsidP="00707F18">
            <w:pPr>
              <w:suppressLineNumbers/>
              <w:jc w:val="center"/>
            </w:pPr>
          </w:p>
        </w:tc>
        <w:tc>
          <w:tcPr>
            <w:tcW w:w="1276" w:type="dxa"/>
          </w:tcPr>
          <w:p w14:paraId="290A9011" w14:textId="77777777" w:rsidR="00853825" w:rsidRPr="00A55609" w:rsidRDefault="00853825" w:rsidP="00707F18">
            <w:pPr>
              <w:suppressLineNumbers/>
              <w:jc w:val="center"/>
            </w:pPr>
            <w:r w:rsidRPr="00A55609">
              <w:t>15560</w:t>
            </w:r>
          </w:p>
        </w:tc>
      </w:tr>
      <w:tr w:rsidR="00A55609" w:rsidRPr="00A55609" w14:paraId="0568FBB3" w14:textId="77777777" w:rsidTr="00707F18">
        <w:tc>
          <w:tcPr>
            <w:tcW w:w="1418" w:type="dxa"/>
          </w:tcPr>
          <w:p w14:paraId="2BC10785" w14:textId="77777777" w:rsidR="00853825" w:rsidRPr="00A55609" w:rsidRDefault="00853825" w:rsidP="00707F18">
            <w:pPr>
              <w:suppressLineNumbers/>
              <w:jc w:val="center"/>
            </w:pPr>
            <w:r w:rsidRPr="00A55609">
              <w:t>2</w:t>
            </w:r>
          </w:p>
        </w:tc>
        <w:tc>
          <w:tcPr>
            <w:tcW w:w="6095" w:type="dxa"/>
          </w:tcPr>
          <w:p w14:paraId="274A35B6" w14:textId="77777777" w:rsidR="00853825" w:rsidRPr="00A55609" w:rsidRDefault="00853825" w:rsidP="00707F18">
            <w:pPr>
              <w:suppressLineNumbers/>
              <w:jc w:val="center"/>
            </w:pPr>
            <w:r w:rsidRPr="00A55609">
              <w:t xml:space="preserve">“Feeding </w:t>
            </w:r>
            <w:proofErr w:type="spellStart"/>
            <w:r w:rsidRPr="00A55609">
              <w:t>Behavior</w:t>
            </w:r>
            <w:proofErr w:type="spellEnd"/>
            <w:r w:rsidRPr="00A55609">
              <w:t>/epidemiology"[</w:t>
            </w:r>
            <w:proofErr w:type="spellStart"/>
            <w:r w:rsidRPr="00A55609">
              <w:t>MeSH</w:t>
            </w:r>
            <w:proofErr w:type="spellEnd"/>
            <w:r w:rsidRPr="00A55609">
              <w:t xml:space="preserve"> Terms] OR "Feeding </w:t>
            </w:r>
            <w:proofErr w:type="spellStart"/>
            <w:r w:rsidRPr="00A55609">
              <w:t>Behavior</w:t>
            </w:r>
            <w:proofErr w:type="spellEnd"/>
            <w:r w:rsidRPr="00A55609">
              <w:t>/ethnology"[</w:t>
            </w:r>
            <w:proofErr w:type="spellStart"/>
            <w:r w:rsidRPr="00A55609">
              <w:t>MeSH</w:t>
            </w:r>
            <w:proofErr w:type="spellEnd"/>
            <w:r w:rsidRPr="00A55609">
              <w:t xml:space="preserve"> Terms] OR "Feeding </w:t>
            </w:r>
            <w:proofErr w:type="spellStart"/>
            <w:r w:rsidRPr="00A55609">
              <w:t>Behavior</w:t>
            </w:r>
            <w:proofErr w:type="spellEnd"/>
            <w:r w:rsidRPr="00A55609">
              <w:t>/instrumentation"[</w:t>
            </w:r>
            <w:proofErr w:type="spellStart"/>
            <w:r w:rsidRPr="00A55609">
              <w:t>MeSH</w:t>
            </w:r>
            <w:proofErr w:type="spellEnd"/>
            <w:r w:rsidRPr="00A55609">
              <w:t xml:space="preserve"> Terms] OR "Feeding </w:t>
            </w:r>
            <w:proofErr w:type="spellStart"/>
            <w:r w:rsidRPr="00A55609">
              <w:t>Behavior</w:t>
            </w:r>
            <w:proofErr w:type="spellEnd"/>
            <w:r w:rsidRPr="00A55609">
              <w:t>/methods"[</w:t>
            </w:r>
            <w:proofErr w:type="spellStart"/>
            <w:r w:rsidRPr="00A55609">
              <w:t>MeSH</w:t>
            </w:r>
            <w:proofErr w:type="spellEnd"/>
            <w:r w:rsidRPr="00A55609">
              <w:t xml:space="preserve"> Terms] OR "Feeding </w:t>
            </w:r>
            <w:proofErr w:type="spellStart"/>
            <w:r w:rsidRPr="00A55609">
              <w:t>Behavior</w:t>
            </w:r>
            <w:proofErr w:type="spellEnd"/>
            <w:r w:rsidRPr="00A55609">
              <w:t>/standards"[</w:t>
            </w:r>
            <w:proofErr w:type="spellStart"/>
            <w:r w:rsidRPr="00A55609">
              <w:t>MeSH</w:t>
            </w:r>
            <w:proofErr w:type="spellEnd"/>
            <w:r w:rsidRPr="00A55609">
              <w:t xml:space="preserve"> Terms] OR "Feeding </w:t>
            </w:r>
            <w:proofErr w:type="spellStart"/>
            <w:r w:rsidRPr="00A55609">
              <w:lastRenderedPageBreak/>
              <w:t>Behavior</w:t>
            </w:r>
            <w:proofErr w:type="spellEnd"/>
            <w:r w:rsidRPr="00A55609">
              <w:t>/statistics and numerical data"[</w:t>
            </w:r>
            <w:proofErr w:type="spellStart"/>
            <w:r w:rsidRPr="00A55609">
              <w:t>MeSH</w:t>
            </w:r>
            <w:proofErr w:type="spellEnd"/>
            <w:r w:rsidRPr="00A55609">
              <w:t xml:space="preserve"> Terms] OR "Feeding </w:t>
            </w:r>
            <w:proofErr w:type="spellStart"/>
            <w:r w:rsidRPr="00A55609">
              <w:t>Behavior</w:t>
            </w:r>
            <w:proofErr w:type="spellEnd"/>
            <w:r w:rsidRPr="00A55609">
              <w:t>/trends"[</w:t>
            </w:r>
            <w:proofErr w:type="spellStart"/>
            <w:r w:rsidRPr="00A55609">
              <w:t>MeSH</w:t>
            </w:r>
            <w:proofErr w:type="spellEnd"/>
            <w:r w:rsidRPr="00A55609">
              <w:t xml:space="preserve"> Terms] OR "diet/standards"[</w:t>
            </w:r>
            <w:proofErr w:type="spellStart"/>
            <w:r w:rsidRPr="00A55609">
              <w:t>MeSH</w:t>
            </w:r>
            <w:proofErr w:type="spellEnd"/>
            <w:r w:rsidRPr="00A55609">
              <w:t xml:space="preserve"> Terms] OR "nutrition policy"[</w:t>
            </w:r>
            <w:proofErr w:type="spellStart"/>
            <w:r w:rsidRPr="00A55609">
              <w:t>MeSH</w:t>
            </w:r>
            <w:proofErr w:type="spellEnd"/>
            <w:r w:rsidRPr="00A55609">
              <w:t xml:space="preserve"> Terms])</w:t>
            </w:r>
          </w:p>
        </w:tc>
        <w:tc>
          <w:tcPr>
            <w:tcW w:w="1843" w:type="dxa"/>
          </w:tcPr>
          <w:p w14:paraId="64FB4A07" w14:textId="77777777" w:rsidR="00853825" w:rsidRPr="00A55609" w:rsidRDefault="00853825" w:rsidP="00707F18">
            <w:pPr>
              <w:suppressLineNumbers/>
              <w:jc w:val="center"/>
            </w:pPr>
          </w:p>
        </w:tc>
        <w:tc>
          <w:tcPr>
            <w:tcW w:w="1276" w:type="dxa"/>
          </w:tcPr>
          <w:p w14:paraId="1753D041" w14:textId="77777777" w:rsidR="00853825" w:rsidRPr="00A55609" w:rsidRDefault="00853825" w:rsidP="00707F18">
            <w:pPr>
              <w:suppressLineNumbers/>
              <w:jc w:val="center"/>
            </w:pPr>
            <w:r w:rsidRPr="00A55609">
              <w:t>22794</w:t>
            </w:r>
          </w:p>
        </w:tc>
      </w:tr>
      <w:tr w:rsidR="00A55609" w:rsidRPr="00A55609" w14:paraId="343E0A09" w14:textId="77777777" w:rsidTr="00707F18">
        <w:tc>
          <w:tcPr>
            <w:tcW w:w="1418" w:type="dxa"/>
          </w:tcPr>
          <w:p w14:paraId="278CAA57" w14:textId="77777777" w:rsidR="00853825" w:rsidRPr="00A55609" w:rsidRDefault="00853825" w:rsidP="00707F18">
            <w:pPr>
              <w:suppressLineNumbers/>
              <w:jc w:val="center"/>
            </w:pPr>
            <w:r w:rsidRPr="00A55609">
              <w:t>3</w:t>
            </w:r>
          </w:p>
        </w:tc>
        <w:tc>
          <w:tcPr>
            <w:tcW w:w="6095" w:type="dxa"/>
          </w:tcPr>
          <w:p w14:paraId="5A6F9ACE" w14:textId="77777777" w:rsidR="00853825" w:rsidRPr="00A55609" w:rsidRDefault="00853825" w:rsidP="00707F18">
            <w:pPr>
              <w:suppressLineNumbers/>
              <w:jc w:val="center"/>
            </w:pPr>
            <w:r w:rsidRPr="00A55609">
              <w:t>(valid*[Title/Abstract] OR (</w:t>
            </w:r>
            <w:proofErr w:type="gramStart"/>
            <w:r w:rsidRPr="00A55609">
              <w:t>index[</w:t>
            </w:r>
            <w:proofErr w:type="gramEnd"/>
            <w:r w:rsidRPr="00A55609">
              <w:t xml:space="preserve">Title] OR </w:t>
            </w:r>
            <w:proofErr w:type="spellStart"/>
            <w:r w:rsidRPr="00A55609">
              <w:t>indice</w:t>
            </w:r>
            <w:proofErr w:type="spellEnd"/>
            <w:r w:rsidRPr="00A55609">
              <w:t xml:space="preserve">*[Title] OR </w:t>
            </w:r>
            <w:proofErr w:type="spellStart"/>
            <w:r w:rsidRPr="00A55609">
              <w:t>scor</w:t>
            </w:r>
            <w:proofErr w:type="spellEnd"/>
            <w:r w:rsidRPr="00A55609">
              <w:t xml:space="preserve">*[Title] OR tool*[Title] OR </w:t>
            </w:r>
            <w:proofErr w:type="spellStart"/>
            <w:r w:rsidRPr="00A55609">
              <w:t>indicat</w:t>
            </w:r>
            <w:proofErr w:type="spellEnd"/>
            <w:r w:rsidRPr="00A55609">
              <w:t xml:space="preserve">*[Title] OR guideline*[Title] OR pattern*[Title] OR divers*[Title] OR </w:t>
            </w:r>
            <w:proofErr w:type="spellStart"/>
            <w:r w:rsidRPr="00A55609">
              <w:t>variet</w:t>
            </w:r>
            <w:proofErr w:type="spellEnd"/>
            <w:r w:rsidRPr="00A55609">
              <w:t>*[Title])</w:t>
            </w:r>
          </w:p>
        </w:tc>
        <w:tc>
          <w:tcPr>
            <w:tcW w:w="1843" w:type="dxa"/>
          </w:tcPr>
          <w:p w14:paraId="0692AA74" w14:textId="77777777" w:rsidR="00853825" w:rsidRPr="00A55609" w:rsidRDefault="00853825" w:rsidP="00707F18">
            <w:pPr>
              <w:suppressLineNumbers/>
              <w:jc w:val="center"/>
            </w:pPr>
          </w:p>
        </w:tc>
        <w:tc>
          <w:tcPr>
            <w:tcW w:w="1276" w:type="dxa"/>
          </w:tcPr>
          <w:p w14:paraId="43A1E0E8" w14:textId="77777777" w:rsidR="00853825" w:rsidRPr="00A55609" w:rsidRDefault="00853825" w:rsidP="00707F18">
            <w:pPr>
              <w:suppressLineNumbers/>
              <w:jc w:val="center"/>
            </w:pPr>
            <w:r w:rsidRPr="00A55609">
              <w:t>1380746</w:t>
            </w:r>
          </w:p>
        </w:tc>
      </w:tr>
      <w:tr w:rsidR="00A55609" w:rsidRPr="00A55609" w14:paraId="50F489D4" w14:textId="77777777" w:rsidTr="00707F18">
        <w:tc>
          <w:tcPr>
            <w:tcW w:w="1418" w:type="dxa"/>
          </w:tcPr>
          <w:p w14:paraId="4B13C85F" w14:textId="77777777" w:rsidR="00853825" w:rsidRPr="00A55609" w:rsidRDefault="00853825" w:rsidP="00707F18">
            <w:pPr>
              <w:suppressLineNumbers/>
              <w:jc w:val="center"/>
            </w:pPr>
            <w:r w:rsidRPr="00A55609">
              <w:t>4</w:t>
            </w:r>
          </w:p>
        </w:tc>
        <w:tc>
          <w:tcPr>
            <w:tcW w:w="6095" w:type="dxa"/>
          </w:tcPr>
          <w:p w14:paraId="50FABAD4" w14:textId="77777777" w:rsidR="00853825" w:rsidRPr="00A55609" w:rsidRDefault="00853825" w:rsidP="00707F18">
            <w:pPr>
              <w:suppressLineNumbers/>
              <w:jc w:val="center"/>
            </w:pPr>
            <w:r w:rsidRPr="00A55609">
              <w:t>(#1 OR #2) AND #3</w:t>
            </w:r>
          </w:p>
        </w:tc>
        <w:tc>
          <w:tcPr>
            <w:tcW w:w="1843" w:type="dxa"/>
          </w:tcPr>
          <w:p w14:paraId="3DDE3A72" w14:textId="77777777" w:rsidR="00853825" w:rsidRPr="00A55609" w:rsidRDefault="00853825" w:rsidP="00707F18">
            <w:pPr>
              <w:suppressLineNumbers/>
              <w:jc w:val="center"/>
            </w:pPr>
          </w:p>
        </w:tc>
        <w:tc>
          <w:tcPr>
            <w:tcW w:w="1276" w:type="dxa"/>
          </w:tcPr>
          <w:p w14:paraId="117502AE" w14:textId="77777777" w:rsidR="00853825" w:rsidRPr="00A55609" w:rsidRDefault="00853825" w:rsidP="00707F18">
            <w:pPr>
              <w:suppressLineNumbers/>
              <w:jc w:val="center"/>
            </w:pPr>
            <w:r w:rsidRPr="00A55609">
              <w:t>15156</w:t>
            </w:r>
          </w:p>
        </w:tc>
      </w:tr>
      <w:tr w:rsidR="00A55609" w:rsidRPr="00A55609" w14:paraId="06943A88" w14:textId="77777777" w:rsidTr="00707F18">
        <w:tc>
          <w:tcPr>
            <w:tcW w:w="1418" w:type="dxa"/>
          </w:tcPr>
          <w:p w14:paraId="505861D5" w14:textId="77777777" w:rsidR="00853825" w:rsidRPr="00A55609" w:rsidRDefault="00853825" w:rsidP="00707F18">
            <w:pPr>
              <w:suppressLineNumbers/>
              <w:jc w:val="center"/>
            </w:pPr>
            <w:r w:rsidRPr="00A55609">
              <w:t>5</w:t>
            </w:r>
          </w:p>
        </w:tc>
        <w:tc>
          <w:tcPr>
            <w:tcW w:w="6095" w:type="dxa"/>
          </w:tcPr>
          <w:p w14:paraId="69ADFDB8" w14:textId="77777777" w:rsidR="00853825" w:rsidRPr="00A55609" w:rsidRDefault="00853825" w:rsidP="00707F18">
            <w:pPr>
              <w:suppressLineNumbers/>
              <w:jc w:val="center"/>
            </w:pPr>
            <w:r w:rsidRPr="00A55609">
              <w:t>(#1 OR #2) AND #3</w:t>
            </w:r>
          </w:p>
        </w:tc>
        <w:tc>
          <w:tcPr>
            <w:tcW w:w="1843" w:type="dxa"/>
          </w:tcPr>
          <w:p w14:paraId="52EB77C6" w14:textId="77777777" w:rsidR="00853825" w:rsidRPr="00A55609" w:rsidRDefault="00853825" w:rsidP="00707F18">
            <w:pPr>
              <w:suppressLineNumbers/>
              <w:jc w:val="center"/>
            </w:pPr>
            <w:r w:rsidRPr="00A55609">
              <w:t>Published 2010-2020, English, Humans</w:t>
            </w:r>
          </w:p>
        </w:tc>
        <w:tc>
          <w:tcPr>
            <w:tcW w:w="1276" w:type="dxa"/>
          </w:tcPr>
          <w:p w14:paraId="2E5ED167" w14:textId="77777777" w:rsidR="00853825" w:rsidRPr="00A55609" w:rsidRDefault="00853825" w:rsidP="00707F18">
            <w:pPr>
              <w:suppressLineNumbers/>
              <w:jc w:val="center"/>
            </w:pPr>
            <w:r w:rsidRPr="00A55609">
              <w:t>6382</w:t>
            </w:r>
          </w:p>
        </w:tc>
      </w:tr>
    </w:tbl>
    <w:p w14:paraId="7F962C46" w14:textId="77777777" w:rsidR="00853825" w:rsidRPr="00A55609" w:rsidRDefault="00853825" w:rsidP="00853825">
      <w:pPr>
        <w:suppressLineNumbers/>
      </w:pPr>
    </w:p>
    <w:p w14:paraId="3F2D7476" w14:textId="77777777" w:rsidR="00853825" w:rsidRPr="00A55609" w:rsidRDefault="00853825" w:rsidP="00853825">
      <w:pPr>
        <w:pStyle w:val="Caption"/>
        <w:keepNext/>
        <w:suppressLineNumbers/>
        <w:rPr>
          <w:b/>
          <w:bCs/>
          <w:i w:val="0"/>
          <w:iCs w:val="0"/>
          <w:color w:val="auto"/>
          <w:sz w:val="20"/>
          <w:szCs w:val="20"/>
        </w:rPr>
      </w:pPr>
      <w:r w:rsidRPr="00A55609">
        <w:rPr>
          <w:b/>
          <w:bCs/>
          <w:i w:val="0"/>
          <w:iCs w:val="0"/>
          <w:color w:val="auto"/>
          <w:sz w:val="20"/>
          <w:szCs w:val="20"/>
        </w:rPr>
        <w:t xml:space="preserve">Table </w:t>
      </w:r>
      <w:r w:rsidRPr="00A55609">
        <w:rPr>
          <w:b/>
          <w:bCs/>
          <w:i w:val="0"/>
          <w:iCs w:val="0"/>
          <w:color w:val="auto"/>
          <w:sz w:val="20"/>
          <w:szCs w:val="20"/>
        </w:rPr>
        <w:fldChar w:fldCharType="begin"/>
      </w:r>
      <w:r w:rsidRPr="00A55609">
        <w:rPr>
          <w:b/>
          <w:bCs/>
          <w:i w:val="0"/>
          <w:iCs w:val="0"/>
          <w:color w:val="auto"/>
          <w:sz w:val="20"/>
          <w:szCs w:val="20"/>
        </w:rPr>
        <w:instrText xml:space="preserve"> SEQ Table \* ARABIC </w:instrText>
      </w:r>
      <w:r w:rsidRPr="00A55609">
        <w:rPr>
          <w:b/>
          <w:bCs/>
          <w:i w:val="0"/>
          <w:iCs w:val="0"/>
          <w:color w:val="auto"/>
          <w:sz w:val="20"/>
          <w:szCs w:val="20"/>
        </w:rPr>
        <w:fldChar w:fldCharType="separate"/>
      </w:r>
      <w:r w:rsidRPr="00A55609">
        <w:rPr>
          <w:b/>
          <w:bCs/>
          <w:i w:val="0"/>
          <w:iCs w:val="0"/>
          <w:noProof/>
          <w:color w:val="auto"/>
          <w:sz w:val="20"/>
          <w:szCs w:val="20"/>
        </w:rPr>
        <w:t>3</w:t>
      </w:r>
      <w:r w:rsidRPr="00A55609">
        <w:rPr>
          <w:b/>
          <w:bCs/>
          <w:i w:val="0"/>
          <w:iCs w:val="0"/>
          <w:color w:val="auto"/>
          <w:sz w:val="20"/>
          <w:szCs w:val="20"/>
        </w:rPr>
        <w:fldChar w:fldCharType="end"/>
      </w:r>
      <w:r w:rsidRPr="00A55609">
        <w:rPr>
          <w:b/>
          <w:bCs/>
          <w:i w:val="0"/>
          <w:iCs w:val="0"/>
          <w:color w:val="auto"/>
          <w:sz w:val="20"/>
          <w:szCs w:val="20"/>
        </w:rPr>
        <w:t xml:space="preserve"> - Search Strategy for Scopus</w:t>
      </w: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1418"/>
        <w:gridCol w:w="7938"/>
        <w:gridCol w:w="1276"/>
      </w:tblGrid>
      <w:tr w:rsidR="00A55609" w:rsidRPr="00A55609" w14:paraId="72E35DE6" w14:textId="77777777" w:rsidTr="00707F18">
        <w:tc>
          <w:tcPr>
            <w:tcW w:w="1418" w:type="dxa"/>
          </w:tcPr>
          <w:p w14:paraId="4DD9B699" w14:textId="77777777" w:rsidR="00853825" w:rsidRPr="00A55609" w:rsidRDefault="00853825" w:rsidP="00707F18">
            <w:pPr>
              <w:suppressLineNumbers/>
              <w:jc w:val="center"/>
              <w:rPr>
                <w:b/>
                <w:bCs/>
              </w:rPr>
            </w:pPr>
            <w:r w:rsidRPr="00A55609">
              <w:rPr>
                <w:b/>
                <w:bCs/>
              </w:rPr>
              <w:t>Search Number</w:t>
            </w:r>
          </w:p>
        </w:tc>
        <w:tc>
          <w:tcPr>
            <w:tcW w:w="7938" w:type="dxa"/>
          </w:tcPr>
          <w:p w14:paraId="343EDC5B" w14:textId="77777777" w:rsidR="00853825" w:rsidRPr="00A55609" w:rsidRDefault="00853825" w:rsidP="00707F18">
            <w:pPr>
              <w:suppressLineNumbers/>
              <w:jc w:val="center"/>
              <w:rPr>
                <w:b/>
                <w:bCs/>
              </w:rPr>
            </w:pPr>
            <w:r w:rsidRPr="00A55609">
              <w:rPr>
                <w:b/>
                <w:bCs/>
              </w:rPr>
              <w:t>Search Term</w:t>
            </w:r>
          </w:p>
        </w:tc>
        <w:tc>
          <w:tcPr>
            <w:tcW w:w="1276" w:type="dxa"/>
          </w:tcPr>
          <w:p w14:paraId="6A98618D" w14:textId="77777777" w:rsidR="00853825" w:rsidRPr="00A55609" w:rsidRDefault="00853825" w:rsidP="00707F18">
            <w:pPr>
              <w:suppressLineNumbers/>
              <w:jc w:val="center"/>
              <w:rPr>
                <w:b/>
                <w:bCs/>
              </w:rPr>
            </w:pPr>
            <w:r w:rsidRPr="00A55609">
              <w:rPr>
                <w:b/>
                <w:bCs/>
              </w:rPr>
              <w:t>Number of Results</w:t>
            </w:r>
          </w:p>
        </w:tc>
      </w:tr>
      <w:tr w:rsidR="00A55609" w:rsidRPr="00A55609" w14:paraId="62F2C724" w14:textId="77777777" w:rsidTr="00707F18">
        <w:tc>
          <w:tcPr>
            <w:tcW w:w="1418" w:type="dxa"/>
          </w:tcPr>
          <w:p w14:paraId="17962E2D" w14:textId="77777777" w:rsidR="00853825" w:rsidRPr="00A55609" w:rsidRDefault="00853825" w:rsidP="00707F18">
            <w:pPr>
              <w:suppressLineNumbers/>
              <w:jc w:val="center"/>
            </w:pPr>
            <w:r w:rsidRPr="00A55609">
              <w:t>1</w:t>
            </w:r>
          </w:p>
        </w:tc>
        <w:tc>
          <w:tcPr>
            <w:tcW w:w="7938" w:type="dxa"/>
          </w:tcPr>
          <w:p w14:paraId="7776444B" w14:textId="77777777" w:rsidR="00853825" w:rsidRPr="00A55609" w:rsidRDefault="00853825" w:rsidP="00707F18">
            <w:pPr>
              <w:suppressLineNumbers/>
              <w:jc w:val="center"/>
            </w:pPr>
            <w:r w:rsidRPr="00A55609">
              <w:t xml:space="preserve">TITLE </w:t>
            </w:r>
            <w:proofErr w:type="gramStart"/>
            <w:r w:rsidRPr="00A55609">
              <w:t>( (</w:t>
            </w:r>
            <w:proofErr w:type="gramEnd"/>
            <w:r w:rsidRPr="00A55609">
              <w:t xml:space="preserve"> diet*  OR  "diet* quality"  OR  </w:t>
            </w:r>
            <w:proofErr w:type="spellStart"/>
            <w:r w:rsidRPr="00A55609">
              <w:t>nutri</w:t>
            </w:r>
            <w:proofErr w:type="spellEnd"/>
            <w:r w:rsidRPr="00A55609">
              <w:t xml:space="preserve">*  OR  food  OR  meal )  W/3  ( index  OR  </w:t>
            </w:r>
            <w:proofErr w:type="spellStart"/>
            <w:r w:rsidRPr="00A55609">
              <w:t>indice</w:t>
            </w:r>
            <w:proofErr w:type="spellEnd"/>
            <w:r w:rsidRPr="00A55609">
              <w:t xml:space="preserve">*  OR  </w:t>
            </w:r>
            <w:proofErr w:type="spellStart"/>
            <w:r w:rsidRPr="00A55609">
              <w:t>scor</w:t>
            </w:r>
            <w:proofErr w:type="spellEnd"/>
            <w:r w:rsidRPr="00A55609">
              <w:t>*  OR  tool  OR  indicator  OR  guideline  OR  pattern  OR  divers*  OR  variety ) )  OR  TITLE-ABS ( "Healthy Eating Index"  OR  "HEI"  OR  "Healthy Eating Index for Australians"  OR  "</w:t>
            </w:r>
            <w:proofErr w:type="spellStart"/>
            <w:r w:rsidRPr="00A55609">
              <w:t>Aust</w:t>
            </w:r>
            <w:proofErr w:type="spellEnd"/>
            <w:r w:rsidRPr="00A55609">
              <w:t>-HEI"  OR  "HEIFA"  OR  "Mediterranean Diet Score"  OR  "Diet Quality Index"  OR  "DQI"  OR  "Alternative Healthy Eating Index"  OR  "AHEI"  OR  "Recommended Food Score" )</w:t>
            </w:r>
          </w:p>
        </w:tc>
        <w:tc>
          <w:tcPr>
            <w:tcW w:w="1276" w:type="dxa"/>
          </w:tcPr>
          <w:p w14:paraId="0F26EA2F" w14:textId="77777777" w:rsidR="00853825" w:rsidRPr="00A55609" w:rsidRDefault="00853825" w:rsidP="00707F18">
            <w:pPr>
              <w:suppressLineNumbers/>
              <w:jc w:val="center"/>
            </w:pPr>
            <w:r w:rsidRPr="00A55609">
              <w:t>24553</w:t>
            </w:r>
          </w:p>
        </w:tc>
      </w:tr>
      <w:tr w:rsidR="00A55609" w:rsidRPr="00A55609" w14:paraId="6B664548" w14:textId="77777777" w:rsidTr="00707F18">
        <w:tc>
          <w:tcPr>
            <w:tcW w:w="1418" w:type="dxa"/>
          </w:tcPr>
          <w:p w14:paraId="16CEA784" w14:textId="77777777" w:rsidR="00853825" w:rsidRPr="00A55609" w:rsidRDefault="00853825" w:rsidP="00707F18">
            <w:pPr>
              <w:suppressLineNumbers/>
              <w:jc w:val="center"/>
            </w:pPr>
            <w:r w:rsidRPr="00A55609">
              <w:t>2</w:t>
            </w:r>
          </w:p>
        </w:tc>
        <w:tc>
          <w:tcPr>
            <w:tcW w:w="7938" w:type="dxa"/>
          </w:tcPr>
          <w:p w14:paraId="10FD3AF6" w14:textId="77777777" w:rsidR="00853825" w:rsidRPr="00A55609" w:rsidRDefault="00853825" w:rsidP="00707F18">
            <w:pPr>
              <w:suppressLineNumbers/>
              <w:jc w:val="center"/>
            </w:pPr>
            <w:r w:rsidRPr="00A55609">
              <w:t xml:space="preserve">TITLE-ABS </w:t>
            </w:r>
            <w:proofErr w:type="gramStart"/>
            <w:r w:rsidRPr="00A55609">
              <w:t>( valid</w:t>
            </w:r>
            <w:proofErr w:type="gramEnd"/>
            <w:r w:rsidRPr="00A55609">
              <w:t xml:space="preserve">* ) OR TITLE( index  OR  </w:t>
            </w:r>
            <w:proofErr w:type="spellStart"/>
            <w:r w:rsidRPr="00A55609">
              <w:t>indice</w:t>
            </w:r>
            <w:proofErr w:type="spellEnd"/>
            <w:r w:rsidRPr="00A55609">
              <w:t xml:space="preserve">*  OR  </w:t>
            </w:r>
            <w:proofErr w:type="spellStart"/>
            <w:r w:rsidRPr="00A55609">
              <w:t>scor</w:t>
            </w:r>
            <w:proofErr w:type="spellEnd"/>
            <w:r w:rsidRPr="00A55609">
              <w:t>*  OR  tool  OR  indicator  OR  guideline  OR  pattern  OR  divers*  OR  variety )</w:t>
            </w:r>
          </w:p>
        </w:tc>
        <w:tc>
          <w:tcPr>
            <w:tcW w:w="1276" w:type="dxa"/>
          </w:tcPr>
          <w:p w14:paraId="5DCBB832" w14:textId="77777777" w:rsidR="00853825" w:rsidRPr="00A55609" w:rsidRDefault="00853825" w:rsidP="00707F18">
            <w:pPr>
              <w:suppressLineNumbers/>
              <w:jc w:val="center"/>
            </w:pPr>
            <w:r w:rsidRPr="00A55609">
              <w:t>3528432</w:t>
            </w:r>
          </w:p>
        </w:tc>
      </w:tr>
      <w:tr w:rsidR="00A55609" w:rsidRPr="00A55609" w14:paraId="3BADA717" w14:textId="77777777" w:rsidTr="00707F18">
        <w:tc>
          <w:tcPr>
            <w:tcW w:w="1418" w:type="dxa"/>
          </w:tcPr>
          <w:p w14:paraId="4D7CC34E" w14:textId="77777777" w:rsidR="00853825" w:rsidRPr="00A55609" w:rsidRDefault="00853825" w:rsidP="00707F18">
            <w:pPr>
              <w:suppressLineNumbers/>
              <w:jc w:val="center"/>
            </w:pPr>
            <w:r w:rsidRPr="00A55609">
              <w:t>3</w:t>
            </w:r>
          </w:p>
        </w:tc>
        <w:tc>
          <w:tcPr>
            <w:tcW w:w="7938" w:type="dxa"/>
          </w:tcPr>
          <w:p w14:paraId="465D73C2" w14:textId="77777777" w:rsidR="00853825" w:rsidRPr="00A55609" w:rsidRDefault="00853825" w:rsidP="00707F18">
            <w:pPr>
              <w:suppressLineNumbers/>
              <w:jc w:val="center"/>
            </w:pPr>
            <w:r w:rsidRPr="00A55609">
              <w:t>#1 AND #2</w:t>
            </w:r>
          </w:p>
        </w:tc>
        <w:tc>
          <w:tcPr>
            <w:tcW w:w="1276" w:type="dxa"/>
          </w:tcPr>
          <w:p w14:paraId="0A2EACF3" w14:textId="77777777" w:rsidR="00853825" w:rsidRPr="00A55609" w:rsidRDefault="00853825" w:rsidP="00707F18">
            <w:pPr>
              <w:suppressLineNumbers/>
              <w:jc w:val="center"/>
            </w:pPr>
            <w:r w:rsidRPr="00A55609">
              <w:t>18374</w:t>
            </w:r>
          </w:p>
        </w:tc>
      </w:tr>
      <w:tr w:rsidR="00A55609" w:rsidRPr="00A55609" w14:paraId="7E613BF1" w14:textId="77777777" w:rsidTr="00707F18">
        <w:tc>
          <w:tcPr>
            <w:tcW w:w="1418" w:type="dxa"/>
          </w:tcPr>
          <w:p w14:paraId="0FEFFBC5" w14:textId="77777777" w:rsidR="00853825" w:rsidRPr="00A55609" w:rsidRDefault="00853825" w:rsidP="00707F18">
            <w:pPr>
              <w:suppressLineNumbers/>
              <w:jc w:val="center"/>
            </w:pPr>
            <w:r w:rsidRPr="00A55609">
              <w:t>4</w:t>
            </w:r>
          </w:p>
        </w:tc>
        <w:tc>
          <w:tcPr>
            <w:tcW w:w="7938" w:type="dxa"/>
          </w:tcPr>
          <w:p w14:paraId="049A62F3" w14:textId="77777777" w:rsidR="00853825" w:rsidRPr="00A55609" w:rsidRDefault="00853825" w:rsidP="00707F18">
            <w:pPr>
              <w:suppressLineNumbers/>
              <w:jc w:val="center"/>
            </w:pPr>
            <w:r w:rsidRPr="00A55609">
              <w:t xml:space="preserve">( ( TITLE ( ( diet*  OR  "diet* quality"  OR  </w:t>
            </w:r>
            <w:proofErr w:type="spellStart"/>
            <w:r w:rsidRPr="00A55609">
              <w:t>nutri</w:t>
            </w:r>
            <w:proofErr w:type="spellEnd"/>
            <w:r w:rsidRPr="00A55609">
              <w:t xml:space="preserve">*  OR  food  OR  meal )  W/3  ( index  OR  </w:t>
            </w:r>
            <w:proofErr w:type="spellStart"/>
            <w:r w:rsidRPr="00A55609">
              <w:t>indice</w:t>
            </w:r>
            <w:proofErr w:type="spellEnd"/>
            <w:r w:rsidRPr="00A55609">
              <w:t xml:space="preserve">*  OR  </w:t>
            </w:r>
            <w:proofErr w:type="spellStart"/>
            <w:r w:rsidRPr="00A55609">
              <w:t>scor</w:t>
            </w:r>
            <w:proofErr w:type="spellEnd"/>
            <w:r w:rsidRPr="00A55609">
              <w:t>*  OR  tool  OR  indicator  OR  guideline  OR  pattern  OR  divers*  OR  variety ) )  OR  TITLE-ABS ( "Healthy Eating Index"  OR  "HEI"  OR  "Healthy Eating Index for Australians"  OR  "</w:t>
            </w:r>
            <w:proofErr w:type="spellStart"/>
            <w:r w:rsidRPr="00A55609">
              <w:t>Aust</w:t>
            </w:r>
            <w:proofErr w:type="spellEnd"/>
            <w:r w:rsidRPr="00A55609">
              <w:t xml:space="preserve">-HEI"  OR  "HEIFA"  OR  "Mediterranean Diet Score"  OR  "Diet Quality Index"  OR  "DQI"  OR  "Alternative Healthy Eating Index"  OR  "AHEI"  OR  "Recommended Food Score" ) )  AND  ( TITLE-ABS ( valid* )  OR  TITLE ( index  OR  </w:t>
            </w:r>
            <w:proofErr w:type="spellStart"/>
            <w:r w:rsidRPr="00A55609">
              <w:t>indice</w:t>
            </w:r>
            <w:proofErr w:type="spellEnd"/>
            <w:r w:rsidRPr="00A55609">
              <w:t xml:space="preserve">*  OR  </w:t>
            </w:r>
            <w:proofErr w:type="spellStart"/>
            <w:r w:rsidRPr="00A55609">
              <w:t>scor</w:t>
            </w:r>
            <w:proofErr w:type="spellEnd"/>
            <w:r w:rsidRPr="00A55609">
              <w:t xml:space="preserve">*  OR  tool  OR  </w:t>
            </w:r>
            <w:proofErr w:type="spellStart"/>
            <w:r w:rsidRPr="00A55609">
              <w:t>indicat</w:t>
            </w:r>
            <w:proofErr w:type="spellEnd"/>
            <w:r w:rsidRPr="00A55609">
              <w:t xml:space="preserve">*  OR  guideline*  OR  pattern*  OR  divers*  OR  </w:t>
            </w:r>
            <w:proofErr w:type="spellStart"/>
            <w:r w:rsidRPr="00A55609">
              <w:t>variet</w:t>
            </w:r>
            <w:proofErr w:type="spellEnd"/>
            <w:r w:rsidRPr="00A55609">
              <w:t>* ) ) )  AND NOT  ( animals )  AND NOT  ( animals  AND  humans )  AND  ( LIMIT-TO ( PUBYEAR ,  2020 )  OR  LIMIT-TO ( PUBYEAR ,  2019 )  OR  LIMIT-TO ( PUBYEAR ,  2018 )  OR  LIMIT-TO ( PUBYEAR ,  2017 )  OR  LIMIT-TO ( PUBYEAR ,  2016 )  OR  LIMIT-TO ( PUBYEAR ,  2015 )  OR  LIMIT-TO ( PUBYEAR ,  2014 )  OR  LIMIT-TO ( PUBYEAR ,  2013 )  OR  LIMIT-TO ( PUBYEAR ,  2012 )  OR  LIMIT-TO ( PUBYEAR ,  2011 )  OR  LIMIT-TO ( PUBYEAR ,  2010 ) )  AND  ( LIMIT-TO ( LANGUAGE ,  "English" ) )  AND  ( LIMIT-TO ( SUBJAREA ,  "MEDI" )  OR  LIMIT-TO ( SUBJAREA ,  "NURS" )  OR  LIMIT-TO ( SUBJAREA ,  "MULT" ) )</w:t>
            </w:r>
          </w:p>
        </w:tc>
        <w:tc>
          <w:tcPr>
            <w:tcW w:w="1276" w:type="dxa"/>
          </w:tcPr>
          <w:p w14:paraId="31D2C877" w14:textId="77777777" w:rsidR="00853825" w:rsidRPr="00A55609" w:rsidRDefault="00853825" w:rsidP="00707F18">
            <w:pPr>
              <w:suppressLineNumbers/>
              <w:jc w:val="center"/>
            </w:pPr>
            <w:r w:rsidRPr="00A55609">
              <w:t>6419</w:t>
            </w:r>
          </w:p>
        </w:tc>
      </w:tr>
    </w:tbl>
    <w:p w14:paraId="73458E06" w14:textId="77777777" w:rsidR="00853825" w:rsidRPr="00A55609" w:rsidRDefault="00853825" w:rsidP="00853825">
      <w:pPr>
        <w:suppressLineNumbers/>
        <w:sectPr w:rsidR="00853825" w:rsidRPr="00A55609" w:rsidSect="00707F18">
          <w:footerReference w:type="default" r:id="rId11"/>
          <w:footerReference w:type="first" r:id="rId12"/>
          <w:pgSz w:w="11906" w:h="16838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4E667796" w14:textId="1488CB62" w:rsidR="00853825" w:rsidRPr="00A55609" w:rsidRDefault="00853825" w:rsidP="00B72514">
      <w:pPr>
        <w:suppressLineNumbers/>
        <w:rPr>
          <w:b/>
          <w:bCs/>
          <w:sz w:val="20"/>
          <w:szCs w:val="20"/>
        </w:rPr>
      </w:pPr>
      <w:r w:rsidRPr="00A55609">
        <w:rPr>
          <w:b/>
          <w:bCs/>
          <w:sz w:val="20"/>
          <w:szCs w:val="20"/>
        </w:rPr>
        <w:lastRenderedPageBreak/>
        <w:t>Supplementary Material 2 - Weightage and Scoring System</w:t>
      </w:r>
    </w:p>
    <w:p w14:paraId="4C0695A0" w14:textId="77777777" w:rsidR="00853825" w:rsidRPr="00A55609" w:rsidRDefault="00853825" w:rsidP="00853825">
      <w:pPr>
        <w:suppressLineNumbers/>
        <w:spacing w:after="0"/>
        <w:rPr>
          <w:sz w:val="16"/>
          <w:szCs w:val="16"/>
        </w:rPr>
      </w:pPr>
    </w:p>
    <w:tbl>
      <w:tblPr>
        <w:tblStyle w:val="TableGrid"/>
        <w:tblW w:w="1505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182"/>
        <w:gridCol w:w="2656"/>
        <w:gridCol w:w="4281"/>
        <w:gridCol w:w="1623"/>
        <w:gridCol w:w="1623"/>
        <w:gridCol w:w="1771"/>
        <w:gridCol w:w="1919"/>
      </w:tblGrid>
      <w:tr w:rsidR="00A55609" w:rsidRPr="00A55609" w14:paraId="652307E6" w14:textId="77777777" w:rsidTr="00707F18">
        <w:trPr>
          <w:trHeight w:val="1103"/>
        </w:trPr>
        <w:tc>
          <w:tcPr>
            <w:tcW w:w="1182" w:type="dxa"/>
          </w:tcPr>
          <w:p w14:paraId="33A6F6B0" w14:textId="77777777" w:rsidR="00853825" w:rsidRPr="00A55609" w:rsidRDefault="00853825" w:rsidP="00707F1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A55609">
              <w:rPr>
                <w:b/>
                <w:bCs/>
                <w:sz w:val="18"/>
                <w:szCs w:val="18"/>
              </w:rPr>
              <w:t>Diet Quality Index</w:t>
            </w:r>
          </w:p>
        </w:tc>
        <w:tc>
          <w:tcPr>
            <w:tcW w:w="2656" w:type="dxa"/>
          </w:tcPr>
          <w:p w14:paraId="2752966E" w14:textId="77777777" w:rsidR="00853825" w:rsidRPr="00A55609" w:rsidRDefault="00853825" w:rsidP="00707F1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A55609">
              <w:rPr>
                <w:b/>
                <w:bCs/>
                <w:sz w:val="18"/>
                <w:szCs w:val="18"/>
              </w:rPr>
              <w:t>Construct Weighting</w:t>
            </w:r>
            <w:r w:rsidRPr="00A55609">
              <w:rPr>
                <w:rFonts w:cstheme="minorHAnsi"/>
                <w:sz w:val="18"/>
                <w:szCs w:val="18"/>
                <w:shd w:val="clear" w:color="auto" w:fill="FFFFFF"/>
              </w:rPr>
              <w:t>‡</w:t>
            </w:r>
          </w:p>
        </w:tc>
        <w:tc>
          <w:tcPr>
            <w:tcW w:w="4281" w:type="dxa"/>
          </w:tcPr>
          <w:p w14:paraId="2661C14B" w14:textId="77777777" w:rsidR="00853825" w:rsidRPr="00A55609" w:rsidRDefault="00853825" w:rsidP="00707F1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A55609">
              <w:rPr>
                <w:b/>
                <w:bCs/>
                <w:sz w:val="18"/>
                <w:szCs w:val="18"/>
              </w:rPr>
              <w:t>Scoring Adjustment for Vegan/Vegetarian Diets</w:t>
            </w:r>
          </w:p>
        </w:tc>
        <w:tc>
          <w:tcPr>
            <w:tcW w:w="1623" w:type="dxa"/>
          </w:tcPr>
          <w:p w14:paraId="0F413117" w14:textId="77777777" w:rsidR="00853825" w:rsidRPr="00A55609" w:rsidRDefault="00853825" w:rsidP="00707F1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A55609">
              <w:rPr>
                <w:b/>
                <w:bCs/>
                <w:sz w:val="18"/>
                <w:szCs w:val="18"/>
              </w:rPr>
              <w:t xml:space="preserve">Penalty for intake exceeding </w:t>
            </w:r>
            <w:proofErr w:type="spellStart"/>
            <w:r w:rsidRPr="00A55609">
              <w:rPr>
                <w:b/>
                <w:bCs/>
                <w:sz w:val="18"/>
                <w:szCs w:val="18"/>
              </w:rPr>
              <w:t>recommenda-tions</w:t>
            </w:r>
            <w:proofErr w:type="spellEnd"/>
            <w:r w:rsidRPr="00A55609">
              <w:rPr>
                <w:rFonts w:cstheme="minorHAnsi"/>
                <w:sz w:val="18"/>
                <w:szCs w:val="18"/>
                <w:shd w:val="clear" w:color="auto" w:fill="FFFFFF"/>
              </w:rPr>
              <w:t>§</w:t>
            </w:r>
          </w:p>
        </w:tc>
        <w:tc>
          <w:tcPr>
            <w:tcW w:w="1623" w:type="dxa"/>
          </w:tcPr>
          <w:p w14:paraId="530506D6" w14:textId="77777777" w:rsidR="00853825" w:rsidRPr="00A55609" w:rsidRDefault="00853825" w:rsidP="00707F1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A55609">
              <w:rPr>
                <w:b/>
                <w:bCs/>
                <w:sz w:val="18"/>
                <w:szCs w:val="18"/>
              </w:rPr>
              <w:t>Extra Points for Low Fat Dairy</w:t>
            </w:r>
            <w:r w:rsidRPr="00A55609">
              <w:rPr>
                <w:rFonts w:cstheme="minorHAnsi"/>
                <w:sz w:val="18"/>
                <w:szCs w:val="18"/>
                <w:shd w:val="clear" w:color="auto" w:fill="FFFFFF"/>
              </w:rPr>
              <w:t>§</w:t>
            </w:r>
          </w:p>
        </w:tc>
        <w:tc>
          <w:tcPr>
            <w:tcW w:w="1771" w:type="dxa"/>
          </w:tcPr>
          <w:p w14:paraId="02E42486" w14:textId="77777777" w:rsidR="00853825" w:rsidRPr="00A55609" w:rsidRDefault="00853825" w:rsidP="00707F1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A55609">
              <w:rPr>
                <w:b/>
                <w:bCs/>
                <w:sz w:val="18"/>
                <w:szCs w:val="18"/>
              </w:rPr>
              <w:t>Extra Points for Wholegrains</w:t>
            </w:r>
            <w:r w:rsidRPr="00A55609">
              <w:rPr>
                <w:sz w:val="18"/>
                <w:szCs w:val="18"/>
                <w:shd w:val="clear" w:color="auto" w:fill="FFFFFF"/>
              </w:rPr>
              <w:t>§</w:t>
            </w:r>
          </w:p>
        </w:tc>
        <w:tc>
          <w:tcPr>
            <w:tcW w:w="1919" w:type="dxa"/>
          </w:tcPr>
          <w:p w14:paraId="0559E7EC" w14:textId="77777777" w:rsidR="00853825" w:rsidRPr="00A55609" w:rsidRDefault="00853825" w:rsidP="00707F1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A55609">
              <w:rPr>
                <w:b/>
                <w:bCs/>
                <w:sz w:val="18"/>
                <w:szCs w:val="18"/>
              </w:rPr>
              <w:t xml:space="preserve">Extra Points for Lean Meat (including trimming </w:t>
            </w:r>
            <w:proofErr w:type="gramStart"/>
            <w:r w:rsidRPr="00A55609">
              <w:rPr>
                <w:b/>
                <w:bCs/>
                <w:sz w:val="18"/>
                <w:szCs w:val="18"/>
              </w:rPr>
              <w:t>fats)</w:t>
            </w:r>
            <w:r w:rsidRPr="00A55609">
              <w:rPr>
                <w:rFonts w:cstheme="minorHAnsi"/>
                <w:sz w:val="18"/>
                <w:szCs w:val="18"/>
                <w:shd w:val="clear" w:color="auto" w:fill="FFFFFF"/>
              </w:rPr>
              <w:t>§</w:t>
            </w:r>
            <w:proofErr w:type="gramEnd"/>
          </w:p>
        </w:tc>
      </w:tr>
      <w:tr w:rsidR="00A55609" w:rsidRPr="00A55609" w14:paraId="03251481" w14:textId="77777777" w:rsidTr="00707F18">
        <w:trPr>
          <w:trHeight w:val="198"/>
        </w:trPr>
        <w:tc>
          <w:tcPr>
            <w:tcW w:w="15055" w:type="dxa"/>
            <w:gridSpan w:val="7"/>
          </w:tcPr>
          <w:p w14:paraId="0BF2F81C" w14:textId="77777777" w:rsidR="00853825" w:rsidRPr="00A55609" w:rsidRDefault="00853825" w:rsidP="00707F18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A55609">
              <w:rPr>
                <w:b/>
                <w:bCs/>
                <w:sz w:val="18"/>
                <w:szCs w:val="18"/>
              </w:rPr>
              <w:t>Category 1 – Adherence to National Dietary Guidelines</w:t>
            </w:r>
          </w:p>
        </w:tc>
      </w:tr>
      <w:tr w:rsidR="00A55609" w:rsidRPr="00A55609" w14:paraId="405B3E4F" w14:textId="77777777" w:rsidTr="00707F18">
        <w:trPr>
          <w:trHeight w:val="557"/>
        </w:trPr>
        <w:tc>
          <w:tcPr>
            <w:tcW w:w="1182" w:type="dxa"/>
          </w:tcPr>
          <w:p w14:paraId="40905388" w14:textId="78568202" w:rsidR="00BC78A6" w:rsidRPr="00A55609" w:rsidRDefault="00BC78A6" w:rsidP="00BC78A6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gramStart"/>
            <w:r w:rsidRPr="00A55609">
              <w:rPr>
                <w:sz w:val="18"/>
                <w:szCs w:val="18"/>
              </w:rPr>
              <w:t>RDGI</w:t>
            </w:r>
            <w:r w:rsidR="005D2A27" w:rsidRPr="005D2A27">
              <w:rPr>
                <w:noProof/>
                <w:sz w:val="18"/>
                <w:szCs w:val="18"/>
                <w:vertAlign w:val="superscript"/>
              </w:rPr>
              <w:t>(</w:t>
            </w:r>
            <w:proofErr w:type="gramEnd"/>
            <w:r w:rsidR="005D2A27" w:rsidRPr="005D2A27">
              <w:rPr>
                <w:noProof/>
                <w:sz w:val="18"/>
                <w:szCs w:val="18"/>
                <w:vertAlign w:val="superscript"/>
              </w:rPr>
              <w:t>25)</w:t>
            </w:r>
          </w:p>
        </w:tc>
        <w:tc>
          <w:tcPr>
            <w:tcW w:w="2656" w:type="dxa"/>
          </w:tcPr>
          <w:p w14:paraId="7BE16ADC" w14:textId="77777777" w:rsidR="00BC78A6" w:rsidRPr="00A55609" w:rsidRDefault="00BC78A6" w:rsidP="00BC78A6">
            <w:pPr>
              <w:spacing w:line="276" w:lineRule="auto"/>
              <w:contextualSpacing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Equal weighting for each construct</w:t>
            </w:r>
          </w:p>
        </w:tc>
        <w:tc>
          <w:tcPr>
            <w:tcW w:w="4281" w:type="dxa"/>
            <w:vMerge w:val="restart"/>
          </w:tcPr>
          <w:p w14:paraId="11CD84B1" w14:textId="77777777" w:rsidR="00BC78A6" w:rsidRPr="00A55609" w:rsidRDefault="00BC78A6" w:rsidP="00BC78A6">
            <w:pPr>
              <w:numPr>
                <w:ilvl w:val="0"/>
                <w:numId w:val="9"/>
              </w:numPr>
              <w:spacing w:line="276" w:lineRule="auto"/>
              <w:ind w:left="322"/>
              <w:contextualSpacing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Nil</w:t>
            </w:r>
          </w:p>
        </w:tc>
        <w:tc>
          <w:tcPr>
            <w:tcW w:w="1623" w:type="dxa"/>
            <w:vMerge w:val="restart"/>
          </w:tcPr>
          <w:p w14:paraId="14683D11" w14:textId="77777777" w:rsidR="00BC78A6" w:rsidRPr="00A55609" w:rsidRDefault="00BC78A6" w:rsidP="00BC78A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N</w:t>
            </w:r>
          </w:p>
        </w:tc>
        <w:tc>
          <w:tcPr>
            <w:tcW w:w="1623" w:type="dxa"/>
            <w:vMerge w:val="restart"/>
          </w:tcPr>
          <w:p w14:paraId="7DFB6294" w14:textId="77777777" w:rsidR="00BC78A6" w:rsidRPr="00A55609" w:rsidRDefault="00BC78A6" w:rsidP="00BC78A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71" w:type="dxa"/>
          </w:tcPr>
          <w:p w14:paraId="3001CAD1" w14:textId="77777777" w:rsidR="00BC78A6" w:rsidRPr="00A55609" w:rsidRDefault="00BC78A6" w:rsidP="00BC78A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919" w:type="dxa"/>
          </w:tcPr>
          <w:p w14:paraId="4FCE81ED" w14:textId="77777777" w:rsidR="00BC78A6" w:rsidRPr="00A55609" w:rsidRDefault="00BC78A6" w:rsidP="00BC78A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</w:tr>
      <w:tr w:rsidR="00A55609" w:rsidRPr="00A55609" w14:paraId="3F9B8D42" w14:textId="77777777" w:rsidTr="00707F18">
        <w:trPr>
          <w:trHeight w:val="557"/>
        </w:trPr>
        <w:tc>
          <w:tcPr>
            <w:tcW w:w="1182" w:type="dxa"/>
          </w:tcPr>
          <w:p w14:paraId="0772350B" w14:textId="3F363597" w:rsidR="00BC78A6" w:rsidRPr="00A55609" w:rsidRDefault="00BC78A6" w:rsidP="00BC78A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S-RDGI1</w:t>
            </w:r>
            <w:r w:rsidR="005D2A27" w:rsidRPr="005D2A27">
              <w:rPr>
                <w:noProof/>
                <w:sz w:val="18"/>
                <w:szCs w:val="18"/>
                <w:vertAlign w:val="superscript"/>
              </w:rPr>
              <w:t>(25)</w:t>
            </w:r>
          </w:p>
        </w:tc>
        <w:tc>
          <w:tcPr>
            <w:tcW w:w="2656" w:type="dxa"/>
            <w:vMerge w:val="restart"/>
          </w:tcPr>
          <w:p w14:paraId="4369A064" w14:textId="77777777" w:rsidR="00BC78A6" w:rsidRPr="00A55609" w:rsidRDefault="00BC78A6" w:rsidP="00BC78A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Different weighting assigned depending on the number of assessable items in each construct</w:t>
            </w:r>
          </w:p>
        </w:tc>
        <w:tc>
          <w:tcPr>
            <w:tcW w:w="4281" w:type="dxa"/>
            <w:vMerge/>
          </w:tcPr>
          <w:p w14:paraId="463AFB69" w14:textId="77777777" w:rsidR="00BC78A6" w:rsidRPr="00A55609" w:rsidRDefault="00BC78A6" w:rsidP="00BC78A6">
            <w:pPr>
              <w:numPr>
                <w:ilvl w:val="0"/>
                <w:numId w:val="10"/>
              </w:numPr>
              <w:spacing w:line="276" w:lineRule="auto"/>
              <w:ind w:left="322"/>
              <w:contextualSpacing/>
              <w:rPr>
                <w:sz w:val="18"/>
                <w:szCs w:val="18"/>
              </w:rPr>
            </w:pPr>
          </w:p>
        </w:tc>
        <w:tc>
          <w:tcPr>
            <w:tcW w:w="1623" w:type="dxa"/>
            <w:vMerge/>
          </w:tcPr>
          <w:p w14:paraId="5FCBD83D" w14:textId="77777777" w:rsidR="00BC78A6" w:rsidRPr="00A55609" w:rsidRDefault="00BC78A6" w:rsidP="00BC78A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3" w:type="dxa"/>
            <w:vMerge/>
          </w:tcPr>
          <w:p w14:paraId="2A3387FC" w14:textId="77777777" w:rsidR="00BC78A6" w:rsidRPr="00A55609" w:rsidRDefault="00BC78A6" w:rsidP="00BC78A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71" w:type="dxa"/>
            <w:vMerge w:val="restart"/>
          </w:tcPr>
          <w:p w14:paraId="15F490A3" w14:textId="77777777" w:rsidR="00BC78A6" w:rsidRPr="00A55609" w:rsidRDefault="00BC78A6" w:rsidP="00BC78A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NA</w:t>
            </w:r>
          </w:p>
        </w:tc>
        <w:tc>
          <w:tcPr>
            <w:tcW w:w="1919" w:type="dxa"/>
            <w:vMerge w:val="restart"/>
          </w:tcPr>
          <w:p w14:paraId="625D78A2" w14:textId="77777777" w:rsidR="00BC78A6" w:rsidRPr="00A55609" w:rsidRDefault="00BC78A6" w:rsidP="00BC78A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N</w:t>
            </w:r>
          </w:p>
          <w:p w14:paraId="36E9BA44" w14:textId="77777777" w:rsidR="00BC78A6" w:rsidRPr="00A55609" w:rsidRDefault="00BC78A6" w:rsidP="00BC78A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A55609" w:rsidRPr="00A55609" w14:paraId="12496117" w14:textId="77777777" w:rsidTr="00707F18">
        <w:trPr>
          <w:trHeight w:val="557"/>
        </w:trPr>
        <w:tc>
          <w:tcPr>
            <w:tcW w:w="1182" w:type="dxa"/>
          </w:tcPr>
          <w:p w14:paraId="4D86EC8D" w14:textId="6AACA64B" w:rsidR="00BC78A6" w:rsidRPr="00A55609" w:rsidRDefault="00BC78A6" w:rsidP="00BC78A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S-RDGI2</w:t>
            </w:r>
            <w:r w:rsidR="005D2A27" w:rsidRPr="005D2A27">
              <w:rPr>
                <w:noProof/>
                <w:sz w:val="18"/>
                <w:szCs w:val="18"/>
                <w:vertAlign w:val="superscript"/>
              </w:rPr>
              <w:t>(25)</w:t>
            </w:r>
          </w:p>
        </w:tc>
        <w:tc>
          <w:tcPr>
            <w:tcW w:w="2656" w:type="dxa"/>
            <w:vMerge/>
          </w:tcPr>
          <w:p w14:paraId="4C2DB351" w14:textId="77777777" w:rsidR="00BC78A6" w:rsidRPr="00A55609" w:rsidRDefault="00BC78A6" w:rsidP="00BC78A6">
            <w:pPr>
              <w:spacing w:line="276" w:lineRule="auto"/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4281" w:type="dxa"/>
            <w:vMerge/>
          </w:tcPr>
          <w:p w14:paraId="1044F8F4" w14:textId="77777777" w:rsidR="00BC78A6" w:rsidRPr="00A55609" w:rsidRDefault="00BC78A6" w:rsidP="00BC78A6">
            <w:pPr>
              <w:numPr>
                <w:ilvl w:val="0"/>
                <w:numId w:val="10"/>
              </w:numPr>
              <w:spacing w:line="276" w:lineRule="auto"/>
              <w:ind w:left="322"/>
              <w:contextualSpacing/>
              <w:rPr>
                <w:sz w:val="18"/>
                <w:szCs w:val="18"/>
              </w:rPr>
            </w:pPr>
          </w:p>
        </w:tc>
        <w:tc>
          <w:tcPr>
            <w:tcW w:w="1623" w:type="dxa"/>
            <w:vMerge/>
          </w:tcPr>
          <w:p w14:paraId="410F69E7" w14:textId="77777777" w:rsidR="00BC78A6" w:rsidRPr="00A55609" w:rsidRDefault="00BC78A6" w:rsidP="00BC78A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3" w:type="dxa"/>
            <w:vMerge/>
          </w:tcPr>
          <w:p w14:paraId="075EA4C7" w14:textId="77777777" w:rsidR="00BC78A6" w:rsidRPr="00A55609" w:rsidRDefault="00BC78A6" w:rsidP="00BC78A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71" w:type="dxa"/>
            <w:vMerge/>
          </w:tcPr>
          <w:p w14:paraId="54E4224F" w14:textId="77777777" w:rsidR="00BC78A6" w:rsidRPr="00A55609" w:rsidRDefault="00BC78A6" w:rsidP="00BC78A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19" w:type="dxa"/>
            <w:vMerge/>
          </w:tcPr>
          <w:p w14:paraId="4F051D7F" w14:textId="77777777" w:rsidR="00BC78A6" w:rsidRPr="00A55609" w:rsidRDefault="00BC78A6" w:rsidP="00BC78A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A55609" w:rsidRPr="00A55609" w14:paraId="240A5245" w14:textId="77777777" w:rsidTr="00707F18">
        <w:trPr>
          <w:trHeight w:val="559"/>
        </w:trPr>
        <w:tc>
          <w:tcPr>
            <w:tcW w:w="1182" w:type="dxa"/>
          </w:tcPr>
          <w:p w14:paraId="241E5B91" w14:textId="1C7B7EF2" w:rsidR="00BC78A6" w:rsidRPr="00A55609" w:rsidRDefault="00BC78A6" w:rsidP="00BC78A6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gramStart"/>
            <w:r w:rsidRPr="00A55609">
              <w:rPr>
                <w:sz w:val="18"/>
                <w:szCs w:val="18"/>
              </w:rPr>
              <w:t>ARFS</w:t>
            </w:r>
            <w:r w:rsidR="005D2A27" w:rsidRPr="005D2A27">
              <w:rPr>
                <w:noProof/>
                <w:sz w:val="18"/>
                <w:szCs w:val="18"/>
                <w:vertAlign w:val="superscript"/>
              </w:rPr>
              <w:t>(</w:t>
            </w:r>
            <w:proofErr w:type="gramEnd"/>
            <w:r w:rsidR="005D2A27" w:rsidRPr="005D2A27">
              <w:rPr>
                <w:noProof/>
                <w:sz w:val="18"/>
                <w:szCs w:val="18"/>
                <w:vertAlign w:val="superscript"/>
              </w:rPr>
              <w:t>26)</w:t>
            </w:r>
          </w:p>
        </w:tc>
        <w:tc>
          <w:tcPr>
            <w:tcW w:w="2656" w:type="dxa"/>
          </w:tcPr>
          <w:p w14:paraId="3BAB8399" w14:textId="77777777" w:rsidR="00BC78A6" w:rsidRPr="00A55609" w:rsidRDefault="00BC78A6" w:rsidP="00BC78A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Different weighting assigned depending on the number of assessable items in each construct</w:t>
            </w:r>
          </w:p>
        </w:tc>
        <w:tc>
          <w:tcPr>
            <w:tcW w:w="4281" w:type="dxa"/>
          </w:tcPr>
          <w:p w14:paraId="3DE447B8" w14:textId="77777777" w:rsidR="00BC78A6" w:rsidRPr="00A55609" w:rsidRDefault="00BC78A6" w:rsidP="00BC78A6">
            <w:pPr>
              <w:numPr>
                <w:ilvl w:val="0"/>
                <w:numId w:val="10"/>
              </w:numPr>
              <w:spacing w:line="276" w:lineRule="auto"/>
              <w:ind w:left="322"/>
              <w:contextualSpacing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Vegan/vegetarian diets may be penalized for having no meat consumption despite meat alternatives being scored in the index.</w:t>
            </w:r>
          </w:p>
        </w:tc>
        <w:tc>
          <w:tcPr>
            <w:tcW w:w="1623" w:type="dxa"/>
          </w:tcPr>
          <w:p w14:paraId="79A02E17" w14:textId="77777777" w:rsidR="00BC78A6" w:rsidRPr="00A55609" w:rsidRDefault="00BC78A6" w:rsidP="00BC78A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N</w:t>
            </w:r>
          </w:p>
        </w:tc>
        <w:tc>
          <w:tcPr>
            <w:tcW w:w="1623" w:type="dxa"/>
          </w:tcPr>
          <w:p w14:paraId="111516CE" w14:textId="77777777" w:rsidR="00BC78A6" w:rsidRPr="00A55609" w:rsidRDefault="00BC78A6" w:rsidP="00BC78A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 xml:space="preserve">Y </w:t>
            </w:r>
          </w:p>
        </w:tc>
        <w:tc>
          <w:tcPr>
            <w:tcW w:w="1771" w:type="dxa"/>
          </w:tcPr>
          <w:p w14:paraId="7118866B" w14:textId="77777777" w:rsidR="00BC78A6" w:rsidRPr="00A55609" w:rsidRDefault="00BC78A6" w:rsidP="00BC78A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919" w:type="dxa"/>
          </w:tcPr>
          <w:p w14:paraId="54E9AFCE" w14:textId="77777777" w:rsidR="00BC78A6" w:rsidRPr="00A55609" w:rsidRDefault="00BC78A6" w:rsidP="00BC78A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N</w:t>
            </w:r>
          </w:p>
        </w:tc>
      </w:tr>
      <w:tr w:rsidR="00A55609" w:rsidRPr="00A55609" w14:paraId="46FF2637" w14:textId="77777777" w:rsidTr="00707F18">
        <w:trPr>
          <w:trHeight w:val="559"/>
        </w:trPr>
        <w:tc>
          <w:tcPr>
            <w:tcW w:w="1182" w:type="dxa"/>
          </w:tcPr>
          <w:p w14:paraId="3B02F224" w14:textId="4D90DFB9" w:rsidR="00BC78A6" w:rsidRPr="00A55609" w:rsidRDefault="00BC78A6" w:rsidP="00BC78A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HEIFA-2013</w:t>
            </w:r>
            <w:r w:rsidR="005D2A27" w:rsidRPr="005D2A27">
              <w:rPr>
                <w:noProof/>
                <w:sz w:val="18"/>
                <w:szCs w:val="18"/>
                <w:vertAlign w:val="superscript"/>
              </w:rPr>
              <w:t>(37)</w:t>
            </w:r>
          </w:p>
        </w:tc>
        <w:tc>
          <w:tcPr>
            <w:tcW w:w="2656" w:type="dxa"/>
          </w:tcPr>
          <w:p w14:paraId="7B101715" w14:textId="77777777" w:rsidR="00BC78A6" w:rsidRPr="00A55609" w:rsidRDefault="00BC78A6" w:rsidP="00BC78A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Different weighting assigned to constructs depending on their significance on overall diet recommendations</w:t>
            </w:r>
          </w:p>
        </w:tc>
        <w:tc>
          <w:tcPr>
            <w:tcW w:w="4281" w:type="dxa"/>
          </w:tcPr>
          <w:p w14:paraId="33526FD3" w14:textId="77777777" w:rsidR="00BC78A6" w:rsidRPr="00A55609" w:rsidRDefault="00BC78A6" w:rsidP="00BC78A6">
            <w:pPr>
              <w:numPr>
                <w:ilvl w:val="0"/>
                <w:numId w:val="10"/>
              </w:numPr>
              <w:spacing w:line="276" w:lineRule="auto"/>
              <w:ind w:left="322"/>
              <w:contextualSpacing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Legumes are assigned to the meat category. Any additional legumes beyond the optimum serve were assigned to the vegetable group (Except soy milk which belongs to the dairy/alternatives group).</w:t>
            </w:r>
          </w:p>
        </w:tc>
        <w:tc>
          <w:tcPr>
            <w:tcW w:w="1623" w:type="dxa"/>
          </w:tcPr>
          <w:p w14:paraId="7C98BA68" w14:textId="77777777" w:rsidR="00BC78A6" w:rsidRPr="00A55609" w:rsidRDefault="00BC78A6" w:rsidP="00BC78A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N</w:t>
            </w:r>
          </w:p>
        </w:tc>
        <w:tc>
          <w:tcPr>
            <w:tcW w:w="1623" w:type="dxa"/>
          </w:tcPr>
          <w:p w14:paraId="0A340FEF" w14:textId="77777777" w:rsidR="00BC78A6" w:rsidRPr="00A55609" w:rsidRDefault="00BC78A6" w:rsidP="00BC78A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N</w:t>
            </w:r>
          </w:p>
        </w:tc>
        <w:tc>
          <w:tcPr>
            <w:tcW w:w="1771" w:type="dxa"/>
          </w:tcPr>
          <w:p w14:paraId="0A5409E3" w14:textId="77777777" w:rsidR="00BC78A6" w:rsidRPr="00A55609" w:rsidRDefault="00BC78A6" w:rsidP="00BC78A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919" w:type="dxa"/>
          </w:tcPr>
          <w:p w14:paraId="550BF692" w14:textId="77777777" w:rsidR="00BC78A6" w:rsidRPr="00A55609" w:rsidRDefault="00BC78A6" w:rsidP="00BC78A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N</w:t>
            </w:r>
          </w:p>
        </w:tc>
      </w:tr>
      <w:tr w:rsidR="00A55609" w:rsidRPr="00A55609" w14:paraId="274809F2" w14:textId="77777777" w:rsidTr="00707F18">
        <w:trPr>
          <w:trHeight w:val="559"/>
        </w:trPr>
        <w:tc>
          <w:tcPr>
            <w:tcW w:w="1182" w:type="dxa"/>
          </w:tcPr>
          <w:p w14:paraId="4569EA64" w14:textId="3900730D" w:rsidR="00BC78A6" w:rsidRPr="00A55609" w:rsidRDefault="00BC78A6" w:rsidP="00BC78A6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gramStart"/>
            <w:r w:rsidRPr="00A55609">
              <w:rPr>
                <w:sz w:val="18"/>
                <w:szCs w:val="18"/>
              </w:rPr>
              <w:t>TDS</w:t>
            </w:r>
            <w:r w:rsidR="005D2A27" w:rsidRPr="005D2A27">
              <w:rPr>
                <w:noProof/>
                <w:sz w:val="18"/>
                <w:szCs w:val="18"/>
                <w:vertAlign w:val="superscript"/>
              </w:rPr>
              <w:t>(</w:t>
            </w:r>
            <w:proofErr w:type="gramEnd"/>
            <w:r w:rsidR="005D2A27" w:rsidRPr="005D2A27">
              <w:rPr>
                <w:noProof/>
                <w:sz w:val="18"/>
                <w:szCs w:val="18"/>
                <w:vertAlign w:val="superscript"/>
              </w:rPr>
              <w:t>39)</w:t>
            </w:r>
          </w:p>
        </w:tc>
        <w:tc>
          <w:tcPr>
            <w:tcW w:w="2656" w:type="dxa"/>
          </w:tcPr>
          <w:p w14:paraId="0B51D313" w14:textId="77777777" w:rsidR="00BC78A6" w:rsidRPr="00A55609" w:rsidRDefault="00BC78A6" w:rsidP="00BC78A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Equal weighting for each construct</w:t>
            </w:r>
          </w:p>
        </w:tc>
        <w:tc>
          <w:tcPr>
            <w:tcW w:w="4281" w:type="dxa"/>
          </w:tcPr>
          <w:p w14:paraId="5D1B4416" w14:textId="77777777" w:rsidR="00BC78A6" w:rsidRPr="00A55609" w:rsidRDefault="00BC78A6" w:rsidP="00BC78A6">
            <w:pPr>
              <w:numPr>
                <w:ilvl w:val="0"/>
                <w:numId w:val="10"/>
              </w:numPr>
              <w:spacing w:line="276" w:lineRule="auto"/>
              <w:ind w:left="322"/>
              <w:contextualSpacing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Extra point is given for consumption of lean red meat. Vegan/vegetarian diets may be penalized despite meat alternatives being scored in the index.</w:t>
            </w:r>
          </w:p>
        </w:tc>
        <w:tc>
          <w:tcPr>
            <w:tcW w:w="1623" w:type="dxa"/>
          </w:tcPr>
          <w:p w14:paraId="7A0FE511" w14:textId="77777777" w:rsidR="00BC78A6" w:rsidRPr="00A55609" w:rsidRDefault="00BC78A6" w:rsidP="00BC78A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N</w:t>
            </w:r>
          </w:p>
        </w:tc>
        <w:tc>
          <w:tcPr>
            <w:tcW w:w="1623" w:type="dxa"/>
          </w:tcPr>
          <w:p w14:paraId="4ED3BEA7" w14:textId="77777777" w:rsidR="00BC78A6" w:rsidRPr="00A55609" w:rsidRDefault="00BC78A6" w:rsidP="00BC78A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71" w:type="dxa"/>
          </w:tcPr>
          <w:p w14:paraId="2C45E1B7" w14:textId="77777777" w:rsidR="00BC78A6" w:rsidRPr="00A55609" w:rsidRDefault="00BC78A6" w:rsidP="00BC78A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919" w:type="dxa"/>
          </w:tcPr>
          <w:p w14:paraId="0FF0E32E" w14:textId="77777777" w:rsidR="00BC78A6" w:rsidRPr="00A55609" w:rsidRDefault="00BC78A6" w:rsidP="00BC78A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</w:tr>
      <w:tr w:rsidR="00A55609" w:rsidRPr="00A55609" w14:paraId="6AB7AA80" w14:textId="77777777" w:rsidTr="00707F18">
        <w:trPr>
          <w:trHeight w:val="559"/>
        </w:trPr>
        <w:tc>
          <w:tcPr>
            <w:tcW w:w="1182" w:type="dxa"/>
          </w:tcPr>
          <w:p w14:paraId="11B23F2A" w14:textId="05ACC5BF" w:rsidR="00BC78A6" w:rsidRPr="00A55609" w:rsidRDefault="00BC78A6" w:rsidP="00BC78A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DGI-2013</w:t>
            </w:r>
            <w:r w:rsidR="005D2A27" w:rsidRPr="005D2A27">
              <w:rPr>
                <w:noProof/>
                <w:sz w:val="18"/>
                <w:szCs w:val="18"/>
                <w:vertAlign w:val="superscript"/>
              </w:rPr>
              <w:t>(43)</w:t>
            </w:r>
          </w:p>
        </w:tc>
        <w:tc>
          <w:tcPr>
            <w:tcW w:w="2656" w:type="dxa"/>
          </w:tcPr>
          <w:p w14:paraId="7E2DF536" w14:textId="77777777" w:rsidR="00BC78A6" w:rsidRPr="00A55609" w:rsidRDefault="00BC78A6" w:rsidP="00BC78A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Equal weighting for each construct</w:t>
            </w:r>
          </w:p>
        </w:tc>
        <w:tc>
          <w:tcPr>
            <w:tcW w:w="4281" w:type="dxa"/>
          </w:tcPr>
          <w:p w14:paraId="44251958" w14:textId="77777777" w:rsidR="00BC78A6" w:rsidRPr="00A55609" w:rsidRDefault="00BC78A6" w:rsidP="00BC78A6">
            <w:pPr>
              <w:numPr>
                <w:ilvl w:val="0"/>
                <w:numId w:val="10"/>
              </w:numPr>
              <w:spacing w:line="276" w:lineRule="auto"/>
              <w:ind w:left="322"/>
              <w:contextualSpacing/>
              <w:rPr>
                <w:rFonts w:eastAsiaTheme="minorEastAsia"/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Meat alternatives grouped into the same component with total meat.</w:t>
            </w:r>
          </w:p>
        </w:tc>
        <w:tc>
          <w:tcPr>
            <w:tcW w:w="1623" w:type="dxa"/>
          </w:tcPr>
          <w:p w14:paraId="5E4A2134" w14:textId="77777777" w:rsidR="00BC78A6" w:rsidRPr="00A55609" w:rsidRDefault="00BC78A6" w:rsidP="00BC78A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N</w:t>
            </w:r>
          </w:p>
        </w:tc>
        <w:tc>
          <w:tcPr>
            <w:tcW w:w="1623" w:type="dxa"/>
          </w:tcPr>
          <w:p w14:paraId="5CE8B8BB" w14:textId="77777777" w:rsidR="00BC78A6" w:rsidRPr="00A55609" w:rsidRDefault="00BC78A6" w:rsidP="00BC78A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N</w:t>
            </w:r>
          </w:p>
        </w:tc>
        <w:tc>
          <w:tcPr>
            <w:tcW w:w="1771" w:type="dxa"/>
          </w:tcPr>
          <w:p w14:paraId="6703CCE6" w14:textId="77777777" w:rsidR="00BC78A6" w:rsidRPr="00A55609" w:rsidRDefault="00BC78A6" w:rsidP="00BC78A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919" w:type="dxa"/>
          </w:tcPr>
          <w:p w14:paraId="17D89422" w14:textId="77777777" w:rsidR="00BC78A6" w:rsidRPr="00A55609" w:rsidRDefault="00BC78A6" w:rsidP="00BC78A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</w:tr>
      <w:tr w:rsidR="00A55609" w:rsidRPr="00A55609" w14:paraId="65E9C870" w14:textId="77777777" w:rsidTr="00707F18">
        <w:trPr>
          <w:trHeight w:val="559"/>
        </w:trPr>
        <w:tc>
          <w:tcPr>
            <w:tcW w:w="1182" w:type="dxa"/>
          </w:tcPr>
          <w:p w14:paraId="2314DBA6" w14:textId="184C28C5" w:rsidR="00BC78A6" w:rsidRPr="00A55609" w:rsidRDefault="00BC78A6" w:rsidP="00BC78A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Aussie-</w:t>
            </w:r>
            <w:proofErr w:type="gramStart"/>
            <w:r w:rsidRPr="00A55609">
              <w:rPr>
                <w:sz w:val="18"/>
                <w:szCs w:val="18"/>
              </w:rPr>
              <w:t>DQI</w:t>
            </w:r>
            <w:r w:rsidR="005D2A27" w:rsidRPr="005D2A27">
              <w:rPr>
                <w:noProof/>
                <w:sz w:val="18"/>
                <w:szCs w:val="18"/>
                <w:vertAlign w:val="superscript"/>
              </w:rPr>
              <w:t>(</w:t>
            </w:r>
            <w:proofErr w:type="gramEnd"/>
            <w:r w:rsidR="005D2A27" w:rsidRPr="005D2A27">
              <w:rPr>
                <w:noProof/>
                <w:sz w:val="18"/>
                <w:szCs w:val="18"/>
                <w:vertAlign w:val="superscript"/>
              </w:rPr>
              <w:t>48)</w:t>
            </w:r>
          </w:p>
        </w:tc>
        <w:tc>
          <w:tcPr>
            <w:tcW w:w="2656" w:type="dxa"/>
          </w:tcPr>
          <w:p w14:paraId="723B3F66" w14:textId="77777777" w:rsidR="00BC78A6" w:rsidRPr="00A55609" w:rsidRDefault="00BC78A6" w:rsidP="00BC78A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Equal weighting for each construct except the diet variety construct, that was given heavier weighting</w:t>
            </w:r>
          </w:p>
        </w:tc>
        <w:tc>
          <w:tcPr>
            <w:tcW w:w="4281" w:type="dxa"/>
          </w:tcPr>
          <w:p w14:paraId="65FC32EC" w14:textId="77777777" w:rsidR="00BC78A6" w:rsidRPr="00A55609" w:rsidRDefault="00BC78A6" w:rsidP="00BC78A6">
            <w:pPr>
              <w:numPr>
                <w:ilvl w:val="0"/>
                <w:numId w:val="10"/>
              </w:numPr>
              <w:spacing w:line="276" w:lineRule="auto"/>
              <w:ind w:left="322"/>
              <w:contextualSpacing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 xml:space="preserve">Meat alternatives grouped into the same component with total meat. </w:t>
            </w:r>
          </w:p>
          <w:p w14:paraId="173A8624" w14:textId="77777777" w:rsidR="00BC78A6" w:rsidRPr="00A55609" w:rsidRDefault="00BC78A6" w:rsidP="00BC78A6">
            <w:pPr>
              <w:numPr>
                <w:ilvl w:val="0"/>
                <w:numId w:val="10"/>
              </w:numPr>
              <w:spacing w:line="276" w:lineRule="auto"/>
              <w:ind w:left="322"/>
              <w:contextualSpacing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 xml:space="preserve">Points are given if fish is included regularly in the diet, placing vegan/vegetarian diets at </w:t>
            </w:r>
            <w:proofErr w:type="gramStart"/>
            <w:r w:rsidRPr="00A55609">
              <w:rPr>
                <w:sz w:val="18"/>
                <w:szCs w:val="18"/>
              </w:rPr>
              <w:t>an</w:t>
            </w:r>
            <w:proofErr w:type="gramEnd"/>
            <w:r w:rsidRPr="00A55609">
              <w:rPr>
                <w:sz w:val="18"/>
                <w:szCs w:val="18"/>
              </w:rPr>
              <w:t xml:space="preserve"> disadvantage. </w:t>
            </w:r>
          </w:p>
        </w:tc>
        <w:tc>
          <w:tcPr>
            <w:tcW w:w="1623" w:type="dxa"/>
          </w:tcPr>
          <w:p w14:paraId="3B38D6F7" w14:textId="77777777" w:rsidR="00BC78A6" w:rsidRPr="00A55609" w:rsidRDefault="00BC78A6" w:rsidP="00BC78A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623" w:type="dxa"/>
          </w:tcPr>
          <w:p w14:paraId="0E9B8AF0" w14:textId="77777777" w:rsidR="00BC78A6" w:rsidRPr="00A55609" w:rsidRDefault="00BC78A6" w:rsidP="00BC78A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N</w:t>
            </w:r>
          </w:p>
        </w:tc>
        <w:tc>
          <w:tcPr>
            <w:tcW w:w="1771" w:type="dxa"/>
          </w:tcPr>
          <w:p w14:paraId="002DDE6D" w14:textId="77777777" w:rsidR="00BC78A6" w:rsidRPr="00A55609" w:rsidRDefault="00BC78A6" w:rsidP="00BC78A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919" w:type="dxa"/>
          </w:tcPr>
          <w:p w14:paraId="7ABAA8C7" w14:textId="77777777" w:rsidR="00BC78A6" w:rsidRPr="00A55609" w:rsidRDefault="00BC78A6" w:rsidP="00BC78A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N</w:t>
            </w:r>
          </w:p>
        </w:tc>
      </w:tr>
      <w:tr w:rsidR="00A55609" w:rsidRPr="00A55609" w14:paraId="09ECB242" w14:textId="77777777" w:rsidTr="00707F18">
        <w:trPr>
          <w:trHeight w:val="559"/>
        </w:trPr>
        <w:tc>
          <w:tcPr>
            <w:tcW w:w="1182" w:type="dxa"/>
          </w:tcPr>
          <w:p w14:paraId="54BB595D" w14:textId="6602F413" w:rsidR="00BC78A6" w:rsidRPr="00A55609" w:rsidRDefault="00BC78A6" w:rsidP="00BC78A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DGAI-2015</w:t>
            </w:r>
            <w:r w:rsidR="005D2A27" w:rsidRPr="005D2A27">
              <w:rPr>
                <w:noProof/>
                <w:sz w:val="18"/>
                <w:szCs w:val="18"/>
                <w:vertAlign w:val="superscript"/>
              </w:rPr>
              <w:t>(27)</w:t>
            </w:r>
          </w:p>
        </w:tc>
        <w:tc>
          <w:tcPr>
            <w:tcW w:w="2656" w:type="dxa"/>
          </w:tcPr>
          <w:p w14:paraId="3260151C" w14:textId="77777777" w:rsidR="00BC78A6" w:rsidRPr="00A55609" w:rsidRDefault="00BC78A6" w:rsidP="00BC78A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Equal weighting for each construct</w:t>
            </w:r>
          </w:p>
        </w:tc>
        <w:tc>
          <w:tcPr>
            <w:tcW w:w="4281" w:type="dxa"/>
          </w:tcPr>
          <w:p w14:paraId="2B16A239" w14:textId="77777777" w:rsidR="00BC78A6" w:rsidRPr="00A55609" w:rsidRDefault="00BC78A6" w:rsidP="00BC78A6">
            <w:pPr>
              <w:numPr>
                <w:ilvl w:val="0"/>
                <w:numId w:val="10"/>
              </w:numPr>
              <w:spacing w:line="276" w:lineRule="auto"/>
              <w:ind w:left="322"/>
              <w:contextualSpacing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 xml:space="preserve">Meat alternatives grouped into the same component with total meat. </w:t>
            </w:r>
          </w:p>
        </w:tc>
        <w:tc>
          <w:tcPr>
            <w:tcW w:w="1623" w:type="dxa"/>
          </w:tcPr>
          <w:p w14:paraId="1E5A3063" w14:textId="77777777" w:rsidR="00BC78A6" w:rsidRPr="00A55609" w:rsidRDefault="00BC78A6" w:rsidP="00BC78A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623" w:type="dxa"/>
          </w:tcPr>
          <w:p w14:paraId="04FF0AFA" w14:textId="77777777" w:rsidR="00BC78A6" w:rsidRPr="00A55609" w:rsidRDefault="00BC78A6" w:rsidP="00BC78A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71" w:type="dxa"/>
          </w:tcPr>
          <w:p w14:paraId="4754D776" w14:textId="77777777" w:rsidR="00BC78A6" w:rsidRPr="00A55609" w:rsidRDefault="00BC78A6" w:rsidP="00BC78A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919" w:type="dxa"/>
          </w:tcPr>
          <w:p w14:paraId="1CDA9E04" w14:textId="77777777" w:rsidR="00BC78A6" w:rsidRPr="00A55609" w:rsidRDefault="00BC78A6" w:rsidP="00BC78A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</w:tr>
      <w:tr w:rsidR="00A55609" w:rsidRPr="00A55609" w14:paraId="14F2A855" w14:textId="77777777" w:rsidTr="00707F18">
        <w:trPr>
          <w:trHeight w:val="559"/>
        </w:trPr>
        <w:tc>
          <w:tcPr>
            <w:tcW w:w="1182" w:type="dxa"/>
          </w:tcPr>
          <w:p w14:paraId="587F474C" w14:textId="1C058BEA" w:rsidR="00BC78A6" w:rsidRPr="00A55609" w:rsidRDefault="00BC78A6" w:rsidP="00BC78A6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gramStart"/>
            <w:r w:rsidRPr="00A55609">
              <w:rPr>
                <w:sz w:val="18"/>
                <w:szCs w:val="18"/>
              </w:rPr>
              <w:lastRenderedPageBreak/>
              <w:t>HDHI</w:t>
            </w:r>
            <w:r w:rsidR="005D2A27" w:rsidRPr="005D2A27">
              <w:rPr>
                <w:noProof/>
                <w:sz w:val="18"/>
                <w:szCs w:val="18"/>
                <w:vertAlign w:val="superscript"/>
              </w:rPr>
              <w:t>(</w:t>
            </w:r>
            <w:proofErr w:type="gramEnd"/>
            <w:r w:rsidR="005D2A27" w:rsidRPr="005D2A27">
              <w:rPr>
                <w:noProof/>
                <w:sz w:val="18"/>
                <w:szCs w:val="18"/>
                <w:vertAlign w:val="superscript"/>
              </w:rPr>
              <w:t>47)</w:t>
            </w:r>
          </w:p>
        </w:tc>
        <w:tc>
          <w:tcPr>
            <w:tcW w:w="2656" w:type="dxa"/>
          </w:tcPr>
          <w:p w14:paraId="25DF06BA" w14:textId="77777777" w:rsidR="00BC78A6" w:rsidRPr="00A55609" w:rsidRDefault="00BC78A6" w:rsidP="00BC78A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Equal weighting for each construct</w:t>
            </w:r>
          </w:p>
        </w:tc>
        <w:tc>
          <w:tcPr>
            <w:tcW w:w="4281" w:type="dxa"/>
          </w:tcPr>
          <w:p w14:paraId="7811D86C" w14:textId="77777777" w:rsidR="00BC78A6" w:rsidRPr="00A55609" w:rsidRDefault="00BC78A6" w:rsidP="00BC78A6">
            <w:pPr>
              <w:numPr>
                <w:ilvl w:val="0"/>
                <w:numId w:val="10"/>
              </w:numPr>
              <w:spacing w:line="276" w:lineRule="auto"/>
              <w:ind w:left="322"/>
              <w:contextualSpacing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Points are given for consumption of fish/shellfish. Vegan/vegetarian diets may be penalized despite meat alternatives being scored in the index.</w:t>
            </w:r>
          </w:p>
        </w:tc>
        <w:tc>
          <w:tcPr>
            <w:tcW w:w="1623" w:type="dxa"/>
          </w:tcPr>
          <w:p w14:paraId="5FA892AE" w14:textId="77777777" w:rsidR="00BC78A6" w:rsidRPr="00A55609" w:rsidRDefault="00BC78A6" w:rsidP="00BC78A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N</w:t>
            </w:r>
          </w:p>
        </w:tc>
        <w:tc>
          <w:tcPr>
            <w:tcW w:w="1623" w:type="dxa"/>
          </w:tcPr>
          <w:p w14:paraId="61100955" w14:textId="77777777" w:rsidR="00BC78A6" w:rsidRPr="00A55609" w:rsidRDefault="00BC78A6" w:rsidP="00BC78A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71" w:type="dxa"/>
          </w:tcPr>
          <w:p w14:paraId="3F42DFD7" w14:textId="77777777" w:rsidR="00BC78A6" w:rsidRPr="00A55609" w:rsidRDefault="00BC78A6" w:rsidP="00BC78A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919" w:type="dxa"/>
          </w:tcPr>
          <w:p w14:paraId="03920C68" w14:textId="77777777" w:rsidR="00BC78A6" w:rsidRPr="00A55609" w:rsidRDefault="00BC78A6" w:rsidP="00BC78A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</w:tr>
      <w:tr w:rsidR="00A55609" w:rsidRPr="00A55609" w14:paraId="2EE730A5" w14:textId="77777777" w:rsidTr="00707F18">
        <w:trPr>
          <w:trHeight w:val="559"/>
        </w:trPr>
        <w:tc>
          <w:tcPr>
            <w:tcW w:w="1182" w:type="dxa"/>
          </w:tcPr>
          <w:p w14:paraId="3C308159" w14:textId="626A9C9C" w:rsidR="00BC78A6" w:rsidRPr="00A55609" w:rsidRDefault="00BC78A6" w:rsidP="00BC78A6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gramStart"/>
            <w:r w:rsidRPr="00A55609">
              <w:rPr>
                <w:sz w:val="18"/>
                <w:szCs w:val="18"/>
              </w:rPr>
              <w:t>DQI</w:t>
            </w:r>
            <w:r w:rsidR="005D2A27" w:rsidRPr="005D2A27">
              <w:rPr>
                <w:noProof/>
                <w:sz w:val="18"/>
                <w:szCs w:val="18"/>
                <w:vertAlign w:val="superscript"/>
              </w:rPr>
              <w:t>(</w:t>
            </w:r>
            <w:proofErr w:type="gramEnd"/>
            <w:r w:rsidR="005D2A27" w:rsidRPr="005D2A27">
              <w:rPr>
                <w:noProof/>
                <w:sz w:val="18"/>
                <w:szCs w:val="18"/>
                <w:vertAlign w:val="superscript"/>
              </w:rPr>
              <w:t>40)</w:t>
            </w:r>
          </w:p>
        </w:tc>
        <w:tc>
          <w:tcPr>
            <w:tcW w:w="2656" w:type="dxa"/>
          </w:tcPr>
          <w:p w14:paraId="2BDEFD36" w14:textId="77777777" w:rsidR="00BC78A6" w:rsidRPr="00A55609" w:rsidRDefault="00BC78A6" w:rsidP="00BC78A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Equal weighting for each construct</w:t>
            </w:r>
          </w:p>
        </w:tc>
        <w:tc>
          <w:tcPr>
            <w:tcW w:w="4281" w:type="dxa"/>
          </w:tcPr>
          <w:p w14:paraId="24A4DE34" w14:textId="77777777" w:rsidR="00BC78A6" w:rsidRPr="00A55609" w:rsidRDefault="00BC78A6" w:rsidP="00BC78A6">
            <w:pPr>
              <w:numPr>
                <w:ilvl w:val="0"/>
                <w:numId w:val="10"/>
              </w:numPr>
              <w:spacing w:line="276" w:lineRule="auto"/>
              <w:ind w:left="322"/>
              <w:contextualSpacing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 xml:space="preserve">A higher score is given to increased fish consumption, placing vegan/vegetarian diets at a disadvantage. </w:t>
            </w:r>
          </w:p>
        </w:tc>
        <w:tc>
          <w:tcPr>
            <w:tcW w:w="1623" w:type="dxa"/>
          </w:tcPr>
          <w:p w14:paraId="63ED45B5" w14:textId="77777777" w:rsidR="00BC78A6" w:rsidRPr="00A55609" w:rsidRDefault="00BC78A6" w:rsidP="00BC78A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N</w:t>
            </w:r>
          </w:p>
        </w:tc>
        <w:tc>
          <w:tcPr>
            <w:tcW w:w="1623" w:type="dxa"/>
          </w:tcPr>
          <w:p w14:paraId="20982246" w14:textId="77777777" w:rsidR="00BC78A6" w:rsidRPr="00A55609" w:rsidRDefault="00BC78A6" w:rsidP="00BC78A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N</w:t>
            </w:r>
          </w:p>
        </w:tc>
        <w:tc>
          <w:tcPr>
            <w:tcW w:w="1771" w:type="dxa"/>
          </w:tcPr>
          <w:p w14:paraId="07679207" w14:textId="77777777" w:rsidR="00BC78A6" w:rsidRPr="00A55609" w:rsidRDefault="00BC78A6" w:rsidP="00BC78A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N</w:t>
            </w:r>
          </w:p>
        </w:tc>
        <w:tc>
          <w:tcPr>
            <w:tcW w:w="1919" w:type="dxa"/>
          </w:tcPr>
          <w:p w14:paraId="2B59CBAB" w14:textId="77777777" w:rsidR="00BC78A6" w:rsidRPr="00A55609" w:rsidRDefault="00BC78A6" w:rsidP="00BC78A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N</w:t>
            </w:r>
          </w:p>
        </w:tc>
      </w:tr>
      <w:tr w:rsidR="00A55609" w:rsidRPr="00A55609" w14:paraId="2428A9CC" w14:textId="77777777" w:rsidTr="00707F18">
        <w:trPr>
          <w:trHeight w:val="559"/>
        </w:trPr>
        <w:tc>
          <w:tcPr>
            <w:tcW w:w="1182" w:type="dxa"/>
          </w:tcPr>
          <w:p w14:paraId="7641F564" w14:textId="3994A0EE" w:rsidR="00BC78A6" w:rsidRPr="00A55609" w:rsidRDefault="00BC78A6" w:rsidP="00BC78A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HEI-2015</w:t>
            </w:r>
            <w:r w:rsidR="005D2A27" w:rsidRPr="005D2A27">
              <w:rPr>
                <w:noProof/>
                <w:sz w:val="18"/>
                <w:szCs w:val="18"/>
                <w:vertAlign w:val="superscript"/>
              </w:rPr>
              <w:t>(36)</w:t>
            </w:r>
          </w:p>
        </w:tc>
        <w:tc>
          <w:tcPr>
            <w:tcW w:w="2656" w:type="dxa"/>
          </w:tcPr>
          <w:p w14:paraId="5B6FFA28" w14:textId="77777777" w:rsidR="00BC78A6" w:rsidRPr="00A55609" w:rsidRDefault="00BC78A6" w:rsidP="00BC78A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Equal weighting for each construct</w:t>
            </w:r>
          </w:p>
        </w:tc>
        <w:tc>
          <w:tcPr>
            <w:tcW w:w="4281" w:type="dxa"/>
          </w:tcPr>
          <w:p w14:paraId="71DCC20B" w14:textId="77777777" w:rsidR="00BC78A6" w:rsidRPr="00A55609" w:rsidRDefault="00BC78A6" w:rsidP="00BC78A6">
            <w:pPr>
              <w:numPr>
                <w:ilvl w:val="0"/>
                <w:numId w:val="10"/>
              </w:numPr>
              <w:spacing w:line="276" w:lineRule="auto"/>
              <w:ind w:left="322"/>
              <w:contextualSpacing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“Total Protein Foods” and “Seafood and Plant Proteins” components are inclusive of meat alternatives consumption.</w:t>
            </w:r>
          </w:p>
        </w:tc>
        <w:tc>
          <w:tcPr>
            <w:tcW w:w="1623" w:type="dxa"/>
          </w:tcPr>
          <w:p w14:paraId="3D0D2751" w14:textId="77777777" w:rsidR="00BC78A6" w:rsidRPr="00A55609" w:rsidRDefault="00BC78A6" w:rsidP="00BC78A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N</w:t>
            </w:r>
          </w:p>
        </w:tc>
        <w:tc>
          <w:tcPr>
            <w:tcW w:w="1623" w:type="dxa"/>
          </w:tcPr>
          <w:p w14:paraId="3CAA2A10" w14:textId="77777777" w:rsidR="00BC78A6" w:rsidRPr="00A55609" w:rsidRDefault="00BC78A6" w:rsidP="00BC78A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N</w:t>
            </w:r>
          </w:p>
        </w:tc>
        <w:tc>
          <w:tcPr>
            <w:tcW w:w="1771" w:type="dxa"/>
          </w:tcPr>
          <w:p w14:paraId="671C8745" w14:textId="77777777" w:rsidR="00BC78A6" w:rsidRPr="00A55609" w:rsidRDefault="00BC78A6" w:rsidP="00BC78A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919" w:type="dxa"/>
          </w:tcPr>
          <w:p w14:paraId="4C7E4BA4" w14:textId="77777777" w:rsidR="00BC78A6" w:rsidRPr="00A55609" w:rsidRDefault="00BC78A6" w:rsidP="00BC78A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N</w:t>
            </w:r>
          </w:p>
        </w:tc>
      </w:tr>
      <w:tr w:rsidR="00A55609" w:rsidRPr="00A55609" w14:paraId="0E9910CC" w14:textId="77777777" w:rsidTr="00707F18">
        <w:trPr>
          <w:trHeight w:val="559"/>
        </w:trPr>
        <w:tc>
          <w:tcPr>
            <w:tcW w:w="1182" w:type="dxa"/>
          </w:tcPr>
          <w:p w14:paraId="4706BB12" w14:textId="7FE566D9" w:rsidR="00BC78A6" w:rsidRPr="00A55609" w:rsidRDefault="00BC78A6" w:rsidP="00BC78A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 xml:space="preserve">US HFD </w:t>
            </w:r>
            <w:proofErr w:type="gramStart"/>
            <w:r w:rsidRPr="00A55609">
              <w:rPr>
                <w:sz w:val="18"/>
                <w:szCs w:val="18"/>
              </w:rPr>
              <w:t>Index</w:t>
            </w:r>
            <w:r w:rsidR="005D2A27" w:rsidRPr="005D2A27">
              <w:rPr>
                <w:noProof/>
                <w:sz w:val="18"/>
                <w:szCs w:val="18"/>
                <w:vertAlign w:val="superscript"/>
              </w:rPr>
              <w:t>(</w:t>
            </w:r>
            <w:proofErr w:type="gramEnd"/>
            <w:r w:rsidR="005D2A27" w:rsidRPr="005D2A27">
              <w:rPr>
                <w:noProof/>
                <w:sz w:val="18"/>
                <w:szCs w:val="18"/>
                <w:vertAlign w:val="superscript"/>
              </w:rPr>
              <w:t>44)</w:t>
            </w:r>
          </w:p>
        </w:tc>
        <w:tc>
          <w:tcPr>
            <w:tcW w:w="2656" w:type="dxa"/>
          </w:tcPr>
          <w:p w14:paraId="684371B6" w14:textId="77777777" w:rsidR="00BC78A6" w:rsidRPr="00A55609" w:rsidRDefault="00BC78A6" w:rsidP="00BC78A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Weighting given to each construct as per proportion of total volume of each food group in a typical diet in accordance with the US Dietary Guidelines</w:t>
            </w:r>
          </w:p>
        </w:tc>
        <w:tc>
          <w:tcPr>
            <w:tcW w:w="4281" w:type="dxa"/>
          </w:tcPr>
          <w:p w14:paraId="7E6E3A97" w14:textId="77777777" w:rsidR="00BC78A6" w:rsidRPr="00A55609" w:rsidRDefault="00BC78A6" w:rsidP="00BC78A6">
            <w:pPr>
              <w:numPr>
                <w:ilvl w:val="0"/>
                <w:numId w:val="10"/>
              </w:numPr>
              <w:spacing w:line="276" w:lineRule="auto"/>
              <w:ind w:left="322"/>
              <w:contextualSpacing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Nil</w:t>
            </w:r>
          </w:p>
        </w:tc>
        <w:tc>
          <w:tcPr>
            <w:tcW w:w="1623" w:type="dxa"/>
          </w:tcPr>
          <w:p w14:paraId="65CAAD23" w14:textId="77777777" w:rsidR="00BC78A6" w:rsidRPr="00A55609" w:rsidRDefault="00BC78A6" w:rsidP="00BC78A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N</w:t>
            </w:r>
          </w:p>
        </w:tc>
        <w:tc>
          <w:tcPr>
            <w:tcW w:w="1623" w:type="dxa"/>
          </w:tcPr>
          <w:p w14:paraId="2B610257" w14:textId="77777777" w:rsidR="00BC78A6" w:rsidRPr="00A55609" w:rsidRDefault="00BC78A6" w:rsidP="00BC78A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71" w:type="dxa"/>
          </w:tcPr>
          <w:p w14:paraId="43A3894A" w14:textId="77777777" w:rsidR="00BC78A6" w:rsidRPr="00A55609" w:rsidRDefault="00BC78A6" w:rsidP="00BC78A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919" w:type="dxa"/>
          </w:tcPr>
          <w:p w14:paraId="73D6B2DF" w14:textId="77777777" w:rsidR="00BC78A6" w:rsidRPr="00A55609" w:rsidRDefault="00BC78A6" w:rsidP="00BC78A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N</w:t>
            </w:r>
          </w:p>
        </w:tc>
      </w:tr>
      <w:tr w:rsidR="00A55609" w:rsidRPr="00A55609" w14:paraId="4D7E6882" w14:textId="77777777" w:rsidTr="00707F18">
        <w:trPr>
          <w:trHeight w:val="198"/>
        </w:trPr>
        <w:tc>
          <w:tcPr>
            <w:tcW w:w="15055" w:type="dxa"/>
            <w:gridSpan w:val="7"/>
          </w:tcPr>
          <w:p w14:paraId="21261849" w14:textId="77777777" w:rsidR="00853825" w:rsidRPr="00A55609" w:rsidRDefault="00853825" w:rsidP="00707F18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A55609">
              <w:rPr>
                <w:b/>
                <w:bCs/>
                <w:sz w:val="18"/>
                <w:szCs w:val="18"/>
              </w:rPr>
              <w:t>Category 2 – Adherence to Mediterranean Diet</w:t>
            </w:r>
          </w:p>
        </w:tc>
      </w:tr>
      <w:tr w:rsidR="00A55609" w:rsidRPr="00A55609" w14:paraId="7E41BA53" w14:textId="77777777" w:rsidTr="00707F18">
        <w:trPr>
          <w:trHeight w:val="559"/>
        </w:trPr>
        <w:tc>
          <w:tcPr>
            <w:tcW w:w="1182" w:type="dxa"/>
          </w:tcPr>
          <w:p w14:paraId="057C21B7" w14:textId="371F8186" w:rsidR="005D3C47" w:rsidRPr="00A55609" w:rsidRDefault="005D3C47" w:rsidP="005D3C47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A55609">
              <w:rPr>
                <w:sz w:val="18"/>
                <w:szCs w:val="18"/>
              </w:rPr>
              <w:t>MediCul</w:t>
            </w:r>
            <w:proofErr w:type="spellEnd"/>
            <w:r w:rsidR="005D2A27" w:rsidRPr="005D2A27">
              <w:rPr>
                <w:noProof/>
                <w:sz w:val="18"/>
                <w:szCs w:val="18"/>
                <w:vertAlign w:val="superscript"/>
              </w:rPr>
              <w:t>(</w:t>
            </w:r>
            <w:proofErr w:type="gramEnd"/>
            <w:r w:rsidR="005D2A27" w:rsidRPr="005D2A27">
              <w:rPr>
                <w:noProof/>
                <w:sz w:val="18"/>
                <w:szCs w:val="18"/>
                <w:vertAlign w:val="superscript"/>
              </w:rPr>
              <w:t>35)</w:t>
            </w:r>
          </w:p>
        </w:tc>
        <w:tc>
          <w:tcPr>
            <w:tcW w:w="2656" w:type="dxa"/>
          </w:tcPr>
          <w:p w14:paraId="06261ED5" w14:textId="77777777" w:rsidR="005D3C47" w:rsidRPr="00A55609" w:rsidRDefault="005D3C47" w:rsidP="005D3C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Different weighting assigned depending on the number of assessable items in each construct</w:t>
            </w:r>
          </w:p>
        </w:tc>
        <w:tc>
          <w:tcPr>
            <w:tcW w:w="4281" w:type="dxa"/>
          </w:tcPr>
          <w:p w14:paraId="7F799170" w14:textId="77777777" w:rsidR="005D3C47" w:rsidRPr="00A55609" w:rsidRDefault="005D3C47" w:rsidP="005D3C47">
            <w:pPr>
              <w:numPr>
                <w:ilvl w:val="0"/>
                <w:numId w:val="10"/>
              </w:numPr>
              <w:spacing w:line="276" w:lineRule="auto"/>
              <w:ind w:left="322"/>
              <w:contextualSpacing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Points are given for consumption of fish/shellfish. Vegan/vegetarian diets may be penalized despite meat alternatives (legumes) being scored in the index.</w:t>
            </w:r>
          </w:p>
        </w:tc>
        <w:tc>
          <w:tcPr>
            <w:tcW w:w="1623" w:type="dxa"/>
          </w:tcPr>
          <w:p w14:paraId="75CD8180" w14:textId="77777777" w:rsidR="005D3C47" w:rsidRPr="00A55609" w:rsidRDefault="005D3C47" w:rsidP="005D3C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N</w:t>
            </w:r>
          </w:p>
        </w:tc>
        <w:tc>
          <w:tcPr>
            <w:tcW w:w="1623" w:type="dxa"/>
          </w:tcPr>
          <w:p w14:paraId="67EE099A" w14:textId="77777777" w:rsidR="005D3C47" w:rsidRPr="00A55609" w:rsidRDefault="005D3C47" w:rsidP="005D3C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N</w:t>
            </w:r>
          </w:p>
        </w:tc>
        <w:tc>
          <w:tcPr>
            <w:tcW w:w="1771" w:type="dxa"/>
          </w:tcPr>
          <w:p w14:paraId="31F34DC2" w14:textId="77777777" w:rsidR="005D3C47" w:rsidRPr="00A55609" w:rsidRDefault="005D3C47" w:rsidP="005D3C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919" w:type="dxa"/>
          </w:tcPr>
          <w:p w14:paraId="5DFAEC22" w14:textId="77777777" w:rsidR="005D3C47" w:rsidRPr="00A55609" w:rsidRDefault="005D3C47" w:rsidP="005D3C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N</w:t>
            </w:r>
          </w:p>
        </w:tc>
      </w:tr>
      <w:tr w:rsidR="00A55609" w:rsidRPr="00A55609" w14:paraId="5A91F2B8" w14:textId="77777777" w:rsidTr="00707F18">
        <w:trPr>
          <w:trHeight w:val="559"/>
        </w:trPr>
        <w:tc>
          <w:tcPr>
            <w:tcW w:w="1182" w:type="dxa"/>
          </w:tcPr>
          <w:p w14:paraId="3A960A86" w14:textId="226FFE79" w:rsidR="005D3C47" w:rsidRPr="00A55609" w:rsidRDefault="005D3C47" w:rsidP="005D3C47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gramStart"/>
            <w:r w:rsidRPr="00A55609">
              <w:rPr>
                <w:sz w:val="18"/>
                <w:szCs w:val="18"/>
              </w:rPr>
              <w:t>MDS</w:t>
            </w:r>
            <w:r w:rsidR="005D2A27" w:rsidRPr="005D2A27">
              <w:rPr>
                <w:noProof/>
                <w:sz w:val="18"/>
                <w:szCs w:val="18"/>
                <w:vertAlign w:val="superscript"/>
              </w:rPr>
              <w:t>(</w:t>
            </w:r>
            <w:proofErr w:type="gramEnd"/>
            <w:r w:rsidR="005D2A27" w:rsidRPr="005D2A27">
              <w:rPr>
                <w:noProof/>
                <w:sz w:val="18"/>
                <w:szCs w:val="18"/>
                <w:vertAlign w:val="superscript"/>
              </w:rPr>
              <w:t>34)</w:t>
            </w:r>
          </w:p>
        </w:tc>
        <w:tc>
          <w:tcPr>
            <w:tcW w:w="2656" w:type="dxa"/>
          </w:tcPr>
          <w:p w14:paraId="291E80A3" w14:textId="77777777" w:rsidR="005D3C47" w:rsidRPr="00A55609" w:rsidRDefault="005D3C47" w:rsidP="005D3C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Equal weighting for each construct</w:t>
            </w:r>
          </w:p>
        </w:tc>
        <w:tc>
          <w:tcPr>
            <w:tcW w:w="4281" w:type="dxa"/>
          </w:tcPr>
          <w:p w14:paraId="1239AB69" w14:textId="77777777" w:rsidR="005D3C47" w:rsidRPr="00A55609" w:rsidRDefault="005D3C47" w:rsidP="005D3C47">
            <w:pPr>
              <w:numPr>
                <w:ilvl w:val="0"/>
                <w:numId w:val="10"/>
              </w:numPr>
              <w:spacing w:line="276" w:lineRule="auto"/>
              <w:ind w:left="322"/>
              <w:contextualSpacing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Points are given for consumption of fish. Vegan/vegetarian diets may be penalized despite meat alternatives (legumes) being scored in the index.</w:t>
            </w:r>
          </w:p>
        </w:tc>
        <w:tc>
          <w:tcPr>
            <w:tcW w:w="1623" w:type="dxa"/>
          </w:tcPr>
          <w:p w14:paraId="4971857B" w14:textId="77777777" w:rsidR="005D3C47" w:rsidRPr="00A55609" w:rsidRDefault="005D3C47" w:rsidP="005D3C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N</w:t>
            </w:r>
          </w:p>
        </w:tc>
        <w:tc>
          <w:tcPr>
            <w:tcW w:w="1623" w:type="dxa"/>
          </w:tcPr>
          <w:p w14:paraId="231A8B37" w14:textId="77777777" w:rsidR="005D3C47" w:rsidRPr="00A55609" w:rsidRDefault="005D3C47" w:rsidP="005D3C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N</w:t>
            </w:r>
          </w:p>
          <w:p w14:paraId="4C5B740D" w14:textId="77777777" w:rsidR="005D3C47" w:rsidRPr="00A55609" w:rsidRDefault="005D3C47" w:rsidP="005D3C4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14:paraId="6B8003F7" w14:textId="77777777" w:rsidR="005D3C47" w:rsidRPr="00A55609" w:rsidRDefault="005D3C47" w:rsidP="005D3C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  <w:p w14:paraId="2925147E" w14:textId="77777777" w:rsidR="005D3C47" w:rsidRPr="00A55609" w:rsidRDefault="005D3C47" w:rsidP="005D3C4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19" w:type="dxa"/>
          </w:tcPr>
          <w:p w14:paraId="0E8FDFB2" w14:textId="77777777" w:rsidR="005D3C47" w:rsidRPr="00A55609" w:rsidRDefault="005D3C47" w:rsidP="005D3C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  <w:p w14:paraId="408572CD" w14:textId="77777777" w:rsidR="005D3C47" w:rsidRPr="00A55609" w:rsidRDefault="005D3C47" w:rsidP="005D3C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(Extra points to fish intake; meat/meat product as moderation components)</w:t>
            </w:r>
          </w:p>
        </w:tc>
      </w:tr>
      <w:tr w:rsidR="00A55609" w:rsidRPr="00A55609" w14:paraId="7AD736DC" w14:textId="77777777" w:rsidTr="00707F18">
        <w:trPr>
          <w:trHeight w:val="559"/>
        </w:trPr>
        <w:tc>
          <w:tcPr>
            <w:tcW w:w="1182" w:type="dxa"/>
          </w:tcPr>
          <w:p w14:paraId="2C196B4A" w14:textId="46995E02" w:rsidR="005D3C47" w:rsidRPr="00A55609" w:rsidRDefault="005D3C47" w:rsidP="005D3C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MEDI-</w:t>
            </w:r>
            <w:proofErr w:type="gramStart"/>
            <w:r w:rsidRPr="00A55609">
              <w:rPr>
                <w:sz w:val="18"/>
                <w:szCs w:val="18"/>
              </w:rPr>
              <w:t>LITE</w:t>
            </w:r>
            <w:r w:rsidR="005D2A27" w:rsidRPr="005D2A27">
              <w:rPr>
                <w:noProof/>
                <w:sz w:val="18"/>
                <w:szCs w:val="18"/>
                <w:vertAlign w:val="superscript"/>
              </w:rPr>
              <w:t>(</w:t>
            </w:r>
            <w:proofErr w:type="gramEnd"/>
            <w:r w:rsidR="005D2A27" w:rsidRPr="005D2A27">
              <w:rPr>
                <w:noProof/>
                <w:sz w:val="18"/>
                <w:szCs w:val="18"/>
                <w:vertAlign w:val="superscript"/>
              </w:rPr>
              <w:t>42)</w:t>
            </w:r>
          </w:p>
        </w:tc>
        <w:tc>
          <w:tcPr>
            <w:tcW w:w="2656" w:type="dxa"/>
          </w:tcPr>
          <w:p w14:paraId="6635C5AE" w14:textId="77777777" w:rsidR="005D3C47" w:rsidRPr="00A55609" w:rsidRDefault="005D3C47" w:rsidP="005D3C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Equal weighting for each construct</w:t>
            </w:r>
          </w:p>
        </w:tc>
        <w:tc>
          <w:tcPr>
            <w:tcW w:w="4281" w:type="dxa"/>
          </w:tcPr>
          <w:p w14:paraId="37ED8F36" w14:textId="77777777" w:rsidR="005D3C47" w:rsidRPr="00A55609" w:rsidRDefault="005D3C47" w:rsidP="005D3C47">
            <w:pPr>
              <w:numPr>
                <w:ilvl w:val="0"/>
                <w:numId w:val="10"/>
              </w:numPr>
              <w:spacing w:line="276" w:lineRule="auto"/>
              <w:ind w:left="322"/>
              <w:contextualSpacing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Points are given for consumption of fish. Vegan/vegetarian diets may be penalized for having no meat consumption despite meat alternatives (legumes) being scored in the index.</w:t>
            </w:r>
          </w:p>
        </w:tc>
        <w:tc>
          <w:tcPr>
            <w:tcW w:w="1623" w:type="dxa"/>
          </w:tcPr>
          <w:p w14:paraId="2F9BCCC8" w14:textId="77777777" w:rsidR="005D3C47" w:rsidRPr="00A55609" w:rsidRDefault="005D3C47" w:rsidP="005D3C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  <w:p w14:paraId="070BD70C" w14:textId="77777777" w:rsidR="005D3C47" w:rsidRPr="00A55609" w:rsidRDefault="005D3C47" w:rsidP="005D3C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(Alcohol only)</w:t>
            </w:r>
          </w:p>
        </w:tc>
        <w:tc>
          <w:tcPr>
            <w:tcW w:w="1623" w:type="dxa"/>
          </w:tcPr>
          <w:p w14:paraId="6C459849" w14:textId="77777777" w:rsidR="005D3C47" w:rsidRPr="00A55609" w:rsidRDefault="005D3C47" w:rsidP="005D3C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N</w:t>
            </w:r>
          </w:p>
        </w:tc>
        <w:tc>
          <w:tcPr>
            <w:tcW w:w="1771" w:type="dxa"/>
          </w:tcPr>
          <w:p w14:paraId="44F019D0" w14:textId="77777777" w:rsidR="005D3C47" w:rsidRPr="00A55609" w:rsidRDefault="005D3C47" w:rsidP="005D3C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N</w:t>
            </w:r>
          </w:p>
        </w:tc>
        <w:tc>
          <w:tcPr>
            <w:tcW w:w="1919" w:type="dxa"/>
          </w:tcPr>
          <w:p w14:paraId="4A1B0C9D" w14:textId="77777777" w:rsidR="005D3C47" w:rsidRPr="00A55609" w:rsidRDefault="005D3C47" w:rsidP="005D3C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  <w:p w14:paraId="0ABFCAE4" w14:textId="77777777" w:rsidR="005D3C47" w:rsidRPr="00A55609" w:rsidRDefault="005D3C47" w:rsidP="005D3C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(Extra points to fish/fish products; meat/meat product as moderation components)</w:t>
            </w:r>
          </w:p>
        </w:tc>
      </w:tr>
      <w:tr w:rsidR="00A55609" w:rsidRPr="00A55609" w14:paraId="7490C045" w14:textId="77777777" w:rsidTr="00707F18">
        <w:trPr>
          <w:trHeight w:val="559"/>
        </w:trPr>
        <w:tc>
          <w:tcPr>
            <w:tcW w:w="1182" w:type="dxa"/>
          </w:tcPr>
          <w:p w14:paraId="2D60924E" w14:textId="2EE516C3" w:rsidR="005D3C47" w:rsidRPr="00A55609" w:rsidRDefault="005D3C47" w:rsidP="005D3C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MEDI-</w:t>
            </w:r>
            <w:proofErr w:type="gramStart"/>
            <w:r w:rsidRPr="00A55609">
              <w:rPr>
                <w:sz w:val="18"/>
                <w:szCs w:val="18"/>
              </w:rPr>
              <w:t>QUEST</w:t>
            </w:r>
            <w:r w:rsidR="005D2A27" w:rsidRPr="005D2A27">
              <w:rPr>
                <w:noProof/>
                <w:sz w:val="18"/>
                <w:szCs w:val="18"/>
                <w:vertAlign w:val="superscript"/>
              </w:rPr>
              <w:t>(</w:t>
            </w:r>
            <w:proofErr w:type="gramEnd"/>
            <w:r w:rsidR="005D2A27" w:rsidRPr="005D2A27">
              <w:rPr>
                <w:noProof/>
                <w:sz w:val="18"/>
                <w:szCs w:val="18"/>
                <w:vertAlign w:val="superscript"/>
              </w:rPr>
              <w:t>45)</w:t>
            </w:r>
          </w:p>
        </w:tc>
        <w:tc>
          <w:tcPr>
            <w:tcW w:w="2656" w:type="dxa"/>
          </w:tcPr>
          <w:p w14:paraId="6CD981E4" w14:textId="77777777" w:rsidR="005D3C47" w:rsidRPr="00A55609" w:rsidRDefault="005D3C47" w:rsidP="005D3C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Equal weighting for each construct</w:t>
            </w:r>
          </w:p>
        </w:tc>
        <w:tc>
          <w:tcPr>
            <w:tcW w:w="4281" w:type="dxa"/>
          </w:tcPr>
          <w:p w14:paraId="6F58F393" w14:textId="77777777" w:rsidR="005D3C47" w:rsidRPr="00A55609" w:rsidRDefault="005D3C47" w:rsidP="005D3C47">
            <w:pPr>
              <w:numPr>
                <w:ilvl w:val="0"/>
                <w:numId w:val="10"/>
              </w:numPr>
              <w:spacing w:line="276" w:lineRule="auto"/>
              <w:ind w:left="322"/>
              <w:contextualSpacing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Points are given for consumption of fish and fish products. Vegan/vegetarian diets may be penalized for having no meat consumption despite meat alternatives (legumes) being scored in the index.</w:t>
            </w:r>
          </w:p>
        </w:tc>
        <w:tc>
          <w:tcPr>
            <w:tcW w:w="1623" w:type="dxa"/>
          </w:tcPr>
          <w:p w14:paraId="42853009" w14:textId="77777777" w:rsidR="005D3C47" w:rsidRPr="00A55609" w:rsidRDefault="005D3C47" w:rsidP="005D3C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  <w:p w14:paraId="0A9096D3" w14:textId="77777777" w:rsidR="005D3C47" w:rsidRPr="00A55609" w:rsidRDefault="005D3C47" w:rsidP="005D3C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(Alcohol only)</w:t>
            </w:r>
          </w:p>
        </w:tc>
        <w:tc>
          <w:tcPr>
            <w:tcW w:w="1623" w:type="dxa"/>
          </w:tcPr>
          <w:p w14:paraId="67F6D00D" w14:textId="77777777" w:rsidR="005D3C47" w:rsidRPr="00A55609" w:rsidRDefault="005D3C47" w:rsidP="005D3C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N</w:t>
            </w:r>
          </w:p>
        </w:tc>
        <w:tc>
          <w:tcPr>
            <w:tcW w:w="1771" w:type="dxa"/>
          </w:tcPr>
          <w:p w14:paraId="029873CB" w14:textId="77777777" w:rsidR="005D3C47" w:rsidRPr="00A55609" w:rsidRDefault="005D3C47" w:rsidP="005D3C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919" w:type="dxa"/>
          </w:tcPr>
          <w:p w14:paraId="2D9EE9E5" w14:textId="77777777" w:rsidR="005D3C47" w:rsidRPr="00A55609" w:rsidRDefault="005D3C47" w:rsidP="005D3C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  <w:p w14:paraId="447FC40B" w14:textId="77777777" w:rsidR="005D3C47" w:rsidRPr="00A55609" w:rsidRDefault="005D3C47" w:rsidP="005D3C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(Extra points to fish intake; meat/meat product as moderation components)</w:t>
            </w:r>
          </w:p>
        </w:tc>
      </w:tr>
      <w:tr w:rsidR="00A55609" w:rsidRPr="00A55609" w14:paraId="7FDA8B63" w14:textId="77777777" w:rsidTr="00707F18">
        <w:trPr>
          <w:trHeight w:val="559"/>
        </w:trPr>
        <w:tc>
          <w:tcPr>
            <w:tcW w:w="1182" w:type="dxa"/>
          </w:tcPr>
          <w:p w14:paraId="702D14F1" w14:textId="11A59E03" w:rsidR="005D3C47" w:rsidRPr="00A55609" w:rsidRDefault="005D3C47" w:rsidP="005D3C47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gramStart"/>
            <w:r w:rsidRPr="00A55609">
              <w:rPr>
                <w:sz w:val="18"/>
                <w:szCs w:val="18"/>
              </w:rPr>
              <w:t>MDSS</w:t>
            </w:r>
            <w:r w:rsidR="005D2A27" w:rsidRPr="005D2A27">
              <w:rPr>
                <w:noProof/>
                <w:sz w:val="18"/>
                <w:szCs w:val="18"/>
                <w:vertAlign w:val="superscript"/>
              </w:rPr>
              <w:t>(</w:t>
            </w:r>
            <w:proofErr w:type="gramEnd"/>
            <w:r w:rsidR="005D2A27" w:rsidRPr="005D2A27">
              <w:rPr>
                <w:noProof/>
                <w:sz w:val="18"/>
                <w:szCs w:val="18"/>
                <w:vertAlign w:val="superscript"/>
              </w:rPr>
              <w:t>32)</w:t>
            </w:r>
          </w:p>
        </w:tc>
        <w:tc>
          <w:tcPr>
            <w:tcW w:w="2656" w:type="dxa"/>
          </w:tcPr>
          <w:p w14:paraId="0C8967C0" w14:textId="77777777" w:rsidR="005D3C47" w:rsidRPr="00A55609" w:rsidRDefault="005D3C47" w:rsidP="005D3C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 xml:space="preserve">Different weighting assigned to constructs depending on </w:t>
            </w:r>
            <w:r w:rsidRPr="00A55609">
              <w:rPr>
                <w:sz w:val="18"/>
                <w:szCs w:val="18"/>
              </w:rPr>
              <w:lastRenderedPageBreak/>
              <w:t>significance on overall diet recommendations</w:t>
            </w:r>
          </w:p>
        </w:tc>
        <w:tc>
          <w:tcPr>
            <w:tcW w:w="4281" w:type="dxa"/>
          </w:tcPr>
          <w:p w14:paraId="0E5DF084" w14:textId="77777777" w:rsidR="005D3C47" w:rsidRPr="00A55609" w:rsidRDefault="005D3C47" w:rsidP="005D3C47">
            <w:pPr>
              <w:numPr>
                <w:ilvl w:val="0"/>
                <w:numId w:val="10"/>
              </w:numPr>
              <w:spacing w:line="276" w:lineRule="auto"/>
              <w:ind w:left="322"/>
              <w:contextualSpacing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lastRenderedPageBreak/>
              <w:t xml:space="preserve">Points are given for consumption of fish. Vegan/vegetarian diets may be penalized for </w:t>
            </w:r>
            <w:r w:rsidRPr="00A55609">
              <w:rPr>
                <w:sz w:val="18"/>
                <w:szCs w:val="18"/>
              </w:rPr>
              <w:lastRenderedPageBreak/>
              <w:t>having no meat consumption despite meat alternatives (legumes) being scored in the index.</w:t>
            </w:r>
          </w:p>
        </w:tc>
        <w:tc>
          <w:tcPr>
            <w:tcW w:w="1623" w:type="dxa"/>
          </w:tcPr>
          <w:p w14:paraId="44E0C188" w14:textId="77777777" w:rsidR="005D3C47" w:rsidRPr="00A55609" w:rsidRDefault="005D3C47" w:rsidP="005D3C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lastRenderedPageBreak/>
              <w:t>Y</w:t>
            </w:r>
          </w:p>
        </w:tc>
        <w:tc>
          <w:tcPr>
            <w:tcW w:w="1623" w:type="dxa"/>
          </w:tcPr>
          <w:p w14:paraId="7D6D667A" w14:textId="77777777" w:rsidR="005D3C47" w:rsidRPr="00A55609" w:rsidRDefault="005D3C47" w:rsidP="005D3C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N</w:t>
            </w:r>
          </w:p>
        </w:tc>
        <w:tc>
          <w:tcPr>
            <w:tcW w:w="1771" w:type="dxa"/>
          </w:tcPr>
          <w:p w14:paraId="690161FC" w14:textId="77777777" w:rsidR="005D3C47" w:rsidRPr="00A55609" w:rsidRDefault="005D3C47" w:rsidP="005D3C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N</w:t>
            </w:r>
          </w:p>
        </w:tc>
        <w:tc>
          <w:tcPr>
            <w:tcW w:w="1919" w:type="dxa"/>
          </w:tcPr>
          <w:p w14:paraId="7518F090" w14:textId="77777777" w:rsidR="005D3C47" w:rsidRPr="00A55609" w:rsidRDefault="005D3C47" w:rsidP="005D3C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  <w:p w14:paraId="58D1B35B" w14:textId="77777777" w:rsidR="005D3C47" w:rsidRPr="00A55609" w:rsidRDefault="005D3C47" w:rsidP="005D3C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 xml:space="preserve">(Extra points to fish; red meat as </w:t>
            </w:r>
            <w:r w:rsidRPr="00A55609">
              <w:rPr>
                <w:sz w:val="18"/>
                <w:szCs w:val="18"/>
              </w:rPr>
              <w:lastRenderedPageBreak/>
              <w:t>moderation component)</w:t>
            </w:r>
          </w:p>
        </w:tc>
      </w:tr>
      <w:tr w:rsidR="00A55609" w:rsidRPr="00A55609" w14:paraId="3A9345AC" w14:textId="77777777" w:rsidTr="00707F18">
        <w:trPr>
          <w:trHeight w:val="559"/>
        </w:trPr>
        <w:tc>
          <w:tcPr>
            <w:tcW w:w="1182" w:type="dxa"/>
          </w:tcPr>
          <w:p w14:paraId="7E22534A" w14:textId="6616DE84" w:rsidR="005D3C47" w:rsidRPr="00A55609" w:rsidRDefault="005D3C47" w:rsidP="005D3C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lastRenderedPageBreak/>
              <w:t xml:space="preserve">EVIDENT Diet </w:t>
            </w:r>
            <w:proofErr w:type="gramStart"/>
            <w:r w:rsidRPr="00A55609">
              <w:rPr>
                <w:sz w:val="18"/>
                <w:szCs w:val="18"/>
              </w:rPr>
              <w:t>Score</w:t>
            </w:r>
            <w:r w:rsidRPr="00A55609">
              <w:rPr>
                <w:noProof/>
                <w:sz w:val="18"/>
                <w:szCs w:val="18"/>
                <w:vertAlign w:val="superscript"/>
              </w:rPr>
              <w:t>(</w:t>
            </w:r>
            <w:proofErr w:type="gramEnd"/>
            <w:r w:rsidRPr="00A55609">
              <w:rPr>
                <w:noProof/>
                <w:sz w:val="18"/>
                <w:szCs w:val="18"/>
                <w:vertAlign w:val="superscript"/>
              </w:rPr>
              <w:t>6)</w:t>
            </w:r>
          </w:p>
        </w:tc>
        <w:tc>
          <w:tcPr>
            <w:tcW w:w="2656" w:type="dxa"/>
          </w:tcPr>
          <w:p w14:paraId="05E247AE" w14:textId="77777777" w:rsidR="005D3C47" w:rsidRPr="00A55609" w:rsidRDefault="005D3C47" w:rsidP="005D3C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 xml:space="preserve">Equal weighting for each construct, resulting in a global scoring which was then standardized to a </w:t>
            </w:r>
            <w:proofErr w:type="gramStart"/>
            <w:r w:rsidRPr="00A55609">
              <w:rPr>
                <w:sz w:val="18"/>
                <w:szCs w:val="18"/>
              </w:rPr>
              <w:t>0-100 point</w:t>
            </w:r>
            <w:proofErr w:type="gramEnd"/>
            <w:r w:rsidRPr="00A55609">
              <w:rPr>
                <w:sz w:val="18"/>
                <w:szCs w:val="18"/>
              </w:rPr>
              <w:t xml:space="preserve"> range </w:t>
            </w:r>
          </w:p>
        </w:tc>
        <w:tc>
          <w:tcPr>
            <w:tcW w:w="4281" w:type="dxa"/>
          </w:tcPr>
          <w:p w14:paraId="54E4932F" w14:textId="77777777" w:rsidR="005D3C47" w:rsidRPr="00A55609" w:rsidRDefault="005D3C47" w:rsidP="005D3C47">
            <w:pPr>
              <w:numPr>
                <w:ilvl w:val="0"/>
                <w:numId w:val="10"/>
              </w:numPr>
              <w:spacing w:line="276" w:lineRule="auto"/>
              <w:ind w:left="322"/>
              <w:contextualSpacing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Vegan/vegetarian diets may be penalized for having no meat consumption despite meat alternatives (beans, lentils, chickpeas) being scored in the index.</w:t>
            </w:r>
          </w:p>
        </w:tc>
        <w:tc>
          <w:tcPr>
            <w:tcW w:w="1623" w:type="dxa"/>
          </w:tcPr>
          <w:p w14:paraId="5FEF5C05" w14:textId="77777777" w:rsidR="005D3C47" w:rsidRPr="00A55609" w:rsidRDefault="005D3C47" w:rsidP="005D3C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N</w:t>
            </w:r>
          </w:p>
        </w:tc>
        <w:tc>
          <w:tcPr>
            <w:tcW w:w="1623" w:type="dxa"/>
          </w:tcPr>
          <w:p w14:paraId="7CAA25DF" w14:textId="77777777" w:rsidR="005D3C47" w:rsidRPr="00A55609" w:rsidRDefault="005D3C47" w:rsidP="005D3C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71" w:type="dxa"/>
          </w:tcPr>
          <w:p w14:paraId="267BD818" w14:textId="77777777" w:rsidR="005D3C47" w:rsidRPr="00A55609" w:rsidRDefault="005D3C47" w:rsidP="005D3C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919" w:type="dxa"/>
          </w:tcPr>
          <w:p w14:paraId="781DE2C3" w14:textId="77777777" w:rsidR="005D3C47" w:rsidRPr="00A55609" w:rsidRDefault="005D3C47" w:rsidP="005D3C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  <w:p w14:paraId="2D914F13" w14:textId="77777777" w:rsidR="005D3C47" w:rsidRPr="00A55609" w:rsidRDefault="005D3C47" w:rsidP="005D3C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(Extra points to fish/poultry/</w:t>
            </w:r>
            <w:proofErr w:type="spellStart"/>
            <w:r w:rsidRPr="00A55609">
              <w:rPr>
                <w:sz w:val="18"/>
                <w:szCs w:val="18"/>
              </w:rPr>
              <w:t>rabit</w:t>
            </w:r>
            <w:proofErr w:type="spellEnd"/>
            <w:r w:rsidRPr="00A55609">
              <w:rPr>
                <w:sz w:val="18"/>
                <w:szCs w:val="18"/>
              </w:rPr>
              <w:t>; red/processed meat considered a negative food group component)</w:t>
            </w:r>
          </w:p>
        </w:tc>
      </w:tr>
      <w:tr w:rsidR="00A55609" w:rsidRPr="00A55609" w14:paraId="54AFF70C" w14:textId="77777777" w:rsidTr="00707F18">
        <w:trPr>
          <w:trHeight w:val="559"/>
        </w:trPr>
        <w:tc>
          <w:tcPr>
            <w:tcW w:w="1182" w:type="dxa"/>
          </w:tcPr>
          <w:p w14:paraId="6E8C03F4" w14:textId="77777777" w:rsidR="005D3C47" w:rsidRPr="00A55609" w:rsidRDefault="005D3C47" w:rsidP="005D3C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MEDAS</w:t>
            </w:r>
          </w:p>
          <w:p w14:paraId="3EE4B30C" w14:textId="05505820" w:rsidR="005D3C47" w:rsidRPr="00A55609" w:rsidRDefault="005D2A27" w:rsidP="005D3C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D2A27">
              <w:rPr>
                <w:noProof/>
                <w:sz w:val="18"/>
                <w:szCs w:val="18"/>
                <w:vertAlign w:val="superscript"/>
              </w:rPr>
              <w:t>(41)</w:t>
            </w:r>
          </w:p>
        </w:tc>
        <w:tc>
          <w:tcPr>
            <w:tcW w:w="2656" w:type="dxa"/>
          </w:tcPr>
          <w:p w14:paraId="66B5ABD9" w14:textId="77777777" w:rsidR="005D3C47" w:rsidRPr="00A55609" w:rsidRDefault="005D3C47" w:rsidP="005D3C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Equal weighting for each construct</w:t>
            </w:r>
          </w:p>
        </w:tc>
        <w:tc>
          <w:tcPr>
            <w:tcW w:w="4281" w:type="dxa"/>
          </w:tcPr>
          <w:p w14:paraId="628E9186" w14:textId="77777777" w:rsidR="005D3C47" w:rsidRPr="00A55609" w:rsidRDefault="005D3C47" w:rsidP="005D3C47">
            <w:pPr>
              <w:numPr>
                <w:ilvl w:val="0"/>
                <w:numId w:val="10"/>
              </w:numPr>
              <w:spacing w:line="276" w:lineRule="auto"/>
              <w:ind w:left="322"/>
              <w:contextualSpacing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Points are given for consumption of fish/seafood. Vegan/vegetarian diets may be penalized for having no meat consumption despite meat alternatives (pulses) being scored in the index.</w:t>
            </w:r>
          </w:p>
        </w:tc>
        <w:tc>
          <w:tcPr>
            <w:tcW w:w="1623" w:type="dxa"/>
          </w:tcPr>
          <w:p w14:paraId="1271BEE3" w14:textId="77777777" w:rsidR="005D3C47" w:rsidRPr="00A55609" w:rsidRDefault="005D3C47" w:rsidP="005D3C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N</w:t>
            </w:r>
          </w:p>
        </w:tc>
        <w:tc>
          <w:tcPr>
            <w:tcW w:w="1623" w:type="dxa"/>
          </w:tcPr>
          <w:p w14:paraId="30B4D1F3" w14:textId="77777777" w:rsidR="005D3C47" w:rsidRPr="00A55609" w:rsidRDefault="005D3C47" w:rsidP="005D3C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NA</w:t>
            </w:r>
          </w:p>
        </w:tc>
        <w:tc>
          <w:tcPr>
            <w:tcW w:w="1771" w:type="dxa"/>
          </w:tcPr>
          <w:p w14:paraId="23E715B2" w14:textId="77777777" w:rsidR="005D3C47" w:rsidRPr="00A55609" w:rsidRDefault="005D3C47" w:rsidP="005D3C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NA</w:t>
            </w:r>
          </w:p>
        </w:tc>
        <w:tc>
          <w:tcPr>
            <w:tcW w:w="1919" w:type="dxa"/>
          </w:tcPr>
          <w:p w14:paraId="73380CE7" w14:textId="77777777" w:rsidR="005D3C47" w:rsidRPr="00A55609" w:rsidRDefault="005D3C47" w:rsidP="005D3C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  <w:p w14:paraId="4853DF72" w14:textId="77777777" w:rsidR="005D3C47" w:rsidRPr="00A55609" w:rsidRDefault="005D3C47" w:rsidP="005D3C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(Extra points to preference for white meat over red meat/processed meat)</w:t>
            </w:r>
          </w:p>
        </w:tc>
      </w:tr>
      <w:tr w:rsidR="00A55609" w:rsidRPr="00A55609" w14:paraId="1C51AD46" w14:textId="77777777" w:rsidTr="00707F18">
        <w:trPr>
          <w:trHeight w:val="559"/>
        </w:trPr>
        <w:tc>
          <w:tcPr>
            <w:tcW w:w="1182" w:type="dxa"/>
          </w:tcPr>
          <w:p w14:paraId="5AA7D05A" w14:textId="77777777" w:rsidR="005D3C47" w:rsidRPr="00A55609" w:rsidRDefault="005D3C47" w:rsidP="005D3C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MSDPS</w:t>
            </w:r>
          </w:p>
          <w:p w14:paraId="7DA57101" w14:textId="2D4A7E04" w:rsidR="005D3C47" w:rsidRPr="00A55609" w:rsidRDefault="005D2A27" w:rsidP="005D3C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D2A27">
              <w:rPr>
                <w:noProof/>
                <w:sz w:val="18"/>
                <w:szCs w:val="18"/>
                <w:vertAlign w:val="superscript"/>
              </w:rPr>
              <w:t>(38)</w:t>
            </w:r>
          </w:p>
        </w:tc>
        <w:tc>
          <w:tcPr>
            <w:tcW w:w="2656" w:type="dxa"/>
          </w:tcPr>
          <w:p w14:paraId="4EED37E9" w14:textId="77777777" w:rsidR="005D3C47" w:rsidRPr="00A55609" w:rsidRDefault="005D3C47" w:rsidP="005D3C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Equal weighting for each construct) and standardized to a 0-100 scale. Then multiplied by a weighting factor (% of total energy contributed by the 13 constructs) to obtain the final MSDPS score.</w:t>
            </w:r>
          </w:p>
        </w:tc>
        <w:tc>
          <w:tcPr>
            <w:tcW w:w="4281" w:type="dxa"/>
          </w:tcPr>
          <w:p w14:paraId="7D86CBEB" w14:textId="77777777" w:rsidR="005D3C47" w:rsidRPr="00A55609" w:rsidRDefault="005D3C47" w:rsidP="005D3C47">
            <w:pPr>
              <w:numPr>
                <w:ilvl w:val="0"/>
                <w:numId w:val="10"/>
              </w:numPr>
              <w:spacing w:line="276" w:lineRule="auto"/>
              <w:ind w:left="322"/>
              <w:contextualSpacing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 xml:space="preserve">Points are given for consumption of fish and other seafood, </w:t>
            </w:r>
            <w:proofErr w:type="gramStart"/>
            <w:r w:rsidRPr="00A55609">
              <w:rPr>
                <w:sz w:val="18"/>
                <w:szCs w:val="18"/>
              </w:rPr>
              <w:t>poultry</w:t>
            </w:r>
            <w:proofErr w:type="gramEnd"/>
            <w:r w:rsidRPr="00A55609">
              <w:rPr>
                <w:sz w:val="18"/>
                <w:szCs w:val="18"/>
              </w:rPr>
              <w:t xml:space="preserve"> and meats. Vegan/vegetarian diets may be penalized for having no meat consumption despite meat alternatives (legumes) being scored in the index.</w:t>
            </w:r>
          </w:p>
        </w:tc>
        <w:tc>
          <w:tcPr>
            <w:tcW w:w="1623" w:type="dxa"/>
          </w:tcPr>
          <w:p w14:paraId="3749F440" w14:textId="77777777" w:rsidR="005D3C47" w:rsidRPr="00A55609" w:rsidRDefault="005D3C47" w:rsidP="005D3C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623" w:type="dxa"/>
          </w:tcPr>
          <w:p w14:paraId="2B2C1B16" w14:textId="77777777" w:rsidR="005D3C47" w:rsidRPr="00A55609" w:rsidRDefault="005D3C47" w:rsidP="005D3C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N</w:t>
            </w:r>
          </w:p>
        </w:tc>
        <w:tc>
          <w:tcPr>
            <w:tcW w:w="1771" w:type="dxa"/>
          </w:tcPr>
          <w:p w14:paraId="5617DAAE" w14:textId="77777777" w:rsidR="005D3C47" w:rsidRPr="00A55609" w:rsidRDefault="005D3C47" w:rsidP="005D3C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919" w:type="dxa"/>
          </w:tcPr>
          <w:p w14:paraId="6C2D2E2F" w14:textId="77777777" w:rsidR="005D3C47" w:rsidRPr="00A55609" w:rsidRDefault="005D3C47" w:rsidP="005D3C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N</w:t>
            </w:r>
          </w:p>
        </w:tc>
      </w:tr>
      <w:tr w:rsidR="00A55609" w:rsidRPr="00A55609" w14:paraId="013F47D1" w14:textId="77777777" w:rsidTr="00707F18">
        <w:trPr>
          <w:trHeight w:val="198"/>
        </w:trPr>
        <w:tc>
          <w:tcPr>
            <w:tcW w:w="15055" w:type="dxa"/>
            <w:gridSpan w:val="7"/>
          </w:tcPr>
          <w:p w14:paraId="04711500" w14:textId="23626D3A" w:rsidR="00853825" w:rsidRPr="00A55609" w:rsidRDefault="00363ECF" w:rsidP="00707F18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A5560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SG" w:eastAsia="zh-CN"/>
              </w:rPr>
              <w:t>Category 3 – Specific Sub-populations and Chronic Disease Risk</w:t>
            </w:r>
          </w:p>
        </w:tc>
      </w:tr>
      <w:tr w:rsidR="00A55609" w:rsidRPr="00A55609" w14:paraId="07655DD6" w14:textId="77777777" w:rsidTr="00707F18">
        <w:trPr>
          <w:trHeight w:val="559"/>
        </w:trPr>
        <w:tc>
          <w:tcPr>
            <w:tcW w:w="1182" w:type="dxa"/>
          </w:tcPr>
          <w:p w14:paraId="1D897A00" w14:textId="77777777" w:rsidR="008F7652" w:rsidRPr="00A55609" w:rsidRDefault="008F7652" w:rsidP="008F765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DST</w:t>
            </w:r>
          </w:p>
          <w:p w14:paraId="73B2D3D8" w14:textId="7DD7CC31" w:rsidR="008F7652" w:rsidRPr="00A55609" w:rsidRDefault="008F7652" w:rsidP="008F765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 xml:space="preserve">(Older adults) </w:t>
            </w:r>
            <w:r w:rsidR="005D2A27" w:rsidRPr="005D2A27">
              <w:rPr>
                <w:noProof/>
                <w:sz w:val="18"/>
                <w:szCs w:val="18"/>
                <w:vertAlign w:val="superscript"/>
              </w:rPr>
              <w:t>(24)</w:t>
            </w:r>
          </w:p>
        </w:tc>
        <w:tc>
          <w:tcPr>
            <w:tcW w:w="2656" w:type="dxa"/>
          </w:tcPr>
          <w:p w14:paraId="2E760B25" w14:textId="77777777" w:rsidR="008F7652" w:rsidRPr="00A55609" w:rsidRDefault="008F7652" w:rsidP="008F765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Different weighting assigned depending on the number of assessable items in each construct</w:t>
            </w:r>
          </w:p>
        </w:tc>
        <w:tc>
          <w:tcPr>
            <w:tcW w:w="4281" w:type="dxa"/>
          </w:tcPr>
          <w:p w14:paraId="01964B42" w14:textId="77777777" w:rsidR="008F7652" w:rsidRPr="00A55609" w:rsidRDefault="008F7652" w:rsidP="008F7652">
            <w:pPr>
              <w:numPr>
                <w:ilvl w:val="0"/>
                <w:numId w:val="10"/>
              </w:numPr>
              <w:spacing w:line="276" w:lineRule="auto"/>
              <w:ind w:left="322"/>
              <w:contextualSpacing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Nil</w:t>
            </w:r>
          </w:p>
        </w:tc>
        <w:tc>
          <w:tcPr>
            <w:tcW w:w="1623" w:type="dxa"/>
          </w:tcPr>
          <w:p w14:paraId="7DD1DB05" w14:textId="77777777" w:rsidR="008F7652" w:rsidRPr="00A55609" w:rsidRDefault="008F7652" w:rsidP="008F765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N</w:t>
            </w:r>
          </w:p>
        </w:tc>
        <w:tc>
          <w:tcPr>
            <w:tcW w:w="1623" w:type="dxa"/>
          </w:tcPr>
          <w:p w14:paraId="76CC49EC" w14:textId="77777777" w:rsidR="008F7652" w:rsidRPr="00A55609" w:rsidRDefault="008F7652" w:rsidP="008F765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N</w:t>
            </w:r>
          </w:p>
        </w:tc>
        <w:tc>
          <w:tcPr>
            <w:tcW w:w="1771" w:type="dxa"/>
          </w:tcPr>
          <w:p w14:paraId="163CD8E6" w14:textId="77777777" w:rsidR="008F7652" w:rsidRPr="00A55609" w:rsidRDefault="008F7652" w:rsidP="008F765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919" w:type="dxa"/>
          </w:tcPr>
          <w:p w14:paraId="3759B444" w14:textId="77777777" w:rsidR="008F7652" w:rsidRPr="00A55609" w:rsidRDefault="008F7652" w:rsidP="008F765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</w:tr>
      <w:tr w:rsidR="00A55609" w:rsidRPr="00A55609" w14:paraId="348164ED" w14:textId="77777777" w:rsidTr="00707F18">
        <w:trPr>
          <w:trHeight w:val="559"/>
        </w:trPr>
        <w:tc>
          <w:tcPr>
            <w:tcW w:w="1182" w:type="dxa"/>
          </w:tcPr>
          <w:p w14:paraId="63B5145E" w14:textId="77777777" w:rsidR="008F7652" w:rsidRPr="00A55609" w:rsidRDefault="008F7652" w:rsidP="008F765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DST</w:t>
            </w:r>
          </w:p>
          <w:p w14:paraId="56CD9902" w14:textId="49C2E52A" w:rsidR="008F7652" w:rsidRPr="00A55609" w:rsidRDefault="008F7652" w:rsidP="008F765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 xml:space="preserve"> (Oldest adults) </w:t>
            </w:r>
            <w:r w:rsidR="005D2A27" w:rsidRPr="005D2A27">
              <w:rPr>
                <w:noProof/>
                <w:sz w:val="18"/>
                <w:szCs w:val="18"/>
                <w:vertAlign w:val="superscript"/>
              </w:rPr>
              <w:t>(30)</w:t>
            </w:r>
          </w:p>
        </w:tc>
        <w:tc>
          <w:tcPr>
            <w:tcW w:w="2656" w:type="dxa"/>
          </w:tcPr>
          <w:p w14:paraId="2873B965" w14:textId="77777777" w:rsidR="008F7652" w:rsidRPr="00A55609" w:rsidRDefault="008F7652" w:rsidP="008F765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Equally by each construct</w:t>
            </w:r>
          </w:p>
        </w:tc>
        <w:tc>
          <w:tcPr>
            <w:tcW w:w="4281" w:type="dxa"/>
          </w:tcPr>
          <w:p w14:paraId="7A9C1F18" w14:textId="77777777" w:rsidR="008F7652" w:rsidRPr="00A55609" w:rsidRDefault="008F7652" w:rsidP="008F7652">
            <w:pPr>
              <w:numPr>
                <w:ilvl w:val="0"/>
                <w:numId w:val="10"/>
              </w:numPr>
              <w:spacing w:line="276" w:lineRule="auto"/>
              <w:ind w:left="322"/>
              <w:contextualSpacing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No penalty given for no meat intake</w:t>
            </w:r>
          </w:p>
        </w:tc>
        <w:tc>
          <w:tcPr>
            <w:tcW w:w="1623" w:type="dxa"/>
          </w:tcPr>
          <w:p w14:paraId="5261DFE4" w14:textId="77777777" w:rsidR="008F7652" w:rsidRPr="00A55609" w:rsidRDefault="008F7652" w:rsidP="008F765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N</w:t>
            </w:r>
          </w:p>
        </w:tc>
        <w:tc>
          <w:tcPr>
            <w:tcW w:w="1623" w:type="dxa"/>
          </w:tcPr>
          <w:p w14:paraId="0FD7178E" w14:textId="77777777" w:rsidR="008F7652" w:rsidRPr="00A55609" w:rsidRDefault="008F7652" w:rsidP="008F765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NA</w:t>
            </w:r>
          </w:p>
        </w:tc>
        <w:tc>
          <w:tcPr>
            <w:tcW w:w="1771" w:type="dxa"/>
          </w:tcPr>
          <w:p w14:paraId="49AF6160" w14:textId="77777777" w:rsidR="008F7652" w:rsidRPr="00A55609" w:rsidRDefault="008F7652" w:rsidP="008F765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919" w:type="dxa"/>
          </w:tcPr>
          <w:p w14:paraId="683781F4" w14:textId="77777777" w:rsidR="008F7652" w:rsidRPr="00A55609" w:rsidRDefault="008F7652" w:rsidP="008F765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N</w:t>
            </w:r>
          </w:p>
        </w:tc>
      </w:tr>
      <w:tr w:rsidR="00A55609" w:rsidRPr="00A55609" w14:paraId="2D084767" w14:textId="77777777" w:rsidTr="00707F18">
        <w:trPr>
          <w:trHeight w:val="559"/>
        </w:trPr>
        <w:tc>
          <w:tcPr>
            <w:tcW w:w="1182" w:type="dxa"/>
          </w:tcPr>
          <w:p w14:paraId="3458D600" w14:textId="77777777" w:rsidR="008F7652" w:rsidRPr="00A55609" w:rsidRDefault="008F7652" w:rsidP="008F765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DST</w:t>
            </w:r>
          </w:p>
          <w:p w14:paraId="6309B887" w14:textId="6ED0C350" w:rsidR="008F7652" w:rsidRPr="00A55609" w:rsidRDefault="008F7652" w:rsidP="008F765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 xml:space="preserve">(Middle-aged adults) </w:t>
            </w:r>
            <w:r w:rsidR="005D2A27" w:rsidRPr="005D2A27">
              <w:rPr>
                <w:noProof/>
                <w:sz w:val="18"/>
                <w:szCs w:val="18"/>
                <w:vertAlign w:val="superscript"/>
              </w:rPr>
              <w:t>(31)</w:t>
            </w:r>
          </w:p>
        </w:tc>
        <w:tc>
          <w:tcPr>
            <w:tcW w:w="2656" w:type="dxa"/>
          </w:tcPr>
          <w:p w14:paraId="06F90A7C" w14:textId="77777777" w:rsidR="008F7652" w:rsidRPr="00A55609" w:rsidRDefault="008F7652" w:rsidP="008F765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Different weighting assigned depending on the number of assessable items in each construct</w:t>
            </w:r>
          </w:p>
        </w:tc>
        <w:tc>
          <w:tcPr>
            <w:tcW w:w="4281" w:type="dxa"/>
          </w:tcPr>
          <w:p w14:paraId="1B13D8B1" w14:textId="77777777" w:rsidR="008F7652" w:rsidRPr="00A55609" w:rsidRDefault="008F7652" w:rsidP="008F7652">
            <w:pPr>
              <w:numPr>
                <w:ilvl w:val="0"/>
                <w:numId w:val="10"/>
              </w:numPr>
              <w:spacing w:line="276" w:lineRule="auto"/>
              <w:ind w:left="322"/>
              <w:contextualSpacing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 xml:space="preserve">No details provided on whether penalties applies if participants </w:t>
            </w:r>
            <w:proofErr w:type="gramStart"/>
            <w:r w:rsidRPr="00A55609">
              <w:rPr>
                <w:sz w:val="18"/>
                <w:szCs w:val="18"/>
              </w:rPr>
              <w:t>does</w:t>
            </w:r>
            <w:proofErr w:type="gramEnd"/>
            <w:r w:rsidRPr="00A55609">
              <w:rPr>
                <w:sz w:val="18"/>
                <w:szCs w:val="18"/>
              </w:rPr>
              <w:t xml:space="preserve"> not eat meat</w:t>
            </w:r>
          </w:p>
        </w:tc>
        <w:tc>
          <w:tcPr>
            <w:tcW w:w="1623" w:type="dxa"/>
          </w:tcPr>
          <w:p w14:paraId="636CC721" w14:textId="77777777" w:rsidR="008F7652" w:rsidRPr="00A55609" w:rsidRDefault="008F7652" w:rsidP="008F765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No details provided</w:t>
            </w:r>
          </w:p>
        </w:tc>
        <w:tc>
          <w:tcPr>
            <w:tcW w:w="1623" w:type="dxa"/>
          </w:tcPr>
          <w:p w14:paraId="5F202C1B" w14:textId="77777777" w:rsidR="008F7652" w:rsidRPr="00A55609" w:rsidRDefault="008F7652" w:rsidP="008F765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71" w:type="dxa"/>
          </w:tcPr>
          <w:p w14:paraId="7048EFF5" w14:textId="77777777" w:rsidR="008F7652" w:rsidRPr="00A55609" w:rsidRDefault="008F7652" w:rsidP="008F765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919" w:type="dxa"/>
          </w:tcPr>
          <w:p w14:paraId="392A7647" w14:textId="77777777" w:rsidR="008F7652" w:rsidRPr="00A55609" w:rsidRDefault="008F7652" w:rsidP="008F765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</w:tr>
      <w:tr w:rsidR="00A55609" w:rsidRPr="00A55609" w14:paraId="14F4B7E5" w14:textId="77777777" w:rsidTr="00707F18">
        <w:trPr>
          <w:trHeight w:val="559"/>
        </w:trPr>
        <w:tc>
          <w:tcPr>
            <w:tcW w:w="1182" w:type="dxa"/>
          </w:tcPr>
          <w:p w14:paraId="31A80A71" w14:textId="47FDA200" w:rsidR="008F7652" w:rsidRPr="00A55609" w:rsidRDefault="008F7652" w:rsidP="008F765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AHEI-2010</w:t>
            </w:r>
            <w:r w:rsidRPr="00A55609">
              <w:rPr>
                <w:noProof/>
                <w:sz w:val="18"/>
                <w:szCs w:val="18"/>
                <w:vertAlign w:val="superscript"/>
              </w:rPr>
              <w:t>(8)</w:t>
            </w:r>
          </w:p>
        </w:tc>
        <w:tc>
          <w:tcPr>
            <w:tcW w:w="2656" w:type="dxa"/>
          </w:tcPr>
          <w:p w14:paraId="16A56A98" w14:textId="77777777" w:rsidR="008F7652" w:rsidRPr="00A55609" w:rsidRDefault="008F7652" w:rsidP="008F765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Equally by each construct</w:t>
            </w:r>
          </w:p>
        </w:tc>
        <w:tc>
          <w:tcPr>
            <w:tcW w:w="4281" w:type="dxa"/>
          </w:tcPr>
          <w:p w14:paraId="62F6FF04" w14:textId="77777777" w:rsidR="008F7652" w:rsidRPr="00A55609" w:rsidRDefault="008F7652" w:rsidP="008F7652">
            <w:pPr>
              <w:numPr>
                <w:ilvl w:val="0"/>
                <w:numId w:val="10"/>
              </w:numPr>
              <w:spacing w:line="276" w:lineRule="auto"/>
              <w:ind w:left="322"/>
              <w:contextualSpacing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Vegan/vegetarian participants may be penalized for having no meat consumption despite meat alternatives being scored in the index.</w:t>
            </w:r>
          </w:p>
        </w:tc>
        <w:tc>
          <w:tcPr>
            <w:tcW w:w="1623" w:type="dxa"/>
          </w:tcPr>
          <w:p w14:paraId="38A22654" w14:textId="77777777" w:rsidR="008F7652" w:rsidRPr="00A55609" w:rsidRDefault="008F7652" w:rsidP="008F765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623" w:type="dxa"/>
          </w:tcPr>
          <w:p w14:paraId="3FA5313E" w14:textId="77777777" w:rsidR="008F7652" w:rsidRPr="00A55609" w:rsidRDefault="008F7652" w:rsidP="008F765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71" w:type="dxa"/>
          </w:tcPr>
          <w:p w14:paraId="3F5EF15D" w14:textId="77777777" w:rsidR="008F7652" w:rsidRPr="00A55609" w:rsidRDefault="008F7652" w:rsidP="008F765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919" w:type="dxa"/>
          </w:tcPr>
          <w:p w14:paraId="385E4E75" w14:textId="77777777" w:rsidR="008F7652" w:rsidRPr="00A55609" w:rsidRDefault="008F7652" w:rsidP="008F765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N</w:t>
            </w:r>
          </w:p>
        </w:tc>
      </w:tr>
      <w:tr w:rsidR="00A55609" w:rsidRPr="00A55609" w14:paraId="7558DB06" w14:textId="77777777" w:rsidTr="00707F18">
        <w:trPr>
          <w:trHeight w:val="559"/>
        </w:trPr>
        <w:tc>
          <w:tcPr>
            <w:tcW w:w="1182" w:type="dxa"/>
          </w:tcPr>
          <w:p w14:paraId="2526E707" w14:textId="77777777" w:rsidR="008F7652" w:rsidRPr="00A55609" w:rsidRDefault="008F7652" w:rsidP="008F765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Dietary Risk Assessment</w:t>
            </w:r>
          </w:p>
          <w:p w14:paraId="02FEE567" w14:textId="79734BCE" w:rsidR="008F7652" w:rsidRPr="00A55609" w:rsidRDefault="005D2A27" w:rsidP="008F765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D2A27">
              <w:rPr>
                <w:noProof/>
                <w:sz w:val="18"/>
                <w:szCs w:val="18"/>
                <w:vertAlign w:val="superscript"/>
              </w:rPr>
              <w:lastRenderedPageBreak/>
              <w:t>(28)</w:t>
            </w:r>
          </w:p>
          <w:p w14:paraId="0B3F9A6C" w14:textId="5DCC55A8" w:rsidR="008F7652" w:rsidRPr="00A55609" w:rsidRDefault="008F7652" w:rsidP="008F765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</w:tcPr>
          <w:p w14:paraId="2213C6A0" w14:textId="77777777" w:rsidR="008F7652" w:rsidRPr="00A55609" w:rsidRDefault="008F7652" w:rsidP="008F765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lastRenderedPageBreak/>
              <w:t>Equally by each construct</w:t>
            </w:r>
          </w:p>
        </w:tc>
        <w:tc>
          <w:tcPr>
            <w:tcW w:w="4281" w:type="dxa"/>
          </w:tcPr>
          <w:p w14:paraId="6BB7B41A" w14:textId="77777777" w:rsidR="008F7652" w:rsidRPr="00A55609" w:rsidRDefault="008F7652" w:rsidP="008F7652">
            <w:pPr>
              <w:numPr>
                <w:ilvl w:val="0"/>
                <w:numId w:val="10"/>
              </w:numPr>
              <w:spacing w:line="276" w:lineRule="auto"/>
              <w:ind w:left="322"/>
              <w:contextualSpacing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 xml:space="preserve">Frequency of trimming fats from meat and fish intake were assessed and option of not eating </w:t>
            </w:r>
            <w:r w:rsidRPr="00A55609">
              <w:rPr>
                <w:sz w:val="18"/>
                <w:szCs w:val="18"/>
              </w:rPr>
              <w:lastRenderedPageBreak/>
              <w:t xml:space="preserve">meat or fish/soya milk were available in the questionnaire. However, the study did not elaborate whether penalty </w:t>
            </w:r>
            <w:proofErr w:type="gramStart"/>
            <w:r w:rsidRPr="00A55609">
              <w:rPr>
                <w:sz w:val="18"/>
                <w:szCs w:val="18"/>
              </w:rPr>
              <w:t>were</w:t>
            </w:r>
            <w:proofErr w:type="gramEnd"/>
            <w:r w:rsidRPr="00A55609">
              <w:rPr>
                <w:sz w:val="18"/>
                <w:szCs w:val="18"/>
              </w:rPr>
              <w:t xml:space="preserve"> given to individuals who does not consume fish or meat.</w:t>
            </w:r>
          </w:p>
        </w:tc>
        <w:tc>
          <w:tcPr>
            <w:tcW w:w="1623" w:type="dxa"/>
          </w:tcPr>
          <w:p w14:paraId="01852A55" w14:textId="77777777" w:rsidR="008F7652" w:rsidRPr="00A55609" w:rsidRDefault="008F7652" w:rsidP="008F765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lastRenderedPageBreak/>
              <w:t>N</w:t>
            </w:r>
          </w:p>
        </w:tc>
        <w:tc>
          <w:tcPr>
            <w:tcW w:w="1623" w:type="dxa"/>
          </w:tcPr>
          <w:p w14:paraId="6CB5AD1B" w14:textId="77777777" w:rsidR="008F7652" w:rsidRPr="00A55609" w:rsidRDefault="008F7652" w:rsidP="008F765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71" w:type="dxa"/>
          </w:tcPr>
          <w:p w14:paraId="10BEE7CA" w14:textId="77777777" w:rsidR="008F7652" w:rsidRPr="00A55609" w:rsidRDefault="008F7652" w:rsidP="008F765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  <w:p w14:paraId="06CEDC85" w14:textId="77777777" w:rsidR="008F7652" w:rsidRPr="00A55609" w:rsidRDefault="008F7652" w:rsidP="008F765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19" w:type="dxa"/>
          </w:tcPr>
          <w:p w14:paraId="48EE8D44" w14:textId="77777777" w:rsidR="008F7652" w:rsidRPr="00A55609" w:rsidRDefault="008F7652" w:rsidP="008F765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  <w:p w14:paraId="02AE5754" w14:textId="77777777" w:rsidR="008F7652" w:rsidRPr="00A55609" w:rsidRDefault="008F7652" w:rsidP="008F765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A55609" w:rsidRPr="00A55609" w14:paraId="46E3294B" w14:textId="77777777" w:rsidTr="00707F18">
        <w:trPr>
          <w:trHeight w:val="559"/>
        </w:trPr>
        <w:tc>
          <w:tcPr>
            <w:tcW w:w="1182" w:type="dxa"/>
          </w:tcPr>
          <w:p w14:paraId="6CD76725" w14:textId="68C43C6B" w:rsidR="008F7652" w:rsidRPr="00A55609" w:rsidRDefault="008F7652" w:rsidP="008F7652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gramStart"/>
            <w:r w:rsidRPr="00A55609">
              <w:rPr>
                <w:sz w:val="18"/>
                <w:szCs w:val="18"/>
              </w:rPr>
              <w:t>EDI</w:t>
            </w:r>
            <w:r w:rsidR="005D2A27" w:rsidRPr="005D2A27">
              <w:rPr>
                <w:noProof/>
                <w:sz w:val="18"/>
                <w:szCs w:val="18"/>
                <w:vertAlign w:val="superscript"/>
              </w:rPr>
              <w:t>(</w:t>
            </w:r>
            <w:proofErr w:type="gramEnd"/>
            <w:r w:rsidR="005D2A27" w:rsidRPr="005D2A27">
              <w:rPr>
                <w:noProof/>
                <w:sz w:val="18"/>
                <w:szCs w:val="18"/>
                <w:vertAlign w:val="superscript"/>
              </w:rPr>
              <w:t>29)</w:t>
            </w:r>
          </w:p>
        </w:tc>
        <w:tc>
          <w:tcPr>
            <w:tcW w:w="2656" w:type="dxa"/>
          </w:tcPr>
          <w:p w14:paraId="1E9CF1DA" w14:textId="77777777" w:rsidR="008F7652" w:rsidRPr="00A55609" w:rsidRDefault="008F7652" w:rsidP="008F765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Equally by each construct</w:t>
            </w:r>
          </w:p>
        </w:tc>
        <w:tc>
          <w:tcPr>
            <w:tcW w:w="4281" w:type="dxa"/>
          </w:tcPr>
          <w:p w14:paraId="05F6F1F8" w14:textId="77777777" w:rsidR="008F7652" w:rsidRPr="00A55609" w:rsidRDefault="008F7652" w:rsidP="008F7652">
            <w:pPr>
              <w:numPr>
                <w:ilvl w:val="0"/>
                <w:numId w:val="10"/>
              </w:numPr>
              <w:spacing w:line="276" w:lineRule="auto"/>
              <w:ind w:left="322"/>
              <w:contextualSpacing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Did not assess meat intake and assessed only nuts/beans/peas/lentils and processed meat intake. Vegan/vegetarian individuals are not penalized for not having meat/processed meat.</w:t>
            </w:r>
          </w:p>
        </w:tc>
        <w:tc>
          <w:tcPr>
            <w:tcW w:w="1623" w:type="dxa"/>
          </w:tcPr>
          <w:p w14:paraId="6DAD6C4A" w14:textId="77777777" w:rsidR="008F7652" w:rsidRPr="00A55609" w:rsidRDefault="008F7652" w:rsidP="008F765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N</w:t>
            </w:r>
          </w:p>
        </w:tc>
        <w:tc>
          <w:tcPr>
            <w:tcW w:w="1623" w:type="dxa"/>
          </w:tcPr>
          <w:p w14:paraId="312051BD" w14:textId="77777777" w:rsidR="008F7652" w:rsidRPr="00A55609" w:rsidRDefault="008F7652" w:rsidP="008F765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N</w:t>
            </w:r>
          </w:p>
        </w:tc>
        <w:tc>
          <w:tcPr>
            <w:tcW w:w="1771" w:type="dxa"/>
          </w:tcPr>
          <w:p w14:paraId="3FEC8711" w14:textId="77777777" w:rsidR="008F7652" w:rsidRPr="00A55609" w:rsidRDefault="008F7652" w:rsidP="008F765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919" w:type="dxa"/>
          </w:tcPr>
          <w:p w14:paraId="700674FC" w14:textId="77777777" w:rsidR="008F7652" w:rsidRPr="00A55609" w:rsidRDefault="008F7652" w:rsidP="008F765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NA</w:t>
            </w:r>
          </w:p>
          <w:p w14:paraId="42C2D145" w14:textId="77777777" w:rsidR="008F7652" w:rsidRPr="00A55609" w:rsidRDefault="008F7652" w:rsidP="008F765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(Meat not assessed. Processed meat included in scoring for considerations of sodium content)</w:t>
            </w:r>
          </w:p>
        </w:tc>
      </w:tr>
    </w:tbl>
    <w:p w14:paraId="13B40B4C" w14:textId="77777777" w:rsidR="00853825" w:rsidRPr="00A55609" w:rsidRDefault="00853825" w:rsidP="00853825">
      <w:pPr>
        <w:suppressLineNumbers/>
        <w:spacing w:line="257" w:lineRule="auto"/>
        <w:rPr>
          <w:rFonts w:ascii="Calibri" w:eastAsia="Calibri" w:hAnsi="Calibri"/>
          <w:sz w:val="16"/>
          <w:szCs w:val="16"/>
        </w:rPr>
      </w:pPr>
      <w:r w:rsidRPr="00A55609">
        <w:rPr>
          <w:rFonts w:ascii="Calibri" w:eastAsia="Calibri" w:hAnsi="Calibri" w:cs="Calibri"/>
          <w:b/>
          <w:bCs/>
          <w:sz w:val="16"/>
          <w:szCs w:val="16"/>
          <w:lang w:eastAsia="zh-CN"/>
        </w:rPr>
        <w:t>Abbreviations</w:t>
      </w:r>
      <w:r w:rsidRPr="00A55609">
        <w:rPr>
          <w:rFonts w:ascii="Calibri" w:eastAsia="Calibri" w:hAnsi="Calibri" w:cs="Calibri"/>
          <w:sz w:val="16"/>
          <w:szCs w:val="16"/>
          <w:lang w:eastAsia="zh-CN"/>
        </w:rPr>
        <w:t xml:space="preserve">: </w:t>
      </w:r>
      <w:r w:rsidRPr="00A55609">
        <w:rPr>
          <w:rFonts w:ascii="Calibri" w:eastAsia="Calibri" w:hAnsi="Calibri" w:cs="Calibri"/>
          <w:sz w:val="16"/>
          <w:szCs w:val="16"/>
        </w:rPr>
        <w:t xml:space="preserve"> RDGI, RESIDE Dietary Guideline Index; S-RDGI1, Simple RESIDE Dietary Guideline Index 1; S-RDGI2, Simple RESIDE Dietary Guideline Index 2; ARFS, Australian Recommended Food Score; FFQ, Food frequency Questionnaire; WFR, Weighted Food Record; HEIFA, Healthy Eating Index For Australian; TDS, Total Diet Score; DGI, Dietary Guideline Index; DQI, Diet Quality Index; DGAI, Dietary Guidelines Adherence Index; HDHI, Healthy Dietary Habits Index; HEI, Healthy Eating Index; HFD, Healthy Food Diversity; </w:t>
      </w:r>
      <w:proofErr w:type="spellStart"/>
      <w:r w:rsidRPr="00A55609">
        <w:rPr>
          <w:rFonts w:ascii="Calibri" w:eastAsia="Calibri" w:hAnsi="Calibri" w:cs="Calibri"/>
          <w:sz w:val="16"/>
          <w:szCs w:val="16"/>
        </w:rPr>
        <w:t>MediCul</w:t>
      </w:r>
      <w:proofErr w:type="spellEnd"/>
      <w:r w:rsidRPr="00A55609">
        <w:rPr>
          <w:rFonts w:ascii="Calibri" w:eastAsia="Calibri" w:hAnsi="Calibri" w:cs="Calibri"/>
          <w:sz w:val="16"/>
          <w:szCs w:val="16"/>
        </w:rPr>
        <w:t>, Mediterranean Diet And Culinary Index; MDS, Mediterranean Diet Score; MD, Mediterranean Diet; MEDAS, Mediterranean Diet Adherence Screener; MDSS, Mediterranean Diet Serving Score; MEDAS, Mediterranean Diet Adherence Screener; MSDPS, Mediterranean-Style Dietary Pattern Score; DST, Dietary Screening Tool; A-HEI, Alternate Healthy Eating Index; EDI, Elderly Dietary Index; DQT, Diet Quality Tool; DASH, Dietary Approaches To Stop Hypertension; DASH-Q, DASH Quality</w:t>
      </w:r>
    </w:p>
    <w:p w14:paraId="7D222F68" w14:textId="77777777" w:rsidR="00853825" w:rsidRPr="00A55609" w:rsidRDefault="00853825" w:rsidP="00853825">
      <w:pPr>
        <w:suppressLineNumbers/>
        <w:spacing w:after="0" w:line="276" w:lineRule="auto"/>
        <w:rPr>
          <w:rFonts w:ascii="Calibri" w:hAnsi="Calibri" w:cs="Calibri"/>
          <w:sz w:val="16"/>
          <w:szCs w:val="16"/>
          <w:shd w:val="clear" w:color="auto" w:fill="FFFFFF"/>
        </w:rPr>
      </w:pPr>
      <w:r w:rsidRPr="00A55609">
        <w:rPr>
          <w:rFonts w:ascii="Calibri" w:hAnsi="Calibri" w:cs="Calibri"/>
          <w:sz w:val="16"/>
          <w:szCs w:val="16"/>
        </w:rPr>
        <w:t>*</w:t>
      </w:r>
      <w:r w:rsidRPr="00A55609">
        <w:rPr>
          <w:rFonts w:ascii="Calibri" w:hAnsi="Calibri" w:cs="Calibri"/>
          <w:sz w:val="16"/>
          <w:szCs w:val="16"/>
          <w:shd w:val="clear" w:color="auto" w:fill="FFFFFF"/>
        </w:rPr>
        <w:t xml:space="preserve"> Higher score indicates higher diet quality based on dietary pattern assessed</w:t>
      </w:r>
    </w:p>
    <w:p w14:paraId="2381AFF4" w14:textId="77777777" w:rsidR="00853825" w:rsidRPr="00A55609" w:rsidRDefault="00853825" w:rsidP="00853825">
      <w:pPr>
        <w:suppressLineNumbers/>
        <w:spacing w:after="0" w:line="276" w:lineRule="auto"/>
        <w:rPr>
          <w:rFonts w:ascii="Calibri" w:hAnsi="Calibri" w:cs="Calibri"/>
          <w:sz w:val="16"/>
          <w:szCs w:val="16"/>
        </w:rPr>
      </w:pPr>
      <w:r w:rsidRPr="00A55609">
        <w:rPr>
          <w:rFonts w:ascii="Calibri" w:hAnsi="Calibri" w:cs="Calibri"/>
          <w:sz w:val="16"/>
          <w:szCs w:val="16"/>
          <w:shd w:val="clear" w:color="auto" w:fill="FFFFFF"/>
        </w:rPr>
        <w:t>†Higher score indicates lower diet quality based on dietary pattern assessed</w:t>
      </w:r>
    </w:p>
    <w:p w14:paraId="4147F131" w14:textId="77777777" w:rsidR="00853825" w:rsidRPr="00A55609" w:rsidRDefault="00853825" w:rsidP="00853825">
      <w:pPr>
        <w:suppressLineNumbers/>
        <w:spacing w:after="0" w:line="276" w:lineRule="auto"/>
        <w:rPr>
          <w:rFonts w:ascii="Calibri" w:hAnsi="Calibri" w:cs="Calibri"/>
          <w:sz w:val="16"/>
          <w:szCs w:val="16"/>
        </w:rPr>
      </w:pPr>
      <w:r w:rsidRPr="00A55609">
        <w:rPr>
          <w:rFonts w:ascii="Calibri" w:hAnsi="Calibri" w:cs="Calibri"/>
          <w:sz w:val="16"/>
          <w:szCs w:val="16"/>
          <w:shd w:val="clear" w:color="auto" w:fill="FFFFFF"/>
        </w:rPr>
        <w:t xml:space="preserve">‡Each construct ais a whole food/food group or key nutrient, depending on the grouping of each individual index, where a </w:t>
      </w:r>
      <w:proofErr w:type="gramStart"/>
      <w:r w:rsidRPr="00A55609">
        <w:rPr>
          <w:rFonts w:ascii="Calibri" w:hAnsi="Calibri" w:cs="Calibri"/>
          <w:sz w:val="16"/>
          <w:szCs w:val="16"/>
          <w:shd w:val="clear" w:color="auto" w:fill="FFFFFF"/>
        </w:rPr>
        <w:t>criteria</w:t>
      </w:r>
      <w:proofErr w:type="gramEnd"/>
      <w:r w:rsidRPr="00A55609">
        <w:rPr>
          <w:rFonts w:ascii="Calibri" w:hAnsi="Calibri" w:cs="Calibri"/>
          <w:sz w:val="16"/>
          <w:szCs w:val="16"/>
          <w:shd w:val="clear" w:color="auto" w:fill="FFFFFF"/>
        </w:rPr>
        <w:t xml:space="preserve"> for maximum or minimum scoring were given to each constructs to contribute to the total score. Significance of constructs depends on the main focus of each </w:t>
      </w:r>
      <w:proofErr w:type="gramStart"/>
      <w:r w:rsidRPr="00A55609">
        <w:rPr>
          <w:rFonts w:ascii="Calibri" w:hAnsi="Calibri" w:cs="Calibri"/>
          <w:sz w:val="16"/>
          <w:szCs w:val="16"/>
          <w:shd w:val="clear" w:color="auto" w:fill="FFFFFF"/>
        </w:rPr>
        <w:t>indices</w:t>
      </w:r>
      <w:proofErr w:type="gramEnd"/>
      <w:r w:rsidRPr="00A55609">
        <w:rPr>
          <w:rFonts w:ascii="Calibri" w:hAnsi="Calibri" w:cs="Calibri"/>
          <w:sz w:val="16"/>
          <w:szCs w:val="16"/>
          <w:shd w:val="clear" w:color="auto" w:fill="FFFFFF"/>
        </w:rPr>
        <w:t xml:space="preserve"> or their theoretical framework. For example, indices assessing adherence to national dietary guidelines may allocate higher weighting to main food groups (vegetables, fruit, dairy, meat/</w:t>
      </w:r>
      <w:proofErr w:type="gramStart"/>
      <w:r w:rsidRPr="00A55609">
        <w:rPr>
          <w:rFonts w:ascii="Calibri" w:hAnsi="Calibri" w:cs="Calibri"/>
          <w:sz w:val="16"/>
          <w:szCs w:val="16"/>
          <w:shd w:val="clear" w:color="auto" w:fill="FFFFFF"/>
        </w:rPr>
        <w:t>alternatives</w:t>
      </w:r>
      <w:proofErr w:type="gramEnd"/>
      <w:r w:rsidRPr="00A55609">
        <w:rPr>
          <w:rFonts w:ascii="Calibri" w:hAnsi="Calibri" w:cs="Calibri"/>
          <w:sz w:val="16"/>
          <w:szCs w:val="16"/>
          <w:shd w:val="clear" w:color="auto" w:fill="FFFFFF"/>
        </w:rPr>
        <w:t xml:space="preserve"> and grains) than to fluid (water and alcohol) intake. Some indices may have multiple components under each </w:t>
      </w:r>
      <w:proofErr w:type="gramStart"/>
      <w:r w:rsidRPr="00A55609">
        <w:rPr>
          <w:rFonts w:ascii="Calibri" w:hAnsi="Calibri" w:cs="Calibri"/>
          <w:sz w:val="16"/>
          <w:szCs w:val="16"/>
          <w:shd w:val="clear" w:color="auto" w:fill="FFFFFF"/>
        </w:rPr>
        <w:t>constructs</w:t>
      </w:r>
      <w:proofErr w:type="gramEnd"/>
      <w:r w:rsidRPr="00A55609">
        <w:rPr>
          <w:rFonts w:ascii="Calibri" w:hAnsi="Calibri" w:cs="Calibri"/>
          <w:sz w:val="16"/>
          <w:szCs w:val="16"/>
          <w:shd w:val="clear" w:color="auto" w:fill="FFFFFF"/>
        </w:rPr>
        <w:t xml:space="preserve"> to facilitate assessment of certain dimensions of diet quality.</w:t>
      </w:r>
    </w:p>
    <w:p w14:paraId="7FFCBE90" w14:textId="77777777" w:rsidR="00853825" w:rsidRPr="00A55609" w:rsidRDefault="00853825" w:rsidP="00853825">
      <w:pPr>
        <w:suppressLineNumbers/>
        <w:spacing w:after="0" w:line="276" w:lineRule="auto"/>
        <w:rPr>
          <w:rFonts w:ascii="Calibri" w:eastAsia="Calibri" w:hAnsi="Calibri" w:cs="Calibri"/>
          <w:sz w:val="16"/>
          <w:szCs w:val="16"/>
          <w:lang w:eastAsia="zh-CN"/>
        </w:rPr>
      </w:pPr>
      <w:r w:rsidRPr="00A55609">
        <w:rPr>
          <w:rFonts w:cstheme="minorHAnsi"/>
          <w:sz w:val="16"/>
          <w:szCs w:val="16"/>
          <w:shd w:val="clear" w:color="auto" w:fill="FFFFFF"/>
        </w:rPr>
        <w:t>§</w:t>
      </w:r>
      <w:r w:rsidRPr="00A55609">
        <w:rPr>
          <w:sz w:val="16"/>
          <w:szCs w:val="16"/>
        </w:rPr>
        <w:t xml:space="preserve">Y, </w:t>
      </w:r>
      <w:proofErr w:type="gramStart"/>
      <w:r w:rsidRPr="00A55609">
        <w:rPr>
          <w:sz w:val="16"/>
          <w:szCs w:val="16"/>
        </w:rPr>
        <w:t>Yes</w:t>
      </w:r>
      <w:proofErr w:type="gramEnd"/>
      <w:r w:rsidRPr="00A55609">
        <w:rPr>
          <w:sz w:val="16"/>
          <w:szCs w:val="16"/>
        </w:rPr>
        <w:t>; N, No; NA, Not Assessed by Index</w:t>
      </w:r>
    </w:p>
    <w:p w14:paraId="1E278B62" w14:textId="77777777" w:rsidR="00853825" w:rsidRPr="00A55609" w:rsidRDefault="00853825" w:rsidP="00B72514">
      <w:pPr>
        <w:suppressLineNumbers/>
        <w:rPr>
          <w:rFonts w:ascii="Calibri" w:eastAsia="Calibri" w:hAnsi="Calibri" w:cs="Calibri"/>
          <w:sz w:val="16"/>
          <w:szCs w:val="16"/>
          <w:lang w:eastAsia="zh-CN"/>
        </w:rPr>
      </w:pPr>
      <w:r w:rsidRPr="00A55609">
        <w:rPr>
          <w:rFonts w:ascii="Calibri" w:eastAsia="Calibri" w:hAnsi="Calibri" w:cs="Calibri"/>
          <w:sz w:val="16"/>
          <w:szCs w:val="16"/>
          <w:lang w:eastAsia="zh-CN"/>
        </w:rPr>
        <w:br w:type="page"/>
      </w:r>
    </w:p>
    <w:p w14:paraId="6E1AE5D2" w14:textId="77777777" w:rsidR="00853825" w:rsidRPr="00A55609" w:rsidRDefault="00853825" w:rsidP="00853825">
      <w:pPr>
        <w:suppressLineNumbers/>
        <w:rPr>
          <w:rFonts w:eastAsiaTheme="minorEastAsia"/>
          <w:sz w:val="18"/>
          <w:szCs w:val="18"/>
          <w:lang w:val="en-AU" w:eastAsia="zh-CN"/>
        </w:rPr>
      </w:pPr>
      <w:r w:rsidRPr="00A55609">
        <w:rPr>
          <w:b/>
          <w:bCs/>
          <w:sz w:val="18"/>
          <w:szCs w:val="18"/>
        </w:rPr>
        <w:lastRenderedPageBreak/>
        <w:t xml:space="preserve">Supplementary Material 3 - </w:t>
      </w:r>
      <w:r w:rsidRPr="00A55609">
        <w:rPr>
          <w:rFonts w:eastAsiaTheme="minorEastAsia"/>
          <w:b/>
          <w:bCs/>
          <w:sz w:val="18"/>
          <w:szCs w:val="18"/>
          <w:lang w:val="en-AU" w:eastAsia="zh-CN"/>
        </w:rPr>
        <w:t>COSMIN Risk of Bias Checklist*</w:t>
      </w:r>
    </w:p>
    <w:tbl>
      <w:tblPr>
        <w:tblW w:w="15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"/>
        <w:gridCol w:w="6496"/>
        <w:gridCol w:w="1203"/>
        <w:gridCol w:w="1205"/>
        <w:gridCol w:w="1205"/>
        <w:gridCol w:w="1203"/>
        <w:gridCol w:w="1205"/>
        <w:gridCol w:w="1205"/>
        <w:gridCol w:w="1205"/>
      </w:tblGrid>
      <w:tr w:rsidR="00A55609" w:rsidRPr="00A55609" w14:paraId="71200735" w14:textId="77777777" w:rsidTr="00707F18">
        <w:trPr>
          <w:trHeight w:val="22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FA479" w14:textId="77777777" w:rsidR="00853825" w:rsidRPr="00A55609" w:rsidRDefault="00853825" w:rsidP="00707F18">
            <w:pPr>
              <w:rPr>
                <w:rFonts w:eastAsiaTheme="minorEastAsia"/>
                <w:sz w:val="18"/>
                <w:szCs w:val="18"/>
                <w:lang w:val="en-AU" w:eastAsia="zh-CN"/>
              </w:rPr>
            </w:pP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5811C" w14:textId="77777777" w:rsidR="00853825" w:rsidRPr="00A55609" w:rsidRDefault="00853825" w:rsidP="00707F18">
            <w:pPr>
              <w:rPr>
                <w:sz w:val="20"/>
                <w:szCs w:val="20"/>
                <w:lang w:val="en-SG" w:eastAsia="zh-C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6F020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>RDGI,</w:t>
            </w:r>
          </w:p>
          <w:p w14:paraId="4D26FD7A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>S-RDGI1 &amp;</w:t>
            </w:r>
          </w:p>
          <w:p w14:paraId="6BD702D7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>S-RDGI2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4E3EC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>ARFS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8AB48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>HEIFA-2013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F94C4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>TDS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AF21B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>DG1-2013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6B38D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>Aussie-DQI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2F57A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>DGAI-2015</w:t>
            </w:r>
          </w:p>
        </w:tc>
      </w:tr>
      <w:tr w:rsidR="00A55609" w:rsidRPr="00A55609" w14:paraId="23542E34" w14:textId="77777777" w:rsidTr="00707F18">
        <w:trPr>
          <w:trHeight w:val="6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17DCD" w14:textId="77777777" w:rsidR="00853825" w:rsidRPr="00A55609" w:rsidRDefault="00853825" w:rsidP="00707F18">
            <w:pPr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23EC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2F7B7" w14:textId="2945B79A" w:rsidR="00853825" w:rsidRPr="00A55609" w:rsidRDefault="00853825" w:rsidP="00707F18">
            <w:pPr>
              <w:jc w:val="center"/>
              <w:rPr>
                <w:rFonts w:eastAsiaTheme="minorEastAsia"/>
                <w:sz w:val="18"/>
                <w:szCs w:val="18"/>
                <w:lang w:val="en-SG" w:eastAsia="zh-CN"/>
              </w:rPr>
            </w:pPr>
            <w:proofErr w:type="spellStart"/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Bivoltsis</w:t>
            </w:r>
            <w:proofErr w:type="spellEnd"/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, et al., 2018</w:t>
            </w:r>
            <w:r w:rsidR="005D2A27" w:rsidRPr="005D2A27">
              <w:rPr>
                <w:noProof/>
                <w:sz w:val="16"/>
                <w:szCs w:val="16"/>
                <w:vertAlign w:val="superscript"/>
              </w:rPr>
              <w:t>(25)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5FF4D" w14:textId="351E1A1D" w:rsidR="00853825" w:rsidRPr="00A55609" w:rsidRDefault="00853825" w:rsidP="00707F18">
            <w:pPr>
              <w:jc w:val="center"/>
              <w:rPr>
                <w:rFonts w:eastAsiaTheme="minorEastAsia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Collins, et al., 2015</w:t>
            </w:r>
            <w:r w:rsidR="005D2A27" w:rsidRPr="005D2A27">
              <w:rPr>
                <w:noProof/>
                <w:sz w:val="16"/>
                <w:szCs w:val="16"/>
                <w:vertAlign w:val="superscript"/>
              </w:rPr>
              <w:t>(26)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FDBF3" w14:textId="5297BD2A" w:rsidR="00853825" w:rsidRPr="00A55609" w:rsidRDefault="00853825" w:rsidP="00707F18">
            <w:pPr>
              <w:jc w:val="center"/>
              <w:rPr>
                <w:rFonts w:eastAsiaTheme="minorEastAsia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Roy et al., 2015</w:t>
            </w:r>
            <w:r w:rsidR="005D2A27" w:rsidRPr="005D2A27">
              <w:rPr>
                <w:noProof/>
                <w:sz w:val="16"/>
                <w:szCs w:val="16"/>
                <w:vertAlign w:val="superscript"/>
              </w:rPr>
              <w:t>(37)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5F535" w14:textId="2E430352" w:rsidR="00853825" w:rsidRPr="00A55609" w:rsidRDefault="00853825" w:rsidP="00707F18">
            <w:pPr>
              <w:jc w:val="center"/>
              <w:rPr>
                <w:rFonts w:eastAsiaTheme="minorEastAsia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Russell et al., 2017</w:t>
            </w:r>
            <w:r w:rsidR="005D2A27" w:rsidRPr="005D2A27">
              <w:rPr>
                <w:noProof/>
                <w:sz w:val="16"/>
                <w:szCs w:val="16"/>
                <w:vertAlign w:val="superscript"/>
              </w:rPr>
              <w:t>(39)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CE845" w14:textId="34BDA1A6" w:rsidR="00853825" w:rsidRPr="00A55609" w:rsidRDefault="00853825" w:rsidP="00707F18">
            <w:pPr>
              <w:jc w:val="center"/>
              <w:rPr>
                <w:rFonts w:eastAsiaTheme="minorEastAsia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Thorpe et al., 2016</w:t>
            </w:r>
            <w:r w:rsidR="005D2A27" w:rsidRPr="005D2A27">
              <w:rPr>
                <w:noProof/>
                <w:sz w:val="16"/>
                <w:szCs w:val="16"/>
                <w:vertAlign w:val="superscript"/>
              </w:rPr>
              <w:t>(43)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755D7" w14:textId="1626BA84" w:rsidR="00853825" w:rsidRPr="00A55609" w:rsidRDefault="00853825" w:rsidP="00707F18">
            <w:pPr>
              <w:jc w:val="center"/>
              <w:rPr>
                <w:rFonts w:eastAsiaTheme="minorEastAsia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Zarrin et al., 2013</w:t>
            </w:r>
            <w:r w:rsidR="005D2A27" w:rsidRPr="005D2A27">
              <w:rPr>
                <w:noProof/>
                <w:sz w:val="16"/>
                <w:szCs w:val="16"/>
                <w:vertAlign w:val="superscript"/>
              </w:rPr>
              <w:t>(48)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4EA7A" w14:textId="0D21E164" w:rsidR="00853825" w:rsidRPr="00A55609" w:rsidRDefault="00853825" w:rsidP="00707F18">
            <w:pPr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  <w:proofErr w:type="spellStart"/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Jessri</w:t>
            </w:r>
            <w:proofErr w:type="spellEnd"/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, et al., 2016</w:t>
            </w:r>
            <w:r w:rsidR="005D2A27" w:rsidRPr="005D2A27">
              <w:rPr>
                <w:noProof/>
                <w:sz w:val="16"/>
                <w:szCs w:val="16"/>
                <w:vertAlign w:val="superscript"/>
              </w:rPr>
              <w:t>(27)</w:t>
            </w:r>
          </w:p>
        </w:tc>
      </w:tr>
      <w:tr w:rsidR="00A55609" w:rsidRPr="00A55609" w14:paraId="71511C8D" w14:textId="77777777" w:rsidTr="00707F18">
        <w:trPr>
          <w:trHeight w:val="215"/>
        </w:trPr>
        <w:tc>
          <w:tcPr>
            <w:tcW w:w="6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7D393C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  <w:t>6. Reliability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09A36A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CEF3A6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65EE7D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7AFA51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E1C526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5526D6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BFA607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</w:p>
        </w:tc>
      </w:tr>
      <w:tr w:rsidR="00A55609" w:rsidRPr="00A55609" w14:paraId="6146CC82" w14:textId="77777777" w:rsidTr="00707F18">
        <w:trPr>
          <w:trHeight w:val="21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FC14E66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1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E97E97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Were patients stable in the interim period on the construct to be measured?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AA3109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27F95F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964F7B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7414B4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4AF583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B97E4E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2F3666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</w:tr>
      <w:tr w:rsidR="00A55609" w:rsidRPr="00A55609" w14:paraId="62D0ABB6" w14:textId="77777777" w:rsidTr="00707F18">
        <w:trPr>
          <w:trHeight w:val="21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4206ED1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2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482EBB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Was the time interval appropriate?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357781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3652DA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153781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FF468C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425E46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276F1B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DE4A2E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</w:tr>
      <w:tr w:rsidR="00A55609" w:rsidRPr="00A55609" w14:paraId="725AE32B" w14:textId="77777777" w:rsidTr="00707F18">
        <w:trPr>
          <w:trHeight w:val="21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A585F9F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3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59564B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 xml:space="preserve">Were the test conditions similar for the measurements? </w:t>
            </w:r>
            <w:proofErr w:type="gramStart"/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e.g.</w:t>
            </w:r>
            <w:proofErr w:type="gramEnd"/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 xml:space="preserve"> type of administration, environment, instructions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5034B8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033689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4FE861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A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92BD6F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7A3040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99FACA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36F4D1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V</w:t>
            </w:r>
          </w:p>
        </w:tc>
      </w:tr>
      <w:tr w:rsidR="00A55609" w:rsidRPr="00A55609" w14:paraId="30C9809E" w14:textId="77777777" w:rsidTr="00707F18">
        <w:trPr>
          <w:trHeight w:val="21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3C9E262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4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FE8386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For continuous scores: Was an intraclass correlation coefficient (ICC) calculated?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086ED1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90182C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FC3E6E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A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F3D1C2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C2EA79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I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AA0C7C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I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ADB36E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A</w:t>
            </w:r>
          </w:p>
        </w:tc>
      </w:tr>
      <w:tr w:rsidR="00A55609" w:rsidRPr="00A55609" w14:paraId="4F12A32A" w14:textId="77777777" w:rsidTr="00707F18">
        <w:trPr>
          <w:trHeight w:val="21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D57F854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5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DE7A91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For dichotomous/nominal/ordinal scores: Was kappa calculated?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10F486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81AF98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3A17D0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B045E0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758EDE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F6DB74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4DADD5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</w:tr>
      <w:tr w:rsidR="00A55609" w:rsidRPr="00A55609" w14:paraId="0BF2614B" w14:textId="77777777" w:rsidTr="00707F18">
        <w:trPr>
          <w:trHeight w:val="21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0A537C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6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316BA0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For ordinal scores: Was a weighted kappa calculated?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FAC013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A788C6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36CEAD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A385E9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5504EE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AAC44C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398D67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</w:tr>
      <w:tr w:rsidR="00A55609" w:rsidRPr="00A55609" w14:paraId="64BE1020" w14:textId="77777777" w:rsidTr="00707F18">
        <w:trPr>
          <w:trHeight w:val="21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C8B288D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7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9F8CCE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 xml:space="preserve">For ordinal scores: Was the weighting scheme described? </w:t>
            </w:r>
            <w:proofErr w:type="gramStart"/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e.g.</w:t>
            </w:r>
            <w:proofErr w:type="gramEnd"/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 xml:space="preserve"> linear, quadratic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E97DBF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89EA18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E66F2A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436CEF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B6DC06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23ABCB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826DE0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</w:tr>
      <w:tr w:rsidR="00A55609" w:rsidRPr="00A55609" w14:paraId="358092BB" w14:textId="77777777" w:rsidTr="00707F18">
        <w:trPr>
          <w:trHeight w:val="21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A7D8F16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8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E73BAC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Were there any other important flaws?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E918EA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6DA459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46ADEA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8AE411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5C35F8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F441B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34B7EB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</w:tr>
      <w:tr w:rsidR="00A55609" w:rsidRPr="00A55609" w14:paraId="069825E4" w14:textId="77777777" w:rsidTr="00707F18">
        <w:trPr>
          <w:trHeight w:val="21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89DA0A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 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7E7DC2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 xml:space="preserve">TOTAL </w:t>
            </w:r>
            <w:r w:rsidRPr="00A55609">
              <w:rPr>
                <w:rFonts w:eastAsia="Times New Roman"/>
                <w:i/>
                <w:iCs/>
                <w:sz w:val="18"/>
                <w:szCs w:val="18"/>
                <w:lang w:val="en-SG" w:eastAsia="zh-CN"/>
              </w:rPr>
              <w:t>Lowest score of items 1-8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AB6A4D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b/>
                <w:bCs/>
                <w:sz w:val="18"/>
                <w:szCs w:val="18"/>
                <w:lang w:val="en-AU" w:eastAsia="zh-CN"/>
              </w:rPr>
              <w:t>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19B1E2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b/>
                <w:bCs/>
                <w:sz w:val="18"/>
                <w:szCs w:val="18"/>
                <w:lang w:val="en-AU" w:eastAsia="zh-CN"/>
              </w:rPr>
              <w:t>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CA27DB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b/>
                <w:bCs/>
                <w:sz w:val="18"/>
                <w:szCs w:val="18"/>
                <w:lang w:val="en-AU" w:eastAsia="zh-CN"/>
              </w:rPr>
              <w:t>A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67E709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b/>
                <w:bCs/>
                <w:sz w:val="18"/>
                <w:szCs w:val="18"/>
                <w:lang w:val="en-AU" w:eastAsia="zh-CN"/>
              </w:rPr>
              <w:t>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16FC05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b/>
                <w:bCs/>
                <w:sz w:val="18"/>
                <w:szCs w:val="18"/>
                <w:lang w:val="en-AU" w:eastAsia="zh-CN"/>
              </w:rPr>
              <w:t>I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CF04B1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b/>
                <w:bCs/>
                <w:sz w:val="18"/>
                <w:szCs w:val="18"/>
                <w:lang w:val="en-AU" w:eastAsia="zh-CN"/>
              </w:rPr>
              <w:t>I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F3A89C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18"/>
                <w:szCs w:val="18"/>
                <w:lang w:val="en-AU" w:eastAsia="zh-CN"/>
              </w:rPr>
            </w:pPr>
            <w:r w:rsidRPr="00A55609">
              <w:rPr>
                <w:rFonts w:eastAsiaTheme="minorEastAsia"/>
                <w:b/>
                <w:bCs/>
                <w:sz w:val="18"/>
                <w:szCs w:val="18"/>
                <w:lang w:val="en-AU" w:eastAsia="zh-CN"/>
              </w:rPr>
              <w:t>A</w:t>
            </w:r>
          </w:p>
        </w:tc>
      </w:tr>
      <w:tr w:rsidR="00A55609" w:rsidRPr="00A55609" w14:paraId="04C85E22" w14:textId="77777777" w:rsidTr="00707F18">
        <w:trPr>
          <w:trHeight w:val="21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F25EAB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 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67A80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632B3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F1B1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BE619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1BE8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706C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8A3F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5067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</w:tr>
      <w:tr w:rsidR="00A55609" w:rsidRPr="00A55609" w14:paraId="0D1604CF" w14:textId="77777777" w:rsidTr="00707F18">
        <w:trPr>
          <w:trHeight w:val="215"/>
        </w:trPr>
        <w:tc>
          <w:tcPr>
            <w:tcW w:w="6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5CFE23F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  <w:t>7. Measurement error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273E96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98E711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E56A91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360C07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7829BC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E5C5D2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E2EFCB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</w:p>
        </w:tc>
      </w:tr>
      <w:tr w:rsidR="00A55609" w:rsidRPr="00A55609" w14:paraId="1A25F8BE" w14:textId="77777777" w:rsidTr="00707F18">
        <w:trPr>
          <w:trHeight w:val="21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C3264F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1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A16582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Were patients stable in the interim period on the construct to be measured?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C03100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24A1BE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5DE092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7D261E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2C2803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07D022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C8886A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</w:tr>
      <w:tr w:rsidR="00A55609" w:rsidRPr="00A55609" w14:paraId="5FE454C4" w14:textId="77777777" w:rsidTr="00707F18">
        <w:trPr>
          <w:trHeight w:val="21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DC44746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2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EF0F63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Was the time interval appropriate?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2E2354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0E299A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5EDBDA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250B0B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257E77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714A10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330F72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</w:tr>
      <w:tr w:rsidR="00A55609" w:rsidRPr="00A55609" w14:paraId="38139543" w14:textId="77777777" w:rsidTr="00707F18">
        <w:trPr>
          <w:trHeight w:val="21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594C090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3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AC3A97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 xml:space="preserve">Were the test conditions similar for the measurements? </w:t>
            </w:r>
            <w:proofErr w:type="gramStart"/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e.g.</w:t>
            </w:r>
            <w:proofErr w:type="gramEnd"/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 xml:space="preserve"> type of administration, environment, instructions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508A5F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D93E59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399C06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A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2354CA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78B594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DAD3B1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F820EA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A</w:t>
            </w:r>
          </w:p>
        </w:tc>
      </w:tr>
      <w:tr w:rsidR="00A55609" w:rsidRPr="00A55609" w14:paraId="4A85DB75" w14:textId="77777777" w:rsidTr="00707F18">
        <w:trPr>
          <w:trHeight w:val="21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2520687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4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D1450D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For continuous scores: Was the Standard Error of Measurement (SEM), Smallest Detectable Change (SDC) or Limits of Agreement (</w:t>
            </w:r>
            <w:proofErr w:type="spellStart"/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LoA</w:t>
            </w:r>
            <w:proofErr w:type="spellEnd"/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) calculated?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530607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1AE938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720FC3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V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D3A6F2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B87C76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I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8B9FF2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I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83E21A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I</w:t>
            </w:r>
          </w:p>
        </w:tc>
      </w:tr>
      <w:tr w:rsidR="00A55609" w:rsidRPr="00A55609" w14:paraId="1DF2C9F5" w14:textId="77777777" w:rsidTr="00707F18">
        <w:trPr>
          <w:trHeight w:val="21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C40F372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5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C80B05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For dichotomous/nominal/ordinal scores: Was the percentage (positive and negative) agreement calculated?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5B97E8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DF77FF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0B4DE0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B754DB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3F1E2B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750B78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45EF1C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</w:tr>
      <w:tr w:rsidR="00A55609" w:rsidRPr="00A55609" w14:paraId="47286F27" w14:textId="77777777" w:rsidTr="00707F18">
        <w:trPr>
          <w:trHeight w:val="21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3A8C1B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6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1DA1F5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Were there any other important flaws?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DAE5AE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AA2E76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C52E39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8B13E1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866A0B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9EF086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7E3E4A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</w:tr>
      <w:tr w:rsidR="00A55609" w:rsidRPr="00A55609" w14:paraId="41245177" w14:textId="77777777" w:rsidTr="00707F18">
        <w:trPr>
          <w:trHeight w:val="21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3D15F0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 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7F922C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 xml:space="preserve">TOTAL </w:t>
            </w:r>
            <w:r w:rsidRPr="00A55609">
              <w:rPr>
                <w:rFonts w:eastAsia="Times New Roman"/>
                <w:i/>
                <w:iCs/>
                <w:sz w:val="18"/>
                <w:szCs w:val="18"/>
                <w:lang w:val="en-SG" w:eastAsia="zh-CN"/>
              </w:rPr>
              <w:t>Lowest score of items 1-6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1770BD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b/>
                <w:bCs/>
                <w:sz w:val="18"/>
                <w:szCs w:val="18"/>
                <w:lang w:val="en-AU" w:eastAsia="zh-CN"/>
              </w:rPr>
              <w:t>I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4CB276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b/>
                <w:bCs/>
                <w:sz w:val="18"/>
                <w:szCs w:val="18"/>
                <w:lang w:val="en-AU" w:eastAsia="zh-CN"/>
              </w:rPr>
              <w:t>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6754BA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b/>
                <w:bCs/>
                <w:sz w:val="18"/>
                <w:szCs w:val="18"/>
                <w:lang w:val="en-AU" w:eastAsia="zh-CN"/>
              </w:rPr>
              <w:t>A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2A20CA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b/>
                <w:bCs/>
                <w:sz w:val="18"/>
                <w:szCs w:val="18"/>
                <w:lang w:val="en-AU" w:eastAsia="zh-CN"/>
              </w:rPr>
              <w:t>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38A839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b/>
                <w:bCs/>
                <w:sz w:val="18"/>
                <w:szCs w:val="18"/>
                <w:lang w:val="en-AU" w:eastAsia="zh-CN"/>
              </w:rPr>
              <w:t>I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9A4715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b/>
                <w:bCs/>
                <w:sz w:val="18"/>
                <w:szCs w:val="18"/>
                <w:lang w:val="en-AU" w:eastAsia="zh-CN"/>
              </w:rPr>
              <w:t>I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A5C932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18"/>
                <w:szCs w:val="18"/>
                <w:lang w:val="en-AU" w:eastAsia="zh-CN"/>
              </w:rPr>
            </w:pPr>
            <w:r w:rsidRPr="00A55609">
              <w:rPr>
                <w:rFonts w:eastAsiaTheme="minorEastAsia"/>
                <w:b/>
                <w:bCs/>
                <w:sz w:val="18"/>
                <w:szCs w:val="18"/>
                <w:lang w:val="en-AU" w:eastAsia="zh-CN"/>
              </w:rPr>
              <w:t>I</w:t>
            </w:r>
          </w:p>
        </w:tc>
      </w:tr>
      <w:tr w:rsidR="00A55609" w:rsidRPr="00A55609" w14:paraId="738CB82B" w14:textId="77777777" w:rsidTr="00707F18">
        <w:trPr>
          <w:trHeight w:val="21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5614F4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 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E9C7F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9565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14B1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8B57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558F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1754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DD30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5506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</w:tr>
      <w:tr w:rsidR="00A55609" w:rsidRPr="00A55609" w14:paraId="73D0080A" w14:textId="77777777" w:rsidTr="00707F18">
        <w:trPr>
          <w:trHeight w:val="215"/>
        </w:trPr>
        <w:tc>
          <w:tcPr>
            <w:tcW w:w="6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8824686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  <w:t>8. Criterion validity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D87B17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F6F74C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7A0590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342ED2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F4E908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9CC154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B1A33D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</w:p>
        </w:tc>
      </w:tr>
      <w:tr w:rsidR="00A55609" w:rsidRPr="00A55609" w14:paraId="66C3E5E1" w14:textId="77777777" w:rsidTr="00707F18">
        <w:trPr>
          <w:trHeight w:val="21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ED16046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1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67128F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For continuous scores: Were correlations, or the area under the receiver operating curve calculated?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3FA31C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6134A0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2CB498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18F639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AABBBA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F0B24C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F504BF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V</w:t>
            </w:r>
          </w:p>
        </w:tc>
      </w:tr>
      <w:tr w:rsidR="00A55609" w:rsidRPr="00A55609" w14:paraId="4BF59306" w14:textId="77777777" w:rsidTr="00707F18">
        <w:trPr>
          <w:trHeight w:val="21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456E86C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2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1F1821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For dichotomous scores: Were sensitivity and specificity determined?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ED79DC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68DEE4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3B8EDF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E4C3C6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3756B3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05EDB8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7D5367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N</w:t>
            </w:r>
          </w:p>
        </w:tc>
      </w:tr>
      <w:tr w:rsidR="00A55609" w:rsidRPr="00A55609" w14:paraId="03FA1B3C" w14:textId="77777777" w:rsidTr="00707F18">
        <w:trPr>
          <w:trHeight w:val="21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71629B8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3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4B37D6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Were there any other important flaws?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A9C4DE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F22DFF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DB7610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4D2944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34ED4C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803D0C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B2D74A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</w:tr>
      <w:tr w:rsidR="00A55609" w:rsidRPr="00A55609" w14:paraId="3333DB3D" w14:textId="77777777" w:rsidTr="00707F18">
        <w:trPr>
          <w:trHeight w:val="21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CF38F1C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 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C5F57F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 xml:space="preserve">TOTAL </w:t>
            </w:r>
            <w:r w:rsidRPr="00A55609">
              <w:rPr>
                <w:rFonts w:eastAsia="Times New Roman"/>
                <w:i/>
                <w:iCs/>
                <w:sz w:val="18"/>
                <w:szCs w:val="18"/>
                <w:lang w:val="en-SG" w:eastAsia="zh-CN"/>
              </w:rPr>
              <w:t>Lowest score of items 1-3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67D830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DD751F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E2C4E9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>N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A8DD4A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3E24AC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18439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0A38DA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>V</w:t>
            </w:r>
          </w:p>
        </w:tc>
      </w:tr>
      <w:tr w:rsidR="00A55609" w:rsidRPr="00A55609" w14:paraId="17430641" w14:textId="77777777" w:rsidTr="00707F18">
        <w:trPr>
          <w:trHeight w:val="21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6E770B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 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9D091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0FE9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3131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EC96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5EA6B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DFFD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D3F1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6EBC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</w:tr>
      <w:tr w:rsidR="00A55609" w:rsidRPr="00A55609" w14:paraId="7389F1E4" w14:textId="77777777" w:rsidTr="00707F18">
        <w:trPr>
          <w:trHeight w:val="215"/>
        </w:trPr>
        <w:tc>
          <w:tcPr>
            <w:tcW w:w="6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153AAEF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  <w:t>9. Hypotheses testing for construct validity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D13299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8ECBA8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27DA95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F982F7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21E285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FBE946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30FDEA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</w:p>
        </w:tc>
      </w:tr>
      <w:tr w:rsidR="00A55609" w:rsidRPr="00A55609" w14:paraId="32A19532" w14:textId="77777777" w:rsidTr="00707F18">
        <w:trPr>
          <w:trHeight w:val="215"/>
        </w:trPr>
        <w:tc>
          <w:tcPr>
            <w:tcW w:w="6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E11A9A6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>9a. Comparison with other outcome measurement instruments (convergent validity)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A5F57C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C76805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EE56B6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818E97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47DDBE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12A647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81CCFA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</w:p>
        </w:tc>
      </w:tr>
      <w:tr w:rsidR="00A55609" w:rsidRPr="00A55609" w14:paraId="1BF7B953" w14:textId="77777777" w:rsidTr="00707F18">
        <w:trPr>
          <w:trHeight w:val="21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BE57B19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1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B0696A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Is it clear what the comparator instrument(s) measure(s)?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C8E0BF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62E60A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1FE1A0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1FA8B8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985C67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1DD926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2058B3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</w:tr>
      <w:tr w:rsidR="00A55609" w:rsidRPr="00A55609" w14:paraId="388CF876" w14:textId="77777777" w:rsidTr="00707F18">
        <w:trPr>
          <w:trHeight w:val="21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98D6705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2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B5D155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Were the measurement properties of the comparator instrument(s) adequate?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2C6B4B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1CE5AE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A3F7FD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6D6C17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D89DA0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23D2ED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5F92BB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</w:tr>
      <w:tr w:rsidR="00A55609" w:rsidRPr="00A55609" w14:paraId="2B364441" w14:textId="77777777" w:rsidTr="00707F18">
        <w:trPr>
          <w:trHeight w:val="21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3248942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lastRenderedPageBreak/>
              <w:t>3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B259E7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Was the statistical method appropriate for the hypotheses to be tested?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2FE437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52B7AC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5D02F9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47DADB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A3D994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DECA52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049789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</w:tr>
      <w:tr w:rsidR="00A55609" w:rsidRPr="00A55609" w14:paraId="0321EDCE" w14:textId="77777777" w:rsidTr="00707F18">
        <w:trPr>
          <w:trHeight w:val="21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BE53127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4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9B8036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Were there any other important flaws?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923F55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945DB2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DB60E3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20BB88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C72CCC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0E4028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C04BA0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</w:tr>
      <w:tr w:rsidR="00A55609" w:rsidRPr="00A55609" w14:paraId="6195737D" w14:textId="77777777" w:rsidTr="00707F18">
        <w:trPr>
          <w:trHeight w:val="21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7AC9F8C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 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71A20A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 xml:space="preserve">TOTAL </w:t>
            </w:r>
            <w:r w:rsidRPr="00A55609">
              <w:rPr>
                <w:rFonts w:eastAsia="Times New Roman"/>
                <w:i/>
                <w:iCs/>
                <w:sz w:val="18"/>
                <w:szCs w:val="18"/>
                <w:lang w:val="en-SG" w:eastAsia="zh-CN"/>
              </w:rPr>
              <w:t>Lowest score of items 1-4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6244DB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F85CA1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064283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>N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327401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993117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FD1A52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E782E6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>N</w:t>
            </w:r>
          </w:p>
        </w:tc>
      </w:tr>
      <w:tr w:rsidR="00A55609" w:rsidRPr="00A55609" w14:paraId="6F5B2D74" w14:textId="77777777" w:rsidTr="00707F18">
        <w:trPr>
          <w:trHeight w:val="21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7C7C9E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 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59D0D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EBE5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6085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AE3A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ADBB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9D6C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24CE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D43E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</w:tr>
      <w:tr w:rsidR="00A55609" w:rsidRPr="00A55609" w14:paraId="00DEAC01" w14:textId="77777777" w:rsidTr="00707F18">
        <w:trPr>
          <w:trHeight w:val="215"/>
        </w:trPr>
        <w:tc>
          <w:tcPr>
            <w:tcW w:w="6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7EBC0AA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>9b. Comparison between subgroups (discriminative or known-groups validity)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4B079C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6FBAF2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63B67F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5D0526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9B4291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55A49F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9929A0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</w:p>
        </w:tc>
      </w:tr>
      <w:tr w:rsidR="00A55609" w:rsidRPr="00A55609" w14:paraId="1D3BC701" w14:textId="77777777" w:rsidTr="00707F18">
        <w:trPr>
          <w:trHeight w:val="21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97963C6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5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F592B9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Was an adequate description provided of important characteristics of the subgroups?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0AA8E3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FDD299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851206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112CDE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F345CB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C97468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8396C4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V</w:t>
            </w:r>
          </w:p>
        </w:tc>
      </w:tr>
      <w:tr w:rsidR="00A55609" w:rsidRPr="00A55609" w14:paraId="38C2B507" w14:textId="77777777" w:rsidTr="00707F18">
        <w:trPr>
          <w:trHeight w:val="21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4E3720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6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A57E38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Was the statistical method appropriate for the hypotheses to be tested?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E82201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6D5D45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A02943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5BB94B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E056CC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6EC72B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DBAE83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V</w:t>
            </w:r>
          </w:p>
        </w:tc>
      </w:tr>
      <w:tr w:rsidR="00A55609" w:rsidRPr="00A55609" w14:paraId="4B267B87" w14:textId="77777777" w:rsidTr="00707F18">
        <w:trPr>
          <w:trHeight w:val="21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A7946D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7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F5ECFE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Were there any other important flaws?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91AC7C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92CD37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D78B59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09C367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9A19CF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DD20C4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3F0819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</w:tr>
      <w:tr w:rsidR="00A55609" w:rsidRPr="00A55609" w14:paraId="757D2730" w14:textId="77777777" w:rsidTr="00707F18">
        <w:trPr>
          <w:trHeight w:val="21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E5DB8B8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 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843A0C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 xml:space="preserve">TOTAL </w:t>
            </w:r>
            <w:r w:rsidRPr="00A55609">
              <w:rPr>
                <w:rFonts w:eastAsia="Times New Roman"/>
                <w:i/>
                <w:iCs/>
                <w:sz w:val="18"/>
                <w:szCs w:val="18"/>
                <w:lang w:val="en-SG" w:eastAsia="zh-CN"/>
              </w:rPr>
              <w:t>Lowest score of items 5-7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B3919C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E5F0CD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53CE39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>N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1B542C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78F24E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F45767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C9E5AE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>V</w:t>
            </w:r>
          </w:p>
        </w:tc>
      </w:tr>
    </w:tbl>
    <w:p w14:paraId="5D555AB1" w14:textId="77777777" w:rsidR="00853825" w:rsidRPr="00A55609" w:rsidRDefault="00853825" w:rsidP="00853825">
      <w:pPr>
        <w:suppressLineNumbers/>
        <w:rPr>
          <w:rFonts w:eastAsiaTheme="minorEastAsia"/>
          <w:b/>
          <w:bCs/>
          <w:sz w:val="18"/>
          <w:szCs w:val="18"/>
          <w:lang w:val="en-AU" w:eastAsia="zh-CN"/>
        </w:rPr>
      </w:pPr>
    </w:p>
    <w:p w14:paraId="2E8514B0" w14:textId="77777777" w:rsidR="00853825" w:rsidRPr="00A55609" w:rsidRDefault="00853825" w:rsidP="00B72514">
      <w:pPr>
        <w:suppressLineNumbers/>
        <w:rPr>
          <w:rFonts w:eastAsiaTheme="minorEastAsia"/>
          <w:b/>
          <w:bCs/>
          <w:sz w:val="18"/>
          <w:szCs w:val="18"/>
          <w:lang w:val="en-AU" w:eastAsia="zh-CN"/>
        </w:rPr>
      </w:pPr>
      <w:r w:rsidRPr="00A55609">
        <w:rPr>
          <w:rFonts w:eastAsiaTheme="minorEastAsia"/>
          <w:b/>
          <w:bCs/>
          <w:sz w:val="18"/>
          <w:szCs w:val="18"/>
          <w:lang w:val="en-AU" w:eastAsia="zh-CN"/>
        </w:rPr>
        <w:br w:type="page"/>
      </w:r>
    </w:p>
    <w:p w14:paraId="42777C5A" w14:textId="77777777" w:rsidR="00853825" w:rsidRPr="00A55609" w:rsidRDefault="00853825" w:rsidP="00853825">
      <w:pPr>
        <w:suppressLineNumbers/>
        <w:rPr>
          <w:rFonts w:eastAsiaTheme="minorEastAsia"/>
          <w:sz w:val="18"/>
          <w:szCs w:val="18"/>
          <w:lang w:val="en-AU" w:eastAsia="zh-CN"/>
        </w:rPr>
      </w:pPr>
      <w:r w:rsidRPr="00A55609">
        <w:rPr>
          <w:rFonts w:eastAsiaTheme="minorEastAsia"/>
          <w:b/>
          <w:bCs/>
          <w:sz w:val="18"/>
          <w:szCs w:val="18"/>
          <w:lang w:val="en-AU" w:eastAsia="zh-CN"/>
        </w:rPr>
        <w:lastRenderedPageBreak/>
        <w:t>COSMIN Risk of Bias Checklist (continued)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"/>
        <w:gridCol w:w="6477"/>
        <w:gridCol w:w="1203"/>
        <w:gridCol w:w="1204"/>
        <w:gridCol w:w="1206"/>
        <w:gridCol w:w="1206"/>
        <w:gridCol w:w="1206"/>
        <w:gridCol w:w="1209"/>
        <w:gridCol w:w="1209"/>
      </w:tblGrid>
      <w:tr w:rsidR="00A55609" w:rsidRPr="00A55609" w14:paraId="288744EE" w14:textId="77777777" w:rsidTr="00707F18">
        <w:trPr>
          <w:trHeight w:val="224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A6F6B" w14:textId="77777777" w:rsidR="00853825" w:rsidRPr="00A55609" w:rsidRDefault="00853825" w:rsidP="00707F18">
            <w:pPr>
              <w:rPr>
                <w:rFonts w:eastAsiaTheme="minorEastAsia"/>
                <w:sz w:val="18"/>
                <w:szCs w:val="18"/>
                <w:lang w:val="en-AU" w:eastAsia="zh-CN"/>
              </w:rPr>
            </w:pP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15D32" w14:textId="77777777" w:rsidR="00853825" w:rsidRPr="00A55609" w:rsidRDefault="00853825" w:rsidP="00707F18">
            <w:pPr>
              <w:rPr>
                <w:sz w:val="20"/>
                <w:szCs w:val="20"/>
                <w:lang w:val="en-SG" w:eastAsia="zh-C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134C9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>HDHI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2D2E5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>DQI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166CC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>HEI-2015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15E27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>US HFD Index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5C0ED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proofErr w:type="spellStart"/>
            <w:r w:rsidRPr="00A55609">
              <w:rPr>
                <w:rFonts w:eastAsiaTheme="minorEastAsia"/>
                <w:b/>
                <w:bCs/>
                <w:sz w:val="18"/>
                <w:szCs w:val="18"/>
                <w:lang w:val="en-AU" w:eastAsia="zh-CN"/>
              </w:rPr>
              <w:t>MediCul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73E3C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b/>
                <w:bCs/>
                <w:sz w:val="18"/>
                <w:szCs w:val="18"/>
                <w:lang w:val="en-AU" w:eastAsia="zh-CN"/>
              </w:rPr>
              <w:t>MDS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B3A44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18"/>
                <w:szCs w:val="18"/>
                <w:lang w:val="en-AU" w:eastAsia="zh-CN"/>
              </w:rPr>
            </w:pPr>
            <w:r w:rsidRPr="00A55609">
              <w:rPr>
                <w:rFonts w:eastAsiaTheme="minorEastAsia"/>
                <w:b/>
                <w:bCs/>
                <w:sz w:val="18"/>
                <w:szCs w:val="18"/>
                <w:lang w:val="en-AU" w:eastAsia="zh-CN"/>
              </w:rPr>
              <w:t>MEDI-LITE score</w:t>
            </w:r>
          </w:p>
        </w:tc>
      </w:tr>
      <w:tr w:rsidR="00A55609" w:rsidRPr="00A55609" w14:paraId="6322C77A" w14:textId="77777777" w:rsidTr="00707F18">
        <w:trPr>
          <w:trHeight w:val="64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C2C9C" w14:textId="77777777" w:rsidR="00853825" w:rsidRPr="00A55609" w:rsidRDefault="00853825" w:rsidP="00707F18"/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47D2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81364" w14:textId="4235A925" w:rsidR="00853825" w:rsidRPr="00A55609" w:rsidRDefault="00853825" w:rsidP="00707F18">
            <w:pPr>
              <w:jc w:val="center"/>
              <w:rPr>
                <w:rFonts w:eastAsiaTheme="minorEastAsia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Wong et al., 2017</w:t>
            </w:r>
            <w:r w:rsidR="005D2A27" w:rsidRPr="005D2A27">
              <w:rPr>
                <w:noProof/>
                <w:sz w:val="16"/>
                <w:szCs w:val="16"/>
                <w:vertAlign w:val="superscript"/>
              </w:rPr>
              <w:t>(47)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C9D78" w14:textId="5DCA70E5" w:rsidR="00853825" w:rsidRPr="00A55609" w:rsidRDefault="00853825" w:rsidP="00707F18">
            <w:pPr>
              <w:jc w:val="center"/>
              <w:rPr>
                <w:rFonts w:eastAsiaTheme="minorEastAsia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Schroder, et al., 2012</w:t>
            </w:r>
            <w:r w:rsidR="005D2A27" w:rsidRPr="005D2A27">
              <w:rPr>
                <w:noProof/>
                <w:sz w:val="16"/>
                <w:szCs w:val="16"/>
                <w:vertAlign w:val="superscript"/>
              </w:rPr>
              <w:t>(40)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202FF" w14:textId="259EC349" w:rsidR="00853825" w:rsidRPr="00A55609" w:rsidRDefault="00853825" w:rsidP="00707F18">
            <w:pPr>
              <w:jc w:val="center"/>
              <w:rPr>
                <w:rFonts w:eastAsiaTheme="minorEastAsia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Reedy et al., 2018</w:t>
            </w:r>
            <w:r w:rsidR="005D2A27" w:rsidRPr="005D2A27">
              <w:rPr>
                <w:noProof/>
                <w:sz w:val="16"/>
                <w:szCs w:val="16"/>
                <w:vertAlign w:val="superscript"/>
              </w:rPr>
              <w:t>(36)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9DAF6" w14:textId="34343C4E" w:rsidR="00853825" w:rsidRPr="00A55609" w:rsidRDefault="00853825" w:rsidP="00707F18">
            <w:pPr>
              <w:jc w:val="center"/>
              <w:rPr>
                <w:rFonts w:eastAsiaTheme="minorEastAsia"/>
                <w:sz w:val="18"/>
                <w:szCs w:val="18"/>
                <w:lang w:val="en-SG" w:eastAsia="zh-CN"/>
              </w:rPr>
            </w:pPr>
            <w:proofErr w:type="spellStart"/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Vadiveloo</w:t>
            </w:r>
            <w:proofErr w:type="spellEnd"/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 xml:space="preserve"> et al., 2014</w:t>
            </w:r>
            <w:r w:rsidR="005D2A27" w:rsidRPr="005D2A27">
              <w:rPr>
                <w:noProof/>
                <w:sz w:val="16"/>
                <w:szCs w:val="16"/>
                <w:vertAlign w:val="superscript"/>
              </w:rPr>
              <w:t>(44)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1DF8A" w14:textId="1FEE7F7E" w:rsidR="00853825" w:rsidRPr="00A55609" w:rsidRDefault="00853825" w:rsidP="00707F18">
            <w:pPr>
              <w:jc w:val="center"/>
              <w:rPr>
                <w:rFonts w:eastAsiaTheme="minorEastAsia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Radd-Vagenas, et al., 2018</w:t>
            </w:r>
            <w:r w:rsidR="005D2A27" w:rsidRPr="005D2A27">
              <w:rPr>
                <w:noProof/>
                <w:sz w:val="16"/>
                <w:szCs w:val="16"/>
                <w:vertAlign w:val="superscript"/>
              </w:rPr>
              <w:t>(35)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9989B" w14:textId="0CDD5EFC" w:rsidR="00853825" w:rsidRPr="00A55609" w:rsidRDefault="00853825" w:rsidP="00707F18">
            <w:pPr>
              <w:jc w:val="center"/>
              <w:rPr>
                <w:rFonts w:eastAsiaTheme="minorEastAsia"/>
                <w:sz w:val="18"/>
                <w:szCs w:val="18"/>
                <w:lang w:val="en-SG" w:eastAsia="zh-CN"/>
              </w:rPr>
            </w:pPr>
            <w:proofErr w:type="spellStart"/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Panagiotakos</w:t>
            </w:r>
            <w:proofErr w:type="spellEnd"/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, et al., 2006</w:t>
            </w:r>
            <w:r w:rsidR="005D2A27" w:rsidRPr="005D2A27">
              <w:rPr>
                <w:noProof/>
                <w:sz w:val="16"/>
                <w:szCs w:val="16"/>
                <w:vertAlign w:val="superscript"/>
              </w:rPr>
              <w:t>(34)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06C97" w14:textId="266C87E5" w:rsidR="00853825" w:rsidRPr="00A55609" w:rsidRDefault="00853825" w:rsidP="00707F18">
            <w:pPr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Sofi et al., 2017</w:t>
            </w:r>
            <w:r w:rsidR="005D2A27" w:rsidRPr="005D2A27">
              <w:rPr>
                <w:noProof/>
                <w:sz w:val="16"/>
                <w:szCs w:val="16"/>
                <w:vertAlign w:val="superscript"/>
              </w:rPr>
              <w:t>(42)</w:t>
            </w:r>
          </w:p>
        </w:tc>
      </w:tr>
      <w:tr w:rsidR="00A55609" w:rsidRPr="00A55609" w14:paraId="2C6109E2" w14:textId="77777777" w:rsidTr="00707F18">
        <w:trPr>
          <w:trHeight w:val="215"/>
        </w:trPr>
        <w:tc>
          <w:tcPr>
            <w:tcW w:w="6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84B7F71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  <w:t>6. Reliability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64F004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587464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75D6E0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C13234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AFE522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F626F0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409A02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</w:p>
        </w:tc>
      </w:tr>
      <w:tr w:rsidR="00A55609" w:rsidRPr="00A55609" w14:paraId="7492BBF9" w14:textId="77777777" w:rsidTr="00707F18">
        <w:trPr>
          <w:trHeight w:val="215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1C4DDB3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1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79D127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Were patients stable in the interim period on the construct to be measured?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5996B1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F6CFC1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8CF594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B62021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FB8B5E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1E9F3E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CFDE5F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</w:tr>
      <w:tr w:rsidR="00A55609" w:rsidRPr="00A55609" w14:paraId="756822AA" w14:textId="77777777" w:rsidTr="00707F18">
        <w:trPr>
          <w:trHeight w:val="215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423B04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2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DED029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Was the time interval appropriate?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E48837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4A7F38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FF6E00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2BA3A1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314915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CD6C30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BC6B2B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</w:tr>
      <w:tr w:rsidR="00A55609" w:rsidRPr="00A55609" w14:paraId="3BE4AA65" w14:textId="77777777" w:rsidTr="00707F18">
        <w:trPr>
          <w:trHeight w:val="215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06CFFD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3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65FD0C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 xml:space="preserve">Were the test conditions similar for the measurements? </w:t>
            </w:r>
            <w:proofErr w:type="gramStart"/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e.g.</w:t>
            </w:r>
            <w:proofErr w:type="gramEnd"/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 xml:space="preserve"> type of administration, environment, instructions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A96A8F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V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69C871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3B5E61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A0AC71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0458F8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V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D60DD7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V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DDD296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V</w:t>
            </w:r>
          </w:p>
        </w:tc>
      </w:tr>
      <w:tr w:rsidR="00A55609" w:rsidRPr="00A55609" w14:paraId="630E8518" w14:textId="77777777" w:rsidTr="00707F18">
        <w:trPr>
          <w:trHeight w:val="215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E69BFBB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4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ED3702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For continuous scores: Was an intraclass correlation coefficient (ICC) calculated?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642BE8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I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F53781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5F09A1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01676A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E92626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V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695513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I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F18881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A</w:t>
            </w:r>
          </w:p>
        </w:tc>
      </w:tr>
      <w:tr w:rsidR="00A55609" w:rsidRPr="00A55609" w14:paraId="76484C84" w14:textId="77777777" w:rsidTr="00707F18">
        <w:trPr>
          <w:trHeight w:val="215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F14C774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5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348FE6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For dichotomous/nominal/ordinal scores: Was kappa calculated?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812D77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BA0FF0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023EA1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299B86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405964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B238F4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3FCA7F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</w:tr>
      <w:tr w:rsidR="00A55609" w:rsidRPr="00A55609" w14:paraId="001B1D14" w14:textId="77777777" w:rsidTr="00707F18">
        <w:trPr>
          <w:trHeight w:val="215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EAC50C0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6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A2A5B3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For ordinal scores: Was a weighted kappa calculated?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BB9699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8D4BDE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A446C8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3C5D44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D2E826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20C99B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E303F1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</w:tr>
      <w:tr w:rsidR="00A55609" w:rsidRPr="00A55609" w14:paraId="66D5F23B" w14:textId="77777777" w:rsidTr="00707F18">
        <w:trPr>
          <w:trHeight w:val="215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B374AA7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7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37BFF7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 xml:space="preserve">For ordinal scores: Was the weighting scheme described? </w:t>
            </w:r>
            <w:proofErr w:type="gramStart"/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e.g.</w:t>
            </w:r>
            <w:proofErr w:type="gramEnd"/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 xml:space="preserve"> linear, quadratic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CC19AF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0215D6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0C7340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AE1188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E35298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E44FF0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DB5EF0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</w:tr>
      <w:tr w:rsidR="00A55609" w:rsidRPr="00A55609" w14:paraId="04330152" w14:textId="77777777" w:rsidTr="00707F18">
        <w:trPr>
          <w:trHeight w:val="215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8BAA17E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8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D2335D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Were there any other important flaws?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0979C3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90F4CD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0C1079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E0CE0B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4D5EE7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3E94C4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DDFCAA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</w:tr>
      <w:tr w:rsidR="00A55609" w:rsidRPr="00A55609" w14:paraId="323FF343" w14:textId="77777777" w:rsidTr="00707F18">
        <w:trPr>
          <w:trHeight w:val="215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3C6480F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 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C733CD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 xml:space="preserve">TOTAL </w:t>
            </w:r>
            <w:r w:rsidRPr="00A55609">
              <w:rPr>
                <w:rFonts w:eastAsia="Times New Roman"/>
                <w:i/>
                <w:iCs/>
                <w:sz w:val="18"/>
                <w:szCs w:val="18"/>
                <w:lang w:val="en-SG" w:eastAsia="zh-CN"/>
              </w:rPr>
              <w:t>Lowest score of items 1-8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1B1CD5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b/>
                <w:bCs/>
                <w:sz w:val="18"/>
                <w:szCs w:val="18"/>
                <w:lang w:val="en-AU" w:eastAsia="zh-CN"/>
              </w:rPr>
              <w:t>I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2DFDA8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b/>
                <w:bCs/>
                <w:sz w:val="18"/>
                <w:szCs w:val="18"/>
                <w:lang w:val="en-AU" w:eastAsia="zh-CN"/>
              </w:rPr>
              <w:t>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68EDA0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b/>
                <w:bCs/>
                <w:sz w:val="18"/>
                <w:szCs w:val="18"/>
                <w:lang w:val="en-AU" w:eastAsia="zh-CN"/>
              </w:rPr>
              <w:t>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70D390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b/>
                <w:bCs/>
                <w:sz w:val="18"/>
                <w:szCs w:val="18"/>
                <w:lang w:val="en-AU" w:eastAsia="zh-CN"/>
              </w:rPr>
              <w:t>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711D3F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>V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7BBCE0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>I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099FAF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b/>
                <w:bCs/>
                <w:sz w:val="18"/>
                <w:szCs w:val="18"/>
                <w:lang w:val="en-AU" w:eastAsia="zh-CN"/>
              </w:rPr>
              <w:t>A</w:t>
            </w:r>
          </w:p>
        </w:tc>
      </w:tr>
      <w:tr w:rsidR="00A55609" w:rsidRPr="00A55609" w14:paraId="1A81B5AE" w14:textId="77777777" w:rsidTr="00707F18">
        <w:trPr>
          <w:trHeight w:val="215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642063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 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B6801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D9BC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E64D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1EC1E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1410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897F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9A540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57978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</w:tr>
      <w:tr w:rsidR="00A55609" w:rsidRPr="00A55609" w14:paraId="1FE0D530" w14:textId="77777777" w:rsidTr="00707F18">
        <w:trPr>
          <w:trHeight w:val="215"/>
        </w:trPr>
        <w:tc>
          <w:tcPr>
            <w:tcW w:w="6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D2399D1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  <w:t>7. Measurement error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D0DD50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C71F9A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14331C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F97CAF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31124D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97EDCF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8B163D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</w:p>
        </w:tc>
      </w:tr>
      <w:tr w:rsidR="00A55609" w:rsidRPr="00A55609" w14:paraId="29C56170" w14:textId="77777777" w:rsidTr="00707F18">
        <w:trPr>
          <w:trHeight w:val="215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5F60AA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1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0C2582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Were patients stable in the interim period on the construct to be measured?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07DE91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F2418F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C9DF77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8ED43C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70F33E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30454D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DF6228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</w:tr>
      <w:tr w:rsidR="00A55609" w:rsidRPr="00A55609" w14:paraId="238F1D9E" w14:textId="77777777" w:rsidTr="00707F18">
        <w:trPr>
          <w:trHeight w:val="215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37D56A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2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03012D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Was the time interval appropriate?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50E1A2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ECC5DD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6F8A18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11C09E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1737A7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BEDBBC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007B82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</w:tr>
      <w:tr w:rsidR="00A55609" w:rsidRPr="00A55609" w14:paraId="69EC11CB" w14:textId="77777777" w:rsidTr="00707F18">
        <w:trPr>
          <w:trHeight w:val="215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47005BF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3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9957F1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 xml:space="preserve">Were the test conditions similar for the measurements? </w:t>
            </w:r>
            <w:proofErr w:type="gramStart"/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e.g.</w:t>
            </w:r>
            <w:proofErr w:type="gramEnd"/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 xml:space="preserve"> type of administration, environment, instructions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CF6D13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V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985868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8453D7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913293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4E1895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V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11C440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V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A2A6F6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V</w:t>
            </w:r>
          </w:p>
        </w:tc>
      </w:tr>
      <w:tr w:rsidR="00A55609" w:rsidRPr="00A55609" w14:paraId="0B8D259C" w14:textId="77777777" w:rsidTr="00707F18">
        <w:trPr>
          <w:trHeight w:val="215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737E34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4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BD421F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For continuous scores: Was the Standard Error of Measurement (SEM), Smallest Detectable Change (SDC) or Limits of Agreement (</w:t>
            </w:r>
            <w:proofErr w:type="spellStart"/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LoA</w:t>
            </w:r>
            <w:proofErr w:type="spellEnd"/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) calculated?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9E5FB3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I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CA37F6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V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D19B5A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I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41B45E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I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B170D6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V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4290CA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I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B9876C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I</w:t>
            </w:r>
          </w:p>
        </w:tc>
      </w:tr>
      <w:tr w:rsidR="00A55609" w:rsidRPr="00A55609" w14:paraId="7CA1C30A" w14:textId="77777777" w:rsidTr="00707F18">
        <w:trPr>
          <w:trHeight w:val="215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0E89063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5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F80114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For dichotomous/nominal/ordinal scores: Was the percentage (positive and negative) agreement calculated?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4E3150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C683C2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B97E12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265526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9D8021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4925FE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433700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</w:tr>
      <w:tr w:rsidR="00A55609" w:rsidRPr="00A55609" w14:paraId="726841F6" w14:textId="77777777" w:rsidTr="00707F18">
        <w:trPr>
          <w:trHeight w:val="215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4C45C7E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6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1D27C3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Were there any other important flaws?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B4372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A763ED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B14A12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737F9D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F3733D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98D6C3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73A405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</w:tr>
      <w:tr w:rsidR="00A55609" w:rsidRPr="00A55609" w14:paraId="7EE6B5BD" w14:textId="77777777" w:rsidTr="00707F18">
        <w:trPr>
          <w:trHeight w:val="215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B7601F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 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EF5284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 xml:space="preserve">TOTAL </w:t>
            </w:r>
            <w:r w:rsidRPr="00A55609">
              <w:rPr>
                <w:rFonts w:eastAsia="Times New Roman"/>
                <w:i/>
                <w:iCs/>
                <w:sz w:val="18"/>
                <w:szCs w:val="18"/>
                <w:lang w:val="en-SG" w:eastAsia="zh-CN"/>
              </w:rPr>
              <w:t>Lowest score of items 1-6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3D4FD8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b/>
                <w:bCs/>
                <w:sz w:val="18"/>
                <w:szCs w:val="18"/>
                <w:lang w:val="en-AU" w:eastAsia="zh-CN"/>
              </w:rPr>
              <w:t>I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2CECA9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b/>
                <w:bCs/>
                <w:sz w:val="18"/>
                <w:szCs w:val="18"/>
                <w:lang w:val="en-AU" w:eastAsia="zh-CN"/>
              </w:rPr>
              <w:t>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7FC50C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b/>
                <w:bCs/>
                <w:sz w:val="18"/>
                <w:szCs w:val="18"/>
                <w:lang w:val="en-AU" w:eastAsia="zh-CN"/>
              </w:rPr>
              <w:t>I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B712EF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b/>
                <w:bCs/>
                <w:sz w:val="18"/>
                <w:szCs w:val="18"/>
                <w:lang w:val="en-AU" w:eastAsia="zh-CN"/>
              </w:rPr>
              <w:t>I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5E2FCB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b/>
                <w:bCs/>
                <w:sz w:val="18"/>
                <w:szCs w:val="18"/>
                <w:lang w:val="en-AU" w:eastAsia="zh-CN"/>
              </w:rPr>
              <w:t>V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5C57D7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b/>
                <w:bCs/>
                <w:sz w:val="18"/>
                <w:szCs w:val="18"/>
                <w:lang w:val="en-AU" w:eastAsia="zh-CN"/>
              </w:rPr>
              <w:t>I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A28576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18"/>
                <w:szCs w:val="18"/>
                <w:lang w:val="en-AU" w:eastAsia="zh-CN"/>
              </w:rPr>
            </w:pPr>
            <w:r w:rsidRPr="00A55609">
              <w:rPr>
                <w:rFonts w:eastAsiaTheme="minorEastAsia"/>
                <w:b/>
                <w:bCs/>
                <w:sz w:val="18"/>
                <w:szCs w:val="18"/>
                <w:lang w:val="en-AU" w:eastAsia="zh-CN"/>
              </w:rPr>
              <w:t>I</w:t>
            </w:r>
          </w:p>
        </w:tc>
      </w:tr>
      <w:tr w:rsidR="00A55609" w:rsidRPr="00A55609" w14:paraId="2BF3FAA6" w14:textId="77777777" w:rsidTr="00707F18">
        <w:trPr>
          <w:trHeight w:val="215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D70480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 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4919F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429F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C101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04C8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0FB9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80659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84B84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CFDB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</w:tr>
      <w:tr w:rsidR="00A55609" w:rsidRPr="00A55609" w14:paraId="531CEBEA" w14:textId="77777777" w:rsidTr="00707F18">
        <w:trPr>
          <w:trHeight w:val="215"/>
        </w:trPr>
        <w:tc>
          <w:tcPr>
            <w:tcW w:w="6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E36FF8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  <w:t>8. Criterion validity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4B69BE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246009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51414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604929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E39A83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AB6DA7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9A863E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</w:p>
        </w:tc>
      </w:tr>
      <w:tr w:rsidR="00A55609" w:rsidRPr="00A55609" w14:paraId="27326583" w14:textId="77777777" w:rsidTr="00707F18">
        <w:trPr>
          <w:trHeight w:val="215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7933F5C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1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F26D9D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For continuous scores: Were correlations, or the area under the receiver operating curve calculated?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63D490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V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DE5874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F42034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V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841800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9978D1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BCB8F9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V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111A80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</w:tr>
      <w:tr w:rsidR="00A55609" w:rsidRPr="00A55609" w14:paraId="1D5D65D1" w14:textId="77777777" w:rsidTr="00707F18">
        <w:trPr>
          <w:trHeight w:val="215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36D113B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2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3AD895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For dichotomous scores: Were sensitivity and specificity determined?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937EEE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N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795025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04738E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D1FFCE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4F46EC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609158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N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B4ACFE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</w:tr>
      <w:tr w:rsidR="00A55609" w:rsidRPr="00A55609" w14:paraId="4F4A4FB5" w14:textId="77777777" w:rsidTr="00707F18">
        <w:trPr>
          <w:trHeight w:val="215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317B8BA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3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167B14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Were there any other important flaws?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7CA15B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46F9E6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EDBE3A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A79076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5DCD18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91DD78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EA36EF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</w:tr>
      <w:tr w:rsidR="00A55609" w:rsidRPr="00A55609" w14:paraId="0369D521" w14:textId="77777777" w:rsidTr="00707F18">
        <w:trPr>
          <w:trHeight w:val="215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0E0A745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 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7DFE12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 xml:space="preserve">TOTAL </w:t>
            </w:r>
            <w:r w:rsidRPr="00A55609">
              <w:rPr>
                <w:rFonts w:eastAsia="Times New Roman"/>
                <w:i/>
                <w:iCs/>
                <w:sz w:val="18"/>
                <w:szCs w:val="18"/>
                <w:lang w:val="en-SG" w:eastAsia="zh-CN"/>
              </w:rPr>
              <w:t>Lowest score of items 1-3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88EA0D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>V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87FC1F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>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DFED6D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>V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A46955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>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69A995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>N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9BB2D1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>V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27AECD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>N</w:t>
            </w:r>
          </w:p>
        </w:tc>
      </w:tr>
      <w:tr w:rsidR="00A55609" w:rsidRPr="00A55609" w14:paraId="42AE70A6" w14:textId="77777777" w:rsidTr="00707F18">
        <w:trPr>
          <w:trHeight w:val="215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2200C6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 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45EBB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0B9D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8484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86CF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7849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4E20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1804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04A0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</w:tr>
      <w:tr w:rsidR="00A55609" w:rsidRPr="00A55609" w14:paraId="07BFA207" w14:textId="77777777" w:rsidTr="00707F18">
        <w:trPr>
          <w:trHeight w:val="215"/>
        </w:trPr>
        <w:tc>
          <w:tcPr>
            <w:tcW w:w="6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9247A54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  <w:t>9. Hypotheses testing for construct validity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75C32E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CD8D50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B2E21E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99919B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73D90D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5A9739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6834D5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</w:p>
        </w:tc>
      </w:tr>
      <w:tr w:rsidR="00A55609" w:rsidRPr="00A55609" w14:paraId="78288761" w14:textId="77777777" w:rsidTr="00707F18">
        <w:trPr>
          <w:trHeight w:val="215"/>
        </w:trPr>
        <w:tc>
          <w:tcPr>
            <w:tcW w:w="6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DB7A76E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>9a. Comparison with other outcome measurement instruments (convergent validity)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9F0C56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A9363B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9239FF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C7A6D4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57FFE4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007E63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FD440C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</w:p>
        </w:tc>
      </w:tr>
      <w:tr w:rsidR="00A55609" w:rsidRPr="00A55609" w14:paraId="7EC0148E" w14:textId="77777777" w:rsidTr="00707F18">
        <w:trPr>
          <w:trHeight w:val="215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DE7A5E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1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0931CF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Is it clear what the comparator instrument(s) measure(s)?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C87485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2ACD24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V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0C98C0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V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4CB9D8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V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8260DF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V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CB16D6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38090E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V</w:t>
            </w:r>
          </w:p>
        </w:tc>
      </w:tr>
      <w:tr w:rsidR="00A55609" w:rsidRPr="00A55609" w14:paraId="5855E2BD" w14:textId="77777777" w:rsidTr="00707F18">
        <w:trPr>
          <w:trHeight w:val="215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9E18DD0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2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0A32B6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Were the measurement properties of the comparator instrument(s) adequate?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485B44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E20FCD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V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850BFC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V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297439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V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5C98F5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V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64B836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FBB4DA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V</w:t>
            </w:r>
          </w:p>
        </w:tc>
      </w:tr>
      <w:tr w:rsidR="00A55609" w:rsidRPr="00A55609" w14:paraId="59B982F6" w14:textId="77777777" w:rsidTr="00707F18">
        <w:trPr>
          <w:trHeight w:val="215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1E85ACD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lastRenderedPageBreak/>
              <w:t>3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F06B1F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Was the statistical method appropriate for the hypotheses to be tested?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4A7FD2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1662FF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V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E0A3F6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V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FEC73E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V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2E7C2C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V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5E9E57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ED6146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V</w:t>
            </w:r>
          </w:p>
        </w:tc>
      </w:tr>
      <w:tr w:rsidR="00A55609" w:rsidRPr="00A55609" w14:paraId="4E2149B8" w14:textId="77777777" w:rsidTr="00707F18">
        <w:trPr>
          <w:trHeight w:val="215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E1EA9D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4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F25B4E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Were there any other important flaws?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A5AA1D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7BC7CB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AC857F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8A2F4E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4598D4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04E085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26308C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</w:tr>
      <w:tr w:rsidR="00A55609" w:rsidRPr="00A55609" w14:paraId="7E36ACAA" w14:textId="77777777" w:rsidTr="00707F18">
        <w:trPr>
          <w:trHeight w:val="215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E15F008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 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A65B17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 xml:space="preserve">TOTAL </w:t>
            </w:r>
            <w:r w:rsidRPr="00A55609">
              <w:rPr>
                <w:rFonts w:eastAsia="Times New Roman"/>
                <w:i/>
                <w:iCs/>
                <w:sz w:val="18"/>
                <w:szCs w:val="18"/>
                <w:lang w:val="en-SG" w:eastAsia="zh-CN"/>
              </w:rPr>
              <w:t>Lowest score of items 1-4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0168AF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>N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19C78F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>V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098574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>V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517813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>V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784EF0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>V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792575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>N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9EABEE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>V</w:t>
            </w:r>
          </w:p>
        </w:tc>
      </w:tr>
      <w:tr w:rsidR="00A55609" w:rsidRPr="00A55609" w14:paraId="315F4F5F" w14:textId="77777777" w:rsidTr="00707F18">
        <w:trPr>
          <w:trHeight w:val="215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8AE27B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 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F51BC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F9D52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2EBB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6A8A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093A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A86D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1378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D370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</w:tr>
      <w:tr w:rsidR="00A55609" w:rsidRPr="00A55609" w14:paraId="2752B0AD" w14:textId="77777777" w:rsidTr="00707F18">
        <w:trPr>
          <w:trHeight w:val="215"/>
        </w:trPr>
        <w:tc>
          <w:tcPr>
            <w:tcW w:w="6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074C7A1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>9b. Comparison between subgroups (discriminative or known-groups validity)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1B3658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00930E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1645B1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7C8DB0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54727A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B88E7C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3EEE8F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</w:p>
        </w:tc>
      </w:tr>
      <w:tr w:rsidR="00A55609" w:rsidRPr="00A55609" w14:paraId="4CA4C8C4" w14:textId="77777777" w:rsidTr="00707F18">
        <w:trPr>
          <w:trHeight w:val="215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A50B6B0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5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7D4F9B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Was an adequate description provided of important characteristics of the subgroups?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63ED0F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V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A4D1E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BD2441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V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24BFD6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V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E02FA4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905136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V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86C05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</w:tr>
      <w:tr w:rsidR="00A55609" w:rsidRPr="00A55609" w14:paraId="604D97D6" w14:textId="77777777" w:rsidTr="00707F18">
        <w:trPr>
          <w:trHeight w:val="215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8B6F5F2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6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063096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Was the statistical method appropriate for the hypotheses to be tested?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82C501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V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CCA163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582DA1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V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DB4B16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V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DC5D6A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F87DDA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V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0105F0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</w:tr>
      <w:tr w:rsidR="00A55609" w:rsidRPr="00A55609" w14:paraId="3E26FF2F" w14:textId="77777777" w:rsidTr="00707F18">
        <w:trPr>
          <w:trHeight w:val="215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BC6C9CE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7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38AE3E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Were there any other important flaws?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814228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D3FD3A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A68E48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AD55CC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C12D7A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FA8E44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30A497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</w:tr>
      <w:tr w:rsidR="00A55609" w:rsidRPr="00A55609" w14:paraId="372C1350" w14:textId="77777777" w:rsidTr="00707F18">
        <w:trPr>
          <w:trHeight w:val="215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9188F1A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 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36E144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 xml:space="preserve">TOTAL </w:t>
            </w:r>
            <w:r w:rsidRPr="00A55609">
              <w:rPr>
                <w:rFonts w:eastAsia="Times New Roman"/>
                <w:i/>
                <w:iCs/>
                <w:sz w:val="18"/>
                <w:szCs w:val="18"/>
                <w:lang w:val="en-SG" w:eastAsia="zh-CN"/>
              </w:rPr>
              <w:t>Lowest score of items 5-7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6CBB41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>V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588661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>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2801F2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>V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DF580F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>V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422BAA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>N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91E81C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>V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823B5B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>N</w:t>
            </w:r>
          </w:p>
        </w:tc>
      </w:tr>
    </w:tbl>
    <w:p w14:paraId="30EDAFD1" w14:textId="77777777" w:rsidR="00853825" w:rsidRPr="00A55609" w:rsidRDefault="00853825" w:rsidP="00853825">
      <w:pPr>
        <w:suppressLineNumbers/>
        <w:rPr>
          <w:rFonts w:eastAsiaTheme="minorEastAsia"/>
          <w:b/>
          <w:bCs/>
          <w:sz w:val="18"/>
          <w:szCs w:val="18"/>
          <w:lang w:val="en-AU" w:eastAsia="zh-CN"/>
        </w:rPr>
      </w:pPr>
    </w:p>
    <w:p w14:paraId="297EB0E8" w14:textId="77777777" w:rsidR="00853825" w:rsidRPr="00A55609" w:rsidRDefault="00853825" w:rsidP="00B72514">
      <w:pPr>
        <w:suppressLineNumbers/>
        <w:rPr>
          <w:rFonts w:eastAsiaTheme="minorEastAsia"/>
          <w:b/>
          <w:bCs/>
          <w:sz w:val="18"/>
          <w:szCs w:val="18"/>
          <w:lang w:val="en-AU" w:eastAsia="zh-CN"/>
        </w:rPr>
      </w:pPr>
      <w:r w:rsidRPr="00A55609">
        <w:rPr>
          <w:rFonts w:eastAsiaTheme="minorEastAsia"/>
          <w:b/>
          <w:bCs/>
          <w:sz w:val="18"/>
          <w:szCs w:val="18"/>
          <w:lang w:val="en-AU" w:eastAsia="zh-CN"/>
        </w:rPr>
        <w:br w:type="page"/>
      </w:r>
    </w:p>
    <w:p w14:paraId="7C556ECC" w14:textId="77777777" w:rsidR="00853825" w:rsidRPr="00A55609" w:rsidRDefault="00853825" w:rsidP="00853825">
      <w:pPr>
        <w:suppressLineNumbers/>
        <w:rPr>
          <w:rFonts w:eastAsiaTheme="minorEastAsia"/>
          <w:sz w:val="18"/>
          <w:szCs w:val="18"/>
          <w:lang w:val="en-AU" w:eastAsia="zh-CN"/>
        </w:rPr>
      </w:pPr>
      <w:r w:rsidRPr="00A55609">
        <w:rPr>
          <w:rFonts w:eastAsiaTheme="minorEastAsia"/>
          <w:b/>
          <w:bCs/>
          <w:sz w:val="18"/>
          <w:szCs w:val="18"/>
          <w:lang w:val="en-AU" w:eastAsia="zh-CN"/>
        </w:rPr>
        <w:lastRenderedPageBreak/>
        <w:t>COSMIN Risk of Bias Checklist (continued)</w:t>
      </w:r>
    </w:p>
    <w:tbl>
      <w:tblPr>
        <w:tblW w:w="15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"/>
        <w:gridCol w:w="6493"/>
        <w:gridCol w:w="1205"/>
        <w:gridCol w:w="1205"/>
        <w:gridCol w:w="1205"/>
        <w:gridCol w:w="1205"/>
        <w:gridCol w:w="1205"/>
        <w:gridCol w:w="1205"/>
        <w:gridCol w:w="1205"/>
      </w:tblGrid>
      <w:tr w:rsidR="00A55609" w:rsidRPr="00A55609" w14:paraId="702F827A" w14:textId="77777777" w:rsidTr="00707F18">
        <w:trPr>
          <w:trHeight w:val="224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882FD" w14:textId="77777777" w:rsidR="00853825" w:rsidRPr="00A55609" w:rsidRDefault="00853825" w:rsidP="00707F18">
            <w:pPr>
              <w:rPr>
                <w:rFonts w:eastAsiaTheme="minorEastAsia"/>
                <w:sz w:val="18"/>
                <w:szCs w:val="18"/>
                <w:lang w:val="en-AU" w:eastAsia="zh-CN"/>
              </w:rPr>
            </w:pP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61FEB" w14:textId="77777777" w:rsidR="00853825" w:rsidRPr="00A55609" w:rsidRDefault="00853825" w:rsidP="00707F18">
            <w:pPr>
              <w:rPr>
                <w:sz w:val="20"/>
                <w:szCs w:val="20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34586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b/>
                <w:bCs/>
                <w:sz w:val="18"/>
                <w:szCs w:val="18"/>
                <w:lang w:val="en-AU" w:eastAsia="zh-CN"/>
              </w:rPr>
              <w:t>MEDI-Quest score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F06A2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b/>
                <w:bCs/>
                <w:sz w:val="18"/>
                <w:szCs w:val="18"/>
                <w:lang w:val="en-AU" w:eastAsia="zh-CN"/>
              </w:rPr>
              <w:t>MDSS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E76B3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b/>
                <w:bCs/>
                <w:sz w:val="18"/>
                <w:szCs w:val="18"/>
                <w:lang w:val="en-AU" w:eastAsia="zh-CN"/>
              </w:rPr>
              <w:t>EVIDENT diet index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CA8FC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b/>
                <w:bCs/>
                <w:sz w:val="18"/>
                <w:szCs w:val="18"/>
                <w:lang w:val="en-AU" w:eastAsia="zh-CN"/>
              </w:rPr>
              <w:t>MEDAS Score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BC467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b/>
                <w:bCs/>
                <w:sz w:val="18"/>
                <w:szCs w:val="18"/>
                <w:lang w:val="en-AU" w:eastAsia="zh-CN"/>
              </w:rPr>
              <w:t>MSDPS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A318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18"/>
                <w:szCs w:val="18"/>
                <w:lang w:val="en-AU" w:eastAsia="zh-CN"/>
              </w:rPr>
            </w:pPr>
            <w:r w:rsidRPr="00A55609">
              <w:rPr>
                <w:rFonts w:eastAsiaTheme="minorEastAsia"/>
                <w:b/>
                <w:bCs/>
                <w:sz w:val="18"/>
                <w:szCs w:val="18"/>
                <w:lang w:val="en-AU" w:eastAsia="zh-CN"/>
              </w:rPr>
              <w:t>DST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BD57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18"/>
                <w:szCs w:val="18"/>
                <w:lang w:val="en-AU" w:eastAsia="zh-CN"/>
              </w:rPr>
            </w:pPr>
            <w:r w:rsidRPr="00A55609">
              <w:rPr>
                <w:rFonts w:eastAsiaTheme="minorEastAsia"/>
                <w:b/>
                <w:bCs/>
                <w:sz w:val="18"/>
                <w:szCs w:val="18"/>
                <w:lang w:val="en-AU" w:eastAsia="zh-CN"/>
              </w:rPr>
              <w:t>DST</w:t>
            </w:r>
          </w:p>
        </w:tc>
      </w:tr>
      <w:tr w:rsidR="00A55609" w:rsidRPr="00A55609" w14:paraId="222013C8" w14:textId="77777777" w:rsidTr="00707F18">
        <w:trPr>
          <w:trHeight w:val="64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D7449" w14:textId="77777777" w:rsidR="00853825" w:rsidRPr="00A55609" w:rsidRDefault="00853825" w:rsidP="00707F18">
            <w:pPr>
              <w:rPr>
                <w:rFonts w:eastAsiaTheme="minorEastAsia"/>
                <w:b/>
                <w:bCs/>
                <w:sz w:val="18"/>
                <w:szCs w:val="18"/>
                <w:lang w:val="en-AU" w:eastAsia="zh-CN"/>
              </w:rPr>
            </w:pP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F900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73EBC" w14:textId="7B2C73D9" w:rsidR="00853825" w:rsidRPr="00A55609" w:rsidRDefault="00853825" w:rsidP="00707F18">
            <w:pPr>
              <w:jc w:val="center"/>
              <w:rPr>
                <w:rFonts w:eastAsiaTheme="minorEastAsia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Vitale et al., 2018</w:t>
            </w:r>
            <w:r w:rsidR="005D2A27" w:rsidRPr="005D2A27">
              <w:rPr>
                <w:noProof/>
                <w:sz w:val="16"/>
                <w:szCs w:val="16"/>
                <w:vertAlign w:val="superscript"/>
              </w:rPr>
              <w:t>(45)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E5B95" w14:textId="0FA72C81" w:rsidR="00853825" w:rsidRPr="00A55609" w:rsidRDefault="00853825" w:rsidP="00707F18">
            <w:pPr>
              <w:jc w:val="center"/>
              <w:rPr>
                <w:rFonts w:eastAsiaTheme="minorEastAsia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Monteagudo, et al., 2015</w:t>
            </w:r>
            <w:r w:rsidR="005D2A27" w:rsidRPr="005D2A27">
              <w:rPr>
                <w:noProof/>
                <w:sz w:val="16"/>
                <w:szCs w:val="16"/>
                <w:vertAlign w:val="superscript"/>
              </w:rPr>
              <w:t>(32)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C4030" w14:textId="442B26ED" w:rsidR="00853825" w:rsidRPr="00A55609" w:rsidRDefault="00853825" w:rsidP="00707F18">
            <w:pPr>
              <w:jc w:val="center"/>
              <w:rPr>
                <w:rFonts w:eastAsiaTheme="minorEastAsia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Rodríguez-Martin et al., 2017</w:t>
            </w:r>
            <w:r w:rsidR="004C0B7F" w:rsidRPr="00A55609">
              <w:rPr>
                <w:noProof/>
                <w:sz w:val="16"/>
                <w:szCs w:val="16"/>
                <w:vertAlign w:val="superscript"/>
              </w:rPr>
              <w:t>(6)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6235" w14:textId="455055DA" w:rsidR="00853825" w:rsidRPr="00A55609" w:rsidRDefault="00853825" w:rsidP="00707F18">
            <w:pPr>
              <w:jc w:val="center"/>
              <w:rPr>
                <w:rFonts w:eastAsiaTheme="minorEastAsia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Schroder et al., 2011</w:t>
            </w:r>
            <w:r w:rsidR="005D2A27" w:rsidRPr="005D2A27">
              <w:rPr>
                <w:noProof/>
                <w:sz w:val="16"/>
                <w:szCs w:val="16"/>
                <w:vertAlign w:val="superscript"/>
              </w:rPr>
              <w:t>(41)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F4CF6" w14:textId="628254EE" w:rsidR="00853825" w:rsidRPr="00A55609" w:rsidRDefault="00853825" w:rsidP="00707F18">
            <w:pPr>
              <w:jc w:val="center"/>
              <w:rPr>
                <w:rFonts w:eastAsiaTheme="minorEastAsia"/>
                <w:sz w:val="18"/>
                <w:szCs w:val="18"/>
                <w:lang w:val="en-SG" w:eastAsia="zh-CN"/>
              </w:rPr>
            </w:pPr>
            <w:proofErr w:type="spellStart"/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Rumawas</w:t>
            </w:r>
            <w:proofErr w:type="spellEnd"/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 xml:space="preserve"> et al., 2009</w:t>
            </w:r>
            <w:r w:rsidR="005D2A27" w:rsidRPr="005D2A27">
              <w:rPr>
                <w:noProof/>
                <w:sz w:val="16"/>
                <w:szCs w:val="16"/>
                <w:vertAlign w:val="superscript"/>
              </w:rPr>
              <w:t>(38)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8509" w14:textId="6F70F80F" w:rsidR="00853825" w:rsidRPr="00A55609" w:rsidRDefault="00853825" w:rsidP="00707F18">
            <w:pPr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Bailey, et al., 2009</w:t>
            </w:r>
            <w:r w:rsidR="005D2A27" w:rsidRPr="005D2A27">
              <w:rPr>
                <w:noProof/>
                <w:sz w:val="16"/>
                <w:szCs w:val="16"/>
                <w:vertAlign w:val="superscript"/>
              </w:rPr>
              <w:t>(24)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73ED" w14:textId="209B2197" w:rsidR="00853825" w:rsidRPr="00A55609" w:rsidRDefault="00853825" w:rsidP="00707F18">
            <w:pPr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Liu, et al., 2019</w:t>
            </w:r>
            <w:r w:rsidR="005D2A27" w:rsidRPr="005D2A27">
              <w:rPr>
                <w:noProof/>
                <w:sz w:val="16"/>
                <w:szCs w:val="16"/>
                <w:vertAlign w:val="superscript"/>
              </w:rPr>
              <w:t>(30)</w:t>
            </w:r>
          </w:p>
        </w:tc>
      </w:tr>
      <w:tr w:rsidR="00A55609" w:rsidRPr="00A55609" w14:paraId="5CD737E6" w14:textId="77777777" w:rsidTr="00707F18">
        <w:trPr>
          <w:trHeight w:val="215"/>
        </w:trPr>
        <w:tc>
          <w:tcPr>
            <w:tcW w:w="6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3A39A7A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  <w:t>6. Reliability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6A0459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35B5DA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8E5F37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E76D7D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602A33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3FE5E7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63C708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</w:p>
        </w:tc>
      </w:tr>
      <w:tr w:rsidR="00A55609" w:rsidRPr="00A55609" w14:paraId="6769D190" w14:textId="77777777" w:rsidTr="00707F18">
        <w:trPr>
          <w:trHeight w:val="215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7886306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1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4BA94E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Were patients stable in the interim period on the construct to be measured?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AB0428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CB3ECF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356197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EDC841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283CC1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F9B78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EC1EE3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</w:tr>
      <w:tr w:rsidR="00A55609" w:rsidRPr="00A55609" w14:paraId="0571CCCF" w14:textId="77777777" w:rsidTr="00707F18">
        <w:trPr>
          <w:trHeight w:val="215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1997F1E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2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AE7AC3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Was the time interval appropriate?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A87504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9DDCB1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283BA9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856F33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07E933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89EBC5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26BEC8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</w:tr>
      <w:tr w:rsidR="00A55609" w:rsidRPr="00A55609" w14:paraId="6017D40B" w14:textId="77777777" w:rsidTr="00707F18">
        <w:trPr>
          <w:trHeight w:val="215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9CAE5FB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3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E5C4A4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 xml:space="preserve">Were the test conditions similar for the measurements? </w:t>
            </w:r>
            <w:proofErr w:type="gramStart"/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e.g.</w:t>
            </w:r>
            <w:proofErr w:type="gramEnd"/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 xml:space="preserve"> type of administration, environment, instructions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B5CE86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C0C9C4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092AF0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C0FEA5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F5E864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E1261D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7FDB95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V</w:t>
            </w:r>
          </w:p>
        </w:tc>
      </w:tr>
      <w:tr w:rsidR="00A55609" w:rsidRPr="00A55609" w14:paraId="0107F930" w14:textId="77777777" w:rsidTr="00707F18">
        <w:trPr>
          <w:trHeight w:val="215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D2E9FF0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4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BA69EB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For continuous scores: Was an intraclass correlation coefficient (ICC) calculated?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7E2AE6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407AD0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I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B485C8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I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7D2C30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1501CF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F329E8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I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9B7C99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A</w:t>
            </w:r>
          </w:p>
        </w:tc>
      </w:tr>
      <w:tr w:rsidR="00A55609" w:rsidRPr="00A55609" w14:paraId="49ACF4D9" w14:textId="77777777" w:rsidTr="00707F18">
        <w:trPr>
          <w:trHeight w:val="215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9EF66CD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5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47A16F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For dichotomous/nominal/ordinal scores: Was kappa calculated?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09184C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F5EC3B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747E5B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204AB1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DE35C7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C1E616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A4CF2E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</w:tr>
      <w:tr w:rsidR="00A55609" w:rsidRPr="00A55609" w14:paraId="6635EC18" w14:textId="77777777" w:rsidTr="00707F18">
        <w:trPr>
          <w:trHeight w:val="215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B39FA35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6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4080C5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For ordinal scores: Was a weighted kappa calculated?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98E447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7A420C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44A06D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CB35CF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DC3998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9A3397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BA0A9C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</w:tr>
      <w:tr w:rsidR="00A55609" w:rsidRPr="00A55609" w14:paraId="79673351" w14:textId="77777777" w:rsidTr="00707F18">
        <w:trPr>
          <w:trHeight w:val="215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DAF4470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7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E14FDD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 xml:space="preserve">For ordinal scores: Was the weighting scheme described? </w:t>
            </w:r>
            <w:proofErr w:type="gramStart"/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e.g.</w:t>
            </w:r>
            <w:proofErr w:type="gramEnd"/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 xml:space="preserve"> linear, quadratic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C17639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E1579A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EA8232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916413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B8F151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0E5DAF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2CD153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</w:tr>
      <w:tr w:rsidR="00A55609" w:rsidRPr="00A55609" w14:paraId="39EB126C" w14:textId="77777777" w:rsidTr="00707F18">
        <w:trPr>
          <w:trHeight w:val="215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28A649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8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7FFBBD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Were there any other important flaws?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E9447E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F596E1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A9E805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36B6B8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0CA5CF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41BE6F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335FB2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</w:tr>
      <w:tr w:rsidR="00A55609" w:rsidRPr="00A55609" w14:paraId="07A30E77" w14:textId="77777777" w:rsidTr="00707F18">
        <w:trPr>
          <w:trHeight w:val="215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A2E7C26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 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5D7926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 xml:space="preserve">TOTAL </w:t>
            </w:r>
            <w:r w:rsidRPr="00A55609">
              <w:rPr>
                <w:rFonts w:eastAsia="Times New Roman"/>
                <w:i/>
                <w:iCs/>
                <w:sz w:val="18"/>
                <w:szCs w:val="18"/>
                <w:lang w:val="en-SG" w:eastAsia="zh-CN"/>
              </w:rPr>
              <w:t>Lowest score of items 1-8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FD7B41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b/>
                <w:bCs/>
                <w:sz w:val="18"/>
                <w:szCs w:val="18"/>
                <w:lang w:val="en-AU" w:eastAsia="zh-CN"/>
              </w:rPr>
              <w:t>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6E14ED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b/>
                <w:bCs/>
                <w:sz w:val="18"/>
                <w:szCs w:val="18"/>
                <w:lang w:val="en-AU" w:eastAsia="zh-CN"/>
              </w:rPr>
              <w:t>I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25974C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b/>
                <w:bCs/>
                <w:sz w:val="18"/>
                <w:szCs w:val="18"/>
                <w:lang w:val="en-AU" w:eastAsia="zh-CN"/>
              </w:rPr>
              <w:t>I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2A23BA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b/>
                <w:bCs/>
                <w:sz w:val="18"/>
                <w:szCs w:val="18"/>
                <w:lang w:val="en-AU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A96205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b/>
                <w:bCs/>
                <w:sz w:val="18"/>
                <w:szCs w:val="18"/>
                <w:lang w:val="en-AU" w:eastAsia="zh-CN"/>
              </w:rPr>
              <w:t>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2256A7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18"/>
                <w:szCs w:val="18"/>
                <w:lang w:val="en-AU" w:eastAsia="zh-CN"/>
              </w:rPr>
            </w:pPr>
            <w:r w:rsidRPr="00A55609">
              <w:rPr>
                <w:rFonts w:eastAsiaTheme="minorEastAsia"/>
                <w:b/>
                <w:bCs/>
                <w:sz w:val="18"/>
                <w:szCs w:val="18"/>
                <w:lang w:val="en-AU" w:eastAsia="zh-CN"/>
              </w:rPr>
              <w:t>I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62E975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18"/>
                <w:szCs w:val="18"/>
                <w:lang w:val="en-AU" w:eastAsia="zh-CN"/>
              </w:rPr>
            </w:pPr>
            <w:r w:rsidRPr="00A55609">
              <w:rPr>
                <w:rFonts w:eastAsiaTheme="minorEastAsia"/>
                <w:b/>
                <w:bCs/>
                <w:sz w:val="18"/>
                <w:szCs w:val="18"/>
                <w:lang w:val="en-AU" w:eastAsia="zh-CN"/>
              </w:rPr>
              <w:t>A</w:t>
            </w:r>
          </w:p>
        </w:tc>
      </w:tr>
      <w:tr w:rsidR="00A55609" w:rsidRPr="00A55609" w14:paraId="7D0E4767" w14:textId="77777777" w:rsidTr="00707F18">
        <w:trPr>
          <w:trHeight w:val="215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6EA05C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 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A9494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E395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A199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3595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8E82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51B51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E9A4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EBAD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</w:tr>
      <w:tr w:rsidR="00A55609" w:rsidRPr="00A55609" w14:paraId="22C13C45" w14:textId="77777777" w:rsidTr="00707F18">
        <w:trPr>
          <w:trHeight w:val="215"/>
        </w:trPr>
        <w:tc>
          <w:tcPr>
            <w:tcW w:w="6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7D6287D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  <w:t>7. Measurement error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DC16CE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3BD0B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583188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70DC6A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C49636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C38F4D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5D5637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</w:p>
        </w:tc>
      </w:tr>
      <w:tr w:rsidR="00A55609" w:rsidRPr="00A55609" w14:paraId="7DB6049D" w14:textId="77777777" w:rsidTr="00707F18">
        <w:trPr>
          <w:trHeight w:val="215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A31F70F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1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DFEC0B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Were patients stable in the interim period on the construct to be measured?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6F238F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B3FC51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E38153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E51516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66AEDA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4ED470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388E3F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</w:tr>
      <w:tr w:rsidR="00A55609" w:rsidRPr="00A55609" w14:paraId="244E8E21" w14:textId="77777777" w:rsidTr="00707F18">
        <w:trPr>
          <w:trHeight w:val="215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ADBF372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2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17325B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Was the time interval appropriate?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F3B402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4DA0BF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1C8811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9CD55B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B1F474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BCB4D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B3158C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</w:tr>
      <w:tr w:rsidR="00A55609" w:rsidRPr="00A55609" w14:paraId="593C0910" w14:textId="77777777" w:rsidTr="00707F18">
        <w:trPr>
          <w:trHeight w:val="215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4AF3B89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3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8BF5C7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 xml:space="preserve">Were the test conditions similar for the measurements? </w:t>
            </w:r>
            <w:proofErr w:type="gramStart"/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e.g.</w:t>
            </w:r>
            <w:proofErr w:type="gramEnd"/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 xml:space="preserve"> type of administration, environment, instructions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608245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728D00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9808A6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90A55F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24D18E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87F639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FDDE0A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V</w:t>
            </w:r>
          </w:p>
        </w:tc>
      </w:tr>
      <w:tr w:rsidR="00A55609" w:rsidRPr="00A55609" w14:paraId="03F3F38C" w14:textId="77777777" w:rsidTr="00707F18">
        <w:trPr>
          <w:trHeight w:val="215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F348613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4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0869E2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For continuous scores: Was the Standard Error of Measurement (SEM), Smallest Detectable Change (SDC) or Limits of Agreement (</w:t>
            </w:r>
            <w:proofErr w:type="spellStart"/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LoA</w:t>
            </w:r>
            <w:proofErr w:type="spellEnd"/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) calculated?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D2DAFE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I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281E95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I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2A31F1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I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CAAF1C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ACA6BA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I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851A72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I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5437F8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I</w:t>
            </w:r>
          </w:p>
        </w:tc>
      </w:tr>
      <w:tr w:rsidR="00A55609" w:rsidRPr="00A55609" w14:paraId="071EDEEF" w14:textId="77777777" w:rsidTr="00707F18">
        <w:trPr>
          <w:trHeight w:val="215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0D2FC27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5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204A24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For dichotomous/nominal/ordinal scores: Was the percentage (positive and negative) agreement calculated?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C94F72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F9B8BB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30C27D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A2061C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D12BB4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864F76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A34F1E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</w:tr>
      <w:tr w:rsidR="00A55609" w:rsidRPr="00A55609" w14:paraId="44E87ADD" w14:textId="77777777" w:rsidTr="00707F18">
        <w:trPr>
          <w:trHeight w:val="215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65B30AB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6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66F2A7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Were there any other important flaws?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77C50A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CED858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4E54EE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1CE157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FD9265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E60F4C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E5B1F2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</w:tr>
      <w:tr w:rsidR="00A55609" w:rsidRPr="00A55609" w14:paraId="03040752" w14:textId="77777777" w:rsidTr="00707F18">
        <w:trPr>
          <w:trHeight w:val="215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5BE43FB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 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42C9E8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 xml:space="preserve">TOTAL </w:t>
            </w:r>
            <w:r w:rsidRPr="00A55609">
              <w:rPr>
                <w:rFonts w:eastAsia="Times New Roman"/>
                <w:i/>
                <w:iCs/>
                <w:sz w:val="18"/>
                <w:szCs w:val="18"/>
                <w:lang w:val="en-SG" w:eastAsia="zh-CN"/>
              </w:rPr>
              <w:t>Lowest score of items 1-6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4874F8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b/>
                <w:bCs/>
                <w:sz w:val="18"/>
                <w:szCs w:val="18"/>
                <w:lang w:val="en-AU" w:eastAsia="zh-CN"/>
              </w:rPr>
              <w:t>I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BBFD99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b/>
                <w:bCs/>
                <w:sz w:val="18"/>
                <w:szCs w:val="18"/>
                <w:lang w:val="en-AU" w:eastAsia="zh-CN"/>
              </w:rPr>
              <w:t>I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FCB691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b/>
                <w:bCs/>
                <w:sz w:val="18"/>
                <w:szCs w:val="18"/>
                <w:lang w:val="en-AU" w:eastAsia="zh-CN"/>
              </w:rPr>
              <w:t>I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F4A64D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b/>
                <w:bCs/>
                <w:sz w:val="18"/>
                <w:szCs w:val="18"/>
                <w:lang w:val="en-AU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9CB8B5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b/>
                <w:bCs/>
                <w:sz w:val="18"/>
                <w:szCs w:val="18"/>
                <w:lang w:val="en-AU" w:eastAsia="zh-CN"/>
              </w:rPr>
              <w:t>I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66BE56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18"/>
                <w:szCs w:val="18"/>
                <w:lang w:val="en-AU" w:eastAsia="zh-CN"/>
              </w:rPr>
            </w:pPr>
            <w:r w:rsidRPr="00A55609">
              <w:rPr>
                <w:rFonts w:eastAsiaTheme="minorEastAsia"/>
                <w:b/>
                <w:bCs/>
                <w:sz w:val="18"/>
                <w:szCs w:val="18"/>
                <w:lang w:val="en-AU" w:eastAsia="zh-CN"/>
              </w:rPr>
              <w:t>I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A0C721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18"/>
                <w:szCs w:val="18"/>
                <w:lang w:val="en-AU" w:eastAsia="zh-CN"/>
              </w:rPr>
            </w:pPr>
            <w:r w:rsidRPr="00A55609">
              <w:rPr>
                <w:rFonts w:eastAsiaTheme="minorEastAsia"/>
                <w:b/>
                <w:bCs/>
                <w:sz w:val="18"/>
                <w:szCs w:val="18"/>
                <w:lang w:val="en-AU" w:eastAsia="zh-CN"/>
              </w:rPr>
              <w:t>I</w:t>
            </w:r>
          </w:p>
        </w:tc>
      </w:tr>
      <w:tr w:rsidR="00A55609" w:rsidRPr="00A55609" w14:paraId="66262AC8" w14:textId="77777777" w:rsidTr="00707F18">
        <w:trPr>
          <w:trHeight w:val="215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998F75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 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15DF6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E8AC6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90B2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AA12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513B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EBFE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6BE2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7345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</w:tr>
      <w:tr w:rsidR="00A55609" w:rsidRPr="00A55609" w14:paraId="4291F17E" w14:textId="77777777" w:rsidTr="00707F18">
        <w:trPr>
          <w:trHeight w:val="215"/>
        </w:trPr>
        <w:tc>
          <w:tcPr>
            <w:tcW w:w="6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1443038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  <w:t>8. Criterion validity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FAADF6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F07323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7DC51C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FF69E9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8EE5F6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18F1CC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00FA5F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</w:p>
        </w:tc>
      </w:tr>
      <w:tr w:rsidR="00A55609" w:rsidRPr="00A55609" w14:paraId="391CF7DB" w14:textId="77777777" w:rsidTr="00707F18">
        <w:trPr>
          <w:trHeight w:val="215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EA4696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1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A2E432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For continuous scores: Were correlations, or the area under the receiver operating curve calculated?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194E2B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D8B922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4354BF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1705EB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ADCBE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032CBA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D7D540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</w:tr>
      <w:tr w:rsidR="00A55609" w:rsidRPr="00A55609" w14:paraId="247C52D8" w14:textId="77777777" w:rsidTr="00707F18">
        <w:trPr>
          <w:trHeight w:val="215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75D4CED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2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5CD4B3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For dichotomous scores: Were sensitivity and specificity determined?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589E23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B766A6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E9E884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89CD3F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93B3B0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6163EB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430750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</w:tr>
      <w:tr w:rsidR="00A55609" w:rsidRPr="00A55609" w14:paraId="5F6CD559" w14:textId="77777777" w:rsidTr="00707F18">
        <w:trPr>
          <w:trHeight w:val="215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082E695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3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D4D239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Were there any other important flaws?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91A45C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5B141F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1FB3AA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3C68C3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8BB8D0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3DD157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94BEE9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</w:tr>
      <w:tr w:rsidR="00A55609" w:rsidRPr="00A55609" w14:paraId="6C508F2D" w14:textId="77777777" w:rsidTr="00707F18">
        <w:trPr>
          <w:trHeight w:val="215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D4195F7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 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230E62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 xml:space="preserve">TOTAL </w:t>
            </w:r>
            <w:r w:rsidRPr="00A55609">
              <w:rPr>
                <w:rFonts w:eastAsia="Times New Roman"/>
                <w:i/>
                <w:iCs/>
                <w:sz w:val="18"/>
                <w:szCs w:val="18"/>
                <w:lang w:val="en-SG" w:eastAsia="zh-CN"/>
              </w:rPr>
              <w:t>Lowest score of items 1-3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EB7D93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3D3E2E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873305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BD0529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7BAE2A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56AE9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73249E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>N</w:t>
            </w:r>
          </w:p>
        </w:tc>
      </w:tr>
      <w:tr w:rsidR="00A55609" w:rsidRPr="00A55609" w14:paraId="4A1DED99" w14:textId="77777777" w:rsidTr="00707F18">
        <w:trPr>
          <w:trHeight w:val="215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9190A7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 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758AC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7794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5258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AAD2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249C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6B35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B7E2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1498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</w:tr>
      <w:tr w:rsidR="00A55609" w:rsidRPr="00A55609" w14:paraId="0B95C33A" w14:textId="77777777" w:rsidTr="00707F18">
        <w:trPr>
          <w:trHeight w:val="215"/>
        </w:trPr>
        <w:tc>
          <w:tcPr>
            <w:tcW w:w="6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930F360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  <w:t>9. Hypotheses testing for construct validity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F5A02F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0F2416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E820E2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423D1E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2F7885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2F713E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1812CA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</w:p>
        </w:tc>
      </w:tr>
      <w:tr w:rsidR="00A55609" w:rsidRPr="00A55609" w14:paraId="2ECCF6A0" w14:textId="77777777" w:rsidTr="00707F18">
        <w:trPr>
          <w:trHeight w:val="215"/>
        </w:trPr>
        <w:tc>
          <w:tcPr>
            <w:tcW w:w="6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B6F3482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>9a. Comparison with other outcome measurement instruments (convergent validity)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3E07B0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B9C813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3D5246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8A2B50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AC5469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2F0A65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AEC51E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</w:p>
        </w:tc>
      </w:tr>
      <w:tr w:rsidR="00A55609" w:rsidRPr="00A55609" w14:paraId="4A483D48" w14:textId="77777777" w:rsidTr="00707F18">
        <w:trPr>
          <w:trHeight w:val="215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81E3317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1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9AC077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Is it clear what the comparator instrument(s) measure(s)?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D6572C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DAE078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E218E3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E18644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8DBAE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40A184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810FCF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V</w:t>
            </w:r>
          </w:p>
        </w:tc>
      </w:tr>
      <w:tr w:rsidR="00A55609" w:rsidRPr="00A55609" w14:paraId="6B8D203C" w14:textId="77777777" w:rsidTr="00707F18">
        <w:trPr>
          <w:trHeight w:val="215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063DF21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2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73C504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Were the measurement properties of the comparator instrument(s) adequate?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59DDA1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9845A6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B4DB2E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494071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39E287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B426B8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3E13DE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V</w:t>
            </w:r>
          </w:p>
        </w:tc>
      </w:tr>
      <w:tr w:rsidR="00A55609" w:rsidRPr="00A55609" w14:paraId="392C874D" w14:textId="77777777" w:rsidTr="00707F18">
        <w:trPr>
          <w:trHeight w:val="215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1A8FEA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lastRenderedPageBreak/>
              <w:t>3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0FD010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Was the statistical method appropriate for the hypotheses to be tested?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ADB74D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5DD55E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CF7387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8FEFF6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F59C30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75C5E4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35773F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V</w:t>
            </w:r>
          </w:p>
        </w:tc>
      </w:tr>
      <w:tr w:rsidR="00A55609" w:rsidRPr="00A55609" w14:paraId="4D67EA6A" w14:textId="77777777" w:rsidTr="00707F18">
        <w:trPr>
          <w:trHeight w:val="215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C4F5F86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4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108D9F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Were there any other important flaws?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15BCA3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F2BC0A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24AB2A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C75ACD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F33D93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8DCE61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330586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</w:tr>
      <w:tr w:rsidR="00A55609" w:rsidRPr="00A55609" w14:paraId="5D3689A4" w14:textId="77777777" w:rsidTr="00707F18">
        <w:trPr>
          <w:trHeight w:val="215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98C8FD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 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635BA4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 xml:space="preserve">TOTAL </w:t>
            </w:r>
            <w:r w:rsidRPr="00A55609">
              <w:rPr>
                <w:rFonts w:eastAsia="Times New Roman"/>
                <w:i/>
                <w:iCs/>
                <w:sz w:val="18"/>
                <w:szCs w:val="18"/>
                <w:lang w:val="en-SG" w:eastAsia="zh-CN"/>
              </w:rPr>
              <w:t>Lowest score of items 1-4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BF723A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8DF821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74FAC2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C4A61D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2584DF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672CCA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b/>
                <w:bCs/>
                <w:sz w:val="18"/>
                <w:szCs w:val="18"/>
                <w:lang w:val="en-AU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2E09B1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b/>
                <w:bCs/>
                <w:sz w:val="18"/>
                <w:szCs w:val="18"/>
                <w:lang w:val="en-AU" w:eastAsia="zh-CN"/>
              </w:rPr>
              <w:t>V</w:t>
            </w:r>
          </w:p>
        </w:tc>
      </w:tr>
      <w:tr w:rsidR="00A55609" w:rsidRPr="00A55609" w14:paraId="0D91995A" w14:textId="77777777" w:rsidTr="00707F18">
        <w:trPr>
          <w:trHeight w:val="215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4B3737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 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1FC44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9AE3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DDCAB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5CAB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F014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EE95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9044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34C8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</w:tr>
      <w:tr w:rsidR="00A55609" w:rsidRPr="00A55609" w14:paraId="75A7A9AE" w14:textId="77777777" w:rsidTr="00707F18">
        <w:trPr>
          <w:trHeight w:val="215"/>
        </w:trPr>
        <w:tc>
          <w:tcPr>
            <w:tcW w:w="6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5B4D59F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>9b. Comparison between subgroups (discriminative or known-groups validity)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73EE45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88A36B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F239F7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A6A527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1A9CB6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FAE042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7A44A1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</w:p>
        </w:tc>
      </w:tr>
      <w:tr w:rsidR="00A55609" w:rsidRPr="00A55609" w14:paraId="2AF63530" w14:textId="77777777" w:rsidTr="00707F18">
        <w:trPr>
          <w:trHeight w:val="215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256635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5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CECB9C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Was an adequate description provided of important characteristics of the subgroups?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65D6AB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E94466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F1EB93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E73D2C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22817F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CECE09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C3147F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V</w:t>
            </w:r>
          </w:p>
        </w:tc>
      </w:tr>
      <w:tr w:rsidR="00A55609" w:rsidRPr="00A55609" w14:paraId="74E180EC" w14:textId="77777777" w:rsidTr="00707F18">
        <w:trPr>
          <w:trHeight w:val="215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2633F3D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6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7DE7F7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Was the statistical method appropriate for the hypotheses to be tested?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38E2A6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5BADC8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26A355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54A6E7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93E081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18A6FA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CAB729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V</w:t>
            </w:r>
          </w:p>
        </w:tc>
      </w:tr>
      <w:tr w:rsidR="00A55609" w:rsidRPr="00A55609" w14:paraId="59705997" w14:textId="77777777" w:rsidTr="00707F18">
        <w:trPr>
          <w:trHeight w:val="215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A1BE68F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7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68A322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Were there any other important flaws?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474F7B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C0EC89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3F2F37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033CF3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462CAA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2C4F4B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EAF2C6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</w:tr>
      <w:tr w:rsidR="00A55609" w:rsidRPr="00A55609" w14:paraId="294C5708" w14:textId="77777777" w:rsidTr="00707F18">
        <w:trPr>
          <w:trHeight w:val="215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629D085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 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314FEA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 xml:space="preserve">TOTAL </w:t>
            </w:r>
            <w:r w:rsidRPr="00A55609">
              <w:rPr>
                <w:rFonts w:eastAsia="Times New Roman"/>
                <w:i/>
                <w:iCs/>
                <w:sz w:val="18"/>
                <w:szCs w:val="18"/>
                <w:lang w:val="en-SG" w:eastAsia="zh-CN"/>
              </w:rPr>
              <w:t>Lowest score of items 5-7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D3966D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3ECC50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30BE28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FBB4A2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4D9C38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6EFA5F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b/>
                <w:bCs/>
                <w:sz w:val="18"/>
                <w:szCs w:val="18"/>
                <w:lang w:val="en-AU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7C2E3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b/>
                <w:bCs/>
                <w:sz w:val="18"/>
                <w:szCs w:val="18"/>
                <w:lang w:val="en-AU" w:eastAsia="zh-CN"/>
              </w:rPr>
              <w:t>V</w:t>
            </w:r>
          </w:p>
        </w:tc>
      </w:tr>
    </w:tbl>
    <w:p w14:paraId="70B39C34" w14:textId="77777777" w:rsidR="00853825" w:rsidRPr="00A55609" w:rsidRDefault="00853825" w:rsidP="00853825">
      <w:pPr>
        <w:suppressLineNumbers/>
        <w:rPr>
          <w:rFonts w:eastAsiaTheme="minorEastAsia"/>
          <w:b/>
          <w:bCs/>
          <w:sz w:val="18"/>
          <w:szCs w:val="18"/>
          <w:lang w:val="en-AU" w:eastAsia="zh-CN"/>
        </w:rPr>
      </w:pPr>
    </w:p>
    <w:p w14:paraId="357C6FFA" w14:textId="77777777" w:rsidR="00853825" w:rsidRPr="00A55609" w:rsidRDefault="00853825" w:rsidP="00B72514">
      <w:pPr>
        <w:suppressLineNumbers/>
        <w:rPr>
          <w:rFonts w:eastAsiaTheme="minorEastAsia"/>
          <w:b/>
          <w:bCs/>
          <w:sz w:val="18"/>
          <w:szCs w:val="18"/>
          <w:lang w:val="en-AU" w:eastAsia="zh-CN"/>
        </w:rPr>
      </w:pPr>
      <w:r w:rsidRPr="00A55609">
        <w:rPr>
          <w:rFonts w:eastAsiaTheme="minorEastAsia"/>
          <w:b/>
          <w:bCs/>
          <w:sz w:val="18"/>
          <w:szCs w:val="18"/>
          <w:lang w:val="en-AU" w:eastAsia="zh-CN"/>
        </w:rPr>
        <w:br w:type="page"/>
      </w:r>
    </w:p>
    <w:p w14:paraId="01E091AE" w14:textId="77777777" w:rsidR="00853825" w:rsidRPr="00A55609" w:rsidRDefault="00853825" w:rsidP="00853825">
      <w:pPr>
        <w:suppressLineNumbers/>
        <w:rPr>
          <w:rFonts w:eastAsiaTheme="minorEastAsia"/>
          <w:sz w:val="18"/>
          <w:szCs w:val="18"/>
          <w:lang w:val="en-AU" w:eastAsia="zh-CN"/>
        </w:rPr>
      </w:pPr>
      <w:r w:rsidRPr="00A55609">
        <w:rPr>
          <w:rFonts w:eastAsiaTheme="minorEastAsia"/>
          <w:b/>
          <w:bCs/>
          <w:sz w:val="18"/>
          <w:szCs w:val="18"/>
          <w:lang w:val="en-AU" w:eastAsia="zh-CN"/>
        </w:rPr>
        <w:lastRenderedPageBreak/>
        <w:t>COSMIN Risk of Bias Checklist (continued)</w:t>
      </w:r>
    </w:p>
    <w:tbl>
      <w:tblPr>
        <w:tblW w:w="14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"/>
        <w:gridCol w:w="6496"/>
        <w:gridCol w:w="1205"/>
        <w:gridCol w:w="1205"/>
        <w:gridCol w:w="1205"/>
        <w:gridCol w:w="1205"/>
        <w:gridCol w:w="1205"/>
        <w:gridCol w:w="1205"/>
      </w:tblGrid>
      <w:tr w:rsidR="00A55609" w:rsidRPr="00A55609" w14:paraId="611CA3B7" w14:textId="77777777" w:rsidTr="00707F18">
        <w:trPr>
          <w:trHeight w:val="224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17B1B" w14:textId="77777777" w:rsidR="00853825" w:rsidRPr="00A55609" w:rsidRDefault="00853825" w:rsidP="00707F18">
            <w:pPr>
              <w:rPr>
                <w:rFonts w:eastAsiaTheme="minorEastAsia"/>
                <w:sz w:val="18"/>
                <w:szCs w:val="18"/>
                <w:lang w:val="en-AU" w:eastAsia="zh-CN"/>
              </w:rPr>
            </w:pP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C8BCF" w14:textId="77777777" w:rsidR="00853825" w:rsidRPr="00A55609" w:rsidRDefault="00853825" w:rsidP="00707F18">
            <w:pPr>
              <w:rPr>
                <w:sz w:val="20"/>
                <w:szCs w:val="20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5C3E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b/>
                <w:bCs/>
                <w:sz w:val="18"/>
                <w:szCs w:val="18"/>
                <w:lang w:val="en-AU" w:eastAsia="zh-CN"/>
              </w:rPr>
              <w:t>DST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B7A68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18"/>
                <w:szCs w:val="18"/>
                <w:lang w:val="en-AU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>AHEI-2010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3D75A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b/>
                <w:bCs/>
                <w:sz w:val="18"/>
                <w:szCs w:val="18"/>
                <w:lang w:val="en-AU" w:eastAsia="zh-CN"/>
              </w:rPr>
              <w:t>Dietary Risk Assessment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5D02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b/>
                <w:bCs/>
                <w:sz w:val="18"/>
                <w:szCs w:val="18"/>
                <w:lang w:val="en-AU" w:eastAsia="zh-CN"/>
              </w:rPr>
              <w:t>EDI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C9E0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18"/>
                <w:szCs w:val="18"/>
                <w:lang w:val="en-AU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>DQT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8065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b/>
                <w:bCs/>
                <w:sz w:val="18"/>
                <w:szCs w:val="18"/>
                <w:lang w:val="en-AU" w:eastAsia="zh-CN"/>
              </w:rPr>
              <w:t>DASH- Q</w:t>
            </w:r>
          </w:p>
        </w:tc>
      </w:tr>
      <w:tr w:rsidR="00A55609" w:rsidRPr="00A55609" w14:paraId="45FAAE4C" w14:textId="77777777" w:rsidTr="00707F18">
        <w:trPr>
          <w:trHeight w:val="64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19B98" w14:textId="77777777" w:rsidR="00853825" w:rsidRPr="00A55609" w:rsidRDefault="00853825" w:rsidP="00707F18">
            <w:pPr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D036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9816" w14:textId="75EA178A" w:rsidR="00853825" w:rsidRPr="00A55609" w:rsidRDefault="00853825" w:rsidP="00707F18">
            <w:pPr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Marra, et al., 2018</w:t>
            </w:r>
            <w:r w:rsidR="005D2A27" w:rsidRPr="005D2A27">
              <w:rPr>
                <w:noProof/>
                <w:sz w:val="16"/>
                <w:szCs w:val="16"/>
                <w:vertAlign w:val="superscript"/>
              </w:rPr>
              <w:t>(31)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15033" w14:textId="04FCD07F" w:rsidR="00853825" w:rsidRPr="00A55609" w:rsidRDefault="00853825" w:rsidP="004C0B7F">
            <w:pPr>
              <w:spacing w:before="240" w:after="0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  <w:proofErr w:type="spellStart"/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Chiuve</w:t>
            </w:r>
            <w:proofErr w:type="spellEnd"/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 xml:space="preserve"> et al., 2012</w:t>
            </w:r>
            <w:r w:rsidR="004C0B7F" w:rsidRPr="00A55609">
              <w:rPr>
                <w:noProof/>
                <w:sz w:val="16"/>
                <w:szCs w:val="16"/>
                <w:vertAlign w:val="superscript"/>
              </w:rPr>
              <w:t>(8)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E5D96" w14:textId="6AB080E3" w:rsidR="00853825" w:rsidRPr="00A55609" w:rsidRDefault="00853825" w:rsidP="00707F18">
            <w:pPr>
              <w:jc w:val="center"/>
              <w:rPr>
                <w:rFonts w:eastAsiaTheme="minorEastAsia"/>
                <w:sz w:val="18"/>
                <w:szCs w:val="18"/>
                <w:lang w:val="en-SG" w:eastAsia="zh-CN"/>
              </w:rPr>
            </w:pPr>
            <w:proofErr w:type="spellStart"/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Jilcott</w:t>
            </w:r>
            <w:proofErr w:type="spellEnd"/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, et al., 2007</w:t>
            </w:r>
            <w:r w:rsidR="005D2A27" w:rsidRPr="005D2A27">
              <w:rPr>
                <w:noProof/>
                <w:sz w:val="16"/>
                <w:szCs w:val="16"/>
                <w:vertAlign w:val="superscript"/>
              </w:rPr>
              <w:t>(28)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93203" w14:textId="06B3FF25" w:rsidR="00853825" w:rsidRPr="00A55609" w:rsidRDefault="00853825" w:rsidP="00707F18">
            <w:pPr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  <w:proofErr w:type="spellStart"/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Kourlaba</w:t>
            </w:r>
            <w:proofErr w:type="spellEnd"/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, et al., 2009</w:t>
            </w:r>
            <w:r w:rsidR="005D2A27" w:rsidRPr="005D2A27">
              <w:rPr>
                <w:noProof/>
                <w:sz w:val="16"/>
                <w:szCs w:val="16"/>
                <w:vertAlign w:val="superscript"/>
              </w:rPr>
              <w:t>(29)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73DB" w14:textId="0DDA0333" w:rsidR="00853825" w:rsidRPr="00A55609" w:rsidRDefault="00853825" w:rsidP="00707F18">
            <w:pPr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O’Reilly et al., 2012</w:t>
            </w:r>
            <w:r w:rsidR="005D2A27" w:rsidRPr="005D2A27">
              <w:rPr>
                <w:noProof/>
                <w:sz w:val="16"/>
                <w:szCs w:val="16"/>
                <w:vertAlign w:val="superscript"/>
              </w:rPr>
              <w:t>(33)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97F70" w14:textId="0B7C21A8" w:rsidR="00853825" w:rsidRPr="00A55609" w:rsidRDefault="00853825" w:rsidP="00707F18">
            <w:pPr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Warren-</w:t>
            </w:r>
            <w:proofErr w:type="spellStart"/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Findlow</w:t>
            </w:r>
            <w:proofErr w:type="spellEnd"/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 xml:space="preserve"> et al., 2016</w:t>
            </w:r>
            <w:r w:rsidR="005D2A27" w:rsidRPr="005D2A27">
              <w:rPr>
                <w:noProof/>
                <w:sz w:val="16"/>
                <w:szCs w:val="16"/>
                <w:vertAlign w:val="superscript"/>
              </w:rPr>
              <w:t>(46)</w:t>
            </w:r>
          </w:p>
        </w:tc>
      </w:tr>
      <w:tr w:rsidR="00A55609" w:rsidRPr="00A55609" w14:paraId="0BDBA101" w14:textId="77777777" w:rsidTr="00707F18">
        <w:trPr>
          <w:trHeight w:val="215"/>
        </w:trPr>
        <w:tc>
          <w:tcPr>
            <w:tcW w:w="6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FD85CE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  <w:t>6. Reliability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0314C3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407061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241686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80F1FD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D0528C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FBA451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</w:p>
        </w:tc>
      </w:tr>
      <w:tr w:rsidR="00A55609" w:rsidRPr="00A55609" w14:paraId="784AC391" w14:textId="77777777" w:rsidTr="00707F18">
        <w:trPr>
          <w:trHeight w:val="215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3BC544C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1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FA8C2C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Were patients stable in the interim period on the construct to be measured?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E06667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C53EFB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0DFA8E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51C51F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03FE32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3B9187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</w:tr>
      <w:tr w:rsidR="00A55609" w:rsidRPr="00A55609" w14:paraId="39FE492A" w14:textId="77777777" w:rsidTr="00707F18">
        <w:trPr>
          <w:trHeight w:val="215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73D79DD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2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78EFF9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Was the time interval appropriate?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9AF163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2B12D9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7EC4EE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55BDD8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60F5B0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BE4232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</w:tr>
      <w:tr w:rsidR="00A55609" w:rsidRPr="00A55609" w14:paraId="2C2DFE12" w14:textId="77777777" w:rsidTr="00707F18">
        <w:trPr>
          <w:trHeight w:val="215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B49914B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3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57DD91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 xml:space="preserve">Were the test conditions similar for the measurements? </w:t>
            </w:r>
            <w:proofErr w:type="gramStart"/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e.g.</w:t>
            </w:r>
            <w:proofErr w:type="gramEnd"/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 xml:space="preserve"> type of administration, environment, instructions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DBA5C5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7342D9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D83D3F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B27F7E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D1C3F0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56ACC0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A</w:t>
            </w:r>
          </w:p>
        </w:tc>
      </w:tr>
      <w:tr w:rsidR="00A55609" w:rsidRPr="00A55609" w14:paraId="7C1A8130" w14:textId="77777777" w:rsidTr="00707F18">
        <w:trPr>
          <w:trHeight w:val="215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B78B47A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4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B0B882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For continuous scores: Was an intraclass correlation coefficient (ICC) calculated?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34DBB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I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E9FE75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I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D3D4B4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93BD28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I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CC711D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1C273F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A</w:t>
            </w:r>
          </w:p>
        </w:tc>
      </w:tr>
      <w:tr w:rsidR="00A55609" w:rsidRPr="00A55609" w14:paraId="7ADB223B" w14:textId="77777777" w:rsidTr="00707F18">
        <w:trPr>
          <w:trHeight w:val="215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DAFE75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5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609743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For dichotomous/nominal/ordinal scores: Was kappa calculated?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97A721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F362E5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25D717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B95669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34D7CD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47D59F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</w:tr>
      <w:tr w:rsidR="00A55609" w:rsidRPr="00A55609" w14:paraId="456FF953" w14:textId="77777777" w:rsidTr="00707F18">
        <w:trPr>
          <w:trHeight w:val="215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3BD19BC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6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911524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For ordinal scores: Was a weighted kappa calculated?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E4E9BD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E79B19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360B11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534937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2CAC1B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D35BA8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</w:tr>
      <w:tr w:rsidR="00A55609" w:rsidRPr="00A55609" w14:paraId="438B196E" w14:textId="77777777" w:rsidTr="00707F18">
        <w:trPr>
          <w:trHeight w:val="215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BCAEF4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7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90C39F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 xml:space="preserve">For ordinal scores: Was the weighting scheme described? </w:t>
            </w:r>
            <w:proofErr w:type="gramStart"/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e.g.</w:t>
            </w:r>
            <w:proofErr w:type="gramEnd"/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 xml:space="preserve"> linear, quadratic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AD83B3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A25B2C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90651A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83602C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D6E00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41ACB4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</w:tr>
      <w:tr w:rsidR="00A55609" w:rsidRPr="00A55609" w14:paraId="32C9D8FA" w14:textId="77777777" w:rsidTr="00707F18">
        <w:trPr>
          <w:trHeight w:val="215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A5B78F6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8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3C53B4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Were there any other important flaws?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63EE2A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B4AFED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CDFBCC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41C61B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59E388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7ABDA2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</w:tr>
      <w:tr w:rsidR="00A55609" w:rsidRPr="00A55609" w14:paraId="2E8A6B6F" w14:textId="77777777" w:rsidTr="00707F18">
        <w:trPr>
          <w:trHeight w:val="215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495C298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 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56F78C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 xml:space="preserve">TOTAL </w:t>
            </w:r>
            <w:r w:rsidRPr="00A55609">
              <w:rPr>
                <w:rFonts w:eastAsia="Times New Roman"/>
                <w:i/>
                <w:iCs/>
                <w:sz w:val="18"/>
                <w:szCs w:val="18"/>
                <w:lang w:val="en-SG" w:eastAsia="zh-CN"/>
              </w:rPr>
              <w:t>Lowest score of items 1-8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635D6C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18"/>
                <w:szCs w:val="18"/>
                <w:lang w:val="en-AU" w:eastAsia="zh-CN"/>
              </w:rPr>
            </w:pPr>
            <w:r w:rsidRPr="00A55609">
              <w:rPr>
                <w:rFonts w:eastAsiaTheme="minorEastAsia"/>
                <w:b/>
                <w:bCs/>
                <w:sz w:val="18"/>
                <w:szCs w:val="18"/>
                <w:lang w:val="en-AU" w:eastAsia="zh-CN"/>
              </w:rPr>
              <w:t>I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03CE7B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18"/>
                <w:szCs w:val="18"/>
                <w:lang w:val="en-AU" w:eastAsia="zh-CN"/>
              </w:rPr>
            </w:pPr>
            <w:r w:rsidRPr="00A55609">
              <w:rPr>
                <w:rFonts w:eastAsiaTheme="minorEastAsia"/>
                <w:b/>
                <w:bCs/>
                <w:sz w:val="18"/>
                <w:szCs w:val="18"/>
                <w:lang w:val="en-AU" w:eastAsia="zh-CN"/>
              </w:rPr>
              <w:t>I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15092B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b/>
                <w:bCs/>
                <w:sz w:val="18"/>
                <w:szCs w:val="18"/>
                <w:lang w:val="en-AU" w:eastAsia="zh-CN"/>
              </w:rPr>
              <w:t>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0D9137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18"/>
                <w:szCs w:val="18"/>
                <w:lang w:val="en-AU" w:eastAsia="zh-CN"/>
              </w:rPr>
            </w:pPr>
            <w:r w:rsidRPr="00A55609">
              <w:rPr>
                <w:rFonts w:eastAsiaTheme="minorEastAsia"/>
                <w:b/>
                <w:bCs/>
                <w:sz w:val="18"/>
                <w:szCs w:val="18"/>
                <w:lang w:val="en-AU" w:eastAsia="zh-CN"/>
              </w:rPr>
              <w:t>I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888F40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18"/>
                <w:szCs w:val="18"/>
                <w:lang w:val="en-AU" w:eastAsia="zh-CN"/>
              </w:rPr>
            </w:pPr>
            <w:r w:rsidRPr="00A55609">
              <w:rPr>
                <w:rFonts w:eastAsiaTheme="minorEastAsia"/>
                <w:b/>
                <w:bCs/>
                <w:sz w:val="18"/>
                <w:szCs w:val="18"/>
                <w:lang w:val="en-AU" w:eastAsia="zh-CN"/>
              </w:rPr>
              <w:t>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EC3A6F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18"/>
                <w:szCs w:val="18"/>
                <w:lang w:val="en-AU" w:eastAsia="zh-CN"/>
              </w:rPr>
            </w:pPr>
            <w:r w:rsidRPr="00A55609">
              <w:rPr>
                <w:rFonts w:eastAsiaTheme="minorEastAsia"/>
                <w:b/>
                <w:bCs/>
                <w:sz w:val="18"/>
                <w:szCs w:val="18"/>
                <w:lang w:val="en-AU" w:eastAsia="zh-CN"/>
              </w:rPr>
              <w:t>A</w:t>
            </w:r>
          </w:p>
        </w:tc>
      </w:tr>
      <w:tr w:rsidR="00A55609" w:rsidRPr="00A55609" w14:paraId="15FA173A" w14:textId="77777777" w:rsidTr="00707F18">
        <w:trPr>
          <w:trHeight w:val="215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4847DF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 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9FD3B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A002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272C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9088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B189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9FA0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8235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</w:tr>
      <w:tr w:rsidR="00A55609" w:rsidRPr="00A55609" w14:paraId="3B65C0EC" w14:textId="77777777" w:rsidTr="00707F18">
        <w:trPr>
          <w:trHeight w:val="215"/>
        </w:trPr>
        <w:tc>
          <w:tcPr>
            <w:tcW w:w="6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659DC2B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  <w:t>7. Measurement error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603E21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3C5007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D706CA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2C631A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E2AF9D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780BB3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</w:p>
        </w:tc>
      </w:tr>
      <w:tr w:rsidR="00A55609" w:rsidRPr="00A55609" w14:paraId="201C81AB" w14:textId="77777777" w:rsidTr="00707F18">
        <w:trPr>
          <w:trHeight w:val="215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9A6F0FB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1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779F75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Were patients stable in the interim period on the construct to be measured?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2D0FEA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857A2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D68A3D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821C53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859801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25683B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</w:tr>
      <w:tr w:rsidR="00A55609" w:rsidRPr="00A55609" w14:paraId="3310296E" w14:textId="77777777" w:rsidTr="00707F18">
        <w:trPr>
          <w:trHeight w:val="215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0A735B2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2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C3A676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Was the time interval appropriate?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D5CA91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C90FE2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72FBCF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332291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C203DE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1B4AC4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</w:tr>
      <w:tr w:rsidR="00A55609" w:rsidRPr="00A55609" w14:paraId="6B8625E7" w14:textId="77777777" w:rsidTr="00707F18">
        <w:trPr>
          <w:trHeight w:val="215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E122DEA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3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783263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 xml:space="preserve">Were the test conditions similar for the measurements? </w:t>
            </w:r>
            <w:proofErr w:type="gramStart"/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e.g.</w:t>
            </w:r>
            <w:proofErr w:type="gramEnd"/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 xml:space="preserve"> type of administration, environment, instructions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31EBA4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29A6BB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EE1797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0BFCE2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F13BDA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91D430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A</w:t>
            </w:r>
          </w:p>
        </w:tc>
      </w:tr>
      <w:tr w:rsidR="00A55609" w:rsidRPr="00A55609" w14:paraId="64AABCA3" w14:textId="77777777" w:rsidTr="00707F18">
        <w:trPr>
          <w:trHeight w:val="215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69017C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4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6AC18C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For continuous scores: Was the Standard Error of Measurement (SEM), Smallest Detectable Change (SDC) or Limits of Agreement (</w:t>
            </w:r>
            <w:proofErr w:type="spellStart"/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LoA</w:t>
            </w:r>
            <w:proofErr w:type="spellEnd"/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) calculated?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8FE6FB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I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9D2431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82530E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I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B8FF1A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I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1F5911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I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A8CC1A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I</w:t>
            </w:r>
          </w:p>
        </w:tc>
      </w:tr>
      <w:tr w:rsidR="00A55609" w:rsidRPr="00A55609" w14:paraId="217810E1" w14:textId="77777777" w:rsidTr="00707F18">
        <w:trPr>
          <w:trHeight w:val="215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513A617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5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D770E8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For dichotomous/nominal/ordinal scores: Was the percentage (positive and negative) agreement calculated?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136919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B39E60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CFAEDA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73C334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146BD8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7A2207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</w:tr>
      <w:tr w:rsidR="00A55609" w:rsidRPr="00A55609" w14:paraId="06364DA9" w14:textId="77777777" w:rsidTr="00707F18">
        <w:trPr>
          <w:trHeight w:val="215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62C5345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6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833524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Were there any other important flaws?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9A6CF5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52ECC3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51D520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69EFC2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1FDC17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4B34D2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</w:tr>
      <w:tr w:rsidR="00A55609" w:rsidRPr="00A55609" w14:paraId="2292E839" w14:textId="77777777" w:rsidTr="00707F18">
        <w:trPr>
          <w:trHeight w:val="215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C4DF90D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 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584B75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 xml:space="preserve">TOTAL </w:t>
            </w:r>
            <w:r w:rsidRPr="00A55609">
              <w:rPr>
                <w:rFonts w:eastAsia="Times New Roman"/>
                <w:i/>
                <w:iCs/>
                <w:sz w:val="18"/>
                <w:szCs w:val="18"/>
                <w:lang w:val="en-SG" w:eastAsia="zh-CN"/>
              </w:rPr>
              <w:t>Lowest score of items 1-6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5371FE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b/>
                <w:bCs/>
                <w:sz w:val="18"/>
                <w:szCs w:val="18"/>
                <w:lang w:val="en-AU" w:eastAsia="zh-CN"/>
              </w:rPr>
              <w:t>I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48D061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18"/>
                <w:szCs w:val="18"/>
                <w:lang w:val="en-AU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6EC811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b/>
                <w:bCs/>
                <w:sz w:val="18"/>
                <w:szCs w:val="18"/>
                <w:lang w:val="en-AU" w:eastAsia="zh-CN"/>
              </w:rPr>
              <w:t>I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FE222C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b/>
                <w:bCs/>
                <w:sz w:val="18"/>
                <w:szCs w:val="18"/>
                <w:lang w:val="en-AU" w:eastAsia="zh-CN"/>
              </w:rPr>
              <w:t>I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71BE57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18"/>
                <w:szCs w:val="18"/>
                <w:lang w:val="en-AU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>I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9FC69B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b/>
                <w:bCs/>
                <w:sz w:val="18"/>
                <w:szCs w:val="18"/>
                <w:lang w:val="en-AU" w:eastAsia="zh-CN"/>
              </w:rPr>
              <w:t>I</w:t>
            </w:r>
          </w:p>
        </w:tc>
      </w:tr>
      <w:tr w:rsidR="00A55609" w:rsidRPr="00A55609" w14:paraId="17DF53D6" w14:textId="77777777" w:rsidTr="00707F18">
        <w:trPr>
          <w:trHeight w:val="215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E3AA38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 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62C8A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9042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23EB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CD69A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7889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E827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E57A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</w:tr>
      <w:tr w:rsidR="00A55609" w:rsidRPr="00A55609" w14:paraId="2BFA4334" w14:textId="77777777" w:rsidTr="00707F18">
        <w:trPr>
          <w:trHeight w:val="215"/>
        </w:trPr>
        <w:tc>
          <w:tcPr>
            <w:tcW w:w="6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D9FFC66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  <w:t>8. Criterion validity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A2D615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FBB560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6A043D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313BE6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3D90C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3A69D1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</w:p>
        </w:tc>
      </w:tr>
      <w:tr w:rsidR="00A55609" w:rsidRPr="00A55609" w14:paraId="1C537234" w14:textId="77777777" w:rsidTr="00707F18">
        <w:trPr>
          <w:trHeight w:val="215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AF0F849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1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71CC8E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For continuous scores: Were correlations, or the area under the receiver operating curve calculated?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C13ABB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F6D4EC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535C64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0C4F6D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500666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12765B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</w:tr>
      <w:tr w:rsidR="00A55609" w:rsidRPr="00A55609" w14:paraId="5B31AED5" w14:textId="77777777" w:rsidTr="00707F18">
        <w:trPr>
          <w:trHeight w:val="215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850F302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2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875D74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For dichotomous scores: Were sensitivity and specificity determined?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192127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19B23B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D74BD6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8538BE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DEAF5B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FA2A33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</w:tr>
      <w:tr w:rsidR="00A55609" w:rsidRPr="00A55609" w14:paraId="77E302B2" w14:textId="77777777" w:rsidTr="00707F18">
        <w:trPr>
          <w:trHeight w:val="215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C0D0616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3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AF3244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Were there any other important flaws?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281DFC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135119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1AEBFF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DC6D27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545100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B4530D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</w:tr>
      <w:tr w:rsidR="00A55609" w:rsidRPr="00A55609" w14:paraId="772C1A05" w14:textId="77777777" w:rsidTr="00707F18">
        <w:trPr>
          <w:trHeight w:val="215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AEB52DC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 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D6A6DA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 xml:space="preserve">TOTAL </w:t>
            </w:r>
            <w:r w:rsidRPr="00A55609">
              <w:rPr>
                <w:rFonts w:eastAsia="Times New Roman"/>
                <w:i/>
                <w:iCs/>
                <w:sz w:val="18"/>
                <w:szCs w:val="18"/>
                <w:lang w:val="en-SG" w:eastAsia="zh-CN"/>
              </w:rPr>
              <w:t>Lowest score of items 1-3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CBC660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58607CC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18"/>
                <w:szCs w:val="18"/>
                <w:lang w:val="en-AU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E5FC6B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b/>
                <w:bCs/>
                <w:sz w:val="18"/>
                <w:szCs w:val="18"/>
                <w:lang w:val="en-AU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117082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b/>
                <w:bCs/>
                <w:sz w:val="18"/>
                <w:szCs w:val="18"/>
                <w:lang w:val="en-AU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160AAF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A4C526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>N</w:t>
            </w:r>
          </w:p>
        </w:tc>
      </w:tr>
      <w:tr w:rsidR="00A55609" w:rsidRPr="00A55609" w14:paraId="19456E7B" w14:textId="77777777" w:rsidTr="00707F18">
        <w:trPr>
          <w:trHeight w:val="215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EF1C23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 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76153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9BAD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EC54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19FE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306B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3830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4F91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</w:tr>
      <w:tr w:rsidR="00A55609" w:rsidRPr="00A55609" w14:paraId="679A923B" w14:textId="77777777" w:rsidTr="00707F18">
        <w:trPr>
          <w:trHeight w:val="215"/>
        </w:trPr>
        <w:tc>
          <w:tcPr>
            <w:tcW w:w="6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7AC2174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  <w:t>9. Hypotheses testing for construct validity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8C1E88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7C1482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2B958C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14D8ED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D2D75D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9CC767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n-SG" w:eastAsia="zh-CN"/>
              </w:rPr>
            </w:pPr>
          </w:p>
        </w:tc>
      </w:tr>
      <w:tr w:rsidR="00A55609" w:rsidRPr="00A55609" w14:paraId="7A7F7563" w14:textId="77777777" w:rsidTr="00707F18">
        <w:trPr>
          <w:trHeight w:val="215"/>
        </w:trPr>
        <w:tc>
          <w:tcPr>
            <w:tcW w:w="6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FE8DD24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>9a. Comparison with other outcome measurement instruments (convergent validity)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7883A6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5F3B6B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772F9F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6A9FA2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7ADE86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B777E5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</w:p>
        </w:tc>
      </w:tr>
      <w:tr w:rsidR="00A55609" w:rsidRPr="00A55609" w14:paraId="555250F7" w14:textId="77777777" w:rsidTr="00707F18">
        <w:trPr>
          <w:trHeight w:val="215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C75812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1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8A5CD1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Is it clear what the comparator instrument(s) measure(s)?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179331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76B3C4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DB2E6F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913610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D3C034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81742A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V</w:t>
            </w:r>
          </w:p>
        </w:tc>
      </w:tr>
      <w:tr w:rsidR="00A55609" w:rsidRPr="00A55609" w14:paraId="731F3418" w14:textId="77777777" w:rsidTr="00707F18">
        <w:trPr>
          <w:trHeight w:val="215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1F8E82D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2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EFD505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Were the measurement properties of the comparator instrument(s) adequate?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CC1662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8360DB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276E54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C04BE8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2CD063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432CEB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A</w:t>
            </w:r>
          </w:p>
        </w:tc>
      </w:tr>
      <w:tr w:rsidR="00A55609" w:rsidRPr="00A55609" w14:paraId="0256DB4E" w14:textId="77777777" w:rsidTr="00707F18">
        <w:trPr>
          <w:trHeight w:val="215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1E7F52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lastRenderedPageBreak/>
              <w:t>3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073758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Was the statistical method appropriate for the hypotheses to be tested?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E2FA8B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B27C97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627B61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241FDE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E74325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079E76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A</w:t>
            </w:r>
          </w:p>
        </w:tc>
      </w:tr>
      <w:tr w:rsidR="00A55609" w:rsidRPr="00A55609" w14:paraId="5FEE8BBF" w14:textId="77777777" w:rsidTr="00707F18">
        <w:trPr>
          <w:trHeight w:val="215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927E8EC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4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1F784E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Were there any other important flaws?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573F9F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309731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252A3D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D22E51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47B032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3F2EAE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</w:tr>
      <w:tr w:rsidR="00A55609" w:rsidRPr="00A55609" w14:paraId="56C0220A" w14:textId="77777777" w:rsidTr="00707F18">
        <w:trPr>
          <w:trHeight w:val="215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D74039D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 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BB8716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 xml:space="preserve">TOTAL </w:t>
            </w:r>
            <w:r w:rsidRPr="00A55609">
              <w:rPr>
                <w:rFonts w:eastAsia="Times New Roman"/>
                <w:i/>
                <w:iCs/>
                <w:sz w:val="18"/>
                <w:szCs w:val="18"/>
                <w:lang w:val="en-SG" w:eastAsia="zh-CN"/>
              </w:rPr>
              <w:t>Lowest score of items 1-4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3A23CC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87C038F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18"/>
                <w:szCs w:val="18"/>
                <w:lang w:val="en-AU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A12C24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b/>
                <w:bCs/>
                <w:sz w:val="18"/>
                <w:szCs w:val="18"/>
                <w:lang w:val="en-AU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27147A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b/>
                <w:bCs/>
                <w:sz w:val="18"/>
                <w:szCs w:val="18"/>
                <w:lang w:val="en-AU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497D63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5C1C8D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>A</w:t>
            </w:r>
          </w:p>
        </w:tc>
      </w:tr>
      <w:tr w:rsidR="00A55609" w:rsidRPr="00A55609" w14:paraId="39DF1DBB" w14:textId="77777777" w:rsidTr="00707F18">
        <w:trPr>
          <w:trHeight w:val="215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E6CB27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 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C51C3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8154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4509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5C15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8E89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EFD1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1FACB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</w:tr>
      <w:tr w:rsidR="00A55609" w:rsidRPr="00A55609" w14:paraId="3A26C52F" w14:textId="77777777" w:rsidTr="00707F18">
        <w:trPr>
          <w:trHeight w:val="215"/>
        </w:trPr>
        <w:tc>
          <w:tcPr>
            <w:tcW w:w="6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F845C8F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>9b. Comparison between subgroups (discriminative or known-groups validity)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DFBAAE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099228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38E66B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EC6134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59C28F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89CA68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</w:p>
        </w:tc>
      </w:tr>
      <w:tr w:rsidR="00A55609" w:rsidRPr="00A55609" w14:paraId="7A2C408C" w14:textId="77777777" w:rsidTr="00707F18">
        <w:trPr>
          <w:trHeight w:val="215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C6767E6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5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09DBDE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Was an adequate description provided of important characteristics of the subgroups?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448A1F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73A31F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45D0A1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616756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C62695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C301E3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V</w:t>
            </w:r>
          </w:p>
        </w:tc>
      </w:tr>
      <w:tr w:rsidR="00A55609" w:rsidRPr="00A55609" w14:paraId="4BE1830A" w14:textId="77777777" w:rsidTr="00707F18">
        <w:trPr>
          <w:trHeight w:val="215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EB527F5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6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CAA776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Was the statistical method appropriate for the hypotheses to be tested?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874251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sz w:val="18"/>
                <w:szCs w:val="18"/>
                <w:lang w:val="en-AU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07FF35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D66FAA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6BDAD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27656C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val="en-AU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6AB654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V</w:t>
            </w:r>
          </w:p>
        </w:tc>
      </w:tr>
      <w:tr w:rsidR="00A55609" w:rsidRPr="00A55609" w14:paraId="29969387" w14:textId="77777777" w:rsidTr="00707F18">
        <w:trPr>
          <w:trHeight w:val="215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56CFE43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7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630BD5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Were there any other important flaws?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C9CCC3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C11B45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401C60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8D87E3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A2D05B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1FF214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SG" w:eastAsia="zh-CN"/>
              </w:rPr>
            </w:pPr>
          </w:p>
        </w:tc>
      </w:tr>
      <w:tr w:rsidR="00A55609" w:rsidRPr="00A55609" w14:paraId="245542E8" w14:textId="77777777" w:rsidTr="00707F18">
        <w:trPr>
          <w:trHeight w:val="215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0A6669B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sz w:val="18"/>
                <w:szCs w:val="18"/>
                <w:lang w:val="en-SG" w:eastAsia="zh-CN"/>
              </w:rPr>
              <w:t> 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BB0380" w14:textId="77777777" w:rsidR="00853825" w:rsidRPr="00A55609" w:rsidRDefault="00853825" w:rsidP="00707F1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 xml:space="preserve">TOTAL </w:t>
            </w:r>
            <w:r w:rsidRPr="00A55609">
              <w:rPr>
                <w:rFonts w:eastAsia="Times New Roman"/>
                <w:i/>
                <w:iCs/>
                <w:sz w:val="18"/>
                <w:szCs w:val="18"/>
                <w:lang w:val="en-SG" w:eastAsia="zh-CN"/>
              </w:rPr>
              <w:t>Lowest score of items 5-7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82325F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Theme="minorEastAsia"/>
                <w:b/>
                <w:bCs/>
                <w:sz w:val="18"/>
                <w:szCs w:val="18"/>
                <w:lang w:val="en-AU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D33D6E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E87368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A063CD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219599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18"/>
                <w:szCs w:val="18"/>
                <w:lang w:val="en-AU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>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74FE86" w14:textId="77777777" w:rsidR="00853825" w:rsidRPr="00A55609" w:rsidRDefault="00853825" w:rsidP="00707F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</w:pPr>
            <w:r w:rsidRPr="00A55609">
              <w:rPr>
                <w:rFonts w:eastAsia="Times New Roman"/>
                <w:b/>
                <w:bCs/>
                <w:sz w:val="18"/>
                <w:szCs w:val="18"/>
                <w:lang w:val="en-SG" w:eastAsia="zh-CN"/>
              </w:rPr>
              <w:t>V</w:t>
            </w:r>
          </w:p>
        </w:tc>
      </w:tr>
    </w:tbl>
    <w:p w14:paraId="75F48B3B" w14:textId="77777777" w:rsidR="00853825" w:rsidRPr="00A55609" w:rsidRDefault="00853825" w:rsidP="00B72514">
      <w:pPr>
        <w:suppressLineNumbers/>
        <w:spacing w:after="0"/>
        <w:jc w:val="both"/>
        <w:rPr>
          <w:rFonts w:eastAsiaTheme="minorEastAsia"/>
          <w:sz w:val="18"/>
          <w:szCs w:val="18"/>
          <w:lang w:val="en-AU" w:eastAsia="zh-CN"/>
        </w:rPr>
      </w:pPr>
      <w:r w:rsidRPr="00A55609">
        <w:rPr>
          <w:rFonts w:eastAsiaTheme="minorEastAsia"/>
          <w:sz w:val="18"/>
          <w:szCs w:val="18"/>
          <w:lang w:val="en-AU" w:eastAsia="zh-CN"/>
        </w:rPr>
        <w:t>Abbreviations: RDGI, RESIDE Dietary Guideline Index; S-RDGI1, Simple RESIDE Dietary Guideline Index 1; S-RDGI2, Simple RESIDE Dietary Guideline Index 2; ARFS, Australian Recommended Food Score; HEIFA, Healthy Eating Index For Australian; TDS, Total Diet Score; DGAI, Dietary Guidelines Adherence Index;</w:t>
      </w:r>
      <w:r w:rsidRPr="00A55609">
        <w:rPr>
          <w:rFonts w:ascii="Calibri" w:eastAsia="Times New Roman" w:hAnsi="Calibri" w:cs="Calibri"/>
          <w:sz w:val="18"/>
          <w:szCs w:val="18"/>
          <w:lang w:val="en-SG" w:eastAsia="zh-CN"/>
        </w:rPr>
        <w:t xml:space="preserve"> </w:t>
      </w:r>
      <w:r w:rsidRPr="00A55609">
        <w:rPr>
          <w:rFonts w:eastAsiaTheme="minorEastAsia"/>
          <w:sz w:val="18"/>
          <w:szCs w:val="18"/>
          <w:lang w:val="en-AU" w:eastAsia="zh-CN"/>
        </w:rPr>
        <w:t xml:space="preserve">DGI, Dietary Guideline Index; DQI, Diet Quality Index; HDHI, Healthy Dietary Habits Index; HEI, Healthy Eating Index; HFD, Healthy Food Diversity; </w:t>
      </w:r>
      <w:proofErr w:type="spellStart"/>
      <w:r w:rsidRPr="00A55609">
        <w:rPr>
          <w:rFonts w:eastAsiaTheme="minorEastAsia"/>
          <w:sz w:val="18"/>
          <w:szCs w:val="18"/>
          <w:lang w:val="en-AU" w:eastAsia="zh-CN"/>
        </w:rPr>
        <w:t>MediCul</w:t>
      </w:r>
      <w:proofErr w:type="spellEnd"/>
      <w:r w:rsidRPr="00A55609">
        <w:rPr>
          <w:rFonts w:eastAsiaTheme="minorEastAsia"/>
          <w:sz w:val="18"/>
          <w:szCs w:val="18"/>
          <w:lang w:val="en-AU" w:eastAsia="zh-CN"/>
        </w:rPr>
        <w:t>, Mediterranean Diet And Culinary Index; MDS, Mediterranean Diet Score; MDSS, Mediterranean Diet Serving Score; MEDAS, Mediterranean Diet Adherence Screener; MSDPS, Mediterranean-Style Dietary Pattern Score; DQT, Diet Quality Tool; DASH-Q, DASH Quality; DASH, Dietary Approaches To Stop Hypertension; EDI, Elderly Dietary Index; AHEI, Alternative Healthy Eating Index; DST, Dietary Screening Tool</w:t>
      </w:r>
    </w:p>
    <w:p w14:paraId="53685E8D" w14:textId="77777777" w:rsidR="009F7F35" w:rsidRPr="00A55609" w:rsidRDefault="00853825" w:rsidP="009F7F35">
      <w:pPr>
        <w:suppressLineNumbers/>
        <w:spacing w:after="0"/>
        <w:jc w:val="both"/>
        <w:rPr>
          <w:rFonts w:eastAsiaTheme="minorEastAsia"/>
          <w:sz w:val="18"/>
          <w:szCs w:val="18"/>
          <w:lang w:val="en-AU" w:eastAsia="zh-CN"/>
        </w:rPr>
      </w:pPr>
      <w:r w:rsidRPr="00A55609">
        <w:rPr>
          <w:rFonts w:eastAsiaTheme="minorEastAsia"/>
          <w:sz w:val="18"/>
          <w:szCs w:val="18"/>
          <w:lang w:val="en-AU" w:eastAsia="zh-CN"/>
        </w:rPr>
        <w:t xml:space="preserve">*Ratings from COSMIN Risk of Bias Checklist: N, Not Applicable; A, Adequate; V, </w:t>
      </w:r>
      <w:proofErr w:type="gramStart"/>
      <w:r w:rsidRPr="00A55609">
        <w:rPr>
          <w:rFonts w:eastAsiaTheme="minorEastAsia"/>
          <w:sz w:val="18"/>
          <w:szCs w:val="18"/>
          <w:lang w:val="en-AU" w:eastAsia="zh-CN"/>
        </w:rPr>
        <w:t>Very</w:t>
      </w:r>
      <w:proofErr w:type="gramEnd"/>
      <w:r w:rsidRPr="00A55609">
        <w:rPr>
          <w:rFonts w:eastAsiaTheme="minorEastAsia"/>
          <w:sz w:val="18"/>
          <w:szCs w:val="18"/>
          <w:lang w:val="en-AU" w:eastAsia="zh-CN"/>
        </w:rPr>
        <w:t xml:space="preserve"> good; I, Inadequate</w:t>
      </w:r>
      <w:r w:rsidR="009F7F35" w:rsidRPr="00A55609">
        <w:rPr>
          <w:rFonts w:eastAsiaTheme="minorEastAsia"/>
          <w:sz w:val="18"/>
          <w:szCs w:val="18"/>
          <w:lang w:val="en-AU" w:eastAsia="zh-CN"/>
        </w:rPr>
        <w:br w:type="page"/>
      </w:r>
    </w:p>
    <w:p w14:paraId="3A151952" w14:textId="6E411FA8" w:rsidR="00853825" w:rsidRPr="00A55609" w:rsidRDefault="00853825" w:rsidP="00B72514">
      <w:pPr>
        <w:suppressLineNumbers/>
        <w:spacing w:after="0"/>
        <w:jc w:val="both"/>
        <w:rPr>
          <w:rFonts w:eastAsiaTheme="minorEastAsia"/>
          <w:sz w:val="18"/>
          <w:szCs w:val="18"/>
          <w:lang w:val="en-AU" w:eastAsia="zh-CN"/>
        </w:rPr>
      </w:pPr>
      <w:r w:rsidRPr="00A55609">
        <w:rPr>
          <w:b/>
          <w:bCs/>
          <w:sz w:val="18"/>
          <w:szCs w:val="18"/>
          <w:lang w:val="en-US"/>
        </w:rPr>
        <w:lastRenderedPageBreak/>
        <w:t xml:space="preserve">Supplementary Material 4 – Quality Assessment </w:t>
      </w:r>
    </w:p>
    <w:p w14:paraId="56793A33" w14:textId="77777777" w:rsidR="00853825" w:rsidRPr="00A55609" w:rsidRDefault="00853825" w:rsidP="00853825">
      <w:pPr>
        <w:suppressLineNumbers/>
        <w:ind w:left="-426"/>
        <w:rPr>
          <w:b/>
          <w:bCs/>
          <w:sz w:val="18"/>
          <w:szCs w:val="18"/>
          <w:lang w:val="en-US"/>
        </w:rPr>
      </w:pPr>
      <w:r w:rsidRPr="00A55609">
        <w:rPr>
          <w:b/>
          <w:bCs/>
          <w:sz w:val="18"/>
          <w:szCs w:val="18"/>
          <w:lang w:val="en-US"/>
        </w:rPr>
        <w:t>Table 1 – Quality Assessment of Cross-Sectional Studies*</w:t>
      </w:r>
    </w:p>
    <w:tbl>
      <w:tblPr>
        <w:tblStyle w:val="TableGrid1"/>
        <w:tblW w:w="1615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95"/>
        <w:gridCol w:w="1796"/>
        <w:gridCol w:w="1796"/>
        <w:gridCol w:w="1794"/>
        <w:gridCol w:w="1795"/>
        <w:gridCol w:w="1795"/>
        <w:gridCol w:w="1794"/>
        <w:gridCol w:w="1795"/>
        <w:gridCol w:w="1795"/>
      </w:tblGrid>
      <w:tr w:rsidR="00A55609" w:rsidRPr="00A55609" w14:paraId="41310EE4" w14:textId="77777777" w:rsidTr="00707F18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AA773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Index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68FFD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1. Were the criteria for inclusion in the sample clearly defined?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EB301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2. Were the study subjects and the setting described in detail?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5FBE4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3. Was the exposure measured in a valid and reliable way?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D1B17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4. Were objective, standard criteria used for measurement of the condition?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52336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 xml:space="preserve">5. </w:t>
            </w:r>
            <w:proofErr w:type="spellStart"/>
            <w:r w:rsidRPr="00A55609">
              <w:rPr>
                <w:sz w:val="18"/>
                <w:szCs w:val="18"/>
              </w:rPr>
              <w:t>Were</w:t>
            </w:r>
            <w:proofErr w:type="spellEnd"/>
            <w:r w:rsidRPr="00A55609">
              <w:rPr>
                <w:sz w:val="18"/>
                <w:szCs w:val="18"/>
              </w:rPr>
              <w:t xml:space="preserve"> confounding factors identified?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4B100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6. Were strategies to deal with confounding factors stated?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71382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7. Were the outcomes measured in a valid and reliable way?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43925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8. Was appropriate statistical analysis used?</w:t>
            </w:r>
          </w:p>
        </w:tc>
      </w:tr>
      <w:tr w:rsidR="00A55609" w:rsidRPr="00A55609" w14:paraId="4FB27806" w14:textId="77777777" w:rsidTr="00707F18">
        <w:tc>
          <w:tcPr>
            <w:tcW w:w="161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5217D" w14:textId="77777777" w:rsidR="00853825" w:rsidRPr="00A55609" w:rsidRDefault="00853825" w:rsidP="00707F18">
            <w:pP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SG"/>
              </w:rPr>
            </w:pPr>
            <w:r w:rsidRPr="00A5560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SG"/>
              </w:rPr>
              <w:t xml:space="preserve">Category 1 – Adherence to National Dietary Guidelines </w:t>
            </w:r>
          </w:p>
        </w:tc>
      </w:tr>
      <w:tr w:rsidR="00A55609" w:rsidRPr="00A55609" w14:paraId="764F2793" w14:textId="77777777" w:rsidTr="00707F18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36030" w14:textId="5CC22F3F" w:rsidR="00853825" w:rsidRPr="00A55609" w:rsidRDefault="00853825" w:rsidP="00707F18">
            <w:pPr>
              <w:rPr>
                <w:rFonts w:ascii="Calibri" w:eastAsia="Times New Roman" w:hAnsi="Calibri" w:cs="Calibri"/>
                <w:sz w:val="18"/>
                <w:szCs w:val="18"/>
                <w:lang w:val="en-SG"/>
              </w:rPr>
            </w:pPr>
            <w:proofErr w:type="gramStart"/>
            <w:r w:rsidRPr="00A55609">
              <w:rPr>
                <w:rFonts w:ascii="Calibri" w:eastAsia="Times New Roman" w:hAnsi="Calibri" w:cs="Calibri"/>
                <w:sz w:val="18"/>
                <w:szCs w:val="18"/>
                <w:lang w:val="en-SG"/>
              </w:rPr>
              <w:t>RDGI</w:t>
            </w:r>
            <w:r w:rsidR="005D2A27" w:rsidRPr="005D2A27">
              <w:rPr>
                <w:noProof/>
                <w:sz w:val="16"/>
                <w:szCs w:val="16"/>
                <w:vertAlign w:val="superscript"/>
              </w:rPr>
              <w:t>(</w:t>
            </w:r>
            <w:proofErr w:type="gramEnd"/>
            <w:r w:rsidR="005D2A27" w:rsidRPr="005D2A27">
              <w:rPr>
                <w:noProof/>
                <w:sz w:val="16"/>
                <w:szCs w:val="16"/>
                <w:vertAlign w:val="superscript"/>
              </w:rPr>
              <w:t>25)</w:t>
            </w:r>
          </w:p>
          <w:p w14:paraId="587DDB64" w14:textId="03A6B767" w:rsidR="00853825" w:rsidRPr="00A55609" w:rsidRDefault="00853825" w:rsidP="00707F18">
            <w:pPr>
              <w:rPr>
                <w:rFonts w:ascii="Calibri" w:eastAsia="Times New Roman" w:hAnsi="Calibri" w:cs="Calibri"/>
                <w:sz w:val="18"/>
                <w:szCs w:val="18"/>
                <w:lang w:val="en-SG"/>
              </w:rPr>
            </w:pPr>
            <w:r w:rsidRPr="00A55609">
              <w:rPr>
                <w:rFonts w:ascii="Calibri" w:eastAsia="Times New Roman" w:hAnsi="Calibri" w:cs="Calibri"/>
                <w:sz w:val="18"/>
                <w:szCs w:val="18"/>
                <w:lang w:val="en-SG"/>
              </w:rPr>
              <w:t>S-RDGI1</w:t>
            </w:r>
            <w:r w:rsidR="005D2A27" w:rsidRPr="005D2A27">
              <w:rPr>
                <w:noProof/>
                <w:sz w:val="16"/>
                <w:szCs w:val="16"/>
                <w:vertAlign w:val="superscript"/>
              </w:rPr>
              <w:t>(25)</w:t>
            </w:r>
          </w:p>
          <w:p w14:paraId="6F566FE1" w14:textId="1B4C44B2" w:rsidR="00853825" w:rsidRPr="00A55609" w:rsidRDefault="00853825" w:rsidP="00707F18">
            <w:pPr>
              <w:rPr>
                <w:rFonts w:ascii="Calibri" w:eastAsia="Times New Roman" w:hAnsi="Calibri" w:cs="Calibri"/>
                <w:sz w:val="18"/>
                <w:szCs w:val="18"/>
                <w:lang w:val="en-SG"/>
              </w:rPr>
            </w:pPr>
            <w:r w:rsidRPr="00A55609">
              <w:rPr>
                <w:rFonts w:ascii="Calibri" w:eastAsia="Times New Roman" w:hAnsi="Calibri" w:cs="Calibri"/>
                <w:sz w:val="18"/>
                <w:szCs w:val="18"/>
                <w:lang w:val="en-SG"/>
              </w:rPr>
              <w:t>S-RDGI2</w:t>
            </w:r>
            <w:r w:rsidR="005D2A27" w:rsidRPr="005D2A27">
              <w:rPr>
                <w:noProof/>
                <w:sz w:val="16"/>
                <w:szCs w:val="16"/>
                <w:vertAlign w:val="superscript"/>
              </w:rPr>
              <w:t>(25)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F01CC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4E113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7A4E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FEB76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E1A4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06E6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699D8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8C9B6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</w:tr>
      <w:tr w:rsidR="00A55609" w:rsidRPr="00A55609" w14:paraId="1949C214" w14:textId="77777777" w:rsidTr="00707F18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E3826" w14:textId="4D3C1224" w:rsidR="00853825" w:rsidRPr="00A55609" w:rsidRDefault="00853825" w:rsidP="00707F18">
            <w:pPr>
              <w:rPr>
                <w:rFonts w:ascii="Calibri" w:eastAsia="Times New Roman" w:hAnsi="Calibri" w:cs="Calibri"/>
                <w:sz w:val="18"/>
                <w:szCs w:val="18"/>
                <w:lang w:val="en-SG"/>
              </w:rPr>
            </w:pPr>
            <w:r w:rsidRPr="00A55609">
              <w:rPr>
                <w:rFonts w:ascii="Calibri" w:eastAsia="Times New Roman" w:hAnsi="Calibri" w:cs="Calibri"/>
                <w:sz w:val="18"/>
                <w:szCs w:val="18"/>
                <w:lang w:val="en-SG"/>
              </w:rPr>
              <w:t>HEIFA-2013</w:t>
            </w:r>
            <w:r w:rsidR="005D2A27" w:rsidRPr="005D2A27">
              <w:rPr>
                <w:noProof/>
                <w:sz w:val="16"/>
                <w:szCs w:val="16"/>
                <w:vertAlign w:val="superscript"/>
              </w:rPr>
              <w:t>(37)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CEC7D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N – Inclusion criteria not specified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9335A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N – Participant characteristic not described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3E985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28DC0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4D118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N – Did not mention about adjusting for confounding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67776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NA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1B95E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11A47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</w:tr>
      <w:tr w:rsidR="00A55609" w:rsidRPr="00A55609" w14:paraId="66A9F68C" w14:textId="77777777" w:rsidTr="00707F18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73A27" w14:textId="12F41FFA" w:rsidR="00853825" w:rsidRPr="00A55609" w:rsidRDefault="00853825" w:rsidP="00707F18">
            <w:pPr>
              <w:rPr>
                <w:rFonts w:ascii="Calibri" w:eastAsia="Times New Roman" w:hAnsi="Calibri" w:cs="Calibri"/>
                <w:sz w:val="18"/>
                <w:szCs w:val="18"/>
                <w:lang w:val="en-SG"/>
              </w:rPr>
            </w:pPr>
            <w:r w:rsidRPr="00A55609">
              <w:rPr>
                <w:rFonts w:ascii="Calibri" w:eastAsia="Times New Roman" w:hAnsi="Calibri" w:cs="Calibri"/>
                <w:sz w:val="18"/>
                <w:szCs w:val="18"/>
                <w:lang w:val="en-SG"/>
              </w:rPr>
              <w:t>DGI-2013</w:t>
            </w:r>
            <w:r w:rsidR="005D2A27" w:rsidRPr="005D2A27">
              <w:rPr>
                <w:noProof/>
                <w:sz w:val="16"/>
                <w:szCs w:val="16"/>
                <w:vertAlign w:val="superscript"/>
              </w:rPr>
              <w:t>(43)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ECF8C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CFE7B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B9F9B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6DEDE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0B127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92273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B643A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0E5BA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</w:tr>
      <w:tr w:rsidR="00A55609" w:rsidRPr="00A55609" w14:paraId="50F8BE2D" w14:textId="77777777" w:rsidTr="00707F18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43ADE" w14:textId="2B031AF5" w:rsidR="00853825" w:rsidRPr="00A55609" w:rsidRDefault="00853825" w:rsidP="00707F18">
            <w:pPr>
              <w:rPr>
                <w:rFonts w:ascii="Calibri" w:eastAsia="Times New Roman" w:hAnsi="Calibri" w:cs="Calibri"/>
                <w:sz w:val="18"/>
                <w:szCs w:val="18"/>
                <w:lang w:val="en-SG"/>
              </w:rPr>
            </w:pPr>
            <w:r w:rsidRPr="00A55609">
              <w:rPr>
                <w:rFonts w:ascii="Calibri" w:eastAsia="Times New Roman" w:hAnsi="Calibri" w:cs="Calibri"/>
                <w:sz w:val="18"/>
                <w:szCs w:val="18"/>
                <w:lang w:val="en-SG"/>
              </w:rPr>
              <w:t>DGAI-2015</w:t>
            </w:r>
            <w:r w:rsidR="005D2A27" w:rsidRPr="005D2A27">
              <w:rPr>
                <w:noProof/>
                <w:sz w:val="16"/>
                <w:szCs w:val="16"/>
                <w:vertAlign w:val="superscript"/>
              </w:rPr>
              <w:t>(27)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3209B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69880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53732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36B0D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ED586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23CA3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D1393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4F0DB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</w:tr>
      <w:tr w:rsidR="00A55609" w:rsidRPr="00A55609" w14:paraId="23CA8B62" w14:textId="77777777" w:rsidTr="00707F18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49C29" w14:textId="4A670A37" w:rsidR="00853825" w:rsidRPr="00A55609" w:rsidRDefault="00853825" w:rsidP="00707F18">
            <w:pPr>
              <w:rPr>
                <w:rFonts w:ascii="Calibri" w:eastAsia="Times New Roman" w:hAnsi="Calibri" w:cs="Calibri"/>
                <w:sz w:val="18"/>
                <w:szCs w:val="18"/>
                <w:lang w:val="en-SG"/>
              </w:rPr>
            </w:pPr>
            <w:proofErr w:type="gramStart"/>
            <w:r w:rsidRPr="00A55609">
              <w:rPr>
                <w:rFonts w:ascii="Calibri" w:eastAsia="Times New Roman" w:hAnsi="Calibri" w:cs="Calibri"/>
                <w:sz w:val="18"/>
                <w:szCs w:val="18"/>
                <w:lang w:val="en-SG"/>
              </w:rPr>
              <w:t>HDHI</w:t>
            </w:r>
            <w:r w:rsidR="005D2A27" w:rsidRPr="005D2A27">
              <w:rPr>
                <w:noProof/>
                <w:sz w:val="16"/>
                <w:szCs w:val="16"/>
                <w:vertAlign w:val="superscript"/>
              </w:rPr>
              <w:t>(</w:t>
            </w:r>
            <w:proofErr w:type="gramEnd"/>
            <w:r w:rsidR="005D2A27" w:rsidRPr="005D2A27">
              <w:rPr>
                <w:noProof/>
                <w:sz w:val="16"/>
                <w:szCs w:val="16"/>
                <w:vertAlign w:val="superscript"/>
              </w:rPr>
              <w:t>47)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7CC9A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0596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03CEE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E76F7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6A8FE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DC1C8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007A0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1432B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</w:tr>
      <w:tr w:rsidR="00A55609" w:rsidRPr="00A55609" w14:paraId="7D3986B1" w14:textId="77777777" w:rsidTr="00707F18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2025F" w14:textId="04665789" w:rsidR="00853825" w:rsidRPr="00A55609" w:rsidRDefault="00853825" w:rsidP="00707F18">
            <w:pPr>
              <w:rPr>
                <w:rFonts w:ascii="Calibri" w:eastAsia="Times New Roman" w:hAnsi="Calibri" w:cs="Calibri"/>
                <w:sz w:val="18"/>
                <w:szCs w:val="18"/>
                <w:lang w:val="en-SG"/>
              </w:rPr>
            </w:pPr>
            <w:r w:rsidRPr="00A55609">
              <w:rPr>
                <w:rFonts w:ascii="Calibri" w:eastAsia="Times New Roman" w:hAnsi="Calibri" w:cs="Calibri"/>
                <w:sz w:val="18"/>
                <w:szCs w:val="18"/>
                <w:lang w:val="en-SG"/>
              </w:rPr>
              <w:t xml:space="preserve">US HFD </w:t>
            </w:r>
            <w:proofErr w:type="gramStart"/>
            <w:r w:rsidRPr="00A55609">
              <w:rPr>
                <w:rFonts w:ascii="Calibri" w:eastAsia="Times New Roman" w:hAnsi="Calibri" w:cs="Calibri"/>
                <w:sz w:val="18"/>
                <w:szCs w:val="18"/>
                <w:lang w:val="en-SG"/>
              </w:rPr>
              <w:t>Index</w:t>
            </w:r>
            <w:r w:rsidR="005D2A27" w:rsidRPr="005D2A27">
              <w:rPr>
                <w:noProof/>
                <w:sz w:val="16"/>
                <w:szCs w:val="16"/>
                <w:vertAlign w:val="superscript"/>
              </w:rPr>
              <w:t>(</w:t>
            </w:r>
            <w:proofErr w:type="gramEnd"/>
            <w:r w:rsidR="005D2A27" w:rsidRPr="005D2A27">
              <w:rPr>
                <w:noProof/>
                <w:sz w:val="16"/>
                <w:szCs w:val="16"/>
                <w:vertAlign w:val="superscript"/>
              </w:rPr>
              <w:t>44)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1D332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01974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D4D63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E8511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39633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5ED24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7361F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43E5F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</w:tr>
      <w:tr w:rsidR="00A55609" w:rsidRPr="00A55609" w14:paraId="1C273737" w14:textId="77777777" w:rsidTr="00707F18">
        <w:tc>
          <w:tcPr>
            <w:tcW w:w="161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13FBF" w14:textId="77777777" w:rsidR="00853825" w:rsidRPr="00A55609" w:rsidRDefault="00853825" w:rsidP="00707F18">
            <w:pP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SG"/>
              </w:rPr>
            </w:pPr>
            <w:r w:rsidRPr="00A5560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SG"/>
              </w:rPr>
              <w:t>Category 2 - Adherence to the Mediterranean Diet</w:t>
            </w:r>
          </w:p>
        </w:tc>
      </w:tr>
      <w:tr w:rsidR="00A55609" w:rsidRPr="00A55609" w14:paraId="4ECE230C" w14:textId="77777777" w:rsidTr="00707F18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DEEA2" w14:textId="52CA662D" w:rsidR="00753138" w:rsidRPr="00A55609" w:rsidRDefault="00753138" w:rsidP="00753138">
            <w:pPr>
              <w:rPr>
                <w:rFonts w:ascii="Calibri" w:eastAsia="Times New Roman" w:hAnsi="Calibri" w:cs="Calibri"/>
                <w:sz w:val="18"/>
                <w:szCs w:val="18"/>
                <w:lang w:val="en-SG"/>
              </w:rPr>
            </w:pPr>
            <w:proofErr w:type="gramStart"/>
            <w:r w:rsidRPr="00A55609">
              <w:rPr>
                <w:sz w:val="18"/>
                <w:szCs w:val="18"/>
              </w:rPr>
              <w:t>MDS</w:t>
            </w:r>
            <w:r w:rsidR="005D2A27" w:rsidRPr="005D2A27">
              <w:rPr>
                <w:noProof/>
                <w:sz w:val="18"/>
                <w:szCs w:val="18"/>
                <w:vertAlign w:val="superscript"/>
              </w:rPr>
              <w:t>(</w:t>
            </w:r>
            <w:proofErr w:type="gramEnd"/>
            <w:r w:rsidR="005D2A27" w:rsidRPr="005D2A27">
              <w:rPr>
                <w:noProof/>
                <w:sz w:val="18"/>
                <w:szCs w:val="18"/>
                <w:vertAlign w:val="superscript"/>
              </w:rPr>
              <w:t>34)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8726D" w14:textId="77777777" w:rsidR="00753138" w:rsidRPr="00A55609" w:rsidRDefault="00753138" w:rsidP="0075313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A9492" w14:textId="77777777" w:rsidR="00753138" w:rsidRPr="00A55609" w:rsidRDefault="00753138" w:rsidP="0075313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57C4" w14:textId="77777777" w:rsidR="00753138" w:rsidRPr="00A55609" w:rsidRDefault="00753138" w:rsidP="0075313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D2EC" w14:textId="77777777" w:rsidR="00753138" w:rsidRPr="00A55609" w:rsidRDefault="00753138" w:rsidP="0075313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16913" w14:textId="77777777" w:rsidR="00753138" w:rsidRPr="00A55609" w:rsidRDefault="00753138" w:rsidP="0075313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8C05D" w14:textId="77777777" w:rsidR="00753138" w:rsidRPr="00A55609" w:rsidRDefault="00753138" w:rsidP="0075313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88E0B" w14:textId="77777777" w:rsidR="00753138" w:rsidRPr="00A55609" w:rsidRDefault="00753138" w:rsidP="0075313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E292B" w14:textId="77777777" w:rsidR="00753138" w:rsidRPr="00A55609" w:rsidRDefault="00753138" w:rsidP="0075313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</w:tr>
      <w:tr w:rsidR="00A55609" w:rsidRPr="00A55609" w14:paraId="1E5DF123" w14:textId="77777777" w:rsidTr="00707F18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367B0" w14:textId="62678C31" w:rsidR="00753138" w:rsidRPr="00A55609" w:rsidRDefault="00753138" w:rsidP="00753138">
            <w:pPr>
              <w:rPr>
                <w:rFonts w:ascii="Calibri" w:eastAsia="Times New Roman" w:hAnsi="Calibri" w:cs="Calibri"/>
                <w:sz w:val="18"/>
                <w:szCs w:val="18"/>
                <w:lang w:val="en-SG"/>
              </w:rPr>
            </w:pPr>
            <w:r w:rsidRPr="00A55609">
              <w:rPr>
                <w:sz w:val="18"/>
                <w:szCs w:val="18"/>
              </w:rPr>
              <w:t>MEDI-</w:t>
            </w:r>
            <w:proofErr w:type="gramStart"/>
            <w:r w:rsidRPr="00A55609">
              <w:rPr>
                <w:sz w:val="18"/>
                <w:szCs w:val="18"/>
              </w:rPr>
              <w:t>LITE</w:t>
            </w:r>
            <w:r w:rsidR="005D2A27" w:rsidRPr="005D2A27">
              <w:rPr>
                <w:noProof/>
                <w:sz w:val="18"/>
                <w:szCs w:val="18"/>
                <w:vertAlign w:val="superscript"/>
              </w:rPr>
              <w:t>(</w:t>
            </w:r>
            <w:proofErr w:type="gramEnd"/>
            <w:r w:rsidR="005D2A27" w:rsidRPr="005D2A27">
              <w:rPr>
                <w:noProof/>
                <w:sz w:val="18"/>
                <w:szCs w:val="18"/>
                <w:vertAlign w:val="superscript"/>
              </w:rPr>
              <w:t>42)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DAD18" w14:textId="77777777" w:rsidR="00753138" w:rsidRPr="00A55609" w:rsidRDefault="00753138" w:rsidP="0075313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6499D" w14:textId="77777777" w:rsidR="00753138" w:rsidRPr="00A55609" w:rsidRDefault="00753138" w:rsidP="0075313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2C1FC" w14:textId="77777777" w:rsidR="00753138" w:rsidRPr="00A55609" w:rsidRDefault="00753138" w:rsidP="0075313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8B1FF" w14:textId="77777777" w:rsidR="00753138" w:rsidRPr="00A55609" w:rsidRDefault="00753138" w:rsidP="0075313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14820" w14:textId="77777777" w:rsidR="00753138" w:rsidRPr="00A55609" w:rsidRDefault="00753138" w:rsidP="0075313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8A7DA" w14:textId="77777777" w:rsidR="00753138" w:rsidRPr="00A55609" w:rsidRDefault="00753138" w:rsidP="0075313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C20D4" w14:textId="77777777" w:rsidR="00753138" w:rsidRPr="00A55609" w:rsidRDefault="00753138" w:rsidP="0075313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41532" w14:textId="77777777" w:rsidR="00753138" w:rsidRPr="00A55609" w:rsidRDefault="00753138" w:rsidP="0075313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</w:tr>
      <w:tr w:rsidR="00A55609" w:rsidRPr="00A55609" w14:paraId="0012DD9B" w14:textId="77777777" w:rsidTr="00707F18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89A9E" w14:textId="1F9FE23F" w:rsidR="00753138" w:rsidRPr="00A55609" w:rsidRDefault="00753138" w:rsidP="00753138">
            <w:pPr>
              <w:rPr>
                <w:rFonts w:ascii="Calibri" w:eastAsia="Times New Roman" w:hAnsi="Calibri" w:cs="Calibri"/>
                <w:sz w:val="18"/>
                <w:szCs w:val="18"/>
                <w:lang w:val="en-SG"/>
              </w:rPr>
            </w:pPr>
            <w:r w:rsidRPr="00A55609">
              <w:rPr>
                <w:sz w:val="18"/>
                <w:szCs w:val="18"/>
              </w:rPr>
              <w:t>MEDI-</w:t>
            </w:r>
            <w:proofErr w:type="gramStart"/>
            <w:r w:rsidRPr="00A55609">
              <w:rPr>
                <w:sz w:val="18"/>
                <w:szCs w:val="18"/>
              </w:rPr>
              <w:t>QUEST</w:t>
            </w:r>
            <w:r w:rsidR="005D2A27" w:rsidRPr="005D2A27">
              <w:rPr>
                <w:noProof/>
                <w:sz w:val="18"/>
                <w:szCs w:val="18"/>
                <w:vertAlign w:val="superscript"/>
              </w:rPr>
              <w:t>(</w:t>
            </w:r>
            <w:proofErr w:type="gramEnd"/>
            <w:r w:rsidR="005D2A27" w:rsidRPr="005D2A27">
              <w:rPr>
                <w:noProof/>
                <w:sz w:val="18"/>
                <w:szCs w:val="18"/>
                <w:vertAlign w:val="superscript"/>
              </w:rPr>
              <w:t>45)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05D24" w14:textId="77777777" w:rsidR="00753138" w:rsidRPr="00A55609" w:rsidRDefault="00753138" w:rsidP="0075313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1FB54" w14:textId="77777777" w:rsidR="00753138" w:rsidRPr="00A55609" w:rsidRDefault="00753138" w:rsidP="0075313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A9C5" w14:textId="77777777" w:rsidR="00753138" w:rsidRPr="00A55609" w:rsidRDefault="00753138" w:rsidP="0075313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4C5C1" w14:textId="77777777" w:rsidR="00753138" w:rsidRPr="00A55609" w:rsidRDefault="00753138" w:rsidP="0075313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35920" w14:textId="77777777" w:rsidR="00753138" w:rsidRPr="00A55609" w:rsidRDefault="00753138" w:rsidP="0075313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EFC90" w14:textId="77777777" w:rsidR="00753138" w:rsidRPr="00A55609" w:rsidRDefault="00753138" w:rsidP="0075313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BF549" w14:textId="77777777" w:rsidR="00753138" w:rsidRPr="00A55609" w:rsidRDefault="00753138" w:rsidP="0075313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DA43F" w14:textId="77777777" w:rsidR="00753138" w:rsidRPr="00A55609" w:rsidRDefault="00753138" w:rsidP="0075313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</w:tr>
      <w:tr w:rsidR="00A55609" w:rsidRPr="00A55609" w14:paraId="3015E65E" w14:textId="77777777" w:rsidTr="00707F18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C392E" w14:textId="38B4FDE3" w:rsidR="00753138" w:rsidRPr="00A55609" w:rsidRDefault="00753138" w:rsidP="00753138">
            <w:pPr>
              <w:rPr>
                <w:rFonts w:ascii="Calibri" w:eastAsia="Times New Roman" w:hAnsi="Calibri" w:cs="Calibri"/>
                <w:sz w:val="18"/>
                <w:szCs w:val="18"/>
                <w:lang w:val="en-SG"/>
              </w:rPr>
            </w:pPr>
            <w:proofErr w:type="gramStart"/>
            <w:r w:rsidRPr="00A55609">
              <w:rPr>
                <w:sz w:val="18"/>
                <w:szCs w:val="18"/>
              </w:rPr>
              <w:t>MDSS</w:t>
            </w:r>
            <w:r w:rsidR="005D2A27" w:rsidRPr="005D2A27">
              <w:rPr>
                <w:noProof/>
                <w:sz w:val="18"/>
                <w:szCs w:val="18"/>
                <w:vertAlign w:val="superscript"/>
              </w:rPr>
              <w:t>(</w:t>
            </w:r>
            <w:proofErr w:type="gramEnd"/>
            <w:r w:rsidR="005D2A27" w:rsidRPr="005D2A27">
              <w:rPr>
                <w:noProof/>
                <w:sz w:val="18"/>
                <w:szCs w:val="18"/>
                <w:vertAlign w:val="superscript"/>
              </w:rPr>
              <w:t>32)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A8A8E" w14:textId="77777777" w:rsidR="00753138" w:rsidRPr="00A55609" w:rsidRDefault="00753138" w:rsidP="0075313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23FFB" w14:textId="77777777" w:rsidR="00753138" w:rsidRPr="00A55609" w:rsidRDefault="00753138" w:rsidP="0075313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D4439" w14:textId="77777777" w:rsidR="00753138" w:rsidRPr="00A55609" w:rsidRDefault="00753138" w:rsidP="0075313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EEF7C" w14:textId="77777777" w:rsidR="00753138" w:rsidRPr="00A55609" w:rsidRDefault="00753138" w:rsidP="0075313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64B68" w14:textId="77777777" w:rsidR="00753138" w:rsidRPr="00A55609" w:rsidRDefault="00753138" w:rsidP="0075313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782DD" w14:textId="77777777" w:rsidR="00753138" w:rsidRPr="00A55609" w:rsidRDefault="00753138" w:rsidP="0075313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426F5" w14:textId="77777777" w:rsidR="00753138" w:rsidRPr="00A55609" w:rsidRDefault="00753138" w:rsidP="0075313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77A91" w14:textId="77777777" w:rsidR="00753138" w:rsidRPr="00A55609" w:rsidRDefault="00753138" w:rsidP="0075313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</w:tr>
      <w:tr w:rsidR="00A55609" w:rsidRPr="00A55609" w14:paraId="45036992" w14:textId="77777777" w:rsidTr="00707F18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367E2" w14:textId="58304A6C" w:rsidR="00753138" w:rsidRPr="00A55609" w:rsidRDefault="00753138" w:rsidP="00753138">
            <w:pPr>
              <w:rPr>
                <w:rFonts w:ascii="Calibri" w:eastAsia="Times New Roman" w:hAnsi="Calibri" w:cs="Calibri"/>
                <w:sz w:val="18"/>
                <w:szCs w:val="18"/>
                <w:lang w:val="en-SG"/>
              </w:rPr>
            </w:pPr>
            <w:r w:rsidRPr="00A55609">
              <w:rPr>
                <w:sz w:val="18"/>
                <w:szCs w:val="18"/>
              </w:rPr>
              <w:t xml:space="preserve">EVIDENT Diet </w:t>
            </w:r>
            <w:proofErr w:type="gramStart"/>
            <w:r w:rsidRPr="00A55609">
              <w:rPr>
                <w:sz w:val="18"/>
                <w:szCs w:val="18"/>
              </w:rPr>
              <w:t>Score</w:t>
            </w:r>
            <w:r w:rsidR="004C0B7F" w:rsidRPr="00A55609">
              <w:rPr>
                <w:noProof/>
                <w:sz w:val="18"/>
                <w:szCs w:val="18"/>
                <w:vertAlign w:val="superscript"/>
              </w:rPr>
              <w:t>(</w:t>
            </w:r>
            <w:proofErr w:type="gramEnd"/>
            <w:r w:rsidR="004C0B7F" w:rsidRPr="00A55609">
              <w:rPr>
                <w:noProof/>
                <w:sz w:val="18"/>
                <w:szCs w:val="18"/>
                <w:vertAlign w:val="superscript"/>
              </w:rPr>
              <w:t>6)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52ABB" w14:textId="77777777" w:rsidR="00753138" w:rsidRPr="00A55609" w:rsidRDefault="00753138" w:rsidP="0075313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53BC7" w14:textId="77777777" w:rsidR="00753138" w:rsidRPr="00A55609" w:rsidRDefault="00753138" w:rsidP="0075313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2EDE1" w14:textId="77777777" w:rsidR="00753138" w:rsidRPr="00A55609" w:rsidRDefault="00753138" w:rsidP="0075313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C8724" w14:textId="77777777" w:rsidR="00753138" w:rsidRPr="00A55609" w:rsidRDefault="00753138" w:rsidP="0075313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1E9D" w14:textId="77777777" w:rsidR="00753138" w:rsidRPr="00A55609" w:rsidRDefault="00753138" w:rsidP="0075313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818CB" w14:textId="77777777" w:rsidR="00753138" w:rsidRPr="00A55609" w:rsidRDefault="00753138" w:rsidP="0075313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C0096" w14:textId="77777777" w:rsidR="00753138" w:rsidRPr="00A55609" w:rsidRDefault="00753138" w:rsidP="0075313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F46FF" w14:textId="77777777" w:rsidR="00753138" w:rsidRPr="00A55609" w:rsidRDefault="00753138" w:rsidP="0075313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</w:tr>
      <w:tr w:rsidR="00A55609" w:rsidRPr="00A55609" w14:paraId="1199F83D" w14:textId="77777777" w:rsidTr="00707F18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E5473" w14:textId="77777777" w:rsidR="00753138" w:rsidRPr="00A55609" w:rsidRDefault="00753138" w:rsidP="0075313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MEDAS</w:t>
            </w:r>
          </w:p>
          <w:p w14:paraId="2EF5E413" w14:textId="51B43AC2" w:rsidR="00753138" w:rsidRPr="00A55609" w:rsidRDefault="005D2A27" w:rsidP="00753138">
            <w:pPr>
              <w:rPr>
                <w:rFonts w:ascii="Calibri" w:eastAsia="Times New Roman" w:hAnsi="Calibri" w:cs="Calibri"/>
                <w:sz w:val="18"/>
                <w:szCs w:val="18"/>
                <w:lang w:val="en-SG"/>
              </w:rPr>
            </w:pPr>
            <w:r w:rsidRPr="005D2A27">
              <w:rPr>
                <w:noProof/>
                <w:sz w:val="18"/>
                <w:szCs w:val="18"/>
                <w:vertAlign w:val="superscript"/>
              </w:rPr>
              <w:t>(41)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B852B" w14:textId="77777777" w:rsidR="00753138" w:rsidRPr="00A55609" w:rsidRDefault="00753138" w:rsidP="0075313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09B69" w14:textId="77777777" w:rsidR="00753138" w:rsidRPr="00A55609" w:rsidRDefault="00753138" w:rsidP="0075313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6EE5A" w14:textId="77777777" w:rsidR="00753138" w:rsidRPr="00A55609" w:rsidRDefault="00753138" w:rsidP="0075313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2B90D" w14:textId="77777777" w:rsidR="00753138" w:rsidRPr="00A55609" w:rsidRDefault="00753138" w:rsidP="0075313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21712" w14:textId="77777777" w:rsidR="00753138" w:rsidRPr="00A55609" w:rsidRDefault="00753138" w:rsidP="0075313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BBDDF" w14:textId="77777777" w:rsidR="00753138" w:rsidRPr="00A55609" w:rsidRDefault="00753138" w:rsidP="0075313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FCD8E" w14:textId="77777777" w:rsidR="00753138" w:rsidRPr="00A55609" w:rsidRDefault="00753138" w:rsidP="0075313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DAD9B" w14:textId="77777777" w:rsidR="00753138" w:rsidRPr="00A55609" w:rsidRDefault="00753138" w:rsidP="0075313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</w:tr>
      <w:tr w:rsidR="00A55609" w:rsidRPr="00A55609" w14:paraId="1105A5CE" w14:textId="77777777" w:rsidTr="008E5873">
        <w:trPr>
          <w:trHeight w:val="27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0587" w14:textId="2D16E1F4" w:rsidR="00753138" w:rsidRPr="00A55609" w:rsidRDefault="00753138" w:rsidP="00753138">
            <w:pPr>
              <w:rPr>
                <w:rFonts w:ascii="Calibri" w:eastAsia="Times New Roman" w:hAnsi="Calibri" w:cs="Calibri"/>
                <w:sz w:val="18"/>
                <w:szCs w:val="18"/>
                <w:lang w:val="en-SG"/>
              </w:rPr>
            </w:pPr>
            <w:proofErr w:type="gramStart"/>
            <w:r w:rsidRPr="00A55609">
              <w:rPr>
                <w:sz w:val="18"/>
                <w:szCs w:val="18"/>
              </w:rPr>
              <w:t>MDS</w:t>
            </w:r>
            <w:r w:rsidR="005D2A27" w:rsidRPr="005D2A27">
              <w:rPr>
                <w:noProof/>
                <w:sz w:val="18"/>
                <w:szCs w:val="18"/>
                <w:vertAlign w:val="superscript"/>
              </w:rPr>
              <w:t>(</w:t>
            </w:r>
            <w:proofErr w:type="gramEnd"/>
            <w:r w:rsidR="005D2A27" w:rsidRPr="005D2A27">
              <w:rPr>
                <w:noProof/>
                <w:sz w:val="18"/>
                <w:szCs w:val="18"/>
                <w:vertAlign w:val="superscript"/>
              </w:rPr>
              <w:t>34)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4EB5B" w14:textId="77777777" w:rsidR="00753138" w:rsidRPr="00A55609" w:rsidRDefault="00753138" w:rsidP="0075313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5B756" w14:textId="77777777" w:rsidR="00753138" w:rsidRPr="00A55609" w:rsidRDefault="00753138" w:rsidP="0075313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71756" w14:textId="77777777" w:rsidR="00753138" w:rsidRPr="00A55609" w:rsidRDefault="00753138" w:rsidP="0075313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727D2" w14:textId="77777777" w:rsidR="00753138" w:rsidRPr="00A55609" w:rsidRDefault="00753138" w:rsidP="0075313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F5424" w14:textId="77777777" w:rsidR="00753138" w:rsidRPr="00A55609" w:rsidRDefault="00753138" w:rsidP="0075313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BD368" w14:textId="77777777" w:rsidR="00753138" w:rsidRPr="00A55609" w:rsidRDefault="00753138" w:rsidP="0075313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9E697" w14:textId="77777777" w:rsidR="00753138" w:rsidRPr="00A55609" w:rsidRDefault="00753138" w:rsidP="0075313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01655" w14:textId="77777777" w:rsidR="00753138" w:rsidRPr="00A55609" w:rsidRDefault="00753138" w:rsidP="0075313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</w:tr>
      <w:tr w:rsidR="00A55609" w:rsidRPr="00A55609" w14:paraId="1600786B" w14:textId="77777777" w:rsidTr="00707F18">
        <w:tc>
          <w:tcPr>
            <w:tcW w:w="161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68B08" w14:textId="77777777" w:rsidR="00853825" w:rsidRPr="00A55609" w:rsidRDefault="00853825" w:rsidP="00707F18">
            <w:pP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SG"/>
              </w:rPr>
            </w:pPr>
            <w:r w:rsidRPr="00A5560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SG"/>
              </w:rPr>
              <w:t xml:space="preserve">Category 3 - Others </w:t>
            </w:r>
          </w:p>
        </w:tc>
      </w:tr>
      <w:tr w:rsidR="00A55609" w:rsidRPr="00A55609" w14:paraId="5E4BED0C" w14:textId="77777777" w:rsidTr="00707F18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F9291" w14:textId="77777777" w:rsidR="007F6EA9" w:rsidRPr="00A55609" w:rsidRDefault="007F6EA9" w:rsidP="001E57E9">
            <w:pPr>
              <w:spacing w:line="276" w:lineRule="auto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DST</w:t>
            </w:r>
          </w:p>
          <w:p w14:paraId="2B18516D" w14:textId="7A0DE06F" w:rsidR="007F6EA9" w:rsidRPr="00A55609" w:rsidRDefault="007F6EA9" w:rsidP="001E57E9">
            <w:pPr>
              <w:rPr>
                <w:rFonts w:ascii="Calibri" w:eastAsia="Times New Roman" w:hAnsi="Calibri" w:cs="Calibri"/>
                <w:sz w:val="18"/>
                <w:szCs w:val="18"/>
                <w:lang w:val="en-SG"/>
              </w:rPr>
            </w:pPr>
            <w:r w:rsidRPr="00A55609">
              <w:rPr>
                <w:sz w:val="18"/>
                <w:szCs w:val="18"/>
              </w:rPr>
              <w:t xml:space="preserve"> (Oldest adults) </w:t>
            </w:r>
            <w:r w:rsidR="005D2A27" w:rsidRPr="005D2A27">
              <w:rPr>
                <w:noProof/>
                <w:sz w:val="18"/>
                <w:szCs w:val="18"/>
                <w:vertAlign w:val="superscript"/>
              </w:rPr>
              <w:t>(30)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8910C" w14:textId="77777777" w:rsidR="007F6EA9" w:rsidRPr="00A55609" w:rsidRDefault="007F6EA9" w:rsidP="007F6EA9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15A05" w14:textId="77777777" w:rsidR="007F6EA9" w:rsidRPr="00A55609" w:rsidRDefault="007F6EA9" w:rsidP="007F6EA9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7316E" w14:textId="77777777" w:rsidR="007F6EA9" w:rsidRPr="00A55609" w:rsidRDefault="007F6EA9" w:rsidP="007F6EA9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02AF8" w14:textId="77777777" w:rsidR="007F6EA9" w:rsidRPr="00A55609" w:rsidRDefault="007F6EA9" w:rsidP="007F6EA9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D4184" w14:textId="77777777" w:rsidR="007F6EA9" w:rsidRPr="00A55609" w:rsidRDefault="007F6EA9" w:rsidP="007F6EA9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71B21" w14:textId="77777777" w:rsidR="007F6EA9" w:rsidRPr="00A55609" w:rsidRDefault="007F6EA9" w:rsidP="007F6EA9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880FA" w14:textId="77777777" w:rsidR="007F6EA9" w:rsidRPr="00A55609" w:rsidRDefault="007F6EA9" w:rsidP="007F6EA9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8D54D" w14:textId="77777777" w:rsidR="007F6EA9" w:rsidRPr="00A55609" w:rsidRDefault="007F6EA9" w:rsidP="007F6EA9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</w:tr>
      <w:tr w:rsidR="00A55609" w:rsidRPr="00A55609" w14:paraId="304256B3" w14:textId="77777777" w:rsidTr="00707F18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E0217" w14:textId="77777777" w:rsidR="007F6EA9" w:rsidRPr="00A55609" w:rsidRDefault="007F6EA9" w:rsidP="001E57E9">
            <w:pPr>
              <w:spacing w:line="276" w:lineRule="auto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DST</w:t>
            </w:r>
          </w:p>
          <w:p w14:paraId="21D1CBCA" w14:textId="0B53081B" w:rsidR="007F6EA9" w:rsidRPr="00A55609" w:rsidRDefault="007F6EA9" w:rsidP="001E57E9">
            <w:pPr>
              <w:rPr>
                <w:rFonts w:ascii="Calibri" w:eastAsia="Times New Roman" w:hAnsi="Calibri" w:cs="Calibri"/>
                <w:sz w:val="18"/>
                <w:szCs w:val="18"/>
                <w:lang w:val="en-SG"/>
              </w:rPr>
            </w:pPr>
            <w:r w:rsidRPr="00A55609">
              <w:rPr>
                <w:sz w:val="18"/>
                <w:szCs w:val="18"/>
              </w:rPr>
              <w:t xml:space="preserve">(Middle-aged adults) </w:t>
            </w:r>
            <w:r w:rsidR="005D2A27" w:rsidRPr="005D2A27">
              <w:rPr>
                <w:noProof/>
                <w:sz w:val="18"/>
                <w:szCs w:val="18"/>
                <w:vertAlign w:val="superscript"/>
              </w:rPr>
              <w:t>(31)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3C37A" w14:textId="77777777" w:rsidR="007F6EA9" w:rsidRPr="00A55609" w:rsidRDefault="007F6EA9" w:rsidP="007F6EA9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ED08C" w14:textId="77777777" w:rsidR="007F6EA9" w:rsidRPr="00A55609" w:rsidRDefault="007F6EA9" w:rsidP="007F6EA9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371AA" w14:textId="77777777" w:rsidR="007F6EA9" w:rsidRPr="00A55609" w:rsidRDefault="007F6EA9" w:rsidP="007F6EA9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C4253" w14:textId="77777777" w:rsidR="007F6EA9" w:rsidRPr="00A55609" w:rsidRDefault="007F6EA9" w:rsidP="007F6EA9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95382" w14:textId="77777777" w:rsidR="007F6EA9" w:rsidRPr="00A55609" w:rsidRDefault="007F6EA9" w:rsidP="007F6EA9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5552E" w14:textId="77777777" w:rsidR="007F6EA9" w:rsidRPr="00A55609" w:rsidRDefault="007F6EA9" w:rsidP="007F6EA9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18CF7" w14:textId="77777777" w:rsidR="007F6EA9" w:rsidRPr="00A55609" w:rsidRDefault="007F6EA9" w:rsidP="007F6EA9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9D5F9" w14:textId="77777777" w:rsidR="007F6EA9" w:rsidRPr="00A55609" w:rsidRDefault="007F6EA9" w:rsidP="007F6EA9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</w:tr>
      <w:tr w:rsidR="00A55609" w:rsidRPr="00A55609" w14:paraId="27892B9F" w14:textId="77777777" w:rsidTr="00707F18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5B7D" w14:textId="15641B69" w:rsidR="00436668" w:rsidRPr="00A55609" w:rsidRDefault="00436668" w:rsidP="0043666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Dietary Risk Assess-</w:t>
            </w:r>
            <w:proofErr w:type="spellStart"/>
            <w:proofErr w:type="gramStart"/>
            <w:r w:rsidRPr="00A55609">
              <w:rPr>
                <w:sz w:val="18"/>
                <w:szCs w:val="18"/>
              </w:rPr>
              <w:t>ment</w:t>
            </w:r>
            <w:proofErr w:type="spellEnd"/>
            <w:r w:rsidR="005D2A27" w:rsidRPr="005D2A27">
              <w:rPr>
                <w:noProof/>
                <w:sz w:val="18"/>
                <w:szCs w:val="18"/>
                <w:vertAlign w:val="superscript"/>
              </w:rPr>
              <w:t>(</w:t>
            </w:r>
            <w:proofErr w:type="gramEnd"/>
            <w:r w:rsidR="005D2A27" w:rsidRPr="005D2A27">
              <w:rPr>
                <w:noProof/>
                <w:sz w:val="18"/>
                <w:szCs w:val="18"/>
                <w:vertAlign w:val="superscript"/>
              </w:rPr>
              <w:t>28)</w:t>
            </w:r>
          </w:p>
          <w:p w14:paraId="7C04CF11" w14:textId="6DFF6B54" w:rsidR="00436668" w:rsidRPr="00A55609" w:rsidRDefault="00436668" w:rsidP="00436668">
            <w:pPr>
              <w:rPr>
                <w:rFonts w:ascii="Calibri" w:eastAsia="Times New Roman" w:hAnsi="Calibri" w:cs="Calibri"/>
                <w:sz w:val="18"/>
                <w:szCs w:val="18"/>
                <w:lang w:val="en-SG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A84C" w14:textId="77777777" w:rsidR="00436668" w:rsidRPr="00A55609" w:rsidRDefault="00436668" w:rsidP="0043666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65D2" w14:textId="77777777" w:rsidR="00436668" w:rsidRPr="00A55609" w:rsidRDefault="00436668" w:rsidP="0043666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E694" w14:textId="77777777" w:rsidR="00436668" w:rsidRPr="00A55609" w:rsidRDefault="00436668" w:rsidP="0043666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ABEF" w14:textId="77777777" w:rsidR="00436668" w:rsidRPr="00A55609" w:rsidRDefault="00436668" w:rsidP="0043666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C671" w14:textId="77777777" w:rsidR="00436668" w:rsidRPr="00A55609" w:rsidRDefault="00436668" w:rsidP="0043666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B5FD" w14:textId="77777777" w:rsidR="00436668" w:rsidRPr="00A55609" w:rsidRDefault="00436668" w:rsidP="0043666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9C0E" w14:textId="77777777" w:rsidR="00436668" w:rsidRPr="00A55609" w:rsidRDefault="00436668" w:rsidP="0043666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8334" w14:textId="77777777" w:rsidR="00436668" w:rsidRPr="00A55609" w:rsidRDefault="00436668" w:rsidP="0043666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</w:tr>
      <w:tr w:rsidR="00A55609" w:rsidRPr="00A55609" w14:paraId="0F878B38" w14:textId="77777777" w:rsidTr="00707F18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4269" w14:textId="091471FD" w:rsidR="00436668" w:rsidRPr="00A55609" w:rsidRDefault="00436668" w:rsidP="00436668">
            <w:pPr>
              <w:rPr>
                <w:rFonts w:ascii="Calibri" w:eastAsia="Times New Roman" w:hAnsi="Calibri" w:cs="Calibri"/>
                <w:sz w:val="18"/>
                <w:szCs w:val="18"/>
                <w:lang w:val="en-SG"/>
              </w:rPr>
            </w:pPr>
            <w:proofErr w:type="gramStart"/>
            <w:r w:rsidRPr="00A55609">
              <w:rPr>
                <w:sz w:val="18"/>
                <w:szCs w:val="18"/>
              </w:rPr>
              <w:t>EDI</w:t>
            </w:r>
            <w:r w:rsidR="005D2A27" w:rsidRPr="005D2A27">
              <w:rPr>
                <w:noProof/>
                <w:sz w:val="18"/>
                <w:szCs w:val="18"/>
                <w:vertAlign w:val="superscript"/>
              </w:rPr>
              <w:t>(</w:t>
            </w:r>
            <w:proofErr w:type="gramEnd"/>
            <w:r w:rsidR="005D2A27" w:rsidRPr="005D2A27">
              <w:rPr>
                <w:noProof/>
                <w:sz w:val="18"/>
                <w:szCs w:val="18"/>
                <w:vertAlign w:val="superscript"/>
              </w:rPr>
              <w:t>29)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9334" w14:textId="77777777" w:rsidR="00436668" w:rsidRPr="00A55609" w:rsidRDefault="00436668" w:rsidP="0043666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22A9" w14:textId="77777777" w:rsidR="00436668" w:rsidRPr="00A55609" w:rsidRDefault="00436668" w:rsidP="0043666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6F08" w14:textId="77777777" w:rsidR="00436668" w:rsidRPr="00A55609" w:rsidRDefault="00436668" w:rsidP="0043666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643F" w14:textId="77777777" w:rsidR="00436668" w:rsidRPr="00A55609" w:rsidRDefault="00436668" w:rsidP="0043666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6C4D" w14:textId="77777777" w:rsidR="00436668" w:rsidRPr="00A55609" w:rsidRDefault="00436668" w:rsidP="0043666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8E47" w14:textId="77777777" w:rsidR="00436668" w:rsidRPr="00A55609" w:rsidRDefault="00436668" w:rsidP="0043666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1E80" w14:textId="77777777" w:rsidR="00436668" w:rsidRPr="00A55609" w:rsidRDefault="00436668" w:rsidP="0043666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CCC5" w14:textId="77777777" w:rsidR="00436668" w:rsidRPr="00A55609" w:rsidRDefault="00436668" w:rsidP="0043666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</w:tr>
      <w:tr w:rsidR="00A55609" w:rsidRPr="00A55609" w14:paraId="426AFCCA" w14:textId="77777777" w:rsidTr="00707F18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9B2A" w14:textId="079F85A2" w:rsidR="00436668" w:rsidRPr="00A55609" w:rsidRDefault="00436668" w:rsidP="00436668">
            <w:pPr>
              <w:rPr>
                <w:rFonts w:ascii="Calibri" w:eastAsia="Times New Roman" w:hAnsi="Calibri" w:cs="Calibri"/>
                <w:sz w:val="18"/>
                <w:szCs w:val="18"/>
                <w:lang w:val="en-SG"/>
              </w:rPr>
            </w:pPr>
            <w:proofErr w:type="gramStart"/>
            <w:r w:rsidRPr="00A55609">
              <w:rPr>
                <w:sz w:val="18"/>
                <w:szCs w:val="18"/>
              </w:rPr>
              <w:t>DQT</w:t>
            </w:r>
            <w:r w:rsidR="005D2A27" w:rsidRPr="005D2A27">
              <w:rPr>
                <w:noProof/>
                <w:sz w:val="18"/>
                <w:szCs w:val="18"/>
                <w:vertAlign w:val="superscript"/>
              </w:rPr>
              <w:t>(</w:t>
            </w:r>
            <w:proofErr w:type="gramEnd"/>
            <w:r w:rsidR="005D2A27" w:rsidRPr="005D2A27">
              <w:rPr>
                <w:noProof/>
                <w:sz w:val="18"/>
                <w:szCs w:val="18"/>
                <w:vertAlign w:val="superscript"/>
              </w:rPr>
              <w:t>33)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8077" w14:textId="77777777" w:rsidR="00436668" w:rsidRPr="00A55609" w:rsidRDefault="00436668" w:rsidP="0043666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FF6A" w14:textId="77777777" w:rsidR="00436668" w:rsidRPr="00A55609" w:rsidRDefault="00436668" w:rsidP="0043666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6977" w14:textId="77777777" w:rsidR="00436668" w:rsidRPr="00A55609" w:rsidRDefault="00436668" w:rsidP="0043666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B98C" w14:textId="77777777" w:rsidR="00436668" w:rsidRPr="00A55609" w:rsidRDefault="00436668" w:rsidP="0043666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F5FE" w14:textId="77777777" w:rsidR="00436668" w:rsidRPr="00A55609" w:rsidRDefault="00436668" w:rsidP="0043666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N – Did not mention about adjusting for confounding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EBB7" w14:textId="77777777" w:rsidR="00436668" w:rsidRPr="00A55609" w:rsidRDefault="00436668" w:rsidP="0043666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NA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882D" w14:textId="77777777" w:rsidR="00436668" w:rsidRPr="00A55609" w:rsidRDefault="00436668" w:rsidP="0043666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DEC5" w14:textId="77777777" w:rsidR="00436668" w:rsidRPr="00A55609" w:rsidRDefault="00436668" w:rsidP="0043666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</w:tr>
      <w:tr w:rsidR="00A55609" w:rsidRPr="00A55609" w14:paraId="7605456C" w14:textId="77777777" w:rsidTr="00707F18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021C" w14:textId="6F207DB0" w:rsidR="00436668" w:rsidRPr="00A55609" w:rsidRDefault="00436668" w:rsidP="00436668">
            <w:pPr>
              <w:rPr>
                <w:rFonts w:ascii="Calibri" w:eastAsia="Times New Roman" w:hAnsi="Calibri" w:cs="Calibri"/>
                <w:sz w:val="18"/>
                <w:szCs w:val="18"/>
                <w:lang w:val="en-SG"/>
              </w:rPr>
            </w:pPr>
            <w:r w:rsidRPr="00A55609">
              <w:rPr>
                <w:sz w:val="18"/>
                <w:szCs w:val="18"/>
              </w:rPr>
              <w:t>DASH-</w:t>
            </w:r>
            <w:proofErr w:type="gramStart"/>
            <w:r w:rsidRPr="00A55609">
              <w:rPr>
                <w:sz w:val="18"/>
                <w:szCs w:val="18"/>
              </w:rPr>
              <w:t>Q</w:t>
            </w:r>
            <w:r w:rsidR="005D2A27" w:rsidRPr="005D2A27">
              <w:rPr>
                <w:noProof/>
                <w:sz w:val="18"/>
                <w:szCs w:val="18"/>
                <w:vertAlign w:val="superscript"/>
              </w:rPr>
              <w:t>(</w:t>
            </w:r>
            <w:proofErr w:type="gramEnd"/>
            <w:r w:rsidR="005D2A27" w:rsidRPr="005D2A27">
              <w:rPr>
                <w:noProof/>
                <w:sz w:val="18"/>
                <w:szCs w:val="18"/>
                <w:vertAlign w:val="superscript"/>
              </w:rPr>
              <w:t>46)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8F51" w14:textId="77777777" w:rsidR="00436668" w:rsidRPr="00A55609" w:rsidRDefault="00436668" w:rsidP="0043666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D12C" w14:textId="77777777" w:rsidR="00436668" w:rsidRPr="00A55609" w:rsidRDefault="00436668" w:rsidP="0043666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480D" w14:textId="77777777" w:rsidR="00436668" w:rsidRPr="00A55609" w:rsidRDefault="00436668" w:rsidP="0043666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BDA5" w14:textId="77777777" w:rsidR="00436668" w:rsidRPr="00A55609" w:rsidRDefault="00436668" w:rsidP="0043666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08C7" w14:textId="77777777" w:rsidR="00436668" w:rsidRPr="00A55609" w:rsidRDefault="00436668" w:rsidP="0043666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 xml:space="preserve">N – No mention of confounders besides </w:t>
            </w:r>
            <w:r w:rsidRPr="00A55609">
              <w:rPr>
                <w:sz w:val="18"/>
                <w:szCs w:val="18"/>
              </w:rPr>
              <w:lastRenderedPageBreak/>
              <w:t>demographic differences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BB95" w14:textId="77777777" w:rsidR="00436668" w:rsidRPr="00A55609" w:rsidRDefault="00436668" w:rsidP="0043666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lastRenderedPageBreak/>
              <w:t xml:space="preserve">N – No adjustments made to account for </w:t>
            </w:r>
            <w:r w:rsidRPr="00A55609">
              <w:rPr>
                <w:sz w:val="18"/>
                <w:szCs w:val="18"/>
              </w:rPr>
              <w:lastRenderedPageBreak/>
              <w:t xml:space="preserve">significant demographic differences between university and national sample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030A" w14:textId="77777777" w:rsidR="00436668" w:rsidRPr="00A55609" w:rsidRDefault="00436668" w:rsidP="0043666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lastRenderedPageBreak/>
              <w:t>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9483" w14:textId="77777777" w:rsidR="00436668" w:rsidRPr="00A55609" w:rsidRDefault="00436668" w:rsidP="0043666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</w:tr>
    </w:tbl>
    <w:p w14:paraId="43452649" w14:textId="77777777" w:rsidR="00853825" w:rsidRPr="00A55609" w:rsidRDefault="00853825" w:rsidP="00853825">
      <w:pPr>
        <w:suppressLineNumbers/>
        <w:rPr>
          <w:rFonts w:ascii="Calibri" w:eastAsia="Calibri" w:hAnsi="Calibri" w:cs="Calibri"/>
          <w:sz w:val="18"/>
          <w:szCs w:val="18"/>
          <w:lang w:val="en-US"/>
        </w:rPr>
      </w:pPr>
      <w:r w:rsidRPr="00A55609">
        <w:rPr>
          <w:rFonts w:ascii="Calibri" w:eastAsia="Calibri" w:hAnsi="Calibri" w:cs="Calibri"/>
          <w:sz w:val="18"/>
          <w:szCs w:val="18"/>
        </w:rPr>
        <w:t xml:space="preserve">Abbreviations: RDGI, RESIDE Dietary Guideline Index; S-RDGI1, Simple RESIDE Dietary Guideline Index 1; S-RDGI2, Simple RESIDE Dietary Guideline Index 2; HEIFA, Healthy Eating Index For Australian; DGI, Dietary Guideline Index; DGAI, Dietary Guidelines Adherence Index; HDHI, Healthy Dietary Habits Index; HFD, Healthy Food Diversity; MD, Mediterranean Diet; </w:t>
      </w:r>
      <w:r w:rsidRPr="00A55609">
        <w:rPr>
          <w:rFonts w:ascii="Calibri" w:eastAsia="Calibri" w:hAnsi="Calibri" w:cs="Calibri"/>
          <w:sz w:val="18"/>
          <w:szCs w:val="18"/>
          <w:lang w:eastAsia="zh-CN"/>
        </w:rPr>
        <w:t xml:space="preserve">MDS, Mediterranean Diet Score; </w:t>
      </w:r>
      <w:r w:rsidRPr="00A55609">
        <w:rPr>
          <w:rFonts w:ascii="Calibri" w:eastAsia="Calibri" w:hAnsi="Calibri" w:cs="Calibri"/>
          <w:sz w:val="18"/>
          <w:szCs w:val="18"/>
        </w:rPr>
        <w:t>MDSS, Mediterranean Diet Serving Score; MEDAS, Mediterranean Diet Adherence Screener; MSDPS, Mediterranean-Style Dietary Pattern Score; DQT, Diet Quality Tool; DASH, Dietary Approaches To Stop Hypertension; DASH-Q, DASH Quality; EDI, Elderly Dietary Index; DST, Dietary Screening Tool</w:t>
      </w:r>
    </w:p>
    <w:p w14:paraId="4EDAA7A5" w14:textId="77777777" w:rsidR="00853825" w:rsidRPr="00A55609" w:rsidRDefault="00853825" w:rsidP="00853825">
      <w:pPr>
        <w:suppressLineNumbers/>
        <w:rPr>
          <w:sz w:val="18"/>
          <w:szCs w:val="18"/>
          <w:lang w:val="en-US"/>
        </w:rPr>
      </w:pPr>
      <w:r w:rsidRPr="00A55609">
        <w:rPr>
          <w:sz w:val="18"/>
          <w:szCs w:val="18"/>
          <w:lang w:val="en-US"/>
        </w:rPr>
        <w:t xml:space="preserve">*Y, </w:t>
      </w:r>
      <w:proofErr w:type="gramStart"/>
      <w:r w:rsidRPr="00A55609">
        <w:rPr>
          <w:sz w:val="18"/>
          <w:szCs w:val="18"/>
          <w:lang w:val="en-US"/>
        </w:rPr>
        <w:t>Yes</w:t>
      </w:r>
      <w:proofErr w:type="gramEnd"/>
      <w:r w:rsidRPr="00A55609">
        <w:rPr>
          <w:sz w:val="18"/>
          <w:szCs w:val="18"/>
          <w:lang w:val="en-US"/>
        </w:rPr>
        <w:t xml:space="preserve">; N, No; NA, Not Applicable </w:t>
      </w:r>
    </w:p>
    <w:p w14:paraId="355E38B6" w14:textId="77777777" w:rsidR="00853825" w:rsidRPr="00A55609" w:rsidRDefault="00853825" w:rsidP="00853825">
      <w:pPr>
        <w:suppressLineNumbers/>
        <w:rPr>
          <w:sz w:val="18"/>
          <w:szCs w:val="18"/>
          <w:lang w:val="en-US"/>
        </w:rPr>
      </w:pPr>
    </w:p>
    <w:p w14:paraId="4C280EA5" w14:textId="77777777" w:rsidR="004C0B7F" w:rsidRPr="00A55609" w:rsidRDefault="004C0B7F" w:rsidP="00853825">
      <w:pPr>
        <w:suppressLineNumbers/>
        <w:rPr>
          <w:b/>
          <w:bCs/>
          <w:sz w:val="18"/>
          <w:szCs w:val="18"/>
          <w:lang w:val="en-US"/>
        </w:rPr>
      </w:pPr>
      <w:r w:rsidRPr="00A55609">
        <w:rPr>
          <w:b/>
          <w:bCs/>
          <w:sz w:val="18"/>
          <w:szCs w:val="18"/>
          <w:lang w:val="en-US"/>
        </w:rPr>
        <w:br w:type="page"/>
      </w:r>
    </w:p>
    <w:p w14:paraId="7AB27ACD" w14:textId="31921478" w:rsidR="00853825" w:rsidRPr="00A55609" w:rsidRDefault="00853825" w:rsidP="00853825">
      <w:pPr>
        <w:suppressLineNumbers/>
        <w:rPr>
          <w:b/>
          <w:bCs/>
          <w:sz w:val="18"/>
          <w:szCs w:val="18"/>
          <w:lang w:val="en-US"/>
        </w:rPr>
      </w:pPr>
      <w:r w:rsidRPr="00A55609">
        <w:rPr>
          <w:b/>
          <w:bCs/>
          <w:sz w:val="18"/>
          <w:szCs w:val="18"/>
          <w:lang w:val="en-US"/>
        </w:rPr>
        <w:lastRenderedPageBreak/>
        <w:t>Table 2 – Quality Assessment of Cohort Studies*</w:t>
      </w:r>
    </w:p>
    <w:tbl>
      <w:tblPr>
        <w:tblStyle w:val="TableGrid1"/>
        <w:tblW w:w="1615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346"/>
        <w:gridCol w:w="1347"/>
        <w:gridCol w:w="1347"/>
        <w:gridCol w:w="1346"/>
        <w:gridCol w:w="1346"/>
        <w:gridCol w:w="1346"/>
        <w:gridCol w:w="1346"/>
        <w:gridCol w:w="1346"/>
        <w:gridCol w:w="1346"/>
        <w:gridCol w:w="1346"/>
        <w:gridCol w:w="1346"/>
        <w:gridCol w:w="1347"/>
      </w:tblGrid>
      <w:tr w:rsidR="00A55609" w:rsidRPr="00A55609" w14:paraId="21404CA2" w14:textId="77777777" w:rsidTr="00707F18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DFEC3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Index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35516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1. Were the two groups similar and recruited from the same population?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3E318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2. Were the exposures measured similarly to assign people to both exposed and unexposed groups?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BC8BE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3. Was the exposure measured in a valid and reliable way?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DD45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 xml:space="preserve">4. </w:t>
            </w:r>
            <w:proofErr w:type="spellStart"/>
            <w:r w:rsidRPr="00A55609">
              <w:rPr>
                <w:sz w:val="18"/>
                <w:szCs w:val="18"/>
              </w:rPr>
              <w:t>Were</w:t>
            </w:r>
            <w:proofErr w:type="spellEnd"/>
            <w:r w:rsidRPr="00A55609">
              <w:rPr>
                <w:sz w:val="18"/>
                <w:szCs w:val="18"/>
              </w:rPr>
              <w:t xml:space="preserve"> confounding factors identified?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5608A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5. Were strategies to deal with confounding factors stated?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586BB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 xml:space="preserve">6. Were the groups/participants free of the outcome at the start of the study (or </w:t>
            </w:r>
            <w:proofErr w:type="gramStart"/>
            <w:r w:rsidRPr="00A55609">
              <w:rPr>
                <w:sz w:val="18"/>
                <w:szCs w:val="18"/>
              </w:rPr>
              <w:t>at the moment</w:t>
            </w:r>
            <w:proofErr w:type="gramEnd"/>
            <w:r w:rsidRPr="00A55609">
              <w:rPr>
                <w:sz w:val="18"/>
                <w:szCs w:val="18"/>
              </w:rPr>
              <w:t xml:space="preserve"> of exposure)?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E939E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7. Were the outcomes measured in a valid and reliable way?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1EC84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8. Was the follow up time reported and sufficient to be long enough for outcomes to occur?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B4ECE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9. Was follow up complete, and if not, were the reasons to loss to follow up described and explored?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B2048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10. Were strategies to address incomplete follow up utilized?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25621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 xml:space="preserve">11. Was </w:t>
            </w:r>
            <w:proofErr w:type="spellStart"/>
            <w:r w:rsidRPr="00A55609">
              <w:rPr>
                <w:sz w:val="18"/>
                <w:szCs w:val="18"/>
              </w:rPr>
              <w:t>approp</w:t>
            </w:r>
            <w:proofErr w:type="spellEnd"/>
          </w:p>
          <w:p w14:paraId="75CF0002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-</w:t>
            </w:r>
            <w:proofErr w:type="spellStart"/>
            <w:r w:rsidRPr="00A55609">
              <w:rPr>
                <w:sz w:val="18"/>
                <w:szCs w:val="18"/>
              </w:rPr>
              <w:t>riate</w:t>
            </w:r>
            <w:proofErr w:type="spellEnd"/>
            <w:r w:rsidRPr="00A55609">
              <w:rPr>
                <w:sz w:val="18"/>
                <w:szCs w:val="18"/>
              </w:rPr>
              <w:t xml:space="preserve"> statistical analysis used?</w:t>
            </w:r>
          </w:p>
        </w:tc>
      </w:tr>
      <w:tr w:rsidR="00A55609" w:rsidRPr="00A55609" w14:paraId="3C97E20D" w14:textId="77777777" w:rsidTr="00707F18">
        <w:tc>
          <w:tcPr>
            <w:tcW w:w="161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98BA" w14:textId="77777777" w:rsidR="00853825" w:rsidRPr="00A55609" w:rsidRDefault="00853825" w:rsidP="00707F18">
            <w:pP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SG"/>
              </w:rPr>
            </w:pPr>
            <w:r w:rsidRPr="00A5560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SG"/>
              </w:rPr>
              <w:t>Category 1 - Adherence to National Dietary Guidelines</w:t>
            </w:r>
          </w:p>
        </w:tc>
      </w:tr>
      <w:tr w:rsidR="00A55609" w:rsidRPr="00A55609" w14:paraId="0F61FA9C" w14:textId="77777777" w:rsidTr="00707F18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7D554" w14:textId="4E93D109" w:rsidR="00853825" w:rsidRPr="00A55609" w:rsidRDefault="00853825" w:rsidP="00707F18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A55609">
              <w:rPr>
                <w:rFonts w:ascii="Calibri" w:hAnsi="Calibri" w:cs="Calibri"/>
                <w:sz w:val="18"/>
                <w:szCs w:val="18"/>
              </w:rPr>
              <w:t>ARFS</w:t>
            </w:r>
            <w:r w:rsidR="005D2A27" w:rsidRPr="005D2A27">
              <w:rPr>
                <w:noProof/>
                <w:sz w:val="16"/>
                <w:szCs w:val="16"/>
                <w:vertAlign w:val="superscript"/>
              </w:rPr>
              <w:t>(</w:t>
            </w:r>
            <w:proofErr w:type="gramEnd"/>
            <w:r w:rsidR="005D2A27" w:rsidRPr="005D2A27">
              <w:rPr>
                <w:noProof/>
                <w:sz w:val="16"/>
                <w:szCs w:val="16"/>
                <w:vertAlign w:val="superscript"/>
              </w:rPr>
              <w:t>26)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FD1BA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NA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DC115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NA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52DDA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CDB56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7559A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BA2E1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4527A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CF543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9F2E4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EFB7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425FB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</w:tr>
      <w:tr w:rsidR="00A55609" w:rsidRPr="00A55609" w14:paraId="606726B9" w14:textId="77777777" w:rsidTr="00707F18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7DFDB" w14:textId="4BEE51F1" w:rsidR="00853825" w:rsidRPr="00A55609" w:rsidRDefault="00853825" w:rsidP="00707F18">
            <w:pPr>
              <w:rPr>
                <w:rFonts w:ascii="Calibri" w:eastAsia="Times New Roman" w:hAnsi="Calibri" w:cs="Calibri"/>
                <w:sz w:val="18"/>
                <w:szCs w:val="18"/>
                <w:lang w:val="en-SG"/>
              </w:rPr>
            </w:pPr>
            <w:proofErr w:type="gramStart"/>
            <w:r w:rsidRPr="00A55609">
              <w:rPr>
                <w:rFonts w:ascii="Calibri" w:eastAsia="Times New Roman" w:hAnsi="Calibri" w:cs="Calibri"/>
                <w:sz w:val="18"/>
                <w:szCs w:val="18"/>
                <w:lang w:val="en-SG"/>
              </w:rPr>
              <w:t>TDS</w:t>
            </w:r>
            <w:r w:rsidR="005D2A27" w:rsidRPr="005D2A27">
              <w:rPr>
                <w:noProof/>
                <w:sz w:val="16"/>
                <w:szCs w:val="16"/>
                <w:vertAlign w:val="superscript"/>
              </w:rPr>
              <w:t>(</w:t>
            </w:r>
            <w:proofErr w:type="gramEnd"/>
            <w:r w:rsidR="005D2A27" w:rsidRPr="005D2A27">
              <w:rPr>
                <w:noProof/>
                <w:sz w:val="16"/>
                <w:szCs w:val="16"/>
                <w:vertAlign w:val="superscript"/>
              </w:rPr>
              <w:t>39)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39C57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18FE5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NA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A1950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9D2B9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5FA0C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654FB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70AFB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D2B4D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32D5F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06DDA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323F3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NA</w:t>
            </w:r>
          </w:p>
        </w:tc>
      </w:tr>
      <w:tr w:rsidR="00A55609" w:rsidRPr="00A55609" w14:paraId="445EC50C" w14:textId="77777777" w:rsidTr="00707F18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57460" w14:textId="3DBC960C" w:rsidR="00853825" w:rsidRPr="00A55609" w:rsidRDefault="00853825" w:rsidP="00707F18">
            <w:pPr>
              <w:rPr>
                <w:rFonts w:ascii="Calibri" w:eastAsia="Times New Roman" w:hAnsi="Calibri" w:cs="Calibri"/>
                <w:sz w:val="18"/>
                <w:szCs w:val="18"/>
                <w:lang w:val="en-SG"/>
              </w:rPr>
            </w:pPr>
            <w:r w:rsidRPr="00A55609">
              <w:rPr>
                <w:rFonts w:ascii="Calibri" w:eastAsia="Times New Roman" w:hAnsi="Calibri" w:cs="Calibri"/>
                <w:sz w:val="18"/>
                <w:szCs w:val="18"/>
                <w:lang w:val="en-SG"/>
              </w:rPr>
              <w:t>Aussie-</w:t>
            </w:r>
            <w:proofErr w:type="gramStart"/>
            <w:r w:rsidRPr="00A55609">
              <w:rPr>
                <w:rFonts w:ascii="Calibri" w:eastAsia="Times New Roman" w:hAnsi="Calibri" w:cs="Calibri"/>
                <w:sz w:val="18"/>
                <w:szCs w:val="18"/>
                <w:lang w:val="en-SG"/>
              </w:rPr>
              <w:t>DQI</w:t>
            </w:r>
            <w:r w:rsidR="005D2A27" w:rsidRPr="005D2A27">
              <w:rPr>
                <w:noProof/>
                <w:sz w:val="16"/>
                <w:szCs w:val="16"/>
                <w:vertAlign w:val="superscript"/>
              </w:rPr>
              <w:t>(</w:t>
            </w:r>
            <w:proofErr w:type="gramEnd"/>
            <w:r w:rsidR="005D2A27" w:rsidRPr="005D2A27">
              <w:rPr>
                <w:noProof/>
                <w:sz w:val="16"/>
                <w:szCs w:val="16"/>
                <w:vertAlign w:val="superscript"/>
              </w:rPr>
              <w:t>48)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E79AB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E5315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NA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65527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D6AD9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8CAB8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5BE0C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8BDF6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C338C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27002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FB0A6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8CBC9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</w:tr>
      <w:tr w:rsidR="00A55609" w:rsidRPr="00A55609" w14:paraId="3FDABFB0" w14:textId="77777777" w:rsidTr="00707F18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2DE9" w14:textId="37C6C220" w:rsidR="00853825" w:rsidRPr="00A55609" w:rsidRDefault="00853825" w:rsidP="00707F18">
            <w:pPr>
              <w:rPr>
                <w:rFonts w:ascii="Calibri" w:eastAsia="Times New Roman" w:hAnsi="Calibri" w:cs="Calibri"/>
                <w:sz w:val="18"/>
                <w:szCs w:val="18"/>
                <w:lang w:val="en-SG"/>
              </w:rPr>
            </w:pPr>
            <w:proofErr w:type="gramStart"/>
            <w:r w:rsidRPr="00A55609">
              <w:rPr>
                <w:rFonts w:ascii="Calibri" w:eastAsia="Times New Roman" w:hAnsi="Calibri" w:cs="Calibri"/>
                <w:sz w:val="18"/>
                <w:szCs w:val="18"/>
                <w:lang w:val="en-SG"/>
              </w:rPr>
              <w:t>DQI</w:t>
            </w:r>
            <w:r w:rsidR="005D2A27" w:rsidRPr="005D2A27">
              <w:rPr>
                <w:noProof/>
                <w:sz w:val="16"/>
                <w:szCs w:val="16"/>
                <w:vertAlign w:val="superscript"/>
              </w:rPr>
              <w:t>(</w:t>
            </w:r>
            <w:proofErr w:type="gramEnd"/>
            <w:r w:rsidR="005D2A27" w:rsidRPr="005D2A27">
              <w:rPr>
                <w:noProof/>
                <w:sz w:val="16"/>
                <w:szCs w:val="16"/>
                <w:vertAlign w:val="superscript"/>
              </w:rPr>
              <w:t>40)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0013C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C407A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26575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B0AE0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D1741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1F752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9F567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870D9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DF50B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E9A62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59751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</w:tr>
      <w:tr w:rsidR="00A55609" w:rsidRPr="00A55609" w14:paraId="739CCF13" w14:textId="77777777" w:rsidTr="00707F18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8A4CC" w14:textId="5481D315" w:rsidR="00853825" w:rsidRPr="00A55609" w:rsidRDefault="00853825" w:rsidP="00707F18">
            <w:pPr>
              <w:rPr>
                <w:rFonts w:ascii="Calibri" w:eastAsia="Times New Roman" w:hAnsi="Calibri" w:cs="Calibri"/>
                <w:sz w:val="18"/>
                <w:szCs w:val="18"/>
                <w:lang w:val="en-SG"/>
              </w:rPr>
            </w:pPr>
            <w:r w:rsidRPr="00A55609">
              <w:rPr>
                <w:rFonts w:ascii="Calibri" w:eastAsia="Times New Roman" w:hAnsi="Calibri" w:cs="Calibri"/>
                <w:sz w:val="18"/>
                <w:szCs w:val="18"/>
                <w:lang w:val="en-SG"/>
              </w:rPr>
              <w:t>HEI-2015</w:t>
            </w:r>
            <w:r w:rsidR="005D2A27" w:rsidRPr="005D2A27">
              <w:rPr>
                <w:noProof/>
                <w:sz w:val="16"/>
                <w:szCs w:val="16"/>
                <w:vertAlign w:val="superscript"/>
              </w:rPr>
              <w:t>(36)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6F921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04AB8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NA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F45B2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170C4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FE465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9E4AF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7004B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2F43E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0D4CD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093FE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A30BE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NA</w:t>
            </w:r>
          </w:p>
        </w:tc>
      </w:tr>
      <w:tr w:rsidR="00A55609" w:rsidRPr="00A55609" w14:paraId="427F21A6" w14:textId="77777777" w:rsidTr="00707F18">
        <w:tc>
          <w:tcPr>
            <w:tcW w:w="161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0F4E0" w14:textId="77777777" w:rsidR="00853825" w:rsidRPr="00A55609" w:rsidRDefault="00853825" w:rsidP="00707F18">
            <w:pP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SG"/>
              </w:rPr>
            </w:pPr>
            <w:r w:rsidRPr="00A5560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SG"/>
              </w:rPr>
              <w:t>Category 2 - Adherence to the Mediterranean Diet</w:t>
            </w:r>
          </w:p>
        </w:tc>
      </w:tr>
      <w:tr w:rsidR="00A55609" w:rsidRPr="00A55609" w14:paraId="52FE9C42" w14:textId="77777777" w:rsidTr="00707F18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AA2D7" w14:textId="048D24A8" w:rsidR="00853825" w:rsidRPr="00A55609" w:rsidRDefault="00853825" w:rsidP="00707F18">
            <w:pPr>
              <w:rPr>
                <w:rFonts w:ascii="Calibri" w:eastAsia="Times New Roman" w:hAnsi="Calibri" w:cs="Calibri"/>
                <w:sz w:val="18"/>
                <w:szCs w:val="18"/>
                <w:lang w:val="en-SG"/>
              </w:rPr>
            </w:pPr>
            <w:proofErr w:type="spellStart"/>
            <w:proofErr w:type="gramStart"/>
            <w:r w:rsidRPr="00A55609">
              <w:rPr>
                <w:rFonts w:ascii="Calibri" w:eastAsia="Times New Roman" w:hAnsi="Calibri" w:cs="Calibri"/>
                <w:sz w:val="18"/>
                <w:szCs w:val="18"/>
                <w:lang w:val="en-SG"/>
              </w:rPr>
              <w:t>MediCul</w:t>
            </w:r>
            <w:proofErr w:type="spellEnd"/>
            <w:r w:rsidR="005D2A27" w:rsidRPr="005D2A27">
              <w:rPr>
                <w:noProof/>
                <w:sz w:val="16"/>
                <w:szCs w:val="16"/>
                <w:vertAlign w:val="superscript"/>
              </w:rPr>
              <w:t>(</w:t>
            </w:r>
            <w:proofErr w:type="gramEnd"/>
            <w:r w:rsidR="005D2A27" w:rsidRPr="005D2A27">
              <w:rPr>
                <w:noProof/>
                <w:sz w:val="16"/>
                <w:szCs w:val="16"/>
                <w:vertAlign w:val="superscript"/>
              </w:rPr>
              <w:t>35)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5DB29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NA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5918E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NA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DD060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FB9E9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BDA9C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E9101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D9047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4E77B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144E8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D4F59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9E5B7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</w:tr>
      <w:tr w:rsidR="00A55609" w:rsidRPr="00A55609" w14:paraId="5B7FB25A" w14:textId="77777777" w:rsidTr="00707F18">
        <w:tc>
          <w:tcPr>
            <w:tcW w:w="161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D76B5" w14:textId="77777777" w:rsidR="00853825" w:rsidRPr="00A55609" w:rsidRDefault="00853825" w:rsidP="00707F18">
            <w:pP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SG"/>
              </w:rPr>
            </w:pPr>
            <w:r w:rsidRPr="00A5560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SG"/>
              </w:rPr>
              <w:t xml:space="preserve">Category 4 – Others </w:t>
            </w:r>
          </w:p>
        </w:tc>
      </w:tr>
      <w:tr w:rsidR="00A55609" w:rsidRPr="00A55609" w14:paraId="58D3C535" w14:textId="77777777" w:rsidTr="00707F18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142A" w14:textId="383A7FE7" w:rsidR="00853825" w:rsidRPr="00A55609" w:rsidRDefault="00853825" w:rsidP="00707F18">
            <w:pPr>
              <w:rPr>
                <w:rFonts w:ascii="Calibri" w:eastAsia="Times New Roman" w:hAnsi="Calibri" w:cs="Calibri"/>
                <w:sz w:val="18"/>
                <w:szCs w:val="18"/>
                <w:lang w:val="en-SG"/>
              </w:rPr>
            </w:pPr>
            <w:proofErr w:type="gramStart"/>
            <w:r w:rsidRPr="00A55609">
              <w:rPr>
                <w:rFonts w:ascii="Calibri" w:eastAsia="Times New Roman" w:hAnsi="Calibri" w:cs="Calibri"/>
                <w:sz w:val="18"/>
                <w:szCs w:val="18"/>
                <w:lang w:val="en-SG"/>
              </w:rPr>
              <w:t>DST</w:t>
            </w:r>
            <w:r w:rsidR="005D2A27" w:rsidRPr="005D2A27">
              <w:rPr>
                <w:noProof/>
                <w:sz w:val="16"/>
                <w:szCs w:val="16"/>
                <w:vertAlign w:val="superscript"/>
              </w:rPr>
              <w:t>(</w:t>
            </w:r>
            <w:proofErr w:type="gramEnd"/>
            <w:r w:rsidR="005D2A27" w:rsidRPr="005D2A27">
              <w:rPr>
                <w:noProof/>
                <w:sz w:val="16"/>
                <w:szCs w:val="16"/>
                <w:vertAlign w:val="superscript"/>
              </w:rPr>
              <w:t>24)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778F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NA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7CCB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NA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5B66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4860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4911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E1E0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19E6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905C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BA04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05D1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0A7A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</w:tr>
      <w:tr w:rsidR="00A55609" w:rsidRPr="00A55609" w14:paraId="5A186430" w14:textId="77777777" w:rsidTr="00707F18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68C1" w14:textId="1A983A9F" w:rsidR="00853825" w:rsidRPr="00A55609" w:rsidRDefault="00D02BA0" w:rsidP="00707F18">
            <w:pPr>
              <w:rPr>
                <w:rFonts w:ascii="Calibri" w:eastAsia="Times New Roman" w:hAnsi="Calibri" w:cs="Calibri"/>
                <w:sz w:val="18"/>
                <w:szCs w:val="18"/>
                <w:lang w:val="en-SG"/>
              </w:rPr>
            </w:pPr>
            <w:r w:rsidRPr="00A55609">
              <w:rPr>
                <w:sz w:val="18"/>
                <w:szCs w:val="18"/>
              </w:rPr>
              <w:t>AHEI-2010</w:t>
            </w:r>
            <w:r w:rsidR="004C0B7F" w:rsidRPr="00A55609">
              <w:rPr>
                <w:noProof/>
                <w:sz w:val="18"/>
                <w:szCs w:val="18"/>
                <w:vertAlign w:val="superscript"/>
              </w:rPr>
              <w:t>(8)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A089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NA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7B3D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NA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BA57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53A7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026A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60B1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4B60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A359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88BD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9ACC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3950" w14:textId="77777777" w:rsidR="00853825" w:rsidRPr="00A55609" w:rsidRDefault="00853825" w:rsidP="00707F18">
            <w:pPr>
              <w:rPr>
                <w:sz w:val="18"/>
                <w:szCs w:val="18"/>
              </w:rPr>
            </w:pPr>
            <w:r w:rsidRPr="00A55609">
              <w:rPr>
                <w:sz w:val="18"/>
                <w:szCs w:val="18"/>
              </w:rPr>
              <w:t>Y</w:t>
            </w:r>
          </w:p>
        </w:tc>
      </w:tr>
    </w:tbl>
    <w:p w14:paraId="74C87321" w14:textId="77777777" w:rsidR="00853825" w:rsidRPr="00A55609" w:rsidRDefault="00853825" w:rsidP="00853825">
      <w:pPr>
        <w:suppressLineNumbers/>
        <w:rPr>
          <w:rFonts w:ascii="Calibri" w:eastAsia="Calibri" w:hAnsi="Calibri" w:cs="Calibri"/>
          <w:sz w:val="18"/>
          <w:szCs w:val="18"/>
          <w:lang w:val="en-US"/>
        </w:rPr>
      </w:pPr>
      <w:r w:rsidRPr="00A55609">
        <w:rPr>
          <w:rFonts w:ascii="Calibri" w:eastAsia="Calibri" w:hAnsi="Calibri" w:cs="Calibri"/>
          <w:sz w:val="18"/>
          <w:szCs w:val="18"/>
        </w:rPr>
        <w:t xml:space="preserve">Abbreviations: ARFS, Australian Recommended Food Score; TDS, Total Diet Score; DQI, Diet Quality Index; HEI, Healthy Eating Index; MD, Mediterranean Diet; </w:t>
      </w:r>
      <w:proofErr w:type="spellStart"/>
      <w:r w:rsidRPr="00A55609">
        <w:rPr>
          <w:rFonts w:ascii="Calibri" w:eastAsia="Calibri" w:hAnsi="Calibri" w:cs="Calibri"/>
          <w:sz w:val="18"/>
          <w:szCs w:val="18"/>
        </w:rPr>
        <w:t>MediCul</w:t>
      </w:r>
      <w:proofErr w:type="spellEnd"/>
      <w:r w:rsidRPr="00A55609">
        <w:rPr>
          <w:rFonts w:ascii="Calibri" w:eastAsia="Calibri" w:hAnsi="Calibri" w:cs="Calibri"/>
          <w:sz w:val="18"/>
          <w:szCs w:val="18"/>
        </w:rPr>
        <w:t xml:space="preserve">, Mediterranean Diet </w:t>
      </w:r>
      <w:proofErr w:type="gramStart"/>
      <w:r w:rsidRPr="00A55609">
        <w:rPr>
          <w:rFonts w:ascii="Calibri" w:eastAsia="Calibri" w:hAnsi="Calibri" w:cs="Calibri"/>
          <w:sz w:val="18"/>
          <w:szCs w:val="18"/>
        </w:rPr>
        <w:t>And</w:t>
      </w:r>
      <w:proofErr w:type="gramEnd"/>
      <w:r w:rsidRPr="00A55609">
        <w:rPr>
          <w:rFonts w:ascii="Calibri" w:eastAsia="Calibri" w:hAnsi="Calibri" w:cs="Calibri"/>
          <w:sz w:val="18"/>
          <w:szCs w:val="18"/>
        </w:rPr>
        <w:t xml:space="preserve"> Culinary Index; AHEI, Alternative Healthy Eating Index; DST, Dietary Screening Tool</w:t>
      </w:r>
    </w:p>
    <w:p w14:paraId="287FA7F0" w14:textId="046A535A" w:rsidR="00D95AF1" w:rsidRPr="00A55609" w:rsidRDefault="00853825" w:rsidP="00D95AF1">
      <w:r w:rsidRPr="00A55609">
        <w:rPr>
          <w:sz w:val="18"/>
          <w:szCs w:val="18"/>
          <w:lang w:val="en-US"/>
        </w:rPr>
        <w:t>*NA, Not Applicable; Y, Yes</w:t>
      </w:r>
      <w:bookmarkEnd w:id="0"/>
    </w:p>
    <w:p w14:paraId="7DC60ADE" w14:textId="4BC08AC4" w:rsidR="00A00324" w:rsidRPr="00A55609" w:rsidRDefault="00A00324" w:rsidP="005918F2">
      <w:pPr>
        <w:pStyle w:val="Heading1"/>
      </w:pPr>
    </w:p>
    <w:sectPr w:rsidR="00A00324" w:rsidRPr="00A55609" w:rsidSect="005918F2">
      <w:pgSz w:w="16838" w:h="11906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3A223" w14:textId="77777777" w:rsidR="00574F98" w:rsidRDefault="00574F98" w:rsidP="009E78EA">
      <w:pPr>
        <w:spacing w:after="0" w:line="240" w:lineRule="auto"/>
      </w:pPr>
      <w:r>
        <w:separator/>
      </w:r>
    </w:p>
  </w:endnote>
  <w:endnote w:type="continuationSeparator" w:id="0">
    <w:p w14:paraId="2DD6955D" w14:textId="77777777" w:rsidR="00574F98" w:rsidRDefault="00574F98" w:rsidP="009E78EA">
      <w:pPr>
        <w:spacing w:after="0" w:line="240" w:lineRule="auto"/>
      </w:pPr>
      <w:r>
        <w:continuationSeparator/>
      </w:r>
    </w:p>
  </w:endnote>
  <w:endnote w:type="continuationNotice" w:id="1">
    <w:p w14:paraId="025A0BFE" w14:textId="77777777" w:rsidR="00574F98" w:rsidRDefault="00574F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30842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511CA3" w14:textId="48D59BEB" w:rsidR="006F2369" w:rsidRDefault="006F23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D7D901" w14:textId="77777777" w:rsidR="006F2369" w:rsidRDefault="006F23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17567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92822E" w14:textId="015F039A" w:rsidR="006F2369" w:rsidRDefault="006F23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534911" w14:textId="77777777" w:rsidR="006F2369" w:rsidRDefault="006F23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6965A" w14:textId="77777777" w:rsidR="00574F98" w:rsidRDefault="00574F98" w:rsidP="009E78EA">
      <w:pPr>
        <w:spacing w:after="0" w:line="240" w:lineRule="auto"/>
      </w:pPr>
      <w:r>
        <w:separator/>
      </w:r>
    </w:p>
  </w:footnote>
  <w:footnote w:type="continuationSeparator" w:id="0">
    <w:p w14:paraId="0D8BB16B" w14:textId="77777777" w:rsidR="00574F98" w:rsidRDefault="00574F98" w:rsidP="009E78EA">
      <w:pPr>
        <w:spacing w:after="0" w:line="240" w:lineRule="auto"/>
      </w:pPr>
      <w:r>
        <w:continuationSeparator/>
      </w:r>
    </w:p>
  </w:footnote>
  <w:footnote w:type="continuationNotice" w:id="1">
    <w:p w14:paraId="0BCA8D23" w14:textId="77777777" w:rsidR="00574F98" w:rsidRDefault="00574F9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0C52"/>
    <w:multiLevelType w:val="hybridMultilevel"/>
    <w:tmpl w:val="7102EC5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932BF"/>
    <w:multiLevelType w:val="hybridMultilevel"/>
    <w:tmpl w:val="C3924542"/>
    <w:lvl w:ilvl="0" w:tplc="DAEC21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F19CD"/>
    <w:multiLevelType w:val="hybridMultilevel"/>
    <w:tmpl w:val="DF08C180"/>
    <w:lvl w:ilvl="0" w:tplc="0C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D620D"/>
    <w:multiLevelType w:val="hybridMultilevel"/>
    <w:tmpl w:val="98986A0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651969"/>
    <w:multiLevelType w:val="hybridMultilevel"/>
    <w:tmpl w:val="56BE32A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0B71A3"/>
    <w:multiLevelType w:val="hybridMultilevel"/>
    <w:tmpl w:val="827063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4858C4"/>
    <w:multiLevelType w:val="hybridMultilevel"/>
    <w:tmpl w:val="609A8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E3378"/>
    <w:multiLevelType w:val="hybridMultilevel"/>
    <w:tmpl w:val="02F0224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56659"/>
    <w:multiLevelType w:val="hybridMultilevel"/>
    <w:tmpl w:val="7B1089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13EB3"/>
    <w:multiLevelType w:val="hybridMultilevel"/>
    <w:tmpl w:val="262493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51310E"/>
    <w:multiLevelType w:val="hybridMultilevel"/>
    <w:tmpl w:val="483CB16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7E2B50"/>
    <w:multiLevelType w:val="hybridMultilevel"/>
    <w:tmpl w:val="00729030"/>
    <w:lvl w:ilvl="0" w:tplc="6F8EFF6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8957DA"/>
    <w:multiLevelType w:val="hybridMultilevel"/>
    <w:tmpl w:val="9A4854D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87B51"/>
    <w:multiLevelType w:val="hybridMultilevel"/>
    <w:tmpl w:val="B3D696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EB0078"/>
    <w:multiLevelType w:val="hybridMultilevel"/>
    <w:tmpl w:val="47026EF8"/>
    <w:lvl w:ilvl="0" w:tplc="CCF6A07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16B7B"/>
    <w:multiLevelType w:val="hybridMultilevel"/>
    <w:tmpl w:val="93D033C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873F85"/>
    <w:multiLevelType w:val="hybridMultilevel"/>
    <w:tmpl w:val="595446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A67B7A"/>
    <w:multiLevelType w:val="hybridMultilevel"/>
    <w:tmpl w:val="EBACC7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D8073B"/>
    <w:multiLevelType w:val="hybridMultilevel"/>
    <w:tmpl w:val="330E1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E6520C"/>
    <w:multiLevelType w:val="hybridMultilevel"/>
    <w:tmpl w:val="D146DF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596D67"/>
    <w:multiLevelType w:val="hybridMultilevel"/>
    <w:tmpl w:val="48160982"/>
    <w:lvl w:ilvl="0" w:tplc="561602F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817143"/>
    <w:multiLevelType w:val="hybridMultilevel"/>
    <w:tmpl w:val="3B268D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367E41"/>
    <w:multiLevelType w:val="hybridMultilevel"/>
    <w:tmpl w:val="05B8A5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4B68DB"/>
    <w:multiLevelType w:val="hybridMultilevel"/>
    <w:tmpl w:val="D02A88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105DB7"/>
    <w:multiLevelType w:val="hybridMultilevel"/>
    <w:tmpl w:val="1F74F3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7278D0"/>
    <w:multiLevelType w:val="hybridMultilevel"/>
    <w:tmpl w:val="29C83F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78742B"/>
    <w:multiLevelType w:val="hybridMultilevel"/>
    <w:tmpl w:val="F9D297CA"/>
    <w:lvl w:ilvl="0" w:tplc="0C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DB67CF"/>
    <w:multiLevelType w:val="hybridMultilevel"/>
    <w:tmpl w:val="63784F0E"/>
    <w:lvl w:ilvl="0" w:tplc="41803E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A345F2"/>
    <w:multiLevelType w:val="hybridMultilevel"/>
    <w:tmpl w:val="0EC633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3619B3"/>
    <w:multiLevelType w:val="hybridMultilevel"/>
    <w:tmpl w:val="63DA0DE6"/>
    <w:lvl w:ilvl="0" w:tplc="B22A88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682269"/>
    <w:multiLevelType w:val="hybridMultilevel"/>
    <w:tmpl w:val="D39457C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AA5C92"/>
    <w:multiLevelType w:val="hybridMultilevel"/>
    <w:tmpl w:val="3162CFBC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5881BD8"/>
    <w:multiLevelType w:val="hybridMultilevel"/>
    <w:tmpl w:val="A2B2FD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8D40927"/>
    <w:multiLevelType w:val="hybridMultilevel"/>
    <w:tmpl w:val="930807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9A1AEC"/>
    <w:multiLevelType w:val="multilevel"/>
    <w:tmpl w:val="16CE4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C102CBA"/>
    <w:multiLevelType w:val="hybridMultilevel"/>
    <w:tmpl w:val="4B30D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0F7326"/>
    <w:multiLevelType w:val="hybridMultilevel"/>
    <w:tmpl w:val="59DA68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AE7672"/>
    <w:multiLevelType w:val="hybridMultilevel"/>
    <w:tmpl w:val="55E6EB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9A3CB3"/>
    <w:multiLevelType w:val="hybridMultilevel"/>
    <w:tmpl w:val="674E82E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D10533"/>
    <w:multiLevelType w:val="hybridMultilevel"/>
    <w:tmpl w:val="3486712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8A7A35"/>
    <w:multiLevelType w:val="hybridMultilevel"/>
    <w:tmpl w:val="DDAA5A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7646FC"/>
    <w:multiLevelType w:val="hybridMultilevel"/>
    <w:tmpl w:val="2E1C5D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25"/>
  </w:num>
  <w:num w:numId="4">
    <w:abstractNumId w:val="31"/>
  </w:num>
  <w:num w:numId="5">
    <w:abstractNumId w:val="13"/>
  </w:num>
  <w:num w:numId="6">
    <w:abstractNumId w:val="28"/>
  </w:num>
  <w:num w:numId="7">
    <w:abstractNumId w:val="19"/>
  </w:num>
  <w:num w:numId="8">
    <w:abstractNumId w:val="12"/>
  </w:num>
  <w:num w:numId="9">
    <w:abstractNumId w:val="21"/>
  </w:num>
  <w:num w:numId="10">
    <w:abstractNumId w:val="36"/>
  </w:num>
  <w:num w:numId="11">
    <w:abstractNumId w:val="23"/>
  </w:num>
  <w:num w:numId="12">
    <w:abstractNumId w:val="8"/>
  </w:num>
  <w:num w:numId="13">
    <w:abstractNumId w:val="17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</w:num>
  <w:num w:numId="16">
    <w:abstractNumId w:val="33"/>
  </w:num>
  <w:num w:numId="17">
    <w:abstractNumId w:val="35"/>
  </w:num>
  <w:num w:numId="18">
    <w:abstractNumId w:val="37"/>
  </w:num>
  <w:num w:numId="19">
    <w:abstractNumId w:val="18"/>
  </w:num>
  <w:num w:numId="20">
    <w:abstractNumId w:val="29"/>
  </w:num>
  <w:num w:numId="21">
    <w:abstractNumId w:val="22"/>
  </w:num>
  <w:num w:numId="22">
    <w:abstractNumId w:val="38"/>
  </w:num>
  <w:num w:numId="23">
    <w:abstractNumId w:val="9"/>
  </w:num>
  <w:num w:numId="24">
    <w:abstractNumId w:val="20"/>
  </w:num>
  <w:num w:numId="25">
    <w:abstractNumId w:val="24"/>
  </w:num>
  <w:num w:numId="26">
    <w:abstractNumId w:val="11"/>
  </w:num>
  <w:num w:numId="27">
    <w:abstractNumId w:val="27"/>
  </w:num>
  <w:num w:numId="28">
    <w:abstractNumId w:val="7"/>
  </w:num>
  <w:num w:numId="29">
    <w:abstractNumId w:val="16"/>
  </w:num>
  <w:num w:numId="30">
    <w:abstractNumId w:val="34"/>
  </w:num>
  <w:num w:numId="31">
    <w:abstractNumId w:val="2"/>
  </w:num>
  <w:num w:numId="32">
    <w:abstractNumId w:val="26"/>
  </w:num>
  <w:num w:numId="33">
    <w:abstractNumId w:val="21"/>
  </w:num>
  <w:num w:numId="34">
    <w:abstractNumId w:val="36"/>
  </w:num>
  <w:num w:numId="35">
    <w:abstractNumId w:val="1"/>
  </w:num>
  <w:num w:numId="36">
    <w:abstractNumId w:val="23"/>
  </w:num>
  <w:num w:numId="37">
    <w:abstractNumId w:val="28"/>
  </w:num>
  <w:num w:numId="38">
    <w:abstractNumId w:val="32"/>
  </w:num>
  <w:num w:numId="39">
    <w:abstractNumId w:val="40"/>
  </w:num>
  <w:num w:numId="40">
    <w:abstractNumId w:val="30"/>
  </w:num>
  <w:num w:numId="41">
    <w:abstractNumId w:val="4"/>
  </w:num>
  <w:num w:numId="42">
    <w:abstractNumId w:val="39"/>
  </w:num>
  <w:num w:numId="43">
    <w:abstractNumId w:val="0"/>
  </w:num>
  <w:num w:numId="44">
    <w:abstractNumId w:val="15"/>
  </w:num>
  <w:num w:numId="45">
    <w:abstractNumId w:val="3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UwMDAxMzIwNLUwMDNV0lEKTi0uzszPAykwtqgFALUgqvstAAAA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Public Health Nutrition (BJN)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0a95p5paatdv3e2svmxs0eo550xdxvxewsp&quot;&gt;DQI SR&lt;record-ids&gt;&lt;item&gt;1&lt;/item&gt;&lt;item&gt;2&lt;/item&gt;&lt;item&gt;3&lt;/item&gt;&lt;item&gt;4&lt;/item&gt;&lt;item&gt;5&lt;/item&gt;&lt;item&gt;6&lt;/item&gt;&lt;item&gt;8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2&lt;/item&gt;&lt;item&gt;23&lt;/item&gt;&lt;item&gt;24&lt;/item&gt;&lt;item&gt;25&lt;/item&gt;&lt;item&gt;26&lt;/item&gt;&lt;item&gt;28&lt;/item&gt;&lt;item&gt;29&lt;/item&gt;&lt;item&gt;30&lt;/item&gt;&lt;item&gt;31&lt;/item&gt;&lt;item&gt;35&lt;/item&gt;&lt;item&gt;37&lt;/item&gt;&lt;item&gt;41&lt;/item&gt;&lt;item&gt;50&lt;/item&gt;&lt;item&gt;51&lt;/item&gt;&lt;item&gt;53&lt;/item&gt;&lt;item&gt;55&lt;/item&gt;&lt;item&gt;57&lt;/item&gt;&lt;item&gt;59&lt;/item&gt;&lt;item&gt;70&lt;/item&gt;&lt;item&gt;82&lt;/item&gt;&lt;item&gt;92&lt;/item&gt;&lt;item&gt;110&lt;/item&gt;&lt;item&gt;111&lt;/item&gt;&lt;item&gt;117&lt;/item&gt;&lt;item&gt;165&lt;/item&gt;&lt;item&gt;185&lt;/item&gt;&lt;item&gt;187&lt;/item&gt;&lt;item&gt;204&lt;/item&gt;&lt;item&gt;205&lt;/item&gt;&lt;item&gt;210&lt;/item&gt;&lt;item&gt;211&lt;/item&gt;&lt;item&gt;212&lt;/item&gt;&lt;item&gt;217&lt;/item&gt;&lt;item&gt;219&lt;/item&gt;&lt;item&gt;220&lt;/item&gt;&lt;item&gt;221&lt;/item&gt;&lt;item&gt;223&lt;/item&gt;&lt;item&gt;227&lt;/item&gt;&lt;item&gt;228&lt;/item&gt;&lt;item&gt;229&lt;/item&gt;&lt;item&gt;230&lt;/item&gt;&lt;item&gt;231&lt;/item&gt;&lt;/record-ids&gt;&lt;/item&gt;&lt;/Libraries&gt;"/>
  </w:docVars>
  <w:rsids>
    <w:rsidRoot w:val="00C5066C"/>
    <w:rsid w:val="00000028"/>
    <w:rsid w:val="00000B39"/>
    <w:rsid w:val="00002618"/>
    <w:rsid w:val="000028D6"/>
    <w:rsid w:val="00002C42"/>
    <w:rsid w:val="000032A1"/>
    <w:rsid w:val="00003456"/>
    <w:rsid w:val="0000378D"/>
    <w:rsid w:val="000042A3"/>
    <w:rsid w:val="0000484F"/>
    <w:rsid w:val="00004E91"/>
    <w:rsid w:val="00004F3D"/>
    <w:rsid w:val="000052A1"/>
    <w:rsid w:val="00005CAB"/>
    <w:rsid w:val="00005CFC"/>
    <w:rsid w:val="00005DA1"/>
    <w:rsid w:val="00007DC3"/>
    <w:rsid w:val="0001002D"/>
    <w:rsid w:val="000103B1"/>
    <w:rsid w:val="00011292"/>
    <w:rsid w:val="0001217C"/>
    <w:rsid w:val="000126CE"/>
    <w:rsid w:val="00012C11"/>
    <w:rsid w:val="00013053"/>
    <w:rsid w:val="0001375B"/>
    <w:rsid w:val="00013803"/>
    <w:rsid w:val="00013DB4"/>
    <w:rsid w:val="0001419E"/>
    <w:rsid w:val="000144E1"/>
    <w:rsid w:val="00014B5E"/>
    <w:rsid w:val="0001540C"/>
    <w:rsid w:val="00015601"/>
    <w:rsid w:val="0001579A"/>
    <w:rsid w:val="00017366"/>
    <w:rsid w:val="00017EA2"/>
    <w:rsid w:val="00020AEA"/>
    <w:rsid w:val="00020B86"/>
    <w:rsid w:val="00020FEF"/>
    <w:rsid w:val="000212A1"/>
    <w:rsid w:val="00021BB2"/>
    <w:rsid w:val="0002209F"/>
    <w:rsid w:val="0002256F"/>
    <w:rsid w:val="000226BE"/>
    <w:rsid w:val="000228C1"/>
    <w:rsid w:val="00022BB6"/>
    <w:rsid w:val="00022F7C"/>
    <w:rsid w:val="00023621"/>
    <w:rsid w:val="0002393C"/>
    <w:rsid w:val="00024747"/>
    <w:rsid w:val="000247A6"/>
    <w:rsid w:val="00024BA4"/>
    <w:rsid w:val="00024FFD"/>
    <w:rsid w:val="000251D9"/>
    <w:rsid w:val="00025D14"/>
    <w:rsid w:val="00025F05"/>
    <w:rsid w:val="00026E5E"/>
    <w:rsid w:val="0002707A"/>
    <w:rsid w:val="00027604"/>
    <w:rsid w:val="00027EEB"/>
    <w:rsid w:val="000304D0"/>
    <w:rsid w:val="00030D45"/>
    <w:rsid w:val="00031557"/>
    <w:rsid w:val="00031857"/>
    <w:rsid w:val="00031ABD"/>
    <w:rsid w:val="00031B21"/>
    <w:rsid w:val="00031BC5"/>
    <w:rsid w:val="0003247A"/>
    <w:rsid w:val="00032947"/>
    <w:rsid w:val="00034029"/>
    <w:rsid w:val="00034F6A"/>
    <w:rsid w:val="00035941"/>
    <w:rsid w:val="000359DE"/>
    <w:rsid w:val="00035F0D"/>
    <w:rsid w:val="00036017"/>
    <w:rsid w:val="00036436"/>
    <w:rsid w:val="00036517"/>
    <w:rsid w:val="00036BBC"/>
    <w:rsid w:val="00036CE9"/>
    <w:rsid w:val="00040870"/>
    <w:rsid w:val="000412F9"/>
    <w:rsid w:val="00041783"/>
    <w:rsid w:val="00041AE2"/>
    <w:rsid w:val="00041B1E"/>
    <w:rsid w:val="00041EB7"/>
    <w:rsid w:val="00042120"/>
    <w:rsid w:val="00042327"/>
    <w:rsid w:val="00042849"/>
    <w:rsid w:val="000435B9"/>
    <w:rsid w:val="00043E56"/>
    <w:rsid w:val="00043FC5"/>
    <w:rsid w:val="00044080"/>
    <w:rsid w:val="00044A69"/>
    <w:rsid w:val="00045C1B"/>
    <w:rsid w:val="00045F1F"/>
    <w:rsid w:val="000461E2"/>
    <w:rsid w:val="0004645F"/>
    <w:rsid w:val="00050955"/>
    <w:rsid w:val="00051FE9"/>
    <w:rsid w:val="00052309"/>
    <w:rsid w:val="00052539"/>
    <w:rsid w:val="00052DED"/>
    <w:rsid w:val="00053343"/>
    <w:rsid w:val="000538CE"/>
    <w:rsid w:val="0005394E"/>
    <w:rsid w:val="00053998"/>
    <w:rsid w:val="00053DC5"/>
    <w:rsid w:val="00053E27"/>
    <w:rsid w:val="00055079"/>
    <w:rsid w:val="000556F5"/>
    <w:rsid w:val="0005579C"/>
    <w:rsid w:val="00056432"/>
    <w:rsid w:val="0005678D"/>
    <w:rsid w:val="00056AE3"/>
    <w:rsid w:val="00056B73"/>
    <w:rsid w:val="00056B99"/>
    <w:rsid w:val="00056F48"/>
    <w:rsid w:val="000574E4"/>
    <w:rsid w:val="00057641"/>
    <w:rsid w:val="00057658"/>
    <w:rsid w:val="00057D9A"/>
    <w:rsid w:val="000600E2"/>
    <w:rsid w:val="0006035F"/>
    <w:rsid w:val="00060399"/>
    <w:rsid w:val="00060F08"/>
    <w:rsid w:val="0006109D"/>
    <w:rsid w:val="000621A7"/>
    <w:rsid w:val="00062CE2"/>
    <w:rsid w:val="00062F25"/>
    <w:rsid w:val="000632B6"/>
    <w:rsid w:val="0006334B"/>
    <w:rsid w:val="0006352E"/>
    <w:rsid w:val="000636BE"/>
    <w:rsid w:val="00064E18"/>
    <w:rsid w:val="000658B4"/>
    <w:rsid w:val="000659B5"/>
    <w:rsid w:val="00065ADF"/>
    <w:rsid w:val="00065D22"/>
    <w:rsid w:val="00066A65"/>
    <w:rsid w:val="00066E61"/>
    <w:rsid w:val="00067AC1"/>
    <w:rsid w:val="00067ED9"/>
    <w:rsid w:val="0007091F"/>
    <w:rsid w:val="0007115A"/>
    <w:rsid w:val="00071309"/>
    <w:rsid w:val="000719BA"/>
    <w:rsid w:val="00072F3F"/>
    <w:rsid w:val="0007338B"/>
    <w:rsid w:val="000733A4"/>
    <w:rsid w:val="00074D4C"/>
    <w:rsid w:val="00075960"/>
    <w:rsid w:val="00075A97"/>
    <w:rsid w:val="00075C51"/>
    <w:rsid w:val="00075CCB"/>
    <w:rsid w:val="00075D4D"/>
    <w:rsid w:val="000769BC"/>
    <w:rsid w:val="00076D24"/>
    <w:rsid w:val="000774AA"/>
    <w:rsid w:val="00077DDF"/>
    <w:rsid w:val="00080058"/>
    <w:rsid w:val="000803DB"/>
    <w:rsid w:val="000803DC"/>
    <w:rsid w:val="000808B6"/>
    <w:rsid w:val="00080F72"/>
    <w:rsid w:val="00081182"/>
    <w:rsid w:val="00082E2E"/>
    <w:rsid w:val="000837F3"/>
    <w:rsid w:val="00083D46"/>
    <w:rsid w:val="00083E44"/>
    <w:rsid w:val="00084447"/>
    <w:rsid w:val="000846FA"/>
    <w:rsid w:val="00084769"/>
    <w:rsid w:val="00085630"/>
    <w:rsid w:val="00085DE8"/>
    <w:rsid w:val="00086E7B"/>
    <w:rsid w:val="00086FD2"/>
    <w:rsid w:val="00087095"/>
    <w:rsid w:val="00087709"/>
    <w:rsid w:val="00087C0E"/>
    <w:rsid w:val="00090306"/>
    <w:rsid w:val="00091085"/>
    <w:rsid w:val="000915A8"/>
    <w:rsid w:val="00091664"/>
    <w:rsid w:val="00091665"/>
    <w:rsid w:val="00091781"/>
    <w:rsid w:val="00091B3C"/>
    <w:rsid w:val="00091CC4"/>
    <w:rsid w:val="000928F4"/>
    <w:rsid w:val="00093559"/>
    <w:rsid w:val="000935D1"/>
    <w:rsid w:val="000940AA"/>
    <w:rsid w:val="000945B7"/>
    <w:rsid w:val="00094B13"/>
    <w:rsid w:val="00094CB0"/>
    <w:rsid w:val="00094E54"/>
    <w:rsid w:val="00094EBE"/>
    <w:rsid w:val="00095EA2"/>
    <w:rsid w:val="0009658E"/>
    <w:rsid w:val="00096EED"/>
    <w:rsid w:val="00096F1D"/>
    <w:rsid w:val="00097A0F"/>
    <w:rsid w:val="00097EFC"/>
    <w:rsid w:val="000A07E5"/>
    <w:rsid w:val="000A0943"/>
    <w:rsid w:val="000A0BCE"/>
    <w:rsid w:val="000A0E18"/>
    <w:rsid w:val="000A16B4"/>
    <w:rsid w:val="000A174D"/>
    <w:rsid w:val="000A1A76"/>
    <w:rsid w:val="000A1D89"/>
    <w:rsid w:val="000A23AE"/>
    <w:rsid w:val="000A2412"/>
    <w:rsid w:val="000A245F"/>
    <w:rsid w:val="000A24B8"/>
    <w:rsid w:val="000A27B1"/>
    <w:rsid w:val="000A295B"/>
    <w:rsid w:val="000A34F8"/>
    <w:rsid w:val="000A39A3"/>
    <w:rsid w:val="000A426D"/>
    <w:rsid w:val="000A4763"/>
    <w:rsid w:val="000A50A1"/>
    <w:rsid w:val="000A5157"/>
    <w:rsid w:val="000A5854"/>
    <w:rsid w:val="000A5E6C"/>
    <w:rsid w:val="000A607C"/>
    <w:rsid w:val="000A6D59"/>
    <w:rsid w:val="000A71DE"/>
    <w:rsid w:val="000A7B25"/>
    <w:rsid w:val="000A7CCC"/>
    <w:rsid w:val="000A7D54"/>
    <w:rsid w:val="000B012E"/>
    <w:rsid w:val="000B092C"/>
    <w:rsid w:val="000B0A9A"/>
    <w:rsid w:val="000B0C35"/>
    <w:rsid w:val="000B1C92"/>
    <w:rsid w:val="000B22AB"/>
    <w:rsid w:val="000B3502"/>
    <w:rsid w:val="000B3769"/>
    <w:rsid w:val="000B38BC"/>
    <w:rsid w:val="000B39A3"/>
    <w:rsid w:val="000B3BEC"/>
    <w:rsid w:val="000B5265"/>
    <w:rsid w:val="000B5504"/>
    <w:rsid w:val="000B5AAD"/>
    <w:rsid w:val="000B5D39"/>
    <w:rsid w:val="000B5F4C"/>
    <w:rsid w:val="000B60F7"/>
    <w:rsid w:val="000B642C"/>
    <w:rsid w:val="000B6475"/>
    <w:rsid w:val="000B668B"/>
    <w:rsid w:val="000B686B"/>
    <w:rsid w:val="000B6DB4"/>
    <w:rsid w:val="000B6F7F"/>
    <w:rsid w:val="000B7397"/>
    <w:rsid w:val="000B7537"/>
    <w:rsid w:val="000C0CD3"/>
    <w:rsid w:val="000C0EF7"/>
    <w:rsid w:val="000C1564"/>
    <w:rsid w:val="000C164C"/>
    <w:rsid w:val="000C234A"/>
    <w:rsid w:val="000C2483"/>
    <w:rsid w:val="000C2739"/>
    <w:rsid w:val="000C28B5"/>
    <w:rsid w:val="000C2A0E"/>
    <w:rsid w:val="000C2F44"/>
    <w:rsid w:val="000C4707"/>
    <w:rsid w:val="000C4CA5"/>
    <w:rsid w:val="000C52F7"/>
    <w:rsid w:val="000C54C8"/>
    <w:rsid w:val="000C5B7E"/>
    <w:rsid w:val="000C5ED5"/>
    <w:rsid w:val="000C71C4"/>
    <w:rsid w:val="000C75CC"/>
    <w:rsid w:val="000C7C85"/>
    <w:rsid w:val="000D012D"/>
    <w:rsid w:val="000D09BA"/>
    <w:rsid w:val="000D1168"/>
    <w:rsid w:val="000D1283"/>
    <w:rsid w:val="000D1E14"/>
    <w:rsid w:val="000D2C73"/>
    <w:rsid w:val="000D30E1"/>
    <w:rsid w:val="000D323B"/>
    <w:rsid w:val="000D3389"/>
    <w:rsid w:val="000D4F16"/>
    <w:rsid w:val="000D5DF9"/>
    <w:rsid w:val="000D6138"/>
    <w:rsid w:val="000D613B"/>
    <w:rsid w:val="000D683A"/>
    <w:rsid w:val="000E0268"/>
    <w:rsid w:val="000E0504"/>
    <w:rsid w:val="000E05B5"/>
    <w:rsid w:val="000E0622"/>
    <w:rsid w:val="000E0A5B"/>
    <w:rsid w:val="000E14DC"/>
    <w:rsid w:val="000E1B8E"/>
    <w:rsid w:val="000E1B91"/>
    <w:rsid w:val="000E1CE1"/>
    <w:rsid w:val="000E1D17"/>
    <w:rsid w:val="000E1D8C"/>
    <w:rsid w:val="000E2A5F"/>
    <w:rsid w:val="000E2D9E"/>
    <w:rsid w:val="000E4579"/>
    <w:rsid w:val="000E567C"/>
    <w:rsid w:val="000E587B"/>
    <w:rsid w:val="000E590C"/>
    <w:rsid w:val="000E5C27"/>
    <w:rsid w:val="000E6AE1"/>
    <w:rsid w:val="000E6C9B"/>
    <w:rsid w:val="000E6F0D"/>
    <w:rsid w:val="000E7135"/>
    <w:rsid w:val="000E7E5C"/>
    <w:rsid w:val="000F035D"/>
    <w:rsid w:val="000F08F1"/>
    <w:rsid w:val="000F0AAA"/>
    <w:rsid w:val="000F0E44"/>
    <w:rsid w:val="000F19A7"/>
    <w:rsid w:val="000F2226"/>
    <w:rsid w:val="000F29E9"/>
    <w:rsid w:val="000F2AE2"/>
    <w:rsid w:val="000F3546"/>
    <w:rsid w:val="000F36AF"/>
    <w:rsid w:val="000F3E70"/>
    <w:rsid w:val="000F3F3E"/>
    <w:rsid w:val="000F46B1"/>
    <w:rsid w:val="000F50E3"/>
    <w:rsid w:val="000F7105"/>
    <w:rsid w:val="000F775D"/>
    <w:rsid w:val="000F7998"/>
    <w:rsid w:val="000F7A2B"/>
    <w:rsid w:val="00100024"/>
    <w:rsid w:val="0010091B"/>
    <w:rsid w:val="001019AE"/>
    <w:rsid w:val="0010233D"/>
    <w:rsid w:val="001026F0"/>
    <w:rsid w:val="00102977"/>
    <w:rsid w:val="0010307C"/>
    <w:rsid w:val="001039AD"/>
    <w:rsid w:val="00105353"/>
    <w:rsid w:val="00105599"/>
    <w:rsid w:val="0010580B"/>
    <w:rsid w:val="001070F1"/>
    <w:rsid w:val="0010777E"/>
    <w:rsid w:val="00107B8A"/>
    <w:rsid w:val="00110EE7"/>
    <w:rsid w:val="001123DF"/>
    <w:rsid w:val="00112878"/>
    <w:rsid w:val="00112ADC"/>
    <w:rsid w:val="00112B6B"/>
    <w:rsid w:val="00112DC6"/>
    <w:rsid w:val="00112E5B"/>
    <w:rsid w:val="001131FD"/>
    <w:rsid w:val="00113211"/>
    <w:rsid w:val="001137E4"/>
    <w:rsid w:val="00113868"/>
    <w:rsid w:val="00113FFF"/>
    <w:rsid w:val="00114780"/>
    <w:rsid w:val="00114B81"/>
    <w:rsid w:val="00114E80"/>
    <w:rsid w:val="00115463"/>
    <w:rsid w:val="00115B27"/>
    <w:rsid w:val="001162A3"/>
    <w:rsid w:val="0011768F"/>
    <w:rsid w:val="00117AB8"/>
    <w:rsid w:val="00117FA4"/>
    <w:rsid w:val="00121323"/>
    <w:rsid w:val="00121477"/>
    <w:rsid w:val="001214CA"/>
    <w:rsid w:val="001216A7"/>
    <w:rsid w:val="001216E5"/>
    <w:rsid w:val="001218F5"/>
    <w:rsid w:val="001218F8"/>
    <w:rsid w:val="0012212F"/>
    <w:rsid w:val="001225F5"/>
    <w:rsid w:val="00122CB4"/>
    <w:rsid w:val="00122E66"/>
    <w:rsid w:val="0012300D"/>
    <w:rsid w:val="0012356E"/>
    <w:rsid w:val="001242D4"/>
    <w:rsid w:val="00124FFA"/>
    <w:rsid w:val="00125334"/>
    <w:rsid w:val="001258AE"/>
    <w:rsid w:val="00126111"/>
    <w:rsid w:val="001262F2"/>
    <w:rsid w:val="00126375"/>
    <w:rsid w:val="001268D0"/>
    <w:rsid w:val="0012768F"/>
    <w:rsid w:val="001307A3"/>
    <w:rsid w:val="00130D6A"/>
    <w:rsid w:val="00130E64"/>
    <w:rsid w:val="001314E5"/>
    <w:rsid w:val="00131F30"/>
    <w:rsid w:val="00132583"/>
    <w:rsid w:val="00132B20"/>
    <w:rsid w:val="0013328C"/>
    <w:rsid w:val="00133454"/>
    <w:rsid w:val="0013387A"/>
    <w:rsid w:val="00133954"/>
    <w:rsid w:val="00134349"/>
    <w:rsid w:val="00134887"/>
    <w:rsid w:val="00134DEB"/>
    <w:rsid w:val="00134FAB"/>
    <w:rsid w:val="001355A4"/>
    <w:rsid w:val="00135B62"/>
    <w:rsid w:val="00135ECD"/>
    <w:rsid w:val="00141F6A"/>
    <w:rsid w:val="001428CE"/>
    <w:rsid w:val="00142B42"/>
    <w:rsid w:val="00142C35"/>
    <w:rsid w:val="001432E1"/>
    <w:rsid w:val="0014369B"/>
    <w:rsid w:val="00143975"/>
    <w:rsid w:val="00144104"/>
    <w:rsid w:val="00144355"/>
    <w:rsid w:val="00144C2B"/>
    <w:rsid w:val="00144C32"/>
    <w:rsid w:val="001462BA"/>
    <w:rsid w:val="00146454"/>
    <w:rsid w:val="001467CB"/>
    <w:rsid w:val="001467CE"/>
    <w:rsid w:val="001474B5"/>
    <w:rsid w:val="0014783F"/>
    <w:rsid w:val="00147AA1"/>
    <w:rsid w:val="00147AD2"/>
    <w:rsid w:val="00147C1F"/>
    <w:rsid w:val="00150DF4"/>
    <w:rsid w:val="00152987"/>
    <w:rsid w:val="00153C80"/>
    <w:rsid w:val="001543F2"/>
    <w:rsid w:val="00154CBE"/>
    <w:rsid w:val="00155011"/>
    <w:rsid w:val="00155C80"/>
    <w:rsid w:val="00157C01"/>
    <w:rsid w:val="0016004C"/>
    <w:rsid w:val="00160563"/>
    <w:rsid w:val="0016178F"/>
    <w:rsid w:val="0016211D"/>
    <w:rsid w:val="0016309A"/>
    <w:rsid w:val="001631CA"/>
    <w:rsid w:val="00164058"/>
    <w:rsid w:val="00164472"/>
    <w:rsid w:val="00164C1B"/>
    <w:rsid w:val="0016515F"/>
    <w:rsid w:val="0016561F"/>
    <w:rsid w:val="001660B1"/>
    <w:rsid w:val="00166618"/>
    <w:rsid w:val="00166900"/>
    <w:rsid w:val="00166AE7"/>
    <w:rsid w:val="00166ECB"/>
    <w:rsid w:val="00167532"/>
    <w:rsid w:val="001676D9"/>
    <w:rsid w:val="001678AB"/>
    <w:rsid w:val="00170160"/>
    <w:rsid w:val="001703EC"/>
    <w:rsid w:val="00170553"/>
    <w:rsid w:val="00170AAC"/>
    <w:rsid w:val="00171696"/>
    <w:rsid w:val="0017180B"/>
    <w:rsid w:val="00172392"/>
    <w:rsid w:val="00172638"/>
    <w:rsid w:val="00172E59"/>
    <w:rsid w:val="001735A1"/>
    <w:rsid w:val="001736CD"/>
    <w:rsid w:val="001738E3"/>
    <w:rsid w:val="00173C11"/>
    <w:rsid w:val="00173FFD"/>
    <w:rsid w:val="001742AE"/>
    <w:rsid w:val="0017454E"/>
    <w:rsid w:val="00174730"/>
    <w:rsid w:val="001755A8"/>
    <w:rsid w:val="00175E63"/>
    <w:rsid w:val="001765C7"/>
    <w:rsid w:val="0017679E"/>
    <w:rsid w:val="00177039"/>
    <w:rsid w:val="001777E1"/>
    <w:rsid w:val="00180292"/>
    <w:rsid w:val="00180491"/>
    <w:rsid w:val="00180751"/>
    <w:rsid w:val="00180D16"/>
    <w:rsid w:val="0018184A"/>
    <w:rsid w:val="00181B90"/>
    <w:rsid w:val="00181EA4"/>
    <w:rsid w:val="001820F2"/>
    <w:rsid w:val="00182591"/>
    <w:rsid w:val="0018309D"/>
    <w:rsid w:val="001842D5"/>
    <w:rsid w:val="00184CBF"/>
    <w:rsid w:val="00184DE3"/>
    <w:rsid w:val="00184F56"/>
    <w:rsid w:val="00185BFE"/>
    <w:rsid w:val="00186278"/>
    <w:rsid w:val="00186846"/>
    <w:rsid w:val="00187007"/>
    <w:rsid w:val="00187588"/>
    <w:rsid w:val="00187916"/>
    <w:rsid w:val="00187AF6"/>
    <w:rsid w:val="001902EB"/>
    <w:rsid w:val="00190C33"/>
    <w:rsid w:val="0019138A"/>
    <w:rsid w:val="001914EC"/>
    <w:rsid w:val="00191BC6"/>
    <w:rsid w:val="00192035"/>
    <w:rsid w:val="00192088"/>
    <w:rsid w:val="001920AF"/>
    <w:rsid w:val="001921BF"/>
    <w:rsid w:val="00192544"/>
    <w:rsid w:val="00193973"/>
    <w:rsid w:val="001945AE"/>
    <w:rsid w:val="00194C38"/>
    <w:rsid w:val="00194CBC"/>
    <w:rsid w:val="00195563"/>
    <w:rsid w:val="00196621"/>
    <w:rsid w:val="00196ADC"/>
    <w:rsid w:val="0019700A"/>
    <w:rsid w:val="001976FC"/>
    <w:rsid w:val="001A0278"/>
    <w:rsid w:val="001A1132"/>
    <w:rsid w:val="001A1303"/>
    <w:rsid w:val="001A13FB"/>
    <w:rsid w:val="001A1BE9"/>
    <w:rsid w:val="001A1CB5"/>
    <w:rsid w:val="001A2083"/>
    <w:rsid w:val="001A274F"/>
    <w:rsid w:val="001A2846"/>
    <w:rsid w:val="001A311C"/>
    <w:rsid w:val="001A32E0"/>
    <w:rsid w:val="001A336D"/>
    <w:rsid w:val="001A37C1"/>
    <w:rsid w:val="001A3B57"/>
    <w:rsid w:val="001A3B89"/>
    <w:rsid w:val="001A3E9D"/>
    <w:rsid w:val="001A49AD"/>
    <w:rsid w:val="001A5B32"/>
    <w:rsid w:val="001A62B1"/>
    <w:rsid w:val="001A6880"/>
    <w:rsid w:val="001A6C7A"/>
    <w:rsid w:val="001A71EC"/>
    <w:rsid w:val="001A7D23"/>
    <w:rsid w:val="001B03E5"/>
    <w:rsid w:val="001B0404"/>
    <w:rsid w:val="001B08DE"/>
    <w:rsid w:val="001B0C78"/>
    <w:rsid w:val="001B0E15"/>
    <w:rsid w:val="001B1422"/>
    <w:rsid w:val="001B1736"/>
    <w:rsid w:val="001B1BE1"/>
    <w:rsid w:val="001B1E9C"/>
    <w:rsid w:val="001B276B"/>
    <w:rsid w:val="001B280E"/>
    <w:rsid w:val="001B2E53"/>
    <w:rsid w:val="001B3B54"/>
    <w:rsid w:val="001B3F6C"/>
    <w:rsid w:val="001B42C2"/>
    <w:rsid w:val="001B463E"/>
    <w:rsid w:val="001B474A"/>
    <w:rsid w:val="001B4BB1"/>
    <w:rsid w:val="001B5670"/>
    <w:rsid w:val="001B671B"/>
    <w:rsid w:val="001B71A8"/>
    <w:rsid w:val="001B72B2"/>
    <w:rsid w:val="001B755C"/>
    <w:rsid w:val="001B776C"/>
    <w:rsid w:val="001B7EAA"/>
    <w:rsid w:val="001C01F6"/>
    <w:rsid w:val="001C14D8"/>
    <w:rsid w:val="001C14DC"/>
    <w:rsid w:val="001C1B9E"/>
    <w:rsid w:val="001C2410"/>
    <w:rsid w:val="001C29E0"/>
    <w:rsid w:val="001C2BF0"/>
    <w:rsid w:val="001C2D6E"/>
    <w:rsid w:val="001C2EF3"/>
    <w:rsid w:val="001C3577"/>
    <w:rsid w:val="001C3C9E"/>
    <w:rsid w:val="001C3DE1"/>
    <w:rsid w:val="001C4825"/>
    <w:rsid w:val="001C504D"/>
    <w:rsid w:val="001C56DB"/>
    <w:rsid w:val="001C5FA0"/>
    <w:rsid w:val="001C6CAD"/>
    <w:rsid w:val="001C7321"/>
    <w:rsid w:val="001D01DE"/>
    <w:rsid w:val="001D043E"/>
    <w:rsid w:val="001D0B77"/>
    <w:rsid w:val="001D0D92"/>
    <w:rsid w:val="001D1D9B"/>
    <w:rsid w:val="001D2E09"/>
    <w:rsid w:val="001D33F9"/>
    <w:rsid w:val="001D3CB2"/>
    <w:rsid w:val="001D4698"/>
    <w:rsid w:val="001D4795"/>
    <w:rsid w:val="001D47FB"/>
    <w:rsid w:val="001D4A2D"/>
    <w:rsid w:val="001D4B72"/>
    <w:rsid w:val="001D4C09"/>
    <w:rsid w:val="001D5772"/>
    <w:rsid w:val="001D5B33"/>
    <w:rsid w:val="001D61DA"/>
    <w:rsid w:val="001D76BE"/>
    <w:rsid w:val="001D7E28"/>
    <w:rsid w:val="001E0554"/>
    <w:rsid w:val="001E0DB3"/>
    <w:rsid w:val="001E118D"/>
    <w:rsid w:val="001E1525"/>
    <w:rsid w:val="001E1623"/>
    <w:rsid w:val="001E1628"/>
    <w:rsid w:val="001E16F6"/>
    <w:rsid w:val="001E1739"/>
    <w:rsid w:val="001E17BD"/>
    <w:rsid w:val="001E2EDE"/>
    <w:rsid w:val="001E3045"/>
    <w:rsid w:val="001E30D9"/>
    <w:rsid w:val="001E3229"/>
    <w:rsid w:val="001E4715"/>
    <w:rsid w:val="001E4AB9"/>
    <w:rsid w:val="001E4C28"/>
    <w:rsid w:val="001E56C9"/>
    <w:rsid w:val="001E57E9"/>
    <w:rsid w:val="001E74B8"/>
    <w:rsid w:val="001E7711"/>
    <w:rsid w:val="001E79AA"/>
    <w:rsid w:val="001F04F6"/>
    <w:rsid w:val="001F0965"/>
    <w:rsid w:val="001F1B75"/>
    <w:rsid w:val="001F1C00"/>
    <w:rsid w:val="001F27CA"/>
    <w:rsid w:val="001F3159"/>
    <w:rsid w:val="001F33CF"/>
    <w:rsid w:val="001F3F73"/>
    <w:rsid w:val="001F4D44"/>
    <w:rsid w:val="001F545C"/>
    <w:rsid w:val="001F58DE"/>
    <w:rsid w:val="001F5945"/>
    <w:rsid w:val="001F625C"/>
    <w:rsid w:val="001F7282"/>
    <w:rsid w:val="001F7652"/>
    <w:rsid w:val="00200172"/>
    <w:rsid w:val="002001FF"/>
    <w:rsid w:val="0020020B"/>
    <w:rsid w:val="00200894"/>
    <w:rsid w:val="00200AC1"/>
    <w:rsid w:val="00201193"/>
    <w:rsid w:val="002015D5"/>
    <w:rsid w:val="00201BC2"/>
    <w:rsid w:val="00201E6B"/>
    <w:rsid w:val="00201F9C"/>
    <w:rsid w:val="00202C53"/>
    <w:rsid w:val="002030D1"/>
    <w:rsid w:val="0020332C"/>
    <w:rsid w:val="00203BA1"/>
    <w:rsid w:val="00203FA0"/>
    <w:rsid w:val="002047C5"/>
    <w:rsid w:val="00204B3E"/>
    <w:rsid w:val="002051A2"/>
    <w:rsid w:val="002051C0"/>
    <w:rsid w:val="00205781"/>
    <w:rsid w:val="0020667A"/>
    <w:rsid w:val="002067AB"/>
    <w:rsid w:val="00206B4C"/>
    <w:rsid w:val="00207187"/>
    <w:rsid w:val="002077EA"/>
    <w:rsid w:val="002101E1"/>
    <w:rsid w:val="00210C19"/>
    <w:rsid w:val="00211646"/>
    <w:rsid w:val="00211DA8"/>
    <w:rsid w:val="0021226B"/>
    <w:rsid w:val="00213348"/>
    <w:rsid w:val="0021421F"/>
    <w:rsid w:val="0021432F"/>
    <w:rsid w:val="00214CFC"/>
    <w:rsid w:val="002159D4"/>
    <w:rsid w:val="00215FCC"/>
    <w:rsid w:val="002162A9"/>
    <w:rsid w:val="002165B2"/>
    <w:rsid w:val="00216B86"/>
    <w:rsid w:val="00216E81"/>
    <w:rsid w:val="00217901"/>
    <w:rsid w:val="00217C2B"/>
    <w:rsid w:val="002205DE"/>
    <w:rsid w:val="00221431"/>
    <w:rsid w:val="00221BC8"/>
    <w:rsid w:val="002234C1"/>
    <w:rsid w:val="00223708"/>
    <w:rsid w:val="00223844"/>
    <w:rsid w:val="00223F74"/>
    <w:rsid w:val="00224213"/>
    <w:rsid w:val="00224469"/>
    <w:rsid w:val="00224494"/>
    <w:rsid w:val="00224A75"/>
    <w:rsid w:val="002255B3"/>
    <w:rsid w:val="00226A76"/>
    <w:rsid w:val="00226AB0"/>
    <w:rsid w:val="0023004B"/>
    <w:rsid w:val="00230723"/>
    <w:rsid w:val="002309EB"/>
    <w:rsid w:val="002313A4"/>
    <w:rsid w:val="002314F2"/>
    <w:rsid w:val="00232BDB"/>
    <w:rsid w:val="00233465"/>
    <w:rsid w:val="002334D2"/>
    <w:rsid w:val="00233617"/>
    <w:rsid w:val="00233E6B"/>
    <w:rsid w:val="002365A2"/>
    <w:rsid w:val="00236D78"/>
    <w:rsid w:val="00237E75"/>
    <w:rsid w:val="0024022C"/>
    <w:rsid w:val="00240919"/>
    <w:rsid w:val="00241494"/>
    <w:rsid w:val="0024164B"/>
    <w:rsid w:val="0024165F"/>
    <w:rsid w:val="002416F6"/>
    <w:rsid w:val="00241FCA"/>
    <w:rsid w:val="002423AD"/>
    <w:rsid w:val="00242808"/>
    <w:rsid w:val="00242FC2"/>
    <w:rsid w:val="002432FC"/>
    <w:rsid w:val="002435CD"/>
    <w:rsid w:val="00244159"/>
    <w:rsid w:val="0024531B"/>
    <w:rsid w:val="0024575D"/>
    <w:rsid w:val="002458E0"/>
    <w:rsid w:val="00245CAE"/>
    <w:rsid w:val="00245E3F"/>
    <w:rsid w:val="0024698F"/>
    <w:rsid w:val="00250018"/>
    <w:rsid w:val="0025047A"/>
    <w:rsid w:val="00250AE3"/>
    <w:rsid w:val="00250BF1"/>
    <w:rsid w:val="00250C29"/>
    <w:rsid w:val="0025173A"/>
    <w:rsid w:val="002518BC"/>
    <w:rsid w:val="00251A87"/>
    <w:rsid w:val="00251DB4"/>
    <w:rsid w:val="00252EA7"/>
    <w:rsid w:val="00253601"/>
    <w:rsid w:val="00253971"/>
    <w:rsid w:val="00254D7F"/>
    <w:rsid w:val="0025561C"/>
    <w:rsid w:val="002568BD"/>
    <w:rsid w:val="00256CCB"/>
    <w:rsid w:val="00256E17"/>
    <w:rsid w:val="0025787D"/>
    <w:rsid w:val="002578F6"/>
    <w:rsid w:val="002579CC"/>
    <w:rsid w:val="00260538"/>
    <w:rsid w:val="00260D02"/>
    <w:rsid w:val="0026110D"/>
    <w:rsid w:val="002613FA"/>
    <w:rsid w:val="00261929"/>
    <w:rsid w:val="00261D97"/>
    <w:rsid w:val="00263413"/>
    <w:rsid w:val="00263D0B"/>
    <w:rsid w:val="00264813"/>
    <w:rsid w:val="002653F6"/>
    <w:rsid w:val="002665ED"/>
    <w:rsid w:val="0026760C"/>
    <w:rsid w:val="00267FB0"/>
    <w:rsid w:val="00270233"/>
    <w:rsid w:val="0027197D"/>
    <w:rsid w:val="0027292C"/>
    <w:rsid w:val="0027398B"/>
    <w:rsid w:val="00273AE0"/>
    <w:rsid w:val="00274201"/>
    <w:rsid w:val="00275A39"/>
    <w:rsid w:val="002760E9"/>
    <w:rsid w:val="0027733F"/>
    <w:rsid w:val="002777FF"/>
    <w:rsid w:val="00277989"/>
    <w:rsid w:val="00277CA4"/>
    <w:rsid w:val="00277E60"/>
    <w:rsid w:val="0028043D"/>
    <w:rsid w:val="00280685"/>
    <w:rsid w:val="00280BE6"/>
    <w:rsid w:val="00280C85"/>
    <w:rsid w:val="0028107E"/>
    <w:rsid w:val="00281174"/>
    <w:rsid w:val="00281AC6"/>
    <w:rsid w:val="0028260F"/>
    <w:rsid w:val="00283505"/>
    <w:rsid w:val="00284393"/>
    <w:rsid w:val="002845AE"/>
    <w:rsid w:val="00284833"/>
    <w:rsid w:val="00284A5A"/>
    <w:rsid w:val="00284D9D"/>
    <w:rsid w:val="00285968"/>
    <w:rsid w:val="00285F90"/>
    <w:rsid w:val="00286126"/>
    <w:rsid w:val="00286250"/>
    <w:rsid w:val="00286488"/>
    <w:rsid w:val="00286661"/>
    <w:rsid w:val="00286889"/>
    <w:rsid w:val="00286E59"/>
    <w:rsid w:val="00287209"/>
    <w:rsid w:val="00287C1C"/>
    <w:rsid w:val="00290297"/>
    <w:rsid w:val="00290563"/>
    <w:rsid w:val="00290F6C"/>
    <w:rsid w:val="00291229"/>
    <w:rsid w:val="00291FC3"/>
    <w:rsid w:val="00292300"/>
    <w:rsid w:val="002948A2"/>
    <w:rsid w:val="00294D4A"/>
    <w:rsid w:val="002953C2"/>
    <w:rsid w:val="00295B48"/>
    <w:rsid w:val="0029616D"/>
    <w:rsid w:val="00296831"/>
    <w:rsid w:val="00296B2A"/>
    <w:rsid w:val="00297285"/>
    <w:rsid w:val="00297386"/>
    <w:rsid w:val="00297F03"/>
    <w:rsid w:val="002A023D"/>
    <w:rsid w:val="002A02C5"/>
    <w:rsid w:val="002A13F5"/>
    <w:rsid w:val="002A2A51"/>
    <w:rsid w:val="002A2D56"/>
    <w:rsid w:val="002A32B6"/>
    <w:rsid w:val="002A35EC"/>
    <w:rsid w:val="002A3D79"/>
    <w:rsid w:val="002A41C7"/>
    <w:rsid w:val="002A5D7D"/>
    <w:rsid w:val="002A6125"/>
    <w:rsid w:val="002A6E19"/>
    <w:rsid w:val="002A722C"/>
    <w:rsid w:val="002B0897"/>
    <w:rsid w:val="002B0D8B"/>
    <w:rsid w:val="002B1AFD"/>
    <w:rsid w:val="002B2C2D"/>
    <w:rsid w:val="002B2D06"/>
    <w:rsid w:val="002B30F7"/>
    <w:rsid w:val="002B3B7A"/>
    <w:rsid w:val="002B40DF"/>
    <w:rsid w:val="002B453A"/>
    <w:rsid w:val="002B4C6B"/>
    <w:rsid w:val="002B4CC5"/>
    <w:rsid w:val="002B631D"/>
    <w:rsid w:val="002B652B"/>
    <w:rsid w:val="002B65E0"/>
    <w:rsid w:val="002B6DAE"/>
    <w:rsid w:val="002B7E7D"/>
    <w:rsid w:val="002B7FC8"/>
    <w:rsid w:val="002C056B"/>
    <w:rsid w:val="002C06C1"/>
    <w:rsid w:val="002C0970"/>
    <w:rsid w:val="002C107D"/>
    <w:rsid w:val="002C12DA"/>
    <w:rsid w:val="002C171C"/>
    <w:rsid w:val="002C1DBE"/>
    <w:rsid w:val="002C2C78"/>
    <w:rsid w:val="002C2DF2"/>
    <w:rsid w:val="002C3319"/>
    <w:rsid w:val="002C4CDD"/>
    <w:rsid w:val="002C4E42"/>
    <w:rsid w:val="002C5F68"/>
    <w:rsid w:val="002C63BA"/>
    <w:rsid w:val="002C6794"/>
    <w:rsid w:val="002C7B35"/>
    <w:rsid w:val="002D043C"/>
    <w:rsid w:val="002D0E41"/>
    <w:rsid w:val="002D21D2"/>
    <w:rsid w:val="002D3496"/>
    <w:rsid w:val="002D3704"/>
    <w:rsid w:val="002D3C0F"/>
    <w:rsid w:val="002D3EAA"/>
    <w:rsid w:val="002D4A68"/>
    <w:rsid w:val="002D4BA5"/>
    <w:rsid w:val="002D50C5"/>
    <w:rsid w:val="002D53DB"/>
    <w:rsid w:val="002D55B4"/>
    <w:rsid w:val="002D5C17"/>
    <w:rsid w:val="002D6D5B"/>
    <w:rsid w:val="002D7DAA"/>
    <w:rsid w:val="002E02C2"/>
    <w:rsid w:val="002E0593"/>
    <w:rsid w:val="002E119D"/>
    <w:rsid w:val="002E11DC"/>
    <w:rsid w:val="002E1206"/>
    <w:rsid w:val="002E1984"/>
    <w:rsid w:val="002E1B7A"/>
    <w:rsid w:val="002E1F6C"/>
    <w:rsid w:val="002E208E"/>
    <w:rsid w:val="002E2828"/>
    <w:rsid w:val="002E2DBB"/>
    <w:rsid w:val="002E2E8B"/>
    <w:rsid w:val="002E32F4"/>
    <w:rsid w:val="002E3688"/>
    <w:rsid w:val="002E3B2F"/>
    <w:rsid w:val="002E4453"/>
    <w:rsid w:val="002E45D8"/>
    <w:rsid w:val="002E47A4"/>
    <w:rsid w:val="002E546C"/>
    <w:rsid w:val="002E5737"/>
    <w:rsid w:val="002E63C0"/>
    <w:rsid w:val="002E70AF"/>
    <w:rsid w:val="002E7582"/>
    <w:rsid w:val="002E75CF"/>
    <w:rsid w:val="002F00C7"/>
    <w:rsid w:val="002F1FE5"/>
    <w:rsid w:val="002F339B"/>
    <w:rsid w:val="002F34FB"/>
    <w:rsid w:val="002F4033"/>
    <w:rsid w:val="002F490E"/>
    <w:rsid w:val="002F4E8D"/>
    <w:rsid w:val="002F522F"/>
    <w:rsid w:val="002F5E15"/>
    <w:rsid w:val="002F6B36"/>
    <w:rsid w:val="00300149"/>
    <w:rsid w:val="00300A4F"/>
    <w:rsid w:val="00301397"/>
    <w:rsid w:val="00303035"/>
    <w:rsid w:val="0030309E"/>
    <w:rsid w:val="00303A9D"/>
    <w:rsid w:val="00303C2D"/>
    <w:rsid w:val="00303F98"/>
    <w:rsid w:val="0030409C"/>
    <w:rsid w:val="003045C8"/>
    <w:rsid w:val="003046B7"/>
    <w:rsid w:val="003046F6"/>
    <w:rsid w:val="00304F3A"/>
    <w:rsid w:val="00305027"/>
    <w:rsid w:val="00305937"/>
    <w:rsid w:val="00305A54"/>
    <w:rsid w:val="00305AA7"/>
    <w:rsid w:val="00305B3D"/>
    <w:rsid w:val="003062EE"/>
    <w:rsid w:val="00306307"/>
    <w:rsid w:val="00306B6D"/>
    <w:rsid w:val="00306F8E"/>
    <w:rsid w:val="0030700C"/>
    <w:rsid w:val="00307512"/>
    <w:rsid w:val="00307733"/>
    <w:rsid w:val="00307B12"/>
    <w:rsid w:val="003102E5"/>
    <w:rsid w:val="00310333"/>
    <w:rsid w:val="00310A9C"/>
    <w:rsid w:val="00311202"/>
    <w:rsid w:val="003118A2"/>
    <w:rsid w:val="00311F43"/>
    <w:rsid w:val="003120B9"/>
    <w:rsid w:val="00312A73"/>
    <w:rsid w:val="00312E54"/>
    <w:rsid w:val="0031316C"/>
    <w:rsid w:val="00313AE4"/>
    <w:rsid w:val="00313B92"/>
    <w:rsid w:val="00313D21"/>
    <w:rsid w:val="003143AD"/>
    <w:rsid w:val="00314479"/>
    <w:rsid w:val="003148B7"/>
    <w:rsid w:val="00314B9C"/>
    <w:rsid w:val="00315416"/>
    <w:rsid w:val="00315709"/>
    <w:rsid w:val="00315C6B"/>
    <w:rsid w:val="00315DC0"/>
    <w:rsid w:val="003164E1"/>
    <w:rsid w:val="00317741"/>
    <w:rsid w:val="00317A49"/>
    <w:rsid w:val="00317AE5"/>
    <w:rsid w:val="003205F5"/>
    <w:rsid w:val="003207AE"/>
    <w:rsid w:val="00322292"/>
    <w:rsid w:val="00322430"/>
    <w:rsid w:val="0032262E"/>
    <w:rsid w:val="00322CC5"/>
    <w:rsid w:val="00322E54"/>
    <w:rsid w:val="00323759"/>
    <w:rsid w:val="003241D6"/>
    <w:rsid w:val="00324405"/>
    <w:rsid w:val="003245D9"/>
    <w:rsid w:val="00324D55"/>
    <w:rsid w:val="00324E9E"/>
    <w:rsid w:val="003254F4"/>
    <w:rsid w:val="00326043"/>
    <w:rsid w:val="00326787"/>
    <w:rsid w:val="00326826"/>
    <w:rsid w:val="00326A9B"/>
    <w:rsid w:val="00326D40"/>
    <w:rsid w:val="00327222"/>
    <w:rsid w:val="00327396"/>
    <w:rsid w:val="00327467"/>
    <w:rsid w:val="0032748B"/>
    <w:rsid w:val="003279E8"/>
    <w:rsid w:val="003279FC"/>
    <w:rsid w:val="00327E07"/>
    <w:rsid w:val="003303AC"/>
    <w:rsid w:val="00331118"/>
    <w:rsid w:val="003313F5"/>
    <w:rsid w:val="00331E9F"/>
    <w:rsid w:val="003321E0"/>
    <w:rsid w:val="0033261B"/>
    <w:rsid w:val="00332FFD"/>
    <w:rsid w:val="00333BD1"/>
    <w:rsid w:val="0033457E"/>
    <w:rsid w:val="00334B00"/>
    <w:rsid w:val="00334FBE"/>
    <w:rsid w:val="00335520"/>
    <w:rsid w:val="00335576"/>
    <w:rsid w:val="0033567E"/>
    <w:rsid w:val="003357D2"/>
    <w:rsid w:val="00335857"/>
    <w:rsid w:val="00335D51"/>
    <w:rsid w:val="00336282"/>
    <w:rsid w:val="00336858"/>
    <w:rsid w:val="0033707B"/>
    <w:rsid w:val="0033717D"/>
    <w:rsid w:val="00337CA6"/>
    <w:rsid w:val="00337CB6"/>
    <w:rsid w:val="003404EB"/>
    <w:rsid w:val="00340557"/>
    <w:rsid w:val="003406A8"/>
    <w:rsid w:val="00340886"/>
    <w:rsid w:val="003409A7"/>
    <w:rsid w:val="00341C3B"/>
    <w:rsid w:val="00341E40"/>
    <w:rsid w:val="00342499"/>
    <w:rsid w:val="0034270D"/>
    <w:rsid w:val="00342EEA"/>
    <w:rsid w:val="003433E3"/>
    <w:rsid w:val="003434BC"/>
    <w:rsid w:val="0034359F"/>
    <w:rsid w:val="00343D87"/>
    <w:rsid w:val="00344441"/>
    <w:rsid w:val="00344999"/>
    <w:rsid w:val="00344B78"/>
    <w:rsid w:val="00344BA5"/>
    <w:rsid w:val="003456DB"/>
    <w:rsid w:val="00346388"/>
    <w:rsid w:val="00346689"/>
    <w:rsid w:val="00347BB2"/>
    <w:rsid w:val="00347F75"/>
    <w:rsid w:val="00347F9E"/>
    <w:rsid w:val="00350830"/>
    <w:rsid w:val="0035089C"/>
    <w:rsid w:val="00350C5D"/>
    <w:rsid w:val="00351210"/>
    <w:rsid w:val="00354424"/>
    <w:rsid w:val="00354857"/>
    <w:rsid w:val="0035485E"/>
    <w:rsid w:val="0035625A"/>
    <w:rsid w:val="0035655B"/>
    <w:rsid w:val="00356B35"/>
    <w:rsid w:val="00357EA0"/>
    <w:rsid w:val="003601C2"/>
    <w:rsid w:val="00360635"/>
    <w:rsid w:val="003611F3"/>
    <w:rsid w:val="00361A76"/>
    <w:rsid w:val="00361EFB"/>
    <w:rsid w:val="00362C9D"/>
    <w:rsid w:val="00363523"/>
    <w:rsid w:val="00363E2F"/>
    <w:rsid w:val="00363ECF"/>
    <w:rsid w:val="003641CB"/>
    <w:rsid w:val="0036454E"/>
    <w:rsid w:val="00364A74"/>
    <w:rsid w:val="00365307"/>
    <w:rsid w:val="00365A4F"/>
    <w:rsid w:val="00365B65"/>
    <w:rsid w:val="00365C86"/>
    <w:rsid w:val="00366244"/>
    <w:rsid w:val="003668A9"/>
    <w:rsid w:val="003675B9"/>
    <w:rsid w:val="003679C2"/>
    <w:rsid w:val="0037060D"/>
    <w:rsid w:val="003708D2"/>
    <w:rsid w:val="00370CBE"/>
    <w:rsid w:val="003713E6"/>
    <w:rsid w:val="00371700"/>
    <w:rsid w:val="00371B31"/>
    <w:rsid w:val="00371E71"/>
    <w:rsid w:val="00372139"/>
    <w:rsid w:val="00372606"/>
    <w:rsid w:val="0037398A"/>
    <w:rsid w:val="00373C8B"/>
    <w:rsid w:val="00373EBF"/>
    <w:rsid w:val="00374089"/>
    <w:rsid w:val="00374114"/>
    <w:rsid w:val="00374D66"/>
    <w:rsid w:val="003753A5"/>
    <w:rsid w:val="00375C5B"/>
    <w:rsid w:val="00376047"/>
    <w:rsid w:val="00376512"/>
    <w:rsid w:val="00376FE9"/>
    <w:rsid w:val="00377410"/>
    <w:rsid w:val="0037745D"/>
    <w:rsid w:val="00377D57"/>
    <w:rsid w:val="00377E04"/>
    <w:rsid w:val="003809D8"/>
    <w:rsid w:val="00380F7E"/>
    <w:rsid w:val="00380FF1"/>
    <w:rsid w:val="0038125A"/>
    <w:rsid w:val="00381C7A"/>
    <w:rsid w:val="0038205F"/>
    <w:rsid w:val="003828A6"/>
    <w:rsid w:val="0038336D"/>
    <w:rsid w:val="0038399A"/>
    <w:rsid w:val="003845C5"/>
    <w:rsid w:val="00384857"/>
    <w:rsid w:val="00384CD6"/>
    <w:rsid w:val="003851BC"/>
    <w:rsid w:val="0038540D"/>
    <w:rsid w:val="00385771"/>
    <w:rsid w:val="003857E4"/>
    <w:rsid w:val="00385BA6"/>
    <w:rsid w:val="0038666B"/>
    <w:rsid w:val="0038684F"/>
    <w:rsid w:val="003869F3"/>
    <w:rsid w:val="0038743E"/>
    <w:rsid w:val="003900BF"/>
    <w:rsid w:val="003905CA"/>
    <w:rsid w:val="00390C95"/>
    <w:rsid w:val="00391632"/>
    <w:rsid w:val="00391F0D"/>
    <w:rsid w:val="003932F4"/>
    <w:rsid w:val="003936DC"/>
    <w:rsid w:val="00393721"/>
    <w:rsid w:val="00394A0D"/>
    <w:rsid w:val="00394C8B"/>
    <w:rsid w:val="00394D27"/>
    <w:rsid w:val="0039546E"/>
    <w:rsid w:val="003960C6"/>
    <w:rsid w:val="00396294"/>
    <w:rsid w:val="00396CD8"/>
    <w:rsid w:val="00396FA2"/>
    <w:rsid w:val="00397A11"/>
    <w:rsid w:val="003A0ED2"/>
    <w:rsid w:val="003A0FC6"/>
    <w:rsid w:val="003A10A8"/>
    <w:rsid w:val="003A207D"/>
    <w:rsid w:val="003A2A72"/>
    <w:rsid w:val="003A3188"/>
    <w:rsid w:val="003A39B7"/>
    <w:rsid w:val="003A3D6A"/>
    <w:rsid w:val="003A3F8A"/>
    <w:rsid w:val="003A4233"/>
    <w:rsid w:val="003A5230"/>
    <w:rsid w:val="003A52A9"/>
    <w:rsid w:val="003A562B"/>
    <w:rsid w:val="003A5D70"/>
    <w:rsid w:val="003A6540"/>
    <w:rsid w:val="003A6DD4"/>
    <w:rsid w:val="003A72FE"/>
    <w:rsid w:val="003A76FB"/>
    <w:rsid w:val="003B03AD"/>
    <w:rsid w:val="003B097B"/>
    <w:rsid w:val="003B0A74"/>
    <w:rsid w:val="003B0AD1"/>
    <w:rsid w:val="003B0E5A"/>
    <w:rsid w:val="003B0F8F"/>
    <w:rsid w:val="003B0F98"/>
    <w:rsid w:val="003B105C"/>
    <w:rsid w:val="003B1405"/>
    <w:rsid w:val="003B160A"/>
    <w:rsid w:val="003B1DDC"/>
    <w:rsid w:val="003B2A52"/>
    <w:rsid w:val="003B3D95"/>
    <w:rsid w:val="003B4689"/>
    <w:rsid w:val="003B48B3"/>
    <w:rsid w:val="003B4ED4"/>
    <w:rsid w:val="003B53A5"/>
    <w:rsid w:val="003B5691"/>
    <w:rsid w:val="003B5AE7"/>
    <w:rsid w:val="003B61D6"/>
    <w:rsid w:val="003B61E0"/>
    <w:rsid w:val="003B71A8"/>
    <w:rsid w:val="003C014B"/>
    <w:rsid w:val="003C0231"/>
    <w:rsid w:val="003C0370"/>
    <w:rsid w:val="003C16D0"/>
    <w:rsid w:val="003C18DA"/>
    <w:rsid w:val="003C1A8E"/>
    <w:rsid w:val="003C1DFC"/>
    <w:rsid w:val="003C2462"/>
    <w:rsid w:val="003C2B3A"/>
    <w:rsid w:val="003C2DD7"/>
    <w:rsid w:val="003C31FB"/>
    <w:rsid w:val="003C3DE5"/>
    <w:rsid w:val="003C4633"/>
    <w:rsid w:val="003C4826"/>
    <w:rsid w:val="003C4C03"/>
    <w:rsid w:val="003C52B9"/>
    <w:rsid w:val="003C5E69"/>
    <w:rsid w:val="003C6ED2"/>
    <w:rsid w:val="003C71F9"/>
    <w:rsid w:val="003C79E8"/>
    <w:rsid w:val="003D03D0"/>
    <w:rsid w:val="003D0518"/>
    <w:rsid w:val="003D0795"/>
    <w:rsid w:val="003D1220"/>
    <w:rsid w:val="003D1931"/>
    <w:rsid w:val="003D194D"/>
    <w:rsid w:val="003D1E19"/>
    <w:rsid w:val="003D1E3F"/>
    <w:rsid w:val="003D2590"/>
    <w:rsid w:val="003D3384"/>
    <w:rsid w:val="003D3992"/>
    <w:rsid w:val="003D3B91"/>
    <w:rsid w:val="003D4323"/>
    <w:rsid w:val="003D45DB"/>
    <w:rsid w:val="003D4A92"/>
    <w:rsid w:val="003D4B53"/>
    <w:rsid w:val="003D52A1"/>
    <w:rsid w:val="003D538A"/>
    <w:rsid w:val="003D53D9"/>
    <w:rsid w:val="003D5EF0"/>
    <w:rsid w:val="003D5FD8"/>
    <w:rsid w:val="003D6177"/>
    <w:rsid w:val="003D6790"/>
    <w:rsid w:val="003D68F0"/>
    <w:rsid w:val="003D6D7B"/>
    <w:rsid w:val="003D71E5"/>
    <w:rsid w:val="003D7374"/>
    <w:rsid w:val="003D761E"/>
    <w:rsid w:val="003D7955"/>
    <w:rsid w:val="003D7FB4"/>
    <w:rsid w:val="003E03D8"/>
    <w:rsid w:val="003E04A2"/>
    <w:rsid w:val="003E0B4F"/>
    <w:rsid w:val="003E0CF8"/>
    <w:rsid w:val="003E10B6"/>
    <w:rsid w:val="003E1554"/>
    <w:rsid w:val="003E1EFD"/>
    <w:rsid w:val="003E2304"/>
    <w:rsid w:val="003E32D4"/>
    <w:rsid w:val="003E367D"/>
    <w:rsid w:val="003E3696"/>
    <w:rsid w:val="003E373E"/>
    <w:rsid w:val="003E416C"/>
    <w:rsid w:val="003E5180"/>
    <w:rsid w:val="003E56FC"/>
    <w:rsid w:val="003E5B03"/>
    <w:rsid w:val="003E5CCC"/>
    <w:rsid w:val="003E5E36"/>
    <w:rsid w:val="003E64FA"/>
    <w:rsid w:val="003E7F37"/>
    <w:rsid w:val="003F156D"/>
    <w:rsid w:val="003F1873"/>
    <w:rsid w:val="003F191C"/>
    <w:rsid w:val="003F1A5D"/>
    <w:rsid w:val="003F1BDC"/>
    <w:rsid w:val="003F1E6C"/>
    <w:rsid w:val="003F238D"/>
    <w:rsid w:val="003F3880"/>
    <w:rsid w:val="003F4F46"/>
    <w:rsid w:val="003F55A8"/>
    <w:rsid w:val="003F568C"/>
    <w:rsid w:val="003F56CC"/>
    <w:rsid w:val="003F6756"/>
    <w:rsid w:val="003F6CAC"/>
    <w:rsid w:val="003F7D67"/>
    <w:rsid w:val="003F7F41"/>
    <w:rsid w:val="00400A70"/>
    <w:rsid w:val="00400C4C"/>
    <w:rsid w:val="0040190F"/>
    <w:rsid w:val="00402137"/>
    <w:rsid w:val="004027F4"/>
    <w:rsid w:val="0040392B"/>
    <w:rsid w:val="0040421A"/>
    <w:rsid w:val="0040438D"/>
    <w:rsid w:val="004045D8"/>
    <w:rsid w:val="0040603D"/>
    <w:rsid w:val="00406150"/>
    <w:rsid w:val="00406609"/>
    <w:rsid w:val="00406B7D"/>
    <w:rsid w:val="00407A89"/>
    <w:rsid w:val="00410430"/>
    <w:rsid w:val="00410EB7"/>
    <w:rsid w:val="00410F16"/>
    <w:rsid w:val="00411BA6"/>
    <w:rsid w:val="00412D65"/>
    <w:rsid w:val="004130F8"/>
    <w:rsid w:val="0041324A"/>
    <w:rsid w:val="004132CE"/>
    <w:rsid w:val="00413794"/>
    <w:rsid w:val="004137EA"/>
    <w:rsid w:val="00413C65"/>
    <w:rsid w:val="004140C4"/>
    <w:rsid w:val="004148F4"/>
    <w:rsid w:val="00414E39"/>
    <w:rsid w:val="00415473"/>
    <w:rsid w:val="00415FCA"/>
    <w:rsid w:val="0041606D"/>
    <w:rsid w:val="004163AA"/>
    <w:rsid w:val="00416704"/>
    <w:rsid w:val="00416F1B"/>
    <w:rsid w:val="00417CAD"/>
    <w:rsid w:val="00420D0B"/>
    <w:rsid w:val="004210C1"/>
    <w:rsid w:val="00421979"/>
    <w:rsid w:val="00421EF9"/>
    <w:rsid w:val="0042236E"/>
    <w:rsid w:val="00422498"/>
    <w:rsid w:val="00423166"/>
    <w:rsid w:val="00424963"/>
    <w:rsid w:val="00424DA6"/>
    <w:rsid w:val="00424FC4"/>
    <w:rsid w:val="00425105"/>
    <w:rsid w:val="00425458"/>
    <w:rsid w:val="00425B05"/>
    <w:rsid w:val="0042605B"/>
    <w:rsid w:val="00426277"/>
    <w:rsid w:val="0042632C"/>
    <w:rsid w:val="00426D48"/>
    <w:rsid w:val="00426D9A"/>
    <w:rsid w:val="0042724E"/>
    <w:rsid w:val="004277D8"/>
    <w:rsid w:val="00427AB6"/>
    <w:rsid w:val="00427ED8"/>
    <w:rsid w:val="00430B15"/>
    <w:rsid w:val="00430DE7"/>
    <w:rsid w:val="00430FB2"/>
    <w:rsid w:val="00430FB5"/>
    <w:rsid w:val="004310D6"/>
    <w:rsid w:val="00431374"/>
    <w:rsid w:val="00431683"/>
    <w:rsid w:val="004318AC"/>
    <w:rsid w:val="00431EC9"/>
    <w:rsid w:val="004324C4"/>
    <w:rsid w:val="00432B79"/>
    <w:rsid w:val="00432D95"/>
    <w:rsid w:val="004337BD"/>
    <w:rsid w:val="004340A1"/>
    <w:rsid w:val="00434115"/>
    <w:rsid w:val="0043485C"/>
    <w:rsid w:val="0043513E"/>
    <w:rsid w:val="00435389"/>
    <w:rsid w:val="004356AD"/>
    <w:rsid w:val="00435B84"/>
    <w:rsid w:val="00435D8B"/>
    <w:rsid w:val="004365EC"/>
    <w:rsid w:val="00436668"/>
    <w:rsid w:val="004366F3"/>
    <w:rsid w:val="00436FE0"/>
    <w:rsid w:val="004376A1"/>
    <w:rsid w:val="004377CD"/>
    <w:rsid w:val="00440EA9"/>
    <w:rsid w:val="004412B3"/>
    <w:rsid w:val="00441550"/>
    <w:rsid w:val="00441D23"/>
    <w:rsid w:val="00441E19"/>
    <w:rsid w:val="00441F94"/>
    <w:rsid w:val="00442961"/>
    <w:rsid w:val="00442B6A"/>
    <w:rsid w:val="00442C42"/>
    <w:rsid w:val="0044302F"/>
    <w:rsid w:val="00443195"/>
    <w:rsid w:val="0044396E"/>
    <w:rsid w:val="00443D3B"/>
    <w:rsid w:val="00444939"/>
    <w:rsid w:val="004454E5"/>
    <w:rsid w:val="004458F8"/>
    <w:rsid w:val="00445E6B"/>
    <w:rsid w:val="004461CE"/>
    <w:rsid w:val="004462EA"/>
    <w:rsid w:val="004528A6"/>
    <w:rsid w:val="00453669"/>
    <w:rsid w:val="00453A81"/>
    <w:rsid w:val="004541C6"/>
    <w:rsid w:val="0045488D"/>
    <w:rsid w:val="00455B93"/>
    <w:rsid w:val="0045634D"/>
    <w:rsid w:val="00456C9F"/>
    <w:rsid w:val="00456D7D"/>
    <w:rsid w:val="0045752A"/>
    <w:rsid w:val="004578E9"/>
    <w:rsid w:val="00461406"/>
    <w:rsid w:val="004615E7"/>
    <w:rsid w:val="004617CC"/>
    <w:rsid w:val="00461A71"/>
    <w:rsid w:val="00461A7E"/>
    <w:rsid w:val="00461EB9"/>
    <w:rsid w:val="00461FB1"/>
    <w:rsid w:val="00461FB2"/>
    <w:rsid w:val="00462035"/>
    <w:rsid w:val="004624CD"/>
    <w:rsid w:val="004642AD"/>
    <w:rsid w:val="004658C7"/>
    <w:rsid w:val="004658FC"/>
    <w:rsid w:val="00465AFF"/>
    <w:rsid w:val="0046632C"/>
    <w:rsid w:val="0046651E"/>
    <w:rsid w:val="00467177"/>
    <w:rsid w:val="00467577"/>
    <w:rsid w:val="00467D39"/>
    <w:rsid w:val="0047056E"/>
    <w:rsid w:val="00470834"/>
    <w:rsid w:val="00470AA0"/>
    <w:rsid w:val="00470B43"/>
    <w:rsid w:val="00470CE7"/>
    <w:rsid w:val="004710E7"/>
    <w:rsid w:val="00471154"/>
    <w:rsid w:val="0047119B"/>
    <w:rsid w:val="004717D8"/>
    <w:rsid w:val="004717E1"/>
    <w:rsid w:val="00473495"/>
    <w:rsid w:val="004741EE"/>
    <w:rsid w:val="0047504B"/>
    <w:rsid w:val="00475413"/>
    <w:rsid w:val="004802ED"/>
    <w:rsid w:val="004804C1"/>
    <w:rsid w:val="00480577"/>
    <w:rsid w:val="004807AF"/>
    <w:rsid w:val="00480A43"/>
    <w:rsid w:val="00480F77"/>
    <w:rsid w:val="004817AC"/>
    <w:rsid w:val="00481ABB"/>
    <w:rsid w:val="004827AB"/>
    <w:rsid w:val="0048285C"/>
    <w:rsid w:val="00482B43"/>
    <w:rsid w:val="0048302A"/>
    <w:rsid w:val="00483D3F"/>
    <w:rsid w:val="00483E97"/>
    <w:rsid w:val="004842C8"/>
    <w:rsid w:val="004847BD"/>
    <w:rsid w:val="00484BD4"/>
    <w:rsid w:val="004868B1"/>
    <w:rsid w:val="0048706A"/>
    <w:rsid w:val="0048725A"/>
    <w:rsid w:val="00487364"/>
    <w:rsid w:val="00487CDF"/>
    <w:rsid w:val="00490826"/>
    <w:rsid w:val="004912DD"/>
    <w:rsid w:val="004917BF"/>
    <w:rsid w:val="00491D3F"/>
    <w:rsid w:val="00491DB2"/>
    <w:rsid w:val="00492ABD"/>
    <w:rsid w:val="00492C21"/>
    <w:rsid w:val="00493359"/>
    <w:rsid w:val="00493BF1"/>
    <w:rsid w:val="004943C0"/>
    <w:rsid w:val="00494973"/>
    <w:rsid w:val="004959B0"/>
    <w:rsid w:val="00495A21"/>
    <w:rsid w:val="00496104"/>
    <w:rsid w:val="0049710B"/>
    <w:rsid w:val="00497116"/>
    <w:rsid w:val="00497A4F"/>
    <w:rsid w:val="004A02A8"/>
    <w:rsid w:val="004A0304"/>
    <w:rsid w:val="004A0746"/>
    <w:rsid w:val="004A0D46"/>
    <w:rsid w:val="004A0EF6"/>
    <w:rsid w:val="004A1CEA"/>
    <w:rsid w:val="004A22AC"/>
    <w:rsid w:val="004A392A"/>
    <w:rsid w:val="004A3A8B"/>
    <w:rsid w:val="004A3FCD"/>
    <w:rsid w:val="004A46BC"/>
    <w:rsid w:val="004A4BB5"/>
    <w:rsid w:val="004A554F"/>
    <w:rsid w:val="004A5933"/>
    <w:rsid w:val="004A5F49"/>
    <w:rsid w:val="004A66A7"/>
    <w:rsid w:val="004A6A74"/>
    <w:rsid w:val="004A78CB"/>
    <w:rsid w:val="004A794C"/>
    <w:rsid w:val="004A7CAA"/>
    <w:rsid w:val="004B05E1"/>
    <w:rsid w:val="004B18EC"/>
    <w:rsid w:val="004B272B"/>
    <w:rsid w:val="004B2D9D"/>
    <w:rsid w:val="004B35E9"/>
    <w:rsid w:val="004B36B9"/>
    <w:rsid w:val="004B42FF"/>
    <w:rsid w:val="004B492F"/>
    <w:rsid w:val="004B4B55"/>
    <w:rsid w:val="004B4B6E"/>
    <w:rsid w:val="004B4D2D"/>
    <w:rsid w:val="004B55CB"/>
    <w:rsid w:val="004B573D"/>
    <w:rsid w:val="004B5C9F"/>
    <w:rsid w:val="004B5F31"/>
    <w:rsid w:val="004B5F88"/>
    <w:rsid w:val="004B63A1"/>
    <w:rsid w:val="004B709F"/>
    <w:rsid w:val="004B7647"/>
    <w:rsid w:val="004B78E0"/>
    <w:rsid w:val="004C00D7"/>
    <w:rsid w:val="004C0586"/>
    <w:rsid w:val="004C07D9"/>
    <w:rsid w:val="004C0984"/>
    <w:rsid w:val="004C0B7F"/>
    <w:rsid w:val="004C2052"/>
    <w:rsid w:val="004C22EB"/>
    <w:rsid w:val="004C24A8"/>
    <w:rsid w:val="004C2654"/>
    <w:rsid w:val="004C2C53"/>
    <w:rsid w:val="004C3262"/>
    <w:rsid w:val="004C3DA3"/>
    <w:rsid w:val="004C4477"/>
    <w:rsid w:val="004C574B"/>
    <w:rsid w:val="004C5AD2"/>
    <w:rsid w:val="004C659E"/>
    <w:rsid w:val="004C6D4C"/>
    <w:rsid w:val="004C71DF"/>
    <w:rsid w:val="004C7A19"/>
    <w:rsid w:val="004D01C6"/>
    <w:rsid w:val="004D042B"/>
    <w:rsid w:val="004D1EC9"/>
    <w:rsid w:val="004D2451"/>
    <w:rsid w:val="004D26C4"/>
    <w:rsid w:val="004D2E49"/>
    <w:rsid w:val="004D36F8"/>
    <w:rsid w:val="004D3E01"/>
    <w:rsid w:val="004D4858"/>
    <w:rsid w:val="004D4A7F"/>
    <w:rsid w:val="004D4FFE"/>
    <w:rsid w:val="004D500E"/>
    <w:rsid w:val="004D5378"/>
    <w:rsid w:val="004D561D"/>
    <w:rsid w:val="004D57EB"/>
    <w:rsid w:val="004D5B2B"/>
    <w:rsid w:val="004D6090"/>
    <w:rsid w:val="004D6446"/>
    <w:rsid w:val="004E05B1"/>
    <w:rsid w:val="004E16D4"/>
    <w:rsid w:val="004E17F5"/>
    <w:rsid w:val="004E195E"/>
    <w:rsid w:val="004E2AF9"/>
    <w:rsid w:val="004E303C"/>
    <w:rsid w:val="004E37D5"/>
    <w:rsid w:val="004E37E6"/>
    <w:rsid w:val="004E3998"/>
    <w:rsid w:val="004E4167"/>
    <w:rsid w:val="004E4303"/>
    <w:rsid w:val="004E4B58"/>
    <w:rsid w:val="004E4F88"/>
    <w:rsid w:val="004E623E"/>
    <w:rsid w:val="004E6B8A"/>
    <w:rsid w:val="004E7058"/>
    <w:rsid w:val="004E790C"/>
    <w:rsid w:val="004E7B85"/>
    <w:rsid w:val="004E7C11"/>
    <w:rsid w:val="004E7EFE"/>
    <w:rsid w:val="004F00AC"/>
    <w:rsid w:val="004F07E1"/>
    <w:rsid w:val="004F0F25"/>
    <w:rsid w:val="004F1864"/>
    <w:rsid w:val="004F1DF0"/>
    <w:rsid w:val="004F22F5"/>
    <w:rsid w:val="004F2358"/>
    <w:rsid w:val="004F2687"/>
    <w:rsid w:val="004F2809"/>
    <w:rsid w:val="004F31DC"/>
    <w:rsid w:val="004F3778"/>
    <w:rsid w:val="004F4031"/>
    <w:rsid w:val="004F4639"/>
    <w:rsid w:val="004F52AF"/>
    <w:rsid w:val="004F5561"/>
    <w:rsid w:val="004F5DE2"/>
    <w:rsid w:val="004F5F7C"/>
    <w:rsid w:val="004F68E9"/>
    <w:rsid w:val="004F74BC"/>
    <w:rsid w:val="004F75BC"/>
    <w:rsid w:val="004F78C7"/>
    <w:rsid w:val="005014B1"/>
    <w:rsid w:val="00501DD2"/>
    <w:rsid w:val="00501F3A"/>
    <w:rsid w:val="0050247A"/>
    <w:rsid w:val="00502D5F"/>
    <w:rsid w:val="00502D92"/>
    <w:rsid w:val="00503237"/>
    <w:rsid w:val="00504B46"/>
    <w:rsid w:val="00504C25"/>
    <w:rsid w:val="005050B9"/>
    <w:rsid w:val="005055AC"/>
    <w:rsid w:val="00506C4D"/>
    <w:rsid w:val="00506CCB"/>
    <w:rsid w:val="0050730D"/>
    <w:rsid w:val="00507947"/>
    <w:rsid w:val="00507D7C"/>
    <w:rsid w:val="0051188C"/>
    <w:rsid w:val="00512042"/>
    <w:rsid w:val="0051292E"/>
    <w:rsid w:val="00513FD8"/>
    <w:rsid w:val="005141CD"/>
    <w:rsid w:val="0051459B"/>
    <w:rsid w:val="0051490C"/>
    <w:rsid w:val="00514944"/>
    <w:rsid w:val="005153C5"/>
    <w:rsid w:val="00515613"/>
    <w:rsid w:val="00515871"/>
    <w:rsid w:val="00515920"/>
    <w:rsid w:val="005160A9"/>
    <w:rsid w:val="0051626C"/>
    <w:rsid w:val="0051657F"/>
    <w:rsid w:val="00517D3C"/>
    <w:rsid w:val="00517E84"/>
    <w:rsid w:val="00520395"/>
    <w:rsid w:val="0052043B"/>
    <w:rsid w:val="005204CC"/>
    <w:rsid w:val="00520809"/>
    <w:rsid w:val="005219FF"/>
    <w:rsid w:val="00521D15"/>
    <w:rsid w:val="00521D5E"/>
    <w:rsid w:val="00521EB9"/>
    <w:rsid w:val="0052261B"/>
    <w:rsid w:val="00522CAC"/>
    <w:rsid w:val="00523657"/>
    <w:rsid w:val="00524DB0"/>
    <w:rsid w:val="005255D4"/>
    <w:rsid w:val="00525E2A"/>
    <w:rsid w:val="0052644E"/>
    <w:rsid w:val="00526488"/>
    <w:rsid w:val="00527142"/>
    <w:rsid w:val="005275E3"/>
    <w:rsid w:val="00527E4E"/>
    <w:rsid w:val="00527EB5"/>
    <w:rsid w:val="005301B0"/>
    <w:rsid w:val="00530B0A"/>
    <w:rsid w:val="00531015"/>
    <w:rsid w:val="00531E1C"/>
    <w:rsid w:val="00532AEF"/>
    <w:rsid w:val="00532BF0"/>
    <w:rsid w:val="00532BF4"/>
    <w:rsid w:val="00532F3B"/>
    <w:rsid w:val="00532FAA"/>
    <w:rsid w:val="00533729"/>
    <w:rsid w:val="005337CA"/>
    <w:rsid w:val="00533851"/>
    <w:rsid w:val="0053448F"/>
    <w:rsid w:val="00535120"/>
    <w:rsid w:val="00535496"/>
    <w:rsid w:val="00535ACB"/>
    <w:rsid w:val="00535DEC"/>
    <w:rsid w:val="005366ED"/>
    <w:rsid w:val="00537223"/>
    <w:rsid w:val="00537BF9"/>
    <w:rsid w:val="005411A0"/>
    <w:rsid w:val="005416EB"/>
    <w:rsid w:val="00541993"/>
    <w:rsid w:val="00542D3A"/>
    <w:rsid w:val="005432FF"/>
    <w:rsid w:val="00543E1A"/>
    <w:rsid w:val="00543E1B"/>
    <w:rsid w:val="00545EB2"/>
    <w:rsid w:val="00545F48"/>
    <w:rsid w:val="005464F4"/>
    <w:rsid w:val="00546BA5"/>
    <w:rsid w:val="00546C8A"/>
    <w:rsid w:val="005479C1"/>
    <w:rsid w:val="00547C65"/>
    <w:rsid w:val="005502DC"/>
    <w:rsid w:val="0055045E"/>
    <w:rsid w:val="00551208"/>
    <w:rsid w:val="00553531"/>
    <w:rsid w:val="00553AED"/>
    <w:rsid w:val="00553C09"/>
    <w:rsid w:val="00553C0F"/>
    <w:rsid w:val="00554040"/>
    <w:rsid w:val="0055434E"/>
    <w:rsid w:val="00554983"/>
    <w:rsid w:val="00554F85"/>
    <w:rsid w:val="005551F6"/>
    <w:rsid w:val="0055527C"/>
    <w:rsid w:val="00555809"/>
    <w:rsid w:val="00555F5E"/>
    <w:rsid w:val="00556360"/>
    <w:rsid w:val="0055659B"/>
    <w:rsid w:val="00556671"/>
    <w:rsid w:val="00556757"/>
    <w:rsid w:val="00556BDA"/>
    <w:rsid w:val="00557118"/>
    <w:rsid w:val="00560245"/>
    <w:rsid w:val="005606E7"/>
    <w:rsid w:val="00560AFC"/>
    <w:rsid w:val="00560D55"/>
    <w:rsid w:val="00560F9B"/>
    <w:rsid w:val="00561400"/>
    <w:rsid w:val="00561C99"/>
    <w:rsid w:val="00562C45"/>
    <w:rsid w:val="00563130"/>
    <w:rsid w:val="005638E7"/>
    <w:rsid w:val="0056456E"/>
    <w:rsid w:val="00564A1E"/>
    <w:rsid w:val="00565FAE"/>
    <w:rsid w:val="00566335"/>
    <w:rsid w:val="005665EA"/>
    <w:rsid w:val="00567333"/>
    <w:rsid w:val="005674CE"/>
    <w:rsid w:val="005677F3"/>
    <w:rsid w:val="00567B05"/>
    <w:rsid w:val="00567B3B"/>
    <w:rsid w:val="00567D4F"/>
    <w:rsid w:val="005709AE"/>
    <w:rsid w:val="00570A06"/>
    <w:rsid w:val="005714F9"/>
    <w:rsid w:val="00572737"/>
    <w:rsid w:val="00572F3D"/>
    <w:rsid w:val="005730F3"/>
    <w:rsid w:val="005744A5"/>
    <w:rsid w:val="005748AE"/>
    <w:rsid w:val="005749E3"/>
    <w:rsid w:val="00574B63"/>
    <w:rsid w:val="00574EA1"/>
    <w:rsid w:val="00574F98"/>
    <w:rsid w:val="005750F1"/>
    <w:rsid w:val="005758FF"/>
    <w:rsid w:val="00575E90"/>
    <w:rsid w:val="00576066"/>
    <w:rsid w:val="005761B6"/>
    <w:rsid w:val="00576562"/>
    <w:rsid w:val="005769DE"/>
    <w:rsid w:val="00576E7E"/>
    <w:rsid w:val="00577AAB"/>
    <w:rsid w:val="005800A6"/>
    <w:rsid w:val="00581153"/>
    <w:rsid w:val="00581158"/>
    <w:rsid w:val="00581DAA"/>
    <w:rsid w:val="005820B1"/>
    <w:rsid w:val="005824DF"/>
    <w:rsid w:val="00582AC9"/>
    <w:rsid w:val="00582D84"/>
    <w:rsid w:val="00583437"/>
    <w:rsid w:val="00583504"/>
    <w:rsid w:val="00584A60"/>
    <w:rsid w:val="00585187"/>
    <w:rsid w:val="005851D2"/>
    <w:rsid w:val="005853D6"/>
    <w:rsid w:val="00585FAC"/>
    <w:rsid w:val="00586145"/>
    <w:rsid w:val="00586A7C"/>
    <w:rsid w:val="00586D45"/>
    <w:rsid w:val="0058795E"/>
    <w:rsid w:val="005904A9"/>
    <w:rsid w:val="00590A57"/>
    <w:rsid w:val="005917AE"/>
    <w:rsid w:val="005918F2"/>
    <w:rsid w:val="00591BF3"/>
    <w:rsid w:val="00591D54"/>
    <w:rsid w:val="00591F36"/>
    <w:rsid w:val="005921FE"/>
    <w:rsid w:val="00592922"/>
    <w:rsid w:val="00592C03"/>
    <w:rsid w:val="0059322A"/>
    <w:rsid w:val="00593A5C"/>
    <w:rsid w:val="00593DA1"/>
    <w:rsid w:val="00594E04"/>
    <w:rsid w:val="005958E2"/>
    <w:rsid w:val="00595987"/>
    <w:rsid w:val="00596740"/>
    <w:rsid w:val="00596B82"/>
    <w:rsid w:val="00596D00"/>
    <w:rsid w:val="0059762D"/>
    <w:rsid w:val="0059773E"/>
    <w:rsid w:val="005A03EE"/>
    <w:rsid w:val="005A0506"/>
    <w:rsid w:val="005A0A8C"/>
    <w:rsid w:val="005A17EF"/>
    <w:rsid w:val="005A18D3"/>
    <w:rsid w:val="005A1A24"/>
    <w:rsid w:val="005A1C62"/>
    <w:rsid w:val="005A24F3"/>
    <w:rsid w:val="005A29F0"/>
    <w:rsid w:val="005A2A85"/>
    <w:rsid w:val="005A34B6"/>
    <w:rsid w:val="005A369D"/>
    <w:rsid w:val="005A3757"/>
    <w:rsid w:val="005A398F"/>
    <w:rsid w:val="005A416B"/>
    <w:rsid w:val="005A48A3"/>
    <w:rsid w:val="005A4A62"/>
    <w:rsid w:val="005A625C"/>
    <w:rsid w:val="005A680C"/>
    <w:rsid w:val="005A6F60"/>
    <w:rsid w:val="005A717C"/>
    <w:rsid w:val="005B0359"/>
    <w:rsid w:val="005B06A3"/>
    <w:rsid w:val="005B08A6"/>
    <w:rsid w:val="005B0FBA"/>
    <w:rsid w:val="005B1186"/>
    <w:rsid w:val="005B1205"/>
    <w:rsid w:val="005B16DB"/>
    <w:rsid w:val="005B1B16"/>
    <w:rsid w:val="005B2564"/>
    <w:rsid w:val="005B28C9"/>
    <w:rsid w:val="005B2A9F"/>
    <w:rsid w:val="005B31F6"/>
    <w:rsid w:val="005B385F"/>
    <w:rsid w:val="005B4017"/>
    <w:rsid w:val="005B528E"/>
    <w:rsid w:val="005B5669"/>
    <w:rsid w:val="005B5801"/>
    <w:rsid w:val="005B5AB0"/>
    <w:rsid w:val="005B614D"/>
    <w:rsid w:val="005B63DD"/>
    <w:rsid w:val="005B67DD"/>
    <w:rsid w:val="005B7027"/>
    <w:rsid w:val="005B7061"/>
    <w:rsid w:val="005B7643"/>
    <w:rsid w:val="005B7C1A"/>
    <w:rsid w:val="005C04F8"/>
    <w:rsid w:val="005C0D1F"/>
    <w:rsid w:val="005C234F"/>
    <w:rsid w:val="005C2601"/>
    <w:rsid w:val="005C2F4C"/>
    <w:rsid w:val="005C35CE"/>
    <w:rsid w:val="005C455B"/>
    <w:rsid w:val="005C4803"/>
    <w:rsid w:val="005C56A8"/>
    <w:rsid w:val="005C58F5"/>
    <w:rsid w:val="005C63D9"/>
    <w:rsid w:val="005C684E"/>
    <w:rsid w:val="005D02A4"/>
    <w:rsid w:val="005D060D"/>
    <w:rsid w:val="005D1821"/>
    <w:rsid w:val="005D2590"/>
    <w:rsid w:val="005D25F2"/>
    <w:rsid w:val="005D2A27"/>
    <w:rsid w:val="005D2AF3"/>
    <w:rsid w:val="005D3339"/>
    <w:rsid w:val="005D38AE"/>
    <w:rsid w:val="005D3C47"/>
    <w:rsid w:val="005D5103"/>
    <w:rsid w:val="005D5384"/>
    <w:rsid w:val="005D5D2D"/>
    <w:rsid w:val="005D5DFF"/>
    <w:rsid w:val="005D5EB6"/>
    <w:rsid w:val="005D60FE"/>
    <w:rsid w:val="005D65F7"/>
    <w:rsid w:val="005D666C"/>
    <w:rsid w:val="005D6D02"/>
    <w:rsid w:val="005D6D27"/>
    <w:rsid w:val="005D6F36"/>
    <w:rsid w:val="005E05CB"/>
    <w:rsid w:val="005E0E93"/>
    <w:rsid w:val="005E124A"/>
    <w:rsid w:val="005E12F3"/>
    <w:rsid w:val="005E1650"/>
    <w:rsid w:val="005E1834"/>
    <w:rsid w:val="005E1BB3"/>
    <w:rsid w:val="005E2BAE"/>
    <w:rsid w:val="005E41B7"/>
    <w:rsid w:val="005E55E0"/>
    <w:rsid w:val="005E610A"/>
    <w:rsid w:val="005E6496"/>
    <w:rsid w:val="005E6995"/>
    <w:rsid w:val="005E6C73"/>
    <w:rsid w:val="005E73C9"/>
    <w:rsid w:val="005E7D9B"/>
    <w:rsid w:val="005F0A66"/>
    <w:rsid w:val="005F0FAA"/>
    <w:rsid w:val="005F1380"/>
    <w:rsid w:val="005F163E"/>
    <w:rsid w:val="005F2A5F"/>
    <w:rsid w:val="005F2B83"/>
    <w:rsid w:val="005F2BEF"/>
    <w:rsid w:val="005F2E8D"/>
    <w:rsid w:val="005F33D4"/>
    <w:rsid w:val="005F3972"/>
    <w:rsid w:val="005F44F1"/>
    <w:rsid w:val="005F5017"/>
    <w:rsid w:val="005F56DC"/>
    <w:rsid w:val="005F699A"/>
    <w:rsid w:val="005F7237"/>
    <w:rsid w:val="005F7AB8"/>
    <w:rsid w:val="005F7DCF"/>
    <w:rsid w:val="005F7FD4"/>
    <w:rsid w:val="006006C8"/>
    <w:rsid w:val="00601230"/>
    <w:rsid w:val="006014BB"/>
    <w:rsid w:val="0060165B"/>
    <w:rsid w:val="00602A10"/>
    <w:rsid w:val="00603314"/>
    <w:rsid w:val="006037BC"/>
    <w:rsid w:val="0060384D"/>
    <w:rsid w:val="00603D8D"/>
    <w:rsid w:val="006040F2"/>
    <w:rsid w:val="00604764"/>
    <w:rsid w:val="00605574"/>
    <w:rsid w:val="006059B8"/>
    <w:rsid w:val="00605AAC"/>
    <w:rsid w:val="00605DD8"/>
    <w:rsid w:val="00605F33"/>
    <w:rsid w:val="0060610E"/>
    <w:rsid w:val="006069FF"/>
    <w:rsid w:val="00606B17"/>
    <w:rsid w:val="00606C23"/>
    <w:rsid w:val="00606D6E"/>
    <w:rsid w:val="00607219"/>
    <w:rsid w:val="00607A2A"/>
    <w:rsid w:val="0061008D"/>
    <w:rsid w:val="00610844"/>
    <w:rsid w:val="006119ED"/>
    <w:rsid w:val="00611E01"/>
    <w:rsid w:val="006120A5"/>
    <w:rsid w:val="0061215D"/>
    <w:rsid w:val="006122EE"/>
    <w:rsid w:val="00612304"/>
    <w:rsid w:val="00612C91"/>
    <w:rsid w:val="00615BED"/>
    <w:rsid w:val="0061615C"/>
    <w:rsid w:val="00616C8A"/>
    <w:rsid w:val="006170DD"/>
    <w:rsid w:val="006178F6"/>
    <w:rsid w:val="00617950"/>
    <w:rsid w:val="00620233"/>
    <w:rsid w:val="006209A8"/>
    <w:rsid w:val="00620D75"/>
    <w:rsid w:val="00620EEE"/>
    <w:rsid w:val="00621215"/>
    <w:rsid w:val="006215F3"/>
    <w:rsid w:val="00621685"/>
    <w:rsid w:val="00621FD1"/>
    <w:rsid w:val="00622BB3"/>
    <w:rsid w:val="00622D2F"/>
    <w:rsid w:val="00622FE8"/>
    <w:rsid w:val="006230C3"/>
    <w:rsid w:val="00623494"/>
    <w:rsid w:val="006235D2"/>
    <w:rsid w:val="00623B6A"/>
    <w:rsid w:val="00623B70"/>
    <w:rsid w:val="00624D86"/>
    <w:rsid w:val="00624DF9"/>
    <w:rsid w:val="0062655C"/>
    <w:rsid w:val="006267B6"/>
    <w:rsid w:val="00626BC1"/>
    <w:rsid w:val="00627616"/>
    <w:rsid w:val="0063032F"/>
    <w:rsid w:val="0063050A"/>
    <w:rsid w:val="00631597"/>
    <w:rsid w:val="00631FA6"/>
    <w:rsid w:val="00632029"/>
    <w:rsid w:val="00632C9B"/>
    <w:rsid w:val="00633925"/>
    <w:rsid w:val="00633D10"/>
    <w:rsid w:val="006342D7"/>
    <w:rsid w:val="0063435E"/>
    <w:rsid w:val="00634928"/>
    <w:rsid w:val="006352D5"/>
    <w:rsid w:val="00636825"/>
    <w:rsid w:val="00636D08"/>
    <w:rsid w:val="00636D83"/>
    <w:rsid w:val="006371CB"/>
    <w:rsid w:val="00637565"/>
    <w:rsid w:val="0063794A"/>
    <w:rsid w:val="00637AE8"/>
    <w:rsid w:val="0064185A"/>
    <w:rsid w:val="006418F7"/>
    <w:rsid w:val="00641933"/>
    <w:rsid w:val="0064194B"/>
    <w:rsid w:val="00641C4A"/>
    <w:rsid w:val="00642548"/>
    <w:rsid w:val="00642671"/>
    <w:rsid w:val="00642783"/>
    <w:rsid w:val="00642AEF"/>
    <w:rsid w:val="006439F1"/>
    <w:rsid w:val="00644A76"/>
    <w:rsid w:val="00644D48"/>
    <w:rsid w:val="006450F1"/>
    <w:rsid w:val="0064610C"/>
    <w:rsid w:val="006464D9"/>
    <w:rsid w:val="006465F5"/>
    <w:rsid w:val="006474A8"/>
    <w:rsid w:val="00647B13"/>
    <w:rsid w:val="00647D67"/>
    <w:rsid w:val="00650D50"/>
    <w:rsid w:val="00651D9C"/>
    <w:rsid w:val="00651F2B"/>
    <w:rsid w:val="00652530"/>
    <w:rsid w:val="00652C73"/>
    <w:rsid w:val="00653317"/>
    <w:rsid w:val="0065347A"/>
    <w:rsid w:val="0065423B"/>
    <w:rsid w:val="00654DD7"/>
    <w:rsid w:val="00654F35"/>
    <w:rsid w:val="00655E1D"/>
    <w:rsid w:val="00655E20"/>
    <w:rsid w:val="00656EEE"/>
    <w:rsid w:val="006600AA"/>
    <w:rsid w:val="00660643"/>
    <w:rsid w:val="00661097"/>
    <w:rsid w:val="00661D61"/>
    <w:rsid w:val="00661D6E"/>
    <w:rsid w:val="006627F6"/>
    <w:rsid w:val="00662A72"/>
    <w:rsid w:val="0066326A"/>
    <w:rsid w:val="006642F2"/>
    <w:rsid w:val="00664A66"/>
    <w:rsid w:val="00664BF7"/>
    <w:rsid w:val="00665D36"/>
    <w:rsid w:val="00665ED0"/>
    <w:rsid w:val="00666733"/>
    <w:rsid w:val="00666744"/>
    <w:rsid w:val="00666E3C"/>
    <w:rsid w:val="00667DE9"/>
    <w:rsid w:val="006701E5"/>
    <w:rsid w:val="00670558"/>
    <w:rsid w:val="00670781"/>
    <w:rsid w:val="00670B4C"/>
    <w:rsid w:val="00671D94"/>
    <w:rsid w:val="006721DD"/>
    <w:rsid w:val="006742B0"/>
    <w:rsid w:val="00674DF4"/>
    <w:rsid w:val="00675616"/>
    <w:rsid w:val="006759E0"/>
    <w:rsid w:val="006768A2"/>
    <w:rsid w:val="00676D70"/>
    <w:rsid w:val="00677226"/>
    <w:rsid w:val="006773CB"/>
    <w:rsid w:val="0067748F"/>
    <w:rsid w:val="00677558"/>
    <w:rsid w:val="00677845"/>
    <w:rsid w:val="006807FC"/>
    <w:rsid w:val="00680848"/>
    <w:rsid w:val="00680966"/>
    <w:rsid w:val="006809C3"/>
    <w:rsid w:val="00681347"/>
    <w:rsid w:val="00681496"/>
    <w:rsid w:val="00681857"/>
    <w:rsid w:val="00681A5C"/>
    <w:rsid w:val="00682417"/>
    <w:rsid w:val="006829E7"/>
    <w:rsid w:val="00682BE8"/>
    <w:rsid w:val="006837DF"/>
    <w:rsid w:val="00684321"/>
    <w:rsid w:val="0068465F"/>
    <w:rsid w:val="006861F1"/>
    <w:rsid w:val="00686694"/>
    <w:rsid w:val="00686726"/>
    <w:rsid w:val="00686C6F"/>
    <w:rsid w:val="00687154"/>
    <w:rsid w:val="006908D1"/>
    <w:rsid w:val="00690A97"/>
    <w:rsid w:val="00691034"/>
    <w:rsid w:val="006912BC"/>
    <w:rsid w:val="0069209F"/>
    <w:rsid w:val="006921CD"/>
    <w:rsid w:val="0069289A"/>
    <w:rsid w:val="00692ECE"/>
    <w:rsid w:val="006935BE"/>
    <w:rsid w:val="006938BA"/>
    <w:rsid w:val="00693CC8"/>
    <w:rsid w:val="006946B8"/>
    <w:rsid w:val="006946DD"/>
    <w:rsid w:val="00694B03"/>
    <w:rsid w:val="00695372"/>
    <w:rsid w:val="006960F9"/>
    <w:rsid w:val="00696C56"/>
    <w:rsid w:val="00697039"/>
    <w:rsid w:val="006A07C9"/>
    <w:rsid w:val="006A0AE2"/>
    <w:rsid w:val="006A1017"/>
    <w:rsid w:val="006A1605"/>
    <w:rsid w:val="006A1CAC"/>
    <w:rsid w:val="006A26B3"/>
    <w:rsid w:val="006A35C6"/>
    <w:rsid w:val="006A40BB"/>
    <w:rsid w:val="006A45C5"/>
    <w:rsid w:val="006A4A30"/>
    <w:rsid w:val="006A53D7"/>
    <w:rsid w:val="006A59D2"/>
    <w:rsid w:val="006A5B46"/>
    <w:rsid w:val="006A6517"/>
    <w:rsid w:val="006A66D3"/>
    <w:rsid w:val="006A6713"/>
    <w:rsid w:val="006A6C8C"/>
    <w:rsid w:val="006A6FEC"/>
    <w:rsid w:val="006A7068"/>
    <w:rsid w:val="006B0368"/>
    <w:rsid w:val="006B1D7E"/>
    <w:rsid w:val="006B31F2"/>
    <w:rsid w:val="006B3282"/>
    <w:rsid w:val="006B35DC"/>
    <w:rsid w:val="006B415C"/>
    <w:rsid w:val="006B480F"/>
    <w:rsid w:val="006B48DD"/>
    <w:rsid w:val="006B4C8E"/>
    <w:rsid w:val="006B4DCA"/>
    <w:rsid w:val="006B4F64"/>
    <w:rsid w:val="006B5130"/>
    <w:rsid w:val="006B52A8"/>
    <w:rsid w:val="006B59A3"/>
    <w:rsid w:val="006B60E6"/>
    <w:rsid w:val="006B6BB6"/>
    <w:rsid w:val="006B76AE"/>
    <w:rsid w:val="006B7C29"/>
    <w:rsid w:val="006B7E57"/>
    <w:rsid w:val="006C0E2D"/>
    <w:rsid w:val="006C1937"/>
    <w:rsid w:val="006C1B8E"/>
    <w:rsid w:val="006C2573"/>
    <w:rsid w:val="006C25BC"/>
    <w:rsid w:val="006C25EF"/>
    <w:rsid w:val="006C2733"/>
    <w:rsid w:val="006C2739"/>
    <w:rsid w:val="006C313D"/>
    <w:rsid w:val="006C3350"/>
    <w:rsid w:val="006C396C"/>
    <w:rsid w:val="006C3B3D"/>
    <w:rsid w:val="006C3C1C"/>
    <w:rsid w:val="006C4574"/>
    <w:rsid w:val="006C5391"/>
    <w:rsid w:val="006C5F9A"/>
    <w:rsid w:val="006C62FF"/>
    <w:rsid w:val="006D002E"/>
    <w:rsid w:val="006D0FCA"/>
    <w:rsid w:val="006D10F1"/>
    <w:rsid w:val="006D1EC2"/>
    <w:rsid w:val="006D2086"/>
    <w:rsid w:val="006D23B5"/>
    <w:rsid w:val="006D2445"/>
    <w:rsid w:val="006D3C54"/>
    <w:rsid w:val="006D4045"/>
    <w:rsid w:val="006D524A"/>
    <w:rsid w:val="006D6897"/>
    <w:rsid w:val="006D76A4"/>
    <w:rsid w:val="006D799A"/>
    <w:rsid w:val="006D7AA6"/>
    <w:rsid w:val="006E0505"/>
    <w:rsid w:val="006E0793"/>
    <w:rsid w:val="006E0FB6"/>
    <w:rsid w:val="006E10DB"/>
    <w:rsid w:val="006E1226"/>
    <w:rsid w:val="006E1B31"/>
    <w:rsid w:val="006E25B9"/>
    <w:rsid w:val="006E2825"/>
    <w:rsid w:val="006E292F"/>
    <w:rsid w:val="006E3089"/>
    <w:rsid w:val="006E3E4C"/>
    <w:rsid w:val="006E3ECB"/>
    <w:rsid w:val="006E40F2"/>
    <w:rsid w:val="006E45BC"/>
    <w:rsid w:val="006E4E66"/>
    <w:rsid w:val="006E5B8C"/>
    <w:rsid w:val="006E7841"/>
    <w:rsid w:val="006F0807"/>
    <w:rsid w:val="006F1923"/>
    <w:rsid w:val="006F1A68"/>
    <w:rsid w:val="006F1FC7"/>
    <w:rsid w:val="006F2369"/>
    <w:rsid w:val="006F2604"/>
    <w:rsid w:val="006F2D8B"/>
    <w:rsid w:val="006F3A28"/>
    <w:rsid w:val="006F4E29"/>
    <w:rsid w:val="006F554C"/>
    <w:rsid w:val="006F580E"/>
    <w:rsid w:val="006F5BCD"/>
    <w:rsid w:val="006F5C1E"/>
    <w:rsid w:val="006F7922"/>
    <w:rsid w:val="006F7A65"/>
    <w:rsid w:val="006F7A75"/>
    <w:rsid w:val="006F7B7A"/>
    <w:rsid w:val="0070099B"/>
    <w:rsid w:val="007009FA"/>
    <w:rsid w:val="007013A3"/>
    <w:rsid w:val="00701E36"/>
    <w:rsid w:val="007038D8"/>
    <w:rsid w:val="00703F64"/>
    <w:rsid w:val="007046BC"/>
    <w:rsid w:val="00705077"/>
    <w:rsid w:val="00705D6B"/>
    <w:rsid w:val="00705EB9"/>
    <w:rsid w:val="007073E9"/>
    <w:rsid w:val="00707496"/>
    <w:rsid w:val="00707C84"/>
    <w:rsid w:val="00707F18"/>
    <w:rsid w:val="00711207"/>
    <w:rsid w:val="00711BAB"/>
    <w:rsid w:val="00712104"/>
    <w:rsid w:val="00712244"/>
    <w:rsid w:val="00712373"/>
    <w:rsid w:val="00712A48"/>
    <w:rsid w:val="00713927"/>
    <w:rsid w:val="00713F34"/>
    <w:rsid w:val="007141F3"/>
    <w:rsid w:val="00714238"/>
    <w:rsid w:val="00714E03"/>
    <w:rsid w:val="00714FE8"/>
    <w:rsid w:val="0071604F"/>
    <w:rsid w:val="007162FC"/>
    <w:rsid w:val="00716748"/>
    <w:rsid w:val="00716829"/>
    <w:rsid w:val="0071709F"/>
    <w:rsid w:val="00717186"/>
    <w:rsid w:val="007177D6"/>
    <w:rsid w:val="007179F6"/>
    <w:rsid w:val="00717A5F"/>
    <w:rsid w:val="007201A5"/>
    <w:rsid w:val="0072062C"/>
    <w:rsid w:val="007207AB"/>
    <w:rsid w:val="00720F34"/>
    <w:rsid w:val="00721E4D"/>
    <w:rsid w:val="00722EFA"/>
    <w:rsid w:val="007233DF"/>
    <w:rsid w:val="0072354A"/>
    <w:rsid w:val="00723712"/>
    <w:rsid w:val="007239C1"/>
    <w:rsid w:val="0072475B"/>
    <w:rsid w:val="007258AC"/>
    <w:rsid w:val="00725B57"/>
    <w:rsid w:val="00725FCD"/>
    <w:rsid w:val="007260F6"/>
    <w:rsid w:val="007265C9"/>
    <w:rsid w:val="007265DF"/>
    <w:rsid w:val="0072695D"/>
    <w:rsid w:val="00726DE0"/>
    <w:rsid w:val="00727355"/>
    <w:rsid w:val="00727C59"/>
    <w:rsid w:val="00730977"/>
    <w:rsid w:val="007331C5"/>
    <w:rsid w:val="007334FC"/>
    <w:rsid w:val="007339B1"/>
    <w:rsid w:val="00734FB7"/>
    <w:rsid w:val="00735E37"/>
    <w:rsid w:val="00735F81"/>
    <w:rsid w:val="0073648F"/>
    <w:rsid w:val="00736E18"/>
    <w:rsid w:val="00736EB3"/>
    <w:rsid w:val="007372FF"/>
    <w:rsid w:val="00737580"/>
    <w:rsid w:val="00737A5B"/>
    <w:rsid w:val="00740701"/>
    <w:rsid w:val="00740A6F"/>
    <w:rsid w:val="0074208D"/>
    <w:rsid w:val="007428C4"/>
    <w:rsid w:val="00742904"/>
    <w:rsid w:val="00742B3C"/>
    <w:rsid w:val="0074331F"/>
    <w:rsid w:val="00743466"/>
    <w:rsid w:val="00744D32"/>
    <w:rsid w:val="00744FA1"/>
    <w:rsid w:val="007450D6"/>
    <w:rsid w:val="00745F75"/>
    <w:rsid w:val="00746189"/>
    <w:rsid w:val="00746683"/>
    <w:rsid w:val="0074689A"/>
    <w:rsid w:val="00746967"/>
    <w:rsid w:val="00746F48"/>
    <w:rsid w:val="007471E4"/>
    <w:rsid w:val="00747717"/>
    <w:rsid w:val="00747B0A"/>
    <w:rsid w:val="00747DE1"/>
    <w:rsid w:val="00751EE7"/>
    <w:rsid w:val="007526D4"/>
    <w:rsid w:val="00752781"/>
    <w:rsid w:val="00752A20"/>
    <w:rsid w:val="00752EE9"/>
    <w:rsid w:val="00753138"/>
    <w:rsid w:val="0075329B"/>
    <w:rsid w:val="00753A71"/>
    <w:rsid w:val="00754294"/>
    <w:rsid w:val="007566EC"/>
    <w:rsid w:val="00756774"/>
    <w:rsid w:val="0075695A"/>
    <w:rsid w:val="00756B57"/>
    <w:rsid w:val="00756D83"/>
    <w:rsid w:val="00756F3D"/>
    <w:rsid w:val="007571A7"/>
    <w:rsid w:val="0076069F"/>
    <w:rsid w:val="007608A6"/>
    <w:rsid w:val="00760ABB"/>
    <w:rsid w:val="00760F97"/>
    <w:rsid w:val="00761997"/>
    <w:rsid w:val="00761C57"/>
    <w:rsid w:val="007620DF"/>
    <w:rsid w:val="007626FA"/>
    <w:rsid w:val="00762F34"/>
    <w:rsid w:val="00763C14"/>
    <w:rsid w:val="00766133"/>
    <w:rsid w:val="0076636A"/>
    <w:rsid w:val="0076667F"/>
    <w:rsid w:val="00766A43"/>
    <w:rsid w:val="00766A52"/>
    <w:rsid w:val="00766CBB"/>
    <w:rsid w:val="00766D99"/>
    <w:rsid w:val="00767154"/>
    <w:rsid w:val="00770AD4"/>
    <w:rsid w:val="00772040"/>
    <w:rsid w:val="007723E2"/>
    <w:rsid w:val="00773155"/>
    <w:rsid w:val="00774063"/>
    <w:rsid w:val="00774681"/>
    <w:rsid w:val="00774683"/>
    <w:rsid w:val="0077487F"/>
    <w:rsid w:val="00774E0B"/>
    <w:rsid w:val="00775415"/>
    <w:rsid w:val="007755CE"/>
    <w:rsid w:val="00775BDA"/>
    <w:rsid w:val="007761D0"/>
    <w:rsid w:val="007766AA"/>
    <w:rsid w:val="00776939"/>
    <w:rsid w:val="00777476"/>
    <w:rsid w:val="007775FA"/>
    <w:rsid w:val="00777D08"/>
    <w:rsid w:val="00780177"/>
    <w:rsid w:val="00780BB5"/>
    <w:rsid w:val="00782C41"/>
    <w:rsid w:val="0078328A"/>
    <w:rsid w:val="007835D2"/>
    <w:rsid w:val="00783E9A"/>
    <w:rsid w:val="00784166"/>
    <w:rsid w:val="007852C3"/>
    <w:rsid w:val="00786AFF"/>
    <w:rsid w:val="00786DD6"/>
    <w:rsid w:val="00787203"/>
    <w:rsid w:val="007872D6"/>
    <w:rsid w:val="00787CE0"/>
    <w:rsid w:val="007901DB"/>
    <w:rsid w:val="0079061C"/>
    <w:rsid w:val="00790CD3"/>
    <w:rsid w:val="00791321"/>
    <w:rsid w:val="0079134C"/>
    <w:rsid w:val="00791691"/>
    <w:rsid w:val="00791CEE"/>
    <w:rsid w:val="0079360D"/>
    <w:rsid w:val="00793711"/>
    <w:rsid w:val="00793A81"/>
    <w:rsid w:val="00794486"/>
    <w:rsid w:val="00794A23"/>
    <w:rsid w:val="00794D41"/>
    <w:rsid w:val="00795384"/>
    <w:rsid w:val="007957FB"/>
    <w:rsid w:val="00796104"/>
    <w:rsid w:val="00796843"/>
    <w:rsid w:val="00796AF8"/>
    <w:rsid w:val="00796D5D"/>
    <w:rsid w:val="007975D3"/>
    <w:rsid w:val="007A1335"/>
    <w:rsid w:val="007A1391"/>
    <w:rsid w:val="007A1DD3"/>
    <w:rsid w:val="007A20E6"/>
    <w:rsid w:val="007A36F5"/>
    <w:rsid w:val="007A3E48"/>
    <w:rsid w:val="007A415E"/>
    <w:rsid w:val="007A4994"/>
    <w:rsid w:val="007A4B99"/>
    <w:rsid w:val="007A4F2F"/>
    <w:rsid w:val="007A5F2B"/>
    <w:rsid w:val="007A6649"/>
    <w:rsid w:val="007A6A3A"/>
    <w:rsid w:val="007B00FF"/>
    <w:rsid w:val="007B0643"/>
    <w:rsid w:val="007B0EED"/>
    <w:rsid w:val="007B1058"/>
    <w:rsid w:val="007B14D4"/>
    <w:rsid w:val="007B1D02"/>
    <w:rsid w:val="007B26A1"/>
    <w:rsid w:val="007B26A4"/>
    <w:rsid w:val="007B321F"/>
    <w:rsid w:val="007B337A"/>
    <w:rsid w:val="007B34EE"/>
    <w:rsid w:val="007B3E7C"/>
    <w:rsid w:val="007B43C2"/>
    <w:rsid w:val="007B469A"/>
    <w:rsid w:val="007B4745"/>
    <w:rsid w:val="007B49CB"/>
    <w:rsid w:val="007B510C"/>
    <w:rsid w:val="007B5694"/>
    <w:rsid w:val="007B57B4"/>
    <w:rsid w:val="007B5F0D"/>
    <w:rsid w:val="007B720C"/>
    <w:rsid w:val="007B74B9"/>
    <w:rsid w:val="007B7F08"/>
    <w:rsid w:val="007C036B"/>
    <w:rsid w:val="007C03D6"/>
    <w:rsid w:val="007C0C66"/>
    <w:rsid w:val="007C0E06"/>
    <w:rsid w:val="007C0E0A"/>
    <w:rsid w:val="007C0F9C"/>
    <w:rsid w:val="007C284F"/>
    <w:rsid w:val="007C3350"/>
    <w:rsid w:val="007C3517"/>
    <w:rsid w:val="007C44FD"/>
    <w:rsid w:val="007C4720"/>
    <w:rsid w:val="007C4E71"/>
    <w:rsid w:val="007C5598"/>
    <w:rsid w:val="007C5B46"/>
    <w:rsid w:val="007C6ABA"/>
    <w:rsid w:val="007D12FE"/>
    <w:rsid w:val="007D2116"/>
    <w:rsid w:val="007D2221"/>
    <w:rsid w:val="007D2467"/>
    <w:rsid w:val="007D251C"/>
    <w:rsid w:val="007D2B4A"/>
    <w:rsid w:val="007D3637"/>
    <w:rsid w:val="007D3826"/>
    <w:rsid w:val="007D3CA0"/>
    <w:rsid w:val="007D3D84"/>
    <w:rsid w:val="007D42E6"/>
    <w:rsid w:val="007D4815"/>
    <w:rsid w:val="007D5243"/>
    <w:rsid w:val="007D566D"/>
    <w:rsid w:val="007D60F9"/>
    <w:rsid w:val="007D657B"/>
    <w:rsid w:val="007D6AD8"/>
    <w:rsid w:val="007D6DE3"/>
    <w:rsid w:val="007D792F"/>
    <w:rsid w:val="007D7FC0"/>
    <w:rsid w:val="007E0446"/>
    <w:rsid w:val="007E1107"/>
    <w:rsid w:val="007E17F3"/>
    <w:rsid w:val="007E2D60"/>
    <w:rsid w:val="007E3885"/>
    <w:rsid w:val="007E3EA0"/>
    <w:rsid w:val="007E43ED"/>
    <w:rsid w:val="007E5E9D"/>
    <w:rsid w:val="007E60FD"/>
    <w:rsid w:val="007E7EC9"/>
    <w:rsid w:val="007F0988"/>
    <w:rsid w:val="007F0D49"/>
    <w:rsid w:val="007F1838"/>
    <w:rsid w:val="007F1AEC"/>
    <w:rsid w:val="007F1BD8"/>
    <w:rsid w:val="007F1FD0"/>
    <w:rsid w:val="007F2084"/>
    <w:rsid w:val="007F2438"/>
    <w:rsid w:val="007F289A"/>
    <w:rsid w:val="007F2DB6"/>
    <w:rsid w:val="007F37F6"/>
    <w:rsid w:val="007F3C89"/>
    <w:rsid w:val="007F4129"/>
    <w:rsid w:val="007F5CE3"/>
    <w:rsid w:val="007F61A1"/>
    <w:rsid w:val="007F64AF"/>
    <w:rsid w:val="007F6DC5"/>
    <w:rsid w:val="007F6EA9"/>
    <w:rsid w:val="007F777E"/>
    <w:rsid w:val="007F7AC5"/>
    <w:rsid w:val="007F7B59"/>
    <w:rsid w:val="008000C0"/>
    <w:rsid w:val="00800197"/>
    <w:rsid w:val="0080069E"/>
    <w:rsid w:val="00800CBD"/>
    <w:rsid w:val="008010BA"/>
    <w:rsid w:val="00802951"/>
    <w:rsid w:val="00802D25"/>
    <w:rsid w:val="00803494"/>
    <w:rsid w:val="00803B28"/>
    <w:rsid w:val="0080402B"/>
    <w:rsid w:val="00804912"/>
    <w:rsid w:val="00804FBA"/>
    <w:rsid w:val="008052B4"/>
    <w:rsid w:val="008052C5"/>
    <w:rsid w:val="00805A3C"/>
    <w:rsid w:val="0080708C"/>
    <w:rsid w:val="00807FEB"/>
    <w:rsid w:val="0081008B"/>
    <w:rsid w:val="008105B8"/>
    <w:rsid w:val="00810DB3"/>
    <w:rsid w:val="00811307"/>
    <w:rsid w:val="00811561"/>
    <w:rsid w:val="008121BB"/>
    <w:rsid w:val="00812212"/>
    <w:rsid w:val="00812AD7"/>
    <w:rsid w:val="00812C4F"/>
    <w:rsid w:val="0081381A"/>
    <w:rsid w:val="0081395E"/>
    <w:rsid w:val="00815357"/>
    <w:rsid w:val="0081550E"/>
    <w:rsid w:val="00815C71"/>
    <w:rsid w:val="008161BA"/>
    <w:rsid w:val="00816547"/>
    <w:rsid w:val="008165A1"/>
    <w:rsid w:val="00820BD7"/>
    <w:rsid w:val="00820D2E"/>
    <w:rsid w:val="00820F69"/>
    <w:rsid w:val="0082111E"/>
    <w:rsid w:val="0082117A"/>
    <w:rsid w:val="00822004"/>
    <w:rsid w:val="00822A0A"/>
    <w:rsid w:val="00823255"/>
    <w:rsid w:val="0082375B"/>
    <w:rsid w:val="00823884"/>
    <w:rsid w:val="00823DEE"/>
    <w:rsid w:val="00824657"/>
    <w:rsid w:val="0082471E"/>
    <w:rsid w:val="00824834"/>
    <w:rsid w:val="00824E54"/>
    <w:rsid w:val="00824EE9"/>
    <w:rsid w:val="0082633F"/>
    <w:rsid w:val="00826684"/>
    <w:rsid w:val="008271AB"/>
    <w:rsid w:val="008272AD"/>
    <w:rsid w:val="00830DFE"/>
    <w:rsid w:val="00830E10"/>
    <w:rsid w:val="008317EA"/>
    <w:rsid w:val="00831A98"/>
    <w:rsid w:val="00831BC1"/>
    <w:rsid w:val="00831C73"/>
    <w:rsid w:val="00831DCD"/>
    <w:rsid w:val="00833401"/>
    <w:rsid w:val="00833AD9"/>
    <w:rsid w:val="008341D7"/>
    <w:rsid w:val="0083431D"/>
    <w:rsid w:val="00834607"/>
    <w:rsid w:val="00834A5A"/>
    <w:rsid w:val="00835615"/>
    <w:rsid w:val="00835B76"/>
    <w:rsid w:val="00835ED2"/>
    <w:rsid w:val="00837F1A"/>
    <w:rsid w:val="00840895"/>
    <w:rsid w:val="0084096A"/>
    <w:rsid w:val="00840C3E"/>
    <w:rsid w:val="00841103"/>
    <w:rsid w:val="008411A1"/>
    <w:rsid w:val="008414D2"/>
    <w:rsid w:val="008421CE"/>
    <w:rsid w:val="008427E8"/>
    <w:rsid w:val="00843A66"/>
    <w:rsid w:val="00844827"/>
    <w:rsid w:val="00845289"/>
    <w:rsid w:val="008456A2"/>
    <w:rsid w:val="00845AE9"/>
    <w:rsid w:val="00845BD2"/>
    <w:rsid w:val="00846013"/>
    <w:rsid w:val="00846072"/>
    <w:rsid w:val="00846295"/>
    <w:rsid w:val="008466E1"/>
    <w:rsid w:val="008467E7"/>
    <w:rsid w:val="00846859"/>
    <w:rsid w:val="00846BBB"/>
    <w:rsid w:val="00846BDE"/>
    <w:rsid w:val="00847957"/>
    <w:rsid w:val="0085015A"/>
    <w:rsid w:val="00850188"/>
    <w:rsid w:val="00850896"/>
    <w:rsid w:val="008519AE"/>
    <w:rsid w:val="008519F6"/>
    <w:rsid w:val="00852BFB"/>
    <w:rsid w:val="00853825"/>
    <w:rsid w:val="00854A4D"/>
    <w:rsid w:val="00855056"/>
    <w:rsid w:val="0085520A"/>
    <w:rsid w:val="008555EA"/>
    <w:rsid w:val="0085593E"/>
    <w:rsid w:val="00855AF5"/>
    <w:rsid w:val="00855F3F"/>
    <w:rsid w:val="00856B3F"/>
    <w:rsid w:val="00856FC0"/>
    <w:rsid w:val="00857B5E"/>
    <w:rsid w:val="008605C9"/>
    <w:rsid w:val="00860959"/>
    <w:rsid w:val="00860F6C"/>
    <w:rsid w:val="0086135B"/>
    <w:rsid w:val="00861E28"/>
    <w:rsid w:val="00862433"/>
    <w:rsid w:val="0086252B"/>
    <w:rsid w:val="00862936"/>
    <w:rsid w:val="00862E50"/>
    <w:rsid w:val="00863345"/>
    <w:rsid w:val="00863EEC"/>
    <w:rsid w:val="00864CC9"/>
    <w:rsid w:val="008657E8"/>
    <w:rsid w:val="00865ED6"/>
    <w:rsid w:val="0086605C"/>
    <w:rsid w:val="00866FB3"/>
    <w:rsid w:val="00867BAD"/>
    <w:rsid w:val="008704DE"/>
    <w:rsid w:val="008705DF"/>
    <w:rsid w:val="00870867"/>
    <w:rsid w:val="00870CCB"/>
    <w:rsid w:val="00870FBF"/>
    <w:rsid w:val="008710A1"/>
    <w:rsid w:val="00871D2F"/>
    <w:rsid w:val="008725B7"/>
    <w:rsid w:val="00872F83"/>
    <w:rsid w:val="00872FF5"/>
    <w:rsid w:val="0087320D"/>
    <w:rsid w:val="00873429"/>
    <w:rsid w:val="00873980"/>
    <w:rsid w:val="008746A1"/>
    <w:rsid w:val="008752EB"/>
    <w:rsid w:val="008754DD"/>
    <w:rsid w:val="008762A8"/>
    <w:rsid w:val="00876389"/>
    <w:rsid w:val="00876576"/>
    <w:rsid w:val="00877241"/>
    <w:rsid w:val="0087762A"/>
    <w:rsid w:val="008776BC"/>
    <w:rsid w:val="00877A06"/>
    <w:rsid w:val="00877A34"/>
    <w:rsid w:val="00881081"/>
    <w:rsid w:val="00881FA9"/>
    <w:rsid w:val="00883E35"/>
    <w:rsid w:val="00884BD4"/>
    <w:rsid w:val="00884EC9"/>
    <w:rsid w:val="00885854"/>
    <w:rsid w:val="008859AB"/>
    <w:rsid w:val="00887753"/>
    <w:rsid w:val="00887AE5"/>
    <w:rsid w:val="00887E24"/>
    <w:rsid w:val="00887FB4"/>
    <w:rsid w:val="0089011E"/>
    <w:rsid w:val="00890539"/>
    <w:rsid w:val="00891031"/>
    <w:rsid w:val="00892380"/>
    <w:rsid w:val="00892B6C"/>
    <w:rsid w:val="0089317F"/>
    <w:rsid w:val="00893669"/>
    <w:rsid w:val="0089412D"/>
    <w:rsid w:val="008943A8"/>
    <w:rsid w:val="00894999"/>
    <w:rsid w:val="00894A17"/>
    <w:rsid w:val="00894A5E"/>
    <w:rsid w:val="00894E4C"/>
    <w:rsid w:val="00895692"/>
    <w:rsid w:val="008961B5"/>
    <w:rsid w:val="008A01D8"/>
    <w:rsid w:val="008A0BBF"/>
    <w:rsid w:val="008A1379"/>
    <w:rsid w:val="008A1516"/>
    <w:rsid w:val="008A223F"/>
    <w:rsid w:val="008A23BC"/>
    <w:rsid w:val="008A2738"/>
    <w:rsid w:val="008A2A20"/>
    <w:rsid w:val="008A2A82"/>
    <w:rsid w:val="008A2BD5"/>
    <w:rsid w:val="008A3E3B"/>
    <w:rsid w:val="008A3F11"/>
    <w:rsid w:val="008A4512"/>
    <w:rsid w:val="008A4C5E"/>
    <w:rsid w:val="008A4DCE"/>
    <w:rsid w:val="008A5E43"/>
    <w:rsid w:val="008A6596"/>
    <w:rsid w:val="008A68BF"/>
    <w:rsid w:val="008A7107"/>
    <w:rsid w:val="008A7518"/>
    <w:rsid w:val="008A7929"/>
    <w:rsid w:val="008B0F4E"/>
    <w:rsid w:val="008B1E69"/>
    <w:rsid w:val="008B214B"/>
    <w:rsid w:val="008B2160"/>
    <w:rsid w:val="008B2D19"/>
    <w:rsid w:val="008B33CD"/>
    <w:rsid w:val="008B363C"/>
    <w:rsid w:val="008B36D7"/>
    <w:rsid w:val="008B3916"/>
    <w:rsid w:val="008B4057"/>
    <w:rsid w:val="008B4FC5"/>
    <w:rsid w:val="008B53C1"/>
    <w:rsid w:val="008B6C28"/>
    <w:rsid w:val="008B77C6"/>
    <w:rsid w:val="008B7D39"/>
    <w:rsid w:val="008B7D40"/>
    <w:rsid w:val="008C0002"/>
    <w:rsid w:val="008C0655"/>
    <w:rsid w:val="008C0E71"/>
    <w:rsid w:val="008C11B7"/>
    <w:rsid w:val="008C1516"/>
    <w:rsid w:val="008C1CB4"/>
    <w:rsid w:val="008C1E96"/>
    <w:rsid w:val="008C2452"/>
    <w:rsid w:val="008C3152"/>
    <w:rsid w:val="008C3271"/>
    <w:rsid w:val="008C3A15"/>
    <w:rsid w:val="008C4822"/>
    <w:rsid w:val="008C4EA8"/>
    <w:rsid w:val="008C557A"/>
    <w:rsid w:val="008C5FDB"/>
    <w:rsid w:val="008C62E4"/>
    <w:rsid w:val="008C66C7"/>
    <w:rsid w:val="008C6F4C"/>
    <w:rsid w:val="008C78C6"/>
    <w:rsid w:val="008C7F5E"/>
    <w:rsid w:val="008D028A"/>
    <w:rsid w:val="008D069C"/>
    <w:rsid w:val="008D0E1A"/>
    <w:rsid w:val="008D1BC8"/>
    <w:rsid w:val="008D1F48"/>
    <w:rsid w:val="008D2554"/>
    <w:rsid w:val="008D2D2C"/>
    <w:rsid w:val="008D2F5E"/>
    <w:rsid w:val="008D32A9"/>
    <w:rsid w:val="008D5295"/>
    <w:rsid w:val="008D739E"/>
    <w:rsid w:val="008E0628"/>
    <w:rsid w:val="008E07B3"/>
    <w:rsid w:val="008E0ABB"/>
    <w:rsid w:val="008E0F4D"/>
    <w:rsid w:val="008E12ED"/>
    <w:rsid w:val="008E18D5"/>
    <w:rsid w:val="008E1ECD"/>
    <w:rsid w:val="008E23EC"/>
    <w:rsid w:val="008E29BB"/>
    <w:rsid w:val="008E315D"/>
    <w:rsid w:val="008E37C1"/>
    <w:rsid w:val="008E4F96"/>
    <w:rsid w:val="008E5873"/>
    <w:rsid w:val="008E5F6D"/>
    <w:rsid w:val="008E6101"/>
    <w:rsid w:val="008E6206"/>
    <w:rsid w:val="008E77E9"/>
    <w:rsid w:val="008E7CE1"/>
    <w:rsid w:val="008EBB84"/>
    <w:rsid w:val="008F0190"/>
    <w:rsid w:val="008F07DA"/>
    <w:rsid w:val="008F24B8"/>
    <w:rsid w:val="008F3210"/>
    <w:rsid w:val="008F3518"/>
    <w:rsid w:val="008F375E"/>
    <w:rsid w:val="008F3807"/>
    <w:rsid w:val="008F3AFD"/>
    <w:rsid w:val="008F47C5"/>
    <w:rsid w:val="008F5351"/>
    <w:rsid w:val="008F5418"/>
    <w:rsid w:val="008F54FE"/>
    <w:rsid w:val="008F57DE"/>
    <w:rsid w:val="008F599A"/>
    <w:rsid w:val="008F6328"/>
    <w:rsid w:val="008F7233"/>
    <w:rsid w:val="008F7595"/>
    <w:rsid w:val="008F7652"/>
    <w:rsid w:val="0090046C"/>
    <w:rsid w:val="00900DA5"/>
    <w:rsid w:val="00900F31"/>
    <w:rsid w:val="00901267"/>
    <w:rsid w:val="00901A4A"/>
    <w:rsid w:val="00901DCB"/>
    <w:rsid w:val="0090252B"/>
    <w:rsid w:val="00903336"/>
    <w:rsid w:val="00903805"/>
    <w:rsid w:val="00903845"/>
    <w:rsid w:val="00904235"/>
    <w:rsid w:val="00904568"/>
    <w:rsid w:val="0090478F"/>
    <w:rsid w:val="00904F21"/>
    <w:rsid w:val="009055DC"/>
    <w:rsid w:val="00905913"/>
    <w:rsid w:val="0090597A"/>
    <w:rsid w:val="00906B5A"/>
    <w:rsid w:val="00910245"/>
    <w:rsid w:val="009102C4"/>
    <w:rsid w:val="00910600"/>
    <w:rsid w:val="00910602"/>
    <w:rsid w:val="00911387"/>
    <w:rsid w:val="009120E9"/>
    <w:rsid w:val="009123FD"/>
    <w:rsid w:val="00912C87"/>
    <w:rsid w:val="0091309F"/>
    <w:rsid w:val="00913238"/>
    <w:rsid w:val="00913746"/>
    <w:rsid w:val="00913D82"/>
    <w:rsid w:val="00914124"/>
    <w:rsid w:val="00915A1F"/>
    <w:rsid w:val="00916138"/>
    <w:rsid w:val="0091621A"/>
    <w:rsid w:val="009167F3"/>
    <w:rsid w:val="009168C7"/>
    <w:rsid w:val="00916B3A"/>
    <w:rsid w:val="00917498"/>
    <w:rsid w:val="00917847"/>
    <w:rsid w:val="00917E0B"/>
    <w:rsid w:val="009203F1"/>
    <w:rsid w:val="00920BC5"/>
    <w:rsid w:val="00921288"/>
    <w:rsid w:val="00921DBE"/>
    <w:rsid w:val="00921EDB"/>
    <w:rsid w:val="0092252B"/>
    <w:rsid w:val="009226F0"/>
    <w:rsid w:val="00922754"/>
    <w:rsid w:val="00923483"/>
    <w:rsid w:val="00923C80"/>
    <w:rsid w:val="00923D45"/>
    <w:rsid w:val="0092412E"/>
    <w:rsid w:val="009241B5"/>
    <w:rsid w:val="00924CD9"/>
    <w:rsid w:val="00924E07"/>
    <w:rsid w:val="00924F73"/>
    <w:rsid w:val="00925265"/>
    <w:rsid w:val="009254D1"/>
    <w:rsid w:val="0092569D"/>
    <w:rsid w:val="0092570A"/>
    <w:rsid w:val="0092597F"/>
    <w:rsid w:val="00925BE0"/>
    <w:rsid w:val="00925C57"/>
    <w:rsid w:val="009264B7"/>
    <w:rsid w:val="00927CF5"/>
    <w:rsid w:val="00927F81"/>
    <w:rsid w:val="00930290"/>
    <w:rsid w:val="009304E2"/>
    <w:rsid w:val="00930A3C"/>
    <w:rsid w:val="00930D37"/>
    <w:rsid w:val="009310CB"/>
    <w:rsid w:val="00931A73"/>
    <w:rsid w:val="00932126"/>
    <w:rsid w:val="00932B8A"/>
    <w:rsid w:val="00932DB2"/>
    <w:rsid w:val="0093449E"/>
    <w:rsid w:val="00934879"/>
    <w:rsid w:val="009349E5"/>
    <w:rsid w:val="00934B0D"/>
    <w:rsid w:val="00934DB9"/>
    <w:rsid w:val="009357B4"/>
    <w:rsid w:val="00935800"/>
    <w:rsid w:val="00935914"/>
    <w:rsid w:val="009367E3"/>
    <w:rsid w:val="00936F3E"/>
    <w:rsid w:val="0093759D"/>
    <w:rsid w:val="009376E9"/>
    <w:rsid w:val="009378BB"/>
    <w:rsid w:val="00937DB4"/>
    <w:rsid w:val="00937E31"/>
    <w:rsid w:val="009402DE"/>
    <w:rsid w:val="009403CB"/>
    <w:rsid w:val="00941E85"/>
    <w:rsid w:val="00941F0A"/>
    <w:rsid w:val="009422F5"/>
    <w:rsid w:val="0094288D"/>
    <w:rsid w:val="00942FFB"/>
    <w:rsid w:val="00943389"/>
    <w:rsid w:val="00943BDC"/>
    <w:rsid w:val="00944601"/>
    <w:rsid w:val="0094544E"/>
    <w:rsid w:val="00945E40"/>
    <w:rsid w:val="00945E99"/>
    <w:rsid w:val="00946173"/>
    <w:rsid w:val="00946493"/>
    <w:rsid w:val="00946D5D"/>
    <w:rsid w:val="00946E64"/>
    <w:rsid w:val="00950364"/>
    <w:rsid w:val="009509DF"/>
    <w:rsid w:val="00950E25"/>
    <w:rsid w:val="00951AD5"/>
    <w:rsid w:val="00951B31"/>
    <w:rsid w:val="00951CB6"/>
    <w:rsid w:val="00952638"/>
    <w:rsid w:val="00953BC6"/>
    <w:rsid w:val="009549A4"/>
    <w:rsid w:val="009549D7"/>
    <w:rsid w:val="00954A1A"/>
    <w:rsid w:val="00954B18"/>
    <w:rsid w:val="009556A7"/>
    <w:rsid w:val="00956694"/>
    <w:rsid w:val="00956EA5"/>
    <w:rsid w:val="00956F75"/>
    <w:rsid w:val="00957003"/>
    <w:rsid w:val="00957765"/>
    <w:rsid w:val="00957AC0"/>
    <w:rsid w:val="00961976"/>
    <w:rsid w:val="00961A5D"/>
    <w:rsid w:val="0096263C"/>
    <w:rsid w:val="00962B79"/>
    <w:rsid w:val="00962C29"/>
    <w:rsid w:val="009635EE"/>
    <w:rsid w:val="00963774"/>
    <w:rsid w:val="009650A0"/>
    <w:rsid w:val="00966CD7"/>
    <w:rsid w:val="009670B9"/>
    <w:rsid w:val="009670E9"/>
    <w:rsid w:val="00967238"/>
    <w:rsid w:val="009678FE"/>
    <w:rsid w:val="00971A2E"/>
    <w:rsid w:val="00971B14"/>
    <w:rsid w:val="00971D82"/>
    <w:rsid w:val="0097219F"/>
    <w:rsid w:val="009724F2"/>
    <w:rsid w:val="0097404A"/>
    <w:rsid w:val="00974479"/>
    <w:rsid w:val="009745ED"/>
    <w:rsid w:val="00974735"/>
    <w:rsid w:val="0097511F"/>
    <w:rsid w:val="0097524E"/>
    <w:rsid w:val="0097575D"/>
    <w:rsid w:val="00975856"/>
    <w:rsid w:val="00976093"/>
    <w:rsid w:val="00976286"/>
    <w:rsid w:val="0097692F"/>
    <w:rsid w:val="00976F9B"/>
    <w:rsid w:val="009778A5"/>
    <w:rsid w:val="00977BA0"/>
    <w:rsid w:val="009806D4"/>
    <w:rsid w:val="009808B7"/>
    <w:rsid w:val="0098165A"/>
    <w:rsid w:val="00981F08"/>
    <w:rsid w:val="009820A8"/>
    <w:rsid w:val="0098358E"/>
    <w:rsid w:val="00983670"/>
    <w:rsid w:val="009840ED"/>
    <w:rsid w:val="0098415A"/>
    <w:rsid w:val="00984B43"/>
    <w:rsid w:val="00985A55"/>
    <w:rsid w:val="00986A04"/>
    <w:rsid w:val="0098707A"/>
    <w:rsid w:val="0098762D"/>
    <w:rsid w:val="009876D6"/>
    <w:rsid w:val="00987C57"/>
    <w:rsid w:val="00987D69"/>
    <w:rsid w:val="009905F2"/>
    <w:rsid w:val="00990647"/>
    <w:rsid w:val="00990A68"/>
    <w:rsid w:val="00990A6A"/>
    <w:rsid w:val="00990FB3"/>
    <w:rsid w:val="009922B2"/>
    <w:rsid w:val="00992E8A"/>
    <w:rsid w:val="009930A0"/>
    <w:rsid w:val="0099320E"/>
    <w:rsid w:val="00993542"/>
    <w:rsid w:val="00993760"/>
    <w:rsid w:val="00993F02"/>
    <w:rsid w:val="0099401D"/>
    <w:rsid w:val="00994128"/>
    <w:rsid w:val="00994719"/>
    <w:rsid w:val="00994A29"/>
    <w:rsid w:val="00994EE0"/>
    <w:rsid w:val="00995104"/>
    <w:rsid w:val="00995696"/>
    <w:rsid w:val="00995C84"/>
    <w:rsid w:val="009967C7"/>
    <w:rsid w:val="00996D5A"/>
    <w:rsid w:val="00996E27"/>
    <w:rsid w:val="0099741C"/>
    <w:rsid w:val="00997D75"/>
    <w:rsid w:val="009A00C4"/>
    <w:rsid w:val="009A0CDD"/>
    <w:rsid w:val="009A1924"/>
    <w:rsid w:val="009A2ADA"/>
    <w:rsid w:val="009A2D08"/>
    <w:rsid w:val="009A2F0A"/>
    <w:rsid w:val="009A3278"/>
    <w:rsid w:val="009A358F"/>
    <w:rsid w:val="009A3598"/>
    <w:rsid w:val="009A37CC"/>
    <w:rsid w:val="009A3C51"/>
    <w:rsid w:val="009A585B"/>
    <w:rsid w:val="009A5AA1"/>
    <w:rsid w:val="009A5C96"/>
    <w:rsid w:val="009A5FDF"/>
    <w:rsid w:val="009A6321"/>
    <w:rsid w:val="009A65FB"/>
    <w:rsid w:val="009A6991"/>
    <w:rsid w:val="009A6A2B"/>
    <w:rsid w:val="009A6D70"/>
    <w:rsid w:val="009A6F94"/>
    <w:rsid w:val="009A791E"/>
    <w:rsid w:val="009A7DF0"/>
    <w:rsid w:val="009A7F2F"/>
    <w:rsid w:val="009B00D5"/>
    <w:rsid w:val="009B0472"/>
    <w:rsid w:val="009B0690"/>
    <w:rsid w:val="009B0A68"/>
    <w:rsid w:val="009B0BBB"/>
    <w:rsid w:val="009B22E8"/>
    <w:rsid w:val="009B2652"/>
    <w:rsid w:val="009B266F"/>
    <w:rsid w:val="009B31C4"/>
    <w:rsid w:val="009B33DB"/>
    <w:rsid w:val="009B3FF6"/>
    <w:rsid w:val="009B645F"/>
    <w:rsid w:val="009B6687"/>
    <w:rsid w:val="009B6CD6"/>
    <w:rsid w:val="009B6F9A"/>
    <w:rsid w:val="009B7604"/>
    <w:rsid w:val="009B7B5D"/>
    <w:rsid w:val="009C1572"/>
    <w:rsid w:val="009C18EA"/>
    <w:rsid w:val="009C1F9C"/>
    <w:rsid w:val="009C280B"/>
    <w:rsid w:val="009C3943"/>
    <w:rsid w:val="009C3B5C"/>
    <w:rsid w:val="009C3BA2"/>
    <w:rsid w:val="009C4153"/>
    <w:rsid w:val="009C4E28"/>
    <w:rsid w:val="009C4EDA"/>
    <w:rsid w:val="009C543A"/>
    <w:rsid w:val="009C5D06"/>
    <w:rsid w:val="009C6919"/>
    <w:rsid w:val="009C6946"/>
    <w:rsid w:val="009C787E"/>
    <w:rsid w:val="009C794A"/>
    <w:rsid w:val="009C7F53"/>
    <w:rsid w:val="009D079D"/>
    <w:rsid w:val="009D1271"/>
    <w:rsid w:val="009D13D2"/>
    <w:rsid w:val="009D1B4A"/>
    <w:rsid w:val="009D310E"/>
    <w:rsid w:val="009D3FE2"/>
    <w:rsid w:val="009D4C3A"/>
    <w:rsid w:val="009D5433"/>
    <w:rsid w:val="009D57FD"/>
    <w:rsid w:val="009D5883"/>
    <w:rsid w:val="009D5BAC"/>
    <w:rsid w:val="009D5C5A"/>
    <w:rsid w:val="009D5E53"/>
    <w:rsid w:val="009D6A41"/>
    <w:rsid w:val="009D755F"/>
    <w:rsid w:val="009D7C5B"/>
    <w:rsid w:val="009D7D1E"/>
    <w:rsid w:val="009E0831"/>
    <w:rsid w:val="009E1FE3"/>
    <w:rsid w:val="009E2496"/>
    <w:rsid w:val="009E3161"/>
    <w:rsid w:val="009E4ABD"/>
    <w:rsid w:val="009E528F"/>
    <w:rsid w:val="009E5396"/>
    <w:rsid w:val="009E562E"/>
    <w:rsid w:val="009E6270"/>
    <w:rsid w:val="009E69F6"/>
    <w:rsid w:val="009E6D09"/>
    <w:rsid w:val="009E780E"/>
    <w:rsid w:val="009E78EA"/>
    <w:rsid w:val="009E78FC"/>
    <w:rsid w:val="009E7E33"/>
    <w:rsid w:val="009E7FEE"/>
    <w:rsid w:val="009F0120"/>
    <w:rsid w:val="009F05E8"/>
    <w:rsid w:val="009F06E2"/>
    <w:rsid w:val="009F1033"/>
    <w:rsid w:val="009F1435"/>
    <w:rsid w:val="009F144D"/>
    <w:rsid w:val="009F2542"/>
    <w:rsid w:val="009F28A2"/>
    <w:rsid w:val="009F3839"/>
    <w:rsid w:val="009F415B"/>
    <w:rsid w:val="009F4290"/>
    <w:rsid w:val="009F42CD"/>
    <w:rsid w:val="009F43BA"/>
    <w:rsid w:val="009F47B2"/>
    <w:rsid w:val="009F4B57"/>
    <w:rsid w:val="009F57D2"/>
    <w:rsid w:val="009F58C9"/>
    <w:rsid w:val="009F5B48"/>
    <w:rsid w:val="009F6DE2"/>
    <w:rsid w:val="009F718C"/>
    <w:rsid w:val="009F7428"/>
    <w:rsid w:val="009F7F35"/>
    <w:rsid w:val="00A000AF"/>
    <w:rsid w:val="00A00274"/>
    <w:rsid w:val="00A00324"/>
    <w:rsid w:val="00A0054A"/>
    <w:rsid w:val="00A007BB"/>
    <w:rsid w:val="00A00CC0"/>
    <w:rsid w:val="00A01579"/>
    <w:rsid w:val="00A015EE"/>
    <w:rsid w:val="00A01913"/>
    <w:rsid w:val="00A01C38"/>
    <w:rsid w:val="00A0223A"/>
    <w:rsid w:val="00A02389"/>
    <w:rsid w:val="00A02673"/>
    <w:rsid w:val="00A02A77"/>
    <w:rsid w:val="00A02DA6"/>
    <w:rsid w:val="00A030B2"/>
    <w:rsid w:val="00A03996"/>
    <w:rsid w:val="00A0404E"/>
    <w:rsid w:val="00A04C0C"/>
    <w:rsid w:val="00A04D78"/>
    <w:rsid w:val="00A0540B"/>
    <w:rsid w:val="00A05587"/>
    <w:rsid w:val="00A05E6B"/>
    <w:rsid w:val="00A06052"/>
    <w:rsid w:val="00A102BD"/>
    <w:rsid w:val="00A102C6"/>
    <w:rsid w:val="00A107AB"/>
    <w:rsid w:val="00A10C2E"/>
    <w:rsid w:val="00A10C84"/>
    <w:rsid w:val="00A10D4B"/>
    <w:rsid w:val="00A1101A"/>
    <w:rsid w:val="00A1143F"/>
    <w:rsid w:val="00A115FB"/>
    <w:rsid w:val="00A11A22"/>
    <w:rsid w:val="00A11A50"/>
    <w:rsid w:val="00A11DD0"/>
    <w:rsid w:val="00A124D1"/>
    <w:rsid w:val="00A126A4"/>
    <w:rsid w:val="00A1294C"/>
    <w:rsid w:val="00A13D20"/>
    <w:rsid w:val="00A14FF4"/>
    <w:rsid w:val="00A15C66"/>
    <w:rsid w:val="00A16050"/>
    <w:rsid w:val="00A16193"/>
    <w:rsid w:val="00A164F4"/>
    <w:rsid w:val="00A167F3"/>
    <w:rsid w:val="00A176F4"/>
    <w:rsid w:val="00A17816"/>
    <w:rsid w:val="00A17831"/>
    <w:rsid w:val="00A178F2"/>
    <w:rsid w:val="00A20797"/>
    <w:rsid w:val="00A2089C"/>
    <w:rsid w:val="00A21258"/>
    <w:rsid w:val="00A21353"/>
    <w:rsid w:val="00A215D7"/>
    <w:rsid w:val="00A21859"/>
    <w:rsid w:val="00A228BB"/>
    <w:rsid w:val="00A22E17"/>
    <w:rsid w:val="00A23276"/>
    <w:rsid w:val="00A2327A"/>
    <w:rsid w:val="00A2392D"/>
    <w:rsid w:val="00A23EAA"/>
    <w:rsid w:val="00A242B6"/>
    <w:rsid w:val="00A242D2"/>
    <w:rsid w:val="00A243AD"/>
    <w:rsid w:val="00A24E63"/>
    <w:rsid w:val="00A2580E"/>
    <w:rsid w:val="00A25CF5"/>
    <w:rsid w:val="00A26733"/>
    <w:rsid w:val="00A26899"/>
    <w:rsid w:val="00A26B1A"/>
    <w:rsid w:val="00A2765C"/>
    <w:rsid w:val="00A2798A"/>
    <w:rsid w:val="00A27DB9"/>
    <w:rsid w:val="00A302E7"/>
    <w:rsid w:val="00A30684"/>
    <w:rsid w:val="00A30DBB"/>
    <w:rsid w:val="00A30F8C"/>
    <w:rsid w:val="00A31DD3"/>
    <w:rsid w:val="00A32584"/>
    <w:rsid w:val="00A3293E"/>
    <w:rsid w:val="00A34352"/>
    <w:rsid w:val="00A346C1"/>
    <w:rsid w:val="00A34EFE"/>
    <w:rsid w:val="00A35B6C"/>
    <w:rsid w:val="00A36522"/>
    <w:rsid w:val="00A367C5"/>
    <w:rsid w:val="00A36F36"/>
    <w:rsid w:val="00A37E71"/>
    <w:rsid w:val="00A401C4"/>
    <w:rsid w:val="00A402FD"/>
    <w:rsid w:val="00A4030E"/>
    <w:rsid w:val="00A40D35"/>
    <w:rsid w:val="00A40F04"/>
    <w:rsid w:val="00A4175A"/>
    <w:rsid w:val="00A420DB"/>
    <w:rsid w:val="00A42147"/>
    <w:rsid w:val="00A4258F"/>
    <w:rsid w:val="00A42B60"/>
    <w:rsid w:val="00A42D56"/>
    <w:rsid w:val="00A42F1F"/>
    <w:rsid w:val="00A43611"/>
    <w:rsid w:val="00A43C47"/>
    <w:rsid w:val="00A44A18"/>
    <w:rsid w:val="00A44D2B"/>
    <w:rsid w:val="00A44F9D"/>
    <w:rsid w:val="00A45682"/>
    <w:rsid w:val="00A46385"/>
    <w:rsid w:val="00A46840"/>
    <w:rsid w:val="00A46CF0"/>
    <w:rsid w:val="00A4731C"/>
    <w:rsid w:val="00A4742A"/>
    <w:rsid w:val="00A47648"/>
    <w:rsid w:val="00A512A6"/>
    <w:rsid w:val="00A514BE"/>
    <w:rsid w:val="00A51CB1"/>
    <w:rsid w:val="00A52584"/>
    <w:rsid w:val="00A52CED"/>
    <w:rsid w:val="00A53554"/>
    <w:rsid w:val="00A53695"/>
    <w:rsid w:val="00A53846"/>
    <w:rsid w:val="00A53EC6"/>
    <w:rsid w:val="00A54D2F"/>
    <w:rsid w:val="00A55037"/>
    <w:rsid w:val="00A55609"/>
    <w:rsid w:val="00A57339"/>
    <w:rsid w:val="00A57490"/>
    <w:rsid w:val="00A57694"/>
    <w:rsid w:val="00A57C2D"/>
    <w:rsid w:val="00A57EF3"/>
    <w:rsid w:val="00A60409"/>
    <w:rsid w:val="00A6067A"/>
    <w:rsid w:val="00A6076A"/>
    <w:rsid w:val="00A60827"/>
    <w:rsid w:val="00A617A8"/>
    <w:rsid w:val="00A619BA"/>
    <w:rsid w:val="00A61C3A"/>
    <w:rsid w:val="00A62064"/>
    <w:rsid w:val="00A637DC"/>
    <w:rsid w:val="00A63D5B"/>
    <w:rsid w:val="00A649B6"/>
    <w:rsid w:val="00A655F5"/>
    <w:rsid w:val="00A65CB5"/>
    <w:rsid w:val="00A65FDE"/>
    <w:rsid w:val="00A663E5"/>
    <w:rsid w:val="00A666A5"/>
    <w:rsid w:val="00A6673E"/>
    <w:rsid w:val="00A66832"/>
    <w:rsid w:val="00A66D38"/>
    <w:rsid w:val="00A67069"/>
    <w:rsid w:val="00A67CC3"/>
    <w:rsid w:val="00A70118"/>
    <w:rsid w:val="00A7050E"/>
    <w:rsid w:val="00A70697"/>
    <w:rsid w:val="00A70DF1"/>
    <w:rsid w:val="00A71069"/>
    <w:rsid w:val="00A712CE"/>
    <w:rsid w:val="00A71426"/>
    <w:rsid w:val="00A715A4"/>
    <w:rsid w:val="00A72103"/>
    <w:rsid w:val="00A731B1"/>
    <w:rsid w:val="00A7328E"/>
    <w:rsid w:val="00A73708"/>
    <w:rsid w:val="00A73B97"/>
    <w:rsid w:val="00A74171"/>
    <w:rsid w:val="00A7569D"/>
    <w:rsid w:val="00A75D8A"/>
    <w:rsid w:val="00A76E86"/>
    <w:rsid w:val="00A77B6D"/>
    <w:rsid w:val="00A77D6A"/>
    <w:rsid w:val="00A80952"/>
    <w:rsid w:val="00A81134"/>
    <w:rsid w:val="00A81836"/>
    <w:rsid w:val="00A81BA9"/>
    <w:rsid w:val="00A81DB2"/>
    <w:rsid w:val="00A81E24"/>
    <w:rsid w:val="00A82757"/>
    <w:rsid w:val="00A82A2F"/>
    <w:rsid w:val="00A83301"/>
    <w:rsid w:val="00A837B5"/>
    <w:rsid w:val="00A83E2D"/>
    <w:rsid w:val="00A84815"/>
    <w:rsid w:val="00A84E30"/>
    <w:rsid w:val="00A85269"/>
    <w:rsid w:val="00A8531F"/>
    <w:rsid w:val="00A859B6"/>
    <w:rsid w:val="00A85E38"/>
    <w:rsid w:val="00A85E52"/>
    <w:rsid w:val="00A861B7"/>
    <w:rsid w:val="00A86E05"/>
    <w:rsid w:val="00A87384"/>
    <w:rsid w:val="00A87650"/>
    <w:rsid w:val="00A902BF"/>
    <w:rsid w:val="00A90841"/>
    <w:rsid w:val="00A90C13"/>
    <w:rsid w:val="00A9127E"/>
    <w:rsid w:val="00A91FC4"/>
    <w:rsid w:val="00A9228F"/>
    <w:rsid w:val="00A92502"/>
    <w:rsid w:val="00A93354"/>
    <w:rsid w:val="00A93433"/>
    <w:rsid w:val="00A93539"/>
    <w:rsid w:val="00A9434A"/>
    <w:rsid w:val="00A943C2"/>
    <w:rsid w:val="00A944CC"/>
    <w:rsid w:val="00A95093"/>
    <w:rsid w:val="00A95F43"/>
    <w:rsid w:val="00A96C86"/>
    <w:rsid w:val="00A97D03"/>
    <w:rsid w:val="00AA067B"/>
    <w:rsid w:val="00AA0A0D"/>
    <w:rsid w:val="00AA0A40"/>
    <w:rsid w:val="00AA100F"/>
    <w:rsid w:val="00AA184A"/>
    <w:rsid w:val="00AA1C86"/>
    <w:rsid w:val="00AA2DAE"/>
    <w:rsid w:val="00AA3062"/>
    <w:rsid w:val="00AA3183"/>
    <w:rsid w:val="00AA3BEA"/>
    <w:rsid w:val="00AA3E08"/>
    <w:rsid w:val="00AA4A1E"/>
    <w:rsid w:val="00AA59FE"/>
    <w:rsid w:val="00AA5A6D"/>
    <w:rsid w:val="00AA6550"/>
    <w:rsid w:val="00AA72F0"/>
    <w:rsid w:val="00AA7E49"/>
    <w:rsid w:val="00AB0502"/>
    <w:rsid w:val="00AB0E30"/>
    <w:rsid w:val="00AB0F39"/>
    <w:rsid w:val="00AB10EA"/>
    <w:rsid w:val="00AB2619"/>
    <w:rsid w:val="00AB3B2F"/>
    <w:rsid w:val="00AB3C18"/>
    <w:rsid w:val="00AB3D27"/>
    <w:rsid w:val="00AB4DDB"/>
    <w:rsid w:val="00AB5E6E"/>
    <w:rsid w:val="00AB64D0"/>
    <w:rsid w:val="00AB6510"/>
    <w:rsid w:val="00AB6AD0"/>
    <w:rsid w:val="00AB6D93"/>
    <w:rsid w:val="00AB6F16"/>
    <w:rsid w:val="00AB786C"/>
    <w:rsid w:val="00AC005C"/>
    <w:rsid w:val="00AC0095"/>
    <w:rsid w:val="00AC052A"/>
    <w:rsid w:val="00AC1710"/>
    <w:rsid w:val="00AC1851"/>
    <w:rsid w:val="00AC1874"/>
    <w:rsid w:val="00AC19C8"/>
    <w:rsid w:val="00AC1AFA"/>
    <w:rsid w:val="00AC1D2E"/>
    <w:rsid w:val="00AC22EE"/>
    <w:rsid w:val="00AC2516"/>
    <w:rsid w:val="00AC2A1E"/>
    <w:rsid w:val="00AC2ADA"/>
    <w:rsid w:val="00AC3061"/>
    <w:rsid w:val="00AC3764"/>
    <w:rsid w:val="00AC4115"/>
    <w:rsid w:val="00AC4957"/>
    <w:rsid w:val="00AC574F"/>
    <w:rsid w:val="00AC60AB"/>
    <w:rsid w:val="00AC6AC2"/>
    <w:rsid w:val="00AC6B97"/>
    <w:rsid w:val="00AC780F"/>
    <w:rsid w:val="00AD006C"/>
    <w:rsid w:val="00AD048C"/>
    <w:rsid w:val="00AD2117"/>
    <w:rsid w:val="00AD276A"/>
    <w:rsid w:val="00AD291E"/>
    <w:rsid w:val="00AD29B0"/>
    <w:rsid w:val="00AD2C16"/>
    <w:rsid w:val="00AD2DF7"/>
    <w:rsid w:val="00AD38CB"/>
    <w:rsid w:val="00AD397C"/>
    <w:rsid w:val="00AD39DE"/>
    <w:rsid w:val="00AD3E11"/>
    <w:rsid w:val="00AD42A8"/>
    <w:rsid w:val="00AD5337"/>
    <w:rsid w:val="00AD5387"/>
    <w:rsid w:val="00AD57D3"/>
    <w:rsid w:val="00AD59E9"/>
    <w:rsid w:val="00AD5AA9"/>
    <w:rsid w:val="00AD5F0F"/>
    <w:rsid w:val="00AD6163"/>
    <w:rsid w:val="00AD650E"/>
    <w:rsid w:val="00AD6C75"/>
    <w:rsid w:val="00AD6F7C"/>
    <w:rsid w:val="00AD7030"/>
    <w:rsid w:val="00AD7042"/>
    <w:rsid w:val="00AD73DB"/>
    <w:rsid w:val="00AD7956"/>
    <w:rsid w:val="00AD7BA1"/>
    <w:rsid w:val="00AD7E99"/>
    <w:rsid w:val="00AE07FC"/>
    <w:rsid w:val="00AE0E62"/>
    <w:rsid w:val="00AE13AD"/>
    <w:rsid w:val="00AE16AD"/>
    <w:rsid w:val="00AE2849"/>
    <w:rsid w:val="00AE2924"/>
    <w:rsid w:val="00AE29CF"/>
    <w:rsid w:val="00AE2E3D"/>
    <w:rsid w:val="00AE3384"/>
    <w:rsid w:val="00AE35F3"/>
    <w:rsid w:val="00AE5C8E"/>
    <w:rsid w:val="00AE603C"/>
    <w:rsid w:val="00AE7660"/>
    <w:rsid w:val="00AF0399"/>
    <w:rsid w:val="00AF0FEC"/>
    <w:rsid w:val="00AF10F8"/>
    <w:rsid w:val="00AF1C7C"/>
    <w:rsid w:val="00AF24AF"/>
    <w:rsid w:val="00AF264D"/>
    <w:rsid w:val="00AF26D5"/>
    <w:rsid w:val="00AF3124"/>
    <w:rsid w:val="00AF35EB"/>
    <w:rsid w:val="00AF36BC"/>
    <w:rsid w:val="00AF37AA"/>
    <w:rsid w:val="00AF3C31"/>
    <w:rsid w:val="00AF43D4"/>
    <w:rsid w:val="00AF4A19"/>
    <w:rsid w:val="00AF4B63"/>
    <w:rsid w:val="00AF58F2"/>
    <w:rsid w:val="00AF5B0B"/>
    <w:rsid w:val="00AF5F58"/>
    <w:rsid w:val="00AF626A"/>
    <w:rsid w:val="00AF751B"/>
    <w:rsid w:val="00AF76B6"/>
    <w:rsid w:val="00AF79A8"/>
    <w:rsid w:val="00AF7C34"/>
    <w:rsid w:val="00AF7D1B"/>
    <w:rsid w:val="00AF7E7F"/>
    <w:rsid w:val="00B00C1C"/>
    <w:rsid w:val="00B00E96"/>
    <w:rsid w:val="00B01CBB"/>
    <w:rsid w:val="00B01EF8"/>
    <w:rsid w:val="00B01FFE"/>
    <w:rsid w:val="00B02987"/>
    <w:rsid w:val="00B02E52"/>
    <w:rsid w:val="00B02FDD"/>
    <w:rsid w:val="00B0376F"/>
    <w:rsid w:val="00B0379A"/>
    <w:rsid w:val="00B03A57"/>
    <w:rsid w:val="00B04057"/>
    <w:rsid w:val="00B04209"/>
    <w:rsid w:val="00B05617"/>
    <w:rsid w:val="00B0634F"/>
    <w:rsid w:val="00B07F7F"/>
    <w:rsid w:val="00B10207"/>
    <w:rsid w:val="00B1044B"/>
    <w:rsid w:val="00B10AB3"/>
    <w:rsid w:val="00B112E3"/>
    <w:rsid w:val="00B12E7C"/>
    <w:rsid w:val="00B1358B"/>
    <w:rsid w:val="00B13742"/>
    <w:rsid w:val="00B1375F"/>
    <w:rsid w:val="00B13BB5"/>
    <w:rsid w:val="00B14BA9"/>
    <w:rsid w:val="00B1597E"/>
    <w:rsid w:val="00B16B47"/>
    <w:rsid w:val="00B17741"/>
    <w:rsid w:val="00B17C7C"/>
    <w:rsid w:val="00B20729"/>
    <w:rsid w:val="00B20AE9"/>
    <w:rsid w:val="00B213E1"/>
    <w:rsid w:val="00B21C43"/>
    <w:rsid w:val="00B22BBB"/>
    <w:rsid w:val="00B22CED"/>
    <w:rsid w:val="00B2390B"/>
    <w:rsid w:val="00B243B0"/>
    <w:rsid w:val="00B25181"/>
    <w:rsid w:val="00B25721"/>
    <w:rsid w:val="00B257BE"/>
    <w:rsid w:val="00B2593E"/>
    <w:rsid w:val="00B25B54"/>
    <w:rsid w:val="00B25E25"/>
    <w:rsid w:val="00B2666D"/>
    <w:rsid w:val="00B267F9"/>
    <w:rsid w:val="00B26C07"/>
    <w:rsid w:val="00B26CF9"/>
    <w:rsid w:val="00B27B72"/>
    <w:rsid w:val="00B27E54"/>
    <w:rsid w:val="00B3066C"/>
    <w:rsid w:val="00B3098A"/>
    <w:rsid w:val="00B31219"/>
    <w:rsid w:val="00B325F7"/>
    <w:rsid w:val="00B329A7"/>
    <w:rsid w:val="00B32AA5"/>
    <w:rsid w:val="00B33157"/>
    <w:rsid w:val="00B33218"/>
    <w:rsid w:val="00B33476"/>
    <w:rsid w:val="00B33513"/>
    <w:rsid w:val="00B341C7"/>
    <w:rsid w:val="00B34854"/>
    <w:rsid w:val="00B36DF6"/>
    <w:rsid w:val="00B377F5"/>
    <w:rsid w:val="00B37B76"/>
    <w:rsid w:val="00B37C0A"/>
    <w:rsid w:val="00B37D0E"/>
    <w:rsid w:val="00B37D76"/>
    <w:rsid w:val="00B37E2E"/>
    <w:rsid w:val="00B37E4B"/>
    <w:rsid w:val="00B40C41"/>
    <w:rsid w:val="00B40F4E"/>
    <w:rsid w:val="00B41253"/>
    <w:rsid w:val="00B41346"/>
    <w:rsid w:val="00B414A7"/>
    <w:rsid w:val="00B41575"/>
    <w:rsid w:val="00B41C66"/>
    <w:rsid w:val="00B41DE9"/>
    <w:rsid w:val="00B41F3F"/>
    <w:rsid w:val="00B4210A"/>
    <w:rsid w:val="00B4282A"/>
    <w:rsid w:val="00B42861"/>
    <w:rsid w:val="00B430B7"/>
    <w:rsid w:val="00B431D2"/>
    <w:rsid w:val="00B438F4"/>
    <w:rsid w:val="00B44576"/>
    <w:rsid w:val="00B44AFF"/>
    <w:rsid w:val="00B4626E"/>
    <w:rsid w:val="00B462A7"/>
    <w:rsid w:val="00B46A02"/>
    <w:rsid w:val="00B46A41"/>
    <w:rsid w:val="00B46EFF"/>
    <w:rsid w:val="00B4785A"/>
    <w:rsid w:val="00B47C2E"/>
    <w:rsid w:val="00B47DAA"/>
    <w:rsid w:val="00B5077D"/>
    <w:rsid w:val="00B50DD6"/>
    <w:rsid w:val="00B50FFA"/>
    <w:rsid w:val="00B513D1"/>
    <w:rsid w:val="00B5227A"/>
    <w:rsid w:val="00B52BF0"/>
    <w:rsid w:val="00B54106"/>
    <w:rsid w:val="00B54A9C"/>
    <w:rsid w:val="00B551E2"/>
    <w:rsid w:val="00B55405"/>
    <w:rsid w:val="00B55B88"/>
    <w:rsid w:val="00B55EE6"/>
    <w:rsid w:val="00B56573"/>
    <w:rsid w:val="00B568D4"/>
    <w:rsid w:val="00B56E8F"/>
    <w:rsid w:val="00B60E85"/>
    <w:rsid w:val="00B61122"/>
    <w:rsid w:val="00B61373"/>
    <w:rsid w:val="00B6147C"/>
    <w:rsid w:val="00B6165D"/>
    <w:rsid w:val="00B61822"/>
    <w:rsid w:val="00B6191D"/>
    <w:rsid w:val="00B61B3C"/>
    <w:rsid w:val="00B62B5F"/>
    <w:rsid w:val="00B63016"/>
    <w:rsid w:val="00B6373F"/>
    <w:rsid w:val="00B65E7C"/>
    <w:rsid w:val="00B66242"/>
    <w:rsid w:val="00B66B6A"/>
    <w:rsid w:val="00B67211"/>
    <w:rsid w:val="00B67652"/>
    <w:rsid w:val="00B6784D"/>
    <w:rsid w:val="00B67E8D"/>
    <w:rsid w:val="00B70A55"/>
    <w:rsid w:val="00B70E4C"/>
    <w:rsid w:val="00B72032"/>
    <w:rsid w:val="00B72514"/>
    <w:rsid w:val="00B72932"/>
    <w:rsid w:val="00B72D1B"/>
    <w:rsid w:val="00B7360F"/>
    <w:rsid w:val="00B736BE"/>
    <w:rsid w:val="00B738B5"/>
    <w:rsid w:val="00B73C82"/>
    <w:rsid w:val="00B74B58"/>
    <w:rsid w:val="00B75823"/>
    <w:rsid w:val="00B75C33"/>
    <w:rsid w:val="00B760E2"/>
    <w:rsid w:val="00B76188"/>
    <w:rsid w:val="00B763B6"/>
    <w:rsid w:val="00B766A2"/>
    <w:rsid w:val="00B775C5"/>
    <w:rsid w:val="00B80260"/>
    <w:rsid w:val="00B80CEE"/>
    <w:rsid w:val="00B80F23"/>
    <w:rsid w:val="00B812EC"/>
    <w:rsid w:val="00B81D2C"/>
    <w:rsid w:val="00B81E30"/>
    <w:rsid w:val="00B82636"/>
    <w:rsid w:val="00B82A0F"/>
    <w:rsid w:val="00B82FA6"/>
    <w:rsid w:val="00B82FD4"/>
    <w:rsid w:val="00B839F9"/>
    <w:rsid w:val="00B841F5"/>
    <w:rsid w:val="00B84B50"/>
    <w:rsid w:val="00B84F13"/>
    <w:rsid w:val="00B84F7B"/>
    <w:rsid w:val="00B85E33"/>
    <w:rsid w:val="00B86146"/>
    <w:rsid w:val="00B86976"/>
    <w:rsid w:val="00B86A15"/>
    <w:rsid w:val="00B86A3A"/>
    <w:rsid w:val="00B86BE9"/>
    <w:rsid w:val="00B870C9"/>
    <w:rsid w:val="00B87B90"/>
    <w:rsid w:val="00B87C46"/>
    <w:rsid w:val="00B87F9C"/>
    <w:rsid w:val="00B905D6"/>
    <w:rsid w:val="00B90719"/>
    <w:rsid w:val="00B91175"/>
    <w:rsid w:val="00B9141C"/>
    <w:rsid w:val="00B91A67"/>
    <w:rsid w:val="00B91BE0"/>
    <w:rsid w:val="00B921E5"/>
    <w:rsid w:val="00B92AB4"/>
    <w:rsid w:val="00B93212"/>
    <w:rsid w:val="00B936D7"/>
    <w:rsid w:val="00B9400E"/>
    <w:rsid w:val="00B9499D"/>
    <w:rsid w:val="00B94FB4"/>
    <w:rsid w:val="00B95CA9"/>
    <w:rsid w:val="00B966A0"/>
    <w:rsid w:val="00B96E0D"/>
    <w:rsid w:val="00B97BE2"/>
    <w:rsid w:val="00B97D57"/>
    <w:rsid w:val="00BA0B91"/>
    <w:rsid w:val="00BA0C25"/>
    <w:rsid w:val="00BA0DC4"/>
    <w:rsid w:val="00BA0DDF"/>
    <w:rsid w:val="00BA0F5E"/>
    <w:rsid w:val="00BA15B6"/>
    <w:rsid w:val="00BA1786"/>
    <w:rsid w:val="00BA18C6"/>
    <w:rsid w:val="00BA196B"/>
    <w:rsid w:val="00BA1E5F"/>
    <w:rsid w:val="00BA2E2A"/>
    <w:rsid w:val="00BA38F5"/>
    <w:rsid w:val="00BA3943"/>
    <w:rsid w:val="00BA3E11"/>
    <w:rsid w:val="00BA3F6E"/>
    <w:rsid w:val="00BA653F"/>
    <w:rsid w:val="00BA6946"/>
    <w:rsid w:val="00BA70C5"/>
    <w:rsid w:val="00BA7AAE"/>
    <w:rsid w:val="00BA7F22"/>
    <w:rsid w:val="00BB06D9"/>
    <w:rsid w:val="00BB07C7"/>
    <w:rsid w:val="00BB08EC"/>
    <w:rsid w:val="00BB139C"/>
    <w:rsid w:val="00BB1870"/>
    <w:rsid w:val="00BB1966"/>
    <w:rsid w:val="00BB3067"/>
    <w:rsid w:val="00BB31F8"/>
    <w:rsid w:val="00BB359F"/>
    <w:rsid w:val="00BB38FE"/>
    <w:rsid w:val="00BB5088"/>
    <w:rsid w:val="00BB5111"/>
    <w:rsid w:val="00BB559C"/>
    <w:rsid w:val="00BB5C8D"/>
    <w:rsid w:val="00BB6FC0"/>
    <w:rsid w:val="00BB7C81"/>
    <w:rsid w:val="00BB7E84"/>
    <w:rsid w:val="00BC0167"/>
    <w:rsid w:val="00BC0807"/>
    <w:rsid w:val="00BC08F6"/>
    <w:rsid w:val="00BC1248"/>
    <w:rsid w:val="00BC13D9"/>
    <w:rsid w:val="00BC4A26"/>
    <w:rsid w:val="00BC5603"/>
    <w:rsid w:val="00BC566C"/>
    <w:rsid w:val="00BC5745"/>
    <w:rsid w:val="00BC5E8A"/>
    <w:rsid w:val="00BC5F48"/>
    <w:rsid w:val="00BC661C"/>
    <w:rsid w:val="00BC6BDD"/>
    <w:rsid w:val="00BC779F"/>
    <w:rsid w:val="00BC78A6"/>
    <w:rsid w:val="00BD00DB"/>
    <w:rsid w:val="00BD05C4"/>
    <w:rsid w:val="00BD0867"/>
    <w:rsid w:val="00BD0CEA"/>
    <w:rsid w:val="00BD100E"/>
    <w:rsid w:val="00BD14A3"/>
    <w:rsid w:val="00BD15BB"/>
    <w:rsid w:val="00BD1D87"/>
    <w:rsid w:val="00BD1EF0"/>
    <w:rsid w:val="00BD2223"/>
    <w:rsid w:val="00BD27C8"/>
    <w:rsid w:val="00BD290D"/>
    <w:rsid w:val="00BD2FBC"/>
    <w:rsid w:val="00BD3248"/>
    <w:rsid w:val="00BD375F"/>
    <w:rsid w:val="00BD3AB0"/>
    <w:rsid w:val="00BD48AD"/>
    <w:rsid w:val="00BD4B0F"/>
    <w:rsid w:val="00BD4CDE"/>
    <w:rsid w:val="00BD5DE5"/>
    <w:rsid w:val="00BD5EED"/>
    <w:rsid w:val="00BD6457"/>
    <w:rsid w:val="00BD694E"/>
    <w:rsid w:val="00BD6C67"/>
    <w:rsid w:val="00BD737D"/>
    <w:rsid w:val="00BD7AB8"/>
    <w:rsid w:val="00BD7B18"/>
    <w:rsid w:val="00BE02B4"/>
    <w:rsid w:val="00BE0421"/>
    <w:rsid w:val="00BE0923"/>
    <w:rsid w:val="00BE0CDB"/>
    <w:rsid w:val="00BE158B"/>
    <w:rsid w:val="00BE2460"/>
    <w:rsid w:val="00BE2977"/>
    <w:rsid w:val="00BE2AEA"/>
    <w:rsid w:val="00BE2B1B"/>
    <w:rsid w:val="00BE2FC1"/>
    <w:rsid w:val="00BE2FE6"/>
    <w:rsid w:val="00BE457C"/>
    <w:rsid w:val="00BE4B08"/>
    <w:rsid w:val="00BE4D07"/>
    <w:rsid w:val="00BE569F"/>
    <w:rsid w:val="00BE61EB"/>
    <w:rsid w:val="00BE6265"/>
    <w:rsid w:val="00BE6C9C"/>
    <w:rsid w:val="00BE6F56"/>
    <w:rsid w:val="00BE75A7"/>
    <w:rsid w:val="00BE7CCD"/>
    <w:rsid w:val="00BF02FE"/>
    <w:rsid w:val="00BF0CE1"/>
    <w:rsid w:val="00BF10C7"/>
    <w:rsid w:val="00BF1248"/>
    <w:rsid w:val="00BF12B5"/>
    <w:rsid w:val="00BF16D6"/>
    <w:rsid w:val="00BF1F76"/>
    <w:rsid w:val="00BF208B"/>
    <w:rsid w:val="00BF221A"/>
    <w:rsid w:val="00BF243E"/>
    <w:rsid w:val="00BF31A0"/>
    <w:rsid w:val="00BF35C4"/>
    <w:rsid w:val="00BF457E"/>
    <w:rsid w:val="00BF4595"/>
    <w:rsid w:val="00BF45FA"/>
    <w:rsid w:val="00BF4690"/>
    <w:rsid w:val="00BF4930"/>
    <w:rsid w:val="00BF521D"/>
    <w:rsid w:val="00BF55A7"/>
    <w:rsid w:val="00BF5681"/>
    <w:rsid w:val="00BF59A6"/>
    <w:rsid w:val="00BF781A"/>
    <w:rsid w:val="00C0038E"/>
    <w:rsid w:val="00C00BF2"/>
    <w:rsid w:val="00C0132B"/>
    <w:rsid w:val="00C013E7"/>
    <w:rsid w:val="00C01531"/>
    <w:rsid w:val="00C01697"/>
    <w:rsid w:val="00C018DB"/>
    <w:rsid w:val="00C023B8"/>
    <w:rsid w:val="00C02707"/>
    <w:rsid w:val="00C029F7"/>
    <w:rsid w:val="00C031D6"/>
    <w:rsid w:val="00C031D7"/>
    <w:rsid w:val="00C03476"/>
    <w:rsid w:val="00C0361C"/>
    <w:rsid w:val="00C03FD3"/>
    <w:rsid w:val="00C041E8"/>
    <w:rsid w:val="00C055BF"/>
    <w:rsid w:val="00C05C9C"/>
    <w:rsid w:val="00C06DA6"/>
    <w:rsid w:val="00C076F5"/>
    <w:rsid w:val="00C1043A"/>
    <w:rsid w:val="00C10A28"/>
    <w:rsid w:val="00C10E05"/>
    <w:rsid w:val="00C114A5"/>
    <w:rsid w:val="00C11B4A"/>
    <w:rsid w:val="00C11E7B"/>
    <w:rsid w:val="00C125C3"/>
    <w:rsid w:val="00C126A3"/>
    <w:rsid w:val="00C12CD7"/>
    <w:rsid w:val="00C14FA9"/>
    <w:rsid w:val="00C15052"/>
    <w:rsid w:val="00C16017"/>
    <w:rsid w:val="00C1658C"/>
    <w:rsid w:val="00C1737E"/>
    <w:rsid w:val="00C17F2C"/>
    <w:rsid w:val="00C202C7"/>
    <w:rsid w:val="00C204EB"/>
    <w:rsid w:val="00C20E9C"/>
    <w:rsid w:val="00C226E4"/>
    <w:rsid w:val="00C2296E"/>
    <w:rsid w:val="00C2395F"/>
    <w:rsid w:val="00C239A8"/>
    <w:rsid w:val="00C2418F"/>
    <w:rsid w:val="00C24526"/>
    <w:rsid w:val="00C24615"/>
    <w:rsid w:val="00C248DB"/>
    <w:rsid w:val="00C24ACB"/>
    <w:rsid w:val="00C24D7A"/>
    <w:rsid w:val="00C25E91"/>
    <w:rsid w:val="00C26563"/>
    <w:rsid w:val="00C270FB"/>
    <w:rsid w:val="00C27317"/>
    <w:rsid w:val="00C3158D"/>
    <w:rsid w:val="00C31F84"/>
    <w:rsid w:val="00C33242"/>
    <w:rsid w:val="00C33AA2"/>
    <w:rsid w:val="00C35111"/>
    <w:rsid w:val="00C35C19"/>
    <w:rsid w:val="00C36CA3"/>
    <w:rsid w:val="00C3731C"/>
    <w:rsid w:val="00C379D5"/>
    <w:rsid w:val="00C37FFB"/>
    <w:rsid w:val="00C4102E"/>
    <w:rsid w:val="00C410AB"/>
    <w:rsid w:val="00C412CE"/>
    <w:rsid w:val="00C41A59"/>
    <w:rsid w:val="00C42CF0"/>
    <w:rsid w:val="00C4315C"/>
    <w:rsid w:val="00C432E9"/>
    <w:rsid w:val="00C4359C"/>
    <w:rsid w:val="00C435E6"/>
    <w:rsid w:val="00C43BD4"/>
    <w:rsid w:val="00C43DD9"/>
    <w:rsid w:val="00C44E37"/>
    <w:rsid w:val="00C4573F"/>
    <w:rsid w:val="00C4640E"/>
    <w:rsid w:val="00C466F4"/>
    <w:rsid w:val="00C46D0E"/>
    <w:rsid w:val="00C4740D"/>
    <w:rsid w:val="00C47FCC"/>
    <w:rsid w:val="00C5066C"/>
    <w:rsid w:val="00C50FCC"/>
    <w:rsid w:val="00C513D1"/>
    <w:rsid w:val="00C516D4"/>
    <w:rsid w:val="00C51733"/>
    <w:rsid w:val="00C524DE"/>
    <w:rsid w:val="00C5269F"/>
    <w:rsid w:val="00C52B06"/>
    <w:rsid w:val="00C537DD"/>
    <w:rsid w:val="00C53DD4"/>
    <w:rsid w:val="00C54973"/>
    <w:rsid w:val="00C549F7"/>
    <w:rsid w:val="00C55781"/>
    <w:rsid w:val="00C56700"/>
    <w:rsid w:val="00C56A47"/>
    <w:rsid w:val="00C56D64"/>
    <w:rsid w:val="00C57EE2"/>
    <w:rsid w:val="00C6131A"/>
    <w:rsid w:val="00C622B3"/>
    <w:rsid w:val="00C62652"/>
    <w:rsid w:val="00C62916"/>
    <w:rsid w:val="00C62F41"/>
    <w:rsid w:val="00C632FE"/>
    <w:rsid w:val="00C6421E"/>
    <w:rsid w:val="00C64B4B"/>
    <w:rsid w:val="00C64B75"/>
    <w:rsid w:val="00C6544E"/>
    <w:rsid w:val="00C65847"/>
    <w:rsid w:val="00C668A6"/>
    <w:rsid w:val="00C66986"/>
    <w:rsid w:val="00C66EC8"/>
    <w:rsid w:val="00C677FE"/>
    <w:rsid w:val="00C67F24"/>
    <w:rsid w:val="00C70B14"/>
    <w:rsid w:val="00C710FC"/>
    <w:rsid w:val="00C7151E"/>
    <w:rsid w:val="00C71912"/>
    <w:rsid w:val="00C71DA3"/>
    <w:rsid w:val="00C71DEE"/>
    <w:rsid w:val="00C724F6"/>
    <w:rsid w:val="00C72855"/>
    <w:rsid w:val="00C72E4F"/>
    <w:rsid w:val="00C73705"/>
    <w:rsid w:val="00C73777"/>
    <w:rsid w:val="00C744EF"/>
    <w:rsid w:val="00C74513"/>
    <w:rsid w:val="00C75CEB"/>
    <w:rsid w:val="00C75FF6"/>
    <w:rsid w:val="00C762FE"/>
    <w:rsid w:val="00C7679E"/>
    <w:rsid w:val="00C767FB"/>
    <w:rsid w:val="00C76F10"/>
    <w:rsid w:val="00C772D2"/>
    <w:rsid w:val="00C776B6"/>
    <w:rsid w:val="00C77705"/>
    <w:rsid w:val="00C77B22"/>
    <w:rsid w:val="00C77D56"/>
    <w:rsid w:val="00C800E9"/>
    <w:rsid w:val="00C80A82"/>
    <w:rsid w:val="00C835DB"/>
    <w:rsid w:val="00C84944"/>
    <w:rsid w:val="00C84F2B"/>
    <w:rsid w:val="00C853C0"/>
    <w:rsid w:val="00C85A46"/>
    <w:rsid w:val="00C85F53"/>
    <w:rsid w:val="00C867C7"/>
    <w:rsid w:val="00C8779C"/>
    <w:rsid w:val="00C87845"/>
    <w:rsid w:val="00C87D1C"/>
    <w:rsid w:val="00C90671"/>
    <w:rsid w:val="00C90827"/>
    <w:rsid w:val="00C90839"/>
    <w:rsid w:val="00C91230"/>
    <w:rsid w:val="00C91739"/>
    <w:rsid w:val="00C92020"/>
    <w:rsid w:val="00C927CE"/>
    <w:rsid w:val="00C936A0"/>
    <w:rsid w:val="00C93E88"/>
    <w:rsid w:val="00C95094"/>
    <w:rsid w:val="00C953DD"/>
    <w:rsid w:val="00C9575E"/>
    <w:rsid w:val="00C95774"/>
    <w:rsid w:val="00C95D90"/>
    <w:rsid w:val="00C96D19"/>
    <w:rsid w:val="00C971BE"/>
    <w:rsid w:val="00C97358"/>
    <w:rsid w:val="00CA00D8"/>
    <w:rsid w:val="00CA0AB5"/>
    <w:rsid w:val="00CA15C3"/>
    <w:rsid w:val="00CA1BF8"/>
    <w:rsid w:val="00CA240B"/>
    <w:rsid w:val="00CA376D"/>
    <w:rsid w:val="00CA5044"/>
    <w:rsid w:val="00CA614A"/>
    <w:rsid w:val="00CA6260"/>
    <w:rsid w:val="00CA62EC"/>
    <w:rsid w:val="00CA6676"/>
    <w:rsid w:val="00CA7698"/>
    <w:rsid w:val="00CA7848"/>
    <w:rsid w:val="00CA7E91"/>
    <w:rsid w:val="00CB06E2"/>
    <w:rsid w:val="00CB0D7D"/>
    <w:rsid w:val="00CB1001"/>
    <w:rsid w:val="00CB1E27"/>
    <w:rsid w:val="00CB3552"/>
    <w:rsid w:val="00CB4B6A"/>
    <w:rsid w:val="00CB4C71"/>
    <w:rsid w:val="00CB52FA"/>
    <w:rsid w:val="00CB5B94"/>
    <w:rsid w:val="00CB60D7"/>
    <w:rsid w:val="00CB6538"/>
    <w:rsid w:val="00CB6830"/>
    <w:rsid w:val="00CB70E4"/>
    <w:rsid w:val="00CB737A"/>
    <w:rsid w:val="00CB78E8"/>
    <w:rsid w:val="00CC0124"/>
    <w:rsid w:val="00CC0709"/>
    <w:rsid w:val="00CC22DD"/>
    <w:rsid w:val="00CC26B4"/>
    <w:rsid w:val="00CC2811"/>
    <w:rsid w:val="00CC2A60"/>
    <w:rsid w:val="00CC3443"/>
    <w:rsid w:val="00CC3889"/>
    <w:rsid w:val="00CC3A88"/>
    <w:rsid w:val="00CC4737"/>
    <w:rsid w:val="00CC616E"/>
    <w:rsid w:val="00CC7999"/>
    <w:rsid w:val="00CC7C20"/>
    <w:rsid w:val="00CD0E89"/>
    <w:rsid w:val="00CD14EA"/>
    <w:rsid w:val="00CD17D7"/>
    <w:rsid w:val="00CD217E"/>
    <w:rsid w:val="00CD28F1"/>
    <w:rsid w:val="00CD3057"/>
    <w:rsid w:val="00CD37D9"/>
    <w:rsid w:val="00CD39A7"/>
    <w:rsid w:val="00CD39F6"/>
    <w:rsid w:val="00CD3B2A"/>
    <w:rsid w:val="00CD3BD8"/>
    <w:rsid w:val="00CD448E"/>
    <w:rsid w:val="00CD4784"/>
    <w:rsid w:val="00CD490C"/>
    <w:rsid w:val="00CD4933"/>
    <w:rsid w:val="00CD5352"/>
    <w:rsid w:val="00CD7191"/>
    <w:rsid w:val="00CE0959"/>
    <w:rsid w:val="00CE28C4"/>
    <w:rsid w:val="00CE29E9"/>
    <w:rsid w:val="00CE2A0D"/>
    <w:rsid w:val="00CE2A3A"/>
    <w:rsid w:val="00CE2E26"/>
    <w:rsid w:val="00CE343B"/>
    <w:rsid w:val="00CE39CB"/>
    <w:rsid w:val="00CE44ED"/>
    <w:rsid w:val="00CE4EF5"/>
    <w:rsid w:val="00CE5233"/>
    <w:rsid w:val="00CE59CA"/>
    <w:rsid w:val="00CE5ABF"/>
    <w:rsid w:val="00CF0486"/>
    <w:rsid w:val="00CF058F"/>
    <w:rsid w:val="00CF0B20"/>
    <w:rsid w:val="00CF10AE"/>
    <w:rsid w:val="00CF13CB"/>
    <w:rsid w:val="00CF2018"/>
    <w:rsid w:val="00CF21D6"/>
    <w:rsid w:val="00CF38D3"/>
    <w:rsid w:val="00CF41F1"/>
    <w:rsid w:val="00CF43E2"/>
    <w:rsid w:val="00CF4FA1"/>
    <w:rsid w:val="00CF51B8"/>
    <w:rsid w:val="00CF5442"/>
    <w:rsid w:val="00CF5AA5"/>
    <w:rsid w:val="00CF5F44"/>
    <w:rsid w:val="00CF620A"/>
    <w:rsid w:val="00CF652C"/>
    <w:rsid w:val="00CF673F"/>
    <w:rsid w:val="00CF70AC"/>
    <w:rsid w:val="00CF7D23"/>
    <w:rsid w:val="00D002FD"/>
    <w:rsid w:val="00D004C7"/>
    <w:rsid w:val="00D00652"/>
    <w:rsid w:val="00D007CD"/>
    <w:rsid w:val="00D01327"/>
    <w:rsid w:val="00D01998"/>
    <w:rsid w:val="00D02BA0"/>
    <w:rsid w:val="00D03517"/>
    <w:rsid w:val="00D038D3"/>
    <w:rsid w:val="00D044AB"/>
    <w:rsid w:val="00D0460B"/>
    <w:rsid w:val="00D04C52"/>
    <w:rsid w:val="00D04F10"/>
    <w:rsid w:val="00D05206"/>
    <w:rsid w:val="00D0592F"/>
    <w:rsid w:val="00D0609A"/>
    <w:rsid w:val="00D062EA"/>
    <w:rsid w:val="00D06379"/>
    <w:rsid w:val="00D06670"/>
    <w:rsid w:val="00D07BAD"/>
    <w:rsid w:val="00D106C6"/>
    <w:rsid w:val="00D111AE"/>
    <w:rsid w:val="00D12268"/>
    <w:rsid w:val="00D12737"/>
    <w:rsid w:val="00D12DC3"/>
    <w:rsid w:val="00D135CB"/>
    <w:rsid w:val="00D137E9"/>
    <w:rsid w:val="00D1392E"/>
    <w:rsid w:val="00D13E10"/>
    <w:rsid w:val="00D13ED5"/>
    <w:rsid w:val="00D14724"/>
    <w:rsid w:val="00D15BEE"/>
    <w:rsid w:val="00D15EA5"/>
    <w:rsid w:val="00D178F3"/>
    <w:rsid w:val="00D17C14"/>
    <w:rsid w:val="00D203A7"/>
    <w:rsid w:val="00D2064D"/>
    <w:rsid w:val="00D208BF"/>
    <w:rsid w:val="00D20926"/>
    <w:rsid w:val="00D20C21"/>
    <w:rsid w:val="00D21BCA"/>
    <w:rsid w:val="00D22467"/>
    <w:rsid w:val="00D22650"/>
    <w:rsid w:val="00D233B1"/>
    <w:rsid w:val="00D23C0D"/>
    <w:rsid w:val="00D244CA"/>
    <w:rsid w:val="00D24667"/>
    <w:rsid w:val="00D2580D"/>
    <w:rsid w:val="00D25E24"/>
    <w:rsid w:val="00D26389"/>
    <w:rsid w:val="00D265EB"/>
    <w:rsid w:val="00D26A29"/>
    <w:rsid w:val="00D26CB1"/>
    <w:rsid w:val="00D2781E"/>
    <w:rsid w:val="00D278BA"/>
    <w:rsid w:val="00D27AEB"/>
    <w:rsid w:val="00D27BBE"/>
    <w:rsid w:val="00D30068"/>
    <w:rsid w:val="00D307E1"/>
    <w:rsid w:val="00D3113B"/>
    <w:rsid w:val="00D31736"/>
    <w:rsid w:val="00D325F5"/>
    <w:rsid w:val="00D3406D"/>
    <w:rsid w:val="00D34B7D"/>
    <w:rsid w:val="00D34C65"/>
    <w:rsid w:val="00D35232"/>
    <w:rsid w:val="00D35714"/>
    <w:rsid w:val="00D35A17"/>
    <w:rsid w:val="00D35B2E"/>
    <w:rsid w:val="00D3622E"/>
    <w:rsid w:val="00D36436"/>
    <w:rsid w:val="00D3673E"/>
    <w:rsid w:val="00D36D14"/>
    <w:rsid w:val="00D371DD"/>
    <w:rsid w:val="00D378F4"/>
    <w:rsid w:val="00D37C35"/>
    <w:rsid w:val="00D401F3"/>
    <w:rsid w:val="00D40537"/>
    <w:rsid w:val="00D405F8"/>
    <w:rsid w:val="00D40B3B"/>
    <w:rsid w:val="00D41DB2"/>
    <w:rsid w:val="00D42B24"/>
    <w:rsid w:val="00D43416"/>
    <w:rsid w:val="00D439FA"/>
    <w:rsid w:val="00D43F5A"/>
    <w:rsid w:val="00D44488"/>
    <w:rsid w:val="00D445B0"/>
    <w:rsid w:val="00D44D68"/>
    <w:rsid w:val="00D4524D"/>
    <w:rsid w:val="00D45607"/>
    <w:rsid w:val="00D45883"/>
    <w:rsid w:val="00D45BED"/>
    <w:rsid w:val="00D4656C"/>
    <w:rsid w:val="00D46F0E"/>
    <w:rsid w:val="00D47247"/>
    <w:rsid w:val="00D47418"/>
    <w:rsid w:val="00D47BDA"/>
    <w:rsid w:val="00D47EC5"/>
    <w:rsid w:val="00D47F8F"/>
    <w:rsid w:val="00D501DA"/>
    <w:rsid w:val="00D50391"/>
    <w:rsid w:val="00D50A2B"/>
    <w:rsid w:val="00D50DAE"/>
    <w:rsid w:val="00D51676"/>
    <w:rsid w:val="00D51F0F"/>
    <w:rsid w:val="00D5258D"/>
    <w:rsid w:val="00D52D15"/>
    <w:rsid w:val="00D52FDB"/>
    <w:rsid w:val="00D54407"/>
    <w:rsid w:val="00D54DFF"/>
    <w:rsid w:val="00D54F7E"/>
    <w:rsid w:val="00D55332"/>
    <w:rsid w:val="00D56DDE"/>
    <w:rsid w:val="00D5792A"/>
    <w:rsid w:val="00D57A0D"/>
    <w:rsid w:val="00D607EC"/>
    <w:rsid w:val="00D620C4"/>
    <w:rsid w:val="00D621BF"/>
    <w:rsid w:val="00D62310"/>
    <w:rsid w:val="00D62579"/>
    <w:rsid w:val="00D627A2"/>
    <w:rsid w:val="00D6316D"/>
    <w:rsid w:val="00D63E47"/>
    <w:rsid w:val="00D642F1"/>
    <w:rsid w:val="00D6440B"/>
    <w:rsid w:val="00D64897"/>
    <w:rsid w:val="00D658E9"/>
    <w:rsid w:val="00D66A95"/>
    <w:rsid w:val="00D673F6"/>
    <w:rsid w:val="00D678D9"/>
    <w:rsid w:val="00D7035D"/>
    <w:rsid w:val="00D70635"/>
    <w:rsid w:val="00D706AD"/>
    <w:rsid w:val="00D71E3D"/>
    <w:rsid w:val="00D7284A"/>
    <w:rsid w:val="00D728C4"/>
    <w:rsid w:val="00D72A6A"/>
    <w:rsid w:val="00D72F73"/>
    <w:rsid w:val="00D73438"/>
    <w:rsid w:val="00D73579"/>
    <w:rsid w:val="00D74112"/>
    <w:rsid w:val="00D744EF"/>
    <w:rsid w:val="00D74778"/>
    <w:rsid w:val="00D74B1C"/>
    <w:rsid w:val="00D74B75"/>
    <w:rsid w:val="00D754CD"/>
    <w:rsid w:val="00D75CB2"/>
    <w:rsid w:val="00D76199"/>
    <w:rsid w:val="00D77473"/>
    <w:rsid w:val="00D778DC"/>
    <w:rsid w:val="00D779CE"/>
    <w:rsid w:val="00D77C7F"/>
    <w:rsid w:val="00D80627"/>
    <w:rsid w:val="00D80E67"/>
    <w:rsid w:val="00D80F4C"/>
    <w:rsid w:val="00D80FBE"/>
    <w:rsid w:val="00D81057"/>
    <w:rsid w:val="00D8143A"/>
    <w:rsid w:val="00D81796"/>
    <w:rsid w:val="00D81876"/>
    <w:rsid w:val="00D819DB"/>
    <w:rsid w:val="00D81BC8"/>
    <w:rsid w:val="00D81F41"/>
    <w:rsid w:val="00D82DC7"/>
    <w:rsid w:val="00D83EAA"/>
    <w:rsid w:val="00D843FA"/>
    <w:rsid w:val="00D86643"/>
    <w:rsid w:val="00D86A3E"/>
    <w:rsid w:val="00D9046A"/>
    <w:rsid w:val="00D90A79"/>
    <w:rsid w:val="00D9100D"/>
    <w:rsid w:val="00D925F0"/>
    <w:rsid w:val="00D930B3"/>
    <w:rsid w:val="00D9358C"/>
    <w:rsid w:val="00D935E7"/>
    <w:rsid w:val="00D9386B"/>
    <w:rsid w:val="00D93967"/>
    <w:rsid w:val="00D947F4"/>
    <w:rsid w:val="00D95AF1"/>
    <w:rsid w:val="00D95FEE"/>
    <w:rsid w:val="00D9607F"/>
    <w:rsid w:val="00D9675A"/>
    <w:rsid w:val="00D96955"/>
    <w:rsid w:val="00D96A47"/>
    <w:rsid w:val="00D96E44"/>
    <w:rsid w:val="00D975DB"/>
    <w:rsid w:val="00D978C5"/>
    <w:rsid w:val="00D97B29"/>
    <w:rsid w:val="00DA0558"/>
    <w:rsid w:val="00DA0D6E"/>
    <w:rsid w:val="00DA16E5"/>
    <w:rsid w:val="00DA1D58"/>
    <w:rsid w:val="00DA1EFB"/>
    <w:rsid w:val="00DA251E"/>
    <w:rsid w:val="00DA26B9"/>
    <w:rsid w:val="00DA2857"/>
    <w:rsid w:val="00DA288E"/>
    <w:rsid w:val="00DA2937"/>
    <w:rsid w:val="00DA2BFA"/>
    <w:rsid w:val="00DA2C01"/>
    <w:rsid w:val="00DA34FB"/>
    <w:rsid w:val="00DA411F"/>
    <w:rsid w:val="00DA4612"/>
    <w:rsid w:val="00DA46F8"/>
    <w:rsid w:val="00DA674C"/>
    <w:rsid w:val="00DA6EE9"/>
    <w:rsid w:val="00DA7177"/>
    <w:rsid w:val="00DA73CF"/>
    <w:rsid w:val="00DA7B57"/>
    <w:rsid w:val="00DB048E"/>
    <w:rsid w:val="00DB0FE4"/>
    <w:rsid w:val="00DB126C"/>
    <w:rsid w:val="00DB1931"/>
    <w:rsid w:val="00DB213C"/>
    <w:rsid w:val="00DB220F"/>
    <w:rsid w:val="00DB23C9"/>
    <w:rsid w:val="00DB24BA"/>
    <w:rsid w:val="00DB25CA"/>
    <w:rsid w:val="00DB2C15"/>
    <w:rsid w:val="00DB300D"/>
    <w:rsid w:val="00DB3075"/>
    <w:rsid w:val="00DB387E"/>
    <w:rsid w:val="00DB4BD0"/>
    <w:rsid w:val="00DB656A"/>
    <w:rsid w:val="00DB6D02"/>
    <w:rsid w:val="00DB6E42"/>
    <w:rsid w:val="00DB70C8"/>
    <w:rsid w:val="00DB735D"/>
    <w:rsid w:val="00DBA57E"/>
    <w:rsid w:val="00DC0277"/>
    <w:rsid w:val="00DC080D"/>
    <w:rsid w:val="00DC0916"/>
    <w:rsid w:val="00DC0D9D"/>
    <w:rsid w:val="00DC0FA8"/>
    <w:rsid w:val="00DC1587"/>
    <w:rsid w:val="00DC16F6"/>
    <w:rsid w:val="00DC1DBE"/>
    <w:rsid w:val="00DC2B18"/>
    <w:rsid w:val="00DC2CF1"/>
    <w:rsid w:val="00DC32C3"/>
    <w:rsid w:val="00DC3AA6"/>
    <w:rsid w:val="00DC3F9D"/>
    <w:rsid w:val="00DC422F"/>
    <w:rsid w:val="00DC479B"/>
    <w:rsid w:val="00DC5188"/>
    <w:rsid w:val="00DC52A0"/>
    <w:rsid w:val="00DC535F"/>
    <w:rsid w:val="00DC5947"/>
    <w:rsid w:val="00DC5B4B"/>
    <w:rsid w:val="00DC636D"/>
    <w:rsid w:val="00DC646E"/>
    <w:rsid w:val="00DC69C4"/>
    <w:rsid w:val="00DC6C49"/>
    <w:rsid w:val="00DC7460"/>
    <w:rsid w:val="00DD0588"/>
    <w:rsid w:val="00DD05BD"/>
    <w:rsid w:val="00DD06EA"/>
    <w:rsid w:val="00DD07CC"/>
    <w:rsid w:val="00DD0FD1"/>
    <w:rsid w:val="00DD18B8"/>
    <w:rsid w:val="00DD2095"/>
    <w:rsid w:val="00DD25A2"/>
    <w:rsid w:val="00DD2A38"/>
    <w:rsid w:val="00DD2CED"/>
    <w:rsid w:val="00DD3083"/>
    <w:rsid w:val="00DD30BF"/>
    <w:rsid w:val="00DD517B"/>
    <w:rsid w:val="00DD547D"/>
    <w:rsid w:val="00DD58D1"/>
    <w:rsid w:val="00DD5F1F"/>
    <w:rsid w:val="00DD6142"/>
    <w:rsid w:val="00DD6C6C"/>
    <w:rsid w:val="00DD781D"/>
    <w:rsid w:val="00DD7B81"/>
    <w:rsid w:val="00DD7F7C"/>
    <w:rsid w:val="00DE048C"/>
    <w:rsid w:val="00DE075A"/>
    <w:rsid w:val="00DE0920"/>
    <w:rsid w:val="00DE0983"/>
    <w:rsid w:val="00DE0C15"/>
    <w:rsid w:val="00DE1925"/>
    <w:rsid w:val="00DE1CD6"/>
    <w:rsid w:val="00DE2287"/>
    <w:rsid w:val="00DE26FF"/>
    <w:rsid w:val="00DE2EF1"/>
    <w:rsid w:val="00DE3714"/>
    <w:rsid w:val="00DE3C27"/>
    <w:rsid w:val="00DE3F5A"/>
    <w:rsid w:val="00DE4801"/>
    <w:rsid w:val="00DE4FE8"/>
    <w:rsid w:val="00DE511D"/>
    <w:rsid w:val="00DE57C3"/>
    <w:rsid w:val="00DE59A3"/>
    <w:rsid w:val="00DE6121"/>
    <w:rsid w:val="00DE618C"/>
    <w:rsid w:val="00DE6C32"/>
    <w:rsid w:val="00DE6F0A"/>
    <w:rsid w:val="00DE7454"/>
    <w:rsid w:val="00DF0742"/>
    <w:rsid w:val="00DF1336"/>
    <w:rsid w:val="00DF264C"/>
    <w:rsid w:val="00DF2AD3"/>
    <w:rsid w:val="00DF3897"/>
    <w:rsid w:val="00DF4216"/>
    <w:rsid w:val="00DF4949"/>
    <w:rsid w:val="00DF4DED"/>
    <w:rsid w:val="00DF4F3C"/>
    <w:rsid w:val="00DF5621"/>
    <w:rsid w:val="00DF5741"/>
    <w:rsid w:val="00DF62FF"/>
    <w:rsid w:val="00DF6630"/>
    <w:rsid w:val="00DF678D"/>
    <w:rsid w:val="00DF67B4"/>
    <w:rsid w:val="00DF72C5"/>
    <w:rsid w:val="00DF7337"/>
    <w:rsid w:val="00DF75FF"/>
    <w:rsid w:val="00DF772C"/>
    <w:rsid w:val="00DF7DFE"/>
    <w:rsid w:val="00E00D25"/>
    <w:rsid w:val="00E0113C"/>
    <w:rsid w:val="00E01314"/>
    <w:rsid w:val="00E0192A"/>
    <w:rsid w:val="00E03494"/>
    <w:rsid w:val="00E03610"/>
    <w:rsid w:val="00E0411B"/>
    <w:rsid w:val="00E04946"/>
    <w:rsid w:val="00E0497D"/>
    <w:rsid w:val="00E052FC"/>
    <w:rsid w:val="00E0573F"/>
    <w:rsid w:val="00E06336"/>
    <w:rsid w:val="00E064AD"/>
    <w:rsid w:val="00E06629"/>
    <w:rsid w:val="00E0760A"/>
    <w:rsid w:val="00E1014B"/>
    <w:rsid w:val="00E103E0"/>
    <w:rsid w:val="00E10FB5"/>
    <w:rsid w:val="00E116EE"/>
    <w:rsid w:val="00E1216E"/>
    <w:rsid w:val="00E12302"/>
    <w:rsid w:val="00E132DB"/>
    <w:rsid w:val="00E13918"/>
    <w:rsid w:val="00E13A45"/>
    <w:rsid w:val="00E13C72"/>
    <w:rsid w:val="00E140C9"/>
    <w:rsid w:val="00E14306"/>
    <w:rsid w:val="00E146D3"/>
    <w:rsid w:val="00E1486A"/>
    <w:rsid w:val="00E148DB"/>
    <w:rsid w:val="00E148F3"/>
    <w:rsid w:val="00E14CCC"/>
    <w:rsid w:val="00E15469"/>
    <w:rsid w:val="00E15A70"/>
    <w:rsid w:val="00E166E1"/>
    <w:rsid w:val="00E17368"/>
    <w:rsid w:val="00E17B3C"/>
    <w:rsid w:val="00E17E94"/>
    <w:rsid w:val="00E203DB"/>
    <w:rsid w:val="00E206B5"/>
    <w:rsid w:val="00E20851"/>
    <w:rsid w:val="00E209A7"/>
    <w:rsid w:val="00E209FA"/>
    <w:rsid w:val="00E21C14"/>
    <w:rsid w:val="00E2274B"/>
    <w:rsid w:val="00E2381D"/>
    <w:rsid w:val="00E23959"/>
    <w:rsid w:val="00E242D8"/>
    <w:rsid w:val="00E2471C"/>
    <w:rsid w:val="00E249C6"/>
    <w:rsid w:val="00E24CD5"/>
    <w:rsid w:val="00E2592D"/>
    <w:rsid w:val="00E2601B"/>
    <w:rsid w:val="00E2713E"/>
    <w:rsid w:val="00E2720F"/>
    <w:rsid w:val="00E27ABD"/>
    <w:rsid w:val="00E30C4F"/>
    <w:rsid w:val="00E30FAF"/>
    <w:rsid w:val="00E319CE"/>
    <w:rsid w:val="00E31F1C"/>
    <w:rsid w:val="00E323F9"/>
    <w:rsid w:val="00E32B2C"/>
    <w:rsid w:val="00E336B3"/>
    <w:rsid w:val="00E33CCC"/>
    <w:rsid w:val="00E3419A"/>
    <w:rsid w:val="00E34DF1"/>
    <w:rsid w:val="00E353D2"/>
    <w:rsid w:val="00E356F4"/>
    <w:rsid w:val="00E360CA"/>
    <w:rsid w:val="00E36980"/>
    <w:rsid w:val="00E37030"/>
    <w:rsid w:val="00E376C7"/>
    <w:rsid w:val="00E37A00"/>
    <w:rsid w:val="00E4175C"/>
    <w:rsid w:val="00E41AE9"/>
    <w:rsid w:val="00E42133"/>
    <w:rsid w:val="00E424C1"/>
    <w:rsid w:val="00E42565"/>
    <w:rsid w:val="00E42705"/>
    <w:rsid w:val="00E42750"/>
    <w:rsid w:val="00E42D89"/>
    <w:rsid w:val="00E43671"/>
    <w:rsid w:val="00E437DF"/>
    <w:rsid w:val="00E43D26"/>
    <w:rsid w:val="00E44005"/>
    <w:rsid w:val="00E44682"/>
    <w:rsid w:val="00E448E2"/>
    <w:rsid w:val="00E448F6"/>
    <w:rsid w:val="00E45815"/>
    <w:rsid w:val="00E45851"/>
    <w:rsid w:val="00E4677B"/>
    <w:rsid w:val="00E470CD"/>
    <w:rsid w:val="00E473E2"/>
    <w:rsid w:val="00E47AF0"/>
    <w:rsid w:val="00E502BE"/>
    <w:rsid w:val="00E507D6"/>
    <w:rsid w:val="00E50939"/>
    <w:rsid w:val="00E50A7C"/>
    <w:rsid w:val="00E5116B"/>
    <w:rsid w:val="00E52142"/>
    <w:rsid w:val="00E52582"/>
    <w:rsid w:val="00E52C19"/>
    <w:rsid w:val="00E52CAC"/>
    <w:rsid w:val="00E53357"/>
    <w:rsid w:val="00E537D8"/>
    <w:rsid w:val="00E54912"/>
    <w:rsid w:val="00E54DA5"/>
    <w:rsid w:val="00E55C3C"/>
    <w:rsid w:val="00E55F45"/>
    <w:rsid w:val="00E56303"/>
    <w:rsid w:val="00E56C41"/>
    <w:rsid w:val="00E56DB8"/>
    <w:rsid w:val="00E57480"/>
    <w:rsid w:val="00E577D8"/>
    <w:rsid w:val="00E57C7D"/>
    <w:rsid w:val="00E57FC4"/>
    <w:rsid w:val="00E605A9"/>
    <w:rsid w:val="00E60A7F"/>
    <w:rsid w:val="00E60E5A"/>
    <w:rsid w:val="00E61397"/>
    <w:rsid w:val="00E6183C"/>
    <w:rsid w:val="00E61937"/>
    <w:rsid w:val="00E628AD"/>
    <w:rsid w:val="00E62BED"/>
    <w:rsid w:val="00E62D30"/>
    <w:rsid w:val="00E62D87"/>
    <w:rsid w:val="00E64AFA"/>
    <w:rsid w:val="00E64E71"/>
    <w:rsid w:val="00E65239"/>
    <w:rsid w:val="00E66187"/>
    <w:rsid w:val="00E66303"/>
    <w:rsid w:val="00E66A32"/>
    <w:rsid w:val="00E673BF"/>
    <w:rsid w:val="00E70090"/>
    <w:rsid w:val="00E70857"/>
    <w:rsid w:val="00E7089B"/>
    <w:rsid w:val="00E718E3"/>
    <w:rsid w:val="00E719C4"/>
    <w:rsid w:val="00E71E40"/>
    <w:rsid w:val="00E7320E"/>
    <w:rsid w:val="00E7342B"/>
    <w:rsid w:val="00E737DB"/>
    <w:rsid w:val="00E74840"/>
    <w:rsid w:val="00E748B1"/>
    <w:rsid w:val="00E753D0"/>
    <w:rsid w:val="00E75D77"/>
    <w:rsid w:val="00E75DED"/>
    <w:rsid w:val="00E75EC1"/>
    <w:rsid w:val="00E7653B"/>
    <w:rsid w:val="00E767ED"/>
    <w:rsid w:val="00E76E63"/>
    <w:rsid w:val="00E7710F"/>
    <w:rsid w:val="00E801BE"/>
    <w:rsid w:val="00E809AB"/>
    <w:rsid w:val="00E816D1"/>
    <w:rsid w:val="00E81B63"/>
    <w:rsid w:val="00E81C32"/>
    <w:rsid w:val="00E81F01"/>
    <w:rsid w:val="00E82188"/>
    <w:rsid w:val="00E82BF8"/>
    <w:rsid w:val="00E82E62"/>
    <w:rsid w:val="00E831AA"/>
    <w:rsid w:val="00E8341C"/>
    <w:rsid w:val="00E8389A"/>
    <w:rsid w:val="00E838BC"/>
    <w:rsid w:val="00E83953"/>
    <w:rsid w:val="00E84056"/>
    <w:rsid w:val="00E840A5"/>
    <w:rsid w:val="00E84717"/>
    <w:rsid w:val="00E84B7A"/>
    <w:rsid w:val="00E84EAB"/>
    <w:rsid w:val="00E8521E"/>
    <w:rsid w:val="00E8529B"/>
    <w:rsid w:val="00E85D72"/>
    <w:rsid w:val="00E863BB"/>
    <w:rsid w:val="00E86A0D"/>
    <w:rsid w:val="00E86C6B"/>
    <w:rsid w:val="00E872AA"/>
    <w:rsid w:val="00E87428"/>
    <w:rsid w:val="00E874C3"/>
    <w:rsid w:val="00E87A4D"/>
    <w:rsid w:val="00E87A9D"/>
    <w:rsid w:val="00E901FF"/>
    <w:rsid w:val="00E90D73"/>
    <w:rsid w:val="00E91404"/>
    <w:rsid w:val="00E91653"/>
    <w:rsid w:val="00E916F3"/>
    <w:rsid w:val="00E92EC5"/>
    <w:rsid w:val="00E932E3"/>
    <w:rsid w:val="00E9355F"/>
    <w:rsid w:val="00E940BB"/>
    <w:rsid w:val="00E94814"/>
    <w:rsid w:val="00E94DD9"/>
    <w:rsid w:val="00E9581F"/>
    <w:rsid w:val="00E9671D"/>
    <w:rsid w:val="00E96996"/>
    <w:rsid w:val="00E97D66"/>
    <w:rsid w:val="00E97DC4"/>
    <w:rsid w:val="00EA08C1"/>
    <w:rsid w:val="00EA0B9C"/>
    <w:rsid w:val="00EA0CB8"/>
    <w:rsid w:val="00EA12C7"/>
    <w:rsid w:val="00EA12DD"/>
    <w:rsid w:val="00EA1634"/>
    <w:rsid w:val="00EA1BF1"/>
    <w:rsid w:val="00EA1D19"/>
    <w:rsid w:val="00EA1E54"/>
    <w:rsid w:val="00EA20BE"/>
    <w:rsid w:val="00EA23C3"/>
    <w:rsid w:val="00EA27C8"/>
    <w:rsid w:val="00EA2AFD"/>
    <w:rsid w:val="00EA2F52"/>
    <w:rsid w:val="00EA33D8"/>
    <w:rsid w:val="00EA39B4"/>
    <w:rsid w:val="00EA3E18"/>
    <w:rsid w:val="00EA4194"/>
    <w:rsid w:val="00EA46FD"/>
    <w:rsid w:val="00EA4AC4"/>
    <w:rsid w:val="00EA4D46"/>
    <w:rsid w:val="00EA5CE0"/>
    <w:rsid w:val="00EA68E6"/>
    <w:rsid w:val="00EA6C61"/>
    <w:rsid w:val="00EA738A"/>
    <w:rsid w:val="00EA7891"/>
    <w:rsid w:val="00EA7BF4"/>
    <w:rsid w:val="00EA7EBA"/>
    <w:rsid w:val="00EB0B63"/>
    <w:rsid w:val="00EB0D79"/>
    <w:rsid w:val="00EB0DB6"/>
    <w:rsid w:val="00EB1671"/>
    <w:rsid w:val="00EB25E0"/>
    <w:rsid w:val="00EB2891"/>
    <w:rsid w:val="00EB2DAA"/>
    <w:rsid w:val="00EB3336"/>
    <w:rsid w:val="00EB3DBE"/>
    <w:rsid w:val="00EB411A"/>
    <w:rsid w:val="00EB49C0"/>
    <w:rsid w:val="00EB4F92"/>
    <w:rsid w:val="00EB55EB"/>
    <w:rsid w:val="00EB6DE6"/>
    <w:rsid w:val="00EB6E45"/>
    <w:rsid w:val="00EB7083"/>
    <w:rsid w:val="00EB7696"/>
    <w:rsid w:val="00EB78EA"/>
    <w:rsid w:val="00EB7E99"/>
    <w:rsid w:val="00EC0122"/>
    <w:rsid w:val="00EC01C5"/>
    <w:rsid w:val="00EC0CDF"/>
    <w:rsid w:val="00EC0FB2"/>
    <w:rsid w:val="00EC1138"/>
    <w:rsid w:val="00EC17BE"/>
    <w:rsid w:val="00EC19E0"/>
    <w:rsid w:val="00EC1A9D"/>
    <w:rsid w:val="00EC1EC0"/>
    <w:rsid w:val="00EC25D0"/>
    <w:rsid w:val="00EC3B04"/>
    <w:rsid w:val="00EC4A81"/>
    <w:rsid w:val="00EC51A8"/>
    <w:rsid w:val="00EC5A4C"/>
    <w:rsid w:val="00EC5DC8"/>
    <w:rsid w:val="00EC5F34"/>
    <w:rsid w:val="00EC6A1E"/>
    <w:rsid w:val="00ED0506"/>
    <w:rsid w:val="00ED06EB"/>
    <w:rsid w:val="00ED073D"/>
    <w:rsid w:val="00ED1190"/>
    <w:rsid w:val="00ED1379"/>
    <w:rsid w:val="00ED14C6"/>
    <w:rsid w:val="00ED2338"/>
    <w:rsid w:val="00ED287E"/>
    <w:rsid w:val="00ED349A"/>
    <w:rsid w:val="00ED45C4"/>
    <w:rsid w:val="00ED472D"/>
    <w:rsid w:val="00ED51D6"/>
    <w:rsid w:val="00ED5930"/>
    <w:rsid w:val="00ED6119"/>
    <w:rsid w:val="00ED7CEE"/>
    <w:rsid w:val="00EE020C"/>
    <w:rsid w:val="00EE066A"/>
    <w:rsid w:val="00EE081D"/>
    <w:rsid w:val="00EE0AD4"/>
    <w:rsid w:val="00EE1FE8"/>
    <w:rsid w:val="00EE22EC"/>
    <w:rsid w:val="00EE2AA0"/>
    <w:rsid w:val="00EE316A"/>
    <w:rsid w:val="00EE3380"/>
    <w:rsid w:val="00EE359D"/>
    <w:rsid w:val="00EE3DF7"/>
    <w:rsid w:val="00EE4748"/>
    <w:rsid w:val="00EE4800"/>
    <w:rsid w:val="00EE4861"/>
    <w:rsid w:val="00EE4F20"/>
    <w:rsid w:val="00EE54AF"/>
    <w:rsid w:val="00EE55C0"/>
    <w:rsid w:val="00EE5761"/>
    <w:rsid w:val="00EE67FF"/>
    <w:rsid w:val="00EE6A5E"/>
    <w:rsid w:val="00EE6EDE"/>
    <w:rsid w:val="00EE6FF5"/>
    <w:rsid w:val="00EE7A41"/>
    <w:rsid w:val="00EE7C30"/>
    <w:rsid w:val="00EF0B0C"/>
    <w:rsid w:val="00EF22E3"/>
    <w:rsid w:val="00EF2D49"/>
    <w:rsid w:val="00EF315B"/>
    <w:rsid w:val="00EF31B5"/>
    <w:rsid w:val="00EF36F8"/>
    <w:rsid w:val="00EF370D"/>
    <w:rsid w:val="00EF4065"/>
    <w:rsid w:val="00EF4523"/>
    <w:rsid w:val="00EF46F2"/>
    <w:rsid w:val="00EF5810"/>
    <w:rsid w:val="00EF5E91"/>
    <w:rsid w:val="00EF6028"/>
    <w:rsid w:val="00EF7734"/>
    <w:rsid w:val="00EF7D41"/>
    <w:rsid w:val="00F0007E"/>
    <w:rsid w:val="00F006BF"/>
    <w:rsid w:val="00F01465"/>
    <w:rsid w:val="00F016E5"/>
    <w:rsid w:val="00F01733"/>
    <w:rsid w:val="00F01E48"/>
    <w:rsid w:val="00F023F4"/>
    <w:rsid w:val="00F02D7F"/>
    <w:rsid w:val="00F030F9"/>
    <w:rsid w:val="00F03131"/>
    <w:rsid w:val="00F0390D"/>
    <w:rsid w:val="00F04A51"/>
    <w:rsid w:val="00F04AE9"/>
    <w:rsid w:val="00F04D75"/>
    <w:rsid w:val="00F04F3A"/>
    <w:rsid w:val="00F05064"/>
    <w:rsid w:val="00F05140"/>
    <w:rsid w:val="00F05B70"/>
    <w:rsid w:val="00F05C44"/>
    <w:rsid w:val="00F05CA8"/>
    <w:rsid w:val="00F067C8"/>
    <w:rsid w:val="00F07A9C"/>
    <w:rsid w:val="00F1141D"/>
    <w:rsid w:val="00F117D4"/>
    <w:rsid w:val="00F11AAB"/>
    <w:rsid w:val="00F11D49"/>
    <w:rsid w:val="00F12FBD"/>
    <w:rsid w:val="00F13045"/>
    <w:rsid w:val="00F1337A"/>
    <w:rsid w:val="00F138A0"/>
    <w:rsid w:val="00F13961"/>
    <w:rsid w:val="00F14386"/>
    <w:rsid w:val="00F1442E"/>
    <w:rsid w:val="00F14C31"/>
    <w:rsid w:val="00F14D57"/>
    <w:rsid w:val="00F14FA1"/>
    <w:rsid w:val="00F14FEC"/>
    <w:rsid w:val="00F15291"/>
    <w:rsid w:val="00F15744"/>
    <w:rsid w:val="00F15BF6"/>
    <w:rsid w:val="00F162AC"/>
    <w:rsid w:val="00F16C61"/>
    <w:rsid w:val="00F16E8D"/>
    <w:rsid w:val="00F207CE"/>
    <w:rsid w:val="00F209BF"/>
    <w:rsid w:val="00F20CB1"/>
    <w:rsid w:val="00F20E5B"/>
    <w:rsid w:val="00F20EFA"/>
    <w:rsid w:val="00F21A9F"/>
    <w:rsid w:val="00F21F92"/>
    <w:rsid w:val="00F225C3"/>
    <w:rsid w:val="00F228FA"/>
    <w:rsid w:val="00F22E6B"/>
    <w:rsid w:val="00F23B16"/>
    <w:rsid w:val="00F23F0D"/>
    <w:rsid w:val="00F24008"/>
    <w:rsid w:val="00F254AD"/>
    <w:rsid w:val="00F257ED"/>
    <w:rsid w:val="00F25F6E"/>
    <w:rsid w:val="00F270BD"/>
    <w:rsid w:val="00F272C8"/>
    <w:rsid w:val="00F27CF3"/>
    <w:rsid w:val="00F27D8B"/>
    <w:rsid w:val="00F27E42"/>
    <w:rsid w:val="00F304BA"/>
    <w:rsid w:val="00F304BE"/>
    <w:rsid w:val="00F30DF4"/>
    <w:rsid w:val="00F319E6"/>
    <w:rsid w:val="00F3233D"/>
    <w:rsid w:val="00F32589"/>
    <w:rsid w:val="00F33500"/>
    <w:rsid w:val="00F33C57"/>
    <w:rsid w:val="00F33E19"/>
    <w:rsid w:val="00F34FF2"/>
    <w:rsid w:val="00F358FC"/>
    <w:rsid w:val="00F3595C"/>
    <w:rsid w:val="00F35E5D"/>
    <w:rsid w:val="00F37350"/>
    <w:rsid w:val="00F373AD"/>
    <w:rsid w:val="00F3797D"/>
    <w:rsid w:val="00F37D37"/>
    <w:rsid w:val="00F40AF9"/>
    <w:rsid w:val="00F40DD1"/>
    <w:rsid w:val="00F41412"/>
    <w:rsid w:val="00F41EDB"/>
    <w:rsid w:val="00F423EF"/>
    <w:rsid w:val="00F42FC9"/>
    <w:rsid w:val="00F43026"/>
    <w:rsid w:val="00F434B7"/>
    <w:rsid w:val="00F44592"/>
    <w:rsid w:val="00F44EB5"/>
    <w:rsid w:val="00F45D85"/>
    <w:rsid w:val="00F46706"/>
    <w:rsid w:val="00F47023"/>
    <w:rsid w:val="00F479CE"/>
    <w:rsid w:val="00F5044C"/>
    <w:rsid w:val="00F505C5"/>
    <w:rsid w:val="00F5088B"/>
    <w:rsid w:val="00F50C2B"/>
    <w:rsid w:val="00F53227"/>
    <w:rsid w:val="00F53913"/>
    <w:rsid w:val="00F5399C"/>
    <w:rsid w:val="00F54B3B"/>
    <w:rsid w:val="00F54DCF"/>
    <w:rsid w:val="00F55354"/>
    <w:rsid w:val="00F55A5C"/>
    <w:rsid w:val="00F55B05"/>
    <w:rsid w:val="00F55D54"/>
    <w:rsid w:val="00F5668C"/>
    <w:rsid w:val="00F56B4F"/>
    <w:rsid w:val="00F572C1"/>
    <w:rsid w:val="00F572C9"/>
    <w:rsid w:val="00F57595"/>
    <w:rsid w:val="00F57932"/>
    <w:rsid w:val="00F600E8"/>
    <w:rsid w:val="00F602A4"/>
    <w:rsid w:val="00F6047F"/>
    <w:rsid w:val="00F6076B"/>
    <w:rsid w:val="00F608E7"/>
    <w:rsid w:val="00F609E0"/>
    <w:rsid w:val="00F60F67"/>
    <w:rsid w:val="00F612B9"/>
    <w:rsid w:val="00F619AE"/>
    <w:rsid w:val="00F61EFD"/>
    <w:rsid w:val="00F62405"/>
    <w:rsid w:val="00F62B1E"/>
    <w:rsid w:val="00F62C0D"/>
    <w:rsid w:val="00F636A5"/>
    <w:rsid w:val="00F63738"/>
    <w:rsid w:val="00F63D2D"/>
    <w:rsid w:val="00F63FFE"/>
    <w:rsid w:val="00F64B11"/>
    <w:rsid w:val="00F65501"/>
    <w:rsid w:val="00F6580B"/>
    <w:rsid w:val="00F65D31"/>
    <w:rsid w:val="00F663A5"/>
    <w:rsid w:val="00F66D8F"/>
    <w:rsid w:val="00F66DBA"/>
    <w:rsid w:val="00F67051"/>
    <w:rsid w:val="00F67A26"/>
    <w:rsid w:val="00F67AD1"/>
    <w:rsid w:val="00F67DE3"/>
    <w:rsid w:val="00F7001B"/>
    <w:rsid w:val="00F72480"/>
    <w:rsid w:val="00F729B6"/>
    <w:rsid w:val="00F73075"/>
    <w:rsid w:val="00F731AA"/>
    <w:rsid w:val="00F73318"/>
    <w:rsid w:val="00F736D6"/>
    <w:rsid w:val="00F73711"/>
    <w:rsid w:val="00F73C34"/>
    <w:rsid w:val="00F73CEB"/>
    <w:rsid w:val="00F75E3B"/>
    <w:rsid w:val="00F760CB"/>
    <w:rsid w:val="00F764CC"/>
    <w:rsid w:val="00F76675"/>
    <w:rsid w:val="00F766FD"/>
    <w:rsid w:val="00F77677"/>
    <w:rsid w:val="00F77845"/>
    <w:rsid w:val="00F77A12"/>
    <w:rsid w:val="00F80D7C"/>
    <w:rsid w:val="00F80DF9"/>
    <w:rsid w:val="00F8129D"/>
    <w:rsid w:val="00F821FC"/>
    <w:rsid w:val="00F846FD"/>
    <w:rsid w:val="00F84C05"/>
    <w:rsid w:val="00F85403"/>
    <w:rsid w:val="00F85F4C"/>
    <w:rsid w:val="00F86451"/>
    <w:rsid w:val="00F870EF"/>
    <w:rsid w:val="00F873BF"/>
    <w:rsid w:val="00F87A80"/>
    <w:rsid w:val="00F87A83"/>
    <w:rsid w:val="00F87DC9"/>
    <w:rsid w:val="00F90417"/>
    <w:rsid w:val="00F908B4"/>
    <w:rsid w:val="00F90A01"/>
    <w:rsid w:val="00F90E1A"/>
    <w:rsid w:val="00F92812"/>
    <w:rsid w:val="00F931DC"/>
    <w:rsid w:val="00F941BA"/>
    <w:rsid w:val="00F944B6"/>
    <w:rsid w:val="00F9454D"/>
    <w:rsid w:val="00F96CDD"/>
    <w:rsid w:val="00F96E2C"/>
    <w:rsid w:val="00FA362A"/>
    <w:rsid w:val="00FA36D7"/>
    <w:rsid w:val="00FA3A11"/>
    <w:rsid w:val="00FA3B4F"/>
    <w:rsid w:val="00FA6958"/>
    <w:rsid w:val="00FA6A92"/>
    <w:rsid w:val="00FA70CB"/>
    <w:rsid w:val="00FA70E2"/>
    <w:rsid w:val="00FA74E8"/>
    <w:rsid w:val="00FA7623"/>
    <w:rsid w:val="00FA7A4D"/>
    <w:rsid w:val="00FA7B22"/>
    <w:rsid w:val="00FB0691"/>
    <w:rsid w:val="00FB1179"/>
    <w:rsid w:val="00FB25A3"/>
    <w:rsid w:val="00FB3976"/>
    <w:rsid w:val="00FB3E3B"/>
    <w:rsid w:val="00FB47A5"/>
    <w:rsid w:val="00FB523F"/>
    <w:rsid w:val="00FB5889"/>
    <w:rsid w:val="00FB58AE"/>
    <w:rsid w:val="00FB696B"/>
    <w:rsid w:val="00FB700B"/>
    <w:rsid w:val="00FB7104"/>
    <w:rsid w:val="00FB72BC"/>
    <w:rsid w:val="00FB79D4"/>
    <w:rsid w:val="00FC0267"/>
    <w:rsid w:val="00FC075B"/>
    <w:rsid w:val="00FC0B0C"/>
    <w:rsid w:val="00FC1818"/>
    <w:rsid w:val="00FC1BCC"/>
    <w:rsid w:val="00FC1E3B"/>
    <w:rsid w:val="00FC1FE3"/>
    <w:rsid w:val="00FC22A4"/>
    <w:rsid w:val="00FC322E"/>
    <w:rsid w:val="00FC3DE4"/>
    <w:rsid w:val="00FC4E86"/>
    <w:rsid w:val="00FC65B4"/>
    <w:rsid w:val="00FC6F70"/>
    <w:rsid w:val="00FD0001"/>
    <w:rsid w:val="00FD01E5"/>
    <w:rsid w:val="00FD05B8"/>
    <w:rsid w:val="00FD08C4"/>
    <w:rsid w:val="00FD171C"/>
    <w:rsid w:val="00FD1C4A"/>
    <w:rsid w:val="00FD307E"/>
    <w:rsid w:val="00FD410D"/>
    <w:rsid w:val="00FD53DE"/>
    <w:rsid w:val="00FD5406"/>
    <w:rsid w:val="00FD544F"/>
    <w:rsid w:val="00FD54B7"/>
    <w:rsid w:val="00FD594B"/>
    <w:rsid w:val="00FD5D14"/>
    <w:rsid w:val="00FD622C"/>
    <w:rsid w:val="00FD69AC"/>
    <w:rsid w:val="00FD70BD"/>
    <w:rsid w:val="00FE0190"/>
    <w:rsid w:val="00FE0893"/>
    <w:rsid w:val="00FE08E1"/>
    <w:rsid w:val="00FE0FFD"/>
    <w:rsid w:val="00FE1C42"/>
    <w:rsid w:val="00FE1EA0"/>
    <w:rsid w:val="00FE220E"/>
    <w:rsid w:val="00FE2642"/>
    <w:rsid w:val="00FE26BE"/>
    <w:rsid w:val="00FE2CF2"/>
    <w:rsid w:val="00FE2D34"/>
    <w:rsid w:val="00FE2EC8"/>
    <w:rsid w:val="00FE3CD7"/>
    <w:rsid w:val="00FE418D"/>
    <w:rsid w:val="00FE4C19"/>
    <w:rsid w:val="00FE4C95"/>
    <w:rsid w:val="00FE5023"/>
    <w:rsid w:val="00FE5AB1"/>
    <w:rsid w:val="00FE5C0E"/>
    <w:rsid w:val="00FE5F6F"/>
    <w:rsid w:val="00FE6268"/>
    <w:rsid w:val="00FE6313"/>
    <w:rsid w:val="00FE6C67"/>
    <w:rsid w:val="00FE727D"/>
    <w:rsid w:val="00FE7DA9"/>
    <w:rsid w:val="00FF0AA3"/>
    <w:rsid w:val="00FF0B37"/>
    <w:rsid w:val="00FF12A5"/>
    <w:rsid w:val="00FF150E"/>
    <w:rsid w:val="00FF152F"/>
    <w:rsid w:val="00FF1C24"/>
    <w:rsid w:val="00FF2658"/>
    <w:rsid w:val="00FF292B"/>
    <w:rsid w:val="00FF3D07"/>
    <w:rsid w:val="00FF3D6B"/>
    <w:rsid w:val="00FF4247"/>
    <w:rsid w:val="00FF5F0B"/>
    <w:rsid w:val="00FF5FBE"/>
    <w:rsid w:val="00FF6406"/>
    <w:rsid w:val="00FF684A"/>
    <w:rsid w:val="00FF6AF8"/>
    <w:rsid w:val="00FF6EDC"/>
    <w:rsid w:val="00FF7443"/>
    <w:rsid w:val="00FF7835"/>
    <w:rsid w:val="00FF79BD"/>
    <w:rsid w:val="01059AB1"/>
    <w:rsid w:val="01163C44"/>
    <w:rsid w:val="01275915"/>
    <w:rsid w:val="0171FE0C"/>
    <w:rsid w:val="01AD109F"/>
    <w:rsid w:val="01C2DB5F"/>
    <w:rsid w:val="01EB97F6"/>
    <w:rsid w:val="01FF43F8"/>
    <w:rsid w:val="022EDBFD"/>
    <w:rsid w:val="02371109"/>
    <w:rsid w:val="0320FE37"/>
    <w:rsid w:val="0330DA27"/>
    <w:rsid w:val="03E320C7"/>
    <w:rsid w:val="03FCACA6"/>
    <w:rsid w:val="042B5C90"/>
    <w:rsid w:val="044E8924"/>
    <w:rsid w:val="04983901"/>
    <w:rsid w:val="04B0F876"/>
    <w:rsid w:val="04B253E6"/>
    <w:rsid w:val="04F583F0"/>
    <w:rsid w:val="05319D4A"/>
    <w:rsid w:val="055C96FB"/>
    <w:rsid w:val="055E5E56"/>
    <w:rsid w:val="05633BCC"/>
    <w:rsid w:val="0564C0DE"/>
    <w:rsid w:val="0577F4D9"/>
    <w:rsid w:val="05B97BC4"/>
    <w:rsid w:val="05D1475E"/>
    <w:rsid w:val="06174293"/>
    <w:rsid w:val="06AAB9F5"/>
    <w:rsid w:val="06C3CCED"/>
    <w:rsid w:val="06F8675C"/>
    <w:rsid w:val="06FCC3CB"/>
    <w:rsid w:val="070B8510"/>
    <w:rsid w:val="072B4825"/>
    <w:rsid w:val="072BF192"/>
    <w:rsid w:val="07969A99"/>
    <w:rsid w:val="0796C1D7"/>
    <w:rsid w:val="07EA3120"/>
    <w:rsid w:val="0822BA2B"/>
    <w:rsid w:val="08444F2E"/>
    <w:rsid w:val="08AC287B"/>
    <w:rsid w:val="08BFADBE"/>
    <w:rsid w:val="08C154A0"/>
    <w:rsid w:val="094A5F25"/>
    <w:rsid w:val="0970B8C8"/>
    <w:rsid w:val="09F7E0B8"/>
    <w:rsid w:val="0A1A7B21"/>
    <w:rsid w:val="0A23FF09"/>
    <w:rsid w:val="0A8724D4"/>
    <w:rsid w:val="0A93A89D"/>
    <w:rsid w:val="0A99FDFE"/>
    <w:rsid w:val="0B4DB6A8"/>
    <w:rsid w:val="0BBC95E6"/>
    <w:rsid w:val="0BDF66C5"/>
    <w:rsid w:val="0C5D4E41"/>
    <w:rsid w:val="0CBECCB2"/>
    <w:rsid w:val="0CC8809E"/>
    <w:rsid w:val="0D0DC6E9"/>
    <w:rsid w:val="0D31FADB"/>
    <w:rsid w:val="0D660BA0"/>
    <w:rsid w:val="0D768AC2"/>
    <w:rsid w:val="0D9AF8B3"/>
    <w:rsid w:val="0D9EA05D"/>
    <w:rsid w:val="0DD2B336"/>
    <w:rsid w:val="0DFB6DB1"/>
    <w:rsid w:val="0E5389E0"/>
    <w:rsid w:val="0E7B910F"/>
    <w:rsid w:val="0EB655E4"/>
    <w:rsid w:val="0F21978B"/>
    <w:rsid w:val="0F604CAC"/>
    <w:rsid w:val="0FA7E578"/>
    <w:rsid w:val="0FB912F1"/>
    <w:rsid w:val="0FD2AA35"/>
    <w:rsid w:val="0FE5747D"/>
    <w:rsid w:val="1006246D"/>
    <w:rsid w:val="1026FB1D"/>
    <w:rsid w:val="104272D8"/>
    <w:rsid w:val="1053193A"/>
    <w:rsid w:val="105320AF"/>
    <w:rsid w:val="105FF75F"/>
    <w:rsid w:val="10A9793C"/>
    <w:rsid w:val="10FFF647"/>
    <w:rsid w:val="1111DF86"/>
    <w:rsid w:val="112E3A46"/>
    <w:rsid w:val="11328B22"/>
    <w:rsid w:val="113B6124"/>
    <w:rsid w:val="1145EC1C"/>
    <w:rsid w:val="1152BD49"/>
    <w:rsid w:val="119B0376"/>
    <w:rsid w:val="120211FF"/>
    <w:rsid w:val="129BE509"/>
    <w:rsid w:val="12BE413A"/>
    <w:rsid w:val="12EBD288"/>
    <w:rsid w:val="13148364"/>
    <w:rsid w:val="137E4E24"/>
    <w:rsid w:val="13D82753"/>
    <w:rsid w:val="13ED06E4"/>
    <w:rsid w:val="1421338B"/>
    <w:rsid w:val="143BBCB3"/>
    <w:rsid w:val="149285F1"/>
    <w:rsid w:val="14C19C4A"/>
    <w:rsid w:val="14DD9642"/>
    <w:rsid w:val="1507880E"/>
    <w:rsid w:val="1558C91A"/>
    <w:rsid w:val="15BD2B2C"/>
    <w:rsid w:val="15CCAB31"/>
    <w:rsid w:val="15D165F6"/>
    <w:rsid w:val="1600D62E"/>
    <w:rsid w:val="161A4645"/>
    <w:rsid w:val="168FEC25"/>
    <w:rsid w:val="170934A2"/>
    <w:rsid w:val="1711A019"/>
    <w:rsid w:val="17439D6C"/>
    <w:rsid w:val="175D3111"/>
    <w:rsid w:val="185E15FD"/>
    <w:rsid w:val="189F8741"/>
    <w:rsid w:val="18A0A894"/>
    <w:rsid w:val="18A74F8B"/>
    <w:rsid w:val="18A75B97"/>
    <w:rsid w:val="18ACA931"/>
    <w:rsid w:val="18DBDC30"/>
    <w:rsid w:val="1902EB24"/>
    <w:rsid w:val="19288957"/>
    <w:rsid w:val="19416FAF"/>
    <w:rsid w:val="194F773A"/>
    <w:rsid w:val="1984FE46"/>
    <w:rsid w:val="19B1FFD8"/>
    <w:rsid w:val="1A046540"/>
    <w:rsid w:val="1A1BD6CF"/>
    <w:rsid w:val="1A1E48FD"/>
    <w:rsid w:val="1ABB2F39"/>
    <w:rsid w:val="1ADED7E5"/>
    <w:rsid w:val="1B54F2D0"/>
    <w:rsid w:val="1B5663C6"/>
    <w:rsid w:val="1BB8E78C"/>
    <w:rsid w:val="1BBD9122"/>
    <w:rsid w:val="1BCB2E87"/>
    <w:rsid w:val="1BE267FE"/>
    <w:rsid w:val="1C68240D"/>
    <w:rsid w:val="1C7D2B4F"/>
    <w:rsid w:val="1CC442F0"/>
    <w:rsid w:val="1CC6425E"/>
    <w:rsid w:val="1CE15FFC"/>
    <w:rsid w:val="1CE85616"/>
    <w:rsid w:val="1D09FE98"/>
    <w:rsid w:val="1D4A1F8C"/>
    <w:rsid w:val="1DE989FC"/>
    <w:rsid w:val="1E05BEB0"/>
    <w:rsid w:val="1E56308F"/>
    <w:rsid w:val="1E643631"/>
    <w:rsid w:val="1E7FA997"/>
    <w:rsid w:val="1E816424"/>
    <w:rsid w:val="1E9B8B7F"/>
    <w:rsid w:val="1EF032CE"/>
    <w:rsid w:val="1F059646"/>
    <w:rsid w:val="1F288595"/>
    <w:rsid w:val="1F39E058"/>
    <w:rsid w:val="1F525510"/>
    <w:rsid w:val="1FAE6A95"/>
    <w:rsid w:val="1FEDAA1E"/>
    <w:rsid w:val="1FEF5D5A"/>
    <w:rsid w:val="2012E159"/>
    <w:rsid w:val="20612D93"/>
    <w:rsid w:val="2131FB87"/>
    <w:rsid w:val="213DE341"/>
    <w:rsid w:val="214B31C5"/>
    <w:rsid w:val="21BBCBE3"/>
    <w:rsid w:val="2200FED5"/>
    <w:rsid w:val="220B8615"/>
    <w:rsid w:val="22150945"/>
    <w:rsid w:val="22238919"/>
    <w:rsid w:val="222F43AA"/>
    <w:rsid w:val="2260A1C3"/>
    <w:rsid w:val="227F6D1C"/>
    <w:rsid w:val="229751CC"/>
    <w:rsid w:val="23071CB4"/>
    <w:rsid w:val="23533153"/>
    <w:rsid w:val="235566B6"/>
    <w:rsid w:val="236AAE0C"/>
    <w:rsid w:val="2372695B"/>
    <w:rsid w:val="2379BDB3"/>
    <w:rsid w:val="237A1306"/>
    <w:rsid w:val="23B0C022"/>
    <w:rsid w:val="24888E86"/>
    <w:rsid w:val="24A3BFA6"/>
    <w:rsid w:val="24B6794A"/>
    <w:rsid w:val="24B8D665"/>
    <w:rsid w:val="25BA1F2B"/>
    <w:rsid w:val="25D0B2D0"/>
    <w:rsid w:val="25D0DAC4"/>
    <w:rsid w:val="25ED6CDE"/>
    <w:rsid w:val="260AE538"/>
    <w:rsid w:val="263D736D"/>
    <w:rsid w:val="26634117"/>
    <w:rsid w:val="2700884B"/>
    <w:rsid w:val="270A5E89"/>
    <w:rsid w:val="27329A62"/>
    <w:rsid w:val="273BEADF"/>
    <w:rsid w:val="27666C6D"/>
    <w:rsid w:val="277DD60E"/>
    <w:rsid w:val="278ABA25"/>
    <w:rsid w:val="27B092F8"/>
    <w:rsid w:val="28702622"/>
    <w:rsid w:val="28E8784E"/>
    <w:rsid w:val="28EA0C6A"/>
    <w:rsid w:val="28FC4761"/>
    <w:rsid w:val="29918073"/>
    <w:rsid w:val="29F50A53"/>
    <w:rsid w:val="2A285E2A"/>
    <w:rsid w:val="2A4223BE"/>
    <w:rsid w:val="2A9506C0"/>
    <w:rsid w:val="2AD7B019"/>
    <w:rsid w:val="2B11A31C"/>
    <w:rsid w:val="2B1C864D"/>
    <w:rsid w:val="2B5B04AB"/>
    <w:rsid w:val="2B72D163"/>
    <w:rsid w:val="2B8F32EF"/>
    <w:rsid w:val="2C3F6C11"/>
    <w:rsid w:val="2C3F7F7A"/>
    <w:rsid w:val="2D5D7BDC"/>
    <w:rsid w:val="2D9A2F7E"/>
    <w:rsid w:val="2DB9368C"/>
    <w:rsid w:val="2E092DFB"/>
    <w:rsid w:val="2E0F0D42"/>
    <w:rsid w:val="2E2C2171"/>
    <w:rsid w:val="2E55646E"/>
    <w:rsid w:val="2E646DD0"/>
    <w:rsid w:val="2E6E1147"/>
    <w:rsid w:val="2E9AEA1B"/>
    <w:rsid w:val="2EAC7A53"/>
    <w:rsid w:val="2EF3552C"/>
    <w:rsid w:val="2F070C12"/>
    <w:rsid w:val="2F1AE55C"/>
    <w:rsid w:val="2F32835C"/>
    <w:rsid w:val="2FE22FB8"/>
    <w:rsid w:val="301C32BF"/>
    <w:rsid w:val="30A1CD85"/>
    <w:rsid w:val="30A4F6E9"/>
    <w:rsid w:val="30B307E7"/>
    <w:rsid w:val="30E3E4B2"/>
    <w:rsid w:val="315CC71F"/>
    <w:rsid w:val="316271E7"/>
    <w:rsid w:val="31A4BD75"/>
    <w:rsid w:val="31B2B837"/>
    <w:rsid w:val="31EC6FA4"/>
    <w:rsid w:val="329A8BA5"/>
    <w:rsid w:val="32ACB5FC"/>
    <w:rsid w:val="32B37542"/>
    <w:rsid w:val="32F1261C"/>
    <w:rsid w:val="33009E47"/>
    <w:rsid w:val="33469D13"/>
    <w:rsid w:val="337BE9FB"/>
    <w:rsid w:val="33A5DDFA"/>
    <w:rsid w:val="33CFA3B7"/>
    <w:rsid w:val="341F8B25"/>
    <w:rsid w:val="349C1AB6"/>
    <w:rsid w:val="34C83082"/>
    <w:rsid w:val="3557F1A0"/>
    <w:rsid w:val="35683E9D"/>
    <w:rsid w:val="359BE17C"/>
    <w:rsid w:val="359F4EC8"/>
    <w:rsid w:val="35BC6023"/>
    <w:rsid w:val="361B01F1"/>
    <w:rsid w:val="3623D64D"/>
    <w:rsid w:val="3697035C"/>
    <w:rsid w:val="369C4CC2"/>
    <w:rsid w:val="36B6ECC6"/>
    <w:rsid w:val="36BAD615"/>
    <w:rsid w:val="36EE4FC7"/>
    <w:rsid w:val="36F96B77"/>
    <w:rsid w:val="372AC90E"/>
    <w:rsid w:val="37658E8E"/>
    <w:rsid w:val="37685377"/>
    <w:rsid w:val="37BF380C"/>
    <w:rsid w:val="38221624"/>
    <w:rsid w:val="38A8703E"/>
    <w:rsid w:val="39364C8F"/>
    <w:rsid w:val="394E6A1D"/>
    <w:rsid w:val="39BA91C0"/>
    <w:rsid w:val="39D8A773"/>
    <w:rsid w:val="39EC567C"/>
    <w:rsid w:val="39F049C8"/>
    <w:rsid w:val="3AED5C27"/>
    <w:rsid w:val="3B370346"/>
    <w:rsid w:val="3B5F09D1"/>
    <w:rsid w:val="3BC85731"/>
    <w:rsid w:val="3BE59A4A"/>
    <w:rsid w:val="3BF32ED5"/>
    <w:rsid w:val="3C063B4D"/>
    <w:rsid w:val="3C15BD76"/>
    <w:rsid w:val="3C25E479"/>
    <w:rsid w:val="3C48B2F8"/>
    <w:rsid w:val="3C626A2D"/>
    <w:rsid w:val="3CFAFB93"/>
    <w:rsid w:val="3D367F0F"/>
    <w:rsid w:val="3D4129CF"/>
    <w:rsid w:val="3D4541B0"/>
    <w:rsid w:val="3D8BD087"/>
    <w:rsid w:val="3E294F2D"/>
    <w:rsid w:val="3E361BE0"/>
    <w:rsid w:val="3EA2C4C7"/>
    <w:rsid w:val="3EE4B8C1"/>
    <w:rsid w:val="3F07F814"/>
    <w:rsid w:val="3F30ACA8"/>
    <w:rsid w:val="3F85A606"/>
    <w:rsid w:val="3FC6DA8D"/>
    <w:rsid w:val="3FD26233"/>
    <w:rsid w:val="3FF79781"/>
    <w:rsid w:val="400F3BF6"/>
    <w:rsid w:val="4045910B"/>
    <w:rsid w:val="407042D2"/>
    <w:rsid w:val="40A50C15"/>
    <w:rsid w:val="41229595"/>
    <w:rsid w:val="416BA92F"/>
    <w:rsid w:val="41AC51AE"/>
    <w:rsid w:val="41D8A92B"/>
    <w:rsid w:val="41FB06A4"/>
    <w:rsid w:val="427C5780"/>
    <w:rsid w:val="42B1D4AB"/>
    <w:rsid w:val="439F7F5E"/>
    <w:rsid w:val="4453D070"/>
    <w:rsid w:val="4469D7F7"/>
    <w:rsid w:val="44815894"/>
    <w:rsid w:val="44DF854D"/>
    <w:rsid w:val="455E923B"/>
    <w:rsid w:val="4578E6C8"/>
    <w:rsid w:val="459602C8"/>
    <w:rsid w:val="45DDE59B"/>
    <w:rsid w:val="4639BFBE"/>
    <w:rsid w:val="465A5ACB"/>
    <w:rsid w:val="468882BB"/>
    <w:rsid w:val="4690C68A"/>
    <w:rsid w:val="46996E3A"/>
    <w:rsid w:val="470DA441"/>
    <w:rsid w:val="470F7D9B"/>
    <w:rsid w:val="474574EC"/>
    <w:rsid w:val="475AC4C8"/>
    <w:rsid w:val="47B8479D"/>
    <w:rsid w:val="47C711A9"/>
    <w:rsid w:val="485D925D"/>
    <w:rsid w:val="486D6134"/>
    <w:rsid w:val="487C66EA"/>
    <w:rsid w:val="488B43FD"/>
    <w:rsid w:val="48A54156"/>
    <w:rsid w:val="48C837A9"/>
    <w:rsid w:val="49053686"/>
    <w:rsid w:val="4965ED56"/>
    <w:rsid w:val="497A4F6A"/>
    <w:rsid w:val="4999CE13"/>
    <w:rsid w:val="499E5F9F"/>
    <w:rsid w:val="49A54137"/>
    <w:rsid w:val="49BA8313"/>
    <w:rsid w:val="49BADB31"/>
    <w:rsid w:val="49C5150C"/>
    <w:rsid w:val="4A30D8E0"/>
    <w:rsid w:val="4A54E4D1"/>
    <w:rsid w:val="4A6A0842"/>
    <w:rsid w:val="4AD4DF37"/>
    <w:rsid w:val="4AF7975A"/>
    <w:rsid w:val="4B00C943"/>
    <w:rsid w:val="4B378936"/>
    <w:rsid w:val="4B541AAC"/>
    <w:rsid w:val="4B65F463"/>
    <w:rsid w:val="4B8059DD"/>
    <w:rsid w:val="4BB6BB96"/>
    <w:rsid w:val="4C639D1A"/>
    <w:rsid w:val="4C784977"/>
    <w:rsid w:val="4C956A3A"/>
    <w:rsid w:val="4CA38F3C"/>
    <w:rsid w:val="4CE56AE9"/>
    <w:rsid w:val="4CF23372"/>
    <w:rsid w:val="4D05A722"/>
    <w:rsid w:val="4E43528A"/>
    <w:rsid w:val="4E4E0447"/>
    <w:rsid w:val="4E58AF96"/>
    <w:rsid w:val="4E8A9F79"/>
    <w:rsid w:val="4ED9005F"/>
    <w:rsid w:val="4F3A128D"/>
    <w:rsid w:val="4F5A48E6"/>
    <w:rsid w:val="4F677F39"/>
    <w:rsid w:val="4F9F24B3"/>
    <w:rsid w:val="4FB91863"/>
    <w:rsid w:val="50070E84"/>
    <w:rsid w:val="5019A6CC"/>
    <w:rsid w:val="501E0782"/>
    <w:rsid w:val="509376B5"/>
    <w:rsid w:val="509AA4D0"/>
    <w:rsid w:val="50EC129E"/>
    <w:rsid w:val="50F63E91"/>
    <w:rsid w:val="51087BD5"/>
    <w:rsid w:val="5177AE14"/>
    <w:rsid w:val="51A95F85"/>
    <w:rsid w:val="5283DC6C"/>
    <w:rsid w:val="5296C81B"/>
    <w:rsid w:val="529AD3C2"/>
    <w:rsid w:val="52C22236"/>
    <w:rsid w:val="52DE89CF"/>
    <w:rsid w:val="52F99519"/>
    <w:rsid w:val="52FA696A"/>
    <w:rsid w:val="531562A4"/>
    <w:rsid w:val="53463C16"/>
    <w:rsid w:val="537232B2"/>
    <w:rsid w:val="5374F1B7"/>
    <w:rsid w:val="53A688C8"/>
    <w:rsid w:val="541465C6"/>
    <w:rsid w:val="552C9C48"/>
    <w:rsid w:val="55632823"/>
    <w:rsid w:val="557DF639"/>
    <w:rsid w:val="55A17399"/>
    <w:rsid w:val="55B40BB5"/>
    <w:rsid w:val="55DE8FC7"/>
    <w:rsid w:val="561DD8A4"/>
    <w:rsid w:val="5639A86F"/>
    <w:rsid w:val="56568817"/>
    <w:rsid w:val="568CBE2D"/>
    <w:rsid w:val="56DC8DF9"/>
    <w:rsid w:val="56F879D3"/>
    <w:rsid w:val="5709F4E3"/>
    <w:rsid w:val="5773A0B1"/>
    <w:rsid w:val="578AC1F4"/>
    <w:rsid w:val="57BE99E5"/>
    <w:rsid w:val="57C73850"/>
    <w:rsid w:val="57CC349E"/>
    <w:rsid w:val="581A4A80"/>
    <w:rsid w:val="5828A40D"/>
    <w:rsid w:val="58AD5B13"/>
    <w:rsid w:val="59D29658"/>
    <w:rsid w:val="59D839DF"/>
    <w:rsid w:val="5A06383C"/>
    <w:rsid w:val="5A0B951B"/>
    <w:rsid w:val="5A713303"/>
    <w:rsid w:val="5A76D75E"/>
    <w:rsid w:val="5A9EAE05"/>
    <w:rsid w:val="5ABAE262"/>
    <w:rsid w:val="5ABBEF3A"/>
    <w:rsid w:val="5AC130BE"/>
    <w:rsid w:val="5AD635CE"/>
    <w:rsid w:val="5B58B2E6"/>
    <w:rsid w:val="5B6B5B13"/>
    <w:rsid w:val="5B7A4D15"/>
    <w:rsid w:val="5B8B66C3"/>
    <w:rsid w:val="5C9E390E"/>
    <w:rsid w:val="5CCB329F"/>
    <w:rsid w:val="5D1542C8"/>
    <w:rsid w:val="5D3442B1"/>
    <w:rsid w:val="5D9427CA"/>
    <w:rsid w:val="5DB40DE5"/>
    <w:rsid w:val="5E240A0D"/>
    <w:rsid w:val="5E8F3A71"/>
    <w:rsid w:val="5E9645E5"/>
    <w:rsid w:val="5EB6D7BB"/>
    <w:rsid w:val="5EECFA60"/>
    <w:rsid w:val="5EF7BF24"/>
    <w:rsid w:val="5F77E317"/>
    <w:rsid w:val="5F7EB296"/>
    <w:rsid w:val="5F953959"/>
    <w:rsid w:val="5FDE3A0F"/>
    <w:rsid w:val="5FE7FD12"/>
    <w:rsid w:val="5FF850D3"/>
    <w:rsid w:val="6066CE17"/>
    <w:rsid w:val="609D69E4"/>
    <w:rsid w:val="60E88FA7"/>
    <w:rsid w:val="60FB91AA"/>
    <w:rsid w:val="6150F38B"/>
    <w:rsid w:val="617016F4"/>
    <w:rsid w:val="61D177E9"/>
    <w:rsid w:val="62262AB2"/>
    <w:rsid w:val="62308371"/>
    <w:rsid w:val="62322305"/>
    <w:rsid w:val="625CDF66"/>
    <w:rsid w:val="6270D36F"/>
    <w:rsid w:val="62A66851"/>
    <w:rsid w:val="62D04297"/>
    <w:rsid w:val="62FB76C7"/>
    <w:rsid w:val="63273F91"/>
    <w:rsid w:val="633728DF"/>
    <w:rsid w:val="6337BEAE"/>
    <w:rsid w:val="6340C412"/>
    <w:rsid w:val="634A49DF"/>
    <w:rsid w:val="63696FAC"/>
    <w:rsid w:val="63CD7E8E"/>
    <w:rsid w:val="63D13894"/>
    <w:rsid w:val="642D0584"/>
    <w:rsid w:val="6438A166"/>
    <w:rsid w:val="643EDD41"/>
    <w:rsid w:val="650D37A8"/>
    <w:rsid w:val="6550D869"/>
    <w:rsid w:val="658BB184"/>
    <w:rsid w:val="65D15B95"/>
    <w:rsid w:val="6607B085"/>
    <w:rsid w:val="6613D3E1"/>
    <w:rsid w:val="6619068B"/>
    <w:rsid w:val="664020C8"/>
    <w:rsid w:val="670C8EC2"/>
    <w:rsid w:val="67118547"/>
    <w:rsid w:val="67AE3C74"/>
    <w:rsid w:val="67BAF567"/>
    <w:rsid w:val="67CC33B4"/>
    <w:rsid w:val="67CEE7EA"/>
    <w:rsid w:val="67E869DE"/>
    <w:rsid w:val="67F2BE5E"/>
    <w:rsid w:val="67F85EE2"/>
    <w:rsid w:val="67FE146B"/>
    <w:rsid w:val="6805AE8A"/>
    <w:rsid w:val="68BBC4E2"/>
    <w:rsid w:val="68C4FABB"/>
    <w:rsid w:val="691940AB"/>
    <w:rsid w:val="6970DDDC"/>
    <w:rsid w:val="697E95AF"/>
    <w:rsid w:val="69BF7106"/>
    <w:rsid w:val="69CEC051"/>
    <w:rsid w:val="69D8372D"/>
    <w:rsid w:val="69F9970E"/>
    <w:rsid w:val="6A3909EF"/>
    <w:rsid w:val="6A480439"/>
    <w:rsid w:val="6A4AD665"/>
    <w:rsid w:val="6A5D952E"/>
    <w:rsid w:val="6A623EC7"/>
    <w:rsid w:val="6AE6C04D"/>
    <w:rsid w:val="6B57A88D"/>
    <w:rsid w:val="6B716031"/>
    <w:rsid w:val="6B88416D"/>
    <w:rsid w:val="6B8879C9"/>
    <w:rsid w:val="6B8DE23F"/>
    <w:rsid w:val="6BCA9F68"/>
    <w:rsid w:val="6C0447AB"/>
    <w:rsid w:val="6C3D348F"/>
    <w:rsid w:val="6C7BB545"/>
    <w:rsid w:val="6C90378A"/>
    <w:rsid w:val="6D175D6F"/>
    <w:rsid w:val="6D20C2A1"/>
    <w:rsid w:val="6D36C0A1"/>
    <w:rsid w:val="6D5B66CF"/>
    <w:rsid w:val="6DE13912"/>
    <w:rsid w:val="6E8A8E39"/>
    <w:rsid w:val="6E94A335"/>
    <w:rsid w:val="6EBB5B3B"/>
    <w:rsid w:val="6EC23CD3"/>
    <w:rsid w:val="6F16C1EE"/>
    <w:rsid w:val="6F8D47E8"/>
    <w:rsid w:val="6FB9B321"/>
    <w:rsid w:val="6FD9328A"/>
    <w:rsid w:val="6FF101B5"/>
    <w:rsid w:val="701980FD"/>
    <w:rsid w:val="702C8EDA"/>
    <w:rsid w:val="70D5BF8E"/>
    <w:rsid w:val="710B2E4B"/>
    <w:rsid w:val="7170F5CF"/>
    <w:rsid w:val="71B844C6"/>
    <w:rsid w:val="71F7DF9A"/>
    <w:rsid w:val="71FDFDA3"/>
    <w:rsid w:val="720970E9"/>
    <w:rsid w:val="7248BCD2"/>
    <w:rsid w:val="7256A2FF"/>
    <w:rsid w:val="72F848C8"/>
    <w:rsid w:val="72F974A4"/>
    <w:rsid w:val="72FC235B"/>
    <w:rsid w:val="732CACED"/>
    <w:rsid w:val="73385317"/>
    <w:rsid w:val="7390FC38"/>
    <w:rsid w:val="73928802"/>
    <w:rsid w:val="73D9066F"/>
    <w:rsid w:val="73E5AD25"/>
    <w:rsid w:val="73F0EB74"/>
    <w:rsid w:val="741E5DA8"/>
    <w:rsid w:val="741F3093"/>
    <w:rsid w:val="7448EDC1"/>
    <w:rsid w:val="747E20A0"/>
    <w:rsid w:val="74C2C6F8"/>
    <w:rsid w:val="74C39DF7"/>
    <w:rsid w:val="74F637A5"/>
    <w:rsid w:val="75068CF8"/>
    <w:rsid w:val="7528D337"/>
    <w:rsid w:val="756C7228"/>
    <w:rsid w:val="757FBEEE"/>
    <w:rsid w:val="7598589A"/>
    <w:rsid w:val="75C386ED"/>
    <w:rsid w:val="761D17F1"/>
    <w:rsid w:val="76534C15"/>
    <w:rsid w:val="76ACD643"/>
    <w:rsid w:val="76FCDC8B"/>
    <w:rsid w:val="7795A92E"/>
    <w:rsid w:val="781F873A"/>
    <w:rsid w:val="786D216D"/>
    <w:rsid w:val="78E40EDF"/>
    <w:rsid w:val="79019BB1"/>
    <w:rsid w:val="79356F8C"/>
    <w:rsid w:val="797C8980"/>
    <w:rsid w:val="7998CAB5"/>
    <w:rsid w:val="79A8ED66"/>
    <w:rsid w:val="7A5C3CD7"/>
    <w:rsid w:val="7A8B06F0"/>
    <w:rsid w:val="7AF44461"/>
    <w:rsid w:val="7B6F0373"/>
    <w:rsid w:val="7B799B49"/>
    <w:rsid w:val="7BB01FB5"/>
    <w:rsid w:val="7C82C9CD"/>
    <w:rsid w:val="7C977287"/>
    <w:rsid w:val="7CB69457"/>
    <w:rsid w:val="7CC2B476"/>
    <w:rsid w:val="7CF14F8F"/>
    <w:rsid w:val="7D5F7157"/>
    <w:rsid w:val="7D7BAEF0"/>
    <w:rsid w:val="7D916082"/>
    <w:rsid w:val="7DF52697"/>
    <w:rsid w:val="7E024957"/>
    <w:rsid w:val="7E357E6D"/>
    <w:rsid w:val="7E439014"/>
    <w:rsid w:val="7E540E84"/>
    <w:rsid w:val="7ECD301D"/>
    <w:rsid w:val="7ED23059"/>
    <w:rsid w:val="7F1F45BB"/>
    <w:rsid w:val="7F9B1AC3"/>
    <w:rsid w:val="7FA4B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62293C"/>
  <w15:chartTrackingRefBased/>
  <w15:docId w15:val="{FF161F44-8E9D-463F-BD11-016394F73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75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78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B5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E75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E75CF"/>
    <w:pPr>
      <w:outlineLvl w:val="9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E78E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1E17BD"/>
    <w:pPr>
      <w:tabs>
        <w:tab w:val="right" w:leader="dot" w:pos="9016"/>
      </w:tabs>
      <w:spacing w:after="10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9E78EA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9E78E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7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8EA"/>
  </w:style>
  <w:style w:type="paragraph" w:styleId="Footer">
    <w:name w:val="footer"/>
    <w:basedOn w:val="Normal"/>
    <w:link w:val="FooterChar"/>
    <w:uiPriority w:val="99"/>
    <w:unhideWhenUsed/>
    <w:qFormat/>
    <w:rsid w:val="009E7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8EA"/>
  </w:style>
  <w:style w:type="paragraph" w:styleId="ListParagraph">
    <w:name w:val="List Paragraph"/>
    <w:basedOn w:val="Normal"/>
    <w:uiPriority w:val="34"/>
    <w:qFormat/>
    <w:rsid w:val="00841103"/>
    <w:pPr>
      <w:spacing w:after="200" w:line="276" w:lineRule="auto"/>
      <w:ind w:left="720"/>
      <w:contextualSpacing/>
    </w:pPr>
    <w:rPr>
      <w:rFonts w:eastAsiaTheme="minorEastAsia"/>
      <w:lang w:val="en-AU" w:eastAsia="en-AU"/>
    </w:rPr>
  </w:style>
  <w:style w:type="character" w:styleId="LineNumber">
    <w:name w:val="line number"/>
    <w:basedOn w:val="DefaultParagraphFont"/>
    <w:uiPriority w:val="99"/>
    <w:semiHidden/>
    <w:unhideWhenUsed/>
    <w:rsid w:val="009E6D09"/>
  </w:style>
  <w:style w:type="character" w:styleId="CommentReference">
    <w:name w:val="annotation reference"/>
    <w:basedOn w:val="DefaultParagraphFont"/>
    <w:uiPriority w:val="99"/>
    <w:semiHidden/>
    <w:unhideWhenUsed/>
    <w:rsid w:val="00921E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1E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1E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1E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1ED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E368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1A3B8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PlainTable2">
    <w:name w:val="Plain Table 2"/>
    <w:basedOn w:val="TableNormal"/>
    <w:uiPriority w:val="42"/>
    <w:rsid w:val="0024165F"/>
    <w:pPr>
      <w:spacing w:after="0" w:line="240" w:lineRule="auto"/>
    </w:pPr>
    <w:rPr>
      <w:rFonts w:eastAsiaTheme="minorEastAsia"/>
      <w:lang w:val="en-SG" w:eastAsia="zh-C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Grid1">
    <w:name w:val="Table Grid1"/>
    <w:basedOn w:val="TableNormal"/>
    <w:next w:val="TableGrid"/>
    <w:uiPriority w:val="39"/>
    <w:rsid w:val="00962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305027"/>
  </w:style>
  <w:style w:type="character" w:customStyle="1" w:styleId="eop">
    <w:name w:val="eop"/>
    <w:basedOn w:val="DefaultParagraphFont"/>
    <w:rsid w:val="00305027"/>
  </w:style>
  <w:style w:type="paragraph" w:customStyle="1" w:styleId="paragraph">
    <w:name w:val="paragraph"/>
    <w:basedOn w:val="Normal"/>
    <w:rsid w:val="00F67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table" w:customStyle="1" w:styleId="TableGrid11">
    <w:name w:val="Table Grid11"/>
    <w:basedOn w:val="TableNormal"/>
    <w:next w:val="TableGrid"/>
    <w:uiPriority w:val="59"/>
    <w:rsid w:val="00FD5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NoList1">
    <w:name w:val="No List1"/>
    <w:next w:val="NoList"/>
    <w:uiPriority w:val="99"/>
    <w:semiHidden/>
    <w:unhideWhenUsed/>
    <w:rsid w:val="00B86A15"/>
  </w:style>
  <w:style w:type="character" w:styleId="FollowedHyperlink">
    <w:name w:val="FollowedHyperlink"/>
    <w:basedOn w:val="DefaultParagraphFont"/>
    <w:uiPriority w:val="99"/>
    <w:semiHidden/>
    <w:unhideWhenUsed/>
    <w:rsid w:val="00B86A15"/>
    <w:rPr>
      <w:color w:val="0000FF"/>
      <w:u w:val="single"/>
    </w:rPr>
  </w:style>
  <w:style w:type="paragraph" w:customStyle="1" w:styleId="msonormal0">
    <w:name w:val="msonormal"/>
    <w:basedOn w:val="Normal"/>
    <w:rsid w:val="00B86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zh-CN"/>
    </w:rPr>
  </w:style>
  <w:style w:type="paragraph" w:customStyle="1" w:styleId="font5">
    <w:name w:val="font5"/>
    <w:basedOn w:val="Normal"/>
    <w:rsid w:val="00B86A1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val="en-SG" w:eastAsia="zh-CN"/>
    </w:rPr>
  </w:style>
  <w:style w:type="paragraph" w:customStyle="1" w:styleId="font6">
    <w:name w:val="font6"/>
    <w:basedOn w:val="Normal"/>
    <w:rsid w:val="00B86A15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lang w:val="en-SG" w:eastAsia="zh-CN"/>
    </w:rPr>
  </w:style>
  <w:style w:type="paragraph" w:customStyle="1" w:styleId="font7">
    <w:name w:val="font7"/>
    <w:basedOn w:val="Normal"/>
    <w:rsid w:val="00B86A1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lang w:val="en-SG" w:eastAsia="zh-CN"/>
    </w:rPr>
  </w:style>
  <w:style w:type="paragraph" w:customStyle="1" w:styleId="xl65">
    <w:name w:val="xl65"/>
    <w:basedOn w:val="Normal"/>
    <w:rsid w:val="00B86A15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val="en-SG" w:eastAsia="zh-CN"/>
    </w:rPr>
  </w:style>
  <w:style w:type="paragraph" w:customStyle="1" w:styleId="xl66">
    <w:name w:val="xl66"/>
    <w:basedOn w:val="Normal"/>
    <w:rsid w:val="00B86A15"/>
    <w:pPr>
      <w:shd w:val="clear" w:color="F2F2F2" w:fill="F2F2F2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i/>
      <w:iCs/>
      <w:color w:val="FF0000"/>
      <w:sz w:val="28"/>
      <w:szCs w:val="28"/>
      <w:lang w:val="en-SG" w:eastAsia="zh-CN"/>
    </w:rPr>
  </w:style>
  <w:style w:type="paragraph" w:customStyle="1" w:styleId="xl67">
    <w:name w:val="xl67"/>
    <w:basedOn w:val="Normal"/>
    <w:rsid w:val="00B86A15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val="en-SG" w:eastAsia="zh-CN"/>
    </w:rPr>
  </w:style>
  <w:style w:type="paragraph" w:customStyle="1" w:styleId="xl68">
    <w:name w:val="xl68"/>
    <w:basedOn w:val="Normal"/>
    <w:rsid w:val="00B86A15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color w:val="FF0000"/>
      <w:sz w:val="24"/>
      <w:szCs w:val="24"/>
      <w:lang w:val="en-SG" w:eastAsia="zh-CN"/>
    </w:rPr>
  </w:style>
  <w:style w:type="paragraph" w:customStyle="1" w:styleId="xl69">
    <w:name w:val="xl69"/>
    <w:basedOn w:val="Normal"/>
    <w:rsid w:val="00B86A15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i/>
      <w:iCs/>
      <w:sz w:val="24"/>
      <w:szCs w:val="24"/>
      <w:lang w:val="en-SG" w:eastAsia="zh-CN"/>
    </w:rPr>
  </w:style>
  <w:style w:type="paragraph" w:customStyle="1" w:styleId="xl70">
    <w:name w:val="xl70"/>
    <w:basedOn w:val="Normal"/>
    <w:rsid w:val="00B86A15"/>
    <w:pPr>
      <w:shd w:val="clear" w:color="D9EAD3" w:fill="D9EAD3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24"/>
      <w:szCs w:val="24"/>
      <w:lang w:val="en-SG" w:eastAsia="zh-CN"/>
    </w:rPr>
  </w:style>
  <w:style w:type="paragraph" w:customStyle="1" w:styleId="xl71">
    <w:name w:val="xl71"/>
    <w:basedOn w:val="Normal"/>
    <w:rsid w:val="00B86A15"/>
    <w:pPr>
      <w:shd w:val="clear" w:color="D9EAD3" w:fill="D9EAD3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  <w:lang w:val="en-SG" w:eastAsia="zh-CN"/>
    </w:rPr>
  </w:style>
  <w:style w:type="paragraph" w:customStyle="1" w:styleId="xl72">
    <w:name w:val="xl72"/>
    <w:basedOn w:val="Normal"/>
    <w:rsid w:val="00B86A15"/>
    <w:pPr>
      <w:shd w:val="clear" w:color="D9EAD3" w:fill="D9EAD3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color w:val="000000"/>
      <w:sz w:val="24"/>
      <w:szCs w:val="24"/>
      <w:lang w:val="en-SG" w:eastAsia="zh-CN"/>
    </w:rPr>
  </w:style>
  <w:style w:type="paragraph" w:customStyle="1" w:styleId="xl73">
    <w:name w:val="xl73"/>
    <w:basedOn w:val="Normal"/>
    <w:rsid w:val="00B86A15"/>
    <w:pPr>
      <w:shd w:val="clear" w:color="D9EAD3" w:fill="D9EAD3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color w:val="FF0000"/>
      <w:sz w:val="24"/>
      <w:szCs w:val="24"/>
      <w:lang w:val="en-SG" w:eastAsia="zh-CN"/>
    </w:rPr>
  </w:style>
  <w:style w:type="paragraph" w:customStyle="1" w:styleId="xl74">
    <w:name w:val="xl74"/>
    <w:basedOn w:val="Normal"/>
    <w:rsid w:val="00B86A15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24"/>
      <w:szCs w:val="24"/>
      <w:lang w:val="en-SG" w:eastAsia="zh-CN"/>
    </w:rPr>
  </w:style>
  <w:style w:type="paragraph" w:customStyle="1" w:styleId="xl75">
    <w:name w:val="xl75"/>
    <w:basedOn w:val="Normal"/>
    <w:rsid w:val="00B86A15"/>
    <w:pPr>
      <w:shd w:val="clear" w:color="F2F2F2" w:fill="F2F2F2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val="en-SG" w:eastAsia="zh-CN"/>
    </w:rPr>
  </w:style>
  <w:style w:type="paragraph" w:customStyle="1" w:styleId="xl76">
    <w:name w:val="xl76"/>
    <w:basedOn w:val="Normal"/>
    <w:rsid w:val="00B86A1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F2F2F2" w:fill="F2F2F2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  <w:lang w:val="en-SG" w:eastAsia="zh-CN"/>
    </w:rPr>
  </w:style>
  <w:style w:type="paragraph" w:customStyle="1" w:styleId="xl77">
    <w:name w:val="xl77"/>
    <w:basedOn w:val="Normal"/>
    <w:rsid w:val="00B86A1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2F2F2" w:fill="F2F2F2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  <w:lang w:val="en-SG" w:eastAsia="zh-CN"/>
    </w:rPr>
  </w:style>
  <w:style w:type="paragraph" w:customStyle="1" w:styleId="xl78">
    <w:name w:val="xl78"/>
    <w:basedOn w:val="Normal"/>
    <w:rsid w:val="00B86A1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F2F2F2" w:fill="F2F2F2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color w:val="FF0000"/>
      <w:sz w:val="20"/>
      <w:szCs w:val="20"/>
      <w:lang w:val="en-SG" w:eastAsia="zh-CN"/>
    </w:rPr>
  </w:style>
  <w:style w:type="paragraph" w:customStyle="1" w:styleId="xl79">
    <w:name w:val="xl79"/>
    <w:basedOn w:val="Normal"/>
    <w:rsid w:val="00B86A15"/>
    <w:pPr>
      <w:shd w:val="clear" w:color="F2F2F2" w:fill="F2F2F2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24"/>
      <w:szCs w:val="24"/>
      <w:lang w:val="en-SG" w:eastAsia="zh-CN"/>
    </w:rPr>
  </w:style>
  <w:style w:type="paragraph" w:customStyle="1" w:styleId="xl80">
    <w:name w:val="xl80"/>
    <w:basedOn w:val="Normal"/>
    <w:rsid w:val="00B86A1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EEEAF2" w:fill="EEEAF2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color w:val="000000"/>
      <w:sz w:val="24"/>
      <w:szCs w:val="24"/>
      <w:lang w:val="en-SG" w:eastAsia="zh-CN"/>
    </w:rPr>
  </w:style>
  <w:style w:type="paragraph" w:customStyle="1" w:styleId="xl81">
    <w:name w:val="xl81"/>
    <w:basedOn w:val="Normal"/>
    <w:rsid w:val="00B86A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EEAF2" w:fill="EEEAF2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color w:val="000000"/>
      <w:sz w:val="24"/>
      <w:szCs w:val="24"/>
      <w:lang w:val="en-SG" w:eastAsia="zh-CN"/>
    </w:rPr>
  </w:style>
  <w:style w:type="paragraph" w:customStyle="1" w:styleId="xl82">
    <w:name w:val="xl82"/>
    <w:basedOn w:val="Normal"/>
    <w:rsid w:val="00B86A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EEEAF2" w:fill="EEEAF2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color w:val="FF0000"/>
      <w:sz w:val="24"/>
      <w:szCs w:val="24"/>
      <w:lang w:val="en-SG" w:eastAsia="zh-CN"/>
    </w:rPr>
  </w:style>
  <w:style w:type="paragraph" w:customStyle="1" w:styleId="xl83">
    <w:name w:val="xl83"/>
    <w:basedOn w:val="Normal"/>
    <w:rsid w:val="00B86A1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EEEAF2" w:fill="EEEAF2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val="en-SG" w:eastAsia="zh-CN"/>
    </w:rPr>
  </w:style>
  <w:style w:type="paragraph" w:customStyle="1" w:styleId="xl84">
    <w:name w:val="xl84"/>
    <w:basedOn w:val="Normal"/>
    <w:rsid w:val="00B86A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EEAF2" w:fill="EEEAF2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val="en-SG" w:eastAsia="zh-CN"/>
    </w:rPr>
  </w:style>
  <w:style w:type="paragraph" w:customStyle="1" w:styleId="xl85">
    <w:name w:val="xl85"/>
    <w:basedOn w:val="Normal"/>
    <w:rsid w:val="00B86A15"/>
    <w:pPr>
      <w:pBdr>
        <w:bottom w:val="single" w:sz="8" w:space="0" w:color="000000"/>
        <w:right w:val="single" w:sz="8" w:space="0" w:color="000000"/>
      </w:pBdr>
      <w:shd w:val="clear" w:color="F2F2F2" w:fill="F2F2F2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color w:val="000000"/>
      <w:sz w:val="24"/>
      <w:szCs w:val="24"/>
      <w:lang w:val="en-SG" w:eastAsia="zh-CN"/>
    </w:rPr>
  </w:style>
  <w:style w:type="paragraph" w:customStyle="1" w:styleId="xl86">
    <w:name w:val="xl86"/>
    <w:basedOn w:val="Normal"/>
    <w:rsid w:val="00B86A15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EEEAF2" w:fill="EEEAF2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val="en-SG" w:eastAsia="zh-CN"/>
    </w:rPr>
  </w:style>
  <w:style w:type="paragraph" w:customStyle="1" w:styleId="xl87">
    <w:name w:val="xl87"/>
    <w:basedOn w:val="Normal"/>
    <w:rsid w:val="00B86A1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EEEAF2" w:fill="EEEAF2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color w:val="000000"/>
      <w:sz w:val="24"/>
      <w:szCs w:val="24"/>
      <w:lang w:val="en-SG" w:eastAsia="zh-CN"/>
    </w:rPr>
  </w:style>
  <w:style w:type="paragraph" w:customStyle="1" w:styleId="xl88">
    <w:name w:val="xl88"/>
    <w:basedOn w:val="Normal"/>
    <w:rsid w:val="00B86A1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EEEAF2" w:fill="EEEAF2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color w:val="FF0000"/>
      <w:sz w:val="24"/>
      <w:szCs w:val="24"/>
      <w:lang w:val="en-SG" w:eastAsia="zh-CN"/>
    </w:rPr>
  </w:style>
  <w:style w:type="paragraph" w:customStyle="1" w:styleId="xl89">
    <w:name w:val="xl89"/>
    <w:basedOn w:val="Normal"/>
    <w:rsid w:val="00B86A1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EEEAF2" w:fill="EEEAF2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val="en-SG" w:eastAsia="zh-CN"/>
    </w:rPr>
  </w:style>
  <w:style w:type="paragraph" w:customStyle="1" w:styleId="xl90">
    <w:name w:val="xl90"/>
    <w:basedOn w:val="Normal"/>
    <w:rsid w:val="00B86A15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val="en-SG" w:eastAsia="zh-CN"/>
    </w:rPr>
  </w:style>
  <w:style w:type="paragraph" w:customStyle="1" w:styleId="xl91">
    <w:name w:val="xl91"/>
    <w:basedOn w:val="Normal"/>
    <w:rsid w:val="00B86A1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EEEAF2" w:fill="EEEAF2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val="en-SG" w:eastAsia="zh-CN"/>
    </w:rPr>
  </w:style>
  <w:style w:type="paragraph" w:customStyle="1" w:styleId="xl92">
    <w:name w:val="xl92"/>
    <w:basedOn w:val="Normal"/>
    <w:rsid w:val="00B86A15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EEEAF2" w:fill="EEEAF2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color w:val="000000"/>
      <w:sz w:val="24"/>
      <w:szCs w:val="24"/>
      <w:lang w:val="en-SG" w:eastAsia="zh-CN"/>
    </w:rPr>
  </w:style>
  <w:style w:type="paragraph" w:customStyle="1" w:styleId="xl93">
    <w:name w:val="xl93"/>
    <w:basedOn w:val="Normal"/>
    <w:rsid w:val="00B86A1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EEEAF2" w:fill="EEEAF2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color w:val="000000"/>
      <w:sz w:val="24"/>
      <w:szCs w:val="24"/>
      <w:lang w:val="en-SG" w:eastAsia="zh-CN"/>
    </w:rPr>
  </w:style>
  <w:style w:type="paragraph" w:customStyle="1" w:styleId="xl94">
    <w:name w:val="xl94"/>
    <w:basedOn w:val="Normal"/>
    <w:rsid w:val="00B86A15"/>
    <w:pPr>
      <w:pBdr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val="en-SG" w:eastAsia="zh-CN"/>
    </w:rPr>
  </w:style>
  <w:style w:type="paragraph" w:customStyle="1" w:styleId="xl95">
    <w:name w:val="xl95"/>
    <w:basedOn w:val="Normal"/>
    <w:rsid w:val="00B86A15"/>
    <w:pPr>
      <w:shd w:val="clear" w:color="F2F2F2" w:fill="F2F2F2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color w:val="000000"/>
      <w:sz w:val="24"/>
      <w:szCs w:val="24"/>
      <w:lang w:val="en-SG" w:eastAsia="zh-CN"/>
    </w:rPr>
  </w:style>
  <w:style w:type="paragraph" w:customStyle="1" w:styleId="xl96">
    <w:name w:val="xl96"/>
    <w:basedOn w:val="Normal"/>
    <w:rsid w:val="00B86A15"/>
    <w:pPr>
      <w:pBdr>
        <w:lef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val="en-SG" w:eastAsia="zh-CN"/>
    </w:rPr>
  </w:style>
  <w:style w:type="paragraph" w:customStyle="1" w:styleId="xl97">
    <w:name w:val="xl97"/>
    <w:basedOn w:val="Normal"/>
    <w:rsid w:val="00B86A15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color w:val="FF0000"/>
      <w:sz w:val="24"/>
      <w:szCs w:val="24"/>
      <w:lang w:val="en-SG" w:eastAsia="zh-CN"/>
    </w:rPr>
  </w:style>
  <w:style w:type="paragraph" w:customStyle="1" w:styleId="xl98">
    <w:name w:val="xl98"/>
    <w:basedOn w:val="Normal"/>
    <w:rsid w:val="00B86A15"/>
    <w:pPr>
      <w:shd w:val="clear" w:color="FFF2CC" w:fill="FFF2CC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color w:val="FF0000"/>
      <w:sz w:val="24"/>
      <w:szCs w:val="24"/>
      <w:lang w:val="en-SG" w:eastAsia="zh-CN"/>
    </w:rPr>
  </w:style>
  <w:style w:type="paragraph" w:customStyle="1" w:styleId="xl99">
    <w:name w:val="xl99"/>
    <w:basedOn w:val="Normal"/>
    <w:rsid w:val="00B86A15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color w:val="000000"/>
      <w:sz w:val="24"/>
      <w:szCs w:val="24"/>
      <w:lang w:val="en-SG" w:eastAsia="zh-CN"/>
    </w:rPr>
  </w:style>
  <w:style w:type="paragraph" w:customStyle="1" w:styleId="xl100">
    <w:name w:val="xl100"/>
    <w:basedOn w:val="Normal"/>
    <w:rsid w:val="00B86A15"/>
    <w:pPr>
      <w:shd w:val="clear" w:color="FFF2CC" w:fill="FFF2CC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color w:val="000000"/>
      <w:sz w:val="24"/>
      <w:szCs w:val="24"/>
      <w:lang w:val="en-SG" w:eastAsia="zh-CN"/>
    </w:rPr>
  </w:style>
  <w:style w:type="paragraph" w:customStyle="1" w:styleId="xl101">
    <w:name w:val="xl101"/>
    <w:basedOn w:val="Normal"/>
    <w:rsid w:val="00B86A15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CC0D9" w:fill="CCC0D9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color w:val="000000"/>
      <w:sz w:val="24"/>
      <w:szCs w:val="24"/>
      <w:lang w:val="en-SG" w:eastAsia="zh-CN"/>
    </w:rPr>
  </w:style>
  <w:style w:type="paragraph" w:customStyle="1" w:styleId="xl102">
    <w:name w:val="xl102"/>
    <w:basedOn w:val="Normal"/>
    <w:rsid w:val="00B86A15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zh-CN"/>
    </w:rPr>
  </w:style>
  <w:style w:type="paragraph" w:customStyle="1" w:styleId="xl103">
    <w:name w:val="xl103"/>
    <w:basedOn w:val="Normal"/>
    <w:rsid w:val="00B86A15"/>
    <w:pPr>
      <w:pBdr>
        <w:top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zh-CN"/>
    </w:rPr>
  </w:style>
  <w:style w:type="paragraph" w:styleId="NoSpacing">
    <w:name w:val="No Spacing"/>
    <w:link w:val="NoSpacingChar"/>
    <w:uiPriority w:val="1"/>
    <w:qFormat/>
    <w:rsid w:val="004A0D46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A0D46"/>
    <w:rPr>
      <w:rFonts w:eastAsiaTheme="minorEastAsia"/>
      <w:lang w:val="en-US"/>
    </w:rPr>
  </w:style>
  <w:style w:type="paragraph" w:styleId="Revision">
    <w:name w:val="Revision"/>
    <w:hidden/>
    <w:uiPriority w:val="99"/>
    <w:semiHidden/>
    <w:rsid w:val="006F2369"/>
    <w:pPr>
      <w:spacing w:after="0" w:line="240" w:lineRule="auto"/>
    </w:pPr>
  </w:style>
  <w:style w:type="paragraph" w:customStyle="1" w:styleId="EndNoteBibliographyTitle">
    <w:name w:val="EndNote Bibliography Title"/>
    <w:basedOn w:val="Normal"/>
    <w:link w:val="EndNoteBibliographyTitleChar"/>
    <w:rsid w:val="00D47247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47247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D47247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D47247"/>
    <w:rPr>
      <w:rFonts w:ascii="Calibri" w:hAnsi="Calibri" w:cs="Calibri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5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2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8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9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9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8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5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7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1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1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6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8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3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9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3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5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5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8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3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8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1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8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2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8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5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0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2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3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3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7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0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2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0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8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5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1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5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1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7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3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7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6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9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6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6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4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2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8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6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1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5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9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8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8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9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2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4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3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0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9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5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0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0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1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4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4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45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8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6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1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0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5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9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1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8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4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8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1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5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0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3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1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4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7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8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0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4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0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1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8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1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7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2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0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7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8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7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1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7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5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5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1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1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94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9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2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3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3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96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6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5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4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6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4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0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3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0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6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1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9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2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0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3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6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6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56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7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8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2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1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6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1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9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0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3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5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1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2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8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2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0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0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9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5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4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4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1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9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6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9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7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0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4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5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1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0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4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7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5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7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2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4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9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3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9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6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5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5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6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3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0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9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6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7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1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6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47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1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1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4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0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1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3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2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14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1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5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6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8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7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8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5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6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3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2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3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6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4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4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6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5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2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9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2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2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2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5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7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5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0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7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8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2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0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23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9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4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2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3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6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2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3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0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0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9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3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2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3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3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0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7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8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1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7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2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1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6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9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7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8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9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64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1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5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4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2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4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6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2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5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6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4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5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4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7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8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9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6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2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2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1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2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7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1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9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4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1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3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3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5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2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3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5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2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1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1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2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2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0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0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4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4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1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6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0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0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2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08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7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5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1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9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1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4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0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6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3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8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8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4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1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0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0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3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8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7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95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5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75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3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4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3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6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6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2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9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6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8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1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5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8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4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0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1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1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2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5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4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3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3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3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4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8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1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1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3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8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0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3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4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2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7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5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7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2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9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2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7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6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0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4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8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94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42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4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3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4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5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4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2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7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6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6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7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6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6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2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1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8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8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2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1B3890F6285344859441BEEDCE0656" ma:contentTypeVersion="8" ma:contentTypeDescription="Create a new document." ma:contentTypeScope="" ma:versionID="95787abf4655e83fa22108fd02f8d158">
  <xsd:schema xmlns:xsd="http://www.w3.org/2001/XMLSchema" xmlns:xs="http://www.w3.org/2001/XMLSchema" xmlns:p="http://schemas.microsoft.com/office/2006/metadata/properties" xmlns:ns3="78b05156-cf29-4057-9cd1-d0669a663d6d" xmlns:ns4="be80be27-c6d9-4813-ae6c-f9ee0993e4d8" targetNamespace="http://schemas.microsoft.com/office/2006/metadata/properties" ma:root="true" ma:fieldsID="70d81e30a238812067246a17c1e55c40" ns3:_="" ns4:_="">
    <xsd:import namespace="78b05156-cf29-4057-9cd1-d0669a663d6d"/>
    <xsd:import namespace="be80be27-c6d9-4813-ae6c-f9ee0993e4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05156-cf29-4057-9cd1-d0669a663d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0be27-c6d9-4813-ae6c-f9ee0993e4d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5CADC-93CD-4802-8C9B-7B2F37100C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5A55EA-AA10-401E-9D67-DD3139719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b05156-cf29-4057-9cd1-d0669a663d6d"/>
    <ds:schemaRef ds:uri="be80be27-c6d9-4813-ae6c-f9ee0993e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9BAF08-B762-40FE-85A1-D6FB2529A9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D286AA-45D7-3848-B1EA-A93E83ED3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4455</Words>
  <Characters>25397</Characters>
  <Application>Microsoft Office Word</Application>
  <DocSecurity>0</DocSecurity>
  <Lines>211</Lines>
  <Paragraphs>59</Paragraphs>
  <ScaleCrop>false</ScaleCrop>
  <Company/>
  <LinksUpToDate>false</LinksUpToDate>
  <CharactersWithSpaces>29793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 Ching Cheung</dc:creator>
  <cp:keywords/>
  <dc:description/>
  <cp:lastModifiedBy>Mui Siew Tan</cp:lastModifiedBy>
  <cp:revision>6</cp:revision>
  <dcterms:created xsi:type="dcterms:W3CDTF">2021-11-03T09:45:00Z</dcterms:created>
  <dcterms:modified xsi:type="dcterms:W3CDTF">2021-11-03T10:33:00Z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0x010100221B3890F6285344859441BEEDCE0656</vt:lpwstr>
  </property>
</Properties>
</file>