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284" w:tblpY="360"/>
        <w:tblW w:w="16156" w:type="dxa"/>
        <w:tblLook w:val="04A0" w:firstRow="1" w:lastRow="0" w:firstColumn="1" w:lastColumn="0" w:noHBand="0" w:noVBand="1"/>
      </w:tblPr>
      <w:tblGrid>
        <w:gridCol w:w="2230"/>
        <w:gridCol w:w="1665"/>
        <w:gridCol w:w="1680"/>
        <w:gridCol w:w="1686"/>
        <w:gridCol w:w="252"/>
        <w:gridCol w:w="1679"/>
        <w:gridCol w:w="1679"/>
        <w:gridCol w:w="1681"/>
        <w:gridCol w:w="1803"/>
        <w:gridCol w:w="1801"/>
      </w:tblGrid>
      <w:tr w:rsidR="00E00007" w:rsidRPr="00591138" w:rsidTr="00E00007">
        <w:trPr>
          <w:trHeight w:val="277"/>
        </w:trPr>
        <w:tc>
          <w:tcPr>
            <w:tcW w:w="16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Times New Roman"/>
                <w:szCs w:val="16"/>
                <w:lang w:val="en-GB" w:eastAsia="en-GB"/>
              </w:rPr>
            </w:pPr>
            <w:r>
              <w:rPr>
                <w:rFonts w:ascii="Myriad Pro Light" w:eastAsia="Times New Roman" w:hAnsi="Myriad Pro Light" w:cs="Calibri"/>
                <w:b/>
                <w:color w:val="000000"/>
                <w:szCs w:val="16"/>
                <w:lang w:val="en-GB" w:eastAsia="en-GB"/>
              </w:rPr>
              <w:t>T</w:t>
            </w:r>
            <w:r w:rsidRPr="00DF7F57">
              <w:rPr>
                <w:rFonts w:ascii="Myriad Pro Light" w:eastAsia="Times New Roman" w:hAnsi="Myriad Pro Light" w:cs="Calibri"/>
                <w:b/>
                <w:color w:val="000000"/>
                <w:szCs w:val="16"/>
                <w:lang w:val="en-GB" w:eastAsia="en-GB"/>
              </w:rPr>
              <w:t xml:space="preserve">able </w:t>
            </w:r>
            <w:r w:rsidR="003A64EB">
              <w:rPr>
                <w:rFonts w:ascii="Myriad Pro Light" w:eastAsia="Times New Roman" w:hAnsi="Myriad Pro Light" w:cs="Calibri"/>
                <w:b/>
                <w:color w:val="000000"/>
                <w:szCs w:val="16"/>
                <w:lang w:val="en-GB" w:eastAsia="en-GB"/>
              </w:rPr>
              <w:t>S4</w:t>
            </w:r>
            <w:bookmarkStart w:id="0" w:name="_GoBack"/>
            <w:bookmarkEnd w:id="0"/>
            <w:r w:rsidRPr="00DF7F57">
              <w:rPr>
                <w:rFonts w:ascii="Myriad Pro Light" w:eastAsia="Times New Roman" w:hAnsi="Myriad Pro Light" w:cs="Calibri"/>
                <w:b/>
                <w:color w:val="000000"/>
                <w:szCs w:val="16"/>
                <w:lang w:val="en-GB" w:eastAsia="en-GB"/>
              </w:rPr>
              <w:t xml:space="preserve">: </w:t>
            </w:r>
            <w:r w:rsidRPr="00DF7F57"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  <w:t xml:space="preserve">Macro and micronutrients </w:t>
            </w:r>
            <w:r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  <w:t xml:space="preserve">daily </w:t>
            </w:r>
            <w:r w:rsidRPr="00DF7F57"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  <w:t xml:space="preserve">intake according to </w:t>
            </w:r>
            <w:r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  <w:t>categories</w:t>
            </w:r>
            <w:r w:rsidRPr="00DF7F57"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  <w:t xml:space="preserve"> of the </w:t>
            </w:r>
            <w:r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  <w:t>Healthy Eating Index score</w:t>
            </w:r>
            <w:r w:rsidRPr="00DF7F57"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  <w:t xml:space="preserve"> and the </w:t>
            </w:r>
            <w:r w:rsidRPr="00DF7F57">
              <w:rPr>
                <w:rFonts w:ascii="Myriad Pro Light" w:eastAsia="Times New Roman" w:hAnsi="Myriad Pro Light" w:cs="Calibri"/>
                <w:i/>
                <w:color w:val="000000"/>
                <w:szCs w:val="16"/>
                <w:lang w:val="en-GB" w:eastAsia="en-GB"/>
              </w:rPr>
              <w:t>a posteriori</w:t>
            </w:r>
            <w:r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  <w:t>-</w:t>
            </w:r>
            <w:r w:rsidRPr="00DF7F57"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  <w:t>defined dietary patterns</w:t>
            </w:r>
          </w:p>
        </w:tc>
      </w:tr>
      <w:tr w:rsidR="00E00007" w:rsidRPr="00DF7F57" w:rsidTr="00E00007">
        <w:trPr>
          <w:trHeight w:val="813"/>
        </w:trPr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Cs w:val="16"/>
                <w:lang w:val="en-GB" w:eastAsia="en-GB"/>
              </w:rPr>
              <w:t> 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HEI 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Health</w:t>
            </w:r>
            <w:r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ier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Low consumption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Energy-dense foods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Snacking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Intermediate</w:t>
            </w:r>
            <w:r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consumption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Cs w:val="16"/>
                <w:lang w:val="en-GB" w:eastAsia="en-GB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  <w:r w:rsidRPr="00365BE6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t>st</w:t>
            </w: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tertile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  <w:r w:rsidRPr="00365BE6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t>nd</w:t>
            </w: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tertile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  <w:r w:rsidRPr="00365BE6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t>rd</w:t>
            </w: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tertile</w:t>
            </w:r>
            <w:proofErr w:type="spellEnd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Times New Roman"/>
                <w:szCs w:val="16"/>
                <w:lang w:val="en-GB" w:eastAsia="en-GB"/>
              </w:rPr>
            </w:pPr>
          </w:p>
        </w:tc>
        <w:tc>
          <w:tcPr>
            <w:tcW w:w="139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median (P25;P75)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Energy (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k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cal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2177.7 (1868.2;2586.3)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1919.6 (1683.0;2225.5)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1806.5 (1637.2;2024.3)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1758.7 (1602.9;1956.3)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1793.0 (1595.2;2124.4)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2416.0 (2075.9;2826.6)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2283.4 (2049.4;2699.2)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1938.8 (1755.2;2213.2)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Carbohydrates (g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249.0 (209.4;302.4)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219.6 (189.3;257.8)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206.1 (181.5;235.1)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200.4 (178.1;225.4)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203.1 (174.5;244.9)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280.5 (229.7;332.8)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266.2 (230.0;316.3)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226.6 (198.2;263.7)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Protein (g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95.0 (86.0;106.5)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91.0 (82.7;100.8)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91.6 (83.7;98.7)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90.4 (83.2;97.6)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86.2 (78.2;96.0)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98.2 (89.2;109.4)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105.1 (96.2;114.0)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92.1 (85.3;99.0)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Total fat (g/day)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87.4 (72.7;107.4)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72.6 (62.4;86.6)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67.1 (59.7;75.9)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65.4 (58.0;73.6)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69.6 (59.9;86.4)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102.4 (83.6;119.5)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90.0 (77.3;111.6)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73.7 (65.0;84.5)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Saturated f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at (g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31.4 (25.3;38.1)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25.8 (22.1;30.9)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23.5 (20.7;27.2)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22.5 (19.8;26.1)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25.0 (21.3;31.8)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35.6 (28.6;42.7)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32.8 (27.6;39.9)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25.9 (22.6;30.0)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Mono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unsaturated Fat (g/day)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34.3 (28.4;43.4)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28.5 (24.6;33.8)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26.5 (23.3;30.1)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26.0 (22.8;29.1)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27.4 (23.8;33.9)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40.3 (32.3;48.4)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34.5 (30.1;45.3)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29.2 (25.7;33.7)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174C8D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Polyunsaturated fat (g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174C8D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11.7 (9.3;14.6)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9.1 (7.6;11.4)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8.1 (7.2;9.3)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8.0 (7.0;9.0)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8.8 (7.3;11.4)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14.2 (11.5;17.0)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11.7 (9.6;14.4)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9.2 (8.0;11.3)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 xml:space="preserve">Trans 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fatty acids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 xml:space="preserve"> (g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0.6 (0.5;0.8)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0.6 (0.5;0.8)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0.6 (0.5;0.7)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0.6 (0.5;0.7)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0.6 (0.5;0.8)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0.7 (0.5;0.8)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0.6 (0.6;0.8)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0.6 (0.5;0.7)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Fibre (g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16.2 (13.8;19.4)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16.7 (14.0;19.6)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17.6 (15.3;19.9)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17.4 (15.1;19.5)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14.1 (12.0;16.3)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17.4 (14.4;20.2)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18.9 (16.5;21.8)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17.5 (15.2;20.2)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Soluble fibre (g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2.6 (2.1;3.2)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2.6 (2.2;3.1)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2.8 (2.4;3.1)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2.8 (2.4;3.1)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2.2 (1.8;2.6)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2.8 (2.2;3.5)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3.0 (2.5;3.6)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2.8 (2.4;3.2)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Calcium (mg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1106.1 (968.7;1256.1)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1117.0 (993.9;1280.0)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1183.3 (1034.6;1343.7)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1111.4 (967.2;1264.2)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1037.3 (902.1;1191.8)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1171.8 (1050.6;1348.1)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1330.6 (1160.9;1510.1)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1137.9 (1018.3;1276.6)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Iron (mg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15.8 (13.1;19.2)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14.8 (12.0;18.0)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14.4 (12.2;17.3)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13.6 (11.5;16.4)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13.8 (11.1;17.2)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16.8 (14.2;20.2)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18.1 (15.0;22.1)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15.0 (12.8;17.5)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Vitamin C (mg</w:t>
            </w:r>
            <w:r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/day</w:t>
            </w: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68.8 (58.2;81.6)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77.2 (64.2;92.9)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85.8 (73.3;101.2)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84.2 (71.1;100.2)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61.3 (52.5;71.7)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71.9 (62.6;85.5)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83.8 (71.4;99.7)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82.5 (70.6;97.0)</w:t>
            </w:r>
          </w:p>
        </w:tc>
      </w:tr>
      <w:tr w:rsidR="00E00007" w:rsidRPr="00DF7F57" w:rsidTr="00E00007">
        <w:trPr>
          <w:trHeight w:val="277"/>
        </w:trPr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07" w:rsidRPr="003A476A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365BE6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Vitamin D (mcg/day)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4.0 (3.3;4.8)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3.9 (3.4;4.7)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4.2 (3.6;4.9)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3.9 (3.3;4.6)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3.7 (3.1;4.5)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4.4 (3.7;5.2)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4.5 (3.7;5.3)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07" w:rsidRPr="00DF7F57" w:rsidRDefault="00E00007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DF7F57"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  <w:t>4.1 (3.5;4.8)</w:t>
            </w:r>
          </w:p>
        </w:tc>
      </w:tr>
      <w:tr w:rsidR="00E00007" w:rsidRPr="00591138" w:rsidTr="00E00007">
        <w:trPr>
          <w:trHeight w:val="277"/>
        </w:trPr>
        <w:tc>
          <w:tcPr>
            <w:tcW w:w="1615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00007" w:rsidRPr="00DF7F57" w:rsidRDefault="00E00007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16"/>
                <w:szCs w:val="16"/>
                <w:lang w:val="en-GB" w:eastAsia="en-GB"/>
              </w:rPr>
            </w:pPr>
            <w:r w:rsidRPr="00147C91">
              <w:rPr>
                <w:rFonts w:ascii="Myriad Pro Light" w:eastAsia="Times New Roman" w:hAnsi="Myriad Pro Light" w:cs="Calibri"/>
                <w:color w:val="000000"/>
                <w:sz w:val="14"/>
                <w:szCs w:val="16"/>
                <w:lang w:val="en-GB" w:eastAsia="en-GB"/>
              </w:rPr>
              <w:t xml:space="preserve">HEI, Healthy Eating Index; P25, percentile 25; P75, percentile 75 </w:t>
            </w:r>
          </w:p>
        </w:tc>
      </w:tr>
    </w:tbl>
    <w:p w:rsidR="00B27E8D" w:rsidRDefault="003A64EB"/>
    <w:sectPr w:rsidR="00B27E8D" w:rsidSect="00E000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07"/>
    <w:rsid w:val="000418F6"/>
    <w:rsid w:val="003A64EB"/>
    <w:rsid w:val="00B86E94"/>
    <w:rsid w:val="00E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BEDDA-B1F9-4BDA-ADD7-06C360BA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07"/>
    <w:pPr>
      <w:spacing w:after="120" w:line="264" w:lineRule="auto"/>
    </w:pPr>
    <w:rPr>
      <w:rFonts w:eastAsiaTheme="minorEastAsia"/>
      <w:sz w:val="20"/>
      <w:szCs w:val="2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Maia</dc:creator>
  <cp:keywords/>
  <dc:description/>
  <cp:lastModifiedBy>Isabel Maia</cp:lastModifiedBy>
  <cp:revision>2</cp:revision>
  <dcterms:created xsi:type="dcterms:W3CDTF">2021-07-26T15:23:00Z</dcterms:created>
  <dcterms:modified xsi:type="dcterms:W3CDTF">2022-05-25T18:34:00Z</dcterms:modified>
</cp:coreProperties>
</file>