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F0D0" w14:textId="0F7CC853" w:rsidR="00B0591A" w:rsidRPr="001B5610" w:rsidRDefault="00B0591A" w:rsidP="00246CA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5610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5261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="00246CA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B5610">
        <w:rPr>
          <w:rFonts w:ascii="Times New Roman" w:hAnsi="Times New Roman" w:cs="Times New Roman"/>
          <w:b/>
          <w:sz w:val="24"/>
          <w:szCs w:val="24"/>
          <w:lang w:val="en-US"/>
        </w:rPr>
        <w:t>. Excluded studies</w:t>
      </w:r>
    </w:p>
    <w:tbl>
      <w:tblPr>
        <w:tblStyle w:val="MediumList1"/>
        <w:tblW w:w="5001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3"/>
        <w:gridCol w:w="2696"/>
        <w:gridCol w:w="6061"/>
      </w:tblGrid>
      <w:tr w:rsidR="00BD7CEA" w:rsidRPr="00BD7CEA" w14:paraId="4EB06230" w14:textId="77777777" w:rsidTr="00603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top w:val="single" w:sz="4" w:space="0" w:color="auto"/>
              <w:right w:val="single" w:sz="4" w:space="0" w:color="A6A6A6" w:themeColor="background1" w:themeShade="A6"/>
            </w:tcBorders>
          </w:tcPr>
          <w:p w14:paraId="25F21F13" w14:textId="77777777" w:rsidR="00BD7CEA" w:rsidRPr="00140320" w:rsidRDefault="00BD7CEA" w:rsidP="008D1016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4032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1451" w:type="pct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49EE8A1" w14:textId="77777777" w:rsidR="00BD7CEA" w:rsidRPr="00140320" w:rsidRDefault="00BD7CEA" w:rsidP="008D101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40320">
              <w:rPr>
                <w:rFonts w:ascii="Times New Roman" w:hAnsi="Times New Roman" w:cs="Times New Roman"/>
                <w:b/>
                <w:bCs/>
                <w:lang w:val="en-GB"/>
              </w:rPr>
              <w:t>Study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14:paraId="6F4F4253" w14:textId="77777777" w:rsidR="00BD7CEA" w:rsidRPr="00140320" w:rsidRDefault="00BD7CEA" w:rsidP="008D101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40320">
              <w:rPr>
                <w:rFonts w:ascii="Times New Roman" w:hAnsi="Times New Roman" w:cs="Times New Roman"/>
                <w:b/>
                <w:bCs/>
                <w:lang w:val="en-GB"/>
              </w:rPr>
              <w:t>Reason for exclusion</w:t>
            </w:r>
          </w:p>
        </w:tc>
      </w:tr>
      <w:tr w:rsidR="001E1B55" w:rsidRPr="00BD7CEA" w14:paraId="0E22AD2E" w14:textId="77777777" w:rsidTr="00613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5FB3A4FA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09CCE6FC" w14:textId="389FFF4D" w:rsidR="001E1B55" w:rsidRPr="00BD7CEA" w:rsidRDefault="001E1B55" w:rsidP="00C5057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Arnold   et al, 2000 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&lt;EndNote&gt;&lt;Cite&gt;&lt;Author&gt;Arnold&lt;/Author&gt;&lt;Year&gt;2000&lt;/Year&gt;&lt;RecNum&gt;1290&lt;/RecNum&gt;&lt;DisplayText&gt;[1]&lt;/DisplayText&gt;&lt;record&gt;&lt;rec-number&gt;1290&lt;/rec-number&gt;&lt;foreign-keys&gt;&lt;key app="EN" db-id="9fvtsw5xewwttoeddrovrxdgwax0ws5rwxpx"&gt;1290&lt;/key&gt;&lt;/foreign-keys&gt;&lt;ref-type name="Journal Article"&gt;17&lt;/ref-type&gt;&lt;contributors&gt;&lt;authors&gt;&lt;author&gt;Arnold, Catherine Greenwell&lt;/author&gt;&lt;author&gt;Sobal, Jeffery&lt;/author&gt;&lt;/authors&gt;&lt;/contributors&gt;&lt;titles&gt;&lt;title&gt;Food practices and nutrition knowledge after graduation from the Expanded Food and Nutrition Education Program (EFNEP)&lt;/title&gt;&lt;secondary-title&gt;Journal of nutrition education&lt;/secondary-title&gt;&lt;/titles&gt;&lt;periodical&gt;&lt;full-title&gt;Journal of nutrition education&lt;/full-title&gt;&lt;/periodical&gt;&lt;pages&gt;130-138&lt;/pages&gt;&lt;volume&gt;32&lt;/volume&gt;&lt;number&gt;3&lt;/number&gt;&lt;dates&gt;&lt;year&gt;2000&lt;/year&gt;&lt;/dates&gt;&lt;isbn&gt;0022-3182&lt;/isbn&gt;&lt;urls&gt;&lt;/urls&gt;&lt;/record&gt;&lt;/Cite&gt;&lt;/EndNote&gt;</w:instrTex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1" w:tooltip="Arnold, 2000 #1290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1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14C6150F" w14:textId="77777777" w:rsidR="001E1B55" w:rsidRPr="00BD7CEA" w:rsidRDefault="001E1B55" w:rsidP="00F94F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Irrelevant participants (</w:t>
            </w:r>
            <w:proofErr w:type="gramStart"/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 to 47 year-olds</w:t>
            </w:r>
            <w:proofErr w:type="gramEnd"/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adults)</w:t>
            </w:r>
          </w:p>
        </w:tc>
      </w:tr>
      <w:tr w:rsidR="001E1B55" w:rsidRPr="00BD7CEA" w14:paraId="79EEF189" w14:textId="77777777" w:rsidTr="00403DB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35A712F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B5101D" w14:textId="0DA195C9" w:rsidR="001E1B55" w:rsidRPr="00BD7CEA" w:rsidRDefault="001E1B55" w:rsidP="00C505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03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Azevedo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et al, 2019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&lt;EndNote&gt;&lt;Cite&gt;&lt;Author&gt;Azevedo&lt;/Author&gt;&lt;Year&gt;2019&lt;/Year&gt;&lt;RecNum&gt;65&lt;/RecNum&gt;&lt;DisplayText&gt;[2]&lt;/DisplayText&gt;&lt;record&gt;&lt;rec-number&gt;65&lt;/rec-number&gt;&lt;foreign-keys&gt;&lt;key app="EN" db-id="9wxsrdav5ezx02edpduvear6sdreax05tdw0" timestamp="1612803793"&gt;65&lt;/key&gt;&lt;/foreign-keys&gt;&lt;ref-type name="Journal Article"&gt;17&lt;/ref-type&gt;&lt;contributors&gt;&lt;authors&gt;&lt;author&gt;Azevedo, José&lt;/author&gt;&lt;author&gt;Padrão, Patrícia&lt;/author&gt;&lt;author&gt;Gregório, Maria J&lt;/author&gt;&lt;author&gt;Almeida, Carla&lt;/author&gt;&lt;author&gt;Moutinho, Nuno&lt;/author&gt;&lt;author&gt;Lien, Nanna&lt;/author&gt;&lt;author&gt;Barros, Renata&lt;/author&gt;&lt;/authors&gt;&lt;/contributors&gt;&lt;titles&gt;&lt;title&gt;A web-based gamification program to improve nutrition literacy in families of 3-to 5-year-old children: the nutriscience project&lt;/title&gt;&lt;secondary-title&gt;Journal of nutrition education and behavior&lt;/secondary-title&gt;&lt;/titles&gt;&lt;periodical&gt;&lt;full-title&gt;Journal of nutrition education and behavior&lt;/full-title&gt;&lt;/periodical&gt;&lt;pages&gt;326-334&lt;/pages&gt;&lt;volume&gt;51&lt;/volume&gt;&lt;number&gt;3&lt;/number&gt;&lt;dates&gt;&lt;year&gt;2019&lt;/year&gt;&lt;/dates&gt;&lt;isbn&gt;1499-4046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2" w:tooltip="Azevedo, 2019 #65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2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0037DB91" w14:textId="77777777" w:rsidR="001E1B55" w:rsidRPr="00BD7CEA" w:rsidRDefault="001E1B55" w:rsidP="00C1728E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Irrelevant setting and participants (in kindergarten setting, p</w:t>
            </w:r>
            <w:r w:rsidRPr="00403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arental nutrition literacy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was improved)</w:t>
            </w:r>
          </w:p>
        </w:tc>
      </w:tr>
      <w:tr w:rsidR="001E1B55" w:rsidRPr="00BD7CEA" w14:paraId="545F1B3E" w14:textId="77777777" w:rsidTr="00603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5EB506E3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61D60CE7" w14:textId="6868C0F2" w:rsidR="001E1B55" w:rsidRPr="00BD7CEA" w:rsidRDefault="001E1B55" w:rsidP="00C5057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Bessems</w:t>
            </w:r>
            <w:proofErr w:type="spellEnd"/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et al, 2012 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&lt;EndNote&gt;&lt;Cite&gt;&lt;Author&gt;Bessems&lt;/Author&gt;&lt;Year&gt;2012&lt;/Year&gt;&lt;RecNum&gt;1288&lt;/RecNum&gt;&lt;DisplayText&gt;[3]&lt;/DisplayText&gt;&lt;record&gt;&lt;rec-number&gt;1288&lt;/rec-number&gt;&lt;foreign-keys&gt;&lt;key app="EN" db-id="9fvtsw5xewwttoeddrovrxdgwax0ws5rwxpx"&gt;1288&lt;/key&gt;&lt;/foreign-keys&gt;&lt;ref-type name="Journal Article"&gt;17&lt;/ref-type&gt;&lt;contributors&gt;&lt;authors&gt;&lt;author&gt;Bessems, Kathelijne MHH&lt;/author&gt;&lt;author&gt;van Assema, Patricia&lt;/author&gt;&lt;author&gt;Martens, Marloes K&lt;/author&gt;&lt;author&gt;Paulussen, Theo GWM&lt;/author&gt;&lt;author&gt;Raaijmakers, Lieke GM&lt;/author&gt;&lt;author&gt;de Rooij, Mark&lt;/author&gt;&lt;author&gt;de Vries, Nanne K&lt;/author&gt;&lt;/authors&gt;&lt;/contributors&gt;&lt;titles&gt;&lt;title&gt;Healthier food choices as a result of the revised healthy diet programme Krachtvoer for students of prevocational schools&lt;/title&gt;&lt;secondary-title&gt;International Journal of Behavioral Nutrition and Physical Activity&lt;/secondary-title&gt;&lt;/titles&gt;&lt;periodical&gt;&lt;full-title&gt;International Journal of Behavioral Nutrition and Physical Activity&lt;/full-title&gt;&lt;/periodical&gt;&lt;pages&gt;60&lt;/pages&gt;&lt;volume&gt;9&lt;/volume&gt;&lt;number&gt;1&lt;/number&gt;&lt;dates&gt;&lt;year&gt;2012&lt;/year&gt;&lt;/dates&gt;&lt;isbn&gt;1479-5868&lt;/isbn&gt;&lt;urls&gt;&lt;/urls&gt;&lt;/record&gt;&lt;/Cite&gt;&lt;/EndNote&gt;</w:instrTex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3" w:tooltip="Bessems, 2012 #1288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3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6BB9DCF9" w14:textId="77777777" w:rsidR="001E1B55" w:rsidRPr="00BD7CEA" w:rsidRDefault="001E1B55" w:rsidP="004F3A91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Irrelevant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outcomes</w:t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r w:rsidR="004F3A91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paper did not report any primary review outcomes</w:t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)</w:t>
            </w:r>
          </w:p>
        </w:tc>
      </w:tr>
      <w:tr w:rsidR="001E1B55" w:rsidRPr="00BD7CEA" w14:paraId="0C31ED4E" w14:textId="77777777" w:rsidTr="00603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FA4EAD2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4D15733" w14:textId="069A883C" w:rsidR="001E1B55" w:rsidRPr="00BD7CEA" w:rsidRDefault="001E1B55" w:rsidP="00C505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223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Blitstein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et al, 2016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&lt;EndNote&gt;&lt;Cite&gt;&lt;Author&gt;Blitstein&lt;/Author&gt;&lt;Year&gt;2016&lt;/Year&gt;&lt;RecNum&gt;1313&lt;/RecNum&gt;&lt;DisplayText&gt;[4]&lt;/DisplayText&gt;&lt;record&gt;&lt;rec-number&gt;1313&lt;/rec-number&gt;&lt;foreign-keys&gt;&lt;key app="EN" db-id="9fvtsw5xewwttoeddrovrxdgwax0ws5rwxpx"&gt;1313&lt;/key&gt;&lt;/foreign-keys&gt;&lt;ref-type name="Journal Article"&gt;17&lt;/ref-type&gt;&lt;contributors&gt;&lt;authors&gt;&lt;author&gt;Blitstein, Jonathan L&lt;/author&gt;&lt;author&gt;Cates, Sheryl C&lt;/author&gt;&lt;author&gt;Hersey, James&lt;/author&gt;&lt;author&gt;Montgomery, Doris&lt;/author&gt;&lt;author&gt;Shelley, Mack&lt;/author&gt;&lt;author&gt;Hradek, Christine&lt;/author&gt;&lt;author&gt;Kosa, Katherine&lt;/author&gt;&lt;author&gt;Bell, Loren&lt;/author&gt;&lt;author&gt;Long, Valerie&lt;/author&gt;&lt;author&gt;Williams, Pamela A&lt;/author&gt;&lt;/authors&gt;&lt;/contributors&gt;&lt;titles&gt;&lt;title&gt;Adding a social marketing campaign to a school-based nutrition education program improves children’s dietary intake: a quasi-experimental study&lt;/title&gt;&lt;secondary-title&gt;Journal of the Academy of Nutrition and Dietetics&lt;/secondary-title&gt;&lt;/titles&gt;&lt;periodical&gt;&lt;full-title&gt;Journal of the Academy of Nutrition and Dietetics&lt;/full-title&gt;&lt;/periodical&gt;&lt;pages&gt;1285-1294&lt;/pages&gt;&lt;volume&gt;116&lt;/volume&gt;&lt;number&gt;8&lt;/number&gt;&lt;dates&gt;&lt;year&gt;2016&lt;/year&gt;&lt;/dates&gt;&lt;isbn&gt;2212-2672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4" w:tooltip="Blitstein, 2016 #1313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4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7E0B225B" w14:textId="77777777" w:rsidR="001E1B55" w:rsidRPr="00BD7CEA" w:rsidRDefault="001E1B55" w:rsidP="002F0B10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Irrelevant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outcomes</w:t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r w:rsidR="002F0B10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paper did not report any primary review outcomes</w:t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)</w:t>
            </w:r>
          </w:p>
        </w:tc>
      </w:tr>
      <w:tr w:rsidR="00C5057A" w:rsidRPr="00BD7CEA" w14:paraId="46B535F3" w14:textId="77777777" w:rsidTr="00C5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726980B5" w14:textId="77777777" w:rsidR="00C5057A" w:rsidRPr="00BD7CEA" w:rsidRDefault="00C5057A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547B8282" w14:textId="4433DA28" w:rsidR="00C5057A" w:rsidRPr="00C5057A" w:rsidRDefault="00C5057A" w:rsidP="00C5057A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C5057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Brown &amp;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Pr="00C5057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Hermann, 2005</w:t>
            </w:r>
            <w:r w:rsidRPr="00C505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&lt;EndNote&gt;&lt;Cite&gt;&lt;Author&gt;Brown&lt;/Author&gt;&lt;Year&gt;2005&lt;/Year&gt;&lt;RecNum&gt;1110&lt;/RecNum&gt;&lt;DisplayText&gt;[5]&lt;/DisplayText&gt;&lt;record&gt;&lt;rec-number&gt;1110&lt;/rec-number&gt;&lt;foreign-keys&gt;&lt;key app="EN" db-id="9fvtsw5xewwttoeddrovrxdgwax0ws5rwxpx"&gt;1110&lt;/key&gt;&lt;/foreign-keys&gt;&lt;ref-type name="Journal Article"&gt;17&lt;/ref-type&gt;&lt;contributors&gt;&lt;authors&gt;&lt;author&gt;Brown, Barbara J&lt;/author&gt;&lt;author&gt;Hermann, Janice R&lt;/author&gt;&lt;/authors&gt;&lt;/contributors&gt;&lt;titles&gt;&lt;title&gt;Cooking classes increase fruit and vegetable intake and food safety behaviors in youth and adults&lt;/title&gt;&lt;secondary-title&gt;Journal of nutrition education and behavior&lt;/secondary-title&gt;&lt;/titles&gt;&lt;periodical&gt;&lt;full-title&gt;Journal of nutrition education and behavior&lt;/full-title&gt;&lt;/periodical&gt;&lt;pages&gt;104-105&lt;/pages&gt;&lt;volume&gt;37&lt;/volume&gt;&lt;number&gt;2&lt;/number&gt;&lt;dates&gt;&lt;year&gt;2005&lt;/year&gt;&lt;/dates&gt;&lt;isbn&gt;1499-4046&lt;/isbn&gt;&lt;urls&gt;&lt;/urls&gt;&lt;/record&gt;&lt;/Cite&gt;&lt;/EndNote&gt;</w:instrText>
            </w:r>
            <w:r w:rsidRPr="00C505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5" w:tooltip="Brown, 2005 #1110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5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 w:rsidRPr="00C505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214A9EA7" w14:textId="77777777" w:rsidR="00C5057A" w:rsidRPr="00C5057A" w:rsidRDefault="00C5057A" w:rsidP="00C5057A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C5057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Irrelevant setting (cooking classes for youth and adults)</w:t>
            </w:r>
          </w:p>
        </w:tc>
      </w:tr>
      <w:tr w:rsidR="001E1B55" w:rsidRPr="00BD7CEA" w14:paraId="52174048" w14:textId="77777777" w:rsidTr="00C5057A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0E3777B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16B791C" w14:textId="111ED2C7" w:rsidR="001E1B55" w:rsidRPr="00BD7CEA" w:rsidRDefault="001E1B55" w:rsidP="00C505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Bukhari et al, 2011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&lt;EndNote&gt;&lt;Cite&gt;&lt;Author&gt;Bukhari&lt;/Author&gt;&lt;Year&gt;2011&lt;/Year&gt;&lt;RecNum&gt;1289&lt;/RecNum&gt;&lt;DisplayText&gt;[6]&lt;/DisplayText&gt;&lt;record&gt;&lt;rec-number&gt;1289&lt;/rec-number&gt;&lt;foreign-keys&gt;&lt;key app="EN" db-id="9fvtsw5xewwttoeddrovrxdgwax0ws5rwxpx"&gt;1289&lt;/key&gt;&lt;/foreign-keys&gt;&lt;ref-type name="Journal Article"&gt;17&lt;/ref-type&gt;&lt;contributors&gt;&lt;authors&gt;&lt;author&gt;Bukhari, Ali&lt;/author&gt;&lt;author&gt;Fredericks, Lynn&lt;/author&gt;&lt;author&gt;Wylie-Rosett, Judith&lt;/author&gt;&lt;/authors&gt;&lt;/contributors&gt;&lt;titles&gt;&lt;title&gt;Strategies to promote high school students’ healthful food choices&lt;/title&gt;&lt;secondary-title&gt;Journal of nutrition education and behavior&lt;/secondary-title&gt;&lt;/titles&gt;&lt;periodical&gt;&lt;full-title&gt;Journal of nutrition education and behavior&lt;/full-title&gt;&lt;/periodical&gt;&lt;pages&gt;414-418&lt;/pages&gt;&lt;volume&gt;43&lt;/volume&gt;&lt;number&gt;5&lt;/number&gt;&lt;dates&gt;&lt;year&gt;2011&lt;/year&gt;&lt;/dates&gt;&lt;isbn&gt;1499-4046&lt;/isbn&gt;&lt;urls&gt;&lt;/urls&gt;&lt;/record&gt;&lt;/Cite&gt;&lt;/EndNote&gt;</w:instrTex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6" w:tooltip="Bukhari, 2011 #1289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6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3311EF54" w14:textId="77777777" w:rsidR="001E1B55" w:rsidRPr="00BD7CEA" w:rsidRDefault="001E1B55" w:rsidP="008A48F2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Irrelevant participants (ninth-grade students)</w:t>
            </w:r>
          </w:p>
        </w:tc>
      </w:tr>
      <w:tr w:rsidR="001E1B55" w:rsidRPr="00BD7CEA" w14:paraId="12896ADD" w14:textId="77777777" w:rsidTr="00C5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6109F108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5570A8CE" w14:textId="1B730F41" w:rsidR="001E1B55" w:rsidRPr="007223D7" w:rsidRDefault="001E1B55" w:rsidP="00C5057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23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Carlsson L et al, 2016 </w:t>
            </w:r>
            <w:r w:rsidRPr="007223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&lt;EndNote&gt;&lt;Cite&gt;&lt;Author&gt;Carlsson&lt;/Author&gt;&lt;Year&gt;2016&lt;/Year&gt;&lt;RecNum&gt;19&lt;/RecNum&gt;&lt;DisplayText&gt;[7]&lt;/DisplayText&gt;&lt;record&gt;&lt;rec-number&gt;19&lt;/rec-number&gt;&lt;foreign-keys&gt;&lt;key app="EN" db-id="deaaxtp9ot2ar5ez9sqp9rrafwf5vfsaf205"&gt;19&lt;/key&gt;&lt;/foreign-keys&gt;&lt;ref-type name="Journal Article"&gt;17&lt;/ref-type&gt;&lt;contributors&gt;&lt;authors&gt;&lt;author&gt;Carlsson, Liesel&lt;/author&gt;&lt;author&gt;Williams, Patricia L&lt;/author&gt;&lt;author&gt;Hayes-Conroy, Jessica S&lt;/author&gt;&lt;author&gt;Lordly, Daphne&lt;/author&gt;&lt;author&gt;Callaghan, Edith&lt;/author&gt;&lt;/authors&gt;&lt;/contributors&gt;&lt;titles&gt;&lt;title&gt;School Gardens: Cultivating Food Security in Nova Scotia Public Schools?&lt;/title&gt;&lt;secondary-title&gt;Canadian Journal of Dietetic Practice and Research&lt;/secondary-title&gt;&lt;/titles&gt;&lt;periodical&gt;&lt;full-title&gt;Canadian Journal of Dietetic Practice and Research&lt;/full-title&gt;&lt;/periodical&gt;&lt;pages&gt;119-124&lt;/pages&gt;&lt;volume&gt;77&lt;/volume&gt;&lt;number&gt;3&lt;/number&gt;&lt;dates&gt;&lt;year&gt;2016&lt;/year&gt;&lt;/dates&gt;&lt;isbn&gt;1486-3847&lt;/isbn&gt;&lt;urls&gt;&lt;/urls&gt;&lt;/record&gt;&lt;/Cite&gt;&lt;/EndNote&gt;</w:instrText>
            </w:r>
            <w:r w:rsidRPr="007223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7" w:tooltip="Carlsson, 2016 #19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7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 w:rsidRPr="007223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5E08CC10" w14:textId="77777777" w:rsidR="001E1B55" w:rsidRPr="00BD7CEA" w:rsidRDefault="001E1B55" w:rsidP="002C2C47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Irrelevant study design (single-case study design). Outcomes measured are just fruit and vegetables consumption (behaviour) rather than food and nutrition literacy components.</w:t>
            </w:r>
            <w:r w:rsidRPr="00BD7CE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</w:tr>
      <w:tr w:rsidR="001E1B55" w:rsidRPr="00BD7CEA" w14:paraId="38431AF2" w14:textId="77777777" w:rsidTr="00C5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CD56D16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2C6C5CC" w14:textId="16AB57E8" w:rsidR="001E1B55" w:rsidRPr="00BD7CEA" w:rsidRDefault="001E1B55" w:rsidP="00C505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Cason et al, 2001 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&lt;EndNote&gt;&lt;Cite&gt;&lt;Author&gt;Cason&lt;/Author&gt;&lt;Year&gt;2001&lt;/Year&gt;&lt;RecNum&gt;1287&lt;/RecNum&gt;&lt;DisplayText&gt;[8]&lt;/DisplayText&gt;&lt;record&gt;&lt;rec-number&gt;1287&lt;/rec-number&gt;&lt;foreign-keys&gt;&lt;key app="EN" db-id="9fvtsw5xewwttoeddrovrxdgwax0ws5rwxpx"&gt;1287&lt;/key&gt;&lt;/foreign-keys&gt;&lt;ref-type name="Journal Article"&gt;17&lt;/ref-type&gt;&lt;contributors&gt;&lt;authors&gt;&lt;author&gt;Cason, Katherine L&lt;/author&gt;&lt;/authors&gt;&lt;/contributors&gt;&lt;titles&gt;&lt;title&gt;Evaluation of a preschool nutrition education program based on the theory of multiple intelligences&lt;/title&gt;&lt;secondary-title&gt;Journal of nutrition education and behavior&lt;/secondary-title&gt;&lt;/titles&gt;&lt;periodical&gt;&lt;full-title&gt;Journal of nutrition education and behavior&lt;/full-title&gt;&lt;/periodical&gt;&lt;pages&gt;161-164&lt;/pages&gt;&lt;volume&gt;33&lt;/volume&gt;&lt;number&gt;3&lt;/number&gt;&lt;dates&gt;&lt;year&gt;2001&lt;/year&gt;&lt;/dates&gt;&lt;isbn&gt;1499-4046&lt;/isbn&gt;&lt;urls&gt;&lt;/urls&gt;&lt;/record&gt;&lt;/Cite&gt;&lt;/EndNote&gt;</w:instrTex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8" w:tooltip="Cason, 2001 #1287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8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7E9F1705" w14:textId="77777777" w:rsidR="001E1B55" w:rsidRPr="00BD7CEA" w:rsidRDefault="001E1B55" w:rsidP="00400898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Irrelevant participants (pre-school age children) and irrelevant setting (it wasn’t a school-based environment)</w:t>
            </w:r>
          </w:p>
        </w:tc>
      </w:tr>
      <w:tr w:rsidR="001E1B55" w:rsidRPr="00BD7CEA" w14:paraId="6A143547" w14:textId="77777777" w:rsidTr="00C5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016D80C6" w14:textId="77777777" w:rsidR="001E1B55" w:rsidRPr="00C24A24" w:rsidRDefault="001E1B55" w:rsidP="00C24A24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60F1CAA6" w14:textId="13D36189" w:rsidR="001E1B55" w:rsidRPr="00BD7CEA" w:rsidRDefault="001E1B55" w:rsidP="00C5057A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 xml:space="preserve">Christian et al, 2014 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instrText xml:space="preserve"> ADDIN EN.CITE &lt;EndNote&gt;&lt;Cite&gt;&lt;Author&gt;Christian&lt;/Author&gt;&lt;Year&gt;2014&lt;/Year&gt;&lt;RecNum&gt;1291&lt;/RecNum&gt;&lt;DisplayText&gt;[9]&lt;/DisplayText&gt;&lt;record&gt;&lt;rec-number&gt;1291&lt;/rec-number&gt;&lt;foreign-keys&gt;&lt;key app="EN" db-id="9fvtsw5xewwttoeddrovrxdgwax0ws5rwxpx"&gt;1291&lt;/key&gt;&lt;/foreign-keys&gt;&lt;ref-type name="Journal Article"&gt;17&lt;/ref-type&gt;&lt;contributors&gt;&lt;authors&gt;&lt;author&gt;Christian, Meaghan S&lt;/author&gt;&lt;author&gt;Evans, Charlotte EL&lt;/author&gt;&lt;author&gt;Nykjaer, Camilla&lt;/author&gt;&lt;author&gt;Hancock, Neil&lt;/author&gt;&lt;author&gt;Cade, Janet E&lt;/author&gt;&lt;/authors&gt;&lt;/contributors&gt;&lt;titles&gt;&lt;title&gt;Evaluation of the impact of a school gardening intervention on children’s fruit and vegetable intake: a randomised controlled trial&lt;/title&gt;&lt;secondary-title&gt;International Journal of Behavioral Nutrition and Physical Activity&lt;/secondary-title&gt;&lt;/titles&gt;&lt;periodical&gt;&lt;full-title&gt;International Journal of Behavioral Nutrition and Physical Activity&lt;/full-title&gt;&lt;/periodical&gt;&lt;pages&gt;99&lt;/pages&gt;&lt;volume&gt;11&lt;/volume&gt;&lt;number&gt;1&lt;/number&gt;&lt;dates&gt;&lt;year&gt;2014&lt;/year&gt;&lt;/dates&gt;&lt;isbn&gt;1479-5868&lt;/isbn&gt;&lt;urls&gt;&lt;/urls&gt;&lt;/record&gt;&lt;/Cite&gt;&lt;/EndNote&gt;</w:instrTex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[</w:t>
            </w:r>
            <w:hyperlink w:anchor="_ENREF_9" w:tooltip="Christian, 2014 #1291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bidi="fa-IR"/>
                </w:rPr>
                <w:t>9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]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end"/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36F82E47" w14:textId="77777777" w:rsidR="001E1B55" w:rsidRPr="00BD7CEA" w:rsidRDefault="001E1B55" w:rsidP="00C257EF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The outcome measured is the effect of food literacy interventions conducted in a secondary-school setting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on dietary intake. </w:t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Food and nutrition literacy components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are</w:t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not </w:t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the main outcome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</w:t>
            </w:r>
          </w:p>
        </w:tc>
      </w:tr>
      <w:tr w:rsidR="001E1B55" w:rsidRPr="00BD7CEA" w14:paraId="62AB2612" w14:textId="77777777" w:rsidTr="00C5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44CDCAE" w14:textId="77777777" w:rsidR="001E1B55" w:rsidRPr="00C24A24" w:rsidRDefault="001E1B55" w:rsidP="00C24A24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3BACAAA" w14:textId="59C8D8A4" w:rsidR="001E1B55" w:rsidRPr="00BD7CEA" w:rsidRDefault="001E1B55" w:rsidP="00C5057A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 xml:space="preserve">Evans et al, 2006  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instrText xml:space="preserve"> ADDIN EN.CITE &lt;EndNote&gt;&lt;Cite&gt;&lt;Author&gt;Evans&lt;/Author&gt;&lt;Year&gt;2006&lt;/Year&gt;&lt;RecNum&gt;20&lt;/RecNum&gt;&lt;DisplayText&gt;[10]&lt;/DisplayText&gt;&lt;record&gt;&lt;rec-number&gt;20&lt;/rec-number&gt;&lt;foreign-keys&gt;&lt;key app="EN" db-id="deaaxtp9ot2ar5ez9sqp9rrafwf5vfsaf205"&gt;20&lt;/key&gt;&lt;/foreign-keys&gt;&lt;ref-type name="Journal Article"&gt;17&lt;/ref-type&gt;&lt;contributors&gt;&lt;authors&gt;&lt;author&gt;Evans, Alexandra E&lt;/author&gt;&lt;author&gt;Dave, Jayna&lt;/author&gt;&lt;author&gt;Tanner, Andrea&lt;/author&gt;&lt;author&gt;Duhe, Sonya&lt;/author&gt;&lt;author&gt;Condrasky, Margaret&lt;/author&gt;&lt;author&gt;Wilson, Dawn&lt;/author&gt;&lt;author&gt;Griffin, Sarah&lt;/author&gt;&lt;author&gt;Palmer, Meredith&lt;/author&gt;&lt;author&gt;Evans, Martin&lt;/author&gt;&lt;/authors&gt;&lt;/contributors&gt;&lt;titles&gt;&lt;title&gt;Changing the home nutrition environment: effects of a nutrition and media literacy pilot intervention&lt;/title&gt;&lt;secondary-title&gt;Family &amp;amp; community health&lt;/secondary-title&gt;&lt;/titles&gt;&lt;periodical&gt;&lt;full-title&gt;Family &amp;amp; community health&lt;/full-title&gt;&lt;/periodical&gt;&lt;pages&gt;43-54&lt;/pages&gt;&lt;volume&gt;29&lt;/volume&gt;&lt;number&gt;1&lt;/number&gt;&lt;dates&gt;&lt;year&gt;2006&lt;/year&gt;&lt;/dates&gt;&lt;isbn&gt;0160-6379&lt;/isbn&gt;&lt;urls&gt;&lt;/urls&gt;&lt;/record&gt;&lt;/Cite&gt;&lt;/EndNote&gt;</w:instrTex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[</w:t>
            </w:r>
            <w:hyperlink w:anchor="_ENREF_10" w:tooltip="Evans, 2006 #20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bidi="fa-IR"/>
                </w:rPr>
                <w:t>10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]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1FFDB23A" w14:textId="77777777" w:rsidR="001E1B55" w:rsidRPr="00BD7CEA" w:rsidRDefault="001E1B55" w:rsidP="004F3A91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Intervention aimed at the 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improvement of </w:t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fruit and vegetables consumption rather than food and nutrition literacy components.</w:t>
            </w:r>
          </w:p>
        </w:tc>
      </w:tr>
      <w:tr w:rsidR="001E1B55" w:rsidRPr="00BD7CEA" w14:paraId="599DAD02" w14:textId="77777777" w:rsidTr="00C5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5AE079EC" w14:textId="77777777" w:rsidR="001E1B55" w:rsidRPr="00C24A24" w:rsidRDefault="001E1B55" w:rsidP="00C24A24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70B23676" w14:textId="64A605E2" w:rsidR="001E1B55" w:rsidRPr="00BD7CEA" w:rsidRDefault="001E1B55" w:rsidP="00C5057A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>Erickson et al, 2015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instrText xml:space="preserve"> ADDIN EN.CITE &lt;EndNote&gt;&lt;Cite&gt;&lt;Author&gt;Erickson&lt;/Author&gt;&lt;Year&gt;2015&lt;/Year&gt;&lt;RecNum&gt;21&lt;/RecNum&gt;&lt;DisplayText&gt;[11]&lt;/DisplayText&gt;&lt;record&gt;&lt;rec-number&gt;21&lt;/rec-number&gt;&lt;foreign-keys&gt;&lt;key app="EN" db-id="deaaxtp9ot2ar5ez9sqp9rrafwf5vfsaf205"&gt;21&lt;/key&gt;&lt;/foreign-keys&gt;&lt;ref-type name="Journal Article"&gt;17&lt;/ref-type&gt;&lt;contributors&gt;&lt;authors&gt;&lt;author&gt;Erickson, G Scott&lt;/author&gt;&lt;author&gt;Barken, Marlene&lt;/author&gt;&lt;author&gt;Barken, David&lt;/author&gt;&lt;/authors&gt;&lt;/contributors&gt;&lt;titles&gt;&lt;title&gt;Caroline elementary school’s hybrid garden: A case study in social marketing&lt;/title&gt;&lt;secondary-title&gt;Journal of Social Marketing&lt;/secondary-title&gt;&lt;/titles&gt;&lt;periodical&gt;&lt;full-title&gt;Journal of Social Marketing&lt;/full-title&gt;&lt;/periodical&gt;&lt;dates&gt;&lt;year&gt;2015&lt;/year&gt;&lt;/dates&gt;&lt;urls&gt;&lt;/urls&gt;&lt;/record&gt;&lt;/Cite&gt;&lt;/EndNote&gt;</w:instrTex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[</w:t>
            </w:r>
            <w:hyperlink w:anchor="_ENREF_11" w:tooltip="Erickson, 2015 #21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bidi="fa-IR"/>
                </w:rPr>
                <w:t>11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]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7FE04400" w14:textId="77777777" w:rsidR="001E1B55" w:rsidRPr="00BD7CEA" w:rsidRDefault="001E1B55" w:rsidP="002C2C47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Irrelevant study design (a case study). </w:t>
            </w:r>
          </w:p>
        </w:tc>
      </w:tr>
      <w:tr w:rsidR="001E1B55" w:rsidRPr="00BD7CEA" w14:paraId="4510E5EE" w14:textId="77777777" w:rsidTr="00C5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1030D0E" w14:textId="77777777" w:rsidR="001E1B55" w:rsidRPr="00C24A24" w:rsidRDefault="001E1B55" w:rsidP="00C24A24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D189812" w14:textId="34D9AA13" w:rsidR="001E1B55" w:rsidRPr="00BD7CEA" w:rsidRDefault="001E1B55" w:rsidP="00C505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Garcia et al, 2020 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&lt;EndNote&gt;&lt;Cite&gt;&lt;Author&gt;Garcia&lt;/Author&gt;&lt;Year&gt;2020&lt;/Year&gt;&lt;RecNum&gt;1297&lt;/RecNum&gt;&lt;DisplayText&gt;[12]&lt;/DisplayText&gt;&lt;record&gt;&lt;rec-number&gt;1297&lt;/rec-number&gt;&lt;foreign-keys&gt;&lt;key app="EN" db-id="9fvtsw5xewwttoeddrovrxdgwax0ws5rwxpx"&gt;1297&lt;/key&gt;&lt;/foreign-keys&gt;&lt;ref-type name="Journal Article"&gt;17&lt;/ref-type&gt;&lt;contributors&gt;&lt;authors&gt;&lt;author&gt;Garcia, Ada Lizbeth&lt;/author&gt;&lt;author&gt;Athifa, Nurie&lt;/author&gt;&lt;author&gt;Hammond, Elizabeth&lt;/author&gt;&lt;author&gt;Parrett, Alison&lt;/author&gt;&lt;author&gt;Gebbie-Diben, Anne&lt;/author&gt;&lt;/authors&gt;&lt;/contributors&gt;&lt;titles&gt;&lt;title&gt;Community-based cooking programme ‘Eat Better Feel Better’can improve child and family eating behaviours in low socioeconomic groups&lt;/title&gt;&lt;secondary-title&gt;J Epidemiol Community Health&lt;/secondary-title&gt;&lt;/titles&gt;&lt;periodical&gt;&lt;full-title&gt;J Epidemiol Community Health&lt;/full-title&gt;&lt;/periodical&gt;&lt;pages&gt;190-196&lt;/pages&gt;&lt;volume&gt;74&lt;/volume&gt;&lt;number&gt;2&lt;/number&gt;&lt;dates&gt;&lt;year&gt;2020&lt;/year&gt;&lt;/dates&gt;&lt;isbn&gt;0143-005X&lt;/isbn&gt;&lt;urls&gt;&lt;/urls&gt;&lt;/record&gt;&lt;/Cite&gt;&lt;/EndNote&gt;</w:instrTex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12" w:tooltip="Garcia, 2020 #1297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12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738EB70A" w14:textId="77777777" w:rsidR="001E1B55" w:rsidRPr="00BD7CEA" w:rsidRDefault="001E1B55" w:rsidP="008A48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Irrelevant setting (community- based intervention)</w:t>
            </w:r>
          </w:p>
        </w:tc>
      </w:tr>
      <w:tr w:rsidR="001E1B55" w:rsidRPr="00BD7CEA" w14:paraId="74927975" w14:textId="77777777" w:rsidTr="00C5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3451B97F" w14:textId="77777777" w:rsidR="001E1B55" w:rsidRPr="00C24A24" w:rsidRDefault="001E1B55" w:rsidP="00C24A24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3E461567" w14:textId="3DADD239" w:rsidR="001E1B55" w:rsidRPr="00BD7CEA" w:rsidRDefault="001E1B55" w:rsidP="00C5057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Hutchinson et al, 2015 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&lt;EndNote&gt;&lt;Cite&gt;&lt;Author&gt;Hutchinson&lt;/Author&gt;&lt;Year&gt;2015&lt;/Year&gt;&lt;RecNum&gt;1292&lt;/RecNum&gt;&lt;DisplayText&gt;[13]&lt;/DisplayText&gt;&lt;record&gt;&lt;rec-number&gt;1292&lt;/rec-number&gt;&lt;foreign-keys&gt;&lt;key app="EN" db-id="9fvtsw5xewwttoeddrovrxdgwax0ws5rwxpx"&gt;1292&lt;/key&gt;&lt;/foreign-keys&gt;&lt;ref-type name="Journal Article"&gt;17&lt;/ref-type&gt;&lt;contributors&gt;&lt;authors&gt;&lt;author&gt;Hutchinson, J.&lt;/author&gt;&lt;author&gt;Christian, M. S.&lt;/author&gt;&lt;author&gt;Evans, C. E.&lt;/author&gt;&lt;author&gt;Nykjaer, C.&lt;/author&gt;&lt;author&gt;Hancock, N.&lt;/author&gt;&lt;author&gt;Cade, J. E.&lt;/author&gt;&lt;/authors&gt;&lt;/contributors&gt;&lt;auth-address&gt;Nutritional Epidemiology Group, School of Food Science and Nutrition, University of Leeds, Leeds LS2 9JT, UK. Electronic address: jayne.hutchinson@york.ac.uk.&amp;#xD;Nutritional Epidemiology Group, School of Food Science and Nutrition, University of Leeds, Leeds LS2 9JT, UK.&lt;/auth-address&gt;&lt;titles&gt;&lt;title&gt;Evaluation of the impact of school gardening interventions on children&amp;apos;s knowledge of and attitudes towards fruit and vegetables. A cluster randomised controlled trial&lt;/title&gt;&lt;secondary-title&gt;Appetite&lt;/secondary-title&gt;&lt;/titles&gt;&lt;periodical&gt;&lt;full-title&gt;Appetite&lt;/full-title&gt;&lt;/periodical&gt;&lt;pages&gt;405-14&lt;/pages&gt;&lt;volume&gt;91&lt;/volume&gt;&lt;edition&gt;2015/05/06&lt;/edition&gt;&lt;keywords&gt;&lt;keyword&gt;Child&lt;/keyword&gt;&lt;keyword&gt;Diet/ standards&lt;/keyword&gt;&lt;keyword&gt;Feeding Behavior&lt;/keyword&gt;&lt;keyword&gt;Female&lt;/keyword&gt;&lt;keyword&gt;Food Preferences&lt;/keyword&gt;&lt;keyword&gt;Fruit&lt;/keyword&gt;&lt;keyword&gt;Gardening&lt;/keyword&gt;&lt;keyword&gt;Health Knowledge, Attitudes, Practice&lt;/keyword&gt;&lt;keyword&gt;Health Promotion/ methods&lt;/keyword&gt;&lt;keyword&gt;Humans&lt;/keyword&gt;&lt;keyword&gt;Male&lt;/keyword&gt;&lt;keyword&gt;Program Evaluation&lt;/keyword&gt;&lt;keyword&gt;Schools&lt;/keyword&gt;&lt;keyword&gt;Vegetables&lt;/keyword&gt;&lt;/keywords&gt;&lt;dates&gt;&lt;year&gt;2015&lt;/year&gt;&lt;pub-dates&gt;&lt;date&gt;Aug&lt;/date&gt;&lt;/pub-dates&gt;&lt;/dates&gt;&lt;isbn&gt;1095-8304 (Electronic)&amp;#xD;0195-6663 (Linking)&lt;/isbn&gt;&lt;accession-num&gt;25937511&lt;/accession-num&gt;&lt;urls&gt;&lt;/urls&gt;&lt;electronic-resource-num&gt;10.1016/j.appet.2015.04.076&lt;/electronic-resource-num&gt;&lt;remote-database-provider&gt;NLM&lt;/remote-database-provider&gt;&lt;language&gt;eng&lt;/language&gt;&lt;/record&gt;&lt;/Cite&gt;&lt;/EndNote&gt;</w:instrTex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13" w:tooltip="Hutchinson, 2015 #1292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13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21AFE936" w14:textId="77777777" w:rsidR="001E1B55" w:rsidRPr="00BD7CEA" w:rsidRDefault="001E1B55" w:rsidP="008A48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Intervention aimed at the 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improvement of knowledge and attitude toward fruit and vegetable consumptions</w:t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, yet not specifically on food and nutrition literacy skills.</w:t>
            </w:r>
          </w:p>
        </w:tc>
      </w:tr>
      <w:tr w:rsidR="001E1B55" w:rsidRPr="00BD7CEA" w14:paraId="30CB0D75" w14:textId="77777777" w:rsidTr="00C5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4A6A3A" w14:textId="77777777" w:rsidR="001E1B55" w:rsidRPr="00C24A24" w:rsidRDefault="001E1B55" w:rsidP="00C24A24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jc w:val="lowKashida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BD9FC20" w14:textId="67EF8657" w:rsidR="001E1B55" w:rsidRPr="00B8274E" w:rsidRDefault="001E1B55" w:rsidP="00C505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8274E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Hyland et al, 2006 </w:t>
            </w:r>
            <w:r w:rsidRPr="00B827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&lt;EndNote&gt;&lt;Cite&gt;&lt;Author&gt;Hyland&lt;/Author&gt;&lt;Year&gt;2006&lt;/Year&gt;&lt;RecNum&gt;16&lt;/RecNum&gt;&lt;DisplayText&gt;[14]&lt;/DisplayText&gt;&lt;record&gt;&lt;rec-number&gt;16&lt;/rec-number&gt;&lt;foreign-keys&gt;&lt;key app="EN" db-id="deaaxtp9ot2ar5ez9sqp9rrafwf5vfsaf205"&gt;16&lt;/key&gt;&lt;/foreign-keys&gt;&lt;ref-type name="Journal Article"&gt;17&lt;/ref-type&gt;&lt;contributors&gt;&lt;authors&gt;&lt;author&gt;Hyland, Rob&lt;/author&gt;&lt;author&gt;Stacy, Rosie&lt;/author&gt;&lt;author&gt;Adamson, Ashley&lt;/author&gt;&lt;author&gt;Moynihan, Paula&lt;/author&gt;&lt;/authors&gt;&lt;/contributors&gt;&lt;titles&gt;&lt;title&gt;Nutrition-related health promotion through an after-school project: the responses of children and their families&lt;/title&gt;&lt;secondary-title&gt;Social Science &amp;amp; Medicine&lt;/secondary-title&gt;&lt;/titles&gt;&lt;periodical&gt;&lt;full-title&gt;Social Science &amp;amp; Medicine&lt;/full-title&gt;&lt;/periodical&gt;&lt;pages&gt;758-768&lt;/pages&gt;&lt;volume&gt;62&lt;/volume&gt;&lt;number&gt;3&lt;/number&gt;&lt;dates&gt;&lt;year&gt;2006&lt;/year&gt;&lt;/dates&gt;&lt;isbn&gt;0277-9536&lt;/isbn&gt;&lt;urls&gt;&lt;/urls&gt;&lt;/record&gt;&lt;/Cite&gt;&lt;/EndNote&gt;</w:instrText>
            </w:r>
            <w:r w:rsidRPr="00B827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 w:rsidRPr="00635BB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[</w:t>
            </w:r>
            <w:hyperlink w:anchor="_ENREF_14" w:tooltip="Hyland, 2006 #16" w:history="1">
              <w:r w:rsidR="00635BBE" w:rsidRPr="00635BBE">
                <w:rPr>
                  <w:rFonts w:ascii="Times New Roman" w:hAnsi="Times New Roman" w:cs="Times New Roman"/>
                  <w:noProof/>
                  <w:color w:val="auto"/>
                  <w:sz w:val="20"/>
                  <w:szCs w:val="20"/>
                  <w:lang w:val="en-GB"/>
                </w:rPr>
                <w:t>14</w:t>
              </w:r>
            </w:hyperlink>
            <w:r w:rsidR="00635BBE" w:rsidRPr="00635BB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]</w:t>
            </w:r>
            <w:r w:rsidRPr="00B827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24AA354A" w14:textId="77777777" w:rsidR="001E1B55" w:rsidRPr="00B8274E" w:rsidRDefault="001E1B55" w:rsidP="008A48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8274E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Irrelevant setting (After school cooking club)</w:t>
            </w:r>
          </w:p>
        </w:tc>
      </w:tr>
      <w:tr w:rsidR="001E1B55" w:rsidRPr="00BD7CEA" w14:paraId="1AC50703" w14:textId="77777777" w:rsidTr="00C5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78D01678" w14:textId="77777777" w:rsidR="001E1B55" w:rsidRPr="00C24A24" w:rsidRDefault="001E1B55" w:rsidP="00C24A24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61FAF90C" w14:textId="519CDDDF" w:rsidR="001E1B55" w:rsidRPr="00B73FC9" w:rsidRDefault="001E1B55" w:rsidP="00C5057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73FC9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Martinez et al, 2015 </w:t>
            </w:r>
            <w:r w:rsidRPr="00B73F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&lt;EndNote&gt;&lt;Cite&gt;&lt;Author&gt;Martinez&lt;/Author&gt;&lt;Year&gt;2015&lt;/Year&gt;&lt;RecNum&gt;1316&lt;/RecNum&gt;&lt;DisplayText&gt;[15]&lt;/DisplayText&gt;&lt;record&gt;&lt;rec-number&gt;1316&lt;/rec-number&gt;&lt;foreign-keys&gt;&lt;key app="EN" db-id="9fvtsw5xewwttoeddrovrxdgwax0ws5rwxpx"&gt;1316&lt;/key&gt;&lt;/foreign-keys&gt;&lt;ref-type name="Journal Article"&gt;17&lt;/ref-type&gt;&lt;contributors&gt;&lt;authors&gt;&lt;author&gt;Martinez, Lauren C&lt;/author&gt;&lt;author&gt;Gatto, Nicole M&lt;/author&gt;&lt;author&gt;Spruijt-Metz, Donna&lt;/author&gt;&lt;author&gt;Davis, Jaimie N&lt;/author&gt;&lt;/authors&gt;&lt;/contributors&gt;&lt;titles&gt;&lt;title&gt;Design and methodology of the LA Sprouts nutrition, cooking and gardening program for Latino youth: A randomized controlled intervention&lt;/title&gt;&lt;secondary-title&gt;Contemporary clinical trials&lt;/secondary-title&gt;&lt;/titles&gt;&lt;periodical&gt;&lt;full-title&gt;Contemporary clinical trials&lt;/full-title&gt;&lt;/periodical&gt;&lt;pages&gt;219-227&lt;/pages&gt;&lt;volume&gt;42&lt;/volume&gt;&lt;dates&gt;&lt;year&gt;2015&lt;/year&gt;&lt;/dates&gt;&lt;isbn&gt;1551-7144&lt;/isbn&gt;&lt;urls&gt;&lt;/urls&gt;&lt;/record&gt;&lt;/Cite&gt;&lt;/EndNote&gt;</w:instrText>
            </w:r>
            <w:r w:rsidRPr="00B73F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[</w:t>
            </w:r>
            <w:hyperlink w:anchor="_ENREF_15" w:tooltip="Martinez, 2015 #1316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15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]</w:t>
            </w:r>
            <w:r w:rsidRPr="00B73F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74311A26" w14:textId="77777777" w:rsidR="001E1B55" w:rsidRPr="00B73FC9" w:rsidRDefault="001E1B55" w:rsidP="00B73FC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73FC9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Irrelevant setting (After school program)</w:t>
            </w:r>
          </w:p>
        </w:tc>
      </w:tr>
      <w:tr w:rsidR="001E1B55" w:rsidRPr="00BD7CEA" w14:paraId="78DDEE87" w14:textId="77777777" w:rsidTr="00C5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3AAC473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93F38C3" w14:textId="42FA3721" w:rsidR="001E1B55" w:rsidRPr="00BD7CEA" w:rsidRDefault="001E1B55" w:rsidP="00C5057A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 xml:space="preserve">Jones et al, 2011 </w: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instrText xml:space="preserve"> ADDIN EN.CITE &lt;EndNote&gt;&lt;Cite&gt;&lt;Author&gt;Jones&lt;/Author&gt;&lt;Year&gt;2011&lt;/Year&gt;&lt;RecNum&gt;1286&lt;/RecNum&gt;&lt;DisplayText&gt;[16]&lt;/DisplayText&gt;&lt;record&gt;&lt;rec-number&gt;1286&lt;/rec-number&gt;&lt;foreign-keys&gt;&lt;key app="EN" db-id="9fvtsw5xewwttoeddrovrxdgwax0ws5rwxpx"&gt;1286&lt;/key&gt;&lt;/foreign-keys&gt;&lt;ref-type name="Journal Article"&gt;17&lt;/ref-type&gt;&lt;contributors&gt;&lt;authors&gt;&lt;author&gt;Jones, Sandra C&lt;/author&gt;&lt;author&gt;Kervin, Lisa&lt;/author&gt;&lt;/authors&gt;&lt;/contributors&gt;&lt;titles&gt;&lt;title&gt;An experimental study on the effects of exposure to magazine advertising on children&amp;apos;s food choices&lt;/title&gt;&lt;secondary-title&gt;Public health nutrition&lt;/secondary-title&gt;&lt;/titles&gt;&lt;periodical&gt;&lt;full-title&gt;Public health nutrition&lt;/full-title&gt;&lt;/periodical&gt;&lt;pages&gt;1337-1344&lt;/pages&gt;&lt;volume&gt;14&lt;/volume&gt;&lt;number&gt;8&lt;/number&gt;&lt;dates&gt;&lt;year&gt;2011&lt;/year&gt;&lt;/dates&gt;&lt;isbn&gt;1475-2727&lt;/isbn&gt;&lt;urls&gt;&lt;/urls&gt;&lt;/record&gt;&lt;/Cite&gt;&lt;/EndNote&gt;</w:instrTex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[</w:t>
            </w:r>
            <w:hyperlink w:anchor="_ENREF_16" w:tooltip="Jones, 2011 #1286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bidi="fa-IR"/>
                </w:rPr>
                <w:t>16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]</w: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2971412C" w14:textId="77777777" w:rsidR="001E1B55" w:rsidRPr="00BD7CEA" w:rsidRDefault="001E1B55" w:rsidP="008A48F2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Irrelevant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setting (intervention performed in vacation care centres rather than in school setting) </w:t>
            </w:r>
          </w:p>
        </w:tc>
      </w:tr>
      <w:tr w:rsidR="001E1B55" w:rsidRPr="00BD7CEA" w14:paraId="76F3FFAE" w14:textId="77777777" w:rsidTr="00C5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75149E10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3300B0BE" w14:textId="18816195" w:rsidR="001E1B55" w:rsidRPr="00BD7CEA" w:rsidRDefault="001E1B55" w:rsidP="00C5057A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 xml:space="preserve">Tarabashkina et al, 2016 </w: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instrText xml:space="preserve"> ADDIN EN.CITE &lt;EndNote&gt;&lt;Cite&gt;&lt;Author&gt;Tarabashkina&lt;/Author&gt;&lt;Year&gt;2016&lt;/Year&gt;&lt;RecNum&gt;1285&lt;/RecNum&gt;&lt;DisplayText&gt;[17]&lt;/DisplayText&gt;&lt;record&gt;&lt;rec-number&gt;1285&lt;/rec-number&gt;&lt;foreign-keys&gt;&lt;key app="EN" db-id="9fvtsw5xewwttoeddrovrxdgwax0ws5rwxpx"&gt;1285&lt;/key&gt;&lt;/foreign-keys&gt;&lt;ref-type name="Journal Article"&gt;17&lt;/ref-type&gt;&lt;contributors&gt;&lt;authors&gt;&lt;author&gt;Tarabashkina, L&lt;/author&gt;&lt;author&gt;Quester, P&lt;/author&gt;&lt;author&gt;Crouch, R&lt;/author&gt;&lt;/authors&gt;&lt;/contributors&gt;&lt;titles&gt;&lt;title&gt;Food advertising, children’s food choices and obesity: Interplay of cognitive defences and product evaluation: An experimental study&lt;/title&gt;&lt;secondary-title&gt;International journal of obesity&lt;/secondary-title&gt;&lt;/titles&gt;&lt;periodical&gt;&lt;full-title&gt;International journal of obesity&lt;/full-title&gt;&lt;/periodical&gt;&lt;pages&gt;581-586&lt;/pages&gt;&lt;volume&gt;40&lt;/volume&gt;&lt;number&gt;4&lt;/number&gt;&lt;dates&gt;&lt;year&gt;2016&lt;/year&gt;&lt;/dates&gt;&lt;isbn&gt;1476-5497&lt;/isbn&gt;&lt;urls&gt;&lt;/urls&gt;&lt;/record&gt;&lt;/Cite&gt;&lt;/EndNote&gt;</w:instrTex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[</w:t>
            </w:r>
            <w:hyperlink w:anchor="_ENREF_17" w:tooltip="Tarabashkina, 2016 #1285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bidi="fa-IR"/>
                </w:rPr>
                <w:t>17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]</w: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end"/>
            </w: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3C893646" w14:textId="77777777" w:rsidR="001E1B55" w:rsidRPr="00BD7CEA" w:rsidRDefault="001E1B55" w:rsidP="00D3006E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Irrelevant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setting (in a non-laboratory setting)</w:t>
            </w:r>
          </w:p>
        </w:tc>
      </w:tr>
      <w:tr w:rsidR="001E1B55" w:rsidRPr="00BD7CEA" w14:paraId="2FE9A936" w14:textId="77777777" w:rsidTr="00C5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9A4B7C4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F2A8FEE" w14:textId="0C70819B" w:rsidR="001E1B55" w:rsidRPr="00B26E16" w:rsidRDefault="001E1B55" w:rsidP="00C5057A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</w:pPr>
            <w:r w:rsidRPr="005912C0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>Whaley et al,</w:t>
            </w:r>
            <w:r w:rsidRPr="00B26E16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 xml:space="preserve"> 2011 </w: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instrText xml:space="preserve"> ADDIN EN.CITE &lt;EndNote&gt;&lt;Cite&gt;&lt;Author&gt;Whaley&lt;/Author&gt;&lt;Year&gt;2011&lt;/Year&gt;&lt;RecNum&gt;1314&lt;/RecNum&gt;&lt;DisplayText&gt;[18]&lt;/DisplayText&gt;&lt;record&gt;&lt;rec-number&gt;1314&lt;/rec-number&gt;&lt;foreign-keys&gt;&lt;key app="EN" db-id="9fvtsw5xewwttoeddrovrxdgwax0ws5rwxpx"&gt;1314&lt;/key&gt;&lt;/foreign-keys&gt;&lt;ref-type name="Journal Article"&gt;17&lt;/ref-type&gt;&lt;contributors&gt;&lt;authors&gt;&lt;author&gt;Whaley, Shannon E&lt;/author&gt;&lt;author&gt;Jiang, Lu&lt;/author&gt;&lt;author&gt;Gomez, Judy&lt;/author&gt;&lt;author&gt;Jenks, Eloise&lt;/author&gt;&lt;/authors&gt;&lt;/contributors&gt;&lt;titles&gt;&lt;title&gt;Literacy promotion for families participating in the Women, Infants and Children program&lt;/title&gt;&lt;secondary-title&gt;Pediatrics&lt;/secondary-title&gt;&lt;/titles&gt;&lt;periodical&gt;&lt;full-title&gt;Pediatrics&lt;/full-title&gt;&lt;/periodical&gt;&lt;pages&gt;454-461&lt;/pages&gt;&lt;volume&gt;127&lt;/volume&gt;&lt;number&gt;3&lt;/number&gt;&lt;dates&gt;&lt;year&gt;2011&lt;/year&gt;&lt;/dates&gt;&lt;isbn&gt;0031-4005&lt;/isbn&gt;&lt;urls&gt;&lt;/urls&gt;&lt;/record&gt;&lt;/Cite&gt;&lt;/EndNote&gt;</w:instrTex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[</w:t>
            </w:r>
            <w:hyperlink w:anchor="_ENREF_18" w:tooltip="Whaley, 2011 #1314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bidi="fa-IR"/>
                </w:rPr>
                <w:t>18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]</w: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end"/>
            </w:r>
            <w:r w:rsidRPr="00B26E16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6EE05A00" w14:textId="77777777" w:rsidR="001E1B55" w:rsidRPr="00BD7CEA" w:rsidRDefault="001E1B55" w:rsidP="005912C0">
            <w:pPr>
              <w:spacing w:after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Irrelevant participants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year-olds</w:t>
            </w:r>
            <w:proofErr w:type="gramEnd"/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children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1E1B55" w:rsidRPr="00BD7CEA" w14:paraId="6D391312" w14:textId="77777777" w:rsidTr="00C5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320D5628" w14:textId="77777777" w:rsidR="001E1B55" w:rsidRPr="00BD7CEA" w:rsidRDefault="001E1B55" w:rsidP="00BD7CEA">
            <w:pPr>
              <w:pStyle w:val="ListParagraph"/>
              <w:numPr>
                <w:ilvl w:val="0"/>
                <w:numId w:val="2"/>
              </w:numPr>
              <w:spacing w:after="0"/>
              <w:ind w:left="414" w:hanging="35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1451" w:type="pct"/>
            <w:tcBorders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44AF18B1" w14:textId="72954741" w:rsidR="001E1B55" w:rsidRPr="00B26E16" w:rsidRDefault="001E1B55" w:rsidP="00C5057A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</w:pPr>
            <w:r w:rsidRPr="00B26E16">
              <w:rPr>
                <w:rFonts w:ascii="Times New Roman" w:hAnsi="Times New Roman" w:cs="Times New Roman"/>
                <w:color w:val="auto"/>
                <w:sz w:val="20"/>
                <w:szCs w:val="20"/>
                <w:lang w:bidi="fa-IR"/>
              </w:rPr>
              <w:t xml:space="preserve">Whiteley et al, 2015 </w: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begin"/>
            </w:r>
            <w:r w:rsidR="00635BB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instrText xml:space="preserve"> ADDIN EN.CITE &lt;EndNote&gt;&lt;Cite&gt;&lt;Author&gt;Whiteley&lt;/Author&gt;&lt;Year&gt;2015&lt;/Year&gt;&lt;RecNum&gt;1315&lt;/RecNum&gt;&lt;DisplayText&gt;[19]&lt;/DisplayText&gt;&lt;record&gt;&lt;rec-number&gt;1315&lt;/rec-number&gt;&lt;foreign-keys&gt;&lt;key app="EN" db-id="9fvtsw5xewwttoeddrovrxdgwax0ws5rwxpx"&gt;1315&lt;/key&gt;&lt;/foreign-keys&gt;&lt;ref-type name="Journal Article"&gt;17&lt;/ref-type&gt;&lt;contributors&gt;&lt;authors&gt;&lt;author&gt;Whiteley, Cathy&lt;/author&gt;&lt;author&gt;Matwiejczyk, Louisa&lt;/author&gt;&lt;/authors&gt;&lt;/contributors&gt;&lt;titles&gt;&lt;title&gt;Preschool program improves young children’s food literacy and attitudes to vegetables&lt;/title&gt;&lt;secondary-title&gt;Journal of nutrition education and behavior&lt;/secondary-title&gt;&lt;/titles&gt;&lt;periodical&gt;&lt;full-title&gt;Journal of nutrition education and behavior&lt;/full-title&gt;&lt;/periodical&gt;&lt;pages&gt;397-398. e1&lt;/pages&gt;&lt;volume&gt;47&lt;/volume&gt;&lt;number&gt;4&lt;/number&gt;&lt;dates&gt;&lt;year&gt;2015&lt;/year&gt;&lt;/dates&gt;&lt;isbn&gt;1499-4046&lt;/isbn&gt;&lt;urls&gt;&lt;/urls&gt;&lt;/record&gt;&lt;/Cite&gt;&lt;/EndNote&gt;</w:instrTex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separate"/>
            </w:r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[</w:t>
            </w:r>
            <w:hyperlink w:anchor="_ENREF_19" w:tooltip="Whiteley, 2015 #1315" w:history="1">
              <w:r w:rsidR="00635BBE">
                <w:rPr>
                  <w:rFonts w:ascii="Times New Roman" w:hAnsi="Times New Roman" w:cs="Times New Roman"/>
                  <w:noProof/>
                  <w:sz w:val="20"/>
                  <w:szCs w:val="20"/>
                  <w:lang w:bidi="fa-IR"/>
                </w:rPr>
                <w:t>19</w:t>
              </w:r>
            </w:hyperlink>
            <w:r w:rsidR="00635BBE">
              <w:rPr>
                <w:rFonts w:ascii="Times New Roman" w:hAnsi="Times New Roman" w:cs="Times New Roman"/>
                <w:noProof/>
                <w:sz w:val="20"/>
                <w:szCs w:val="20"/>
                <w:lang w:bidi="fa-IR"/>
              </w:rPr>
              <w:t>]</w:t>
            </w:r>
            <w:r w:rsidRPr="00B26E16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fldChar w:fldCharType="end"/>
            </w:r>
          </w:p>
        </w:tc>
        <w:tc>
          <w:tcPr>
            <w:tcW w:w="3262" w:type="pct"/>
            <w:tcBorders>
              <w:left w:val="single" w:sz="4" w:space="0" w:color="A6A6A6" w:themeColor="background1" w:themeShade="A6"/>
            </w:tcBorders>
            <w:shd w:val="clear" w:color="auto" w:fill="E7E6E6" w:themeFill="background2"/>
          </w:tcPr>
          <w:p w14:paraId="0C53282E" w14:textId="77777777" w:rsidR="001E1B55" w:rsidRPr="00BD7CEA" w:rsidRDefault="001E1B55" w:rsidP="00014EC7">
            <w:pPr>
              <w:spacing w:after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Irrelevant participants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year-olds</w:t>
            </w:r>
            <w:proofErr w:type="gramEnd"/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children</w:t>
            </w:r>
            <w:r w:rsidRPr="00BD7C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14:paraId="419D99BE" w14:textId="77777777" w:rsidR="00B0591A" w:rsidRPr="00D519B9" w:rsidRDefault="00B0591A" w:rsidP="00D519B9">
      <w:pPr>
        <w:tabs>
          <w:tab w:val="left" w:pos="426"/>
        </w:tabs>
        <w:spacing w:after="120"/>
        <w:jc w:val="lowKashida"/>
        <w:rPr>
          <w:rFonts w:ascii="Times New Roman" w:hAnsi="Times New Roman" w:cs="Times New Roman"/>
          <w:sz w:val="20"/>
          <w:szCs w:val="20"/>
          <w:lang w:val="en-US"/>
        </w:rPr>
      </w:pPr>
    </w:p>
    <w:p w14:paraId="54BA40B4" w14:textId="77777777" w:rsidR="00635BBE" w:rsidRPr="00635BBE" w:rsidRDefault="00B57156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r w:rsidRPr="00635BBE">
        <w:rPr>
          <w:rFonts w:ascii="Times New Roman" w:hAnsi="Times New Roman" w:cs="Times New Roman"/>
          <w:sz w:val="20"/>
          <w:szCs w:val="20"/>
        </w:rPr>
        <w:fldChar w:fldCharType="begin"/>
      </w:r>
      <w:r w:rsidRPr="00635BBE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635BBE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ENREF_1"/>
      <w:r w:rsidR="00635BBE" w:rsidRPr="00635BBE">
        <w:rPr>
          <w:rFonts w:ascii="Times New Roman" w:hAnsi="Times New Roman" w:cs="Times New Roman"/>
        </w:rPr>
        <w:t>1.</w:t>
      </w:r>
      <w:r w:rsidR="00635BBE" w:rsidRPr="00635BBE">
        <w:rPr>
          <w:rFonts w:ascii="Times New Roman" w:hAnsi="Times New Roman" w:cs="Times New Roman"/>
        </w:rPr>
        <w:tab/>
        <w:t>Arnold CG, Sobal J: Food practices and nutrition knowledge after graduation from the Expanded Food and Nutrition Education Program (EFNEP). Journal of nutrition education 2000, 32(3):130-138.</w:t>
      </w:r>
      <w:bookmarkEnd w:id="0"/>
    </w:p>
    <w:p w14:paraId="0A6A5BFA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1" w:name="_ENREF_2"/>
      <w:r w:rsidRPr="00635BBE">
        <w:rPr>
          <w:rFonts w:ascii="Times New Roman" w:hAnsi="Times New Roman" w:cs="Times New Roman"/>
        </w:rPr>
        <w:t>2.</w:t>
      </w:r>
      <w:r w:rsidRPr="00635BBE">
        <w:rPr>
          <w:rFonts w:ascii="Times New Roman" w:hAnsi="Times New Roman" w:cs="Times New Roman"/>
        </w:rPr>
        <w:tab/>
        <w:t>Azevedo J, Padrão P, Gregório MJ, Almeida C, Moutinho N, Lien N, Barros R: A web-based gamification program to improve nutrition literacy in families of 3-to 5-year-old children: the nutriscience project. Journal of nutrition education and behavior 2019, 51(3):326-334.</w:t>
      </w:r>
      <w:bookmarkEnd w:id="1"/>
    </w:p>
    <w:p w14:paraId="7F89BEFC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2" w:name="_ENREF_3"/>
      <w:r w:rsidRPr="00635BBE">
        <w:rPr>
          <w:rFonts w:ascii="Times New Roman" w:hAnsi="Times New Roman" w:cs="Times New Roman"/>
        </w:rPr>
        <w:lastRenderedPageBreak/>
        <w:t>3.</w:t>
      </w:r>
      <w:r w:rsidRPr="00635BBE">
        <w:rPr>
          <w:rFonts w:ascii="Times New Roman" w:hAnsi="Times New Roman" w:cs="Times New Roman"/>
        </w:rPr>
        <w:tab/>
        <w:t>Bessems KM, van Assema P, Martens MK, Paulussen TG, Raaijmakers LG, de Rooij M, de Vries NK: Healthier food choices as a result of the revised healthy diet programme Krachtvoer for students of prevocational schools. International Journal of Behavioral Nutrition and Physical Activity 2012, 9(1):60.</w:t>
      </w:r>
      <w:bookmarkEnd w:id="2"/>
    </w:p>
    <w:p w14:paraId="29B1B06F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3" w:name="_ENREF_4"/>
      <w:r w:rsidRPr="00635BBE">
        <w:rPr>
          <w:rFonts w:ascii="Times New Roman" w:hAnsi="Times New Roman" w:cs="Times New Roman"/>
        </w:rPr>
        <w:t>4.</w:t>
      </w:r>
      <w:r w:rsidRPr="00635BBE">
        <w:rPr>
          <w:rFonts w:ascii="Times New Roman" w:hAnsi="Times New Roman" w:cs="Times New Roman"/>
        </w:rPr>
        <w:tab/>
        <w:t>Blitstein JL, Cates SC, Hersey J, Montgomery D, Shelley M, Hradek C, Kosa K, Bell L, Long V, Williams PA: Adding a social marketing campaign to a school-based nutrition education program improves children’s dietary intake: a quasi-experimental study. Journal of the Academy of Nutrition and Dietetics 2016, 116(8):1285-1294.</w:t>
      </w:r>
      <w:bookmarkEnd w:id="3"/>
    </w:p>
    <w:p w14:paraId="0CAF2A7F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4" w:name="_ENREF_5"/>
      <w:r w:rsidRPr="00635BBE">
        <w:rPr>
          <w:rFonts w:ascii="Times New Roman" w:hAnsi="Times New Roman" w:cs="Times New Roman"/>
        </w:rPr>
        <w:t>5.</w:t>
      </w:r>
      <w:r w:rsidRPr="00635BBE">
        <w:rPr>
          <w:rFonts w:ascii="Times New Roman" w:hAnsi="Times New Roman" w:cs="Times New Roman"/>
        </w:rPr>
        <w:tab/>
        <w:t>Brown BJ, Hermann JR: Cooking classes increase fruit and vegetable intake and food safety behaviors in youth and adults. Journal of nutrition education and behavior 2005, 37(2):104-105.</w:t>
      </w:r>
      <w:bookmarkEnd w:id="4"/>
    </w:p>
    <w:p w14:paraId="48536914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5" w:name="_ENREF_6"/>
      <w:r w:rsidRPr="00635BBE">
        <w:rPr>
          <w:rFonts w:ascii="Times New Roman" w:hAnsi="Times New Roman" w:cs="Times New Roman"/>
        </w:rPr>
        <w:t>6.</w:t>
      </w:r>
      <w:r w:rsidRPr="00635BBE">
        <w:rPr>
          <w:rFonts w:ascii="Times New Roman" w:hAnsi="Times New Roman" w:cs="Times New Roman"/>
        </w:rPr>
        <w:tab/>
        <w:t>Bukhari A, Fredericks L, Wylie-Rosett J: Strategies to promote high school students’ healthful food choices. Journal of nutrition education and behavior 2011, 43(5):414-418.</w:t>
      </w:r>
      <w:bookmarkEnd w:id="5"/>
    </w:p>
    <w:p w14:paraId="770A92D6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6" w:name="_ENREF_7"/>
      <w:r w:rsidRPr="00635BBE">
        <w:rPr>
          <w:rFonts w:ascii="Times New Roman" w:hAnsi="Times New Roman" w:cs="Times New Roman"/>
        </w:rPr>
        <w:t>7.</w:t>
      </w:r>
      <w:r w:rsidRPr="00635BBE">
        <w:rPr>
          <w:rFonts w:ascii="Times New Roman" w:hAnsi="Times New Roman" w:cs="Times New Roman"/>
        </w:rPr>
        <w:tab/>
        <w:t>Carlsson L, Williams PL, Hayes-Conroy JS, Lordly D, Callaghan E: School Gardens: Cultivating Food Security in Nova Scotia Public Schools? Canadian Journal of Dietetic Practice and Research 2016, 77(3):119-124.</w:t>
      </w:r>
      <w:bookmarkEnd w:id="6"/>
    </w:p>
    <w:p w14:paraId="579BA165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7" w:name="_ENREF_8"/>
      <w:r w:rsidRPr="00635BBE">
        <w:rPr>
          <w:rFonts w:ascii="Times New Roman" w:hAnsi="Times New Roman" w:cs="Times New Roman"/>
        </w:rPr>
        <w:t>8.</w:t>
      </w:r>
      <w:r w:rsidRPr="00635BBE">
        <w:rPr>
          <w:rFonts w:ascii="Times New Roman" w:hAnsi="Times New Roman" w:cs="Times New Roman"/>
        </w:rPr>
        <w:tab/>
        <w:t>Cason KL: Evaluation of a preschool nutrition education program based on the theory of multiple intelligences. Journal of nutrition education and behavior 2001, 33(3):161-164.</w:t>
      </w:r>
      <w:bookmarkEnd w:id="7"/>
    </w:p>
    <w:p w14:paraId="330F3344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8" w:name="_ENREF_9"/>
      <w:r w:rsidRPr="00635BBE">
        <w:rPr>
          <w:rFonts w:ascii="Times New Roman" w:hAnsi="Times New Roman" w:cs="Times New Roman"/>
        </w:rPr>
        <w:t>9.</w:t>
      </w:r>
      <w:r w:rsidRPr="00635BBE">
        <w:rPr>
          <w:rFonts w:ascii="Times New Roman" w:hAnsi="Times New Roman" w:cs="Times New Roman"/>
        </w:rPr>
        <w:tab/>
        <w:t>Christian MS, Evans CE, Nykjaer C, Hancock N, Cade JE: Evaluation of the impact of a school gardening intervention on children’s fruit and vegetable intake: a randomised controlled trial. International Journal of Behavioral Nutrition and Physical Activity 2014, 11(1):99.</w:t>
      </w:r>
      <w:bookmarkEnd w:id="8"/>
    </w:p>
    <w:p w14:paraId="1A8D7203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9" w:name="_ENREF_10"/>
      <w:r w:rsidRPr="00635BBE">
        <w:rPr>
          <w:rFonts w:ascii="Times New Roman" w:hAnsi="Times New Roman" w:cs="Times New Roman"/>
        </w:rPr>
        <w:t>10.</w:t>
      </w:r>
      <w:r w:rsidRPr="00635BBE">
        <w:rPr>
          <w:rFonts w:ascii="Times New Roman" w:hAnsi="Times New Roman" w:cs="Times New Roman"/>
        </w:rPr>
        <w:tab/>
        <w:t>Evans AE, Dave J, Tanner A, Duhe S, Condrasky M, Wilson D, Griffin S, Palmer M, Evans M: Changing the home nutrition environment: effects of a nutrition and media literacy pilot intervention. Family &amp; community health 2006, 29(1):43-54.</w:t>
      </w:r>
      <w:bookmarkEnd w:id="9"/>
    </w:p>
    <w:p w14:paraId="3AC80E2E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10" w:name="_ENREF_11"/>
      <w:r w:rsidRPr="00635BBE">
        <w:rPr>
          <w:rFonts w:ascii="Times New Roman" w:hAnsi="Times New Roman" w:cs="Times New Roman"/>
        </w:rPr>
        <w:t>11.</w:t>
      </w:r>
      <w:r w:rsidRPr="00635BBE">
        <w:rPr>
          <w:rFonts w:ascii="Times New Roman" w:hAnsi="Times New Roman" w:cs="Times New Roman"/>
        </w:rPr>
        <w:tab/>
        <w:t>Erickson GS, Barken M, Barken D: Caroline elementary school’s hybrid garden: A case study in social marketing. Journal of Social Marketing 2015.</w:t>
      </w:r>
      <w:bookmarkEnd w:id="10"/>
    </w:p>
    <w:p w14:paraId="622C02CE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11" w:name="_ENREF_12"/>
      <w:r w:rsidRPr="00635BBE">
        <w:rPr>
          <w:rFonts w:ascii="Times New Roman" w:hAnsi="Times New Roman" w:cs="Times New Roman"/>
        </w:rPr>
        <w:t>12.</w:t>
      </w:r>
      <w:r w:rsidRPr="00635BBE">
        <w:rPr>
          <w:rFonts w:ascii="Times New Roman" w:hAnsi="Times New Roman" w:cs="Times New Roman"/>
        </w:rPr>
        <w:tab/>
        <w:t>Garcia AL, Athifa N, Hammond E, Parrett A, Gebbie-Diben A: Community-based cooking programme ‘Eat Better Feel Better’can improve child and family eating behaviours in low socioeconomic groups. J Epidemiol Community Health 2020, 74(2):190-196.</w:t>
      </w:r>
      <w:bookmarkEnd w:id="11"/>
    </w:p>
    <w:p w14:paraId="7C6BEDD8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12" w:name="_ENREF_13"/>
      <w:r w:rsidRPr="00635BBE">
        <w:rPr>
          <w:rFonts w:ascii="Times New Roman" w:hAnsi="Times New Roman" w:cs="Times New Roman"/>
        </w:rPr>
        <w:t>13.</w:t>
      </w:r>
      <w:r w:rsidRPr="00635BBE">
        <w:rPr>
          <w:rFonts w:ascii="Times New Roman" w:hAnsi="Times New Roman" w:cs="Times New Roman"/>
        </w:rPr>
        <w:tab/>
        <w:t>Hutchinson J, Christian MS, Evans CE, Nykjaer C, Hancock N, Cade JE: Evaluation of the impact of school gardening interventions on children's knowledge of and attitudes towards fruit and vegetables. A cluster randomised controlled trial. Appetite 2015, 91:405-414.</w:t>
      </w:r>
      <w:bookmarkEnd w:id="12"/>
    </w:p>
    <w:p w14:paraId="6B1E5880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13" w:name="_ENREF_14"/>
      <w:r w:rsidRPr="00635BBE">
        <w:rPr>
          <w:rFonts w:ascii="Times New Roman" w:hAnsi="Times New Roman" w:cs="Times New Roman"/>
        </w:rPr>
        <w:t>14.</w:t>
      </w:r>
      <w:r w:rsidRPr="00635BBE">
        <w:rPr>
          <w:rFonts w:ascii="Times New Roman" w:hAnsi="Times New Roman" w:cs="Times New Roman"/>
        </w:rPr>
        <w:tab/>
        <w:t>Hyland R, Stacy R, Adamson A, Moynihan P: Nutrition-related health promotion through an after-school project: the responses of children and their families. Social Science &amp; Medicine 2006, 62(3):758-768.</w:t>
      </w:r>
      <w:bookmarkEnd w:id="13"/>
    </w:p>
    <w:p w14:paraId="1BAA0EE8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14" w:name="_ENREF_15"/>
      <w:r w:rsidRPr="00635BBE">
        <w:rPr>
          <w:rFonts w:ascii="Times New Roman" w:hAnsi="Times New Roman" w:cs="Times New Roman"/>
        </w:rPr>
        <w:t>15.</w:t>
      </w:r>
      <w:r w:rsidRPr="00635BBE">
        <w:rPr>
          <w:rFonts w:ascii="Times New Roman" w:hAnsi="Times New Roman" w:cs="Times New Roman"/>
        </w:rPr>
        <w:tab/>
        <w:t>Martinez LC, Gatto NM, Spruijt-Metz D, Davis JN: Design and methodology of the LA Sprouts nutrition, cooking and gardening program for Latino youth: A randomized controlled intervention. Contemporary clinical trials 2015, 42:219-227.</w:t>
      </w:r>
      <w:bookmarkEnd w:id="14"/>
    </w:p>
    <w:p w14:paraId="2A3D1D66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15" w:name="_ENREF_16"/>
      <w:r w:rsidRPr="00635BBE">
        <w:rPr>
          <w:rFonts w:ascii="Times New Roman" w:hAnsi="Times New Roman" w:cs="Times New Roman"/>
        </w:rPr>
        <w:t>16.</w:t>
      </w:r>
      <w:r w:rsidRPr="00635BBE">
        <w:rPr>
          <w:rFonts w:ascii="Times New Roman" w:hAnsi="Times New Roman" w:cs="Times New Roman"/>
        </w:rPr>
        <w:tab/>
        <w:t>Jones SC, Kervin L: An experimental study on the effects of exposure to magazine advertising on children's food choices. Public health nutrition 2011, 14(8):1337-1344.</w:t>
      </w:r>
      <w:bookmarkEnd w:id="15"/>
    </w:p>
    <w:p w14:paraId="3C0F8590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16" w:name="_ENREF_17"/>
      <w:r w:rsidRPr="00635BBE">
        <w:rPr>
          <w:rFonts w:ascii="Times New Roman" w:hAnsi="Times New Roman" w:cs="Times New Roman"/>
        </w:rPr>
        <w:t>17.</w:t>
      </w:r>
      <w:r w:rsidRPr="00635BBE">
        <w:rPr>
          <w:rFonts w:ascii="Times New Roman" w:hAnsi="Times New Roman" w:cs="Times New Roman"/>
        </w:rPr>
        <w:tab/>
        <w:t>Tarabashkina L, Quester P, Crouch R: Food advertising, children’s food choices and obesity: Interplay of cognitive defences and product evaluation: An experimental study. International journal of obesity 2016, 40(4):581-586.</w:t>
      </w:r>
      <w:bookmarkEnd w:id="16"/>
    </w:p>
    <w:p w14:paraId="6BC1C768" w14:textId="77777777" w:rsidR="00635BBE" w:rsidRPr="00635BBE" w:rsidRDefault="00635BBE" w:rsidP="00635BBE">
      <w:pPr>
        <w:pStyle w:val="EndNoteBibliography"/>
        <w:spacing w:after="0"/>
        <w:ind w:left="720" w:hanging="720"/>
        <w:jc w:val="lowKashida"/>
        <w:rPr>
          <w:rFonts w:ascii="Times New Roman" w:hAnsi="Times New Roman" w:cs="Times New Roman"/>
        </w:rPr>
      </w:pPr>
      <w:bookmarkStart w:id="17" w:name="_ENREF_18"/>
      <w:r w:rsidRPr="00635BBE">
        <w:rPr>
          <w:rFonts w:ascii="Times New Roman" w:hAnsi="Times New Roman" w:cs="Times New Roman"/>
        </w:rPr>
        <w:t>18.</w:t>
      </w:r>
      <w:r w:rsidRPr="00635BBE">
        <w:rPr>
          <w:rFonts w:ascii="Times New Roman" w:hAnsi="Times New Roman" w:cs="Times New Roman"/>
        </w:rPr>
        <w:tab/>
        <w:t>Whaley SE, Jiang L, Gomez J, Jenks E: Literacy promotion for families participating in the Women, Infants and Children program. Pediatrics 2011, 127(3):454-461.</w:t>
      </w:r>
      <w:bookmarkEnd w:id="17"/>
    </w:p>
    <w:p w14:paraId="1E9243E9" w14:textId="77777777" w:rsidR="00635BBE" w:rsidRPr="00635BBE" w:rsidRDefault="00635BBE" w:rsidP="00635BBE">
      <w:pPr>
        <w:pStyle w:val="EndNoteBibliography"/>
        <w:ind w:left="720" w:hanging="720"/>
        <w:jc w:val="lowKashida"/>
        <w:rPr>
          <w:rFonts w:ascii="Times New Roman" w:hAnsi="Times New Roman" w:cs="Times New Roman"/>
        </w:rPr>
      </w:pPr>
      <w:bookmarkStart w:id="18" w:name="_ENREF_19"/>
      <w:r w:rsidRPr="00635BBE">
        <w:rPr>
          <w:rFonts w:ascii="Times New Roman" w:hAnsi="Times New Roman" w:cs="Times New Roman"/>
        </w:rPr>
        <w:t>19.</w:t>
      </w:r>
      <w:r w:rsidRPr="00635BBE">
        <w:rPr>
          <w:rFonts w:ascii="Times New Roman" w:hAnsi="Times New Roman" w:cs="Times New Roman"/>
        </w:rPr>
        <w:tab/>
        <w:t>Whiteley C, Matwiejczyk L: Preschool program improves young children’s food literacy and attitudes to vegetables. Journal of nutrition education and behavior 2015, 47(4):397-398. e391.</w:t>
      </w:r>
      <w:bookmarkEnd w:id="18"/>
    </w:p>
    <w:p w14:paraId="1757AA37" w14:textId="53C097F4" w:rsidR="00A16D65" w:rsidRPr="00B0591A" w:rsidRDefault="00B57156" w:rsidP="00635BBE">
      <w:pPr>
        <w:tabs>
          <w:tab w:val="left" w:pos="426"/>
        </w:tabs>
        <w:spacing w:after="120"/>
        <w:jc w:val="lowKashida"/>
        <w:rPr>
          <w:lang w:val="en-US"/>
        </w:rPr>
      </w:pPr>
      <w:r w:rsidRPr="00635BBE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sectPr w:rsidR="00A16D65" w:rsidRPr="00B059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8D5C" w14:textId="77777777" w:rsidR="00D358FF" w:rsidRDefault="00D358FF" w:rsidP="00ED0070">
      <w:pPr>
        <w:spacing w:after="0" w:line="240" w:lineRule="auto"/>
      </w:pPr>
      <w:r>
        <w:separator/>
      </w:r>
    </w:p>
  </w:endnote>
  <w:endnote w:type="continuationSeparator" w:id="0">
    <w:p w14:paraId="6D4519DB" w14:textId="77777777" w:rsidR="00D358FF" w:rsidRDefault="00D358FF" w:rsidP="00ED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8293"/>
      <w:docPartObj>
        <w:docPartGallery w:val="Page Numbers (Bottom of Page)"/>
        <w:docPartUnique/>
      </w:docPartObj>
    </w:sdtPr>
    <w:sdtEndPr/>
    <w:sdtContent>
      <w:p w14:paraId="732B7DB9" w14:textId="77777777" w:rsidR="00D519B9" w:rsidRDefault="00D519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C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830C01" w14:textId="77777777" w:rsidR="00D519B9" w:rsidRDefault="00D51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DA20" w14:textId="77777777" w:rsidR="00D358FF" w:rsidRDefault="00D358FF" w:rsidP="00ED0070">
      <w:pPr>
        <w:spacing w:after="0" w:line="240" w:lineRule="auto"/>
      </w:pPr>
      <w:r>
        <w:separator/>
      </w:r>
    </w:p>
  </w:footnote>
  <w:footnote w:type="continuationSeparator" w:id="0">
    <w:p w14:paraId="334BA3FA" w14:textId="77777777" w:rsidR="00D358FF" w:rsidRDefault="00D358FF" w:rsidP="00ED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F9E"/>
    <w:multiLevelType w:val="hybridMultilevel"/>
    <w:tmpl w:val="6BBC78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CA9"/>
    <w:multiLevelType w:val="hybridMultilevel"/>
    <w:tmpl w:val="BAC0E2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MzQzNzExNjY1MzdQ0lEKTi0uzszPAykwrAUASJDPf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wxsrdav5ezx02edpduvear6sdreax05tdw0&quot;&gt;FNLIT_Sys.Rev&lt;record-ids&gt;&lt;item&gt;65&lt;/item&gt;&lt;/record-ids&gt;&lt;/item&gt;&lt;/Libraries&gt;"/>
  </w:docVars>
  <w:rsids>
    <w:rsidRoot w:val="00B0591A"/>
    <w:rsid w:val="00003DE7"/>
    <w:rsid w:val="00014EC7"/>
    <w:rsid w:val="00066DFA"/>
    <w:rsid w:val="00073EEA"/>
    <w:rsid w:val="00080000"/>
    <w:rsid w:val="00085E13"/>
    <w:rsid w:val="000A1EDE"/>
    <w:rsid w:val="000A5031"/>
    <w:rsid w:val="000D4558"/>
    <w:rsid w:val="00122FF0"/>
    <w:rsid w:val="0013065B"/>
    <w:rsid w:val="00136911"/>
    <w:rsid w:val="00140320"/>
    <w:rsid w:val="001A5750"/>
    <w:rsid w:val="001B4CC3"/>
    <w:rsid w:val="001B5610"/>
    <w:rsid w:val="001D633D"/>
    <w:rsid w:val="001E1B55"/>
    <w:rsid w:val="001E2864"/>
    <w:rsid w:val="00246CAF"/>
    <w:rsid w:val="002474A8"/>
    <w:rsid w:val="0026080D"/>
    <w:rsid w:val="00296787"/>
    <w:rsid w:val="002A0518"/>
    <w:rsid w:val="002C2C47"/>
    <w:rsid w:val="002F0B10"/>
    <w:rsid w:val="00311126"/>
    <w:rsid w:val="00314D05"/>
    <w:rsid w:val="00325654"/>
    <w:rsid w:val="00375334"/>
    <w:rsid w:val="003774C3"/>
    <w:rsid w:val="003F0257"/>
    <w:rsid w:val="003F269C"/>
    <w:rsid w:val="00403DBB"/>
    <w:rsid w:val="00426F28"/>
    <w:rsid w:val="00464C47"/>
    <w:rsid w:val="00473437"/>
    <w:rsid w:val="00481055"/>
    <w:rsid w:val="00484CB2"/>
    <w:rsid w:val="00495A7C"/>
    <w:rsid w:val="004A37A7"/>
    <w:rsid w:val="004B458C"/>
    <w:rsid w:val="004D1CC3"/>
    <w:rsid w:val="004F266E"/>
    <w:rsid w:val="004F3A91"/>
    <w:rsid w:val="0052611C"/>
    <w:rsid w:val="00544B66"/>
    <w:rsid w:val="00556468"/>
    <w:rsid w:val="00564B0C"/>
    <w:rsid w:val="00571BCD"/>
    <w:rsid w:val="00580DEB"/>
    <w:rsid w:val="005912C0"/>
    <w:rsid w:val="005A1A0B"/>
    <w:rsid w:val="005A499E"/>
    <w:rsid w:val="005B3A16"/>
    <w:rsid w:val="005D41B3"/>
    <w:rsid w:val="005D53FC"/>
    <w:rsid w:val="005E62DA"/>
    <w:rsid w:val="005F2AF5"/>
    <w:rsid w:val="006035E3"/>
    <w:rsid w:val="00603FEB"/>
    <w:rsid w:val="00613C1D"/>
    <w:rsid w:val="00631D3D"/>
    <w:rsid w:val="00635BBE"/>
    <w:rsid w:val="00636560"/>
    <w:rsid w:val="00651395"/>
    <w:rsid w:val="006546E1"/>
    <w:rsid w:val="00655D5F"/>
    <w:rsid w:val="006660B3"/>
    <w:rsid w:val="0066723A"/>
    <w:rsid w:val="00682C1D"/>
    <w:rsid w:val="00690A59"/>
    <w:rsid w:val="006B69CA"/>
    <w:rsid w:val="006C51F1"/>
    <w:rsid w:val="006D3C30"/>
    <w:rsid w:val="006F04BA"/>
    <w:rsid w:val="007016CE"/>
    <w:rsid w:val="00704ECA"/>
    <w:rsid w:val="007223D7"/>
    <w:rsid w:val="007406FB"/>
    <w:rsid w:val="007472D8"/>
    <w:rsid w:val="00750124"/>
    <w:rsid w:val="0078569C"/>
    <w:rsid w:val="007A6C29"/>
    <w:rsid w:val="007B124F"/>
    <w:rsid w:val="007B550A"/>
    <w:rsid w:val="007D7CA4"/>
    <w:rsid w:val="007E0952"/>
    <w:rsid w:val="007F6F2B"/>
    <w:rsid w:val="008277A6"/>
    <w:rsid w:val="008424A9"/>
    <w:rsid w:val="0086440B"/>
    <w:rsid w:val="00881206"/>
    <w:rsid w:val="00886B17"/>
    <w:rsid w:val="00892958"/>
    <w:rsid w:val="008D1016"/>
    <w:rsid w:val="008F433C"/>
    <w:rsid w:val="008F5D77"/>
    <w:rsid w:val="0090661D"/>
    <w:rsid w:val="00906AB2"/>
    <w:rsid w:val="00920F5B"/>
    <w:rsid w:val="00921C3F"/>
    <w:rsid w:val="00950FDE"/>
    <w:rsid w:val="00955BBA"/>
    <w:rsid w:val="00963FDD"/>
    <w:rsid w:val="00976235"/>
    <w:rsid w:val="009A06B7"/>
    <w:rsid w:val="009E0F23"/>
    <w:rsid w:val="00A07DE1"/>
    <w:rsid w:val="00A34BEC"/>
    <w:rsid w:val="00A34DDB"/>
    <w:rsid w:val="00A86E7C"/>
    <w:rsid w:val="00AE2E9F"/>
    <w:rsid w:val="00B04A26"/>
    <w:rsid w:val="00B0591A"/>
    <w:rsid w:val="00B059E7"/>
    <w:rsid w:val="00B26E16"/>
    <w:rsid w:val="00B44905"/>
    <w:rsid w:val="00B57156"/>
    <w:rsid w:val="00B7000A"/>
    <w:rsid w:val="00B73FC9"/>
    <w:rsid w:val="00B8274E"/>
    <w:rsid w:val="00B86034"/>
    <w:rsid w:val="00B8707C"/>
    <w:rsid w:val="00B87692"/>
    <w:rsid w:val="00B94AA4"/>
    <w:rsid w:val="00BA2745"/>
    <w:rsid w:val="00BA3D96"/>
    <w:rsid w:val="00BC0B20"/>
    <w:rsid w:val="00BD4174"/>
    <w:rsid w:val="00BD7CEA"/>
    <w:rsid w:val="00BF4CF0"/>
    <w:rsid w:val="00C02A7E"/>
    <w:rsid w:val="00C04FCF"/>
    <w:rsid w:val="00C05786"/>
    <w:rsid w:val="00C14B2A"/>
    <w:rsid w:val="00C1728E"/>
    <w:rsid w:val="00C24A24"/>
    <w:rsid w:val="00C257EF"/>
    <w:rsid w:val="00C35445"/>
    <w:rsid w:val="00C44CDF"/>
    <w:rsid w:val="00C5057A"/>
    <w:rsid w:val="00C7511F"/>
    <w:rsid w:val="00C77117"/>
    <w:rsid w:val="00C77936"/>
    <w:rsid w:val="00C92C9F"/>
    <w:rsid w:val="00CA77F4"/>
    <w:rsid w:val="00CD29B0"/>
    <w:rsid w:val="00D358FF"/>
    <w:rsid w:val="00D519B9"/>
    <w:rsid w:val="00D520C7"/>
    <w:rsid w:val="00D5262C"/>
    <w:rsid w:val="00D532E0"/>
    <w:rsid w:val="00D54DA0"/>
    <w:rsid w:val="00D76EAA"/>
    <w:rsid w:val="00D874DF"/>
    <w:rsid w:val="00DA61E0"/>
    <w:rsid w:val="00DD0949"/>
    <w:rsid w:val="00DD4546"/>
    <w:rsid w:val="00DF0C2F"/>
    <w:rsid w:val="00DF3045"/>
    <w:rsid w:val="00E6205A"/>
    <w:rsid w:val="00E646D1"/>
    <w:rsid w:val="00E87464"/>
    <w:rsid w:val="00E9444C"/>
    <w:rsid w:val="00EA558F"/>
    <w:rsid w:val="00EC616B"/>
    <w:rsid w:val="00EC69A2"/>
    <w:rsid w:val="00ED0070"/>
    <w:rsid w:val="00ED43B8"/>
    <w:rsid w:val="00EE3361"/>
    <w:rsid w:val="00F46361"/>
    <w:rsid w:val="00F93058"/>
    <w:rsid w:val="00F97087"/>
    <w:rsid w:val="00FC0D25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1A18"/>
  <w15:docId w15:val="{29856B42-33A6-4B3A-91CA-6626B85B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91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059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B059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1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Tegn"/>
    <w:rsid w:val="00B0591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Tegn">
    <w:name w:val="EndNote Bibliography Title Tegn"/>
    <w:basedOn w:val="DefaultParagraphFont"/>
    <w:link w:val="EndNoteBibliographyTitle"/>
    <w:rsid w:val="00B0591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B0591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DefaultParagraphFont"/>
    <w:link w:val="EndNoteBibliography"/>
    <w:rsid w:val="00B0591A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05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70"/>
  </w:style>
  <w:style w:type="paragraph" w:styleId="Footer">
    <w:name w:val="footer"/>
    <w:basedOn w:val="Normal"/>
    <w:link w:val="FooterChar"/>
    <w:uiPriority w:val="99"/>
    <w:unhideWhenUsed/>
    <w:rsid w:val="00ED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7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5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3951</Words>
  <Characters>22522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Hogskolen i Bergen</Company>
  <LinksUpToDate>false</LinksUpToDate>
  <CharactersWithSpaces>26421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Victoria Nordheim</dc:creator>
  <cp:lastModifiedBy>SONY</cp:lastModifiedBy>
  <cp:revision>6</cp:revision>
  <cp:lastPrinted>2016-05-30T16:19:00Z</cp:lastPrinted>
  <dcterms:created xsi:type="dcterms:W3CDTF">2020-07-03T19:26:00Z</dcterms:created>
  <dcterms:modified xsi:type="dcterms:W3CDTF">2021-07-29T19:48:00Z</dcterms:modified>
</cp:coreProperties>
</file>