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7"/>
        </w:rPr>
      </w:pPr>
    </w:p>
    <w:p>
      <w:pPr>
        <w:pStyle w:val="BodyText"/>
        <w:spacing w:line="227" w:lineRule="exact"/>
        <w:ind w:left="856"/>
        <w:rPr>
          <w:rFonts w:ascii="Times New Roman"/>
        </w:rPr>
      </w:pPr>
      <w:r>
        <w:rPr>
          <w:rFonts w:ascii="Times New Roman"/>
          <w:position w:val="-4"/>
        </w:rPr>
        <w:pict>
          <v:group style="width:56.95pt;height:11.4pt;mso-position-horizontal-relative:char;mso-position-vertical-relative:line" coordorigin="0,0" coordsize="1139,228">
            <v:shape style="position:absolute;left:0;top:0;width:424;height:228" type="#_x0000_t75" stroked="false">
              <v:imagedata r:id="rId7" o:title=""/>
            </v:shape>
            <v:shape style="position:absolute;left:454;top:0;width:220;height:228" type="#_x0000_t75" stroked="false">
              <v:imagedata r:id="rId8" o:title=""/>
            </v:shape>
            <v:shape style="position:absolute;left:708;top:58;width:275;height:169" type="#_x0000_t75" stroked="false">
              <v:imagedata r:id="rId9" o:title=""/>
            </v:shape>
            <v:shape style="position:absolute;left:1015;top:5;width:123;height:120" type="#_x0000_t75" stroked="false">
              <v:imagedata r:id="rId10" o:title=""/>
            </v:shape>
          </v:group>
        </w:pict>
      </w:r>
      <w:r>
        <w:rPr>
          <w:rFonts w:ascii="Times New Roman"/>
          <w:position w:val="-4"/>
        </w:rPr>
      </w:r>
      <w:r>
        <w:rPr>
          <w:rFonts w:ascii="Times New Roman"/>
          <w:spacing w:val="40"/>
          <w:position w:val="-4"/>
        </w:rPr>
        <w:t> </w:t>
      </w:r>
      <w:r>
        <w:rPr>
          <w:rFonts w:ascii="Times New Roman"/>
          <w:spacing w:val="40"/>
          <w:position w:val="-3"/>
        </w:rPr>
        <w:pict>
          <v:group style="width:17.95pt;height:11.05pt;mso-position-horizontal-relative:char;mso-position-vertical-relative:line" coordorigin="0,0" coordsize="359,221">
            <v:shape style="position:absolute;left:0;top:0;width:163;height:221" type="#_x0000_t75" stroked="false">
              <v:imagedata r:id="rId11" o:title=""/>
            </v:shape>
            <v:shape style="position:absolute;left:197;top:3;width:162;height:215" coordorigin="197,3" coordsize="162,215" path="m359,3l334,3,334,95,222,95,222,3,197,3,197,95,197,117,197,218,222,218,222,117,334,117,334,218,359,218,359,117,359,95,359,3xe" filled="true" fillcolor="#231f20" stroked="false">
              <v:path arrowok="t"/>
              <v:fill type="solid"/>
            </v:shape>
          </v:group>
        </w:pict>
      </w:r>
      <w:r>
        <w:rPr>
          <w:rFonts w:ascii="Times New Roman"/>
          <w:spacing w:val="40"/>
          <w:position w:val="-3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21"/>
        </w:rPr>
      </w:pPr>
      <w:r>
        <w:rPr/>
        <w:pict>
          <v:group style="position:absolute;margin-left:90.708656pt;margin-top:14.318674pt;width:450.75pt;height:.5pt;mso-position-horizontal-relative:page;mso-position-vertical-relative:paragraph;z-index:-15727616;mso-wrap-distance-left:0;mso-wrap-distance-right:0" coordorigin="1814,286" coordsize="9015,10">
            <v:line style="position:absolute" from="5594,291" to="1814,291" stroked="true" strokeweight=".5pt" strokecolor="#231f20">
              <v:stroke dashstyle="solid"/>
            </v:line>
            <v:line style="position:absolute" from="10828,291" to="5590,291" stroked="true" strokeweight=".5pt" strokecolor="#231f20">
              <v:stroke dashstyle="solid"/>
            </v:line>
            <w10:wrap type="topAndBottom"/>
          </v:group>
        </w:pict>
      </w:r>
    </w:p>
    <w:p>
      <w:pPr>
        <w:pStyle w:val="BodyText"/>
        <w:spacing w:before="5"/>
        <w:rPr>
          <w:rFonts w:ascii="Times New Roman"/>
          <w:sz w:val="9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1151999</wp:posOffset>
            </wp:positionH>
            <wp:positionV relativeFrom="paragraph">
              <wp:posOffset>-664888</wp:posOffset>
            </wp:positionV>
            <wp:extent cx="456456" cy="116585"/>
            <wp:effectExtent l="0" t="0" r="0" b="0"/>
            <wp:wrapNone/>
            <wp:docPr id="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456" cy="1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94.537354pt;margin-top:-77.683418pt;width:146.5pt;height:34.35pt;mso-position-horizontal-relative:page;mso-position-vertical-relative:paragraph;z-index:15731712" coordorigin="7891,-1554" coordsize="2930,687">
            <v:shape style="position:absolute;left:8613;top:-1554;width:195;height:263" type="#_x0000_t75" stroked="false">
              <v:imagedata r:id="rId13" o:title=""/>
            </v:shape>
            <v:rect style="position:absolute;left:8847;top:-1550;width:71;height:254" filled="true" fillcolor="#231f20" stroked="false">
              <v:fill type="solid"/>
            </v:rect>
            <v:shape style="position:absolute;left:8151;top:-1554;width:2670;height:687" type="#_x0000_t75" stroked="false">
              <v:imagedata r:id="rId14" o:title=""/>
            </v:shape>
            <v:shape style="position:absolute;left:7890;top:-1164;width:214;height:290" coordorigin="7891,-1163" coordsize="214,290" path="m8105,-1163l8042,-1163,8042,-1047,7953,-1047,7953,-1163,7891,-1163,7891,-1047,7891,-993,7891,-873,7953,-873,7953,-993,8042,-993,8042,-873,8105,-873,8105,-993,8105,-1047,8105,-1163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</w:rPr>
        <w:t>Glucose</w:t>
      </w:r>
      <w:r>
        <w:rPr>
          <w:color w:val="231F20"/>
          <w:spacing w:val="-30"/>
        </w:rPr>
        <w:t> </w:t>
      </w:r>
      <w:r>
        <w:rPr>
          <w:color w:val="231F20"/>
        </w:rPr>
        <w:t>Hexokinase_3</w:t>
      </w:r>
      <w:r>
        <w:rPr>
          <w:color w:val="231F20"/>
          <w:spacing w:val="-30"/>
        </w:rPr>
        <w:t> </w:t>
      </w:r>
      <w:r>
        <w:rPr>
          <w:color w:val="231F20"/>
        </w:rPr>
        <w:t>(GluH_3)</w:t>
      </w:r>
    </w:p>
    <w:p>
      <w:pPr>
        <w:pStyle w:val="BodyText"/>
        <w:spacing w:before="10"/>
        <w:rPr>
          <w:rFonts w:ascii="Trebuchet MS"/>
          <w:b/>
          <w:sz w:val="26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1"/>
        <w:gridCol w:w="6543"/>
      </w:tblGrid>
      <w:tr>
        <w:trPr>
          <w:trHeight w:val="398" w:hRule="atLeast"/>
        </w:trPr>
        <w:tc>
          <w:tcPr>
            <w:tcW w:w="2471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4"/>
              <w:rPr>
                <w:sz w:val="12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Current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Revision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and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Date</w:t>
            </w:r>
            <w:r>
              <w:rPr>
                <w:color w:val="231F20"/>
                <w:position w:val="6"/>
                <w:sz w:val="12"/>
              </w:rPr>
              <w:t>a</w:t>
            </w:r>
          </w:p>
        </w:tc>
        <w:tc>
          <w:tcPr>
            <w:tcW w:w="6543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Rev.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04,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2020-08</w:t>
            </w:r>
          </w:p>
        </w:tc>
      </w:tr>
      <w:tr>
        <w:trPr>
          <w:trHeight w:val="663" w:hRule="atLeast"/>
        </w:trPr>
        <w:tc>
          <w:tcPr>
            <w:tcW w:w="2471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Product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Name</w:t>
            </w:r>
          </w:p>
        </w:tc>
        <w:tc>
          <w:tcPr>
            <w:tcW w:w="6543" w:type="dxa"/>
            <w:tcBorders>
              <w:right w:val="single" w:sz="4" w:space="0" w:color="231F20"/>
            </w:tcBorders>
          </w:tcPr>
          <w:p>
            <w:pPr>
              <w:pStyle w:val="TableParagraph"/>
              <w:tabs>
                <w:tab w:pos="5265" w:val="left" w:leader="none"/>
              </w:tabs>
              <w:spacing w:line="271" w:lineRule="auto"/>
              <w:ind w:left="5505" w:right="72" w:hanging="536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Glucose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Hexokinase_3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(GluH_3)</w:t>
              <w:tab/>
              <w:tab/>
            </w:r>
            <w:r>
              <w:rPr>
                <w:color w:val="231F20"/>
                <w:position w:val="-4"/>
                <w:sz w:val="18"/>
              </w:rPr>
              <w:drawing>
                <wp:inline distT="0" distB="0" distL="0" distR="0">
                  <wp:extent cx="204496" cy="118697"/>
                  <wp:effectExtent l="0" t="0" r="0" b="0"/>
                  <wp:docPr id="3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position w:val="-4"/>
                <w:sz w:val="18"/>
              </w:rPr>
            </w:r>
            <w:r>
              <w:rPr>
                <w:rFonts w:ascii="Times New Roman"/>
                <w:color w:val="231F20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11097592</w:t>
            </w:r>
            <w:r>
              <w:rPr>
                <w:color w:val="231F20"/>
                <w:spacing w:val="-53"/>
                <w:position w:val="-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(6240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tests)</w:t>
            </w:r>
          </w:p>
        </w:tc>
      </w:tr>
      <w:tr>
        <w:trPr>
          <w:trHeight w:val="386" w:hRule="atLeast"/>
        </w:trPr>
        <w:tc>
          <w:tcPr>
            <w:tcW w:w="2471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Abbreviated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Product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Name</w:t>
            </w:r>
          </w:p>
        </w:tc>
        <w:tc>
          <w:tcPr>
            <w:tcW w:w="6543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</w:p>
        </w:tc>
      </w:tr>
      <w:tr>
        <w:trPr>
          <w:trHeight w:val="386" w:hRule="atLeast"/>
        </w:trPr>
        <w:tc>
          <w:tcPr>
            <w:tcW w:w="2471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Test</w:t>
            </w:r>
            <w:r>
              <w:rPr>
                <w:rFonts w:ascii="Trebuchet MS"/>
                <w:b/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Name/ID</w:t>
            </w:r>
          </w:p>
        </w:tc>
        <w:tc>
          <w:tcPr>
            <w:tcW w:w="6543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color w:val="231F20"/>
                <w:sz w:val="18"/>
              </w:rPr>
              <w:t>GluH_3</w:t>
            </w:r>
          </w:p>
        </w:tc>
      </w:tr>
      <w:tr>
        <w:trPr>
          <w:trHeight w:val="386" w:hRule="atLeast"/>
        </w:trPr>
        <w:tc>
          <w:tcPr>
            <w:tcW w:w="2471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Systems</w:t>
            </w:r>
          </w:p>
        </w:tc>
        <w:tc>
          <w:tcPr>
            <w:tcW w:w="6543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Analyzer</w:t>
            </w:r>
          </w:p>
        </w:tc>
      </w:tr>
      <w:tr>
        <w:trPr>
          <w:trHeight w:val="613" w:hRule="atLeast"/>
        </w:trPr>
        <w:tc>
          <w:tcPr>
            <w:tcW w:w="2471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61" w:lineRule="auto" w:before="71"/>
              <w:ind w:left="85" w:right="12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Materials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Required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but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Not</w:t>
            </w:r>
            <w:r>
              <w:rPr>
                <w:rFonts w:ascii="Trebuchet MS"/>
                <w:b/>
                <w:color w:val="231F20"/>
                <w:spacing w:val="-5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Provided</w:t>
            </w:r>
          </w:p>
        </w:tc>
        <w:tc>
          <w:tcPr>
            <w:tcW w:w="6543" w:type="dxa"/>
            <w:tcBorders>
              <w:right w:val="single" w:sz="4" w:space="0" w:color="231F20"/>
            </w:tcBorders>
          </w:tcPr>
          <w:p>
            <w:pPr>
              <w:pStyle w:val="TableParagraph"/>
              <w:tabs>
                <w:tab w:pos="5265" w:val="left" w:leader="none"/>
              </w:tabs>
              <w:ind w:left="137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CHEM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CAL</w:t>
              <w:tab/>
            </w:r>
            <w:r>
              <w:rPr>
                <w:color w:val="231F20"/>
                <w:position w:val="-4"/>
                <w:sz w:val="18"/>
              </w:rPr>
              <w:drawing>
                <wp:inline distT="0" distB="0" distL="0" distR="0">
                  <wp:extent cx="204496" cy="118697"/>
                  <wp:effectExtent l="0" t="0" r="0" b="0"/>
                  <wp:docPr id="5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position w:val="-4"/>
                <w:sz w:val="18"/>
              </w:rPr>
            </w:r>
            <w:r>
              <w:rPr>
                <w:rFonts w:ascii="Times New Roman"/>
                <w:color w:val="231F20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11099411</w:t>
            </w:r>
          </w:p>
        </w:tc>
      </w:tr>
      <w:tr>
        <w:trPr>
          <w:trHeight w:val="613" w:hRule="atLeast"/>
        </w:trPr>
        <w:tc>
          <w:tcPr>
            <w:tcW w:w="2471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Types</w:t>
            </w:r>
          </w:p>
        </w:tc>
        <w:tc>
          <w:tcPr>
            <w:tcW w:w="6543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49" w:lineRule="auto"/>
              <w:ind w:left="13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Serum,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cerebrospinal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fluid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(CSF),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plasma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(lithium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heparin,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potassium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EDTA,</w:t>
            </w:r>
            <w:r>
              <w:rPr>
                <w:color w:val="231F20"/>
                <w:spacing w:val="-53"/>
                <w:sz w:val="18"/>
              </w:rPr>
              <w:t> </w:t>
            </w: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fluoride/potassium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oxalate),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urine</w:t>
            </w:r>
          </w:p>
        </w:tc>
      </w:tr>
      <w:tr>
        <w:trPr>
          <w:trHeight w:val="386" w:hRule="atLeast"/>
        </w:trPr>
        <w:tc>
          <w:tcPr>
            <w:tcW w:w="2471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Volume</w:t>
            </w:r>
          </w:p>
        </w:tc>
        <w:tc>
          <w:tcPr>
            <w:tcW w:w="6543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color w:val="231F20"/>
                <w:sz w:val="18"/>
              </w:rPr>
              <w:t>3.4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µL</w:t>
            </w:r>
          </w:p>
        </w:tc>
      </w:tr>
      <w:tr>
        <w:trPr>
          <w:trHeight w:val="386" w:hRule="atLeast"/>
        </w:trPr>
        <w:tc>
          <w:tcPr>
            <w:tcW w:w="2471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Measuring</w:t>
            </w:r>
            <w:r>
              <w:rPr>
                <w:rFonts w:ascii="Trebuchet MS"/>
                <w:b/>
                <w:color w:val="231F20"/>
                <w:spacing w:val="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6543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color w:val="231F20"/>
                <w:sz w:val="18"/>
              </w:rPr>
              <w:t>4–700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(0.2–38.9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23"/>
          <w:position w:val="5"/>
          <w:sz w:val="12"/>
        </w:rPr>
        <w:t> </w:t>
      </w:r>
      <w:r>
        <w:rPr>
          <w:color w:val="231F20"/>
          <w:sz w:val="18"/>
        </w:rPr>
        <w:t>A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vertical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bar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page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margin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indicates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technical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content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that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differs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from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previous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version.</w:t>
      </w:r>
    </w:p>
    <w:p>
      <w:pPr>
        <w:pStyle w:val="BodyText"/>
      </w:pPr>
    </w:p>
    <w:p>
      <w:pPr>
        <w:pStyle w:val="BodyText"/>
        <w:spacing w:before="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6557012</wp:posOffset>
            </wp:positionH>
            <wp:positionV relativeFrom="paragraph">
              <wp:posOffset>110329</wp:posOffset>
            </wp:positionV>
            <wp:extent cx="104752" cy="209550"/>
            <wp:effectExtent l="0" t="0" r="0" b="0"/>
            <wp:wrapTopAndBottom/>
            <wp:docPr id="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5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6717397</wp:posOffset>
            </wp:positionH>
            <wp:positionV relativeFrom="paragraph">
              <wp:posOffset>110303</wp:posOffset>
            </wp:positionV>
            <wp:extent cx="107744" cy="209550"/>
            <wp:effectExtent l="0" t="0" r="0" b="0"/>
            <wp:wrapTopAndBottom/>
            <wp:docPr id="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44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06"/>
      </w:pPr>
      <w:bookmarkStart w:name="Intended Use" w:id="1"/>
      <w:bookmarkEnd w:id="1"/>
      <w:r>
        <w:rPr>
          <w:b w:val="0"/>
        </w:rPr>
      </w:r>
      <w:r>
        <w:rPr>
          <w:color w:val="231F20"/>
        </w:rPr>
        <w:t>Intended</w:t>
      </w:r>
      <w:r>
        <w:rPr>
          <w:color w:val="231F20"/>
          <w:spacing w:val="-3"/>
        </w:rPr>
        <w:t> </w:t>
      </w:r>
      <w:r>
        <w:rPr>
          <w:color w:val="231F20"/>
        </w:rPr>
        <w:t>Use</w:t>
      </w:r>
    </w:p>
    <w:p>
      <w:pPr>
        <w:pStyle w:val="BodyText"/>
        <w:spacing w:before="117"/>
        <w:ind w:left="1574" w:right="101" w:hanging="1"/>
      </w:pPr>
      <w:r>
        <w:rPr>
          <w:color w:val="231F20"/>
          <w:w w:val="95"/>
        </w:rPr>
        <w:t>The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Atellica</w:t>
      </w:r>
      <w:r>
        <w:rPr>
          <w:color w:val="231F20"/>
          <w:w w:val="95"/>
          <w:position w:val="6"/>
          <w:sz w:val="13"/>
        </w:rPr>
        <w:t>®</w:t>
      </w:r>
      <w:r>
        <w:rPr>
          <w:color w:val="231F20"/>
          <w:spacing w:val="26"/>
          <w:w w:val="95"/>
          <w:position w:val="6"/>
          <w:sz w:val="13"/>
        </w:rPr>
        <w:t> </w:t>
      </w:r>
      <w:r>
        <w:rPr>
          <w:color w:val="231F20"/>
          <w:w w:val="95"/>
        </w:rPr>
        <w:t>CH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Glucose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Hexokinase_3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(GluH_3)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assay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4"/>
          <w:w w:val="95"/>
        </w:rPr>
        <w:t> </w:t>
      </w:r>
      <w:r>
        <w:rPr>
          <w:rFonts w:ascii="Trebuchet MS" w:hAnsi="Trebuchet MS"/>
          <w:i/>
          <w:color w:val="231F20"/>
          <w:w w:val="95"/>
        </w:rPr>
        <w:t>in</w:t>
      </w:r>
      <w:r>
        <w:rPr>
          <w:rFonts w:ascii="Trebuchet MS" w:hAnsi="Trebuchet MS"/>
          <w:i/>
          <w:color w:val="231F20"/>
          <w:spacing w:val="7"/>
          <w:w w:val="95"/>
        </w:rPr>
        <w:t> </w:t>
      </w:r>
      <w:r>
        <w:rPr>
          <w:rFonts w:ascii="Trebuchet MS" w:hAnsi="Trebuchet MS"/>
          <w:i/>
          <w:color w:val="231F20"/>
          <w:w w:val="95"/>
        </w:rPr>
        <w:t>vitro</w:t>
      </w:r>
      <w:r>
        <w:rPr>
          <w:rFonts w:ascii="Trebuchet MS" w:hAnsi="Trebuchet MS"/>
          <w:i/>
          <w:color w:val="231F20"/>
          <w:spacing w:val="8"/>
          <w:w w:val="95"/>
        </w:rPr>
        <w:t> </w:t>
      </w:r>
      <w:r>
        <w:rPr>
          <w:color w:val="231F20"/>
          <w:w w:val="95"/>
        </w:rPr>
        <w:t>diagnostic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use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quantitative determination of glucose in human serum, cerebrospinal fluid (CSF), plasma</w:t>
      </w:r>
      <w:r>
        <w:rPr>
          <w:color w:val="231F20"/>
          <w:spacing w:val="1"/>
        </w:rPr>
        <w:t> </w:t>
      </w:r>
      <w:r>
        <w:rPr>
          <w:color w:val="231F20"/>
        </w:rPr>
        <w:t>(lithium</w:t>
      </w:r>
      <w:r>
        <w:rPr>
          <w:color w:val="231F20"/>
          <w:spacing w:val="-15"/>
        </w:rPr>
        <w:t> </w:t>
      </w:r>
      <w:r>
        <w:rPr>
          <w:color w:val="231F20"/>
        </w:rPr>
        <w:t>heparin,</w:t>
      </w:r>
      <w:r>
        <w:rPr>
          <w:color w:val="231F20"/>
          <w:spacing w:val="-14"/>
        </w:rPr>
        <w:t> </w:t>
      </w:r>
      <w:r>
        <w:rPr>
          <w:color w:val="231F20"/>
        </w:rPr>
        <w:t>potassium</w:t>
      </w:r>
      <w:r>
        <w:rPr>
          <w:color w:val="231F20"/>
          <w:spacing w:val="-14"/>
        </w:rPr>
        <w:t> </w:t>
      </w:r>
      <w:r>
        <w:rPr>
          <w:color w:val="231F20"/>
        </w:rPr>
        <w:t>EDTA,</w:t>
      </w:r>
      <w:r>
        <w:rPr>
          <w:color w:val="231F20"/>
          <w:spacing w:val="-15"/>
        </w:rPr>
        <w:t> </w:t>
      </w:r>
      <w:r>
        <w:rPr>
          <w:color w:val="231F20"/>
        </w:rPr>
        <w:t>sodium</w:t>
      </w:r>
      <w:r>
        <w:rPr>
          <w:color w:val="231F20"/>
          <w:spacing w:val="-14"/>
        </w:rPr>
        <w:t> </w:t>
      </w:r>
      <w:r>
        <w:rPr>
          <w:color w:val="231F20"/>
        </w:rPr>
        <w:t>fluoride/potassium</w:t>
      </w:r>
      <w:r>
        <w:rPr>
          <w:color w:val="231F20"/>
          <w:spacing w:val="-14"/>
        </w:rPr>
        <w:t> </w:t>
      </w:r>
      <w:r>
        <w:rPr>
          <w:color w:val="231F20"/>
        </w:rPr>
        <w:t>oxalate),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urine</w:t>
      </w:r>
      <w:r>
        <w:rPr>
          <w:color w:val="231F20"/>
          <w:spacing w:val="-14"/>
        </w:rPr>
        <w:t> </w:t>
      </w:r>
      <w:r>
        <w:rPr>
          <w:color w:val="231F20"/>
        </w:rPr>
        <w:t>using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60"/>
        </w:rPr>
        <w:t> </w:t>
      </w:r>
      <w:r>
        <w:rPr>
          <w:color w:val="231F20"/>
        </w:rPr>
        <w:t>Atellica</w:t>
      </w:r>
      <w:r>
        <w:rPr>
          <w:color w:val="231F20"/>
          <w:position w:val="6"/>
          <w:sz w:val="13"/>
        </w:rPr>
        <w:t>® </w:t>
      </w:r>
      <w:r>
        <w:rPr>
          <w:color w:val="231F20"/>
        </w:rPr>
        <w:t>CH Analyzer. Such measurements are used in the diagnosis and treatment of</w:t>
      </w:r>
      <w:r>
        <w:rPr>
          <w:color w:val="231F20"/>
          <w:spacing w:val="1"/>
        </w:rPr>
        <w:t> </w:t>
      </w:r>
      <w:r>
        <w:rPr>
          <w:color w:val="231F20"/>
        </w:rPr>
        <w:t>carbohydrate metabolism disorders including diabetes mellitus, neonatal hypoglycemia,</w:t>
      </w:r>
      <w:r>
        <w:rPr>
          <w:color w:val="231F20"/>
          <w:spacing w:val="1"/>
        </w:rPr>
        <w:t> </w:t>
      </w:r>
      <w:r>
        <w:rPr>
          <w:color w:val="231F20"/>
        </w:rPr>
        <w:t>idiopathic</w:t>
      </w:r>
      <w:r>
        <w:rPr>
          <w:color w:val="231F20"/>
          <w:spacing w:val="-13"/>
        </w:rPr>
        <w:t> </w:t>
      </w:r>
      <w:r>
        <w:rPr>
          <w:color w:val="231F20"/>
        </w:rPr>
        <w:t>hypoglycemia,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insulin</w:t>
      </w:r>
      <w:r>
        <w:rPr>
          <w:color w:val="231F20"/>
          <w:spacing w:val="-12"/>
        </w:rPr>
        <w:t> </w:t>
      </w:r>
      <w:r>
        <w:rPr>
          <w:color w:val="231F20"/>
        </w:rPr>
        <w:t>overdose.</w:t>
      </w:r>
    </w:p>
    <w:p>
      <w:pPr>
        <w:pStyle w:val="Heading1"/>
        <w:spacing w:before="173"/>
      </w:pPr>
      <w:bookmarkStart w:name="Summary and Explanation" w:id="2"/>
      <w:bookmarkEnd w:id="2"/>
      <w:r>
        <w:rPr>
          <w:b w:val="0"/>
        </w:rPr>
      </w:r>
      <w:r>
        <w:rPr>
          <w:color w:val="231F20"/>
        </w:rPr>
        <w:t>Summary</w:t>
      </w:r>
      <w:r>
        <w:rPr>
          <w:color w:val="231F20"/>
          <w:spacing w:val="16"/>
        </w:rPr>
        <w:t> </w:t>
      </w:r>
      <w:r>
        <w:rPr>
          <w:color w:val="231F20"/>
        </w:rPr>
        <w:t>and</w:t>
      </w:r>
      <w:r>
        <w:rPr>
          <w:color w:val="231F20"/>
          <w:spacing w:val="16"/>
        </w:rPr>
        <w:t> </w:t>
      </w:r>
      <w:r>
        <w:rPr>
          <w:color w:val="231F20"/>
        </w:rPr>
        <w:t>Explanation</w:t>
      </w:r>
    </w:p>
    <w:p>
      <w:pPr>
        <w:pStyle w:val="BodyText"/>
        <w:spacing w:line="249" w:lineRule="auto" w:before="107"/>
        <w:ind w:left="1574" w:right="101"/>
        <w:rPr>
          <w:sz w:val="13"/>
        </w:rPr>
      </w:pPr>
      <w:r>
        <w:rPr>
          <w:color w:val="231F20"/>
          <w:spacing w:val="-1"/>
        </w:rPr>
        <w:t>This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enzymatic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based</w:t>
      </w:r>
      <w:r>
        <w:rPr>
          <w:color w:val="231F20"/>
          <w:spacing w:val="-14"/>
        </w:rPr>
        <w:t> </w:t>
      </w:r>
      <w:r>
        <w:rPr>
          <w:color w:val="231F20"/>
        </w:rPr>
        <w:t>on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</w:rPr>
        <w:t>by</w:t>
      </w:r>
      <w:r>
        <w:rPr>
          <w:color w:val="231F20"/>
          <w:spacing w:val="-14"/>
        </w:rPr>
        <w:t> </w:t>
      </w:r>
      <w:r>
        <w:rPr>
          <w:color w:val="231F20"/>
        </w:rPr>
        <w:t>Slein</w:t>
      </w:r>
      <w:r>
        <w:rPr>
          <w:color w:val="231F20"/>
          <w:spacing w:val="-15"/>
        </w:rPr>
        <w:t> </w:t>
      </w:r>
      <w:r>
        <w:rPr>
          <w:color w:val="231F20"/>
        </w:rPr>
        <w:t>using</w:t>
      </w:r>
      <w:r>
        <w:rPr>
          <w:color w:val="231F20"/>
          <w:spacing w:val="-14"/>
        </w:rPr>
        <w:t> </w:t>
      </w:r>
      <w:r>
        <w:rPr>
          <w:color w:val="231F20"/>
        </w:rPr>
        <w:t>hexokinase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glucose-6-phosphate</w:t>
      </w:r>
      <w:r>
        <w:rPr>
          <w:color w:val="231F20"/>
          <w:spacing w:val="-59"/>
        </w:rPr>
        <w:t> </w:t>
      </w:r>
      <w:r>
        <w:rPr>
          <w:color w:val="231F20"/>
        </w:rPr>
        <w:t>dehydrogenase</w:t>
      </w:r>
      <w:r>
        <w:rPr>
          <w:color w:val="231F20"/>
          <w:spacing w:val="-13"/>
        </w:rPr>
        <w:t> </w:t>
      </w:r>
      <w:r>
        <w:rPr>
          <w:color w:val="231F20"/>
        </w:rPr>
        <w:t>enzymes.</w:t>
      </w:r>
      <w:r>
        <w:rPr>
          <w:color w:val="231F20"/>
          <w:position w:val="6"/>
          <w:sz w:val="13"/>
        </w:rPr>
        <w:t>1,2</w:t>
      </w:r>
    </w:p>
    <w:p>
      <w:pPr>
        <w:pStyle w:val="BodyText"/>
        <w:spacing w:before="88"/>
        <w:ind w:left="1574" w:right="125"/>
      </w:pPr>
      <w:r>
        <w:rPr>
          <w:color w:val="231F20"/>
        </w:rPr>
        <w:t>Glucose</w:t>
      </w:r>
      <w:r>
        <w:rPr>
          <w:color w:val="231F20"/>
          <w:spacing w:val="-13"/>
        </w:rPr>
        <w:t> </w:t>
      </w:r>
      <w:r>
        <w:rPr>
          <w:color w:val="231F20"/>
        </w:rPr>
        <w:t>is</w:t>
      </w:r>
      <w:r>
        <w:rPr>
          <w:color w:val="231F20"/>
          <w:spacing w:val="-13"/>
        </w:rPr>
        <w:t> </w:t>
      </w:r>
      <w:r>
        <w:rPr>
          <w:color w:val="231F20"/>
        </w:rPr>
        <w:t>phosphorylated</w:t>
      </w:r>
      <w:r>
        <w:rPr>
          <w:color w:val="231F20"/>
          <w:spacing w:val="-13"/>
        </w:rPr>
        <w:t> </w:t>
      </w:r>
      <w:r>
        <w:rPr>
          <w:color w:val="231F20"/>
        </w:rPr>
        <w:t>by</w:t>
      </w:r>
      <w:r>
        <w:rPr>
          <w:color w:val="231F20"/>
          <w:spacing w:val="-13"/>
        </w:rPr>
        <w:t> </w:t>
      </w:r>
      <w:r>
        <w:rPr>
          <w:color w:val="231F20"/>
        </w:rPr>
        <w:t>adenosine</w:t>
      </w:r>
      <w:r>
        <w:rPr>
          <w:color w:val="231F20"/>
          <w:spacing w:val="-13"/>
        </w:rPr>
        <w:t> </w:t>
      </w:r>
      <w:r>
        <w:rPr>
          <w:color w:val="231F20"/>
        </w:rPr>
        <w:t>triphosphate</w:t>
      </w:r>
      <w:r>
        <w:rPr>
          <w:color w:val="231F20"/>
          <w:spacing w:val="-13"/>
        </w:rPr>
        <w:t> </w:t>
      </w:r>
      <w:r>
        <w:rPr>
          <w:color w:val="231F20"/>
        </w:rPr>
        <w:t>(ATP)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presence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hexokinase.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60"/>
        </w:rPr>
        <w:t> </w:t>
      </w:r>
      <w:r>
        <w:rPr>
          <w:color w:val="231F20"/>
        </w:rPr>
        <w:t>glucose-6-phosphate that forms is oxidized in the presence of glucose-6-phosphate</w:t>
      </w:r>
      <w:r>
        <w:rPr>
          <w:color w:val="231F20"/>
          <w:spacing w:val="1"/>
        </w:rPr>
        <w:t> </w:t>
      </w:r>
      <w:r>
        <w:rPr>
          <w:color w:val="231F20"/>
        </w:rPr>
        <w:t>dehydrogenase causing the reduction of oxidized nicotinamide adenine dinucleotide (NAD) to</w:t>
      </w:r>
      <w:r>
        <w:rPr>
          <w:color w:val="231F20"/>
          <w:spacing w:val="1"/>
        </w:rPr>
        <w:t> </w:t>
      </w:r>
      <w:r>
        <w:rPr>
          <w:color w:val="231F20"/>
        </w:rPr>
        <w:t>reduced nicotinamide adenine dinucleotide (NADH).</w:t>
      </w:r>
      <w:r>
        <w:rPr>
          <w:color w:val="231F20"/>
          <w:position w:val="6"/>
          <w:sz w:val="13"/>
        </w:rPr>
        <w:t>1,2 </w:t>
      </w:r>
      <w:r>
        <w:rPr>
          <w:color w:val="231F20"/>
        </w:rPr>
        <w:t>The absorbance of NADH is measured</w:t>
      </w:r>
      <w:r>
        <w:rPr>
          <w:color w:val="231F20"/>
          <w:spacing w:val="1"/>
        </w:rPr>
        <w:t> </w:t>
      </w:r>
      <w:r>
        <w:rPr>
          <w:color w:val="231F20"/>
        </w:rPr>
        <w:t>as</w:t>
      </w:r>
      <w:r>
        <w:rPr>
          <w:color w:val="231F20"/>
          <w:spacing w:val="-13"/>
        </w:rPr>
        <w:t> </w:t>
      </w:r>
      <w:r>
        <w:rPr>
          <w:color w:val="231F20"/>
        </w:rPr>
        <w:t>an</w:t>
      </w:r>
      <w:r>
        <w:rPr>
          <w:color w:val="231F20"/>
          <w:spacing w:val="-13"/>
        </w:rPr>
        <w:t> </w:t>
      </w:r>
      <w:r>
        <w:rPr>
          <w:color w:val="231F20"/>
        </w:rPr>
        <w:t>endpoint</w:t>
      </w:r>
      <w:r>
        <w:rPr>
          <w:color w:val="231F20"/>
          <w:spacing w:val="-12"/>
        </w:rPr>
        <w:t> </w:t>
      </w:r>
      <w:r>
        <w:rPr>
          <w:color w:val="231F20"/>
        </w:rPr>
        <w:t>reaction</w:t>
      </w:r>
      <w:r>
        <w:rPr>
          <w:color w:val="231F20"/>
          <w:spacing w:val="-13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340/410</w:t>
      </w:r>
      <w:r>
        <w:rPr>
          <w:color w:val="231F20"/>
          <w:spacing w:val="-13"/>
        </w:rPr>
        <w:t> </w:t>
      </w:r>
      <w:r>
        <w:rPr>
          <w:color w:val="231F20"/>
        </w:rPr>
        <w:t>nm.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1910" w:h="15840"/>
          <w:pgMar w:footer="574" w:top="1100" w:bottom="760" w:left="960" w:right="960"/>
          <w:pgNumType w:start="1"/>
        </w:sectPr>
      </w:pPr>
    </w:p>
    <w:p>
      <w:pPr>
        <w:pStyle w:val="Heading1"/>
        <w:ind w:left="117"/>
      </w:pPr>
      <w:bookmarkStart w:name="Principles of the Procedure" w:id="3"/>
      <w:bookmarkEnd w:id="3"/>
      <w:r>
        <w:rPr>
          <w:b w:val="0"/>
        </w:rPr>
      </w:r>
      <w:r>
        <w:rPr>
          <w:color w:val="231F20"/>
          <w:w w:val="95"/>
        </w:rPr>
        <w:t>Principles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Procedure</w:t>
      </w:r>
    </w:p>
    <w:p>
      <w:pPr>
        <w:pStyle w:val="BodyText"/>
        <w:spacing w:before="107"/>
        <w:ind w:left="837" w:right="847"/>
      </w:pP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Glucose</w:t>
      </w:r>
      <w:r>
        <w:rPr>
          <w:color w:val="231F20"/>
          <w:spacing w:val="-15"/>
        </w:rPr>
        <w:t> </w:t>
      </w:r>
      <w:r>
        <w:rPr>
          <w:color w:val="231F20"/>
        </w:rPr>
        <w:t>Hexokinase_3</w:t>
      </w:r>
      <w:r>
        <w:rPr>
          <w:color w:val="231F20"/>
          <w:spacing w:val="-15"/>
        </w:rPr>
        <w:t> </w:t>
      </w:r>
      <w:r>
        <w:rPr>
          <w:color w:val="231F20"/>
        </w:rPr>
        <w:t>(GluH_3)</w:t>
      </w:r>
      <w:r>
        <w:rPr>
          <w:color w:val="231F20"/>
          <w:spacing w:val="-15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uses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two-component</w:t>
      </w:r>
      <w:r>
        <w:rPr>
          <w:color w:val="231F20"/>
          <w:spacing w:val="-15"/>
        </w:rPr>
        <w:t> </w:t>
      </w:r>
      <w:r>
        <w:rPr>
          <w:color w:val="231F20"/>
        </w:rPr>
        <w:t>reagent.</w:t>
      </w:r>
      <w:r>
        <w:rPr>
          <w:color w:val="231F20"/>
          <w:spacing w:val="-15"/>
        </w:rPr>
        <w:t> </w:t>
      </w:r>
      <w:r>
        <w:rPr>
          <w:color w:val="231F20"/>
        </w:rPr>
        <w:t>Sample</w:t>
      </w:r>
      <w:r>
        <w:rPr>
          <w:color w:val="231F20"/>
          <w:spacing w:val="1"/>
        </w:rPr>
        <w:t> </w:t>
      </w:r>
      <w:r>
        <w:rPr>
          <w:color w:val="231F20"/>
        </w:rPr>
        <w:t>is added to Reagent 1, which contains the buffer, ATP, and NAD. Absorbance readings of the</w:t>
      </w:r>
      <w:r>
        <w:rPr>
          <w:color w:val="231F20"/>
          <w:spacing w:val="1"/>
        </w:rPr>
        <w:t> </w:t>
      </w:r>
      <w:r>
        <w:rPr>
          <w:color w:val="231F20"/>
        </w:rPr>
        <w:t>sample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Reagent</w:t>
      </w:r>
      <w:r>
        <w:rPr>
          <w:color w:val="231F20"/>
          <w:spacing w:val="-13"/>
        </w:rPr>
        <w:t> </w:t>
      </w:r>
      <w:r>
        <w:rPr>
          <w:color w:val="231F20"/>
        </w:rPr>
        <w:t>1</w:t>
      </w:r>
      <w:r>
        <w:rPr>
          <w:color w:val="231F20"/>
          <w:spacing w:val="-12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taken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used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correct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interfering</w:t>
      </w:r>
      <w:r>
        <w:rPr>
          <w:color w:val="231F20"/>
          <w:spacing w:val="-13"/>
        </w:rPr>
        <w:t> </w:t>
      </w:r>
      <w:r>
        <w:rPr>
          <w:color w:val="231F20"/>
        </w:rPr>
        <w:t>substances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sample.</w:t>
      </w:r>
      <w:r>
        <w:rPr>
          <w:color w:val="231F20"/>
          <w:spacing w:val="-59"/>
        </w:rPr>
        <w:t> </w:t>
      </w:r>
      <w:r>
        <w:rPr>
          <w:color w:val="231F20"/>
        </w:rPr>
        <w:t>Reagent 2 is added, which initiates the conversion of glucose and the development of</w:t>
      </w:r>
      <w:r>
        <w:rPr>
          <w:color w:val="231F20"/>
          <w:spacing w:val="1"/>
        </w:rPr>
        <w:t> </w:t>
      </w:r>
      <w:r>
        <w:rPr>
          <w:color w:val="231F20"/>
        </w:rPr>
        <w:t>absorbance</w:t>
      </w:r>
      <w:r>
        <w:rPr>
          <w:color w:val="231F20"/>
          <w:spacing w:val="-14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340/410</w:t>
      </w:r>
      <w:r>
        <w:rPr>
          <w:color w:val="231F20"/>
          <w:spacing w:val="-13"/>
        </w:rPr>
        <w:t> </w:t>
      </w:r>
      <w:r>
        <w:rPr>
          <w:color w:val="231F20"/>
        </w:rPr>
        <w:t>nm.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difference</w:t>
      </w:r>
      <w:r>
        <w:rPr>
          <w:color w:val="231F20"/>
          <w:spacing w:val="-13"/>
        </w:rPr>
        <w:t> </w:t>
      </w:r>
      <w:r>
        <w:rPr>
          <w:color w:val="231F20"/>
        </w:rPr>
        <w:t>between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absorbance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Reagent</w:t>
      </w:r>
      <w:r>
        <w:rPr>
          <w:color w:val="231F20"/>
          <w:spacing w:val="-13"/>
        </w:rPr>
        <w:t> </w:t>
      </w:r>
      <w:r>
        <w:rPr>
          <w:color w:val="231F20"/>
        </w:rPr>
        <w:t>1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</w:p>
    <w:p>
      <w:pPr>
        <w:pStyle w:val="BodyText"/>
        <w:spacing w:line="234" w:lineRule="exact"/>
        <w:ind w:left="837"/>
      </w:pPr>
      <w:r>
        <w:rPr>
          <w:color w:val="231F20"/>
        </w:rPr>
        <w:t>Reagent</w:t>
      </w:r>
      <w:r>
        <w:rPr>
          <w:color w:val="231F20"/>
          <w:spacing w:val="-8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proportional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glucose</w:t>
      </w:r>
      <w:r>
        <w:rPr>
          <w:color w:val="231F20"/>
          <w:spacing w:val="-7"/>
        </w:rPr>
        <w:t> </w:t>
      </w:r>
      <w:r>
        <w:rPr>
          <w:color w:val="231F20"/>
        </w:rPr>
        <w:t>concentration.</w:t>
      </w:r>
    </w:p>
    <w:p>
      <w:pPr>
        <w:pStyle w:val="Heading2"/>
        <w:spacing w:before="176"/>
        <w:ind w:left="117"/>
      </w:pPr>
      <w:bookmarkStart w:name="Reaction Equation" w:id="4"/>
      <w:bookmarkEnd w:id="4"/>
      <w:r>
        <w:rPr>
          <w:b w:val="0"/>
        </w:rPr>
      </w:r>
      <w:r>
        <w:rPr>
          <w:color w:val="231F20"/>
          <w:spacing w:val="-1"/>
        </w:rPr>
        <w:t>Reaction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Equation</w:t>
      </w:r>
    </w:p>
    <w:p>
      <w:pPr>
        <w:pStyle w:val="BodyText"/>
        <w:spacing w:line="234" w:lineRule="exact" w:before="96"/>
        <w:ind w:left="2223" w:right="6721"/>
        <w:jc w:val="center"/>
      </w:pPr>
      <w:r>
        <w:rPr>
          <w:color w:val="231F20"/>
        </w:rPr>
        <w:t>Hexokinase</w:t>
      </w:r>
    </w:p>
    <w:p>
      <w:pPr>
        <w:pStyle w:val="BodyText"/>
        <w:tabs>
          <w:tab w:pos="3422" w:val="left" w:leader="none"/>
        </w:tabs>
        <w:spacing w:line="234" w:lineRule="exact"/>
        <w:ind w:left="837"/>
      </w:pPr>
      <w:r>
        <w:rPr/>
        <w:pict>
          <v:shape style="position:absolute;margin-left:158.616013pt;margin-top:3.509294pt;width:52.9pt;height:6.1pt;mso-position-horizontal-relative:page;mso-position-vertical-relative:paragraph;z-index:-16656384" coordorigin="3172,70" coordsize="1058,122" path="m4229,131l4081,70,4112,123,3172,123,3172,131,3172,138,4112,138,4081,191,4229,131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w w:val="95"/>
        </w:rPr>
        <w:t>Glucose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ATP</w:t>
        <w:tab/>
        <w:t>G6P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ADP</w:t>
      </w:r>
    </w:p>
    <w:p>
      <w:pPr>
        <w:pStyle w:val="BodyText"/>
        <w:spacing w:line="237" w:lineRule="exact" w:before="212"/>
        <w:ind w:left="2223" w:right="6721"/>
        <w:jc w:val="center"/>
      </w:pPr>
      <w:r>
        <w:rPr>
          <w:color w:val="231F20"/>
        </w:rPr>
        <w:t>G6PD</w:t>
      </w:r>
    </w:p>
    <w:p>
      <w:pPr>
        <w:pStyle w:val="BodyText"/>
        <w:tabs>
          <w:tab w:pos="3422" w:val="left" w:leader="none"/>
        </w:tabs>
        <w:spacing w:line="237" w:lineRule="exact"/>
        <w:ind w:left="1023"/>
        <w:rPr>
          <w:sz w:val="13"/>
        </w:rPr>
      </w:pPr>
      <w:r>
        <w:rPr/>
        <w:pict>
          <v:shape style="position:absolute;margin-left:158.616013pt;margin-top:3.509852pt;width:52.9pt;height:6.1pt;mso-position-horizontal-relative:page;mso-position-vertical-relative:paragraph;z-index:-16655872" coordorigin="3172,70" coordsize="1058,122" path="m4229,131l4081,70,4112,123,3172,123,3172,131,3172,138,4112,138,4081,191,4229,131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w w:val="95"/>
        </w:rPr>
        <w:t>G6P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NAD</w:t>
      </w:r>
      <w:r>
        <w:rPr>
          <w:color w:val="231F20"/>
          <w:w w:val="95"/>
          <w:position w:val="6"/>
          <w:sz w:val="13"/>
        </w:rPr>
        <w:t>+</w:t>
        <w:tab/>
      </w:r>
      <w:r>
        <w:rPr>
          <w:color w:val="231F20"/>
          <w:w w:val="95"/>
        </w:rPr>
        <w:t>6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Phosphogluconate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NADH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H</w:t>
      </w:r>
      <w:r>
        <w:rPr>
          <w:color w:val="231F20"/>
          <w:w w:val="95"/>
          <w:position w:val="6"/>
          <w:sz w:val="13"/>
        </w:rPr>
        <w:t>+</w:t>
      </w:r>
    </w:p>
    <w:p>
      <w:pPr>
        <w:pStyle w:val="BodyText"/>
        <w:spacing w:before="5"/>
      </w:pPr>
    </w:p>
    <w:p>
      <w:pPr>
        <w:pStyle w:val="Heading1"/>
        <w:spacing w:before="0"/>
        <w:ind w:left="117"/>
      </w:pPr>
      <w:bookmarkStart w:name="Reagents" w:id="5"/>
      <w:bookmarkEnd w:id="5"/>
      <w:r>
        <w:rPr>
          <w:b w:val="0"/>
        </w:rPr>
      </w:r>
      <w:r>
        <w:rPr>
          <w:color w:val="231F20"/>
          <w:w w:val="105"/>
        </w:rPr>
        <w:t>Reagents</w:t>
      </w:r>
    </w:p>
    <w:p>
      <w:pPr>
        <w:pStyle w:val="BodyText"/>
        <w:spacing w:before="2" w:after="1"/>
        <w:rPr>
          <w:rFonts w:ascii="Trebuchet MS"/>
          <w:b/>
          <w:sz w:val="11"/>
        </w:rPr>
      </w:pPr>
    </w:p>
    <w:p>
      <w:pPr>
        <w:pStyle w:val="BodyText"/>
        <w:ind w:left="-93"/>
        <w:rPr>
          <w:rFonts w:ascii="Trebuchet MS"/>
        </w:rPr>
      </w:pPr>
      <w:r>
        <w:rPr>
          <w:rFonts w:ascii="Trebuchet MS"/>
          <w:position w:val="588"/>
        </w:rPr>
        <w:pict>
          <v:group style="width:2pt;height:9pt;mso-position-horizontal-relative:char;mso-position-vertical-relative:line" coordorigin="0,0" coordsize="40,180">
            <v:line style="position:absolute" from="20,180" to="20,0" stroked="true" strokeweight="2pt" strokecolor="#231f20">
              <v:stroke dashstyle="solid"/>
            </v:line>
          </v:group>
        </w:pict>
      </w:r>
      <w:r>
        <w:rPr>
          <w:rFonts w:ascii="Trebuchet MS"/>
          <w:position w:val="588"/>
        </w:rPr>
      </w:r>
      <w:r>
        <w:rPr>
          <w:rFonts w:ascii="Times New Roman"/>
          <w:spacing w:val="130"/>
          <w:position w:val="588"/>
        </w:rPr>
        <w:t> </w:t>
      </w:r>
      <w:r>
        <w:rPr>
          <w:rFonts w:ascii="Trebuchet MS"/>
          <w:spacing w:val="130"/>
        </w:rPr>
        <w:pict>
          <v:shape style="width:451.5pt;height:362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56"/>
                    <w:gridCol w:w="1702"/>
                    <w:gridCol w:w="2457"/>
                  </w:tblGrid>
                  <w:tr>
                    <w:trPr>
                      <w:trHeight w:val="438" w:hRule="atLeast"/>
                    </w:trPr>
                    <w:tc>
                      <w:tcPr>
                        <w:tcW w:w="4856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122"/>
                          <w:ind w:left="85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Material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Description</w:t>
                        </w:r>
                      </w:p>
                    </w:tc>
                    <w:tc>
                      <w:tcPr>
                        <w:tcW w:w="1702" w:type="dxa"/>
                        <w:tcBorders>
                          <w:top w:val="single" w:sz="4" w:space="0" w:color="231F20"/>
                          <w:bottom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122"/>
                          <w:ind w:left="84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105"/>
                            <w:sz w:val="18"/>
                          </w:rPr>
                          <w:t>Storage</w:t>
                        </w:r>
                      </w:p>
                    </w:tc>
                    <w:tc>
                      <w:tcPr>
                        <w:tcW w:w="2457" w:type="dxa"/>
                        <w:tcBorders>
                          <w:top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119"/>
                          <w:ind w:left="84"/>
                          <w:rPr>
                            <w:rFonts w:ascii="Trebuchet MS"/>
                            <w:b/>
                            <w:sz w:val="12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Stability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position w:val="6"/>
                            <w:sz w:val="12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4856" w:type="dxa"/>
                        <w:tcBorders>
                          <w:top w:val="single" w:sz="4" w:space="0" w:color="231F20"/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98" w:lineRule="exact" w:before="71"/>
                          <w:ind w:left="84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Atellica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7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CH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GluH_3</w:t>
                        </w:r>
                      </w:p>
                    </w:tc>
                    <w:tc>
                      <w:tcPr>
                        <w:tcW w:w="1702" w:type="dxa"/>
                        <w:tcBorders>
                          <w:top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Unopened</w:t>
                        </w:r>
                        <w:r>
                          <w:rPr>
                            <w:color w:val="231F20"/>
                            <w:spacing w:val="-1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at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2–8°C</w:t>
                        </w:r>
                      </w:p>
                    </w:tc>
                    <w:tc>
                      <w:tcPr>
                        <w:tcW w:w="2457" w:type="dxa"/>
                        <w:tcBorders>
                          <w:top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Until</w:t>
                        </w:r>
                        <w:r>
                          <w:rPr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expiration</w:t>
                        </w:r>
                        <w:r>
                          <w:rPr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date</w:t>
                        </w:r>
                        <w:r>
                          <w:rPr>
                            <w:color w:val="231F20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on</w:t>
                        </w: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73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product</w:t>
                        </w: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73" w:lineRule="exact" w:before="0"/>
                          <w:ind w:left="84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Pack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1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(P1)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line="173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Onboard</w:t>
                        </w:r>
                        <w:r>
                          <w:rPr>
                            <w:color w:val="231F20"/>
                            <w:spacing w:val="-9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per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well</w:t>
                        </w: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73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62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days</w:t>
                        </w: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173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 1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(W1)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 (R1)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23.3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ATP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(12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NAD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(9.63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15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sodium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azide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(0.05%);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buffer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9" w:lineRule="exact" w:before="78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 2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(W2)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 (R1)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23.3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ATP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(12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NAD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(9.63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15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sodium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azide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(0.05%);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buffer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89"/>
                          <w:ind w:left="84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Pack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2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(P2)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9" w:lineRule="exact" w:before="78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 1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(W1)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2 (R2)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23.5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ATP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(4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NAD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(3.21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sodium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azide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(0.09%);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hexokinase</w:t>
                        </w:r>
                        <w:r>
                          <w:rPr>
                            <w:color w:val="231F20"/>
                            <w:spacing w:val="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(microbial)</w:t>
                        </w:r>
                        <w:r>
                          <w:rPr>
                            <w:color w:val="231F20"/>
                            <w:spacing w:val="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(&gt;</w:t>
                        </w:r>
                        <w:r>
                          <w:rPr>
                            <w:color w:val="231F20"/>
                            <w:spacing w:val="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6.25</w:t>
                        </w:r>
                        <w:r>
                          <w:rPr>
                            <w:color w:val="231F20"/>
                            <w:spacing w:val="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U/mL);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15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G6PDH</w:t>
                        </w:r>
                        <w:r>
                          <w:rPr>
                            <w:color w:val="231F20"/>
                            <w:spacing w:val="5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(microbial)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(&gt;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11.25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U/mL);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buffer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9" w:lineRule="exact" w:before="78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 2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(W2)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2 (R2)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23.5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ATP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(4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NAD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(3.21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sodium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azide</w:t>
                        </w:r>
                        <w:r>
                          <w:rPr>
                            <w:color w:val="231F20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(0.09%);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07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hexokinase</w:t>
                        </w:r>
                        <w:r>
                          <w:rPr>
                            <w:color w:val="231F20"/>
                            <w:spacing w:val="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(microbial)</w:t>
                        </w:r>
                        <w:r>
                          <w:rPr>
                            <w:color w:val="231F20"/>
                            <w:spacing w:val="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(&gt;</w:t>
                        </w:r>
                        <w:r>
                          <w:rPr>
                            <w:color w:val="231F20"/>
                            <w:spacing w:val="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6.25</w:t>
                        </w:r>
                        <w:r>
                          <w:rPr>
                            <w:color w:val="231F20"/>
                            <w:spacing w:val="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U/mL);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4" w:hRule="atLeast"/>
                    </w:trPr>
                    <w:tc>
                      <w:tcPr>
                        <w:tcW w:w="4856" w:type="dxa"/>
                        <w:tcBorders>
                          <w:left w:val="single" w:sz="4" w:space="0" w:color="231F20"/>
                          <w:bottom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15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G6PDH</w:t>
                        </w:r>
                        <w:r>
                          <w:rPr>
                            <w:color w:val="231F20"/>
                            <w:spacing w:val="5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(microbial)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(&gt;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11.25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U/mL);</w:t>
                        </w:r>
                        <w:r>
                          <w:rPr>
                            <w:color w:val="231F20"/>
                            <w:spacing w:val="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buffer</w:t>
                        </w: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457" w:type="dxa"/>
                        <w:tcBorders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rebuchet MS"/>
          <w:spacing w:val="130"/>
        </w:rPr>
      </w:r>
    </w:p>
    <w:p>
      <w:pPr>
        <w:spacing w:before="37"/>
        <w:ind w:left="117" w:right="0" w:firstLine="0"/>
        <w:jc w:val="left"/>
        <w:rPr>
          <w:sz w:val="18"/>
        </w:rPr>
      </w:pPr>
      <w:r>
        <w:rPr>
          <w:color w:val="231F20"/>
          <w:w w:val="95"/>
          <w:position w:val="5"/>
          <w:sz w:val="12"/>
        </w:rPr>
        <w:t>a</w:t>
      </w:r>
      <w:r>
        <w:rPr>
          <w:color w:val="231F20"/>
          <w:spacing w:val="54"/>
          <w:position w:val="5"/>
          <w:sz w:val="12"/>
        </w:rPr>
        <w:t> </w:t>
      </w:r>
      <w:r>
        <w:rPr>
          <w:color w:val="231F20"/>
          <w:spacing w:val="54"/>
          <w:position w:val="5"/>
          <w:sz w:val="12"/>
        </w:rPr>
        <w:t> </w:t>
      </w:r>
      <w:r>
        <w:rPr>
          <w:color w:val="231F20"/>
          <w:w w:val="95"/>
          <w:sz w:val="18"/>
        </w:rPr>
        <w:t>Refer</w:t>
      </w:r>
      <w:r>
        <w:rPr>
          <w:color w:val="231F20"/>
          <w:spacing w:val="-4"/>
          <w:w w:val="95"/>
          <w:sz w:val="18"/>
        </w:rPr>
        <w:t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4"/>
          <w:w w:val="95"/>
          <w:sz w:val="18"/>
        </w:rPr>
        <w:t> </w:t>
      </w:r>
      <w:hyperlink w:history="true" w:anchor="_bookmark0">
        <w:r>
          <w:rPr>
            <w:rFonts w:ascii="Trebuchet MS"/>
            <w:i/>
            <w:color w:val="231F20"/>
            <w:w w:val="95"/>
            <w:sz w:val="18"/>
          </w:rPr>
          <w:t>Storage</w:t>
        </w:r>
        <w:r>
          <w:rPr>
            <w:rFonts w:ascii="Trebuchet MS"/>
            <w:i/>
            <w:color w:val="231F20"/>
            <w:spacing w:val="-2"/>
            <w:w w:val="95"/>
            <w:sz w:val="18"/>
          </w:rPr>
          <w:t> </w:t>
        </w:r>
        <w:r>
          <w:rPr>
            <w:rFonts w:ascii="Trebuchet MS"/>
            <w:i/>
            <w:color w:val="231F20"/>
            <w:w w:val="95"/>
            <w:sz w:val="18"/>
          </w:rPr>
          <w:t>and</w:t>
        </w:r>
        <w:r>
          <w:rPr>
            <w:rFonts w:ascii="Trebuchet MS"/>
            <w:i/>
            <w:color w:val="231F20"/>
            <w:spacing w:val="-2"/>
            <w:w w:val="95"/>
            <w:sz w:val="18"/>
          </w:rPr>
          <w:t> </w:t>
        </w:r>
        <w:r>
          <w:rPr>
            <w:rFonts w:ascii="Trebuchet MS"/>
            <w:i/>
            <w:color w:val="231F20"/>
            <w:w w:val="95"/>
            <w:sz w:val="18"/>
          </w:rPr>
          <w:t>Stability</w:t>
        </w:r>
      </w:hyperlink>
      <w:r>
        <w:rPr>
          <w:color w:val="231F20"/>
          <w:w w:val="95"/>
          <w:sz w:val="18"/>
        </w:rPr>
        <w:t>.</w:t>
      </w:r>
    </w:p>
    <w:p>
      <w:pPr>
        <w:pStyle w:val="Heading2"/>
        <w:spacing w:before="188"/>
        <w:ind w:left="117"/>
      </w:pPr>
      <w:bookmarkStart w:name="Warnings and Precautions" w:id="6"/>
      <w:bookmarkEnd w:id="6"/>
      <w:r>
        <w:rPr>
          <w:b w:val="0"/>
        </w:rPr>
      </w:r>
      <w:r>
        <w:rPr>
          <w:color w:val="231F20"/>
        </w:rPr>
        <w:t>Warnings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Precautions</w:t>
      </w:r>
    </w:p>
    <w:p>
      <w:pPr>
        <w:pStyle w:val="BodyText"/>
        <w:spacing w:line="333" w:lineRule="auto" w:before="102"/>
        <w:ind w:left="837" w:right="6593"/>
      </w:pPr>
      <w:r>
        <w:rPr>
          <w:color w:val="231F20"/>
          <w:w w:val="95"/>
        </w:rPr>
        <w:t>For</w:t>
      </w:r>
      <w:r>
        <w:rPr>
          <w:color w:val="231F20"/>
          <w:spacing w:val="5"/>
          <w:w w:val="95"/>
        </w:rPr>
        <w:t> </w:t>
      </w:r>
      <w:r>
        <w:rPr>
          <w:rFonts w:ascii="Trebuchet MS"/>
          <w:i/>
          <w:color w:val="231F20"/>
          <w:w w:val="95"/>
        </w:rPr>
        <w:t>in</w:t>
      </w:r>
      <w:r>
        <w:rPr>
          <w:rFonts w:ascii="Trebuchet MS"/>
          <w:i/>
          <w:color w:val="231F20"/>
          <w:spacing w:val="8"/>
          <w:w w:val="95"/>
        </w:rPr>
        <w:t> </w:t>
      </w:r>
      <w:r>
        <w:rPr>
          <w:rFonts w:ascii="Trebuchet MS"/>
          <w:i/>
          <w:color w:val="231F20"/>
          <w:w w:val="95"/>
        </w:rPr>
        <w:t>vitro</w:t>
      </w:r>
      <w:r>
        <w:rPr>
          <w:rFonts w:ascii="Trebuchet MS"/>
          <w:i/>
          <w:color w:val="231F20"/>
          <w:spacing w:val="8"/>
          <w:w w:val="95"/>
        </w:rPr>
        <w:t> </w:t>
      </w:r>
      <w:r>
        <w:rPr>
          <w:color w:val="231F20"/>
          <w:w w:val="95"/>
        </w:rPr>
        <w:t>diagnostic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use.</w:t>
      </w:r>
      <w:r>
        <w:rPr>
          <w:color w:val="231F20"/>
          <w:spacing w:val="-56"/>
          <w:w w:val="9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Professional</w:t>
      </w:r>
      <w:r>
        <w:rPr>
          <w:color w:val="231F20"/>
          <w:spacing w:val="-14"/>
        </w:rPr>
        <w:t> </w:t>
      </w:r>
      <w:r>
        <w:rPr>
          <w:color w:val="231F20"/>
        </w:rPr>
        <w:t>Use.</w:t>
      </w:r>
    </w:p>
    <w:p>
      <w:pPr>
        <w:spacing w:after="0" w:line="333" w:lineRule="auto"/>
        <w:sectPr>
          <w:headerReference w:type="even" r:id="rId18"/>
          <w:headerReference w:type="default" r:id="rId19"/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6"/>
        <w:rPr>
          <w:sz w:val="9"/>
        </w:rPr>
      </w:pP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0,5" to="8294,5" stroked="true" strokeweight=".4989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Heading4"/>
        <w:spacing w:before="54"/>
        <w:ind w:left="1574"/>
      </w:pPr>
      <w:r>
        <w:rPr>
          <w:color w:val="231F20"/>
        </w:rPr>
        <w:t>CAUTION</w:t>
      </w:r>
    </w:p>
    <w:p>
      <w:pPr>
        <w:pStyle w:val="BodyText"/>
        <w:spacing w:before="95"/>
        <w:ind w:left="1574"/>
      </w:pPr>
      <w:r>
        <w:rPr/>
        <w:pict>
          <v:shape style="position:absolute;margin-left:126.708656pt;margin-top:34.403511pt;width:414.75pt;height:.1pt;mso-position-horizontal-relative:page;mso-position-vertical-relative:paragraph;z-index:-15723008;mso-wrap-distance-left:0;mso-wrap-distance-right:0" coordorigin="2534,688" coordsize="8295,0" path="m10828,688l2534,688e" filled="false" stroked="true" strokeweight=".4989pt" strokecolor="#231f20">
            <v:path arrowok="t"/>
            <v:stroke dashstyle="solid"/>
            <w10:wrap type="topAndBottom"/>
          </v:shape>
        </w:pict>
      </w:r>
      <w:r>
        <w:rPr>
          <w:color w:val="231F20"/>
        </w:rPr>
        <w:t>Federal</w:t>
      </w:r>
      <w:r>
        <w:rPr>
          <w:color w:val="231F20"/>
          <w:spacing w:val="-13"/>
        </w:rPr>
        <w:t> </w:t>
      </w:r>
      <w:r>
        <w:rPr>
          <w:color w:val="231F20"/>
        </w:rPr>
        <w:t>(USA)</w:t>
      </w:r>
      <w:r>
        <w:rPr>
          <w:color w:val="231F20"/>
          <w:spacing w:val="-13"/>
        </w:rPr>
        <w:t> </w:t>
      </w:r>
      <w:r>
        <w:rPr>
          <w:color w:val="231F20"/>
        </w:rPr>
        <w:t>law</w:t>
      </w:r>
      <w:r>
        <w:rPr>
          <w:color w:val="231F20"/>
          <w:spacing w:val="-13"/>
        </w:rPr>
        <w:t> </w:t>
      </w:r>
      <w:r>
        <w:rPr>
          <w:color w:val="231F20"/>
        </w:rPr>
        <w:t>restricts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3"/>
        </w:rPr>
        <w:t> </w:t>
      </w:r>
      <w:r>
        <w:rPr>
          <w:color w:val="231F20"/>
        </w:rPr>
        <w:t>device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sale</w:t>
      </w:r>
      <w:r>
        <w:rPr>
          <w:color w:val="231F20"/>
          <w:spacing w:val="-12"/>
        </w:rPr>
        <w:t> </w:t>
      </w:r>
      <w:r>
        <w:rPr>
          <w:color w:val="231F20"/>
        </w:rPr>
        <w:t>by</w:t>
      </w:r>
      <w:r>
        <w:rPr>
          <w:color w:val="231F20"/>
          <w:spacing w:val="-13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order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licensed</w:t>
      </w:r>
      <w:r>
        <w:rPr>
          <w:color w:val="231F20"/>
          <w:spacing w:val="-13"/>
        </w:rPr>
        <w:t> </w:t>
      </w:r>
      <w:r>
        <w:rPr>
          <w:color w:val="231F20"/>
        </w:rPr>
        <w:t>healthcare</w:t>
      </w:r>
      <w:r>
        <w:rPr>
          <w:color w:val="231F20"/>
          <w:spacing w:val="-59"/>
        </w:rPr>
        <w:t> </w:t>
      </w:r>
      <w:r>
        <w:rPr>
          <w:color w:val="231F20"/>
        </w:rPr>
        <w:t>professional.</w:t>
      </w:r>
    </w:p>
    <w:p>
      <w:pPr>
        <w:pStyle w:val="BodyText"/>
        <w:spacing w:before="17"/>
        <w:ind w:left="1574"/>
      </w:pPr>
      <w:r>
        <w:rPr>
          <w:color w:val="231F20"/>
          <w:spacing w:val="-1"/>
        </w:rPr>
        <w:t>Safety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(SDS)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3"/>
        </w:rPr>
        <w:t> </w:t>
      </w:r>
      <w:hyperlink r:id="rId22">
        <w:r>
          <w:rPr>
            <w:color w:val="231F20"/>
            <w:spacing w:val="-1"/>
          </w:rPr>
          <w:t>siemens.com/healthineers</w:t>
        </w:r>
      </w:hyperlink>
      <w:r>
        <w:rPr>
          <w:color w:val="231F20"/>
          <w:spacing w:val="-1"/>
        </w:rPr>
        <w:t>.</w:t>
      </w:r>
    </w:p>
    <w:p>
      <w:pPr>
        <w:pStyle w:val="BodyText"/>
        <w:spacing w:before="99"/>
        <w:ind w:left="1574" w:right="125"/>
      </w:pPr>
      <w:r>
        <w:rPr>
          <w:color w:val="231F20"/>
        </w:rPr>
        <w:t>Contains</w:t>
      </w:r>
      <w:r>
        <w:rPr>
          <w:color w:val="231F20"/>
          <w:spacing w:val="-9"/>
        </w:rPr>
        <w:t> </w:t>
      </w:r>
      <w:r>
        <w:rPr>
          <w:color w:val="231F20"/>
        </w:rPr>
        <w:t>sodium</w:t>
      </w:r>
      <w:r>
        <w:rPr>
          <w:color w:val="231F20"/>
          <w:spacing w:val="-9"/>
        </w:rPr>
        <w:t> </w:t>
      </w:r>
      <w:r>
        <w:rPr>
          <w:color w:val="231F20"/>
        </w:rPr>
        <w:t>azide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preservative.</w:t>
      </w:r>
      <w:r>
        <w:rPr>
          <w:color w:val="231F20"/>
          <w:spacing w:val="-9"/>
        </w:rPr>
        <w:t> </w:t>
      </w:r>
      <w:r>
        <w:rPr>
          <w:color w:val="231F20"/>
        </w:rPr>
        <w:t>Sodium</w:t>
      </w:r>
      <w:r>
        <w:rPr>
          <w:color w:val="231F20"/>
          <w:spacing w:val="-9"/>
        </w:rPr>
        <w:t> </w:t>
      </w:r>
      <w:r>
        <w:rPr>
          <w:color w:val="231F20"/>
        </w:rPr>
        <w:t>azide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react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copper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lead</w:t>
      </w:r>
      <w:r>
        <w:rPr>
          <w:color w:val="231F20"/>
          <w:spacing w:val="-9"/>
        </w:rPr>
        <w:t> </w:t>
      </w:r>
      <w:r>
        <w:rPr>
          <w:color w:val="231F20"/>
        </w:rPr>
        <w:t>plumbing</w:t>
      </w:r>
      <w:r>
        <w:rPr>
          <w:color w:val="231F20"/>
          <w:spacing w:val="-59"/>
        </w:rPr>
        <w:t> </w:t>
      </w:r>
      <w:r>
        <w:rPr>
          <w:color w:val="231F20"/>
        </w:rPr>
        <w:t>to form explosive metal azides. On disposal, flush reagents with a large volume of water to</w:t>
      </w:r>
      <w:r>
        <w:rPr>
          <w:color w:val="231F20"/>
          <w:spacing w:val="1"/>
        </w:rPr>
        <w:t> </w:t>
      </w:r>
      <w:r>
        <w:rPr>
          <w:color w:val="231F20"/>
        </w:rPr>
        <w:t>prevent buildup of azides. Disposal into drain systems must be in compliance with prevailing</w:t>
      </w:r>
      <w:r>
        <w:rPr>
          <w:color w:val="231F20"/>
          <w:spacing w:val="1"/>
        </w:rPr>
        <w:t> </w:t>
      </w:r>
      <w:r>
        <w:rPr>
          <w:color w:val="231F20"/>
        </w:rPr>
        <w:t>regulatory</w:t>
      </w:r>
      <w:r>
        <w:rPr>
          <w:color w:val="231F20"/>
          <w:spacing w:val="-13"/>
        </w:rPr>
        <w:t> </w:t>
      </w:r>
      <w:r>
        <w:rPr>
          <w:color w:val="231F20"/>
        </w:rPr>
        <w:t>requirements.</w:t>
      </w:r>
    </w:p>
    <w:p>
      <w:pPr>
        <w:pStyle w:val="BodyText"/>
        <w:spacing w:before="94"/>
        <w:ind w:left="1574"/>
      </w:pPr>
      <w:r>
        <w:rPr>
          <w:color w:val="231F20"/>
        </w:rPr>
        <w:t>Dispose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hazardous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biologically</w:t>
      </w:r>
      <w:r>
        <w:rPr>
          <w:color w:val="231F20"/>
          <w:spacing w:val="-8"/>
        </w:rPr>
        <w:t> </w:t>
      </w:r>
      <w:r>
        <w:rPr>
          <w:color w:val="231F20"/>
        </w:rPr>
        <w:t>contaminated</w:t>
      </w:r>
      <w:r>
        <w:rPr>
          <w:color w:val="231F20"/>
          <w:spacing w:val="-9"/>
        </w:rPr>
        <w:t> </w:t>
      </w:r>
      <w:r>
        <w:rPr>
          <w:color w:val="231F20"/>
        </w:rPr>
        <w:t>materials</w:t>
      </w:r>
      <w:r>
        <w:rPr>
          <w:color w:val="231F20"/>
          <w:spacing w:val="-9"/>
        </w:rPr>
        <w:t> </w:t>
      </w:r>
      <w:r>
        <w:rPr>
          <w:color w:val="231F20"/>
        </w:rPr>
        <w:t>according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practices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59"/>
        </w:rPr>
        <w:t> </w:t>
      </w:r>
      <w:r>
        <w:rPr>
          <w:color w:val="231F20"/>
        </w:rPr>
        <w:t>institution. Discard all materials in a safe and acceptable manner and in compliance with</w:t>
      </w:r>
      <w:r>
        <w:rPr>
          <w:color w:val="231F20"/>
          <w:spacing w:val="1"/>
        </w:rPr>
        <w:t> </w:t>
      </w:r>
      <w:r>
        <w:rPr>
          <w:color w:val="231F20"/>
        </w:rPr>
        <w:t>prevailing</w:t>
      </w:r>
      <w:r>
        <w:rPr>
          <w:color w:val="231F20"/>
          <w:spacing w:val="-13"/>
        </w:rPr>
        <w:t> </w:t>
      </w:r>
      <w:r>
        <w:rPr>
          <w:color w:val="231F20"/>
        </w:rPr>
        <w:t>regulatory</w:t>
      </w:r>
      <w:r>
        <w:rPr>
          <w:color w:val="231F20"/>
          <w:spacing w:val="-13"/>
        </w:rPr>
        <w:t> </w:t>
      </w:r>
      <w:r>
        <w:rPr>
          <w:color w:val="231F20"/>
        </w:rPr>
        <w:t>requirements.</w:t>
      </w:r>
    </w:p>
    <w:p>
      <w:pPr>
        <w:spacing w:line="242" w:lineRule="exact" w:before="96"/>
        <w:ind w:left="1574" w:right="0" w:firstLine="0"/>
        <w:jc w:val="left"/>
        <w:rPr>
          <w:sz w:val="20"/>
        </w:rPr>
      </w:pPr>
      <w:r>
        <w:rPr>
          <w:rFonts w:ascii="Trebuchet MS"/>
          <w:b/>
          <w:color w:val="231F20"/>
          <w:sz w:val="20"/>
        </w:rPr>
        <w:t>Note</w:t>
      </w:r>
      <w:r>
        <w:rPr>
          <w:rFonts w:ascii="Trebuchet MS"/>
          <w:b/>
          <w:color w:val="231F20"/>
          <w:spacing w:val="39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information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about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preparation,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refer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3"/>
          <w:sz w:val="20"/>
        </w:rPr>
        <w:t> </w:t>
      </w:r>
      <w:hyperlink w:history="true" w:anchor="_bookmark2">
        <w:r>
          <w:rPr>
            <w:rFonts w:ascii="Trebuchet MS"/>
            <w:i/>
            <w:color w:val="231F20"/>
            <w:sz w:val="20"/>
          </w:rPr>
          <w:t>Preparing</w:t>
        </w:r>
        <w:r>
          <w:rPr>
            <w:rFonts w:ascii="Trebuchet MS"/>
            <w:i/>
            <w:color w:val="231F20"/>
            <w:spacing w:val="-11"/>
            <w:sz w:val="20"/>
          </w:rPr>
          <w:t> </w:t>
        </w:r>
        <w:r>
          <w:rPr>
            <w:rFonts w:ascii="Trebuchet MS"/>
            <w:i/>
            <w:color w:val="231F20"/>
            <w:sz w:val="20"/>
          </w:rPr>
          <w:t>the</w:t>
        </w:r>
        <w:r>
          <w:rPr>
            <w:rFonts w:ascii="Trebuchet MS"/>
            <w:i/>
            <w:color w:val="231F20"/>
            <w:spacing w:val="-11"/>
            <w:sz w:val="20"/>
          </w:rPr>
          <w:t> </w:t>
        </w:r>
        <w:r>
          <w:rPr>
            <w:rFonts w:ascii="Trebuchet MS"/>
            <w:i/>
            <w:color w:val="231F20"/>
            <w:sz w:val="20"/>
          </w:rPr>
          <w:t>Reagents</w:t>
        </w:r>
        <w:r>
          <w:rPr>
            <w:rFonts w:ascii="Trebuchet MS"/>
            <w:i/>
            <w:color w:val="231F20"/>
            <w:spacing w:val="-11"/>
            <w:sz w:val="20"/>
          </w:rPr>
          <w:t> </w:t>
        </w:r>
      </w:hyperlink>
      <w:r>
        <w:rPr>
          <w:color w:val="231F20"/>
          <w:sz w:val="20"/>
        </w:rPr>
        <w:t>in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the</w:t>
      </w:r>
    </w:p>
    <w:p>
      <w:pPr>
        <w:spacing w:line="242" w:lineRule="exact" w:before="0"/>
        <w:ind w:left="1574" w:right="0" w:firstLine="0"/>
        <w:jc w:val="left"/>
        <w:rPr>
          <w:sz w:val="20"/>
        </w:rPr>
      </w:pPr>
      <w:hyperlink w:history="true" w:anchor="_bookmark1">
        <w:r>
          <w:rPr>
            <w:rFonts w:ascii="Trebuchet MS"/>
            <w:i/>
            <w:color w:val="231F20"/>
            <w:w w:val="95"/>
            <w:sz w:val="20"/>
          </w:rPr>
          <w:t>Procedure</w:t>
        </w:r>
        <w:r>
          <w:rPr>
            <w:rFonts w:ascii="Trebuchet MS"/>
            <w:i/>
            <w:color w:val="231F20"/>
            <w:spacing w:val="13"/>
            <w:w w:val="95"/>
            <w:sz w:val="20"/>
          </w:rPr>
          <w:t> </w:t>
        </w:r>
      </w:hyperlink>
      <w:r>
        <w:rPr>
          <w:color w:val="231F20"/>
          <w:w w:val="95"/>
          <w:sz w:val="20"/>
        </w:rPr>
        <w:t>section.</w:t>
      </w:r>
    </w:p>
    <w:p>
      <w:pPr>
        <w:pStyle w:val="Heading2"/>
        <w:spacing w:before="173"/>
      </w:pPr>
      <w:bookmarkStart w:name="Storage and Stability" w:id="7"/>
      <w:bookmarkEnd w:id="7"/>
      <w:r>
        <w:rPr>
          <w:b w:val="0"/>
        </w:rPr>
      </w:r>
      <w:bookmarkStart w:name="_bookmark0" w:id="8"/>
      <w:bookmarkEnd w:id="8"/>
      <w:r>
        <w:rPr>
          <w:b w:val="0"/>
        </w:rPr>
      </w:r>
      <w:r>
        <w:rPr>
          <w:color w:val="231F20"/>
        </w:rPr>
        <w:t>Storage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Stability</w:t>
      </w:r>
    </w:p>
    <w:p>
      <w:pPr>
        <w:pStyle w:val="BodyText"/>
        <w:spacing w:line="338" w:lineRule="auto" w:before="102"/>
        <w:ind w:left="1574" w:right="125"/>
      </w:pPr>
      <w:r>
        <w:rPr>
          <w:color w:val="231F20"/>
        </w:rPr>
        <w:t>Unopened</w:t>
      </w:r>
      <w:r>
        <w:rPr>
          <w:color w:val="231F20"/>
          <w:spacing w:val="-12"/>
        </w:rPr>
        <w:t> </w:t>
      </w:r>
      <w:r>
        <w:rPr>
          <w:color w:val="231F20"/>
        </w:rPr>
        <w:t>reagents</w:t>
      </w:r>
      <w:r>
        <w:rPr>
          <w:color w:val="231F20"/>
          <w:spacing w:val="-11"/>
        </w:rPr>
        <w:t> </w:t>
      </w:r>
      <w:r>
        <w:rPr>
          <w:color w:val="231F20"/>
        </w:rPr>
        <w:t>are</w:t>
      </w:r>
      <w:r>
        <w:rPr>
          <w:color w:val="231F20"/>
          <w:spacing w:val="-11"/>
        </w:rPr>
        <w:t> </w:t>
      </w:r>
      <w:r>
        <w:rPr>
          <w:color w:val="231F20"/>
        </w:rPr>
        <w:t>stable</w:t>
      </w:r>
      <w:r>
        <w:rPr>
          <w:color w:val="231F20"/>
          <w:spacing w:val="-11"/>
        </w:rPr>
        <w:t> </w:t>
      </w:r>
      <w:r>
        <w:rPr>
          <w:color w:val="231F20"/>
        </w:rPr>
        <w:t>until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expiration</w:t>
      </w:r>
      <w:r>
        <w:rPr>
          <w:color w:val="231F20"/>
          <w:spacing w:val="-11"/>
        </w:rPr>
        <w:t> </w:t>
      </w:r>
      <w:r>
        <w:rPr>
          <w:color w:val="231F20"/>
        </w:rPr>
        <w:t>date</w:t>
      </w:r>
      <w:r>
        <w:rPr>
          <w:color w:val="231F20"/>
          <w:spacing w:val="-11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product</w:t>
      </w:r>
      <w:r>
        <w:rPr>
          <w:color w:val="231F20"/>
          <w:spacing w:val="-11"/>
        </w:rPr>
        <w:t> </w:t>
      </w:r>
      <w:r>
        <w:rPr>
          <w:color w:val="231F20"/>
        </w:rPr>
        <w:t>when</w:t>
      </w:r>
      <w:r>
        <w:rPr>
          <w:color w:val="231F20"/>
          <w:spacing w:val="-11"/>
        </w:rPr>
        <w:t> </w:t>
      </w:r>
      <w:r>
        <w:rPr>
          <w:color w:val="231F20"/>
        </w:rPr>
        <w:t>stored</w:t>
      </w:r>
      <w:r>
        <w:rPr>
          <w:color w:val="231F20"/>
          <w:spacing w:val="-11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2–8°C.</w:t>
      </w:r>
      <w:r>
        <w:rPr>
          <w:color w:val="231F20"/>
          <w:spacing w:val="-60"/>
        </w:rPr>
        <w:t> </w:t>
      </w:r>
      <w:r>
        <w:rPr>
          <w:color w:val="231F20"/>
        </w:rPr>
        <w:t>Do</w:t>
      </w:r>
      <w:r>
        <w:rPr>
          <w:color w:val="231F20"/>
          <w:spacing w:val="-12"/>
        </w:rPr>
        <w:t> </w:t>
      </w:r>
      <w:r>
        <w:rPr>
          <w:color w:val="231F20"/>
        </w:rPr>
        <w:t>not</w:t>
      </w:r>
      <w:r>
        <w:rPr>
          <w:color w:val="231F20"/>
          <w:spacing w:val="-11"/>
        </w:rPr>
        <w:t> </w:t>
      </w:r>
      <w:r>
        <w:rPr>
          <w:color w:val="231F20"/>
        </w:rPr>
        <w:t>use</w:t>
      </w:r>
      <w:r>
        <w:rPr>
          <w:color w:val="231F20"/>
          <w:spacing w:val="-11"/>
        </w:rPr>
        <w:t> </w:t>
      </w:r>
      <w:r>
        <w:rPr>
          <w:color w:val="231F20"/>
        </w:rPr>
        <w:t>products</w:t>
      </w:r>
      <w:r>
        <w:rPr>
          <w:color w:val="231F20"/>
          <w:spacing w:val="-11"/>
        </w:rPr>
        <w:t> </w:t>
      </w:r>
      <w:r>
        <w:rPr>
          <w:color w:val="231F20"/>
        </w:rPr>
        <w:t>beyond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expiration</w:t>
      </w:r>
      <w:r>
        <w:rPr>
          <w:color w:val="231F20"/>
          <w:spacing w:val="-11"/>
        </w:rPr>
        <w:t> </w:t>
      </w:r>
      <w:r>
        <w:rPr>
          <w:color w:val="231F20"/>
        </w:rPr>
        <w:t>date</w:t>
      </w:r>
      <w:r>
        <w:rPr>
          <w:color w:val="231F20"/>
          <w:spacing w:val="-11"/>
        </w:rPr>
        <w:t> </w:t>
      </w:r>
      <w:r>
        <w:rPr>
          <w:color w:val="231F20"/>
        </w:rPr>
        <w:t>printed</w:t>
      </w:r>
      <w:r>
        <w:rPr>
          <w:color w:val="231F20"/>
          <w:spacing w:val="-11"/>
        </w:rPr>
        <w:t> </w:t>
      </w:r>
      <w:r>
        <w:rPr>
          <w:color w:val="231F20"/>
        </w:rPr>
        <w:t>on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product</w:t>
      </w:r>
      <w:r>
        <w:rPr>
          <w:color w:val="231F20"/>
          <w:spacing w:val="-11"/>
        </w:rPr>
        <w:t> </w:t>
      </w:r>
      <w:r>
        <w:rPr>
          <w:color w:val="231F20"/>
        </w:rPr>
        <w:t>labeling.</w:t>
      </w:r>
    </w:p>
    <w:p>
      <w:pPr>
        <w:pStyle w:val="Heading2"/>
        <w:spacing w:before="77"/>
      </w:pPr>
      <w:bookmarkStart w:name="Onboard Stability" w:id="9"/>
      <w:bookmarkEnd w:id="9"/>
      <w:r>
        <w:rPr>
          <w:b w:val="0"/>
        </w:rPr>
      </w:r>
      <w:r>
        <w:rPr>
          <w:color w:val="231F20"/>
        </w:rPr>
        <w:t>Onboard</w:t>
      </w:r>
      <w:r>
        <w:rPr>
          <w:color w:val="231F20"/>
          <w:spacing w:val="-12"/>
        </w:rPr>
        <w:t> </w:t>
      </w:r>
      <w:r>
        <w:rPr>
          <w:color w:val="231F20"/>
        </w:rPr>
        <w:t>Stability</w:t>
      </w:r>
    </w:p>
    <w:p>
      <w:pPr>
        <w:pStyle w:val="BodyText"/>
        <w:spacing w:before="102"/>
        <w:ind w:left="1574" w:right="212"/>
      </w:pPr>
      <w:r>
        <w:rPr/>
        <w:pict>
          <v:line style="position:absolute;mso-position-horizontal-relative:page;mso-position-vertical-relative:paragraph;z-index:15734784" from="81.204720pt,41.507222pt" to="81.204720pt,7.507222pt" stroked="true" strokeweight="2pt" strokecolor="#231f20">
            <v:stroke dashstyle="solid"/>
            <w10:wrap type="none"/>
          </v:line>
        </w:pict>
      </w:r>
      <w:r>
        <w:rPr>
          <w:color w:val="231F20"/>
        </w:rPr>
        <w:t>Reagents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stable</w:t>
      </w:r>
      <w:r>
        <w:rPr>
          <w:color w:val="231F20"/>
          <w:spacing w:val="-14"/>
        </w:rPr>
        <w:t> </w:t>
      </w:r>
      <w:r>
        <w:rPr>
          <w:color w:val="231F20"/>
        </w:rPr>
        <w:t>onboard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system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62</w:t>
      </w:r>
      <w:r>
        <w:rPr>
          <w:color w:val="231F20"/>
          <w:spacing w:val="-14"/>
        </w:rPr>
        <w:t> </w:t>
      </w:r>
      <w:r>
        <w:rPr>
          <w:color w:val="231F20"/>
        </w:rPr>
        <w:t>days.</w:t>
      </w:r>
      <w:r>
        <w:rPr>
          <w:color w:val="231F20"/>
          <w:spacing w:val="-14"/>
        </w:rPr>
        <w:t> </w:t>
      </w:r>
      <w:r>
        <w:rPr>
          <w:color w:val="231F20"/>
        </w:rPr>
        <w:t>Discard</w:t>
      </w:r>
      <w:r>
        <w:rPr>
          <w:color w:val="231F20"/>
          <w:spacing w:val="-14"/>
        </w:rPr>
        <w:t> </w:t>
      </w:r>
      <w:r>
        <w:rPr>
          <w:color w:val="231F20"/>
        </w:rPr>
        <w:t>reagents</w:t>
      </w:r>
      <w:r>
        <w:rPr>
          <w:color w:val="231F20"/>
          <w:spacing w:val="-14"/>
        </w:rPr>
        <w:t> </w:t>
      </w:r>
      <w:r>
        <w:rPr>
          <w:color w:val="231F20"/>
        </w:rPr>
        <w:t>at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end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onboard</w:t>
      </w:r>
      <w:r>
        <w:rPr>
          <w:color w:val="231F20"/>
          <w:spacing w:val="-9"/>
        </w:rPr>
        <w:t> </w:t>
      </w:r>
      <w:r>
        <w:rPr>
          <w:color w:val="231F20"/>
        </w:rPr>
        <w:t>stability</w:t>
      </w:r>
      <w:r>
        <w:rPr>
          <w:color w:val="231F20"/>
          <w:spacing w:val="-9"/>
        </w:rPr>
        <w:t> </w:t>
      </w:r>
      <w:r>
        <w:rPr>
          <w:color w:val="231F20"/>
        </w:rPr>
        <w:t>interval.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9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products</w:t>
      </w:r>
      <w:r>
        <w:rPr>
          <w:color w:val="231F20"/>
          <w:spacing w:val="-8"/>
        </w:rPr>
        <w:t> </w:t>
      </w:r>
      <w:r>
        <w:rPr>
          <w:color w:val="231F20"/>
        </w:rPr>
        <w:t>beyond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expiration</w:t>
      </w:r>
      <w:r>
        <w:rPr>
          <w:color w:val="231F20"/>
          <w:spacing w:val="-9"/>
        </w:rPr>
        <w:t> </w:t>
      </w:r>
      <w:r>
        <w:rPr>
          <w:color w:val="231F20"/>
        </w:rPr>
        <w:t>date</w:t>
      </w:r>
      <w:r>
        <w:rPr>
          <w:color w:val="231F20"/>
          <w:spacing w:val="-8"/>
        </w:rPr>
        <w:t> </w:t>
      </w:r>
      <w:r>
        <w:rPr>
          <w:color w:val="231F20"/>
        </w:rPr>
        <w:t>printed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59"/>
        </w:rPr>
        <w:t> </w:t>
      </w:r>
      <w:r>
        <w:rPr>
          <w:color w:val="231F20"/>
        </w:rPr>
        <w:t>product</w:t>
      </w:r>
      <w:r>
        <w:rPr>
          <w:color w:val="231F20"/>
          <w:spacing w:val="-13"/>
        </w:rPr>
        <w:t> </w:t>
      </w:r>
      <w:r>
        <w:rPr>
          <w:color w:val="231F20"/>
        </w:rPr>
        <w:t>labeling.</w:t>
      </w:r>
    </w:p>
    <w:p>
      <w:pPr>
        <w:pStyle w:val="Heading1"/>
        <w:spacing w:before="170"/>
      </w:pPr>
      <w:bookmarkStart w:name="Specimen Collection and Handling" w:id="10"/>
      <w:bookmarkEnd w:id="10"/>
      <w:r>
        <w:rPr>
          <w:b w:val="0"/>
        </w:rPr>
      </w:r>
      <w:r>
        <w:rPr>
          <w:color w:val="231F20"/>
        </w:rPr>
        <w:t>Specimen</w:t>
      </w:r>
      <w:r>
        <w:rPr>
          <w:color w:val="231F20"/>
          <w:spacing w:val="5"/>
        </w:rPr>
        <w:t> </w:t>
      </w:r>
      <w:r>
        <w:rPr>
          <w:color w:val="231F20"/>
        </w:rPr>
        <w:t>Collection</w:t>
      </w:r>
      <w:r>
        <w:rPr>
          <w:color w:val="231F20"/>
          <w:spacing w:val="6"/>
        </w:rPr>
        <w:t> </w:t>
      </w:r>
      <w:r>
        <w:rPr>
          <w:color w:val="231F20"/>
        </w:rPr>
        <w:t>and</w:t>
      </w:r>
      <w:r>
        <w:rPr>
          <w:color w:val="231F20"/>
          <w:spacing w:val="6"/>
        </w:rPr>
        <w:t> </w:t>
      </w:r>
      <w:r>
        <w:rPr>
          <w:color w:val="231F20"/>
        </w:rPr>
        <w:t>Handling</w:t>
      </w:r>
    </w:p>
    <w:p>
      <w:pPr>
        <w:pStyle w:val="BodyText"/>
        <w:spacing w:before="107"/>
        <w:ind w:left="1574"/>
      </w:pPr>
      <w:r>
        <w:rPr>
          <w:color w:val="231F20"/>
        </w:rPr>
        <w:t>Serum,</w:t>
      </w:r>
      <w:r>
        <w:rPr>
          <w:color w:val="231F20"/>
          <w:spacing w:val="-16"/>
        </w:rPr>
        <w:t> </w:t>
      </w:r>
      <w:r>
        <w:rPr>
          <w:color w:val="231F20"/>
        </w:rPr>
        <w:t>cerebrospinal</w:t>
      </w:r>
      <w:r>
        <w:rPr>
          <w:color w:val="231F20"/>
          <w:spacing w:val="-16"/>
        </w:rPr>
        <w:t> </w:t>
      </w:r>
      <w:r>
        <w:rPr>
          <w:color w:val="231F20"/>
        </w:rPr>
        <w:t>fluid</w:t>
      </w:r>
      <w:r>
        <w:rPr>
          <w:color w:val="231F20"/>
          <w:spacing w:val="-15"/>
        </w:rPr>
        <w:t> </w:t>
      </w:r>
      <w:r>
        <w:rPr>
          <w:color w:val="231F20"/>
        </w:rPr>
        <w:t>(CSF),</w:t>
      </w:r>
      <w:r>
        <w:rPr>
          <w:color w:val="231F20"/>
          <w:spacing w:val="-16"/>
        </w:rPr>
        <w:t> </w:t>
      </w:r>
      <w:r>
        <w:rPr>
          <w:color w:val="231F20"/>
        </w:rPr>
        <w:t>plasma</w:t>
      </w:r>
      <w:r>
        <w:rPr>
          <w:color w:val="231F20"/>
          <w:spacing w:val="-15"/>
        </w:rPr>
        <w:t> </w:t>
      </w:r>
      <w:r>
        <w:rPr>
          <w:color w:val="231F20"/>
        </w:rPr>
        <w:t>(lithium</w:t>
      </w:r>
      <w:r>
        <w:rPr>
          <w:color w:val="231F20"/>
          <w:spacing w:val="-16"/>
        </w:rPr>
        <w:t> </w:t>
      </w:r>
      <w:r>
        <w:rPr>
          <w:color w:val="231F20"/>
        </w:rPr>
        <w:t>heparin,</w:t>
      </w:r>
      <w:r>
        <w:rPr>
          <w:color w:val="231F20"/>
          <w:spacing w:val="-15"/>
        </w:rPr>
        <w:t> </w:t>
      </w:r>
      <w:r>
        <w:rPr>
          <w:color w:val="231F20"/>
        </w:rPr>
        <w:t>potassium</w:t>
      </w:r>
      <w:r>
        <w:rPr>
          <w:color w:val="231F20"/>
          <w:spacing w:val="-16"/>
        </w:rPr>
        <w:t> </w:t>
      </w:r>
      <w:r>
        <w:rPr>
          <w:color w:val="231F20"/>
        </w:rPr>
        <w:t>EDTA,</w:t>
      </w:r>
      <w:r>
        <w:rPr>
          <w:color w:val="231F20"/>
          <w:spacing w:val="-15"/>
        </w:rPr>
        <w:t> </w:t>
      </w:r>
      <w:r>
        <w:rPr>
          <w:color w:val="231F20"/>
        </w:rPr>
        <w:t>sodium</w:t>
      </w:r>
      <w:r>
        <w:rPr>
          <w:color w:val="231F20"/>
          <w:spacing w:val="-16"/>
        </w:rPr>
        <w:t> </w:t>
      </w:r>
      <w:r>
        <w:rPr>
          <w:color w:val="231F20"/>
        </w:rPr>
        <w:t>fluoride/</w:t>
      </w:r>
      <w:r>
        <w:rPr>
          <w:color w:val="231F20"/>
          <w:spacing w:val="-59"/>
        </w:rPr>
        <w:t> </w:t>
      </w:r>
      <w:r>
        <w:rPr>
          <w:color w:val="231F20"/>
        </w:rPr>
        <w:t>potassium</w:t>
      </w:r>
      <w:r>
        <w:rPr>
          <w:color w:val="231F20"/>
          <w:spacing w:val="-14"/>
        </w:rPr>
        <w:t> </w:t>
      </w:r>
      <w:r>
        <w:rPr>
          <w:color w:val="231F20"/>
        </w:rPr>
        <w:t>oxalate),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urine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recommended</w:t>
      </w:r>
      <w:r>
        <w:rPr>
          <w:color w:val="231F20"/>
          <w:spacing w:val="-14"/>
        </w:rPr>
        <w:t> </w:t>
      </w:r>
      <w:r>
        <w:rPr>
          <w:color w:val="231F20"/>
        </w:rPr>
        <w:t>sample</w:t>
      </w:r>
      <w:r>
        <w:rPr>
          <w:color w:val="231F20"/>
          <w:spacing w:val="-14"/>
        </w:rPr>
        <w:t> </w:t>
      </w:r>
      <w:r>
        <w:rPr>
          <w:color w:val="231F20"/>
        </w:rPr>
        <w:t>types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this</w:t>
      </w:r>
      <w:r>
        <w:rPr>
          <w:color w:val="231F20"/>
          <w:spacing w:val="-14"/>
        </w:rPr>
        <w:t> </w:t>
      </w:r>
      <w:r>
        <w:rPr>
          <w:color w:val="231F20"/>
        </w:rPr>
        <w:t>assay.</w:t>
      </w:r>
    </w:p>
    <w:p>
      <w:pPr>
        <w:pStyle w:val="Heading2"/>
        <w:spacing w:before="175"/>
      </w:pPr>
      <w:bookmarkStart w:name="Collecting the Specimen" w:id="11"/>
      <w:bookmarkEnd w:id="11"/>
      <w:r>
        <w:rPr>
          <w:b w:val="0"/>
        </w:rPr>
      </w:r>
      <w:r>
        <w:rPr>
          <w:color w:val="231F20"/>
        </w:rPr>
        <w:t>Collecting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Specimen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7" w:lineRule="auto" w:before="102" w:after="0"/>
        <w:ind w:left="1934" w:right="196" w:hanging="360"/>
        <w:jc w:val="left"/>
        <w:rPr>
          <w:sz w:val="13"/>
        </w:rPr>
      </w:pPr>
      <w:r>
        <w:rPr>
          <w:color w:val="231F20"/>
          <w:sz w:val="20"/>
        </w:rPr>
        <w:t>Observe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universal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precautions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when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collecting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specimens.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Handle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specimens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they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are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capable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transmitting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disease.</w:t>
      </w:r>
      <w:r>
        <w:rPr>
          <w:color w:val="231F20"/>
          <w:position w:val="6"/>
          <w:sz w:val="13"/>
        </w:rPr>
        <w:t>3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7" w:lineRule="auto" w:before="106" w:after="0"/>
        <w:ind w:left="1934" w:right="954" w:hanging="360"/>
        <w:jc w:val="left"/>
        <w:rPr>
          <w:sz w:val="13"/>
        </w:rPr>
      </w:pPr>
      <w:r>
        <w:rPr>
          <w:color w:val="231F20"/>
          <w:sz w:val="20"/>
        </w:rPr>
        <w:t>Follow recommended procedures for collection of diagnostic blood specimens by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venipuncture.</w:t>
      </w:r>
      <w:r>
        <w:rPr>
          <w:color w:val="231F20"/>
          <w:position w:val="6"/>
          <w:sz w:val="13"/>
        </w:rPr>
        <w:t>4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7" w:lineRule="auto" w:before="106" w:after="0"/>
        <w:ind w:left="1934" w:right="914" w:hanging="360"/>
        <w:jc w:val="left"/>
        <w:rPr>
          <w:sz w:val="13"/>
        </w:rPr>
      </w:pPr>
      <w:r>
        <w:rPr>
          <w:color w:val="231F20"/>
          <w:sz w:val="20"/>
        </w:rPr>
        <w:t>Follow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instructions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provided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specimen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collection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device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processing.</w:t>
      </w:r>
      <w:r>
        <w:rPr>
          <w:color w:val="231F20"/>
          <w:position w:val="6"/>
          <w:sz w:val="13"/>
        </w:rPr>
        <w:t>5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0" w:lineRule="auto" w:before="106" w:after="0"/>
        <w:ind w:left="1934" w:right="0" w:hanging="361"/>
        <w:jc w:val="left"/>
        <w:rPr>
          <w:sz w:val="13"/>
        </w:rPr>
      </w:pPr>
      <w:r>
        <w:rPr>
          <w:color w:val="231F20"/>
          <w:sz w:val="20"/>
        </w:rPr>
        <w:t>Allow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blood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specimens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clot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completely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before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centrifugation.</w:t>
      </w:r>
      <w:r>
        <w:rPr>
          <w:color w:val="231F20"/>
          <w:position w:val="6"/>
          <w:sz w:val="13"/>
        </w:rPr>
        <w:t>6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13"/>
        </w:rPr>
      </w:pPr>
      <w:r>
        <w:rPr>
          <w:color w:val="231F20"/>
          <w:sz w:val="20"/>
        </w:rPr>
        <w:t>Keep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tubes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capped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times.</w:t>
      </w:r>
      <w:r>
        <w:rPr>
          <w:color w:val="231F20"/>
          <w:position w:val="6"/>
          <w:sz w:val="13"/>
        </w:rPr>
        <w:t>6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2" w:lineRule="auto" w:before="112" w:after="0"/>
        <w:ind w:left="1934" w:right="259" w:hanging="360"/>
        <w:jc w:val="left"/>
        <w:rPr>
          <w:sz w:val="13"/>
        </w:rPr>
      </w:pPr>
      <w:r>
        <w:rPr>
          <w:color w:val="231F20"/>
          <w:sz w:val="20"/>
        </w:rPr>
        <w:t>In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24–hour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collection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urine,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glucose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preserved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adding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5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mL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glacial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acetic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acid to the container before starting the collection. The final pH of the urine is usually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between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4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5,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which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inhibits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bacterial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activity.</w:t>
      </w:r>
      <w:r>
        <w:rPr>
          <w:color w:val="231F20"/>
          <w:position w:val="6"/>
          <w:sz w:val="13"/>
        </w:rPr>
        <w:t>7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9" w:lineRule="auto" w:before="112" w:after="0"/>
        <w:ind w:left="1934" w:right="127" w:hanging="360"/>
        <w:jc w:val="left"/>
        <w:rPr>
          <w:sz w:val="13"/>
        </w:rPr>
      </w:pPr>
      <w:r>
        <w:rPr>
          <w:color w:val="231F20"/>
          <w:sz w:val="20"/>
        </w:rPr>
        <w:t>Urine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stored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4°C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during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collection.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Urine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samples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lose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much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40%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their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glucose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after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24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hours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room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temperature.</w:t>
      </w:r>
      <w:r>
        <w:rPr>
          <w:color w:val="231F20"/>
          <w:position w:val="6"/>
          <w:sz w:val="13"/>
        </w:rPr>
        <w:t>7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2" w:lineRule="auto" w:before="101" w:after="0"/>
        <w:ind w:left="1934" w:right="140" w:hanging="360"/>
        <w:jc w:val="left"/>
        <w:rPr>
          <w:sz w:val="13"/>
        </w:rPr>
      </w:pPr>
      <w:r>
        <w:rPr>
          <w:color w:val="231F20"/>
          <w:sz w:val="20"/>
        </w:rPr>
        <w:t>CSF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contaminated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bacteria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cells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analyzed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immediately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for glucose. If a delay in measurement is unavoidable, the sample should be centrifuged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stored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4°C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-20°C.</w:t>
      </w:r>
      <w:r>
        <w:rPr>
          <w:color w:val="231F20"/>
          <w:position w:val="6"/>
          <w:sz w:val="13"/>
        </w:rPr>
        <w:t>7</w:t>
      </w:r>
    </w:p>
    <w:p>
      <w:pPr>
        <w:spacing w:after="0" w:line="242" w:lineRule="auto"/>
        <w:jc w:val="left"/>
        <w:rPr>
          <w:sz w:val="13"/>
        </w:rPr>
        <w:sectPr>
          <w:footerReference w:type="default" r:id="rId20"/>
          <w:footerReference w:type="even" r:id="rId21"/>
          <w:pgSz w:w="11910" w:h="15840"/>
          <w:pgMar w:footer="574" w:header="534" w:top="940" w:bottom="760" w:left="960" w:right="960"/>
          <w:pgNumType w:start="3"/>
        </w:sectPr>
      </w:pPr>
    </w:p>
    <w:p>
      <w:pPr>
        <w:pStyle w:val="Heading2"/>
        <w:ind w:left="117"/>
      </w:pPr>
      <w:bookmarkStart w:name="Storing the Specimen" w:id="12"/>
      <w:bookmarkEnd w:id="12"/>
      <w:r>
        <w:rPr>
          <w:b w:val="0"/>
        </w:rPr>
      </w:r>
      <w:r>
        <w:rPr>
          <w:color w:val="231F20"/>
        </w:rPr>
        <w:t>Storing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Specimen</w:t>
      </w:r>
    </w:p>
    <w:p>
      <w:pPr>
        <w:pStyle w:val="Heading4"/>
      </w:pPr>
      <w:r>
        <w:rPr>
          <w:color w:val="231F20"/>
          <w:spacing w:val="-2"/>
        </w:rPr>
        <w:t>Room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Temperature</w:t>
      </w:r>
    </w:p>
    <w:p>
      <w:pPr>
        <w:pStyle w:val="BodyText"/>
        <w:spacing w:before="95"/>
        <w:ind w:left="837" w:right="847"/>
        <w:rPr>
          <w:sz w:val="13"/>
        </w:rPr>
      </w:pPr>
      <w:r>
        <w:rPr>
          <w:color w:val="231F20"/>
        </w:rPr>
        <w:t>Glycolysis decreases serum glucose by approximately 5% to 7% per hour in normal</w:t>
      </w:r>
      <w:r>
        <w:rPr>
          <w:color w:val="231F20"/>
          <w:spacing w:val="1"/>
        </w:rPr>
        <w:t> </w:t>
      </w:r>
      <w:r>
        <w:rPr>
          <w:color w:val="231F20"/>
        </w:rPr>
        <w:t>uncentrifuged, coagulated blood at room temperature. In separated, non-hemolyzed sterile</w:t>
      </w:r>
      <w:r>
        <w:rPr>
          <w:color w:val="231F20"/>
          <w:spacing w:val="1"/>
        </w:rPr>
        <w:t> </w:t>
      </w:r>
      <w:r>
        <w:rPr>
          <w:color w:val="231F20"/>
        </w:rPr>
        <w:t>serum,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glucose</w:t>
      </w:r>
      <w:r>
        <w:rPr>
          <w:color w:val="231F20"/>
          <w:spacing w:val="-12"/>
        </w:rPr>
        <w:t> </w:t>
      </w:r>
      <w:r>
        <w:rPr>
          <w:color w:val="231F20"/>
        </w:rPr>
        <w:t>concentration</w:t>
      </w:r>
      <w:r>
        <w:rPr>
          <w:color w:val="231F20"/>
          <w:spacing w:val="-12"/>
        </w:rPr>
        <w:t> </w:t>
      </w:r>
      <w:r>
        <w:rPr>
          <w:color w:val="231F20"/>
        </w:rPr>
        <w:t>is</w:t>
      </w:r>
      <w:r>
        <w:rPr>
          <w:color w:val="231F20"/>
          <w:spacing w:val="-12"/>
        </w:rPr>
        <w:t> </w:t>
      </w:r>
      <w:r>
        <w:rPr>
          <w:color w:val="231F20"/>
        </w:rPr>
        <w:t>generally</w:t>
      </w:r>
      <w:r>
        <w:rPr>
          <w:color w:val="231F20"/>
          <w:spacing w:val="-12"/>
        </w:rPr>
        <w:t> </w:t>
      </w:r>
      <w:r>
        <w:rPr>
          <w:color w:val="231F20"/>
        </w:rPr>
        <w:t>stable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2"/>
        </w:rPr>
        <w:t> </w:t>
      </w:r>
      <w:r>
        <w:rPr>
          <w:color w:val="231F20"/>
        </w:rPr>
        <w:t>long</w:t>
      </w:r>
      <w:r>
        <w:rPr>
          <w:color w:val="231F20"/>
          <w:spacing w:val="-12"/>
        </w:rPr>
        <w:t> </w:t>
      </w:r>
      <w:r>
        <w:rPr>
          <w:color w:val="231F20"/>
        </w:rPr>
        <w:t>as</w:t>
      </w:r>
      <w:r>
        <w:rPr>
          <w:color w:val="231F20"/>
          <w:spacing w:val="-12"/>
        </w:rPr>
        <w:t> </w:t>
      </w:r>
      <w:r>
        <w:rPr>
          <w:color w:val="231F20"/>
        </w:rPr>
        <w:t>8</w:t>
      </w:r>
      <w:r>
        <w:rPr>
          <w:color w:val="231F20"/>
          <w:spacing w:val="-12"/>
        </w:rPr>
        <w:t> </w:t>
      </w:r>
      <w:r>
        <w:rPr>
          <w:color w:val="231F20"/>
        </w:rPr>
        <w:t>hours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2"/>
        </w:rPr>
        <w:t> </w:t>
      </w:r>
      <w:r>
        <w:rPr>
          <w:color w:val="231F20"/>
        </w:rPr>
        <w:t>25°C.</w:t>
      </w:r>
      <w:r>
        <w:rPr>
          <w:color w:val="231F20"/>
          <w:spacing w:val="-11"/>
        </w:rPr>
        <w:t> </w:t>
      </w:r>
      <w:r>
        <w:rPr>
          <w:color w:val="231F20"/>
        </w:rPr>
        <w:t>Glycolysis</w:t>
      </w:r>
      <w:r>
        <w:rPr>
          <w:color w:val="231F20"/>
          <w:spacing w:val="-12"/>
        </w:rPr>
        <w:t> </w:t>
      </w:r>
      <w:r>
        <w:rPr>
          <w:color w:val="231F20"/>
        </w:rPr>
        <w:t>can</w:t>
      </w:r>
      <w:r>
        <w:rPr>
          <w:color w:val="231F20"/>
          <w:spacing w:val="-60"/>
        </w:rPr>
        <w:t> </w:t>
      </w:r>
      <w:r>
        <w:rPr>
          <w:color w:val="231F20"/>
        </w:rPr>
        <w:t>be inhibited and glucose stabilized for as long as 3 days at room temperature by addition of</w:t>
      </w:r>
      <w:r>
        <w:rPr>
          <w:color w:val="231F20"/>
          <w:spacing w:val="1"/>
        </w:rPr>
        <w:t> </w:t>
      </w:r>
      <w:r>
        <w:rPr>
          <w:color w:val="231F20"/>
        </w:rPr>
        <w:t>sodium</w:t>
      </w:r>
      <w:r>
        <w:rPr>
          <w:color w:val="231F20"/>
          <w:spacing w:val="-13"/>
        </w:rPr>
        <w:t> </w:t>
      </w:r>
      <w:r>
        <w:rPr>
          <w:color w:val="231F20"/>
        </w:rPr>
        <w:t>iodoacetate</w:t>
      </w:r>
      <w:r>
        <w:rPr>
          <w:color w:val="231F20"/>
          <w:spacing w:val="-12"/>
        </w:rPr>
        <w:t> </w:t>
      </w:r>
      <w:r>
        <w:rPr>
          <w:color w:val="231F20"/>
        </w:rPr>
        <w:t>or</w:t>
      </w:r>
      <w:r>
        <w:rPr>
          <w:color w:val="231F20"/>
          <w:spacing w:val="-12"/>
        </w:rPr>
        <w:t> </w:t>
      </w:r>
      <w:r>
        <w:rPr>
          <w:color w:val="231F20"/>
        </w:rPr>
        <w:t>sodium</w:t>
      </w:r>
      <w:r>
        <w:rPr>
          <w:color w:val="231F20"/>
          <w:spacing w:val="-12"/>
        </w:rPr>
        <w:t> </w:t>
      </w:r>
      <w:r>
        <w:rPr>
          <w:color w:val="231F20"/>
        </w:rPr>
        <w:t>fluoride</w:t>
      </w:r>
      <w:r>
        <w:rPr>
          <w:color w:val="231F20"/>
          <w:spacing w:val="-12"/>
        </w:rPr>
        <w:t> </w:t>
      </w:r>
      <w:r>
        <w:rPr>
          <w:color w:val="231F20"/>
        </w:rPr>
        <w:t>(NaF)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specimen.</w:t>
      </w:r>
      <w:r>
        <w:rPr>
          <w:color w:val="231F20"/>
          <w:position w:val="6"/>
          <w:sz w:val="13"/>
        </w:rPr>
        <w:t>7</w:t>
      </w:r>
    </w:p>
    <w:p>
      <w:pPr>
        <w:pStyle w:val="Heading4"/>
      </w:pPr>
      <w:r>
        <w:rPr>
          <w:color w:val="231F20"/>
        </w:rPr>
        <w:t>Refrigerated</w:t>
      </w:r>
    </w:p>
    <w:p>
      <w:pPr>
        <w:pStyle w:val="BodyText"/>
        <w:spacing w:line="249" w:lineRule="auto" w:before="95"/>
        <w:ind w:left="837" w:right="917"/>
        <w:rPr>
          <w:sz w:val="13"/>
        </w:rPr>
      </w:pP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separated,</w:t>
      </w:r>
      <w:r>
        <w:rPr>
          <w:color w:val="231F20"/>
          <w:spacing w:val="-11"/>
        </w:rPr>
        <w:t> </w:t>
      </w:r>
      <w:r>
        <w:rPr>
          <w:color w:val="231F20"/>
        </w:rPr>
        <w:t>nonhemolyzed</w:t>
      </w:r>
      <w:r>
        <w:rPr>
          <w:color w:val="231F20"/>
          <w:spacing w:val="-12"/>
        </w:rPr>
        <w:t> </w:t>
      </w:r>
      <w:r>
        <w:rPr>
          <w:color w:val="231F20"/>
        </w:rPr>
        <w:t>sterile</w:t>
      </w:r>
      <w:r>
        <w:rPr>
          <w:color w:val="231F20"/>
          <w:spacing w:val="-11"/>
        </w:rPr>
        <w:t> </w:t>
      </w:r>
      <w:r>
        <w:rPr>
          <w:color w:val="231F20"/>
        </w:rPr>
        <w:t>serum,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glucose</w:t>
      </w:r>
      <w:r>
        <w:rPr>
          <w:color w:val="231F20"/>
          <w:spacing w:val="-11"/>
        </w:rPr>
        <w:t> </w:t>
      </w:r>
      <w:r>
        <w:rPr>
          <w:color w:val="231F20"/>
        </w:rPr>
        <w:t>concentration</w:t>
      </w:r>
      <w:r>
        <w:rPr>
          <w:color w:val="231F20"/>
          <w:spacing w:val="-12"/>
        </w:rPr>
        <w:t> </w:t>
      </w:r>
      <w:r>
        <w:rPr>
          <w:color w:val="231F20"/>
        </w:rPr>
        <w:t>is</w:t>
      </w:r>
      <w:r>
        <w:rPr>
          <w:color w:val="231F20"/>
          <w:spacing w:val="-11"/>
        </w:rPr>
        <w:t> </w:t>
      </w:r>
      <w:r>
        <w:rPr>
          <w:color w:val="231F20"/>
        </w:rPr>
        <w:t>generally</w:t>
      </w:r>
      <w:r>
        <w:rPr>
          <w:color w:val="231F20"/>
          <w:spacing w:val="-11"/>
        </w:rPr>
        <w:t> </w:t>
      </w:r>
      <w:r>
        <w:rPr>
          <w:color w:val="231F20"/>
        </w:rPr>
        <w:t>stable</w:t>
      </w:r>
      <w:r>
        <w:rPr>
          <w:color w:val="231F20"/>
          <w:spacing w:val="-12"/>
        </w:rPr>
        <w:t> </w:t>
      </w:r>
      <w:r>
        <w:rPr>
          <w:color w:val="231F20"/>
        </w:rPr>
        <w:t>as</w:t>
      </w:r>
      <w:r>
        <w:rPr>
          <w:color w:val="231F20"/>
          <w:spacing w:val="-59"/>
        </w:rPr>
        <w:t> </w:t>
      </w:r>
      <w:r>
        <w:rPr>
          <w:color w:val="231F20"/>
        </w:rPr>
        <w:t>long</w:t>
      </w:r>
      <w:r>
        <w:rPr>
          <w:color w:val="231F20"/>
          <w:spacing w:val="-12"/>
        </w:rPr>
        <w:t> </w:t>
      </w:r>
      <w:r>
        <w:rPr>
          <w:color w:val="231F20"/>
        </w:rPr>
        <w:t>as</w:t>
      </w:r>
      <w:r>
        <w:rPr>
          <w:color w:val="231F20"/>
          <w:spacing w:val="-11"/>
        </w:rPr>
        <w:t> </w:t>
      </w:r>
      <w:r>
        <w:rPr>
          <w:color w:val="231F20"/>
        </w:rPr>
        <w:t>72</w:t>
      </w:r>
      <w:r>
        <w:rPr>
          <w:color w:val="231F20"/>
          <w:spacing w:val="-12"/>
        </w:rPr>
        <w:t> </w:t>
      </w:r>
      <w:r>
        <w:rPr>
          <w:color w:val="231F20"/>
        </w:rPr>
        <w:t>hours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4°C;</w:t>
      </w:r>
      <w:r>
        <w:rPr>
          <w:color w:val="231F20"/>
          <w:spacing w:val="-12"/>
        </w:rPr>
        <w:t> </w:t>
      </w:r>
      <w:r>
        <w:rPr>
          <w:color w:val="231F20"/>
        </w:rPr>
        <w:t>variable</w:t>
      </w:r>
      <w:r>
        <w:rPr>
          <w:color w:val="231F20"/>
          <w:spacing w:val="-11"/>
        </w:rPr>
        <w:t> </w:t>
      </w:r>
      <w:r>
        <w:rPr>
          <w:color w:val="231F20"/>
        </w:rPr>
        <w:t>stability</w:t>
      </w:r>
      <w:r>
        <w:rPr>
          <w:color w:val="231F20"/>
          <w:spacing w:val="-12"/>
        </w:rPr>
        <w:t> </w:t>
      </w:r>
      <w:r>
        <w:rPr>
          <w:color w:val="231F20"/>
        </w:rPr>
        <w:t>is</w:t>
      </w:r>
      <w:r>
        <w:rPr>
          <w:color w:val="231F20"/>
          <w:spacing w:val="-11"/>
        </w:rPr>
        <w:t> </w:t>
      </w:r>
      <w:r>
        <w:rPr>
          <w:color w:val="231F20"/>
        </w:rPr>
        <w:t>observed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longer</w:t>
      </w:r>
      <w:r>
        <w:rPr>
          <w:color w:val="231F20"/>
          <w:spacing w:val="-12"/>
        </w:rPr>
        <w:t> </w:t>
      </w:r>
      <w:r>
        <w:rPr>
          <w:color w:val="231F20"/>
        </w:rPr>
        <w:t>storage</w:t>
      </w:r>
      <w:r>
        <w:rPr>
          <w:color w:val="231F20"/>
          <w:spacing w:val="-11"/>
        </w:rPr>
        <w:t> </w:t>
      </w:r>
      <w:r>
        <w:rPr>
          <w:color w:val="231F20"/>
        </w:rPr>
        <w:t>conditions.</w:t>
      </w:r>
      <w:r>
        <w:rPr>
          <w:color w:val="231F20"/>
          <w:position w:val="6"/>
          <w:sz w:val="13"/>
        </w:rPr>
        <w:t>7</w:t>
      </w:r>
    </w:p>
    <w:p>
      <w:pPr>
        <w:pStyle w:val="BodyText"/>
        <w:spacing w:line="249" w:lineRule="auto" w:before="88"/>
        <w:ind w:left="837" w:right="917"/>
        <w:rPr>
          <w:sz w:val="13"/>
        </w:rPr>
      </w:pPr>
      <w:r>
        <w:rPr>
          <w:color w:val="231F20"/>
        </w:rPr>
        <w:t>Urine</w:t>
      </w:r>
      <w:r>
        <w:rPr>
          <w:color w:val="231F20"/>
          <w:spacing w:val="-14"/>
        </w:rPr>
        <w:t> </w:t>
      </w:r>
      <w:r>
        <w:rPr>
          <w:color w:val="231F20"/>
        </w:rPr>
        <w:t>should</w:t>
      </w:r>
      <w:r>
        <w:rPr>
          <w:color w:val="231F20"/>
          <w:spacing w:val="-13"/>
        </w:rPr>
        <w:t> </w:t>
      </w:r>
      <w:r>
        <w:rPr>
          <w:color w:val="231F20"/>
        </w:rPr>
        <w:t>be</w:t>
      </w:r>
      <w:r>
        <w:rPr>
          <w:color w:val="231F20"/>
          <w:spacing w:val="-14"/>
        </w:rPr>
        <w:t> </w:t>
      </w:r>
      <w:r>
        <w:rPr>
          <w:color w:val="231F20"/>
        </w:rPr>
        <w:t>stored</w:t>
      </w:r>
      <w:r>
        <w:rPr>
          <w:color w:val="231F20"/>
          <w:spacing w:val="-13"/>
        </w:rPr>
        <w:t> </w:t>
      </w:r>
      <w:r>
        <w:rPr>
          <w:color w:val="231F20"/>
        </w:rPr>
        <w:t>at</w:t>
      </w:r>
      <w:r>
        <w:rPr>
          <w:color w:val="231F20"/>
          <w:spacing w:val="-14"/>
        </w:rPr>
        <w:t> </w:t>
      </w:r>
      <w:r>
        <w:rPr>
          <w:color w:val="231F20"/>
        </w:rPr>
        <w:t>4°C</w:t>
      </w:r>
      <w:r>
        <w:rPr>
          <w:color w:val="231F20"/>
          <w:spacing w:val="-13"/>
        </w:rPr>
        <w:t> </w:t>
      </w:r>
      <w:r>
        <w:rPr>
          <w:color w:val="231F20"/>
        </w:rPr>
        <w:t>during</w:t>
      </w:r>
      <w:r>
        <w:rPr>
          <w:color w:val="231F20"/>
          <w:spacing w:val="-13"/>
        </w:rPr>
        <w:t> </w:t>
      </w:r>
      <w:r>
        <w:rPr>
          <w:color w:val="231F20"/>
        </w:rPr>
        <w:t>collection.</w:t>
      </w:r>
      <w:r>
        <w:rPr>
          <w:color w:val="231F20"/>
          <w:spacing w:val="-14"/>
        </w:rPr>
        <w:t> </w:t>
      </w:r>
      <w:r>
        <w:rPr>
          <w:color w:val="231F20"/>
        </w:rPr>
        <w:t>Urine</w:t>
      </w:r>
      <w:r>
        <w:rPr>
          <w:color w:val="231F20"/>
          <w:spacing w:val="-13"/>
        </w:rPr>
        <w:t> </w:t>
      </w:r>
      <w:r>
        <w:rPr>
          <w:color w:val="231F20"/>
        </w:rPr>
        <w:t>samples</w:t>
      </w:r>
      <w:r>
        <w:rPr>
          <w:color w:val="231F20"/>
          <w:spacing w:val="-14"/>
        </w:rPr>
        <w:t> </w:t>
      </w:r>
      <w:r>
        <w:rPr>
          <w:color w:val="231F20"/>
        </w:rPr>
        <w:t>may</w:t>
      </w:r>
      <w:r>
        <w:rPr>
          <w:color w:val="231F20"/>
          <w:spacing w:val="-13"/>
        </w:rPr>
        <w:t> </w:t>
      </w:r>
      <w:r>
        <w:rPr>
          <w:color w:val="231F20"/>
        </w:rPr>
        <w:t>lose</w:t>
      </w:r>
      <w:r>
        <w:rPr>
          <w:color w:val="231F20"/>
          <w:spacing w:val="-14"/>
        </w:rPr>
        <w:t> </w:t>
      </w:r>
      <w:r>
        <w:rPr>
          <w:color w:val="231F20"/>
        </w:rPr>
        <w:t>as</w:t>
      </w:r>
      <w:r>
        <w:rPr>
          <w:color w:val="231F20"/>
          <w:spacing w:val="-13"/>
        </w:rPr>
        <w:t> </w:t>
      </w:r>
      <w:r>
        <w:rPr>
          <w:color w:val="231F20"/>
        </w:rPr>
        <w:t>much</w:t>
      </w:r>
      <w:r>
        <w:rPr>
          <w:color w:val="231F20"/>
          <w:spacing w:val="-13"/>
        </w:rPr>
        <w:t> </w:t>
      </w:r>
      <w:r>
        <w:rPr>
          <w:color w:val="231F20"/>
        </w:rPr>
        <w:t>as</w:t>
      </w:r>
      <w:r>
        <w:rPr>
          <w:color w:val="231F20"/>
          <w:spacing w:val="-14"/>
        </w:rPr>
        <w:t> </w:t>
      </w:r>
      <w:r>
        <w:rPr>
          <w:color w:val="231F20"/>
        </w:rPr>
        <w:t>40%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60"/>
        </w:rPr>
        <w:t> </w:t>
      </w:r>
      <w:r>
        <w:rPr>
          <w:color w:val="231F20"/>
        </w:rPr>
        <w:t>their</w:t>
      </w:r>
      <w:r>
        <w:rPr>
          <w:color w:val="231F20"/>
          <w:spacing w:val="-13"/>
        </w:rPr>
        <w:t> </w:t>
      </w:r>
      <w:r>
        <w:rPr>
          <w:color w:val="231F20"/>
        </w:rPr>
        <w:t>glucose</w:t>
      </w:r>
      <w:r>
        <w:rPr>
          <w:color w:val="231F20"/>
          <w:spacing w:val="-13"/>
        </w:rPr>
        <w:t> </w:t>
      </w:r>
      <w:r>
        <w:rPr>
          <w:color w:val="231F20"/>
        </w:rPr>
        <w:t>after</w:t>
      </w:r>
      <w:r>
        <w:rPr>
          <w:color w:val="231F20"/>
          <w:spacing w:val="-12"/>
        </w:rPr>
        <w:t> </w:t>
      </w:r>
      <w:r>
        <w:rPr>
          <w:color w:val="231F20"/>
        </w:rPr>
        <w:t>24</w:t>
      </w:r>
      <w:r>
        <w:rPr>
          <w:color w:val="231F20"/>
          <w:spacing w:val="-13"/>
        </w:rPr>
        <w:t> </w:t>
      </w:r>
      <w:r>
        <w:rPr>
          <w:color w:val="231F20"/>
        </w:rPr>
        <w:t>hours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room</w:t>
      </w:r>
      <w:r>
        <w:rPr>
          <w:color w:val="231F20"/>
          <w:spacing w:val="-12"/>
        </w:rPr>
        <w:t> </w:t>
      </w:r>
      <w:r>
        <w:rPr>
          <w:color w:val="231F20"/>
        </w:rPr>
        <w:t>temperature.</w:t>
      </w:r>
      <w:r>
        <w:rPr>
          <w:color w:val="231F20"/>
          <w:position w:val="6"/>
          <w:sz w:val="13"/>
        </w:rPr>
        <w:t>7</w:t>
      </w:r>
    </w:p>
    <w:p>
      <w:pPr>
        <w:pStyle w:val="BodyText"/>
        <w:spacing w:line="242" w:lineRule="auto" w:before="87"/>
        <w:ind w:left="837" w:right="847"/>
        <w:rPr>
          <w:sz w:val="13"/>
        </w:rPr>
      </w:pPr>
      <w:r>
        <w:rPr>
          <w:color w:val="231F20"/>
        </w:rPr>
        <w:t>CSF</w:t>
      </w:r>
      <w:r>
        <w:rPr>
          <w:color w:val="231F20"/>
          <w:spacing w:val="-9"/>
        </w:rPr>
        <w:t> </w:t>
      </w:r>
      <w:r>
        <w:rPr>
          <w:color w:val="231F20"/>
        </w:rPr>
        <w:t>may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contaminated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bacteria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other</w:t>
      </w:r>
      <w:r>
        <w:rPr>
          <w:color w:val="231F20"/>
          <w:spacing w:val="-8"/>
        </w:rPr>
        <w:t> </w:t>
      </w:r>
      <w:r>
        <w:rPr>
          <w:color w:val="231F20"/>
        </w:rPr>
        <w:t>cells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should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analyzed</w:t>
      </w:r>
      <w:r>
        <w:rPr>
          <w:color w:val="231F20"/>
          <w:spacing w:val="-9"/>
        </w:rPr>
        <w:t> </w:t>
      </w:r>
      <w:r>
        <w:rPr>
          <w:color w:val="231F20"/>
        </w:rPr>
        <w:t>immediately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59"/>
        </w:rPr>
        <w:t> </w:t>
      </w:r>
      <w:r>
        <w:rPr>
          <w:color w:val="231F20"/>
        </w:rPr>
        <w:t>glucose. If a delay in measurement is unavoidable, the sample should be centrifuged and</w:t>
      </w:r>
      <w:r>
        <w:rPr>
          <w:color w:val="231F20"/>
          <w:spacing w:val="1"/>
        </w:rPr>
        <w:t> </w:t>
      </w:r>
      <w:r>
        <w:rPr>
          <w:color w:val="231F20"/>
        </w:rPr>
        <w:t>stored</w:t>
      </w:r>
      <w:r>
        <w:rPr>
          <w:color w:val="231F20"/>
          <w:spacing w:val="-14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4°C</w:t>
      </w:r>
      <w:r>
        <w:rPr>
          <w:color w:val="231F20"/>
          <w:spacing w:val="-14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-20°C.</w:t>
      </w:r>
      <w:r>
        <w:rPr>
          <w:color w:val="231F20"/>
          <w:position w:val="6"/>
          <w:sz w:val="13"/>
        </w:rPr>
        <w:t>7</w:t>
      </w:r>
    </w:p>
    <w:p>
      <w:pPr>
        <w:pStyle w:val="BodyText"/>
        <w:spacing w:before="98"/>
        <w:ind w:left="837" w:right="847"/>
      </w:pPr>
      <w:r>
        <w:rPr>
          <w:color w:val="231F20"/>
        </w:rPr>
        <w:t>The handling and storage information provided here is based on data or references</w:t>
      </w:r>
      <w:r>
        <w:rPr>
          <w:color w:val="231F20"/>
          <w:spacing w:val="1"/>
        </w:rPr>
        <w:t> </w:t>
      </w:r>
      <w:r>
        <w:rPr>
          <w:color w:val="231F20"/>
        </w:rPr>
        <w:t>maintained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manufacturer.</w:t>
      </w:r>
      <w:r>
        <w:rPr>
          <w:color w:val="231F20"/>
          <w:spacing w:val="-10"/>
        </w:rPr>
        <w:t> </w:t>
      </w:r>
      <w:r>
        <w:rPr>
          <w:color w:val="231F20"/>
        </w:rPr>
        <w:t>It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responsibility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individual</w:t>
      </w:r>
      <w:r>
        <w:rPr>
          <w:color w:val="231F20"/>
          <w:spacing w:val="-10"/>
        </w:rPr>
        <w:t> </w:t>
      </w:r>
      <w:r>
        <w:rPr>
          <w:color w:val="231F20"/>
        </w:rPr>
        <w:t>laboratory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all</w:t>
      </w:r>
      <w:r>
        <w:rPr>
          <w:color w:val="231F20"/>
          <w:spacing w:val="-60"/>
        </w:rPr>
        <w:t> </w:t>
      </w:r>
      <w:r>
        <w:rPr>
          <w:color w:val="231F20"/>
        </w:rPr>
        <w:t>available references and/or its own studies when establishing alternate stability criteria to</w:t>
      </w:r>
      <w:r>
        <w:rPr>
          <w:color w:val="231F20"/>
          <w:spacing w:val="1"/>
        </w:rPr>
        <w:t> </w:t>
      </w:r>
      <w:r>
        <w:rPr>
          <w:color w:val="231F20"/>
        </w:rPr>
        <w:t>meet</w:t>
      </w:r>
      <w:r>
        <w:rPr>
          <w:color w:val="231F20"/>
          <w:spacing w:val="-14"/>
        </w:rPr>
        <w:t> </w:t>
      </w:r>
      <w:r>
        <w:rPr>
          <w:color w:val="231F20"/>
        </w:rPr>
        <w:t>specific</w:t>
      </w:r>
      <w:r>
        <w:rPr>
          <w:color w:val="231F20"/>
          <w:spacing w:val="-12"/>
        </w:rPr>
        <w:t> </w:t>
      </w:r>
      <w:r>
        <w:rPr>
          <w:color w:val="231F20"/>
        </w:rPr>
        <w:t>needs.</w:t>
      </w:r>
    </w:p>
    <w:p>
      <w:pPr>
        <w:pStyle w:val="Heading2"/>
        <w:spacing w:before="172"/>
        <w:ind w:left="117"/>
      </w:pPr>
      <w:bookmarkStart w:name="Transporting the Specimen" w:id="13"/>
      <w:bookmarkEnd w:id="13"/>
      <w:r>
        <w:rPr>
          <w:b w:val="0"/>
        </w:rPr>
      </w:r>
      <w:r>
        <w:rPr>
          <w:color w:val="231F20"/>
        </w:rPr>
        <w:t>Transporting</w:t>
      </w:r>
      <w:r>
        <w:rPr>
          <w:color w:val="231F20"/>
          <w:spacing w:val="-20"/>
        </w:rPr>
        <w:t> </w:t>
      </w:r>
      <w:r>
        <w:rPr>
          <w:color w:val="231F20"/>
        </w:rPr>
        <w:t>the</w:t>
      </w:r>
      <w:r>
        <w:rPr>
          <w:color w:val="231F20"/>
          <w:spacing w:val="-19"/>
        </w:rPr>
        <w:t> </w:t>
      </w:r>
      <w:r>
        <w:rPr>
          <w:color w:val="231F20"/>
        </w:rPr>
        <w:t>Specimen</w:t>
      </w:r>
    </w:p>
    <w:p>
      <w:pPr>
        <w:pStyle w:val="BodyText"/>
        <w:spacing w:before="103"/>
        <w:ind w:left="837" w:right="847"/>
      </w:pPr>
      <w:r>
        <w:rPr>
          <w:color w:val="231F20"/>
        </w:rPr>
        <w:t>Package and label specimens for shipment in compliance with applicable federal and</w:t>
      </w:r>
      <w:r>
        <w:rPr>
          <w:color w:val="231F20"/>
          <w:spacing w:val="1"/>
        </w:rPr>
        <w:t> </w:t>
      </w:r>
      <w:r>
        <w:rPr>
          <w:color w:val="231F20"/>
        </w:rPr>
        <w:t>international</w:t>
      </w:r>
      <w:r>
        <w:rPr>
          <w:color w:val="231F20"/>
          <w:spacing w:val="-4"/>
        </w:rPr>
        <w:t> </w:t>
      </w:r>
      <w:r>
        <w:rPr>
          <w:color w:val="231F20"/>
        </w:rPr>
        <w:t>regulations</w:t>
      </w:r>
      <w:r>
        <w:rPr>
          <w:color w:val="231F20"/>
          <w:spacing w:val="-3"/>
        </w:rPr>
        <w:t> </w:t>
      </w:r>
      <w:r>
        <w:rPr>
          <w:color w:val="231F20"/>
        </w:rPr>
        <w:t>covering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transport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clinical</w:t>
      </w:r>
      <w:r>
        <w:rPr>
          <w:color w:val="231F20"/>
          <w:spacing w:val="-3"/>
        </w:rPr>
        <w:t> </w:t>
      </w:r>
      <w:r>
        <w:rPr>
          <w:color w:val="231F20"/>
        </w:rPr>
        <w:t>specimens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etiological</w:t>
      </w:r>
      <w:r>
        <w:rPr>
          <w:color w:val="231F20"/>
          <w:spacing w:val="-3"/>
        </w:rPr>
        <w:t> </w:t>
      </w:r>
      <w:r>
        <w:rPr>
          <w:color w:val="231F20"/>
        </w:rPr>
        <w:t>agents.</w:t>
      </w:r>
    </w:p>
    <w:p>
      <w:pPr>
        <w:pStyle w:val="Heading2"/>
        <w:spacing w:before="175"/>
        <w:ind w:left="117"/>
      </w:pPr>
      <w:bookmarkStart w:name="Preparing the Samples" w:id="14"/>
      <w:bookmarkEnd w:id="14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Samples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This</w:t>
      </w:r>
      <w:r>
        <w:rPr>
          <w:color w:val="231F20"/>
          <w:spacing w:val="-13"/>
        </w:rPr>
        <w:t> </w:t>
      </w: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requires</w:t>
      </w:r>
      <w:r>
        <w:rPr>
          <w:color w:val="231F20"/>
          <w:spacing w:val="-12"/>
        </w:rPr>
        <w:t> </w:t>
      </w:r>
      <w:r>
        <w:rPr>
          <w:color w:val="231F20"/>
        </w:rPr>
        <w:t>3.4</w:t>
      </w:r>
      <w:r>
        <w:rPr>
          <w:color w:val="231F20"/>
          <w:spacing w:val="-12"/>
        </w:rPr>
        <w:t> </w:t>
      </w:r>
      <w:r>
        <w:rPr>
          <w:color w:val="231F20"/>
        </w:rPr>
        <w:t>µL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sample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single</w:t>
      </w:r>
      <w:r>
        <w:rPr>
          <w:color w:val="231F20"/>
          <w:spacing w:val="-12"/>
        </w:rPr>
        <w:t> </w:t>
      </w:r>
      <w:r>
        <w:rPr>
          <w:color w:val="231F20"/>
        </w:rPr>
        <w:t>determination.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volume</w:t>
      </w:r>
      <w:r>
        <w:rPr>
          <w:color w:val="231F20"/>
          <w:spacing w:val="-13"/>
        </w:rPr>
        <w:t> </w:t>
      </w:r>
      <w:r>
        <w:rPr>
          <w:color w:val="231F20"/>
        </w:rPr>
        <w:t>does</w:t>
      </w:r>
      <w:r>
        <w:rPr>
          <w:color w:val="231F20"/>
          <w:spacing w:val="-12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include</w:t>
      </w:r>
      <w:r>
        <w:rPr>
          <w:color w:val="231F20"/>
          <w:spacing w:val="-59"/>
        </w:rPr>
        <w:t> </w:t>
      </w:r>
      <w:r>
        <w:rPr>
          <w:color w:val="231F20"/>
        </w:rPr>
        <w:t>the unusable volume in the sample container or the additional volume required when</w:t>
      </w:r>
      <w:r>
        <w:rPr>
          <w:color w:val="231F20"/>
          <w:spacing w:val="1"/>
        </w:rPr>
        <w:t> </w:t>
      </w:r>
      <w:r>
        <w:rPr>
          <w:color w:val="231F20"/>
        </w:rPr>
        <w:t>performing</w:t>
      </w:r>
      <w:r>
        <w:rPr>
          <w:color w:val="231F20"/>
          <w:spacing w:val="-6"/>
        </w:rPr>
        <w:t> </w:t>
      </w:r>
      <w:r>
        <w:rPr>
          <w:color w:val="231F20"/>
        </w:rPr>
        <w:t>duplicates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tests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sample.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determining</w:t>
      </w:r>
      <w:r>
        <w:rPr>
          <w:color w:val="231F20"/>
          <w:spacing w:val="-59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minimum</w:t>
      </w:r>
      <w:r>
        <w:rPr>
          <w:color w:val="231F20"/>
          <w:spacing w:val="-12"/>
        </w:rPr>
        <w:t> </w:t>
      </w:r>
      <w:r>
        <w:rPr>
          <w:color w:val="231F20"/>
        </w:rPr>
        <w:t>required</w:t>
      </w:r>
      <w:r>
        <w:rPr>
          <w:color w:val="231F20"/>
          <w:spacing w:val="-12"/>
        </w:rPr>
        <w:t> </w:t>
      </w:r>
      <w:r>
        <w:rPr>
          <w:color w:val="231F20"/>
        </w:rPr>
        <w:t>volume,</w:t>
      </w:r>
      <w:r>
        <w:rPr>
          <w:color w:val="231F20"/>
          <w:spacing w:val="-12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2"/>
        </w:rPr>
        <w:t> </w:t>
      </w:r>
      <w:r>
        <w:rPr>
          <w:color w:val="231F20"/>
        </w:rPr>
        <w:t>help.</w:t>
      </w:r>
    </w:p>
    <w:p>
      <w:pPr>
        <w:pStyle w:val="BodyText"/>
        <w:spacing w:before="94"/>
        <w:ind w:left="837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9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use</w:t>
      </w:r>
      <w:r>
        <w:rPr>
          <w:color w:val="231F20"/>
          <w:spacing w:val="-8"/>
        </w:rPr>
        <w:t> </w:t>
      </w:r>
      <w:r>
        <w:rPr>
          <w:color w:val="231F20"/>
        </w:rPr>
        <w:t>specimens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apparent</w:t>
      </w:r>
      <w:r>
        <w:rPr>
          <w:color w:val="231F20"/>
          <w:spacing w:val="-8"/>
        </w:rPr>
        <w:t> </w:t>
      </w:r>
      <w:r>
        <w:rPr>
          <w:color w:val="231F20"/>
        </w:rPr>
        <w:t>contamination.</w:t>
      </w:r>
    </w:p>
    <w:p>
      <w:pPr>
        <w:pStyle w:val="BodyText"/>
        <w:spacing w:before="95"/>
        <w:ind w:left="837"/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placing</w:t>
      </w:r>
      <w:r>
        <w:rPr>
          <w:color w:val="231F20"/>
          <w:spacing w:val="-15"/>
        </w:rPr>
        <w:t> </w:t>
      </w:r>
      <w:r>
        <w:rPr>
          <w:color w:val="231F20"/>
        </w:rPr>
        <w:t>samples</w:t>
      </w:r>
      <w:r>
        <w:rPr>
          <w:color w:val="231F20"/>
          <w:spacing w:val="-15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system,</w:t>
      </w:r>
      <w:r>
        <w:rPr>
          <w:color w:val="231F20"/>
          <w:spacing w:val="-15"/>
        </w:rPr>
        <w:t> </w:t>
      </w:r>
      <w:r>
        <w:rPr>
          <w:color w:val="231F20"/>
        </w:rPr>
        <w:t>ensure</w:t>
      </w:r>
      <w:r>
        <w:rPr>
          <w:color w:val="231F20"/>
          <w:spacing w:val="-15"/>
        </w:rPr>
        <w:t> </w:t>
      </w:r>
      <w:r>
        <w:rPr>
          <w:color w:val="231F20"/>
        </w:rPr>
        <w:t>that</w:t>
      </w:r>
      <w:r>
        <w:rPr>
          <w:color w:val="231F20"/>
          <w:spacing w:val="-15"/>
        </w:rPr>
        <w:t> </w:t>
      </w:r>
      <w:r>
        <w:rPr>
          <w:color w:val="231F20"/>
        </w:rPr>
        <w:t>samples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free</w:t>
      </w:r>
      <w:r>
        <w:rPr>
          <w:color w:val="231F20"/>
          <w:spacing w:val="-15"/>
        </w:rPr>
        <w:t> </w:t>
      </w:r>
      <w:r>
        <w:rPr>
          <w:color w:val="231F20"/>
        </w:rPr>
        <w:t>of:</w:t>
      </w:r>
    </w:p>
    <w:p>
      <w:pPr>
        <w:pStyle w:val="ListParagraph"/>
        <w:numPr>
          <w:ilvl w:val="0"/>
          <w:numId w:val="2"/>
        </w:numPr>
        <w:tabs>
          <w:tab w:pos="1196" w:val="left" w:leader="none"/>
          <w:tab w:pos="1198" w:val="left" w:leader="none"/>
        </w:tabs>
        <w:spacing w:line="240" w:lineRule="auto" w:before="119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Bubbles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foam.</w:t>
      </w:r>
    </w:p>
    <w:p>
      <w:pPr>
        <w:pStyle w:val="ListParagraph"/>
        <w:numPr>
          <w:ilvl w:val="0"/>
          <w:numId w:val="2"/>
        </w:numPr>
        <w:tabs>
          <w:tab w:pos="1196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Fibrin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particulate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matter.</w:t>
      </w:r>
    </w:p>
    <w:p>
      <w:pPr>
        <w:pStyle w:val="BodyText"/>
        <w:spacing w:line="244" w:lineRule="auto" w:before="112"/>
        <w:ind w:left="837" w:right="847"/>
        <w:rPr>
          <w:sz w:val="13"/>
        </w:rPr>
      </w:pPr>
      <w:r>
        <w:rPr>
          <w:rFonts w:ascii="Trebuchet MS" w:hAnsi="Trebuchet MS"/>
          <w:b/>
          <w:color w:val="231F20"/>
        </w:rPr>
        <w:t>Note</w:t>
      </w:r>
      <w:r>
        <w:rPr>
          <w:rFonts w:ascii="Trebuchet MS" w:hAnsi="Trebuchet MS"/>
          <w:b/>
          <w:color w:val="231F20"/>
          <w:spacing w:val="44"/>
        </w:rPr>
        <w:t> </w:t>
      </w:r>
      <w:r>
        <w:rPr>
          <w:color w:val="231F20"/>
        </w:rPr>
        <w:t>Remove</w:t>
      </w:r>
      <w:r>
        <w:rPr>
          <w:color w:val="231F20"/>
          <w:spacing w:val="-10"/>
        </w:rPr>
        <w:t> </w:t>
      </w:r>
      <w:r>
        <w:rPr>
          <w:color w:val="231F20"/>
        </w:rPr>
        <w:t>particulates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centrifugation</w:t>
      </w:r>
      <w:r>
        <w:rPr>
          <w:color w:val="231F20"/>
          <w:spacing w:val="-10"/>
        </w:rPr>
        <w:t> </w:t>
      </w:r>
      <w:r>
        <w:rPr>
          <w:color w:val="231F20"/>
        </w:rPr>
        <w:t>according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CLSI</w:t>
      </w:r>
      <w:r>
        <w:rPr>
          <w:color w:val="231F20"/>
          <w:spacing w:val="-10"/>
        </w:rPr>
        <w:t> </w:t>
      </w:r>
      <w:r>
        <w:rPr>
          <w:color w:val="231F20"/>
        </w:rPr>
        <w:t>guidance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collection</w:t>
      </w:r>
      <w:r>
        <w:rPr>
          <w:color w:val="231F20"/>
          <w:spacing w:val="-60"/>
        </w:rPr>
        <w:t> </w:t>
      </w:r>
      <w:r>
        <w:rPr>
          <w:color w:val="231F20"/>
        </w:rPr>
        <w:t>device</w:t>
      </w:r>
      <w:r>
        <w:rPr>
          <w:color w:val="231F20"/>
          <w:spacing w:val="-13"/>
        </w:rPr>
        <w:t> </w:t>
      </w:r>
      <w:r>
        <w:rPr>
          <w:color w:val="231F20"/>
        </w:rPr>
        <w:t>manufacturer’s</w:t>
      </w:r>
      <w:r>
        <w:rPr>
          <w:color w:val="231F20"/>
          <w:spacing w:val="-13"/>
        </w:rPr>
        <w:t> </w:t>
      </w:r>
      <w:r>
        <w:rPr>
          <w:color w:val="231F20"/>
        </w:rPr>
        <w:t>recommendations.</w:t>
      </w:r>
      <w:r>
        <w:rPr>
          <w:color w:val="231F20"/>
          <w:position w:val="6"/>
          <w:sz w:val="13"/>
        </w:rPr>
        <w:t>6</w:t>
      </w:r>
    </w:p>
    <w:p>
      <w:pPr>
        <w:pStyle w:val="BodyText"/>
        <w:spacing w:before="94"/>
        <w:ind w:left="837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5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complete</w:t>
      </w:r>
      <w:r>
        <w:rPr>
          <w:color w:val="231F20"/>
          <w:spacing w:val="-9"/>
        </w:rPr>
        <w:t> </w:t>
      </w:r>
      <w:r>
        <w:rPr>
          <w:color w:val="231F20"/>
        </w:rPr>
        <w:t>list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10"/>
        </w:rPr>
        <w:t> </w:t>
      </w:r>
      <w:r>
        <w:rPr>
          <w:color w:val="231F20"/>
        </w:rPr>
        <w:t>sample</w:t>
      </w:r>
      <w:r>
        <w:rPr>
          <w:color w:val="231F20"/>
          <w:spacing w:val="-10"/>
        </w:rPr>
        <w:t> </w:t>
      </w:r>
      <w:r>
        <w:rPr>
          <w:color w:val="231F20"/>
        </w:rPr>
        <w:t>containers,</w:t>
      </w:r>
      <w:r>
        <w:rPr>
          <w:color w:val="231F20"/>
          <w:spacing w:val="-10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online</w:t>
      </w:r>
      <w:r>
        <w:rPr>
          <w:color w:val="231F20"/>
          <w:spacing w:val="-10"/>
        </w:rPr>
        <w:t> </w:t>
      </w:r>
      <w:r>
        <w:rPr>
          <w:color w:val="231F20"/>
        </w:rPr>
        <w:t>help.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1"/>
      </w:pPr>
      <w:bookmarkStart w:name="Procedure" w:id="15"/>
      <w:bookmarkEnd w:id="15"/>
      <w:r>
        <w:rPr>
          <w:b w:val="0"/>
        </w:rPr>
      </w:r>
      <w:bookmarkStart w:name="_bookmark1" w:id="16"/>
      <w:bookmarkEnd w:id="16"/>
      <w:r>
        <w:rPr>
          <w:b w:val="0"/>
        </w:rPr>
      </w:r>
      <w:r>
        <w:rPr>
          <w:color w:val="231F20"/>
        </w:rPr>
        <w:t>Procedure</w:t>
      </w:r>
    </w:p>
    <w:p>
      <w:pPr>
        <w:pStyle w:val="Heading2"/>
        <w:spacing w:before="185"/>
      </w:pPr>
      <w:bookmarkStart w:name="Materials Provided" w:id="17"/>
      <w:bookmarkEnd w:id="17"/>
      <w:r>
        <w:rPr>
          <w:b w:val="0"/>
        </w:rPr>
      </w:r>
      <w:r>
        <w:rPr>
          <w:color w:val="231F20"/>
        </w:rPr>
        <w:t>Materials</w:t>
      </w:r>
      <w:r>
        <w:rPr>
          <w:color w:val="231F20"/>
          <w:spacing w:val="-11"/>
        </w:rPr>
        <w:t> </w:t>
      </w:r>
      <w:r>
        <w:rPr>
          <w:color w:val="231F20"/>
        </w:rPr>
        <w:t>Provided</w:t>
      </w:r>
    </w:p>
    <w:p>
      <w:pPr>
        <w:pStyle w:val="BodyText"/>
        <w:spacing w:before="102"/>
        <w:ind w:left="1574"/>
      </w:pP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following</w:t>
      </w:r>
      <w:r>
        <w:rPr>
          <w:color w:val="231F20"/>
          <w:spacing w:val="-14"/>
        </w:rPr>
        <w:t> </w:t>
      </w:r>
      <w:r>
        <w:rPr>
          <w:color w:val="231F20"/>
        </w:rPr>
        <w:t>materials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provided: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8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477" w:hRule="atLeast"/>
        </w:trPr>
        <w:tc>
          <w:tcPr>
            <w:tcW w:w="9014" w:type="dxa"/>
          </w:tcPr>
          <w:p>
            <w:pPr>
              <w:pStyle w:val="TableParagraph"/>
              <w:tabs>
                <w:tab w:pos="7087" w:val="left" w:leader="none"/>
              </w:tabs>
              <w:spacing w:before="143"/>
              <w:ind w:left="84"/>
              <w:rPr>
                <w:rFonts w:ascii="Trebuchet MS"/>
                <w:b/>
                <w:sz w:val="18"/>
              </w:rPr>
            </w:pPr>
            <w:r>
              <w:rPr/>
              <w:drawing>
                <wp:inline distT="0" distB="0" distL="0" distR="0">
                  <wp:extent cx="204496" cy="118697"/>
                  <wp:effectExtent l="0" t="0" r="0" b="0"/>
                  <wp:docPr id="11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                 </w:t>
            </w:r>
            <w:r>
              <w:rPr>
                <w:rFonts w:ascii="Times New Roman"/>
                <w:spacing w:val="-20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Contents</w:t>
              <w:tab/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Number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of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Tests</w:t>
            </w:r>
          </w:p>
        </w:tc>
      </w:tr>
      <w:tr>
        <w:trPr>
          <w:trHeight w:val="1678" w:hRule="atLeast"/>
        </w:trPr>
        <w:tc>
          <w:tcPr>
            <w:tcW w:w="9014" w:type="dxa"/>
            <w:tcBorders>
              <w:bottom w:val="single" w:sz="6" w:space="0" w:color="231F20"/>
            </w:tcBorders>
          </w:tcPr>
          <w:p>
            <w:pPr>
              <w:pStyle w:val="TableParagraph"/>
              <w:tabs>
                <w:tab w:pos="1387" w:val="left" w:leader="none"/>
                <w:tab w:pos="7087" w:val="left" w:leader="none"/>
              </w:tabs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11097592</w:t>
              <w:tab/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Pack</w:t>
            </w:r>
            <w:r>
              <w:rPr>
                <w:rFonts w:ascii="Trebuchet MS"/>
                <w:b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1</w:t>
            </w:r>
            <w:r>
              <w:rPr>
                <w:rFonts w:ascii="Trebuchet MS"/>
                <w:b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(P1)</w:t>
              <w:tab/>
            </w:r>
            <w:r>
              <w:rPr>
                <w:color w:val="231F20"/>
                <w:sz w:val="18"/>
              </w:rPr>
              <w:t>4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x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1560</w:t>
            </w:r>
          </w:p>
          <w:p>
            <w:pPr>
              <w:pStyle w:val="TableParagraph"/>
              <w:spacing w:line="249" w:lineRule="auto" w:before="6"/>
              <w:ind w:left="1387" w:right="3137"/>
              <w:rPr>
                <w:sz w:val="18"/>
              </w:rPr>
            </w:pP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(W1)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23.3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53"/>
                <w:sz w:val="18"/>
              </w:rPr>
              <w:t> </w:t>
            </w: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(W2)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23.3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  <w:p>
            <w:pPr>
              <w:pStyle w:val="TableParagraph"/>
              <w:spacing w:before="173"/>
              <w:ind w:left="138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Pack</w:t>
            </w:r>
            <w:r>
              <w:rPr>
                <w:rFonts w:ascii="Trebuchet MS"/>
                <w:b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2</w:t>
            </w:r>
            <w:r>
              <w:rPr>
                <w:rFonts w:ascii="Trebuchet MS"/>
                <w:b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(P2)</w:t>
            </w:r>
          </w:p>
          <w:p>
            <w:pPr>
              <w:pStyle w:val="TableParagraph"/>
              <w:spacing w:line="249" w:lineRule="auto" w:before="7"/>
              <w:ind w:left="1387" w:right="3137"/>
              <w:rPr>
                <w:sz w:val="18"/>
              </w:rPr>
            </w:pP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(W1)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23.5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53"/>
                <w:sz w:val="18"/>
              </w:rPr>
              <w:t> </w:t>
            </w: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(W2)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23.5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</w:p>
        </w:tc>
      </w:tr>
    </w:tbl>
    <w:p>
      <w:pPr>
        <w:pStyle w:val="BodyText"/>
        <w:spacing w:before="7"/>
        <w:rPr>
          <w:sz w:val="18"/>
        </w:rPr>
      </w:pPr>
    </w:p>
    <w:p>
      <w:pPr>
        <w:pStyle w:val="Heading2"/>
        <w:spacing w:before="0"/>
      </w:pPr>
      <w:bookmarkStart w:name="Materials Required but Not Provided" w:id="18"/>
      <w:bookmarkEnd w:id="18"/>
      <w:r>
        <w:rPr>
          <w:b w:val="0"/>
        </w:rPr>
      </w:r>
      <w:r>
        <w:rPr>
          <w:color w:val="231F20"/>
        </w:rPr>
        <w:t>Materials</w:t>
      </w:r>
      <w:r>
        <w:rPr>
          <w:color w:val="231F20"/>
          <w:spacing w:val="-17"/>
        </w:rPr>
        <w:t> </w:t>
      </w:r>
      <w:r>
        <w:rPr>
          <w:color w:val="231F20"/>
        </w:rPr>
        <w:t>Required</w:t>
      </w:r>
      <w:r>
        <w:rPr>
          <w:color w:val="231F20"/>
          <w:spacing w:val="-16"/>
        </w:rPr>
        <w:t> </w:t>
      </w:r>
      <w:r>
        <w:rPr>
          <w:color w:val="231F20"/>
        </w:rPr>
        <w:t>but</w:t>
      </w:r>
      <w:r>
        <w:rPr>
          <w:color w:val="231F20"/>
          <w:spacing w:val="-16"/>
        </w:rPr>
        <w:t> </w:t>
      </w:r>
      <w:r>
        <w:rPr>
          <w:color w:val="231F20"/>
        </w:rPr>
        <w:t>Not</w:t>
      </w:r>
      <w:r>
        <w:rPr>
          <w:color w:val="231F20"/>
          <w:spacing w:val="-16"/>
        </w:rPr>
        <w:t> </w:t>
      </w:r>
      <w:r>
        <w:rPr>
          <w:color w:val="231F20"/>
        </w:rPr>
        <w:t>Provided</w:t>
      </w:r>
    </w:p>
    <w:p>
      <w:pPr>
        <w:pStyle w:val="BodyText"/>
        <w:spacing w:before="102"/>
        <w:ind w:left="1574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following</w:t>
      </w:r>
      <w:r>
        <w:rPr>
          <w:color w:val="231F20"/>
          <w:spacing w:val="-15"/>
        </w:rPr>
        <w:t> </w:t>
      </w:r>
      <w:r>
        <w:rPr>
          <w:color w:val="231F20"/>
        </w:rPr>
        <w:t>materials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required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perform</w:t>
      </w:r>
      <w:r>
        <w:rPr>
          <w:color w:val="231F20"/>
          <w:spacing w:val="-15"/>
        </w:rPr>
        <w:t> </w:t>
      </w:r>
      <w:r>
        <w:rPr>
          <w:color w:val="231F20"/>
        </w:rPr>
        <w:t>this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5"/>
        </w:rPr>
        <w:t> </w:t>
      </w:r>
      <w:r>
        <w:rPr>
          <w:color w:val="231F20"/>
        </w:rPr>
        <w:t>but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not</w:t>
      </w:r>
      <w:r>
        <w:rPr>
          <w:color w:val="231F20"/>
          <w:spacing w:val="-16"/>
        </w:rPr>
        <w:t> </w:t>
      </w:r>
      <w:r>
        <w:rPr>
          <w:color w:val="231F20"/>
        </w:rPr>
        <w:t>provided:</w:t>
      </w:r>
    </w:p>
    <w:p>
      <w:pPr>
        <w:pStyle w:val="BodyText"/>
        <w:spacing w:after="1"/>
        <w:rPr>
          <w:sz w:val="10"/>
        </w:rPr>
      </w:pPr>
    </w:p>
    <w:tbl>
      <w:tblPr>
        <w:tblW w:w="0" w:type="auto"/>
        <w:jc w:val="left"/>
        <w:tblInd w:w="8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474" w:hRule="atLeast"/>
        </w:trPr>
        <w:tc>
          <w:tcPr>
            <w:tcW w:w="901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8"/>
              <w:ind w:left="84"/>
              <w:rPr>
                <w:rFonts w:ascii="Trebuchet MS"/>
                <w:b/>
                <w:sz w:val="18"/>
              </w:rPr>
            </w:pPr>
            <w:r>
              <w:rPr>
                <w:position w:val="-4"/>
              </w:rPr>
              <w:drawing>
                <wp:inline distT="0" distB="0" distL="0" distR="0">
                  <wp:extent cx="204496" cy="118697"/>
                  <wp:effectExtent l="0" t="0" r="0" b="0"/>
                  <wp:docPr id="13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z w:val="20"/>
              </w:rPr>
              <w:t>                </w:t>
            </w:r>
            <w:r>
              <w:rPr>
                <w:rFonts w:ascii="Times New Roman"/>
                <w:spacing w:val="13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Description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1270"/>
              <w:rPr>
                <w:sz w:val="12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Analyzer</w:t>
            </w:r>
            <w:r>
              <w:rPr>
                <w:color w:val="231F20"/>
                <w:position w:val="6"/>
                <w:sz w:val="12"/>
              </w:rPr>
              <w:t>a</w:t>
            </w:r>
          </w:p>
        </w:tc>
      </w:tr>
      <w:tr>
        <w:trPr>
          <w:trHeight w:val="714" w:hRule="atLeast"/>
        </w:trPr>
        <w:tc>
          <w:tcPr>
            <w:tcW w:w="9014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>
            <w:pPr>
              <w:pStyle w:val="TableParagraph"/>
              <w:tabs>
                <w:tab w:pos="1270" w:val="left" w:leader="none"/>
                <w:tab w:pos="4618" w:val="left" w:leader="none"/>
              </w:tabs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11099411</w:t>
              <w:tab/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CHEM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CAL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(calibrator)</w:t>
              <w:tab/>
            </w:r>
            <w:r>
              <w:rPr>
                <w:color w:val="231F20"/>
                <w:position w:val="-2"/>
                <w:sz w:val="18"/>
              </w:rPr>
              <w:t>12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x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3.0</w:t>
            </w:r>
            <w:r>
              <w:rPr>
                <w:color w:val="231F20"/>
                <w:spacing w:val="-9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mL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calibrator</w:t>
            </w:r>
          </w:p>
          <w:p>
            <w:pPr>
              <w:pStyle w:val="TableParagraph"/>
              <w:spacing w:before="57"/>
              <w:ind w:left="46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Calibrator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lot-specific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value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sheet</w:t>
            </w:r>
          </w:p>
        </w:tc>
      </w:tr>
      <w:tr>
        <w:trPr>
          <w:trHeight w:val="386" w:hRule="atLeast"/>
        </w:trPr>
        <w:tc>
          <w:tcPr>
            <w:tcW w:w="901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270"/>
              <w:rPr>
                <w:sz w:val="18"/>
              </w:rPr>
            </w:pPr>
            <w:r>
              <w:rPr>
                <w:color w:val="231F20"/>
                <w:sz w:val="18"/>
              </w:rPr>
              <w:t>Commercially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available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quality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control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materials</w:t>
            </w:r>
          </w:p>
        </w:tc>
      </w:tr>
    </w:tbl>
    <w:p>
      <w:pPr>
        <w:spacing w:line="249" w:lineRule="auto" w:before="55"/>
        <w:ind w:left="1080" w:right="0" w:hanging="227"/>
        <w:jc w:val="left"/>
        <w:rPr>
          <w:sz w:val="18"/>
        </w:rPr>
      </w:pPr>
      <w:r>
        <w:rPr/>
        <w:pict>
          <v:shape style="position:absolute;margin-left:410.074005pt;margin-top:-50.330444pt;width:16pt;height:9.35pt;mso-position-horizontal-relative:page;mso-position-vertical-relative:paragraph;z-index:-16653824" coordorigin="8201,-1007" coordsize="320,187" path="m8328,-892l8328,-901,8328,-903,8312,-903,8312,-901,8312,-896,8311,-893,8309,-888,8307,-887,8301,-887,8299,-889,8297,-894,8296,-899,8296,-935,8297,-938,8299,-943,8302,-944,8307,-944,8309,-943,8311,-939,8311,-936,8311,-932,8311,-930,8327,-930,8327,-941,8325,-946,8318,-954,8312,-956,8296,-956,8289,-954,8282,-945,8280,-938,8280,-893,8282,-886,8289,-878,8296,-876,8313,-876,8319,-877,8326,-885,8328,-892xm8391,-877l8387,-894,8384,-905,8376,-940,8373,-955,8370,-955,8370,-905,8357,-905,8364,-940,8364,-940,8370,-905,8370,-955,8354,-955,8337,-877,8352,-877,8355,-894,8372,-894,8375,-877,8391,-877xm8439,-888l8419,-888,8419,-955,8403,-955,8403,-877,8439,-877,8439,-888xm8521,-1007l8201,-1007,8201,-993,8201,-837,8201,-821,8521,-821,8521,-836,8521,-837,8521,-992,8506,-992,8506,-837,8217,-837,8217,-993,8521,-993,8521,-1007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53.422028pt;margin-top:-36.574444pt;width:47pt;height:9.450pt;mso-position-horizontal-relative:page;mso-position-vertical-relative:paragraph;z-index:-16653312" coordorigin="9068,-731" coordsize="940,189" path="m9199,-626l9184,-626,9183,-621,9184,-608,9166,-608,9165,-619,9165,-654,9164,-668,9183,-668,9183,-659,9183,-653,9198,-653,9199,-655,9198,-660,9197,-673,9189,-680,9176,-681,9162,-678,9154,-670,9150,-659,9149,-644,9149,-633,9150,-618,9153,-606,9161,-598,9176,-595,9193,-595,9198,-607,9199,-622,9199,-626xm9263,-597l9258,-618,9256,-630,9247,-670,9244,-679,9240,-679,9240,-630,9227,-630,9233,-657,9233,-660,9233,-664,9233,-666,9234,-670,9234,-670,9235,-666,9235,-664,9235,-660,9235,-657,9236,-653,9240,-630,9240,-679,9224,-679,9205,-597,9221,-597,9225,-618,9243,-618,9247,-597,9263,-597xm9315,-609l9286,-609,9286,-679,9271,-679,9271,-597,9315,-597,9315,-609xm9498,-609l9470,-609,9470,-679,9455,-679,9455,-597,9498,-597,9498,-609xm9561,-644l9560,-659,9558,-668,9557,-670,9549,-678,9546,-678,9546,-668,9546,-654,9546,-608,9525,-608,9524,-618,9524,-654,9523,-668,9546,-668,9546,-678,9535,-681,9521,-678,9513,-670,9509,-659,9508,-644,9508,-633,9509,-618,9512,-606,9520,-598,9535,-595,9550,-598,9557,-606,9558,-608,9561,-618,9561,-633,9561,-644xm9620,-679l9570,-679,9570,-667,9588,-667,9588,-597,9603,-597,9603,-667,9620,-667,9620,-679xm9817,-679l9801,-679,9792,-627,9791,-622,9791,-617,9790,-610,9790,-608,9790,-606,9790,-606,9790,-608,9789,-610,9789,-613,9789,-617,9788,-622,9778,-679,9761,-679,9779,-597,9800,-597,9817,-679xm9874,-597l9870,-618,9867,-630,9858,-670,9856,-679,9852,-679,9852,-630,9839,-630,9844,-657,9845,-660,9845,-664,9845,-666,9845,-670,9846,-670,9846,-668,9846,-666,9846,-664,9847,-660,9847,-657,9848,-653,9852,-630,9852,-679,9836,-679,9816,-597,9833,-597,9837,-618,9854,-618,9858,-597,9874,-597xm9926,-609l9898,-609,9898,-679,9883,-679,9883,-597,9926,-597,9926,-609xm10008,-731l9682,-731,9682,-713,9682,-561,9394,-561,9394,-713,9682,-713,9682,-731,9376,-731,9376,-713,9376,-561,9086,-561,9086,-713,9376,-713,9376,-731,9068,-731,9068,-713,9068,-561,9068,-543,10008,-543,10008,-561,10008,-561,10008,-713,9991,-713,9991,-561,9700,-561,9700,-713,10008,-713,10008,-731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position w:val="5"/>
          <w:sz w:val="12"/>
        </w:rPr>
        <w:t>a</w:t>
      </w:r>
      <w:r>
        <w:rPr>
          <w:color w:val="231F20"/>
          <w:spacing w:val="1"/>
          <w:position w:val="5"/>
          <w:sz w:val="12"/>
        </w:rPr>
        <w:t> </w:t>
      </w:r>
      <w:r>
        <w:rPr>
          <w:color w:val="231F20"/>
          <w:sz w:val="18"/>
        </w:rPr>
        <w:t>Additional system fluids are required to operate the system: Atellica CH Diluent, Atellica CH Wash, Atellica CH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Conditioner, Atellica CH Cleaner, Atellica CH Reagent Probe Cleaner 1, Atellica CH Reagent Probe Cleaner 2,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Reagent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Probe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Cleaner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4,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Lamp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Coolant,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Water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Bath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Additive.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For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system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fluid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instructions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for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use,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refer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Document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Library.</w:t>
      </w:r>
    </w:p>
    <w:p>
      <w:pPr>
        <w:pStyle w:val="Heading2"/>
        <w:spacing w:before="172"/>
      </w:pPr>
      <w:bookmarkStart w:name="Assay Procedure" w:id="19"/>
      <w:bookmarkEnd w:id="19"/>
      <w:r>
        <w:rPr>
          <w:b w:val="0"/>
        </w:rPr>
      </w:r>
      <w:r>
        <w:rPr>
          <w:color w:val="231F20"/>
          <w:spacing w:val="-1"/>
        </w:rPr>
        <w:t>Assay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Procedure</w:t>
      </w:r>
    </w:p>
    <w:p>
      <w:pPr>
        <w:pStyle w:val="BodyText"/>
        <w:spacing w:before="103"/>
        <w:ind w:left="1574"/>
      </w:pP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system</w:t>
      </w:r>
      <w:r>
        <w:rPr>
          <w:color w:val="231F20"/>
          <w:spacing w:val="-11"/>
        </w:rPr>
        <w:t> </w:t>
      </w:r>
      <w:r>
        <w:rPr>
          <w:color w:val="231F20"/>
        </w:rPr>
        <w:t>automatically</w:t>
      </w:r>
      <w:r>
        <w:rPr>
          <w:color w:val="231F20"/>
          <w:spacing w:val="-11"/>
        </w:rPr>
        <w:t> </w:t>
      </w:r>
      <w:r>
        <w:rPr>
          <w:color w:val="231F20"/>
        </w:rPr>
        <w:t>performs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following</w:t>
      </w:r>
      <w:r>
        <w:rPr>
          <w:color w:val="231F20"/>
          <w:spacing w:val="-11"/>
        </w:rPr>
        <w:t> </w:t>
      </w:r>
      <w:r>
        <w:rPr>
          <w:color w:val="231F20"/>
        </w:rPr>
        <w:t>steps: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8" w:after="0"/>
        <w:ind w:left="1934" w:right="777" w:hanging="360"/>
        <w:jc w:val="left"/>
        <w:rPr>
          <w:sz w:val="20"/>
        </w:rPr>
      </w:pPr>
      <w:r>
        <w:rPr>
          <w:color w:val="231F20"/>
          <w:sz w:val="20"/>
        </w:rPr>
        <w:t>For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serum,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plasma,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urine,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cerebrospinal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fluid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(CSF),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dispenses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50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primary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200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Atellica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CH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Diluent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dilution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738" w:hanging="360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26.7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1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53.3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special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3.4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pre-diluted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Measures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absorbance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after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addition.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16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Mixes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incubates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mixture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37°C.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Measures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absorbance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after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addition.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Reports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results.</w:t>
      </w:r>
    </w:p>
    <w:p>
      <w:pPr>
        <w:pStyle w:val="BodyText"/>
        <w:spacing w:line="333" w:lineRule="auto" w:before="112"/>
        <w:ind w:left="1574" w:right="285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information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special</w:t>
      </w:r>
      <w:r>
        <w:rPr>
          <w:color w:val="231F20"/>
          <w:spacing w:val="-9"/>
        </w:rPr>
        <w:t> </w:t>
      </w:r>
      <w:r>
        <w:rPr>
          <w:color w:val="231F20"/>
        </w:rPr>
        <w:t>reagent</w:t>
      </w:r>
      <w:r>
        <w:rPr>
          <w:color w:val="231F20"/>
          <w:spacing w:val="-8"/>
        </w:rPr>
        <w:t> </w:t>
      </w:r>
      <w:r>
        <w:rPr>
          <w:color w:val="231F20"/>
        </w:rPr>
        <w:t>water</w:t>
      </w:r>
      <w:r>
        <w:rPr>
          <w:color w:val="231F20"/>
          <w:spacing w:val="-8"/>
        </w:rPr>
        <w:t> </w:t>
      </w:r>
      <w:r>
        <w:rPr>
          <w:color w:val="231F20"/>
        </w:rPr>
        <w:t>requirements,</w:t>
      </w:r>
      <w:r>
        <w:rPr>
          <w:color w:val="231F20"/>
          <w:spacing w:val="-8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online</w:t>
      </w:r>
      <w:r>
        <w:rPr>
          <w:color w:val="231F20"/>
          <w:spacing w:val="-8"/>
        </w:rPr>
        <w:t> </w:t>
      </w:r>
      <w:r>
        <w:rPr>
          <w:color w:val="231F20"/>
        </w:rPr>
        <w:t>help.</w:t>
      </w:r>
      <w:r>
        <w:rPr>
          <w:color w:val="231F20"/>
          <w:spacing w:val="-60"/>
        </w:rPr>
        <w:t> </w:t>
      </w:r>
      <w:r>
        <w:rPr>
          <w:color w:val="231F20"/>
        </w:rPr>
        <w:t>Test</w:t>
      </w:r>
      <w:r>
        <w:rPr>
          <w:color w:val="231F20"/>
          <w:spacing w:val="-14"/>
        </w:rPr>
        <w:t> </w:t>
      </w:r>
      <w:r>
        <w:rPr>
          <w:color w:val="231F20"/>
        </w:rPr>
        <w:t>Duration:</w:t>
      </w:r>
      <w:r>
        <w:rPr>
          <w:color w:val="231F20"/>
          <w:spacing w:val="-13"/>
        </w:rPr>
        <w:t> </w:t>
      </w:r>
      <w:r>
        <w:rPr>
          <w:color w:val="231F20"/>
        </w:rPr>
        <w:t>7</w:t>
      </w:r>
      <w:r>
        <w:rPr>
          <w:color w:val="231F20"/>
          <w:spacing w:val="-13"/>
        </w:rPr>
        <w:t> </w:t>
      </w:r>
      <w:r>
        <w:rPr>
          <w:color w:val="231F20"/>
        </w:rPr>
        <w:t>minutes</w:t>
      </w:r>
    </w:p>
    <w:p>
      <w:pPr>
        <w:pStyle w:val="Heading2"/>
        <w:spacing w:before="84"/>
      </w:pPr>
      <w:bookmarkStart w:name="Preparing the Reagents" w:id="20"/>
      <w:bookmarkEnd w:id="20"/>
      <w:r>
        <w:rPr>
          <w:b w:val="0"/>
        </w:rPr>
      </w:r>
      <w:bookmarkStart w:name="_bookmark2" w:id="21"/>
      <w:bookmarkEnd w:id="21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Reagents</w:t>
      </w:r>
    </w:p>
    <w:p>
      <w:pPr>
        <w:pStyle w:val="BodyText"/>
        <w:spacing w:before="102"/>
        <w:ind w:left="1574"/>
      </w:pP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color w:val="231F20"/>
        </w:rPr>
        <w:t>reagents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liquid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ready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use.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  <w:ind w:left="117"/>
      </w:pPr>
      <w:bookmarkStart w:name="Preparing the System" w:id="22"/>
      <w:bookmarkEnd w:id="22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Ensure</w:t>
      </w:r>
      <w:r>
        <w:rPr>
          <w:color w:val="231F20"/>
          <w:spacing w:val="-12"/>
        </w:rPr>
        <w:t> </w:t>
      </w:r>
      <w:r>
        <w:rPr>
          <w:color w:val="231F20"/>
        </w:rPr>
        <w:t>that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  <w:r>
        <w:rPr>
          <w:color w:val="231F20"/>
          <w:spacing w:val="-12"/>
        </w:rPr>
        <w:t> </w:t>
      </w:r>
      <w:r>
        <w:rPr>
          <w:color w:val="231F20"/>
        </w:rPr>
        <w:t>has</w:t>
      </w:r>
      <w:r>
        <w:rPr>
          <w:color w:val="231F20"/>
          <w:spacing w:val="-13"/>
        </w:rPr>
        <w:t> </w:t>
      </w:r>
      <w:r>
        <w:rPr>
          <w:color w:val="231F20"/>
        </w:rPr>
        <w:t>sufficient</w:t>
      </w:r>
      <w:r>
        <w:rPr>
          <w:color w:val="231F20"/>
          <w:spacing w:val="-11"/>
        </w:rPr>
        <w:t> </w:t>
      </w:r>
      <w:r>
        <w:rPr>
          <w:color w:val="231F20"/>
        </w:rPr>
        <w:t>reagent</w:t>
      </w:r>
      <w:r>
        <w:rPr>
          <w:color w:val="231F20"/>
          <w:spacing w:val="-12"/>
        </w:rPr>
        <w:t> </w:t>
      </w:r>
      <w:r>
        <w:rPr>
          <w:color w:val="231F20"/>
        </w:rPr>
        <w:t>packs</w:t>
      </w:r>
      <w:r>
        <w:rPr>
          <w:color w:val="231F20"/>
          <w:spacing w:val="-11"/>
        </w:rPr>
        <w:t> </w:t>
      </w:r>
      <w:r>
        <w:rPr>
          <w:color w:val="231F20"/>
        </w:rPr>
        <w:t>loaded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reagent</w:t>
      </w:r>
      <w:r>
        <w:rPr>
          <w:color w:val="231F20"/>
          <w:spacing w:val="-12"/>
        </w:rPr>
        <w:t> </w:t>
      </w:r>
      <w:r>
        <w:rPr>
          <w:color w:val="231F20"/>
        </w:rPr>
        <w:t>compartment.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59"/>
        </w:rPr>
        <w:t> </w:t>
      </w:r>
      <w:r>
        <w:rPr>
          <w:color w:val="231F20"/>
        </w:rPr>
        <w:t>information</w:t>
      </w:r>
      <w:r>
        <w:rPr>
          <w:color w:val="231F20"/>
          <w:spacing w:val="-12"/>
        </w:rPr>
        <w:t> </w:t>
      </w:r>
      <w:r>
        <w:rPr>
          <w:color w:val="231F20"/>
        </w:rPr>
        <w:t>about</w:t>
      </w:r>
      <w:r>
        <w:rPr>
          <w:color w:val="231F20"/>
          <w:spacing w:val="-12"/>
        </w:rPr>
        <w:t> </w:t>
      </w:r>
      <w:r>
        <w:rPr>
          <w:color w:val="231F20"/>
        </w:rPr>
        <w:t>loading</w:t>
      </w:r>
      <w:r>
        <w:rPr>
          <w:color w:val="231F20"/>
          <w:spacing w:val="-12"/>
        </w:rPr>
        <w:t> </w:t>
      </w:r>
      <w:r>
        <w:rPr>
          <w:color w:val="231F20"/>
        </w:rPr>
        <w:t>reagent</w:t>
      </w:r>
      <w:r>
        <w:rPr>
          <w:color w:val="231F20"/>
          <w:spacing w:val="-12"/>
        </w:rPr>
        <w:t> </w:t>
      </w:r>
      <w:r>
        <w:rPr>
          <w:color w:val="231F20"/>
        </w:rPr>
        <w:t>packs,</w:t>
      </w:r>
      <w:r>
        <w:rPr>
          <w:color w:val="231F20"/>
          <w:spacing w:val="-11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1"/>
        </w:rPr>
        <w:t> </w:t>
      </w:r>
      <w:r>
        <w:rPr>
          <w:color w:val="231F20"/>
        </w:rPr>
        <w:t>help.</w:t>
      </w:r>
    </w:p>
    <w:p>
      <w:pPr>
        <w:pStyle w:val="Heading2"/>
        <w:spacing w:before="175"/>
        <w:ind w:left="117"/>
      </w:pPr>
      <w:bookmarkStart w:name="Performing Calibration" w:id="23"/>
      <w:bookmarkEnd w:id="23"/>
      <w:r>
        <w:rPr>
          <w:b w:val="0"/>
        </w:rPr>
      </w:r>
      <w:r>
        <w:rPr>
          <w:color w:val="231F20"/>
        </w:rPr>
        <w:t>Performing</w:t>
      </w:r>
      <w:r>
        <w:rPr>
          <w:color w:val="231F20"/>
          <w:spacing w:val="-15"/>
        </w:rPr>
        <w:t> </w:t>
      </w:r>
      <w:r>
        <w:rPr>
          <w:color w:val="231F20"/>
        </w:rPr>
        <w:t>Calibration</w:t>
      </w:r>
    </w:p>
    <w:p>
      <w:pPr>
        <w:pStyle w:val="BodyText"/>
        <w:spacing w:before="103"/>
        <w:ind w:left="837" w:right="917"/>
      </w:pP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calibration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GluH_3</w:t>
      </w:r>
      <w:r>
        <w:rPr>
          <w:color w:val="231F20"/>
          <w:spacing w:val="-13"/>
        </w:rPr>
        <w:t> </w:t>
      </w:r>
      <w:r>
        <w:rPr>
          <w:color w:val="231F20"/>
        </w:rPr>
        <w:t>assay,</w:t>
      </w:r>
      <w:r>
        <w:rPr>
          <w:color w:val="231F20"/>
          <w:spacing w:val="-13"/>
        </w:rPr>
        <w:t> </w:t>
      </w:r>
      <w:r>
        <w:rPr>
          <w:color w:val="231F20"/>
        </w:rPr>
        <w:t>use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CHEM</w:t>
      </w:r>
      <w:r>
        <w:rPr>
          <w:color w:val="231F20"/>
          <w:spacing w:val="-13"/>
        </w:rPr>
        <w:t> </w:t>
      </w:r>
      <w:r>
        <w:rPr>
          <w:color w:val="231F20"/>
        </w:rPr>
        <w:t>CAL.</w:t>
      </w:r>
      <w:r>
        <w:rPr>
          <w:color w:val="231F20"/>
          <w:spacing w:val="-13"/>
        </w:rPr>
        <w:t> </w:t>
      </w:r>
      <w:r>
        <w:rPr>
          <w:color w:val="231F20"/>
        </w:rPr>
        <w:t>Use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calibrators</w:t>
      </w:r>
      <w:r>
        <w:rPr>
          <w:color w:val="231F20"/>
          <w:spacing w:val="-60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calibrator</w:t>
      </w:r>
      <w:r>
        <w:rPr>
          <w:color w:val="231F20"/>
          <w:spacing w:val="-12"/>
        </w:rPr>
        <w:t> </w:t>
      </w:r>
      <w:r>
        <w:rPr>
          <w:color w:val="231F20"/>
        </w:rPr>
        <w:t>instructions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use.</w:t>
      </w:r>
    </w:p>
    <w:p>
      <w:pPr>
        <w:pStyle w:val="Heading3"/>
        <w:spacing w:before="178"/>
      </w:pPr>
      <w:bookmarkStart w:name="Calibration Frequency" w:id="24"/>
      <w:bookmarkEnd w:id="24"/>
      <w:r>
        <w:rPr>
          <w:b w:val="0"/>
        </w:rPr>
      </w:r>
      <w:r>
        <w:rPr>
          <w:color w:val="231F20"/>
          <w:w w:val="95"/>
        </w:rPr>
        <w:t>Calibration</w:t>
      </w:r>
      <w:r>
        <w:rPr>
          <w:color w:val="231F20"/>
          <w:spacing w:val="62"/>
          <w:w w:val="95"/>
        </w:rPr>
        <w:t> </w:t>
      </w:r>
      <w:r>
        <w:rPr>
          <w:color w:val="231F20"/>
          <w:w w:val="95"/>
        </w:rPr>
        <w:t>Frequency</w:t>
      </w:r>
    </w:p>
    <w:p>
      <w:pPr>
        <w:pStyle w:val="BodyText"/>
        <w:spacing w:before="97"/>
        <w:ind w:left="837"/>
      </w:pPr>
      <w:r>
        <w:rPr>
          <w:color w:val="231F20"/>
        </w:rPr>
        <w:t>Perform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calibration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conditions</w:t>
      </w:r>
      <w:r>
        <w:rPr>
          <w:color w:val="231F20"/>
          <w:spacing w:val="-6"/>
        </w:rPr>
        <w:t> </w:t>
      </w:r>
      <w:r>
        <w:rPr>
          <w:color w:val="231F20"/>
        </w:rPr>
        <w:t>exist: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9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changing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numbers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primary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packs.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1246" w:hanging="360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specified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0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pack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packs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indicated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quality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control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results.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After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major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maintenance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service,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indicated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quality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control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results.</w:t>
      </w:r>
    </w:p>
    <w:p>
      <w:pPr>
        <w:pStyle w:val="BodyText"/>
        <w:spacing w:before="112"/>
        <w:ind w:left="837" w:right="847"/>
      </w:pPr>
      <w:r>
        <w:rPr>
          <w:color w:val="231F20"/>
        </w:rPr>
        <w:t>At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onboard</w:t>
      </w:r>
      <w:r>
        <w:rPr>
          <w:color w:val="231F20"/>
          <w:spacing w:val="-9"/>
        </w:rPr>
        <w:t> </w:t>
      </w:r>
      <w:r>
        <w:rPr>
          <w:color w:val="231F20"/>
        </w:rPr>
        <w:t>stability</w:t>
      </w:r>
      <w:r>
        <w:rPr>
          <w:color w:val="231F20"/>
          <w:spacing w:val="-9"/>
        </w:rPr>
        <w:t> </w:t>
      </w:r>
      <w:r>
        <w:rPr>
          <w:color w:val="231F20"/>
        </w:rPr>
        <w:t>interval,</w:t>
      </w:r>
      <w:r>
        <w:rPr>
          <w:color w:val="231F20"/>
          <w:spacing w:val="-9"/>
        </w:rPr>
        <w:t> </w:t>
      </w:r>
      <w:r>
        <w:rPr>
          <w:color w:val="231F20"/>
        </w:rPr>
        <w:t>replace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reagent</w:t>
      </w:r>
      <w:r>
        <w:rPr>
          <w:color w:val="231F20"/>
          <w:spacing w:val="-8"/>
        </w:rPr>
        <w:t> </w:t>
      </w:r>
      <w:r>
        <w:rPr>
          <w:color w:val="231F20"/>
        </w:rPr>
        <w:t>pack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system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new</w:t>
      </w:r>
      <w:r>
        <w:rPr>
          <w:color w:val="231F20"/>
          <w:spacing w:val="-59"/>
        </w:rPr>
        <w:t> </w:t>
      </w:r>
      <w:r>
        <w:rPr>
          <w:color w:val="231F20"/>
        </w:rPr>
        <w:t>reagent</w:t>
      </w:r>
      <w:r>
        <w:rPr>
          <w:color w:val="231F20"/>
          <w:spacing w:val="-13"/>
        </w:rPr>
        <w:t> </w:t>
      </w:r>
      <w:r>
        <w:rPr>
          <w:color w:val="231F20"/>
        </w:rPr>
        <w:t>pack.</w:t>
      </w:r>
      <w:r>
        <w:rPr>
          <w:color w:val="231F20"/>
          <w:spacing w:val="-13"/>
        </w:rPr>
        <w:t> </w:t>
      </w:r>
      <w:r>
        <w:rPr>
          <w:color w:val="231F20"/>
        </w:rPr>
        <w:t>Recalibration</w:t>
      </w:r>
      <w:r>
        <w:rPr>
          <w:color w:val="231F20"/>
          <w:spacing w:val="-13"/>
        </w:rPr>
        <w:t> </w:t>
      </w:r>
      <w:r>
        <w:rPr>
          <w:color w:val="231F20"/>
        </w:rPr>
        <w:t>is</w:t>
      </w:r>
      <w:r>
        <w:rPr>
          <w:color w:val="231F20"/>
          <w:spacing w:val="-13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required,</w:t>
      </w:r>
      <w:r>
        <w:rPr>
          <w:color w:val="231F20"/>
          <w:spacing w:val="-13"/>
        </w:rPr>
        <w:t> </w:t>
      </w:r>
      <w:r>
        <w:rPr>
          <w:color w:val="231F20"/>
        </w:rPr>
        <w:t>unless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lot</w:t>
      </w:r>
      <w:r>
        <w:rPr>
          <w:color w:val="231F20"/>
          <w:spacing w:val="-12"/>
        </w:rPr>
        <w:t> </w:t>
      </w:r>
      <w:r>
        <w:rPr>
          <w:color w:val="231F20"/>
        </w:rPr>
        <w:t>calibration</w:t>
      </w:r>
      <w:r>
        <w:rPr>
          <w:color w:val="231F20"/>
          <w:spacing w:val="-13"/>
        </w:rPr>
        <w:t> </w:t>
      </w:r>
      <w:r>
        <w:rPr>
          <w:color w:val="231F20"/>
        </w:rPr>
        <w:t>interval</w:t>
      </w:r>
      <w:r>
        <w:rPr>
          <w:color w:val="231F20"/>
          <w:spacing w:val="-13"/>
        </w:rPr>
        <w:t> </w:t>
      </w:r>
      <w:r>
        <w:rPr>
          <w:color w:val="231F20"/>
        </w:rPr>
        <w:t>is</w:t>
      </w:r>
      <w:r>
        <w:rPr>
          <w:color w:val="231F20"/>
          <w:spacing w:val="-13"/>
        </w:rPr>
        <w:t> </w:t>
      </w:r>
      <w:r>
        <w:rPr>
          <w:color w:val="231F20"/>
        </w:rPr>
        <w:t>exceeded.</w:t>
      </w:r>
    </w:p>
    <w:p>
      <w:pPr>
        <w:pStyle w:val="BodyText"/>
        <w:rPr>
          <w:sz w:val="10"/>
        </w:rPr>
      </w:pPr>
    </w:p>
    <w:p>
      <w:pPr>
        <w:pStyle w:val="BodyText"/>
        <w:ind w:left="-93"/>
      </w:pPr>
      <w:r>
        <w:rPr>
          <w:position w:val="9"/>
        </w:rPr>
        <w:pict>
          <v:group style="width:2pt;height:9pt;mso-position-horizontal-relative:char;mso-position-vertical-relative:line" coordorigin="0,0" coordsize="40,180">
            <v:line style="position:absolute" from="20,180" to="20,0" stroked="true" strokeweight="2pt" strokecolor="#231f20">
              <v:stroke dashstyle="solid"/>
            </v:line>
          </v:group>
        </w:pict>
      </w:r>
      <w:r>
        <w:rPr>
          <w:position w:val="9"/>
        </w:rPr>
      </w:r>
      <w:r>
        <w:rPr>
          <w:rFonts w:ascii="Times New Roman"/>
          <w:spacing w:val="130"/>
          <w:position w:val="9"/>
        </w:rPr>
        <w:t> </w:t>
      </w:r>
      <w:r>
        <w:rPr>
          <w:spacing w:val="130"/>
        </w:rPr>
        <w:pict>
          <v:shape style="width:451.5pt;height:80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014"/>
                  </w:tblGrid>
                  <w:tr>
                    <w:trPr>
                      <w:trHeight w:val="426" w:hRule="atLeast"/>
                    </w:trPr>
                    <w:tc>
                      <w:tcPr>
                        <w:tcW w:w="9014" w:type="dxa"/>
                      </w:tcPr>
                      <w:p>
                        <w:pPr>
                          <w:pStyle w:val="TableParagraph"/>
                          <w:tabs>
                            <w:tab w:pos="7276" w:val="left" w:leader="none"/>
                          </w:tabs>
                          <w:spacing w:before="111"/>
                          <w:ind w:left="85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spacing w:val="-1"/>
                            <w:sz w:val="18"/>
                          </w:rPr>
                          <w:t>Stability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Interval</w:t>
                          <w:tab/>
                          <w:t>Days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9014" w:type="dxa"/>
                        <w:tcBorders>
                          <w:bottom w:val="nil"/>
                        </w:tcBorders>
                        <w:shd w:val="clear" w:color="auto" w:fill="E6E7E8"/>
                      </w:tcPr>
                      <w:p>
                        <w:pPr>
                          <w:pStyle w:val="TableParagraph"/>
                          <w:tabs>
                            <w:tab w:pos="7587" w:val="right" w:leader="none"/>
                          </w:tabs>
                          <w:ind w:left="8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05"/>
                            <w:sz w:val="18"/>
                          </w:rPr>
                          <w:t>Lot</w:t>
                        </w:r>
                        <w:r>
                          <w:rPr>
                            <w:color w:val="231F20"/>
                            <w:spacing w:val="-16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8"/>
                          </w:rPr>
                          <w:t>Calibration</w:t>
                        </w:r>
                        <w:r>
                          <w:rPr>
                            <w:rFonts w:ascii="Times New Roman"/>
                            <w:color w:val="231F20"/>
                            <w:w w:val="105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w w:val="105"/>
                            <w:sz w:val="18"/>
                          </w:rPr>
                          <w:t>182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901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484" w:val="right" w:leader="none"/>
                          </w:tabs>
                          <w:ind w:left="8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Pack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Calibration</w:t>
                        </w:r>
                        <w:r>
                          <w:rPr>
                            <w:rFonts w:ascii="Times New Roman"/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9014" w:type="dxa"/>
                        <w:tcBorders>
                          <w:top w:val="nil"/>
                        </w:tcBorders>
                        <w:shd w:val="clear" w:color="auto" w:fill="E6E7E8"/>
                      </w:tcPr>
                      <w:p>
                        <w:pPr>
                          <w:pStyle w:val="TableParagraph"/>
                          <w:tabs>
                            <w:tab w:pos="7484" w:val="right" w:leader="none"/>
                          </w:tabs>
                          <w:ind w:left="8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Onboard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Stability</w:t>
                        </w:r>
                        <w:r>
                          <w:rPr>
                            <w:rFonts w:ascii="Times New Roman"/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62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pacing w:val="130"/>
        </w:rPr>
      </w:r>
    </w:p>
    <w:p>
      <w:pPr>
        <w:pStyle w:val="BodyText"/>
        <w:spacing w:line="340" w:lineRule="atLeast" w:before="30"/>
        <w:ind w:left="837" w:right="847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lot</w:t>
      </w:r>
      <w:r>
        <w:rPr>
          <w:color w:val="231F20"/>
          <w:spacing w:val="-6"/>
        </w:rPr>
        <w:t> </w:t>
      </w:r>
      <w:r>
        <w:rPr>
          <w:color w:val="231F20"/>
        </w:rPr>
        <w:t>calibration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pack</w:t>
      </w:r>
      <w:r>
        <w:rPr>
          <w:color w:val="231F20"/>
          <w:spacing w:val="-6"/>
        </w:rPr>
        <w:t> </w:t>
      </w:r>
      <w:r>
        <w:rPr>
          <w:color w:val="231F20"/>
        </w:rPr>
        <w:t>calibration</w:t>
      </w:r>
      <w:r>
        <w:rPr>
          <w:color w:val="231F20"/>
          <w:spacing w:val="-7"/>
        </w:rPr>
        <w:t> </w:t>
      </w:r>
      <w:r>
        <w:rPr>
          <w:color w:val="231F20"/>
        </w:rPr>
        <w:t>intervals,</w:t>
      </w:r>
      <w:r>
        <w:rPr>
          <w:color w:val="231F20"/>
          <w:spacing w:val="-6"/>
        </w:rPr>
        <w:t> </w:t>
      </w:r>
      <w:r>
        <w:rPr>
          <w:color w:val="231F20"/>
        </w:rPr>
        <w:t>refer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online</w:t>
      </w:r>
      <w:r>
        <w:rPr>
          <w:color w:val="231F20"/>
          <w:spacing w:val="-6"/>
        </w:rPr>
        <w:t> </w:t>
      </w:r>
      <w:r>
        <w:rPr>
          <w:color w:val="231F20"/>
        </w:rPr>
        <w:t>help.</w:t>
      </w:r>
      <w:r>
        <w:rPr>
          <w:color w:val="231F20"/>
          <w:spacing w:val="-59"/>
        </w:rPr>
        <w:t> </w:t>
      </w:r>
      <w:r>
        <w:rPr>
          <w:color w:val="231F20"/>
        </w:rPr>
        <w:t>Follow</w:t>
      </w:r>
      <w:r>
        <w:rPr>
          <w:color w:val="231F20"/>
          <w:spacing w:val="-10"/>
        </w:rPr>
        <w:t> </w:t>
      </w:r>
      <w:r>
        <w:rPr>
          <w:color w:val="231F20"/>
        </w:rPr>
        <w:t>government</w:t>
      </w:r>
      <w:r>
        <w:rPr>
          <w:color w:val="231F20"/>
          <w:spacing w:val="-9"/>
        </w:rPr>
        <w:t> </w:t>
      </w:r>
      <w:r>
        <w:rPr>
          <w:color w:val="231F20"/>
        </w:rPr>
        <w:t>regulations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accreditation</w:t>
      </w:r>
      <w:r>
        <w:rPr>
          <w:color w:val="231F20"/>
          <w:spacing w:val="-9"/>
        </w:rPr>
        <w:t> </w:t>
      </w:r>
      <w:r>
        <w:rPr>
          <w:color w:val="231F20"/>
        </w:rPr>
        <w:t>requirements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calibration</w:t>
      </w:r>
      <w:r>
        <w:rPr>
          <w:color w:val="231F20"/>
          <w:spacing w:val="-9"/>
        </w:rPr>
        <w:t> </w:t>
      </w:r>
      <w:r>
        <w:rPr>
          <w:color w:val="231F20"/>
        </w:rPr>
        <w:t>frequency.</w:t>
      </w:r>
    </w:p>
    <w:p>
      <w:pPr>
        <w:pStyle w:val="BodyText"/>
        <w:ind w:left="837" w:right="847"/>
      </w:pP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laboratory</w:t>
      </w:r>
      <w:r>
        <w:rPr>
          <w:color w:val="231F20"/>
          <w:spacing w:val="-11"/>
        </w:rPr>
        <w:t> </w:t>
      </w:r>
      <w:r>
        <w:rPr>
          <w:color w:val="231F20"/>
        </w:rPr>
        <w:t>quality</w:t>
      </w:r>
      <w:r>
        <w:rPr>
          <w:color w:val="231F20"/>
          <w:spacing w:val="-12"/>
        </w:rPr>
        <w:t> </w:t>
      </w:r>
      <w:r>
        <w:rPr>
          <w:color w:val="231F20"/>
        </w:rPr>
        <w:t>control</w:t>
      </w:r>
      <w:r>
        <w:rPr>
          <w:color w:val="231F20"/>
          <w:spacing w:val="-11"/>
        </w:rPr>
        <w:t> </w:t>
      </w:r>
      <w:r>
        <w:rPr>
          <w:color w:val="231F20"/>
        </w:rPr>
        <w:t>programs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procedures</w:t>
      </w:r>
      <w:r>
        <w:rPr>
          <w:color w:val="231F20"/>
          <w:spacing w:val="-11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require</w:t>
      </w:r>
      <w:r>
        <w:rPr>
          <w:color w:val="231F20"/>
          <w:spacing w:val="-11"/>
        </w:rPr>
        <w:t> </w:t>
      </w:r>
      <w:r>
        <w:rPr>
          <w:color w:val="231F20"/>
        </w:rPr>
        <w:t>more</w:t>
      </w:r>
      <w:r>
        <w:rPr>
          <w:color w:val="231F20"/>
          <w:spacing w:val="-12"/>
        </w:rPr>
        <w:t> </w:t>
      </w:r>
      <w:r>
        <w:rPr>
          <w:color w:val="231F20"/>
        </w:rPr>
        <w:t>frequent</w:t>
      </w:r>
      <w:r>
        <w:rPr>
          <w:color w:val="231F20"/>
          <w:spacing w:val="-59"/>
        </w:rPr>
        <w:t> </w:t>
      </w:r>
      <w:r>
        <w:rPr>
          <w:color w:val="231F20"/>
        </w:rPr>
        <w:t>calibration.</w:t>
      </w:r>
    </w:p>
    <w:p>
      <w:pPr>
        <w:pStyle w:val="Heading2"/>
        <w:spacing w:before="173"/>
        <w:ind w:left="117"/>
      </w:pPr>
      <w:bookmarkStart w:name="Performing Quality Control" w:id="25"/>
      <w:bookmarkEnd w:id="25"/>
      <w:r>
        <w:rPr>
          <w:b w:val="0"/>
        </w:rPr>
      </w:r>
      <w:r>
        <w:rPr>
          <w:color w:val="231F20"/>
        </w:rPr>
        <w:t>Performing</w:t>
      </w:r>
      <w:r>
        <w:rPr>
          <w:color w:val="231F20"/>
          <w:spacing w:val="-13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quality</w:t>
      </w:r>
      <w:r>
        <w:rPr>
          <w:color w:val="231F20"/>
          <w:spacing w:val="-11"/>
        </w:rPr>
        <w:t> </w:t>
      </w:r>
      <w:r>
        <w:rPr>
          <w:color w:val="231F20"/>
        </w:rPr>
        <w:t>control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Atellica</w:t>
      </w:r>
      <w:r>
        <w:rPr>
          <w:color w:val="231F20"/>
          <w:spacing w:val="-11"/>
        </w:rPr>
        <w:t> </w:t>
      </w:r>
      <w:r>
        <w:rPr>
          <w:color w:val="231F20"/>
        </w:rPr>
        <w:t>CH</w:t>
      </w:r>
      <w:r>
        <w:rPr>
          <w:color w:val="231F20"/>
          <w:spacing w:val="-11"/>
        </w:rPr>
        <w:t> </w:t>
      </w:r>
      <w:r>
        <w:rPr>
          <w:color w:val="231F20"/>
        </w:rPr>
        <w:t>GluH_3</w:t>
      </w:r>
      <w:r>
        <w:rPr>
          <w:color w:val="231F20"/>
          <w:spacing w:val="-11"/>
        </w:rPr>
        <w:t> </w:t>
      </w:r>
      <w:r>
        <w:rPr>
          <w:color w:val="231F20"/>
        </w:rPr>
        <w:t>assay,</w:t>
      </w:r>
      <w:r>
        <w:rPr>
          <w:color w:val="231F20"/>
          <w:spacing w:val="-12"/>
        </w:rPr>
        <w:t> </w:t>
      </w:r>
      <w:r>
        <w:rPr>
          <w:color w:val="231F20"/>
        </w:rPr>
        <w:t>use</w:t>
      </w:r>
      <w:r>
        <w:rPr>
          <w:color w:val="231F20"/>
          <w:spacing w:val="-11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least</w:t>
      </w:r>
      <w:r>
        <w:rPr>
          <w:color w:val="231F20"/>
          <w:spacing w:val="-11"/>
        </w:rPr>
        <w:t> </w:t>
      </w:r>
      <w:r>
        <w:rPr>
          <w:color w:val="231F20"/>
        </w:rPr>
        <w:t>two</w:t>
      </w:r>
      <w:r>
        <w:rPr>
          <w:color w:val="231F20"/>
          <w:spacing w:val="-12"/>
        </w:rPr>
        <w:t> </w:t>
      </w:r>
      <w:r>
        <w:rPr>
          <w:color w:val="231F20"/>
        </w:rPr>
        <w:t>levels</w:t>
      </w:r>
      <w:r>
        <w:rPr>
          <w:color w:val="231F20"/>
          <w:spacing w:val="-11"/>
        </w:rPr>
        <w:t> </w:t>
      </w:r>
      <w:r>
        <w:rPr>
          <w:color w:val="231F20"/>
        </w:rPr>
        <w:t>(low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high)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59"/>
        </w:rPr>
        <w:t> </w:t>
      </w:r>
      <w:r>
        <w:rPr>
          <w:color w:val="231F20"/>
        </w:rPr>
        <w:t>appropriate quality control material of known analyte concentration. Use the quality control</w:t>
      </w:r>
      <w:r>
        <w:rPr>
          <w:color w:val="231F20"/>
          <w:spacing w:val="1"/>
        </w:rPr>
        <w:t> </w:t>
      </w:r>
      <w:r>
        <w:rPr>
          <w:color w:val="231F20"/>
        </w:rPr>
        <w:t>material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quality</w:t>
      </w:r>
      <w:r>
        <w:rPr>
          <w:color w:val="231F20"/>
          <w:spacing w:val="-12"/>
        </w:rPr>
        <w:t> </w:t>
      </w:r>
      <w:r>
        <w:rPr>
          <w:color w:val="231F20"/>
        </w:rPr>
        <w:t>control</w:t>
      </w:r>
      <w:r>
        <w:rPr>
          <w:color w:val="231F20"/>
          <w:spacing w:val="-12"/>
        </w:rPr>
        <w:t> </w:t>
      </w:r>
      <w:r>
        <w:rPr>
          <w:color w:val="231F20"/>
        </w:rPr>
        <w:t>instructions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use.</w:t>
      </w:r>
    </w:p>
    <w:p>
      <w:pPr>
        <w:pStyle w:val="BodyText"/>
        <w:spacing w:before="96"/>
        <w:ind w:left="837" w:right="872"/>
      </w:pPr>
      <w:r>
        <w:rPr>
          <w:color w:val="231F20"/>
        </w:rPr>
        <w:t>For the assigned values, refer to the lot‑specific value sheet provided. A satisfactory level of</w:t>
      </w:r>
      <w:r>
        <w:rPr>
          <w:color w:val="231F20"/>
          <w:spacing w:val="1"/>
        </w:rPr>
        <w:t> </w:t>
      </w:r>
      <w:r>
        <w:rPr>
          <w:color w:val="231F20"/>
        </w:rPr>
        <w:t>performance is achieved when the analyte values obtained are within the expected control</w:t>
      </w:r>
      <w:r>
        <w:rPr>
          <w:color w:val="231F20"/>
          <w:spacing w:val="1"/>
        </w:rPr>
        <w:t> </w:t>
      </w:r>
      <w:r>
        <w:rPr>
          <w:color w:val="231F20"/>
        </w:rPr>
        <w:t>range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system</w:t>
      </w:r>
      <w:r>
        <w:rPr>
          <w:color w:val="231F20"/>
          <w:spacing w:val="-10"/>
        </w:rPr>
        <w:t> </w:t>
      </w:r>
      <w:r>
        <w:rPr>
          <w:color w:val="231F20"/>
        </w:rPr>
        <w:t>or</w:t>
      </w:r>
      <w:r>
        <w:rPr>
          <w:color w:val="231F20"/>
          <w:spacing w:val="-11"/>
        </w:rPr>
        <w:t> </w:t>
      </w:r>
      <w:r>
        <w:rPr>
          <w:color w:val="231F20"/>
        </w:rPr>
        <w:t>within</w:t>
      </w:r>
      <w:r>
        <w:rPr>
          <w:color w:val="231F20"/>
          <w:spacing w:val="-10"/>
        </w:rPr>
        <w:t> </w:t>
      </w:r>
      <w:r>
        <w:rPr>
          <w:color w:val="231F20"/>
        </w:rPr>
        <w:t>your</w:t>
      </w:r>
      <w:r>
        <w:rPr>
          <w:color w:val="231F20"/>
          <w:spacing w:val="-11"/>
        </w:rPr>
        <w:t> </w:t>
      </w:r>
      <w:r>
        <w:rPr>
          <w:color w:val="231F20"/>
        </w:rPr>
        <w:t>range,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11"/>
        </w:rPr>
        <w:t> </w:t>
      </w:r>
      <w:r>
        <w:rPr>
          <w:color w:val="231F20"/>
        </w:rPr>
        <w:t>determined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1"/>
        </w:rPr>
        <w:t> </w:t>
      </w:r>
      <w:r>
        <w:rPr>
          <w:color w:val="231F20"/>
        </w:rPr>
        <w:t>an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10"/>
        </w:rPr>
        <w:t> </w:t>
      </w:r>
      <w:r>
        <w:rPr>
          <w:color w:val="231F20"/>
        </w:rPr>
        <w:t>internal</w:t>
      </w:r>
      <w:r>
        <w:rPr>
          <w:color w:val="231F20"/>
          <w:spacing w:val="-11"/>
        </w:rPr>
        <w:t> </w:t>
      </w:r>
      <w:r>
        <w:rPr>
          <w:color w:val="231F20"/>
        </w:rPr>
        <w:t>laboratory</w:t>
      </w:r>
      <w:r>
        <w:rPr>
          <w:color w:val="231F20"/>
          <w:spacing w:val="-59"/>
        </w:rPr>
        <w:t> </w:t>
      </w:r>
      <w:r>
        <w:rPr>
          <w:color w:val="231F20"/>
        </w:rPr>
        <w:t>quality control scheme. Follow your laboratory’s quality control procedures if the results</w:t>
      </w:r>
      <w:r>
        <w:rPr>
          <w:color w:val="231F20"/>
          <w:spacing w:val="1"/>
        </w:rPr>
        <w:t> </w:t>
      </w:r>
      <w:r>
        <w:rPr>
          <w:color w:val="231F20"/>
        </w:rPr>
        <w:t>obtained</w:t>
      </w:r>
      <w:r>
        <w:rPr>
          <w:color w:val="231F20"/>
          <w:spacing w:val="1"/>
        </w:rPr>
        <w:t> </w:t>
      </w:r>
      <w:r>
        <w:rPr>
          <w:color w:val="231F20"/>
        </w:rPr>
        <w:t>do</w:t>
      </w:r>
      <w:r>
        <w:rPr>
          <w:color w:val="231F20"/>
          <w:spacing w:val="1"/>
        </w:rPr>
        <w:t> </w:t>
      </w:r>
      <w:r>
        <w:rPr>
          <w:color w:val="231F20"/>
        </w:rPr>
        <w:t>not</w:t>
      </w:r>
      <w:r>
        <w:rPr>
          <w:color w:val="231F20"/>
          <w:spacing w:val="1"/>
        </w:rPr>
        <w:t> </w:t>
      </w:r>
      <w:r>
        <w:rPr>
          <w:color w:val="231F20"/>
        </w:rPr>
        <w:t>fall</w:t>
      </w:r>
      <w:r>
        <w:rPr>
          <w:color w:val="231F20"/>
          <w:spacing w:val="1"/>
        </w:rPr>
        <w:t> </w:t>
      </w:r>
      <w:r>
        <w:rPr>
          <w:color w:val="231F20"/>
        </w:rPr>
        <w:t>within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acceptable</w:t>
      </w:r>
      <w:r>
        <w:rPr>
          <w:color w:val="231F20"/>
          <w:spacing w:val="1"/>
        </w:rPr>
        <w:t> </w:t>
      </w:r>
      <w:r>
        <w:rPr>
          <w:color w:val="231F20"/>
        </w:rPr>
        <w:t>limits.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information</w:t>
      </w:r>
      <w:r>
        <w:rPr>
          <w:color w:val="231F20"/>
          <w:spacing w:val="1"/>
        </w:rPr>
        <w:t> </w:t>
      </w:r>
      <w:r>
        <w:rPr>
          <w:color w:val="231F20"/>
        </w:rPr>
        <w:t>about</w:t>
      </w:r>
      <w:r>
        <w:rPr>
          <w:color w:val="231F20"/>
          <w:spacing w:val="1"/>
        </w:rPr>
        <w:t> </w:t>
      </w:r>
      <w:r>
        <w:rPr>
          <w:color w:val="231F20"/>
        </w:rPr>
        <w:t>entering</w:t>
      </w:r>
      <w:r>
        <w:rPr>
          <w:color w:val="231F20"/>
          <w:spacing w:val="1"/>
        </w:rPr>
        <w:t> </w:t>
      </w:r>
      <w:r>
        <w:rPr>
          <w:color w:val="231F20"/>
        </w:rPr>
        <w:t>quality</w:t>
      </w:r>
      <w:r>
        <w:rPr>
          <w:color w:val="231F20"/>
          <w:spacing w:val="1"/>
        </w:rPr>
        <w:t> </w:t>
      </w:r>
      <w:r>
        <w:rPr>
          <w:color w:val="231F20"/>
        </w:rPr>
        <w:t>control</w:t>
      </w:r>
      <w:r>
        <w:rPr>
          <w:color w:val="231F20"/>
          <w:spacing w:val="-13"/>
        </w:rPr>
        <w:t> </w:t>
      </w:r>
      <w:r>
        <w:rPr>
          <w:color w:val="231F20"/>
        </w:rPr>
        <w:t>definitions,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3"/>
        </w:rPr>
        <w:t> </w:t>
      </w:r>
      <w:r>
        <w:rPr>
          <w:color w:val="231F20"/>
        </w:rPr>
        <w:t>help.</w:t>
      </w:r>
    </w:p>
    <w:p>
      <w:pPr>
        <w:pStyle w:val="BodyText"/>
        <w:spacing w:before="91"/>
        <w:ind w:left="837" w:right="847"/>
      </w:pP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government</w:t>
      </w:r>
      <w:r>
        <w:rPr>
          <w:color w:val="231F20"/>
          <w:spacing w:val="-6"/>
        </w:rPr>
        <w:t> </w:t>
      </w:r>
      <w:r>
        <w:rPr>
          <w:color w:val="231F20"/>
        </w:rPr>
        <w:t>regulations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accreditation</w:t>
      </w:r>
      <w:r>
        <w:rPr>
          <w:color w:val="231F20"/>
          <w:spacing w:val="-6"/>
        </w:rPr>
        <w:t> </w:t>
      </w:r>
      <w:r>
        <w:rPr>
          <w:color w:val="231F20"/>
        </w:rPr>
        <w:t>requirements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6"/>
        </w:rPr>
        <w:t> </w:t>
      </w:r>
      <w:r>
        <w:rPr>
          <w:color w:val="231F20"/>
        </w:rPr>
        <w:t>control</w:t>
      </w:r>
      <w:r>
        <w:rPr>
          <w:color w:val="231F20"/>
          <w:spacing w:val="-6"/>
        </w:rPr>
        <w:t> </w:t>
      </w:r>
      <w:r>
        <w:rPr>
          <w:color w:val="231F20"/>
        </w:rPr>
        <w:t>frequency.</w:t>
      </w:r>
      <w:r>
        <w:rPr>
          <w:color w:val="231F20"/>
          <w:spacing w:val="-60"/>
        </w:rPr>
        <w:t> </w:t>
      </w:r>
      <w:r>
        <w:rPr>
          <w:color w:val="231F20"/>
        </w:rPr>
        <w:t>Individual laboratory quality control programs and procedures may require more frequent</w:t>
      </w:r>
      <w:r>
        <w:rPr>
          <w:color w:val="231F20"/>
          <w:spacing w:val="1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  <w:r>
        <w:rPr>
          <w:color w:val="231F20"/>
          <w:spacing w:val="-13"/>
        </w:rPr>
        <w:t> </w:t>
      </w:r>
      <w:r>
        <w:rPr>
          <w:color w:val="231F20"/>
        </w:rPr>
        <w:t>testing.</w:t>
      </w:r>
    </w:p>
    <w:p>
      <w:pPr>
        <w:pStyle w:val="Heading3"/>
      </w:pPr>
      <w:bookmarkStart w:name="Taking Corrective Action" w:id="26"/>
      <w:bookmarkEnd w:id="26"/>
      <w:r>
        <w:rPr>
          <w:b w:val="0"/>
        </w:rPr>
      </w:r>
      <w:r>
        <w:rPr>
          <w:color w:val="231F20"/>
          <w:w w:val="95"/>
        </w:rPr>
        <w:t>Taking</w:t>
      </w:r>
      <w:r>
        <w:rPr>
          <w:color w:val="231F20"/>
          <w:spacing w:val="23"/>
          <w:w w:val="95"/>
        </w:rPr>
        <w:t> </w:t>
      </w:r>
      <w:r>
        <w:rPr>
          <w:color w:val="231F20"/>
          <w:w w:val="95"/>
        </w:rPr>
        <w:t>Corrective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Action</w:t>
      </w:r>
    </w:p>
    <w:p>
      <w:pPr>
        <w:pStyle w:val="BodyText"/>
        <w:spacing w:before="97"/>
        <w:ind w:left="837" w:right="847"/>
      </w:pPr>
      <w:r>
        <w:rPr>
          <w:color w:val="231F20"/>
        </w:rPr>
        <w:t>If the quality control results do not fall within the assigned values, do not report results.</w:t>
      </w:r>
      <w:r>
        <w:rPr>
          <w:color w:val="231F20"/>
          <w:spacing w:val="1"/>
        </w:rPr>
        <w:t> </w:t>
      </w:r>
      <w:r>
        <w:rPr>
          <w:color w:val="231F20"/>
        </w:rPr>
        <w:t>Perform</w:t>
      </w:r>
      <w:r>
        <w:rPr>
          <w:color w:val="231F20"/>
          <w:spacing w:val="-11"/>
        </w:rPr>
        <w:t> </w:t>
      </w:r>
      <w:r>
        <w:rPr>
          <w:color w:val="231F20"/>
        </w:rPr>
        <w:t>corrective</w:t>
      </w:r>
      <w:r>
        <w:rPr>
          <w:color w:val="231F20"/>
          <w:spacing w:val="-11"/>
        </w:rPr>
        <w:t> </w:t>
      </w:r>
      <w:r>
        <w:rPr>
          <w:color w:val="231F20"/>
        </w:rPr>
        <w:t>actions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accordance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established</w:t>
      </w:r>
      <w:r>
        <w:rPr>
          <w:color w:val="231F20"/>
          <w:spacing w:val="-11"/>
        </w:rPr>
        <w:t> </w:t>
      </w:r>
      <w:r>
        <w:rPr>
          <w:color w:val="231F20"/>
        </w:rPr>
        <w:t>laboratory</w:t>
      </w:r>
      <w:r>
        <w:rPr>
          <w:color w:val="231F20"/>
          <w:spacing w:val="-10"/>
        </w:rPr>
        <w:t> </w:t>
      </w:r>
      <w:r>
        <w:rPr>
          <w:color w:val="231F20"/>
        </w:rPr>
        <w:t>protocol.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suggested</w:t>
      </w:r>
      <w:r>
        <w:rPr>
          <w:color w:val="231F20"/>
          <w:spacing w:val="-59"/>
        </w:rPr>
        <w:t> </w:t>
      </w:r>
      <w:r>
        <w:rPr>
          <w:color w:val="231F20"/>
        </w:rPr>
        <w:t>protocol,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3"/>
        </w:rPr>
        <w:t> </w:t>
      </w:r>
      <w:r>
        <w:rPr>
          <w:color w:val="231F20"/>
        </w:rPr>
        <w:t>help.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1"/>
      </w:pPr>
      <w:bookmarkStart w:name="Results" w:id="27"/>
      <w:bookmarkEnd w:id="27"/>
      <w:r>
        <w:rPr>
          <w:b w:val="0"/>
        </w:rPr>
      </w:r>
      <w:r>
        <w:rPr>
          <w:color w:val="231F20"/>
        </w:rPr>
        <w:t>Results</w:t>
      </w:r>
    </w:p>
    <w:p>
      <w:pPr>
        <w:pStyle w:val="Heading2"/>
        <w:spacing w:before="185"/>
      </w:pPr>
      <w:bookmarkStart w:name="Calculation of Results" w:id="28"/>
      <w:bookmarkEnd w:id="28"/>
      <w:r>
        <w:rPr>
          <w:b w:val="0"/>
        </w:rPr>
      </w:r>
      <w:r>
        <w:rPr>
          <w:color w:val="231F20"/>
        </w:rPr>
        <w:t>Calculation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</w:p>
    <w:p>
      <w:pPr>
        <w:pStyle w:val="BodyText"/>
        <w:spacing w:before="102"/>
        <w:ind w:left="1574" w:right="372"/>
        <w:jc w:val="both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system</w:t>
      </w:r>
      <w:r>
        <w:rPr>
          <w:color w:val="231F20"/>
          <w:spacing w:val="-9"/>
        </w:rPr>
        <w:t> </w:t>
      </w:r>
      <w:r>
        <w:rPr>
          <w:color w:val="231F20"/>
        </w:rPr>
        <w:t>determines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result</w:t>
      </w:r>
      <w:r>
        <w:rPr>
          <w:color w:val="231F20"/>
          <w:spacing w:val="-8"/>
        </w:rPr>
        <w:t> </w:t>
      </w:r>
      <w:r>
        <w:rPr>
          <w:color w:val="231F20"/>
        </w:rPr>
        <w:t>using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calculation</w:t>
      </w:r>
      <w:r>
        <w:rPr>
          <w:color w:val="231F20"/>
          <w:spacing w:val="-9"/>
        </w:rPr>
        <w:t> </w:t>
      </w:r>
      <w:r>
        <w:rPr>
          <w:color w:val="231F20"/>
        </w:rPr>
        <w:t>scheme</w:t>
      </w:r>
      <w:r>
        <w:rPr>
          <w:color w:val="231F20"/>
          <w:spacing w:val="-8"/>
        </w:rPr>
        <w:t> </w:t>
      </w:r>
      <w:r>
        <w:rPr>
          <w:color w:val="231F20"/>
        </w:rPr>
        <w:t>described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online</w:t>
      </w:r>
      <w:r>
        <w:rPr>
          <w:color w:val="231F20"/>
          <w:spacing w:val="-8"/>
        </w:rPr>
        <w:t> </w:t>
      </w:r>
      <w:r>
        <w:rPr>
          <w:color w:val="231F20"/>
        </w:rPr>
        <w:t>help.</w:t>
      </w:r>
      <w:r>
        <w:rPr>
          <w:color w:val="231F20"/>
          <w:spacing w:val="-61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system</w:t>
      </w:r>
      <w:r>
        <w:rPr>
          <w:color w:val="231F20"/>
          <w:spacing w:val="-16"/>
        </w:rPr>
        <w:t> </w:t>
      </w:r>
      <w:r>
        <w:rPr>
          <w:color w:val="231F20"/>
        </w:rPr>
        <w:t>reports</w:t>
      </w:r>
      <w:r>
        <w:rPr>
          <w:color w:val="231F20"/>
          <w:spacing w:val="-15"/>
        </w:rPr>
        <w:t> </w:t>
      </w:r>
      <w:r>
        <w:rPr>
          <w:color w:val="231F20"/>
        </w:rPr>
        <w:t>results</w:t>
      </w:r>
      <w:r>
        <w:rPr>
          <w:color w:val="231F20"/>
          <w:spacing w:val="-16"/>
        </w:rPr>
        <w:t> </w:t>
      </w:r>
      <w:r>
        <w:rPr>
          <w:color w:val="231F20"/>
        </w:rPr>
        <w:t>in</w:t>
      </w:r>
      <w:r>
        <w:rPr>
          <w:color w:val="231F20"/>
          <w:spacing w:val="-15"/>
        </w:rPr>
        <w:t> </w:t>
      </w:r>
      <w:r>
        <w:rPr>
          <w:color w:val="231F20"/>
        </w:rPr>
        <w:t>mg/dL</w:t>
      </w:r>
      <w:r>
        <w:rPr>
          <w:color w:val="231F20"/>
          <w:spacing w:val="-16"/>
        </w:rPr>
        <w:t> </w:t>
      </w:r>
      <w:r>
        <w:rPr>
          <w:color w:val="231F20"/>
        </w:rPr>
        <w:t>(common</w:t>
      </w:r>
      <w:r>
        <w:rPr>
          <w:color w:val="231F20"/>
          <w:spacing w:val="-15"/>
        </w:rPr>
        <w:t> </w:t>
      </w:r>
      <w:r>
        <w:rPr>
          <w:color w:val="231F20"/>
        </w:rPr>
        <w:t>units)</w:t>
      </w:r>
      <w:r>
        <w:rPr>
          <w:color w:val="231F20"/>
          <w:spacing w:val="-16"/>
        </w:rPr>
        <w:t> </w:t>
      </w:r>
      <w:r>
        <w:rPr>
          <w:color w:val="231F20"/>
        </w:rPr>
        <w:t>or</w:t>
      </w:r>
      <w:r>
        <w:rPr>
          <w:color w:val="231F20"/>
          <w:spacing w:val="-15"/>
        </w:rPr>
        <w:t> </w:t>
      </w:r>
      <w:r>
        <w:rPr>
          <w:color w:val="231F20"/>
        </w:rPr>
        <w:t>mmol/L</w:t>
      </w:r>
      <w:r>
        <w:rPr>
          <w:color w:val="231F20"/>
          <w:spacing w:val="-16"/>
        </w:rPr>
        <w:t> </w:t>
      </w:r>
      <w:r>
        <w:rPr>
          <w:color w:val="231F20"/>
        </w:rPr>
        <w:t>(SI</w:t>
      </w:r>
      <w:r>
        <w:rPr>
          <w:color w:val="231F20"/>
          <w:spacing w:val="-16"/>
        </w:rPr>
        <w:t> </w:t>
      </w:r>
      <w:r>
        <w:rPr>
          <w:color w:val="231F20"/>
        </w:rPr>
        <w:t>units),</w:t>
      </w:r>
      <w:r>
        <w:rPr>
          <w:color w:val="231F20"/>
          <w:spacing w:val="-15"/>
        </w:rPr>
        <w:t> </w:t>
      </w:r>
      <w:r>
        <w:rPr>
          <w:color w:val="231F20"/>
        </w:rPr>
        <w:t>depending</w:t>
      </w:r>
      <w:r>
        <w:rPr>
          <w:color w:val="231F20"/>
          <w:spacing w:val="-16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units</w:t>
      </w:r>
      <w:r>
        <w:rPr>
          <w:color w:val="231F20"/>
          <w:spacing w:val="-14"/>
        </w:rPr>
        <w:t> </w:t>
      </w:r>
      <w:r>
        <w:rPr>
          <w:color w:val="231F20"/>
        </w:rPr>
        <w:t>defined</w:t>
      </w:r>
      <w:r>
        <w:rPr>
          <w:color w:val="231F20"/>
          <w:spacing w:val="-13"/>
        </w:rPr>
        <w:t> </w:t>
      </w:r>
      <w:r>
        <w:rPr>
          <w:color w:val="231F20"/>
        </w:rPr>
        <w:t>when</w:t>
      </w:r>
      <w:r>
        <w:rPr>
          <w:color w:val="231F20"/>
          <w:spacing w:val="-13"/>
        </w:rPr>
        <w:t> </w:t>
      </w:r>
      <w:r>
        <w:rPr>
          <w:color w:val="231F20"/>
        </w:rPr>
        <w:t>setting</w:t>
      </w:r>
      <w:r>
        <w:rPr>
          <w:color w:val="231F20"/>
          <w:spacing w:val="-13"/>
        </w:rPr>
        <w:t> </w:t>
      </w:r>
      <w:r>
        <w:rPr>
          <w:color w:val="231F20"/>
        </w:rPr>
        <w:t>up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assay.</w:t>
      </w:r>
    </w:p>
    <w:p>
      <w:pPr>
        <w:pStyle w:val="BodyText"/>
        <w:spacing w:before="96"/>
        <w:ind w:left="1574"/>
        <w:jc w:val="both"/>
      </w:pPr>
      <w:r>
        <w:rPr>
          <w:color w:val="231F20"/>
          <w:spacing w:val="-1"/>
        </w:rPr>
        <w:t>Conversion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formula: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mg/dL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x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0.0555</w:t>
      </w:r>
      <w:r>
        <w:rPr>
          <w:color w:val="231F20"/>
          <w:spacing w:val="-14"/>
        </w:rPr>
        <w:t> </w:t>
      </w:r>
      <w:r>
        <w:rPr>
          <w:color w:val="231F20"/>
        </w:rPr>
        <w:t>=</w:t>
      </w:r>
      <w:r>
        <w:rPr>
          <w:color w:val="231F20"/>
          <w:spacing w:val="-14"/>
        </w:rPr>
        <w:t> </w:t>
      </w:r>
      <w:r>
        <w:rPr>
          <w:color w:val="231F20"/>
        </w:rPr>
        <w:t>mmol/L</w:t>
      </w:r>
    </w:p>
    <w:p>
      <w:pPr>
        <w:pStyle w:val="BodyText"/>
        <w:spacing w:line="235" w:lineRule="auto" w:before="102"/>
        <w:ind w:left="1574" w:right="573"/>
        <w:jc w:val="both"/>
      </w:pP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information</w:t>
      </w:r>
      <w:r>
        <w:rPr>
          <w:color w:val="231F20"/>
          <w:spacing w:val="-9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results</w:t>
      </w:r>
      <w:r>
        <w:rPr>
          <w:color w:val="231F20"/>
          <w:spacing w:val="-8"/>
        </w:rPr>
        <w:t> </w:t>
      </w:r>
      <w:r>
        <w:rPr>
          <w:color w:val="231F20"/>
        </w:rPr>
        <w:t>outside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specified</w:t>
      </w:r>
      <w:r>
        <w:rPr>
          <w:color w:val="231F20"/>
          <w:spacing w:val="-7"/>
        </w:rPr>
        <w:t> </w:t>
      </w:r>
      <w:r>
        <w:rPr>
          <w:color w:val="231F20"/>
        </w:rPr>
        <w:t>measuring</w:t>
      </w:r>
      <w:r>
        <w:rPr>
          <w:color w:val="231F20"/>
          <w:spacing w:val="-9"/>
        </w:rPr>
        <w:t> </w:t>
      </w:r>
      <w:r>
        <w:rPr>
          <w:color w:val="231F20"/>
        </w:rPr>
        <w:t>interval,</w:t>
      </w:r>
      <w:r>
        <w:rPr>
          <w:color w:val="231F20"/>
          <w:spacing w:val="-9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hyperlink w:history="true" w:anchor="_bookmark3">
        <w:r>
          <w:rPr>
            <w:rFonts w:ascii="Trebuchet MS"/>
            <w:i/>
            <w:color w:val="231F20"/>
          </w:rPr>
          <w:t>Measuring</w:t>
        </w:r>
      </w:hyperlink>
      <w:r>
        <w:rPr>
          <w:rFonts w:ascii="Trebuchet MS"/>
          <w:i/>
          <w:color w:val="231F20"/>
          <w:spacing w:val="-58"/>
        </w:rPr>
        <w:t> </w:t>
      </w:r>
      <w:hyperlink w:history="true" w:anchor="_bookmark3">
        <w:r>
          <w:rPr>
            <w:rFonts w:ascii="Trebuchet MS"/>
            <w:i/>
            <w:color w:val="231F20"/>
          </w:rPr>
          <w:t>Interval</w:t>
        </w:r>
      </w:hyperlink>
      <w:r>
        <w:rPr>
          <w:color w:val="231F20"/>
        </w:rPr>
        <w:t>.</w:t>
      </w:r>
    </w:p>
    <w:p>
      <w:pPr>
        <w:pStyle w:val="Heading2"/>
        <w:spacing w:before="174"/>
      </w:pPr>
      <w:bookmarkStart w:name="Interpretation of Results" w:id="29"/>
      <w:bookmarkEnd w:id="29"/>
      <w:r>
        <w:rPr>
          <w:b w:val="0"/>
        </w:rPr>
      </w:r>
      <w:r>
        <w:rPr>
          <w:color w:val="231F20"/>
          <w:w w:val="95"/>
        </w:rPr>
        <w:t>Interpretation</w:t>
      </w:r>
      <w:r>
        <w:rPr>
          <w:color w:val="231F20"/>
          <w:spacing w:val="43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43"/>
          <w:w w:val="95"/>
        </w:rPr>
        <w:t> </w:t>
      </w:r>
      <w:r>
        <w:rPr>
          <w:color w:val="231F20"/>
          <w:w w:val="95"/>
        </w:rPr>
        <w:t>Results</w:t>
      </w:r>
    </w:p>
    <w:p>
      <w:pPr>
        <w:pStyle w:val="BodyText"/>
        <w:spacing w:before="103"/>
        <w:ind w:left="1574" w:right="485"/>
        <w:jc w:val="both"/>
      </w:pP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this</w:t>
      </w:r>
      <w:r>
        <w:rPr>
          <w:color w:val="231F20"/>
          <w:spacing w:val="-11"/>
        </w:rPr>
        <w:t> </w:t>
      </w:r>
      <w:r>
        <w:rPr>
          <w:color w:val="231F20"/>
        </w:rPr>
        <w:t>assay</w:t>
      </w:r>
      <w:r>
        <w:rPr>
          <w:color w:val="231F20"/>
          <w:spacing w:val="-10"/>
        </w:rPr>
        <w:t> </w:t>
      </w:r>
      <w:r>
        <w:rPr>
          <w:color w:val="231F20"/>
        </w:rPr>
        <w:t>should</w:t>
      </w:r>
      <w:r>
        <w:rPr>
          <w:color w:val="231F20"/>
          <w:spacing w:val="-10"/>
        </w:rPr>
        <w:t> </w:t>
      </w:r>
      <w:r>
        <w:rPr>
          <w:color w:val="231F20"/>
        </w:rPr>
        <w:t>always</w:t>
      </w:r>
      <w:r>
        <w:rPr>
          <w:color w:val="231F20"/>
          <w:spacing w:val="-11"/>
        </w:rPr>
        <w:t> </w:t>
      </w:r>
      <w:r>
        <w:rPr>
          <w:color w:val="231F20"/>
        </w:rPr>
        <w:t>be</w:t>
      </w:r>
      <w:r>
        <w:rPr>
          <w:color w:val="231F20"/>
          <w:spacing w:val="-10"/>
        </w:rPr>
        <w:t> </w:t>
      </w:r>
      <w:r>
        <w:rPr>
          <w:color w:val="231F20"/>
        </w:rPr>
        <w:t>interpreted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conjunction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patient’s</w:t>
      </w:r>
      <w:r>
        <w:rPr>
          <w:color w:val="231F20"/>
          <w:spacing w:val="-11"/>
        </w:rPr>
        <w:t> </w:t>
      </w:r>
      <w:r>
        <w:rPr>
          <w:color w:val="231F20"/>
        </w:rPr>
        <w:t>medical</w:t>
      </w:r>
      <w:r>
        <w:rPr>
          <w:color w:val="231F20"/>
          <w:spacing w:val="-60"/>
        </w:rPr>
        <w:t> </w:t>
      </w:r>
      <w:r>
        <w:rPr>
          <w:color w:val="231F20"/>
        </w:rPr>
        <w:t>history,</w:t>
      </w:r>
      <w:r>
        <w:rPr>
          <w:color w:val="231F20"/>
          <w:spacing w:val="-13"/>
        </w:rPr>
        <w:t> </w:t>
      </w:r>
      <w:r>
        <w:rPr>
          <w:color w:val="231F20"/>
        </w:rPr>
        <w:t>clinical</w:t>
      </w:r>
      <w:r>
        <w:rPr>
          <w:color w:val="231F20"/>
          <w:spacing w:val="-13"/>
        </w:rPr>
        <w:t> </w:t>
      </w:r>
      <w:r>
        <w:rPr>
          <w:color w:val="231F20"/>
        </w:rPr>
        <w:t>presentation,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other</w:t>
      </w:r>
      <w:r>
        <w:rPr>
          <w:color w:val="231F20"/>
          <w:spacing w:val="-13"/>
        </w:rPr>
        <w:t> </w:t>
      </w:r>
      <w:r>
        <w:rPr>
          <w:color w:val="231F20"/>
        </w:rPr>
        <w:t>findings.</w:t>
      </w:r>
    </w:p>
    <w:p>
      <w:pPr>
        <w:pStyle w:val="Heading1"/>
        <w:spacing w:before="171"/>
      </w:pPr>
      <w:bookmarkStart w:name="Limitations" w:id="30"/>
      <w:bookmarkEnd w:id="30"/>
      <w:r>
        <w:rPr>
          <w:b w:val="0"/>
        </w:rPr>
      </w:r>
      <w:r>
        <w:rPr>
          <w:color w:val="231F20"/>
        </w:rPr>
        <w:t>Limitations</w:t>
      </w:r>
    </w:p>
    <w:p>
      <w:pPr>
        <w:pStyle w:val="BodyText"/>
        <w:spacing w:before="107"/>
        <w:ind w:left="1574" w:right="101"/>
      </w:pPr>
      <w:r>
        <w:rPr>
          <w:color w:val="231F20"/>
        </w:rPr>
        <w:t>The Atellica CH GluH_3 assay is limited to the detection of glucose in human serum,</w:t>
      </w:r>
      <w:r>
        <w:rPr>
          <w:color w:val="231F20"/>
          <w:spacing w:val="1"/>
        </w:rPr>
        <w:t> </w:t>
      </w:r>
      <w:r>
        <w:rPr>
          <w:color w:val="231F20"/>
        </w:rPr>
        <w:t>cerebrospinal</w:t>
      </w:r>
      <w:r>
        <w:rPr>
          <w:color w:val="231F20"/>
          <w:spacing w:val="-16"/>
        </w:rPr>
        <w:t> </w:t>
      </w:r>
      <w:r>
        <w:rPr>
          <w:color w:val="231F20"/>
        </w:rPr>
        <w:t>fluid</w:t>
      </w:r>
      <w:r>
        <w:rPr>
          <w:color w:val="231F20"/>
          <w:spacing w:val="-16"/>
        </w:rPr>
        <w:t> </w:t>
      </w:r>
      <w:r>
        <w:rPr>
          <w:color w:val="231F20"/>
        </w:rPr>
        <w:t>(CSF),</w:t>
      </w:r>
      <w:r>
        <w:rPr>
          <w:color w:val="231F20"/>
          <w:spacing w:val="-15"/>
        </w:rPr>
        <w:t> </w:t>
      </w:r>
      <w:r>
        <w:rPr>
          <w:color w:val="231F20"/>
        </w:rPr>
        <w:t>plasma</w:t>
      </w:r>
      <w:r>
        <w:rPr>
          <w:color w:val="231F20"/>
          <w:spacing w:val="-16"/>
        </w:rPr>
        <w:t> </w:t>
      </w:r>
      <w:r>
        <w:rPr>
          <w:color w:val="231F20"/>
        </w:rPr>
        <w:t>(lithium</w:t>
      </w:r>
      <w:r>
        <w:rPr>
          <w:color w:val="231F20"/>
          <w:spacing w:val="-15"/>
        </w:rPr>
        <w:t> </w:t>
      </w:r>
      <w:r>
        <w:rPr>
          <w:color w:val="231F20"/>
        </w:rPr>
        <w:t>heparin,</w:t>
      </w:r>
      <w:r>
        <w:rPr>
          <w:color w:val="231F20"/>
          <w:spacing w:val="-16"/>
        </w:rPr>
        <w:t> </w:t>
      </w:r>
      <w:r>
        <w:rPr>
          <w:color w:val="231F20"/>
        </w:rPr>
        <w:t>potassium</w:t>
      </w:r>
      <w:r>
        <w:rPr>
          <w:color w:val="231F20"/>
          <w:spacing w:val="-16"/>
        </w:rPr>
        <w:t> </w:t>
      </w:r>
      <w:r>
        <w:rPr>
          <w:color w:val="231F20"/>
        </w:rPr>
        <w:t>EDTA,</w:t>
      </w:r>
      <w:r>
        <w:rPr>
          <w:color w:val="231F20"/>
          <w:spacing w:val="-15"/>
        </w:rPr>
        <w:t> </w:t>
      </w:r>
      <w:r>
        <w:rPr>
          <w:color w:val="231F20"/>
        </w:rPr>
        <w:t>sodium</w:t>
      </w:r>
      <w:r>
        <w:rPr>
          <w:color w:val="231F20"/>
          <w:spacing w:val="-16"/>
        </w:rPr>
        <w:t> </w:t>
      </w:r>
      <w:r>
        <w:rPr>
          <w:color w:val="231F20"/>
        </w:rPr>
        <w:t>fluoride/potassium</w:t>
      </w:r>
      <w:r>
        <w:rPr>
          <w:color w:val="231F20"/>
          <w:spacing w:val="-59"/>
        </w:rPr>
        <w:t> </w:t>
      </w:r>
      <w:r>
        <w:rPr>
          <w:color w:val="231F20"/>
        </w:rPr>
        <w:t>oxalate)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urine.</w:t>
      </w:r>
    </w:p>
    <w:p>
      <w:pPr>
        <w:pStyle w:val="Heading1"/>
        <w:spacing w:before="171"/>
      </w:pPr>
      <w:bookmarkStart w:name="Expected Values" w:id="31"/>
      <w:bookmarkEnd w:id="31"/>
      <w:r>
        <w:rPr>
          <w:b w:val="0"/>
        </w:rPr>
      </w:r>
      <w:r>
        <w:rPr>
          <w:color w:val="231F20"/>
          <w:spacing w:val="-2"/>
        </w:rPr>
        <w:t>Expected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Values</w:t>
      </w:r>
    </w:p>
    <w:p>
      <w:pPr>
        <w:pStyle w:val="Heading2"/>
        <w:spacing w:before="185"/>
      </w:pPr>
      <w:bookmarkStart w:name="Reference Interval" w:id="32"/>
      <w:bookmarkEnd w:id="32"/>
      <w:r>
        <w:rPr>
          <w:b w:val="0"/>
        </w:rPr>
      </w:r>
      <w:r>
        <w:rPr>
          <w:color w:val="231F20"/>
          <w:w w:val="95"/>
        </w:rPr>
        <w:t>Reference</w:t>
      </w:r>
      <w:r>
        <w:rPr>
          <w:color w:val="231F20"/>
          <w:spacing w:val="54"/>
          <w:w w:val="95"/>
        </w:rPr>
        <w:t> </w:t>
      </w:r>
      <w:r>
        <w:rPr>
          <w:color w:val="231F20"/>
          <w:w w:val="95"/>
        </w:rPr>
        <w:t>Interval</w:t>
      </w:r>
    </w:p>
    <w:p>
      <w:pPr>
        <w:pStyle w:val="BodyText"/>
        <w:spacing w:line="247" w:lineRule="auto" w:before="102"/>
        <w:ind w:left="1574" w:right="583"/>
        <w:jc w:val="both"/>
        <w:rPr>
          <w:sz w:val="13"/>
        </w:rPr>
      </w:pP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reference</w:t>
      </w:r>
      <w:r>
        <w:rPr>
          <w:color w:val="231F20"/>
          <w:spacing w:val="-12"/>
        </w:rPr>
        <w:t> </w:t>
      </w:r>
      <w:r>
        <w:rPr>
          <w:color w:val="231F20"/>
        </w:rPr>
        <w:t>interval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healthy</w:t>
      </w:r>
      <w:r>
        <w:rPr>
          <w:color w:val="231F20"/>
          <w:spacing w:val="-12"/>
        </w:rPr>
        <w:t> </w:t>
      </w:r>
      <w:r>
        <w:rPr>
          <w:color w:val="231F20"/>
        </w:rPr>
        <w:t>adults</w:t>
      </w:r>
      <w:r>
        <w:rPr>
          <w:color w:val="231F20"/>
          <w:spacing w:val="-12"/>
        </w:rPr>
        <w:t> </w:t>
      </w:r>
      <w:r>
        <w:rPr>
          <w:color w:val="231F20"/>
        </w:rPr>
        <w:t>was</w:t>
      </w:r>
      <w:r>
        <w:rPr>
          <w:color w:val="231F20"/>
          <w:spacing w:val="-13"/>
        </w:rPr>
        <w:t> </w:t>
      </w:r>
      <w:r>
        <w:rPr>
          <w:color w:val="231F20"/>
        </w:rPr>
        <w:t>established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60"/>
        </w:rPr>
        <w:t> </w:t>
      </w:r>
      <w:r>
        <w:rPr>
          <w:color w:val="231F20"/>
        </w:rPr>
        <w:t>EP28‑A3c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verified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2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Analyzer.</w:t>
      </w:r>
      <w:r>
        <w:rPr>
          <w:color w:val="231F20"/>
          <w:position w:val="6"/>
          <w:sz w:val="13"/>
        </w:rPr>
        <w:t>8</w:t>
      </w:r>
    </w:p>
    <w:p>
      <w:pPr>
        <w:pStyle w:val="BodyText"/>
        <w:spacing w:before="7"/>
        <w:rPr>
          <w:sz w:val="9"/>
        </w:rPr>
      </w:pPr>
    </w:p>
    <w:tbl>
      <w:tblPr>
        <w:tblW w:w="0" w:type="auto"/>
        <w:jc w:val="left"/>
        <w:tblInd w:w="8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653" w:hRule="atLeast"/>
        </w:trPr>
        <w:tc>
          <w:tcPr>
            <w:tcW w:w="9014" w:type="dxa"/>
          </w:tcPr>
          <w:p>
            <w:pPr>
              <w:pStyle w:val="TableParagraph"/>
              <w:spacing w:before="111"/>
              <w:ind w:left="499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Reference</w:t>
            </w:r>
            <w:r>
              <w:rPr>
                <w:rFonts w:ascii="Trebuchet MS"/>
                <w:b/>
                <w:color w:val="231F20"/>
                <w:spacing w:val="9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Interval</w:t>
            </w:r>
          </w:p>
          <w:p>
            <w:pPr>
              <w:pStyle w:val="TableParagraph"/>
              <w:tabs>
                <w:tab w:pos="2328" w:val="left" w:leader="none"/>
                <w:tab w:pos="4994" w:val="left" w:leader="none"/>
              </w:tabs>
              <w:spacing w:before="18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Group</w:t>
              <w:tab/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</w:t>
              <w:tab/>
            </w:r>
            <w:r>
              <w:rPr>
                <w:rFonts w:ascii="Trebuchet MS"/>
                <w:b/>
                <w:color w:val="231F20"/>
                <w:sz w:val="18"/>
              </w:rPr>
              <w:t>Common</w:t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bottom w:val="nil"/>
            </w:tcBorders>
            <w:shd w:val="clear" w:color="auto" w:fill="E6E7E8"/>
          </w:tcPr>
          <w:p>
            <w:pPr>
              <w:pStyle w:val="TableParagraph"/>
              <w:tabs>
                <w:tab w:pos="2328" w:val="left" w:leader="none"/>
                <w:tab w:pos="4994" w:val="left" w:leader="none"/>
              </w:tabs>
              <w:spacing w:before="61"/>
              <w:ind w:left="85"/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Adults</w:t>
              <w:tab/>
            </w:r>
            <w:r>
              <w:rPr>
                <w:color w:val="231F20"/>
                <w:sz w:val="18"/>
              </w:rPr>
              <w:t>Serum/plasma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position w:val="1"/>
                <w:sz w:val="18"/>
              </w:rPr>
              <w:t>74–106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mg/dL</w:t>
            </w:r>
            <w:r>
              <w:rPr>
                <w:color w:val="231F20"/>
                <w:spacing w:val="-10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(4.1–5.9</w:t>
            </w:r>
            <w:r>
              <w:rPr>
                <w:color w:val="231F20"/>
                <w:spacing w:val="-10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mmol/L)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28" w:val="left" w:leader="none"/>
                <w:tab w:pos="4994" w:val="left" w:leader="none"/>
              </w:tabs>
              <w:spacing w:before="61"/>
              <w:ind w:left="84"/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Newborn</w:t>
              <w:tab/>
            </w:r>
            <w:r>
              <w:rPr>
                <w:color w:val="231F20"/>
                <w:sz w:val="18"/>
              </w:rPr>
              <w:t>Serum/plasma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position w:val="1"/>
                <w:sz w:val="18"/>
              </w:rPr>
              <w:t>40–60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mg/dL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(2.2–3.3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mmol/L)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nil"/>
              <w:bottom w:val="nil"/>
            </w:tcBorders>
            <w:shd w:val="clear" w:color="auto" w:fill="E6E7E8"/>
          </w:tcPr>
          <w:p>
            <w:pPr>
              <w:pStyle w:val="TableParagraph"/>
              <w:tabs>
                <w:tab w:pos="2328" w:val="left" w:leader="none"/>
                <w:tab w:pos="4995" w:val="left" w:leader="none"/>
              </w:tabs>
              <w:spacing w:before="61"/>
              <w:ind w:left="84"/>
              <w:rPr>
                <w:sz w:val="18"/>
              </w:rPr>
            </w:pPr>
            <w:r>
              <w:rPr>
                <w:color w:val="231F20"/>
                <w:spacing w:val="-1"/>
                <w:position w:val="1"/>
                <w:sz w:val="18"/>
              </w:rPr>
              <w:t>Newborn</w:t>
            </w:r>
            <w:r>
              <w:rPr>
                <w:color w:val="231F20"/>
                <w:spacing w:val="-13"/>
                <w:position w:val="1"/>
                <w:sz w:val="18"/>
              </w:rPr>
              <w:t> </w:t>
            </w:r>
            <w:r>
              <w:rPr>
                <w:color w:val="231F20"/>
                <w:spacing w:val="-1"/>
                <w:position w:val="1"/>
                <w:sz w:val="18"/>
              </w:rPr>
              <w:t>&gt;</w:t>
            </w:r>
            <w:r>
              <w:rPr>
                <w:color w:val="231F20"/>
                <w:spacing w:val="-13"/>
                <w:position w:val="1"/>
                <w:sz w:val="18"/>
              </w:rPr>
              <w:t> </w:t>
            </w:r>
            <w:r>
              <w:rPr>
                <w:color w:val="231F20"/>
                <w:spacing w:val="-1"/>
                <w:position w:val="1"/>
                <w:sz w:val="18"/>
              </w:rPr>
              <w:t>1</w:t>
            </w:r>
            <w:r>
              <w:rPr>
                <w:color w:val="231F20"/>
                <w:spacing w:val="-12"/>
                <w:position w:val="1"/>
                <w:sz w:val="18"/>
              </w:rPr>
              <w:t> </w:t>
            </w:r>
            <w:r>
              <w:rPr>
                <w:color w:val="231F20"/>
                <w:spacing w:val="-1"/>
                <w:position w:val="1"/>
                <w:sz w:val="18"/>
              </w:rPr>
              <w:t>day</w:t>
              <w:tab/>
            </w:r>
            <w:r>
              <w:rPr>
                <w:color w:val="231F20"/>
                <w:sz w:val="18"/>
              </w:rPr>
              <w:t>Serum/plasma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position w:val="1"/>
                <w:sz w:val="18"/>
              </w:rPr>
              <w:t>50–80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mg/dL</w:t>
            </w:r>
            <w:r>
              <w:rPr>
                <w:color w:val="231F20"/>
                <w:spacing w:val="-12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(2.8–4.4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mmol/L)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28" w:val="left" w:leader="none"/>
                <w:tab w:pos="4995" w:val="left" w:leader="none"/>
              </w:tabs>
              <w:spacing w:before="61"/>
              <w:ind w:left="85"/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Child</w:t>
              <w:tab/>
            </w:r>
            <w:r>
              <w:rPr>
                <w:color w:val="231F20"/>
                <w:sz w:val="18"/>
              </w:rPr>
              <w:t>Serum/plasma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position w:val="1"/>
                <w:sz w:val="18"/>
              </w:rPr>
              <w:t>60–100</w:t>
            </w:r>
            <w:r>
              <w:rPr>
                <w:color w:val="231F20"/>
                <w:spacing w:val="-10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mg/dL</w:t>
            </w:r>
            <w:r>
              <w:rPr>
                <w:color w:val="231F20"/>
                <w:spacing w:val="-10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(3.3–5.6</w:t>
            </w:r>
            <w:r>
              <w:rPr>
                <w:color w:val="231F20"/>
                <w:spacing w:val="-10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mmol/L)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nil"/>
              <w:bottom w:val="nil"/>
            </w:tcBorders>
            <w:shd w:val="clear" w:color="auto" w:fill="E6E7E8"/>
          </w:tcPr>
          <w:p>
            <w:pPr>
              <w:pStyle w:val="TableParagraph"/>
              <w:tabs>
                <w:tab w:pos="2328" w:val="left" w:leader="none"/>
                <w:tab w:pos="4994" w:val="left" w:leader="none"/>
              </w:tabs>
              <w:spacing w:before="61"/>
              <w:ind w:left="85"/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Adults</w:t>
              <w:tab/>
            </w:r>
            <w:r>
              <w:rPr>
                <w:color w:val="231F20"/>
                <w:sz w:val="18"/>
              </w:rPr>
              <w:t>Urine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w w:val="95"/>
                <w:position w:val="1"/>
                <w:sz w:val="18"/>
              </w:rPr>
              <w:t>&lt;</w:t>
            </w:r>
            <w:r>
              <w:rPr>
                <w:color w:val="231F20"/>
                <w:spacing w:val="-2"/>
                <w:w w:val="95"/>
                <w:position w:val="1"/>
                <w:sz w:val="18"/>
              </w:rPr>
              <w:t> </w:t>
            </w:r>
            <w:r>
              <w:rPr>
                <w:color w:val="231F20"/>
                <w:w w:val="95"/>
                <w:position w:val="1"/>
                <w:sz w:val="18"/>
              </w:rPr>
              <w:t>0.5</w:t>
            </w:r>
            <w:r>
              <w:rPr>
                <w:color w:val="231F20"/>
                <w:spacing w:val="-2"/>
                <w:w w:val="95"/>
                <w:position w:val="1"/>
                <w:sz w:val="18"/>
              </w:rPr>
              <w:t> </w:t>
            </w:r>
            <w:r>
              <w:rPr>
                <w:color w:val="231F20"/>
                <w:w w:val="95"/>
                <w:position w:val="1"/>
                <w:sz w:val="18"/>
              </w:rPr>
              <w:t>g/day</w:t>
            </w:r>
            <w:r>
              <w:rPr>
                <w:color w:val="231F20"/>
                <w:spacing w:val="-2"/>
                <w:w w:val="95"/>
                <w:position w:val="1"/>
                <w:sz w:val="18"/>
              </w:rPr>
              <w:t> </w:t>
            </w:r>
            <w:r>
              <w:rPr>
                <w:color w:val="231F20"/>
                <w:w w:val="95"/>
                <w:position w:val="1"/>
                <w:sz w:val="18"/>
              </w:rPr>
              <w:t>(2.8</w:t>
            </w:r>
            <w:r>
              <w:rPr>
                <w:color w:val="231F20"/>
                <w:spacing w:val="-1"/>
                <w:w w:val="95"/>
                <w:position w:val="1"/>
                <w:sz w:val="18"/>
              </w:rPr>
              <w:t> </w:t>
            </w:r>
            <w:r>
              <w:rPr>
                <w:color w:val="231F20"/>
                <w:w w:val="95"/>
                <w:position w:val="1"/>
                <w:sz w:val="18"/>
              </w:rPr>
              <w:t>mmol/day)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28" w:val="left" w:leader="none"/>
                <w:tab w:pos="4994" w:val="left" w:leader="none"/>
              </w:tabs>
              <w:spacing w:before="61"/>
              <w:ind w:left="84"/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Adults</w:t>
              <w:tab/>
            </w:r>
            <w:r>
              <w:rPr>
                <w:color w:val="231F20"/>
                <w:sz w:val="18"/>
              </w:rPr>
              <w:t>Cerebral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spinal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fluid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position w:val="1"/>
                <w:sz w:val="18"/>
              </w:rPr>
              <w:t>40–70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mg/dL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(2.2–3.9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mmol/L)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nil"/>
            </w:tcBorders>
            <w:shd w:val="clear" w:color="auto" w:fill="E6E7E8"/>
          </w:tcPr>
          <w:p>
            <w:pPr>
              <w:pStyle w:val="TableParagraph"/>
              <w:tabs>
                <w:tab w:pos="2328" w:val="left" w:leader="none"/>
                <w:tab w:pos="4995" w:val="left" w:leader="none"/>
              </w:tabs>
              <w:spacing w:before="61"/>
              <w:ind w:left="84"/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Infant/child</w:t>
              <w:tab/>
            </w:r>
            <w:r>
              <w:rPr>
                <w:color w:val="231F20"/>
                <w:sz w:val="18"/>
              </w:rPr>
              <w:t>Cerebral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spinal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fluid</w:t>
            </w:r>
            <w:r>
              <w:rPr>
                <w:color w:val="231F20"/>
                <w:position w:val="6"/>
                <w:sz w:val="12"/>
              </w:rPr>
              <w:t>9</w:t>
              <w:tab/>
            </w:r>
            <w:r>
              <w:rPr>
                <w:color w:val="231F20"/>
                <w:position w:val="1"/>
                <w:sz w:val="18"/>
              </w:rPr>
              <w:t>60–80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mg/dL</w:t>
            </w:r>
            <w:r>
              <w:rPr>
                <w:color w:val="231F20"/>
                <w:spacing w:val="-12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(3.3–4.4</w:t>
            </w:r>
            <w:r>
              <w:rPr>
                <w:color w:val="231F20"/>
                <w:spacing w:val="-11"/>
                <w:position w:val="1"/>
                <w:sz w:val="18"/>
              </w:rPr>
              <w:t> </w:t>
            </w:r>
            <w:r>
              <w:rPr>
                <w:color w:val="231F20"/>
                <w:position w:val="1"/>
                <w:sz w:val="18"/>
              </w:rPr>
              <w:t>mmol/L)</w:t>
            </w:r>
          </w:p>
        </w:tc>
      </w:tr>
    </w:tbl>
    <w:p>
      <w:pPr>
        <w:pStyle w:val="BodyText"/>
        <w:spacing w:line="242" w:lineRule="auto" w:before="146"/>
        <w:ind w:left="1574" w:right="125"/>
        <w:rPr>
          <w:sz w:val="13"/>
        </w:rPr>
      </w:pPr>
      <w:r>
        <w:rPr>
          <w:color w:val="231F20"/>
        </w:rPr>
        <w:t>As</w:t>
      </w:r>
      <w:r>
        <w:rPr>
          <w:color w:val="231F20"/>
          <w:spacing w:val="-14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rFonts w:ascii="Trebuchet MS"/>
          <w:i/>
          <w:color w:val="231F20"/>
        </w:rPr>
        <w:t>in</w:t>
      </w:r>
      <w:r>
        <w:rPr>
          <w:rFonts w:ascii="Trebuchet MS"/>
          <w:i/>
          <w:color w:val="231F20"/>
          <w:spacing w:val="-11"/>
        </w:rPr>
        <w:t> </w:t>
      </w:r>
      <w:r>
        <w:rPr>
          <w:rFonts w:ascii="Trebuchet MS"/>
          <w:i/>
          <w:color w:val="231F20"/>
        </w:rPr>
        <w:t>vitro</w:t>
      </w:r>
      <w:r>
        <w:rPr>
          <w:rFonts w:ascii="Trebuchet MS"/>
          <w:i/>
          <w:color w:val="231F20"/>
          <w:spacing w:val="-10"/>
        </w:rPr>
        <w:t> </w:t>
      </w:r>
      <w:r>
        <w:rPr>
          <w:color w:val="231F20"/>
        </w:rPr>
        <w:t>diagnostic</w:t>
      </w:r>
      <w:r>
        <w:rPr>
          <w:color w:val="231F20"/>
          <w:spacing w:val="-13"/>
        </w:rPr>
        <w:t> </w:t>
      </w:r>
      <w:r>
        <w:rPr>
          <w:color w:val="231F20"/>
        </w:rPr>
        <w:t>assays,</w:t>
      </w:r>
      <w:r>
        <w:rPr>
          <w:color w:val="231F20"/>
          <w:spacing w:val="-13"/>
        </w:rPr>
        <w:t> </w:t>
      </w:r>
      <w:r>
        <w:rPr>
          <w:color w:val="231F20"/>
        </w:rPr>
        <w:t>each</w:t>
      </w:r>
      <w:r>
        <w:rPr>
          <w:color w:val="231F20"/>
          <w:spacing w:val="-13"/>
        </w:rPr>
        <w:t> </w:t>
      </w:r>
      <w:r>
        <w:rPr>
          <w:color w:val="231F20"/>
        </w:rPr>
        <w:t>laboratory</w:t>
      </w:r>
      <w:r>
        <w:rPr>
          <w:color w:val="231F20"/>
          <w:spacing w:val="-13"/>
        </w:rPr>
        <w:t> </w:t>
      </w:r>
      <w:r>
        <w:rPr>
          <w:color w:val="231F20"/>
        </w:rPr>
        <w:t>should</w:t>
      </w:r>
      <w:r>
        <w:rPr>
          <w:color w:val="231F20"/>
          <w:spacing w:val="-13"/>
        </w:rPr>
        <w:t> </w:t>
      </w:r>
      <w:r>
        <w:rPr>
          <w:color w:val="231F20"/>
        </w:rPr>
        <w:t>determine</w:t>
      </w:r>
      <w:r>
        <w:rPr>
          <w:color w:val="231F20"/>
          <w:spacing w:val="-14"/>
        </w:rPr>
        <w:t> </w:t>
      </w:r>
      <w:r>
        <w:rPr>
          <w:color w:val="231F20"/>
        </w:rPr>
        <w:t>its</w:t>
      </w:r>
      <w:r>
        <w:rPr>
          <w:color w:val="231F20"/>
          <w:spacing w:val="-13"/>
        </w:rPr>
        <w:t> </w:t>
      </w:r>
      <w:r>
        <w:rPr>
          <w:color w:val="231F20"/>
        </w:rPr>
        <w:t>own</w:t>
      </w:r>
      <w:r>
        <w:rPr>
          <w:color w:val="231F20"/>
          <w:spacing w:val="-13"/>
        </w:rPr>
        <w:t> </w:t>
      </w:r>
      <w:r>
        <w:rPr>
          <w:color w:val="231F20"/>
        </w:rPr>
        <w:t>reference</w:t>
      </w:r>
      <w:r>
        <w:rPr>
          <w:color w:val="231F20"/>
          <w:spacing w:val="1"/>
        </w:rPr>
        <w:t> </w:t>
      </w:r>
      <w:r>
        <w:rPr>
          <w:color w:val="231F20"/>
        </w:rPr>
        <w:t>interval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diagnostic</w:t>
      </w:r>
      <w:r>
        <w:rPr>
          <w:color w:val="231F20"/>
          <w:spacing w:val="-9"/>
        </w:rPr>
        <w:t> </w:t>
      </w:r>
      <w:r>
        <w:rPr>
          <w:color w:val="231F20"/>
        </w:rPr>
        <w:t>evaluation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patient</w:t>
      </w:r>
      <w:r>
        <w:rPr>
          <w:color w:val="231F20"/>
          <w:spacing w:val="-10"/>
        </w:rPr>
        <w:t> </w:t>
      </w:r>
      <w:r>
        <w:rPr>
          <w:color w:val="231F20"/>
        </w:rPr>
        <w:t>results.</w:t>
      </w:r>
      <w:r>
        <w:rPr>
          <w:color w:val="231F20"/>
          <w:spacing w:val="-9"/>
        </w:rPr>
        <w:t> </w:t>
      </w:r>
      <w:r>
        <w:rPr>
          <w:color w:val="231F20"/>
        </w:rPr>
        <w:t>Consider</w:t>
      </w:r>
      <w:r>
        <w:rPr>
          <w:color w:val="231F20"/>
          <w:spacing w:val="-9"/>
        </w:rPr>
        <w:t> </w:t>
      </w:r>
      <w:r>
        <w:rPr>
          <w:color w:val="231F20"/>
        </w:rPr>
        <w:t>these</w:t>
      </w:r>
      <w:r>
        <w:rPr>
          <w:color w:val="231F20"/>
          <w:spacing w:val="-10"/>
        </w:rPr>
        <w:t> </w:t>
      </w:r>
      <w:r>
        <w:rPr>
          <w:color w:val="231F20"/>
        </w:rPr>
        <w:t>values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guidance</w:t>
      </w:r>
      <w:r>
        <w:rPr>
          <w:color w:val="231F20"/>
          <w:spacing w:val="-59"/>
        </w:rPr>
        <w:t> </w:t>
      </w:r>
      <w:r>
        <w:rPr>
          <w:color w:val="231F20"/>
        </w:rPr>
        <w:t>only.</w:t>
      </w:r>
      <w:r>
        <w:rPr>
          <w:color w:val="231F20"/>
          <w:position w:val="6"/>
          <w:sz w:val="13"/>
        </w:rPr>
        <w:t>7</w:t>
      </w:r>
    </w:p>
    <w:p>
      <w:pPr>
        <w:pStyle w:val="Heading1"/>
        <w:spacing w:before="170"/>
      </w:pPr>
      <w:bookmarkStart w:name="Performance Characteristics" w:id="33"/>
      <w:bookmarkEnd w:id="33"/>
      <w:r>
        <w:rPr>
          <w:b w:val="0"/>
        </w:rPr>
      </w:r>
      <w:r>
        <w:rPr>
          <w:color w:val="231F20"/>
          <w:w w:val="95"/>
        </w:rPr>
        <w:t>Performance</w:t>
      </w:r>
      <w:r>
        <w:rPr>
          <w:color w:val="231F20"/>
          <w:spacing w:val="109"/>
        </w:rPr>
        <w:t> </w:t>
      </w:r>
      <w:r>
        <w:rPr>
          <w:color w:val="231F20"/>
          <w:w w:val="95"/>
        </w:rPr>
        <w:t>Characteristics</w:t>
      </w:r>
    </w:p>
    <w:p>
      <w:pPr>
        <w:pStyle w:val="Heading2"/>
        <w:spacing w:before="185"/>
      </w:pPr>
      <w:bookmarkStart w:name="Measuring Interval" w:id="34"/>
      <w:bookmarkEnd w:id="34"/>
      <w:r>
        <w:rPr>
          <w:b w:val="0"/>
        </w:rPr>
      </w:r>
      <w:bookmarkStart w:name="_bookmark3" w:id="35"/>
      <w:bookmarkEnd w:id="35"/>
      <w:r>
        <w:rPr>
          <w:b w:val="0"/>
        </w:rPr>
      </w:r>
      <w:r>
        <w:rPr>
          <w:color w:val="231F20"/>
        </w:rPr>
        <w:t>Measuring</w:t>
      </w:r>
      <w:r>
        <w:rPr>
          <w:color w:val="231F20"/>
          <w:spacing w:val="47"/>
        </w:rPr>
        <w:t> </w:t>
      </w:r>
      <w:r>
        <w:rPr>
          <w:color w:val="231F20"/>
        </w:rPr>
        <w:t>Interval</w:t>
      </w:r>
    </w:p>
    <w:p>
      <w:pPr>
        <w:pStyle w:val="BodyText"/>
        <w:spacing w:before="102"/>
        <w:ind w:left="1574" w:right="212"/>
      </w:pPr>
      <w:r>
        <w:rPr>
          <w:color w:val="231F20"/>
          <w:spacing w:val="-1"/>
        </w:rPr>
        <w:t>The Atellica CH GluH_3 assay provides </w:t>
      </w:r>
      <w:r>
        <w:rPr>
          <w:color w:val="231F20"/>
        </w:rPr>
        <w:t>results from 4 mg/dL (0.2 mmol/L) to 700 mg/dL</w:t>
      </w:r>
      <w:r>
        <w:rPr>
          <w:color w:val="231F20"/>
          <w:spacing w:val="1"/>
        </w:rPr>
        <w:t> </w:t>
      </w:r>
      <w:r>
        <w:rPr>
          <w:color w:val="231F20"/>
        </w:rPr>
        <w:t>(38.9</w:t>
      </w:r>
      <w:r>
        <w:rPr>
          <w:color w:val="231F20"/>
          <w:spacing w:val="-16"/>
        </w:rPr>
        <w:t> </w:t>
      </w:r>
      <w:r>
        <w:rPr>
          <w:color w:val="231F20"/>
        </w:rPr>
        <w:t>mmol/L).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</w:t>
      </w:r>
      <w:r>
        <w:rPr>
          <w:color w:val="231F20"/>
          <w:spacing w:val="-15"/>
        </w:rPr>
        <w:t> </w:t>
      </w:r>
      <w:r>
        <w:rPr>
          <w:color w:val="231F20"/>
        </w:rPr>
        <w:t>flags</w:t>
      </w:r>
      <w:r>
        <w:rPr>
          <w:color w:val="231F20"/>
          <w:spacing w:val="-15"/>
        </w:rPr>
        <w:t> </w:t>
      </w:r>
      <w:r>
        <w:rPr>
          <w:color w:val="231F20"/>
        </w:rPr>
        <w:t>all</w:t>
      </w:r>
      <w:r>
        <w:rPr>
          <w:color w:val="231F20"/>
          <w:spacing w:val="-15"/>
        </w:rPr>
        <w:t> </w:t>
      </w:r>
      <w:r>
        <w:rPr>
          <w:color w:val="231F20"/>
        </w:rPr>
        <w:t>values</w:t>
      </w:r>
      <w:r>
        <w:rPr>
          <w:color w:val="231F20"/>
          <w:spacing w:val="-15"/>
        </w:rPr>
        <w:t> </w:t>
      </w:r>
      <w:r>
        <w:rPr>
          <w:color w:val="231F20"/>
        </w:rPr>
        <w:t>that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outside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specified</w:t>
      </w:r>
      <w:r>
        <w:rPr>
          <w:color w:val="231F20"/>
          <w:spacing w:val="-14"/>
        </w:rPr>
        <w:t> </w:t>
      </w:r>
      <w:r>
        <w:rPr>
          <w:color w:val="231F20"/>
        </w:rPr>
        <w:t>measuring</w:t>
      </w:r>
      <w:r>
        <w:rPr>
          <w:color w:val="231F20"/>
          <w:spacing w:val="-16"/>
        </w:rPr>
        <w:t> </w:t>
      </w:r>
      <w:r>
        <w:rPr>
          <w:color w:val="231F20"/>
        </w:rPr>
        <w:t>interval.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  <w:ind w:left="117"/>
      </w:pPr>
      <w:bookmarkStart w:name="Extended Measuring Interval" w:id="36"/>
      <w:bookmarkEnd w:id="36"/>
      <w:r>
        <w:rPr>
          <w:b w:val="0"/>
        </w:rPr>
      </w:r>
      <w:r>
        <w:rPr>
          <w:color w:val="231F20"/>
        </w:rPr>
        <w:t>Extended</w:t>
      </w:r>
      <w:r>
        <w:rPr>
          <w:color w:val="231F20"/>
          <w:spacing w:val="12"/>
        </w:rPr>
        <w:t> </w:t>
      </w:r>
      <w:r>
        <w:rPr>
          <w:color w:val="231F20"/>
        </w:rPr>
        <w:t>Measuring</w:t>
      </w:r>
      <w:r>
        <w:rPr>
          <w:color w:val="231F20"/>
          <w:spacing w:val="13"/>
        </w:rPr>
        <w:t> </w:t>
      </w:r>
      <w:r>
        <w:rPr>
          <w:color w:val="231F20"/>
        </w:rPr>
        <w:t>Interval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An automatic repeat condition for this assay extends the measuring interval to 2100 mg/dL</w:t>
      </w:r>
      <w:r>
        <w:rPr>
          <w:color w:val="231F20"/>
          <w:spacing w:val="1"/>
        </w:rPr>
        <w:t> </w:t>
      </w:r>
      <w:r>
        <w:rPr>
          <w:color w:val="231F20"/>
        </w:rPr>
        <w:t>(116.6</w:t>
      </w:r>
      <w:r>
        <w:rPr>
          <w:color w:val="231F20"/>
          <w:spacing w:val="-16"/>
        </w:rPr>
        <w:t> </w:t>
      </w:r>
      <w:r>
        <w:rPr>
          <w:color w:val="231F20"/>
        </w:rPr>
        <w:t>mmol/L)</w:t>
      </w:r>
      <w:r>
        <w:rPr>
          <w:color w:val="231F20"/>
          <w:spacing w:val="-16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serum,</w:t>
      </w:r>
      <w:r>
        <w:rPr>
          <w:color w:val="231F20"/>
          <w:spacing w:val="-16"/>
        </w:rPr>
        <w:t> </w:t>
      </w:r>
      <w:r>
        <w:rPr>
          <w:color w:val="231F20"/>
        </w:rPr>
        <w:t>plasma,</w:t>
      </w:r>
      <w:r>
        <w:rPr>
          <w:color w:val="231F20"/>
          <w:spacing w:val="-15"/>
        </w:rPr>
        <w:t> </w:t>
      </w:r>
      <w:r>
        <w:rPr>
          <w:color w:val="231F20"/>
        </w:rPr>
        <w:t>urine</w:t>
      </w:r>
      <w:r>
        <w:rPr>
          <w:color w:val="231F20"/>
          <w:spacing w:val="-16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CSF.</w:t>
      </w:r>
      <w:r>
        <w:rPr>
          <w:color w:val="231F20"/>
          <w:spacing w:val="-16"/>
        </w:rPr>
        <w:t> </w:t>
      </w:r>
      <w:r>
        <w:rPr>
          <w:color w:val="231F20"/>
        </w:rPr>
        <w:t>You</w:t>
      </w:r>
      <w:r>
        <w:rPr>
          <w:color w:val="231F20"/>
          <w:spacing w:val="-15"/>
        </w:rPr>
        <w:t> </w:t>
      </w:r>
      <w:r>
        <w:rPr>
          <w:color w:val="231F20"/>
        </w:rPr>
        <w:t>may</w:t>
      </w:r>
      <w:r>
        <w:rPr>
          <w:color w:val="231F20"/>
          <w:spacing w:val="-16"/>
        </w:rPr>
        <w:t> </w:t>
      </w:r>
      <w:r>
        <w:rPr>
          <w:color w:val="231F20"/>
        </w:rPr>
        <w:t>configure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</w:t>
      </w:r>
      <w:r>
        <w:rPr>
          <w:color w:val="231F20"/>
          <w:spacing w:val="-16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trigger</w:t>
      </w:r>
      <w:r>
        <w:rPr>
          <w:color w:val="231F20"/>
          <w:spacing w:val="-16"/>
        </w:rPr>
        <w:t> </w:t>
      </w:r>
      <w:r>
        <w:rPr>
          <w:color w:val="231F20"/>
        </w:rPr>
        <w:t>an</w:t>
      </w:r>
      <w:r>
        <w:rPr>
          <w:color w:val="231F20"/>
          <w:spacing w:val="-59"/>
        </w:rPr>
        <w:t> </w:t>
      </w:r>
      <w:r>
        <w:rPr>
          <w:color w:val="231F20"/>
        </w:rPr>
        <w:t>automatic</w:t>
      </w:r>
      <w:r>
        <w:rPr>
          <w:color w:val="231F20"/>
          <w:spacing w:val="-13"/>
        </w:rPr>
        <w:t> </w:t>
      </w:r>
      <w:r>
        <w:rPr>
          <w:color w:val="231F20"/>
        </w:rPr>
        <w:t>repeat.</w:t>
      </w:r>
      <w:r>
        <w:rPr>
          <w:color w:val="231F20"/>
          <w:spacing w:val="-13"/>
        </w:rPr>
        <w:t> </w:t>
      </w:r>
      <w:r>
        <w:rPr>
          <w:color w:val="231F20"/>
        </w:rPr>
        <w:t>Automatic</w:t>
      </w:r>
      <w:r>
        <w:rPr>
          <w:color w:val="231F20"/>
          <w:spacing w:val="-12"/>
        </w:rPr>
        <w:t> </w:t>
      </w:r>
      <w:r>
        <w:rPr>
          <w:color w:val="231F20"/>
        </w:rPr>
        <w:t>repeat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will</w:t>
      </w:r>
      <w:r>
        <w:rPr>
          <w:color w:val="231F20"/>
          <w:spacing w:val="-13"/>
        </w:rPr>
        <w:t> </w:t>
      </w:r>
      <w:r>
        <w:rPr>
          <w:color w:val="231F20"/>
        </w:rPr>
        <w:t>be</w:t>
      </w:r>
      <w:r>
        <w:rPr>
          <w:color w:val="231F20"/>
          <w:spacing w:val="-13"/>
        </w:rPr>
        <w:t> </w:t>
      </w:r>
      <w:r>
        <w:rPr>
          <w:color w:val="231F20"/>
        </w:rPr>
        <w:t>flagged</w:t>
      </w:r>
      <w:r>
        <w:rPr>
          <w:color w:val="231F20"/>
          <w:spacing w:val="-13"/>
        </w:rPr>
        <w:t> </w:t>
      </w:r>
      <w:r>
        <w:rPr>
          <w:rFonts w:ascii="Trebuchet MS"/>
          <w:b/>
          <w:color w:val="231F20"/>
        </w:rPr>
        <w:t>Autorepeat</w:t>
      </w:r>
      <w:r>
        <w:rPr>
          <w:color w:val="231F20"/>
        </w:rPr>
        <w:t>.</w:t>
      </w:r>
    </w:p>
    <w:p>
      <w:pPr>
        <w:pStyle w:val="Heading2"/>
        <w:spacing w:before="171"/>
        <w:ind w:left="117"/>
      </w:pPr>
      <w:bookmarkStart w:name="Detection Capability" w:id="37"/>
      <w:bookmarkEnd w:id="37"/>
      <w:r>
        <w:rPr>
          <w:b w:val="0"/>
        </w:rPr>
      </w:r>
      <w:r>
        <w:rPr>
          <w:color w:val="231F20"/>
          <w:spacing w:val="-1"/>
        </w:rPr>
        <w:t>Detection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Capability</w:t>
      </w:r>
    </w:p>
    <w:p>
      <w:pPr>
        <w:pStyle w:val="BodyText"/>
        <w:spacing w:before="112"/>
        <w:ind w:left="837" w:right="917"/>
      </w:pPr>
      <w:r>
        <w:rPr>
          <w:color w:val="231F20"/>
        </w:rPr>
        <w:t>Detection</w:t>
      </w:r>
      <w:r>
        <w:rPr>
          <w:color w:val="231F20"/>
          <w:spacing w:val="-14"/>
        </w:rPr>
        <w:t> </w:t>
      </w:r>
      <w:r>
        <w:rPr>
          <w:color w:val="231F20"/>
        </w:rPr>
        <w:t>capability</w:t>
      </w:r>
      <w:r>
        <w:rPr>
          <w:color w:val="231F20"/>
          <w:spacing w:val="-13"/>
        </w:rPr>
        <w:t> </w:t>
      </w:r>
      <w:r>
        <w:rPr>
          <w:color w:val="231F20"/>
        </w:rPr>
        <w:t>was</w:t>
      </w:r>
      <w:r>
        <w:rPr>
          <w:color w:val="231F20"/>
          <w:spacing w:val="-14"/>
        </w:rPr>
        <w:t> </w:t>
      </w:r>
      <w:r>
        <w:rPr>
          <w:color w:val="231F20"/>
        </w:rPr>
        <w:t>determined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4"/>
        </w:rPr>
        <w:t> </w:t>
      </w:r>
      <w:r>
        <w:rPr>
          <w:color w:val="231F20"/>
        </w:rPr>
        <w:t>CLSI</w:t>
      </w:r>
      <w:r>
        <w:rPr>
          <w:color w:val="231F20"/>
          <w:spacing w:val="-13"/>
        </w:rPr>
        <w:t> </w:t>
      </w:r>
      <w:r>
        <w:rPr>
          <w:color w:val="231F20"/>
        </w:rPr>
        <w:t>Document</w:t>
      </w:r>
      <w:r>
        <w:rPr>
          <w:color w:val="231F20"/>
          <w:spacing w:val="-14"/>
        </w:rPr>
        <w:t> </w:t>
      </w:r>
      <w:r>
        <w:rPr>
          <w:color w:val="231F20"/>
        </w:rPr>
        <w:t>EP17‑A2.</w:t>
      </w:r>
      <w:r>
        <w:rPr>
          <w:color w:val="231F20"/>
          <w:position w:val="6"/>
          <w:sz w:val="13"/>
        </w:rPr>
        <w:t>10</w:t>
      </w:r>
      <w:r>
        <w:rPr>
          <w:color w:val="231F20"/>
          <w:spacing w:val="9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assay</w:t>
      </w:r>
      <w:r>
        <w:rPr>
          <w:color w:val="231F20"/>
          <w:spacing w:val="-59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designed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limit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blank</w:t>
      </w:r>
      <w:r>
        <w:rPr>
          <w:color w:val="231F20"/>
          <w:spacing w:val="-14"/>
        </w:rPr>
        <w:t> </w:t>
      </w:r>
      <w:r>
        <w:rPr>
          <w:color w:val="231F20"/>
        </w:rPr>
        <w:t>(LoB)</w:t>
      </w:r>
      <w:r>
        <w:rPr>
          <w:color w:val="231F20"/>
          <w:spacing w:val="-14"/>
        </w:rPr>
        <w:t> </w:t>
      </w:r>
      <w:r>
        <w:rPr>
          <w:color w:val="231F20"/>
        </w:rPr>
        <w:t>≤</w:t>
      </w:r>
      <w:r>
        <w:rPr>
          <w:color w:val="231F20"/>
          <w:spacing w:val="-15"/>
        </w:rPr>
        <w:t> </w:t>
      </w:r>
      <w:r>
        <w:rPr>
          <w:color w:val="231F20"/>
        </w:rPr>
        <w:t>limit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detection</w:t>
      </w:r>
      <w:r>
        <w:rPr>
          <w:color w:val="231F20"/>
          <w:spacing w:val="-14"/>
        </w:rPr>
        <w:t> </w:t>
      </w:r>
      <w:r>
        <w:rPr>
          <w:color w:val="231F20"/>
        </w:rPr>
        <w:t>(LoD)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LoD</w:t>
      </w:r>
      <w:r>
        <w:rPr>
          <w:color w:val="231F20"/>
          <w:spacing w:val="-15"/>
        </w:rPr>
        <w:t> </w:t>
      </w:r>
      <w:r>
        <w:rPr>
          <w:color w:val="231F20"/>
        </w:rPr>
        <w:t>≤</w:t>
      </w:r>
      <w:r>
        <w:rPr>
          <w:color w:val="231F20"/>
          <w:spacing w:val="-14"/>
        </w:rPr>
        <w:t> </w:t>
      </w:r>
      <w:r>
        <w:rPr>
          <w:color w:val="231F20"/>
        </w:rPr>
        <w:t>4</w:t>
      </w:r>
      <w:r>
        <w:rPr>
          <w:color w:val="231F20"/>
          <w:spacing w:val="-14"/>
        </w:rPr>
        <w:t> </w:t>
      </w:r>
      <w:r>
        <w:rPr>
          <w:color w:val="231F20"/>
        </w:rPr>
        <w:t>mg/dL</w:t>
      </w:r>
    </w:p>
    <w:p>
      <w:pPr>
        <w:pStyle w:val="BodyText"/>
        <w:spacing w:line="238" w:lineRule="exact"/>
        <w:ind w:left="837"/>
      </w:pPr>
      <w:r>
        <w:rPr>
          <w:color w:val="231F20"/>
          <w:w w:val="95"/>
        </w:rPr>
        <w:t>(≤ 0.2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mmol/L)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serum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plasma.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assay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designed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have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 LoB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≤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LoD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LoD</w:t>
      </w:r>
    </w:p>
    <w:p>
      <w:pPr>
        <w:pStyle w:val="BodyText"/>
        <w:spacing w:line="240" w:lineRule="exact"/>
        <w:ind w:left="837"/>
      </w:pPr>
      <w:r>
        <w:rPr>
          <w:color w:val="231F20"/>
          <w:w w:val="95"/>
        </w:rPr>
        <w:t>≤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4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mg/dL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(≤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0.2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mmol/L)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urine.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assay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designed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have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LoB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≤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LoD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LoD</w:t>
      </w:r>
    </w:p>
    <w:p>
      <w:pPr>
        <w:pStyle w:val="BodyText"/>
        <w:spacing w:line="241" w:lineRule="exact"/>
        <w:ind w:left="837"/>
      </w:pPr>
      <w:r>
        <w:rPr>
          <w:color w:val="231F20"/>
          <w:w w:val="95"/>
        </w:rPr>
        <w:t>≤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4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mg/dL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(≤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0.2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mmol/L)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CSF.</w:t>
      </w:r>
    </w:p>
    <w:p>
      <w:pPr>
        <w:pStyle w:val="BodyText"/>
        <w:spacing w:before="98"/>
        <w:ind w:left="837" w:right="847"/>
      </w:pPr>
      <w:r>
        <w:rPr>
          <w:color w:val="231F20"/>
        </w:rPr>
        <w:t>The LoD corresponds to the lowest concentration of glucose that can be detected with a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probability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95%.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LoD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GluH_3</w:t>
      </w:r>
      <w:r>
        <w:rPr>
          <w:color w:val="231F20"/>
          <w:spacing w:val="-15"/>
        </w:rPr>
        <w:t> </w:t>
      </w:r>
      <w:r>
        <w:rPr>
          <w:color w:val="231F20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1</w:t>
      </w:r>
      <w:r>
        <w:rPr>
          <w:color w:val="231F20"/>
          <w:spacing w:val="-14"/>
        </w:rPr>
        <w:t> </w:t>
      </w:r>
      <w:r>
        <w:rPr>
          <w:color w:val="231F20"/>
        </w:rPr>
        <w:t>mg/dL</w:t>
      </w:r>
      <w:r>
        <w:rPr>
          <w:color w:val="231F20"/>
          <w:spacing w:val="-15"/>
        </w:rPr>
        <w:t> </w:t>
      </w:r>
      <w:r>
        <w:rPr>
          <w:color w:val="231F20"/>
        </w:rPr>
        <w:t>(0.1</w:t>
      </w:r>
      <w:r>
        <w:rPr>
          <w:color w:val="231F20"/>
          <w:spacing w:val="-15"/>
        </w:rPr>
        <w:t> </w:t>
      </w:r>
      <w:r>
        <w:rPr>
          <w:color w:val="231F20"/>
        </w:rPr>
        <w:t>mmol/L)</w:t>
      </w:r>
      <w:r>
        <w:rPr>
          <w:color w:val="231F20"/>
          <w:spacing w:val="-14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serum</w:t>
      </w:r>
      <w:r>
        <w:rPr>
          <w:color w:val="231F20"/>
          <w:spacing w:val="-59"/>
        </w:rPr>
        <w:t> </w:t>
      </w:r>
      <w:r>
        <w:rPr>
          <w:color w:val="231F20"/>
          <w:spacing w:val="-1"/>
        </w:rPr>
        <w:t>and plasma, 0 mg/dL (0.0 mmol/L) for urine </w:t>
      </w:r>
      <w:r>
        <w:rPr>
          <w:color w:val="231F20"/>
        </w:rPr>
        <w:t>and 2 mg/dL (0.1 mmol/L) for CSF, and were</w:t>
      </w:r>
      <w:r>
        <w:rPr>
          <w:color w:val="231F20"/>
          <w:spacing w:val="1"/>
        </w:rPr>
        <w:t> </w:t>
      </w:r>
      <w:r>
        <w:rPr>
          <w:color w:val="231F20"/>
        </w:rPr>
        <w:t>determined using 120 determinations, with 60 blank and 60 low level replicates, and a LoB of</w:t>
      </w:r>
      <w:r>
        <w:rPr>
          <w:color w:val="231F20"/>
          <w:spacing w:val="-60"/>
        </w:rPr>
        <w:t> </w:t>
      </w:r>
      <w:r>
        <w:rPr>
          <w:color w:val="231F20"/>
        </w:rPr>
        <w:t>0</w:t>
      </w:r>
      <w:r>
        <w:rPr>
          <w:color w:val="231F20"/>
          <w:spacing w:val="-16"/>
        </w:rPr>
        <w:t> </w:t>
      </w:r>
      <w:r>
        <w:rPr>
          <w:color w:val="231F20"/>
        </w:rPr>
        <w:t>mg/dL</w:t>
      </w:r>
      <w:r>
        <w:rPr>
          <w:color w:val="231F20"/>
          <w:spacing w:val="-15"/>
        </w:rPr>
        <w:t> </w:t>
      </w:r>
      <w:r>
        <w:rPr>
          <w:color w:val="231F20"/>
        </w:rPr>
        <w:t>(0.0</w:t>
      </w:r>
      <w:r>
        <w:rPr>
          <w:color w:val="231F20"/>
          <w:spacing w:val="-16"/>
        </w:rPr>
        <w:t> </w:t>
      </w:r>
      <w:r>
        <w:rPr>
          <w:color w:val="231F20"/>
        </w:rPr>
        <w:t>mmol/L)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6"/>
        </w:rPr>
        <w:t> </w:t>
      </w:r>
      <w:r>
        <w:rPr>
          <w:color w:val="231F20"/>
        </w:rPr>
        <w:t>serum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plasma,</w:t>
      </w:r>
      <w:r>
        <w:rPr>
          <w:color w:val="231F20"/>
          <w:spacing w:val="-16"/>
        </w:rPr>
        <w:t> </w:t>
      </w:r>
      <w:r>
        <w:rPr>
          <w:color w:val="231F20"/>
        </w:rPr>
        <w:t>0</w:t>
      </w:r>
      <w:r>
        <w:rPr>
          <w:color w:val="231F20"/>
          <w:spacing w:val="-15"/>
        </w:rPr>
        <w:t> </w:t>
      </w:r>
      <w:r>
        <w:rPr>
          <w:color w:val="231F20"/>
        </w:rPr>
        <w:t>mg/dL</w:t>
      </w:r>
      <w:r>
        <w:rPr>
          <w:color w:val="231F20"/>
          <w:spacing w:val="-16"/>
        </w:rPr>
        <w:t> </w:t>
      </w:r>
      <w:r>
        <w:rPr>
          <w:color w:val="231F20"/>
        </w:rPr>
        <w:t>(0.0</w:t>
      </w:r>
      <w:r>
        <w:rPr>
          <w:color w:val="231F20"/>
          <w:spacing w:val="-15"/>
        </w:rPr>
        <w:t> </w:t>
      </w:r>
      <w:r>
        <w:rPr>
          <w:color w:val="231F20"/>
        </w:rPr>
        <w:t>mmol/L)</w:t>
      </w:r>
      <w:r>
        <w:rPr>
          <w:color w:val="231F20"/>
          <w:spacing w:val="-16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urine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6"/>
        </w:rPr>
        <w:t> </w:t>
      </w:r>
      <w:r>
        <w:rPr>
          <w:color w:val="231F20"/>
        </w:rPr>
        <w:t>1</w:t>
      </w:r>
      <w:r>
        <w:rPr>
          <w:color w:val="231F20"/>
          <w:spacing w:val="-15"/>
        </w:rPr>
        <w:t> </w:t>
      </w:r>
      <w:r>
        <w:rPr>
          <w:color w:val="231F20"/>
        </w:rPr>
        <w:t>mg/dL</w:t>
      </w:r>
    </w:p>
    <w:p>
      <w:pPr>
        <w:pStyle w:val="BodyText"/>
        <w:spacing w:line="234" w:lineRule="exact"/>
        <w:ind w:left="837"/>
      </w:pPr>
      <w:r>
        <w:rPr>
          <w:color w:val="231F20"/>
          <w:w w:val="95"/>
        </w:rPr>
        <w:t>(0.1 mmol/L) for CSF.</w:t>
      </w:r>
    </w:p>
    <w:p>
      <w:pPr>
        <w:pStyle w:val="BodyText"/>
        <w:spacing w:before="99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6"/>
        <w:ind w:left="117"/>
      </w:pPr>
      <w:bookmarkStart w:name="Precision" w:id="38"/>
      <w:bookmarkEnd w:id="38"/>
      <w:r>
        <w:rPr>
          <w:b w:val="0"/>
        </w:rPr>
      </w:r>
      <w:r>
        <w:rPr>
          <w:color w:val="231F20"/>
        </w:rPr>
        <w:t>Precision</w:t>
      </w:r>
    </w:p>
    <w:p>
      <w:pPr>
        <w:pStyle w:val="BodyText"/>
        <w:spacing w:before="112"/>
        <w:ind w:left="837" w:right="847"/>
      </w:pPr>
      <w:r>
        <w:rPr/>
        <w:pict>
          <v:group style="position:absolute;margin-left:196.712524pt;margin-top:80.923370pt;width:148.8pt;height:.5pt;mso-position-horizontal-relative:page;mso-position-vertical-relative:paragraph;z-index:-16652288" coordorigin="3934,1618" coordsize="2976,10">
            <v:line style="position:absolute" from="5701,1623" to="3934,1623" stroked="true" strokeweight=".5pt" strokecolor="#231f20">
              <v:stroke dashstyle="solid"/>
            </v:line>
            <v:line style="position:absolute" from="6909,1623" to="5697,1623" stroked="true" strokeweight=".5pt" strokecolor="#231f20">
              <v:stroke dashstyle="solid"/>
            </v:line>
            <w10:wrap type="none"/>
          </v:group>
        </w:pict>
      </w:r>
      <w:r>
        <w:rPr>
          <w:color w:val="231F20"/>
        </w:rPr>
        <w:t>Precision was determined in accordance with CLSI Document EP05‑A3.</w:t>
      </w:r>
      <w:r>
        <w:rPr>
          <w:color w:val="231F20"/>
          <w:position w:val="6"/>
          <w:sz w:val="13"/>
        </w:rPr>
        <w:t>11 </w:t>
      </w:r>
      <w:r>
        <w:rPr>
          <w:color w:val="231F20"/>
        </w:rPr>
        <w:t>Samples were</w:t>
      </w:r>
      <w:r>
        <w:rPr>
          <w:color w:val="231F20"/>
          <w:spacing w:val="1"/>
        </w:rPr>
        <w:t> </w:t>
      </w:r>
      <w:r>
        <w:rPr>
          <w:color w:val="231F20"/>
        </w:rPr>
        <w:t>assayed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3"/>
        </w:rPr>
        <w:t> </w:t>
      </w:r>
      <w:r>
        <w:rPr>
          <w:color w:val="231F20"/>
        </w:rPr>
        <w:t>an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Analyzer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duplicate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2</w:t>
      </w:r>
      <w:r>
        <w:rPr>
          <w:color w:val="231F20"/>
          <w:spacing w:val="-13"/>
        </w:rPr>
        <w:t> </w:t>
      </w:r>
      <w:r>
        <w:rPr>
          <w:color w:val="231F20"/>
        </w:rPr>
        <w:t>runs</w:t>
      </w:r>
      <w:r>
        <w:rPr>
          <w:color w:val="231F20"/>
          <w:spacing w:val="-13"/>
        </w:rPr>
        <w:t> </w:t>
      </w:r>
      <w:r>
        <w:rPr>
          <w:color w:val="231F20"/>
        </w:rPr>
        <w:t>per</w:t>
      </w:r>
      <w:r>
        <w:rPr>
          <w:color w:val="231F20"/>
          <w:spacing w:val="-13"/>
        </w:rPr>
        <w:t> </w:t>
      </w:r>
      <w:r>
        <w:rPr>
          <w:color w:val="231F20"/>
        </w:rPr>
        <w:t>day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20</w:t>
      </w:r>
      <w:r>
        <w:rPr>
          <w:color w:val="231F20"/>
          <w:spacing w:val="-13"/>
        </w:rPr>
        <w:t> </w:t>
      </w:r>
      <w:r>
        <w:rPr>
          <w:color w:val="231F20"/>
        </w:rPr>
        <w:t>days</w:t>
      </w:r>
      <w:r>
        <w:rPr>
          <w:color w:val="231F20"/>
          <w:spacing w:val="-13"/>
        </w:rPr>
        <w:t> </w:t>
      </w:r>
      <w:r>
        <w:rPr>
          <w:color w:val="231F20"/>
        </w:rPr>
        <w:t>(N</w:t>
      </w:r>
      <w:r>
        <w:rPr>
          <w:color w:val="231F20"/>
          <w:spacing w:val="-12"/>
        </w:rPr>
        <w:t> </w:t>
      </w:r>
      <w:r>
        <w:rPr>
          <w:color w:val="231F20"/>
        </w:rPr>
        <w:t>≥</w:t>
      </w:r>
      <w:r>
        <w:rPr>
          <w:color w:val="231F20"/>
          <w:spacing w:val="-13"/>
        </w:rPr>
        <w:t> </w:t>
      </w:r>
      <w:r>
        <w:rPr>
          <w:color w:val="231F20"/>
        </w:rPr>
        <w:t>80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each</w:t>
      </w:r>
      <w:r>
        <w:rPr>
          <w:color w:val="231F20"/>
          <w:spacing w:val="-60"/>
        </w:rPr>
        <w:t> </w:t>
      </w:r>
      <w:r>
        <w:rPr>
          <w:color w:val="231F20"/>
        </w:rPr>
        <w:t>sample).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398"/>
        <w:gridCol w:w="1168"/>
        <w:gridCol w:w="1447"/>
        <w:gridCol w:w="477"/>
        <w:gridCol w:w="1407"/>
        <w:gridCol w:w="1129"/>
        <w:gridCol w:w="644"/>
        <w:gridCol w:w="1217"/>
      </w:tblGrid>
      <w:tr>
        <w:trPr>
          <w:trHeight w:val="651" w:hRule="atLeast"/>
        </w:trPr>
        <w:tc>
          <w:tcPr>
            <w:tcW w:w="113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line="261" w:lineRule="auto" w:before="176"/>
              <w:ind w:left="85" w:right="41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Type</w:t>
            </w:r>
          </w:p>
        </w:tc>
        <w:tc>
          <w:tcPr>
            <w:tcW w:w="398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137"/>
              <w:ind w:left="11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8"/>
                <w:sz w:val="18"/>
              </w:rPr>
              <w:t>N</w:t>
            </w:r>
          </w:p>
        </w:tc>
        <w:tc>
          <w:tcPr>
            <w:tcW w:w="1168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261" w:lineRule="auto" w:before="1"/>
              <w:ind w:left="84" w:right="14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Mean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  <w:tc>
          <w:tcPr>
            <w:tcW w:w="1447" w:type="dxa"/>
            <w:vMerge w:val="restart"/>
            <w:tcBorders>
              <w:top w:val="single" w:sz="4" w:space="0" w:color="231F20"/>
              <w:bottom w:val="single" w:sz="6" w:space="0" w:color="231F20"/>
            </w:tcBorders>
          </w:tcPr>
          <w:p>
            <w:pPr>
              <w:pStyle w:val="TableParagraph"/>
              <w:spacing w:line="410" w:lineRule="atLeast" w:before="137"/>
              <w:ind w:left="243" w:right="79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Repeatability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SD</w:t>
            </w:r>
            <w:r>
              <w:rPr>
                <w:rFonts w:ascii="Trebuchet MS"/>
                <w:b/>
                <w:color w:val="231F20"/>
                <w:position w:val="6"/>
                <w:sz w:val="12"/>
              </w:rPr>
              <w:t>a</w:t>
            </w:r>
          </w:p>
          <w:p>
            <w:pPr>
              <w:pStyle w:val="TableParagraph"/>
              <w:spacing w:line="261" w:lineRule="auto" w:before="16"/>
              <w:ind w:left="243" w:right="7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  <w:tc>
          <w:tcPr>
            <w:tcW w:w="477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line="261" w:lineRule="auto" w:before="172"/>
              <w:ind w:left="104" w:right="6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position w:val="6"/>
                <w:sz w:val="12"/>
              </w:rPr>
              <w:t>b</w:t>
            </w:r>
            <w:r>
              <w:rPr>
                <w:rFonts w:ascii="Trebuchet MS"/>
                <w:b/>
                <w:color w:val="231F20"/>
                <w:spacing w:val="-34"/>
                <w:position w:val="6"/>
                <w:sz w:val="12"/>
              </w:rPr>
              <w:t> </w:t>
            </w:r>
            <w:r>
              <w:rPr>
                <w:rFonts w:ascii="Trebuchet MS"/>
                <w:b/>
                <w:color w:val="231F20"/>
                <w:w w:val="105"/>
                <w:sz w:val="18"/>
              </w:rPr>
              <w:t>(%)</w:t>
            </w:r>
          </w:p>
        </w:tc>
        <w:tc>
          <w:tcPr>
            <w:tcW w:w="1407" w:type="dxa"/>
            <w:vMerge w:val="restart"/>
            <w:tcBorders>
              <w:top w:val="single" w:sz="4" w:space="0" w:color="231F20"/>
              <w:bottom w:val="single" w:sz="6" w:space="0" w:color="231F20"/>
            </w:tcBorders>
          </w:tcPr>
          <w:p>
            <w:pPr>
              <w:pStyle w:val="TableParagraph"/>
              <w:spacing w:line="261" w:lineRule="auto" w:before="111"/>
              <w:ind w:left="83" w:right="153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color w:val="231F20"/>
                <w:sz w:val="18"/>
              </w:rPr>
              <w:t>Designed to</w:t>
            </w:r>
            <w:r>
              <w:rPr>
                <w:rFonts w:ascii="Trebuchet MS" w:hAns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 w:hAnsi="Trebuchet MS"/>
                <w:b/>
                <w:color w:val="231F20"/>
                <w:sz w:val="18"/>
              </w:rPr>
              <w:t>be</w:t>
            </w:r>
            <w:r>
              <w:rPr>
                <w:rFonts w:ascii="Trebuchet MS" w:hAns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 w:hAnsi="Trebuchet MS"/>
                <w:b/>
                <w:color w:val="231F20"/>
                <w:sz w:val="18"/>
              </w:rPr>
              <w:t>≤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line="261" w:lineRule="auto" w:before="141"/>
              <w:ind w:left="83" w:right="104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(%)</w:t>
            </w:r>
          </w:p>
        </w:tc>
        <w:tc>
          <w:tcPr>
            <w:tcW w:w="11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83" w:right="-8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Within-Lab</w:t>
            </w:r>
            <w:r>
              <w:rPr>
                <w:rFonts w:ascii="Trebuchet MS"/>
                <w:b/>
                <w:color w:val="231F20"/>
                <w:spacing w:val="9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Pr</w:t>
            </w:r>
            <w:r>
              <w:rPr>
                <w:rFonts w:ascii="Trebuchet MS"/>
                <w:b/>
                <w:color w:val="231F20"/>
                <w:spacing w:val="-49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sion</w:t>
            </w:r>
          </w:p>
        </w:tc>
        <w:tc>
          <w:tcPr>
            <w:tcW w:w="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1"/>
              <w:ind w:left="7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eci-</w:t>
            </w:r>
          </w:p>
        </w:tc>
        <w:tc>
          <w:tcPr>
            <w:tcW w:w="121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80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color w:val="231F20"/>
                <w:sz w:val="18"/>
              </w:rPr>
              <w:t>Designed to</w:t>
            </w:r>
            <w:r>
              <w:rPr>
                <w:rFonts w:ascii="Trebuchet MS" w:hAns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 w:hAnsi="Trebuchet MS"/>
                <w:b/>
                <w:color w:val="231F20"/>
                <w:sz w:val="18"/>
              </w:rPr>
              <w:t>be</w:t>
            </w:r>
            <w:r>
              <w:rPr>
                <w:rFonts w:ascii="Trebuchet MS" w:hAns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 w:hAnsi="Trebuchet MS"/>
                <w:b/>
                <w:color w:val="231F20"/>
                <w:sz w:val="18"/>
              </w:rPr>
              <w:t>≤</w:t>
            </w:r>
          </w:p>
        </w:tc>
      </w:tr>
      <w:tr>
        <w:trPr>
          <w:trHeight w:val="846" w:hRule="atLeast"/>
        </w:trPr>
        <w:tc>
          <w:tcPr>
            <w:tcW w:w="1133" w:type="dxa"/>
            <w:vMerge/>
            <w:tcBorders>
              <w:top w:val="nil"/>
              <w:left w:val="single" w:sz="4" w:space="0" w:color="231F20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vMerge/>
            <w:tcBorders>
              <w:top w:val="nil"/>
              <w:bottom w:val="single" w:sz="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  <w:bottom w:val="single" w:sz="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0"/>
              <w:ind w:left="8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SD</w:t>
            </w:r>
          </w:p>
          <w:p>
            <w:pPr>
              <w:pStyle w:val="TableParagraph"/>
              <w:spacing w:line="261" w:lineRule="auto" w:before="18"/>
              <w:ind w:left="83" w:right="-8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  <w:tc>
          <w:tcPr>
            <w:tcW w:w="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line="261" w:lineRule="auto" w:before="0"/>
              <w:ind w:left="299" w:right="6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(%)</w:t>
            </w:r>
          </w:p>
        </w:tc>
        <w:tc>
          <w:tcPr>
            <w:tcW w:w="121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line="261" w:lineRule="auto" w:before="0"/>
              <w:ind w:left="80" w:right="85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(%)</w:t>
            </w:r>
          </w:p>
        </w:tc>
      </w:tr>
      <w:tr>
        <w:trPr>
          <w:trHeight w:val="384" w:hRule="atLeast"/>
        </w:trPr>
        <w:tc>
          <w:tcPr>
            <w:tcW w:w="1133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QC</w:t>
            </w:r>
          </w:p>
        </w:tc>
        <w:tc>
          <w:tcPr>
            <w:tcW w:w="398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59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(3.3)</w:t>
            </w:r>
          </w:p>
        </w:tc>
        <w:tc>
          <w:tcPr>
            <w:tcW w:w="1447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0.5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(0.0)</w:t>
            </w:r>
          </w:p>
        </w:tc>
        <w:tc>
          <w:tcPr>
            <w:tcW w:w="47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0.8</w:t>
            </w:r>
          </w:p>
        </w:tc>
        <w:tc>
          <w:tcPr>
            <w:tcW w:w="1407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1.7</w:t>
            </w:r>
          </w:p>
        </w:tc>
        <w:tc>
          <w:tcPr>
            <w:tcW w:w="1129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1.2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644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2.0</w:t>
            </w:r>
          </w:p>
        </w:tc>
        <w:tc>
          <w:tcPr>
            <w:tcW w:w="1217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2.2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Pool</w:t>
            </w:r>
          </w:p>
        </w:tc>
        <w:tc>
          <w:tcPr>
            <w:tcW w:w="398" w:type="dxa"/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90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(5.0)</w:t>
            </w:r>
          </w:p>
        </w:tc>
        <w:tc>
          <w:tcPr>
            <w:tcW w:w="1447" w:type="dxa"/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0.6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(0.0)</w:t>
            </w:r>
          </w:p>
        </w:tc>
        <w:tc>
          <w:tcPr>
            <w:tcW w:w="477" w:type="dxa"/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0.7</w:t>
            </w:r>
          </w:p>
        </w:tc>
        <w:tc>
          <w:tcPr>
            <w:tcW w:w="1407" w:type="dxa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1.7</w:t>
            </w:r>
          </w:p>
        </w:tc>
        <w:tc>
          <w:tcPr>
            <w:tcW w:w="1129" w:type="dxa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1.2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644" w:type="dxa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1.4</w:t>
            </w:r>
          </w:p>
        </w:tc>
        <w:tc>
          <w:tcPr>
            <w:tcW w:w="1217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2.2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Plasma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Pool</w:t>
            </w:r>
          </w:p>
        </w:tc>
        <w:tc>
          <w:tcPr>
            <w:tcW w:w="398" w:type="dxa"/>
            <w:shd w:val="clear" w:color="auto" w:fill="E6E7E8"/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292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(16.2)</w:t>
            </w:r>
          </w:p>
        </w:tc>
        <w:tc>
          <w:tcPr>
            <w:tcW w:w="1447" w:type="dxa"/>
            <w:shd w:val="clear" w:color="auto" w:fill="E6E7E8"/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1.4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477" w:type="dxa"/>
            <w:shd w:val="clear" w:color="auto" w:fill="E6E7E8"/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0.5</w:t>
            </w:r>
          </w:p>
        </w:tc>
        <w:tc>
          <w:tcPr>
            <w:tcW w:w="1407" w:type="dxa"/>
            <w:shd w:val="clear" w:color="auto" w:fill="E6E7E8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1.3</w:t>
            </w:r>
          </w:p>
        </w:tc>
        <w:tc>
          <w:tcPr>
            <w:tcW w:w="1129" w:type="dxa"/>
            <w:shd w:val="clear" w:color="auto" w:fill="E6E7E8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3.3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(0.2)</w:t>
            </w:r>
          </w:p>
        </w:tc>
        <w:tc>
          <w:tcPr>
            <w:tcW w:w="644" w:type="dxa"/>
            <w:shd w:val="clear" w:color="auto" w:fill="E6E7E8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1.1</w:t>
            </w:r>
          </w:p>
        </w:tc>
        <w:tc>
          <w:tcPr>
            <w:tcW w:w="1217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2.2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Pool</w:t>
            </w:r>
          </w:p>
        </w:tc>
        <w:tc>
          <w:tcPr>
            <w:tcW w:w="398" w:type="dxa"/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483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(26.8)</w:t>
            </w:r>
          </w:p>
        </w:tc>
        <w:tc>
          <w:tcPr>
            <w:tcW w:w="1447" w:type="dxa"/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1.8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477" w:type="dxa"/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0.4</w:t>
            </w:r>
          </w:p>
        </w:tc>
        <w:tc>
          <w:tcPr>
            <w:tcW w:w="1407" w:type="dxa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1.3</w:t>
            </w:r>
          </w:p>
        </w:tc>
        <w:tc>
          <w:tcPr>
            <w:tcW w:w="1129" w:type="dxa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4.6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(0.3)</w:t>
            </w:r>
          </w:p>
        </w:tc>
        <w:tc>
          <w:tcPr>
            <w:tcW w:w="644" w:type="dxa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1.0</w:t>
            </w:r>
          </w:p>
        </w:tc>
        <w:tc>
          <w:tcPr>
            <w:tcW w:w="1217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2.2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Urine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Pool</w:t>
            </w:r>
          </w:p>
        </w:tc>
        <w:tc>
          <w:tcPr>
            <w:tcW w:w="398" w:type="dxa"/>
            <w:shd w:val="clear" w:color="auto" w:fill="E6E7E8"/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38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(2.1)</w:t>
            </w:r>
          </w:p>
        </w:tc>
        <w:tc>
          <w:tcPr>
            <w:tcW w:w="1447" w:type="dxa"/>
            <w:shd w:val="clear" w:color="auto" w:fill="E6E7E8"/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0.7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(0.0)</w:t>
            </w:r>
          </w:p>
        </w:tc>
        <w:tc>
          <w:tcPr>
            <w:tcW w:w="477" w:type="dxa"/>
            <w:shd w:val="clear" w:color="auto" w:fill="E6E7E8"/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1.9</w:t>
            </w:r>
          </w:p>
        </w:tc>
        <w:tc>
          <w:tcPr>
            <w:tcW w:w="1407" w:type="dxa"/>
            <w:shd w:val="clear" w:color="auto" w:fill="E6E7E8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3.4</w:t>
            </w:r>
          </w:p>
        </w:tc>
        <w:tc>
          <w:tcPr>
            <w:tcW w:w="1129" w:type="dxa"/>
            <w:shd w:val="clear" w:color="auto" w:fill="E6E7E8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1.4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644" w:type="dxa"/>
            <w:shd w:val="clear" w:color="auto" w:fill="E6E7E8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3.8</w:t>
            </w:r>
          </w:p>
        </w:tc>
        <w:tc>
          <w:tcPr>
            <w:tcW w:w="1217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4.1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Urine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QC</w:t>
            </w:r>
          </w:p>
        </w:tc>
        <w:tc>
          <w:tcPr>
            <w:tcW w:w="398" w:type="dxa"/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285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(15.8)</w:t>
            </w:r>
          </w:p>
        </w:tc>
        <w:tc>
          <w:tcPr>
            <w:tcW w:w="1447" w:type="dxa"/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1.1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477" w:type="dxa"/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0.4</w:t>
            </w:r>
          </w:p>
        </w:tc>
        <w:tc>
          <w:tcPr>
            <w:tcW w:w="1407" w:type="dxa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1.9</w:t>
            </w:r>
          </w:p>
        </w:tc>
        <w:tc>
          <w:tcPr>
            <w:tcW w:w="1129" w:type="dxa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3.6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(0.2)</w:t>
            </w:r>
          </w:p>
        </w:tc>
        <w:tc>
          <w:tcPr>
            <w:tcW w:w="644" w:type="dxa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1.3</w:t>
            </w:r>
          </w:p>
        </w:tc>
        <w:tc>
          <w:tcPr>
            <w:tcW w:w="1217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3.6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CSF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Pool</w:t>
            </w:r>
          </w:p>
        </w:tc>
        <w:tc>
          <w:tcPr>
            <w:tcW w:w="398" w:type="dxa"/>
            <w:shd w:val="clear" w:color="auto" w:fill="E6E7E8"/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42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(2.3)</w:t>
            </w:r>
          </w:p>
        </w:tc>
        <w:tc>
          <w:tcPr>
            <w:tcW w:w="1447" w:type="dxa"/>
            <w:shd w:val="clear" w:color="auto" w:fill="E6E7E8"/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0.8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(0.0)</w:t>
            </w:r>
          </w:p>
        </w:tc>
        <w:tc>
          <w:tcPr>
            <w:tcW w:w="477" w:type="dxa"/>
            <w:shd w:val="clear" w:color="auto" w:fill="E6E7E8"/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2.0</w:t>
            </w:r>
          </w:p>
        </w:tc>
        <w:tc>
          <w:tcPr>
            <w:tcW w:w="1407" w:type="dxa"/>
            <w:shd w:val="clear" w:color="auto" w:fill="E6E7E8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2.6</w:t>
            </w:r>
          </w:p>
        </w:tc>
        <w:tc>
          <w:tcPr>
            <w:tcW w:w="1129" w:type="dxa"/>
            <w:shd w:val="clear" w:color="auto" w:fill="E6E7E8"/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1.0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644" w:type="dxa"/>
            <w:shd w:val="clear" w:color="auto" w:fill="E6E7E8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2.3</w:t>
            </w:r>
          </w:p>
        </w:tc>
        <w:tc>
          <w:tcPr>
            <w:tcW w:w="1217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3.5</w:t>
            </w:r>
          </w:p>
        </w:tc>
      </w:tr>
      <w:tr>
        <w:trPr>
          <w:trHeight w:val="386" w:hRule="atLeast"/>
        </w:trPr>
        <w:tc>
          <w:tcPr>
            <w:tcW w:w="1133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CSF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Pool</w:t>
            </w:r>
          </w:p>
        </w:tc>
        <w:tc>
          <w:tcPr>
            <w:tcW w:w="398" w:type="dxa"/>
            <w:tcBorders>
              <w:bottom w:val="single" w:sz="4" w:space="0" w:color="231F20"/>
            </w:tcBorders>
          </w:tcPr>
          <w:p>
            <w:pPr>
              <w:pStyle w:val="TableParagraph"/>
              <w:ind w:left="95" w:right="5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168" w:type="dxa"/>
            <w:tcBorders>
              <w:bottom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96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(5.3)</w:t>
            </w:r>
          </w:p>
        </w:tc>
        <w:tc>
          <w:tcPr>
            <w:tcW w:w="1447" w:type="dxa"/>
            <w:tcBorders>
              <w:bottom w:val="single" w:sz="4" w:space="0" w:color="231F20"/>
            </w:tcBorders>
          </w:tcPr>
          <w:p>
            <w:pPr>
              <w:pStyle w:val="TableParagraph"/>
              <w:ind w:left="242"/>
              <w:rPr>
                <w:sz w:val="18"/>
              </w:rPr>
            </w:pPr>
            <w:r>
              <w:rPr>
                <w:color w:val="231F20"/>
                <w:sz w:val="18"/>
              </w:rPr>
              <w:t>0.6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(0.0)</w:t>
            </w:r>
          </w:p>
        </w:tc>
        <w:tc>
          <w:tcPr>
            <w:tcW w:w="477" w:type="dxa"/>
            <w:tcBorders>
              <w:bottom w:val="single" w:sz="4" w:space="0" w:color="231F20"/>
            </w:tcBorders>
          </w:tcPr>
          <w:p>
            <w:pPr>
              <w:pStyle w:val="TableParagraph"/>
              <w:ind w:right="111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0.7</w:t>
            </w:r>
          </w:p>
        </w:tc>
        <w:tc>
          <w:tcPr>
            <w:tcW w:w="1407" w:type="dxa"/>
            <w:tcBorders>
              <w:bottom w:val="single" w:sz="4" w:space="0" w:color="231F20"/>
            </w:tcBorders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1.5</w:t>
            </w:r>
          </w:p>
        </w:tc>
        <w:tc>
          <w:tcPr>
            <w:tcW w:w="1129" w:type="dxa"/>
            <w:tcBorders>
              <w:bottom w:val="single" w:sz="4" w:space="0" w:color="231F20"/>
            </w:tcBorders>
          </w:tcPr>
          <w:p>
            <w:pPr>
              <w:pStyle w:val="TableParagraph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1.1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(0.1)</w:t>
            </w:r>
          </w:p>
        </w:tc>
        <w:tc>
          <w:tcPr>
            <w:tcW w:w="644" w:type="dxa"/>
            <w:tcBorders>
              <w:bottom w:val="single" w:sz="4" w:space="0" w:color="231F2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1.2</w:t>
            </w:r>
          </w:p>
        </w:tc>
        <w:tc>
          <w:tcPr>
            <w:tcW w:w="1217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2.1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spacing w:val="-1"/>
          <w:position w:val="5"/>
          <w:sz w:val="12"/>
        </w:rPr>
        <w:t>a</w:t>
      </w:r>
      <w:r>
        <w:rPr>
          <w:color w:val="231F20"/>
          <w:spacing w:val="88"/>
          <w:position w:val="5"/>
          <w:sz w:val="12"/>
        </w:rPr>
        <w:t> </w:t>
      </w:r>
      <w:r>
        <w:rPr>
          <w:color w:val="231F20"/>
          <w:spacing w:val="-1"/>
          <w:sz w:val="18"/>
        </w:rPr>
        <w:t>Standard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deviation.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Coefficient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variation.</w:t>
      </w:r>
    </w:p>
    <w:p>
      <w:pPr>
        <w:pStyle w:val="BodyText"/>
        <w:spacing w:before="112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2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presented.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</w:pPr>
      <w:bookmarkStart w:name="Assay Comparison" w:id="39"/>
      <w:bookmarkEnd w:id="39"/>
      <w:r>
        <w:rPr>
          <w:b w:val="0"/>
        </w:rPr>
      </w:r>
      <w:r>
        <w:rPr>
          <w:color w:val="231F20"/>
        </w:rPr>
        <w:t>Assay</w:t>
      </w:r>
      <w:r>
        <w:rPr>
          <w:color w:val="231F20"/>
          <w:spacing w:val="24"/>
        </w:rPr>
        <w:t> </w:t>
      </w:r>
      <w:r>
        <w:rPr>
          <w:color w:val="231F20"/>
        </w:rPr>
        <w:t>Comparison</w:t>
      </w:r>
    </w:p>
    <w:p>
      <w:pPr>
        <w:pStyle w:val="BodyText"/>
        <w:spacing w:line="242" w:lineRule="auto" w:before="102"/>
        <w:ind w:left="1574" w:right="101"/>
      </w:pP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</w:rPr>
        <w:t>CH</w:t>
      </w:r>
      <w:r>
        <w:rPr>
          <w:color w:val="231F20"/>
          <w:spacing w:val="-14"/>
        </w:rPr>
        <w:t> </w:t>
      </w:r>
      <w:r>
        <w:rPr>
          <w:color w:val="231F20"/>
        </w:rPr>
        <w:t>GluH_3</w:t>
      </w:r>
      <w:r>
        <w:rPr>
          <w:color w:val="231F20"/>
          <w:spacing w:val="-15"/>
        </w:rPr>
        <w:t> </w:t>
      </w:r>
      <w:r>
        <w:rPr>
          <w:color w:val="231F20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designed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</w:rPr>
        <w:t>correlation</w:t>
      </w:r>
      <w:r>
        <w:rPr>
          <w:color w:val="231F20"/>
          <w:spacing w:val="-16"/>
        </w:rPr>
        <w:t> </w:t>
      </w:r>
      <w:r>
        <w:rPr>
          <w:color w:val="231F20"/>
        </w:rPr>
        <w:t>coefficient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&gt;</w:t>
      </w:r>
      <w:r>
        <w:rPr>
          <w:color w:val="231F20"/>
          <w:spacing w:val="-14"/>
        </w:rPr>
        <w:t> </w:t>
      </w:r>
      <w:r>
        <w:rPr>
          <w:color w:val="231F20"/>
        </w:rPr>
        <w:t>0.96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serum,</w:t>
      </w:r>
      <w:r>
        <w:rPr>
          <w:color w:val="231F20"/>
          <w:spacing w:val="-60"/>
        </w:rPr>
        <w:t> </w:t>
      </w:r>
      <w:r>
        <w:rPr>
          <w:color w:val="231F20"/>
          <w:spacing w:val="-1"/>
        </w:rPr>
        <w:t>urine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CSF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slope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1.0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±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0.05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compared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ADVIA®</w:t>
      </w:r>
      <w:r>
        <w:rPr>
          <w:color w:val="231F20"/>
          <w:spacing w:val="-15"/>
        </w:rPr>
        <w:t> </w:t>
      </w:r>
      <w:r>
        <w:rPr>
          <w:color w:val="231F20"/>
        </w:rPr>
        <w:t>Chemistry</w:t>
      </w:r>
      <w:r>
        <w:rPr>
          <w:color w:val="231F20"/>
          <w:spacing w:val="-14"/>
        </w:rPr>
        <w:t> </w:t>
      </w:r>
      <w:r>
        <w:rPr>
          <w:color w:val="231F20"/>
        </w:rPr>
        <w:t>1800</w:t>
      </w:r>
      <w:r>
        <w:rPr>
          <w:color w:val="231F20"/>
          <w:spacing w:val="-15"/>
        </w:rPr>
        <w:t> </w:t>
      </w:r>
      <w:r>
        <w:rPr>
          <w:color w:val="231F20"/>
        </w:rPr>
        <w:t>GluH_3.</w:t>
      </w:r>
      <w:r>
        <w:rPr>
          <w:color w:val="231F20"/>
          <w:spacing w:val="-14"/>
        </w:rPr>
        <w:t> </w:t>
      </w:r>
      <w:r>
        <w:rPr>
          <w:color w:val="231F20"/>
        </w:rPr>
        <w:t>Assay</w:t>
      </w:r>
      <w:r>
        <w:rPr>
          <w:color w:val="231F20"/>
          <w:spacing w:val="1"/>
        </w:rPr>
        <w:t> </w:t>
      </w:r>
      <w:r>
        <w:rPr>
          <w:color w:val="231F20"/>
        </w:rPr>
        <w:t>comparison was determined using the Deming linear regression model in accordance with</w:t>
      </w:r>
      <w:r>
        <w:rPr>
          <w:color w:val="231F20"/>
          <w:spacing w:val="1"/>
        </w:rPr>
        <w:t> </w:t>
      </w:r>
      <w:r>
        <w:rPr>
          <w:color w:val="231F20"/>
        </w:rPr>
        <w:t>CLSI</w:t>
      </w:r>
      <w:r>
        <w:rPr>
          <w:color w:val="231F20"/>
          <w:spacing w:val="-13"/>
        </w:rPr>
        <w:t> </w:t>
      </w:r>
      <w:r>
        <w:rPr>
          <w:color w:val="231F20"/>
        </w:rPr>
        <w:t>Document</w:t>
      </w:r>
      <w:r>
        <w:rPr>
          <w:color w:val="231F20"/>
          <w:spacing w:val="-13"/>
        </w:rPr>
        <w:t> </w:t>
      </w:r>
      <w:r>
        <w:rPr>
          <w:color w:val="231F20"/>
        </w:rPr>
        <w:t>EP09‑A3.</w:t>
      </w:r>
      <w:r>
        <w:rPr>
          <w:color w:val="231F20"/>
          <w:position w:val="6"/>
          <w:sz w:val="13"/>
        </w:rPr>
        <w:t>12</w:t>
      </w:r>
      <w:r>
        <w:rPr>
          <w:color w:val="231F20"/>
          <w:spacing w:val="9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5"/>
        <w:gridCol w:w="2734"/>
        <w:gridCol w:w="2304"/>
        <w:gridCol w:w="1807"/>
        <w:gridCol w:w="557"/>
        <w:gridCol w:w="590"/>
      </w:tblGrid>
      <w:tr>
        <w:trPr>
          <w:trHeight w:val="438" w:hRule="atLeast"/>
        </w:trPr>
        <w:tc>
          <w:tcPr>
            <w:tcW w:w="10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2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Specimen</w:t>
            </w:r>
          </w:p>
        </w:tc>
        <w:tc>
          <w:tcPr>
            <w:tcW w:w="27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2"/>
              <w:ind w:left="12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Comparative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Assay</w:t>
            </w:r>
            <w:r>
              <w:rPr>
                <w:rFonts w:ascii="Trebuchet MS"/>
                <w:b/>
                <w:color w:val="231F20"/>
                <w:spacing w:val="-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(x)</w:t>
            </w:r>
          </w:p>
        </w:tc>
        <w:tc>
          <w:tcPr>
            <w:tcW w:w="23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2"/>
              <w:ind w:left="18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Regression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Equation</w:t>
            </w:r>
          </w:p>
        </w:tc>
        <w:tc>
          <w:tcPr>
            <w:tcW w:w="18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2"/>
              <w:ind w:left="16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5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2"/>
              <w:ind w:left="149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59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22"/>
              <w:ind w:left="101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position w:val="-5"/>
                <w:sz w:val="18"/>
              </w:rPr>
              <w:t>r</w:t>
            </w:r>
            <w:r>
              <w:rPr>
                <w:rFonts w:ascii="Trebuchet MS"/>
                <w:b/>
                <w:color w:val="231F20"/>
                <w:sz w:val="12"/>
              </w:rPr>
              <w:t>b</w:t>
            </w:r>
          </w:p>
        </w:tc>
      </w:tr>
      <w:tr>
        <w:trPr>
          <w:trHeight w:val="613" w:hRule="atLeast"/>
        </w:trPr>
        <w:tc>
          <w:tcPr>
            <w:tcW w:w="1025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734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color w:val="231F20"/>
                <w:sz w:val="18"/>
              </w:rPr>
              <w:t>ADVIA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Chemistry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1800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</w:p>
        </w:tc>
        <w:tc>
          <w:tcPr>
            <w:tcW w:w="2304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1.03x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1.03x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80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34–665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(1.9–36.9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55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4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105</w:t>
            </w:r>
          </w:p>
        </w:tc>
        <w:tc>
          <w:tcPr>
            <w:tcW w:w="59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1.00</w:t>
            </w:r>
          </w:p>
        </w:tc>
      </w:tr>
      <w:tr>
        <w:trPr>
          <w:trHeight w:val="613" w:hRule="atLeast"/>
        </w:trPr>
        <w:tc>
          <w:tcPr>
            <w:tcW w:w="1025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Urine</w:t>
            </w:r>
          </w:p>
        </w:tc>
        <w:tc>
          <w:tcPr>
            <w:tcW w:w="2734" w:type="dxa"/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color w:val="231F20"/>
                <w:sz w:val="18"/>
              </w:rPr>
              <w:t>ADVIA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Chemistry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1800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</w:p>
        </w:tc>
        <w:tc>
          <w:tcPr>
            <w:tcW w:w="2304" w:type="dxa"/>
          </w:tcPr>
          <w:p>
            <w:pPr>
              <w:pStyle w:val="TableParagraph"/>
              <w:ind w:left="1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1.04x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1.04x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807" w:type="dxa"/>
          </w:tcPr>
          <w:p>
            <w:pPr>
              <w:pStyle w:val="TableParagraph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5–667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(0.3–37.0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557" w:type="dxa"/>
          </w:tcPr>
          <w:p>
            <w:pPr>
              <w:pStyle w:val="TableParagraph"/>
              <w:ind w:left="14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100</w:t>
            </w:r>
          </w:p>
        </w:tc>
        <w:tc>
          <w:tcPr>
            <w:tcW w:w="590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1.00</w:t>
            </w:r>
          </w:p>
        </w:tc>
      </w:tr>
      <w:tr>
        <w:trPr>
          <w:trHeight w:val="613" w:hRule="atLeast"/>
        </w:trPr>
        <w:tc>
          <w:tcPr>
            <w:tcW w:w="1025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CSF</w:t>
            </w:r>
          </w:p>
        </w:tc>
        <w:tc>
          <w:tcPr>
            <w:tcW w:w="2734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color w:val="231F20"/>
                <w:sz w:val="18"/>
              </w:rPr>
              <w:t>ADVIA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Chemistry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1800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GluH_3</w:t>
            </w:r>
          </w:p>
        </w:tc>
        <w:tc>
          <w:tcPr>
            <w:tcW w:w="2304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1.03x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2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1.03x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80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6–668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69"/>
              <w:rPr>
                <w:sz w:val="18"/>
              </w:rPr>
            </w:pPr>
            <w:r>
              <w:rPr>
                <w:color w:val="231F20"/>
                <w:sz w:val="18"/>
              </w:rPr>
              <w:t>(0.3–37.1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55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4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110</w:t>
            </w:r>
          </w:p>
        </w:tc>
        <w:tc>
          <w:tcPr>
            <w:tcW w:w="59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1.00</w:t>
            </w: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samples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tested.</w:t>
      </w:r>
    </w:p>
    <w:p>
      <w:pPr>
        <w:spacing w:before="21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2"/>
          <w:position w:val="5"/>
          <w:sz w:val="12"/>
        </w:rPr>
        <w:t> </w:t>
      </w:r>
      <w:r>
        <w:rPr>
          <w:color w:val="231F20"/>
          <w:sz w:val="18"/>
        </w:rPr>
        <w:t>Correlation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coefficient.</w:t>
      </w:r>
    </w:p>
    <w:p>
      <w:pPr>
        <w:pStyle w:val="BodyText"/>
        <w:spacing w:before="112"/>
        <w:ind w:left="1574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agreement</w:t>
      </w:r>
      <w:r>
        <w:rPr>
          <w:color w:val="231F20"/>
          <w:spacing w:val="-16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may</w:t>
      </w:r>
      <w:r>
        <w:rPr>
          <w:color w:val="231F20"/>
          <w:spacing w:val="-16"/>
        </w:rPr>
        <w:t> </w:t>
      </w:r>
      <w:r>
        <w:rPr>
          <w:color w:val="231F20"/>
        </w:rPr>
        <w:t>vary</w:t>
      </w:r>
      <w:r>
        <w:rPr>
          <w:color w:val="231F20"/>
          <w:spacing w:val="-15"/>
        </w:rPr>
        <w:t> </w:t>
      </w:r>
      <w:r>
        <w:rPr>
          <w:color w:val="231F20"/>
        </w:rPr>
        <w:t>depending</w:t>
      </w:r>
      <w:r>
        <w:rPr>
          <w:color w:val="231F20"/>
          <w:spacing w:val="-16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study</w:t>
      </w:r>
      <w:r>
        <w:rPr>
          <w:color w:val="231F20"/>
          <w:spacing w:val="-15"/>
        </w:rPr>
        <w:t> </w:t>
      </w:r>
      <w:r>
        <w:rPr>
          <w:color w:val="231F20"/>
        </w:rPr>
        <w:t>design,</w:t>
      </w:r>
      <w:r>
        <w:rPr>
          <w:color w:val="231F20"/>
          <w:spacing w:val="-16"/>
        </w:rPr>
        <w:t> </w:t>
      </w:r>
      <w:r>
        <w:rPr>
          <w:color w:val="231F20"/>
        </w:rPr>
        <w:t>comparative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6"/>
        </w:rPr>
        <w:t> </w:t>
      </w:r>
      <w:r>
        <w:rPr>
          <w:color w:val="231F20"/>
        </w:rPr>
        <w:t>and</w:t>
      </w:r>
      <w:r>
        <w:rPr>
          <w:color w:val="231F20"/>
          <w:spacing w:val="-59"/>
        </w:rPr>
        <w:t> </w:t>
      </w:r>
      <w:r>
        <w:rPr>
          <w:color w:val="231F20"/>
        </w:rPr>
        <w:t>sample population. Assay results obtained at individual laboratories may vary from the data</w:t>
      </w:r>
      <w:r>
        <w:rPr>
          <w:color w:val="231F20"/>
          <w:spacing w:val="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4"/>
      </w:pPr>
      <w:bookmarkStart w:name="Specimen Equivalency" w:id="40"/>
      <w:bookmarkEnd w:id="40"/>
      <w:r>
        <w:rPr>
          <w:b w:val="0"/>
        </w:rPr>
      </w:r>
      <w:r>
        <w:rPr>
          <w:color w:val="231F20"/>
        </w:rPr>
        <w:t>Specimen</w:t>
      </w:r>
      <w:r>
        <w:rPr>
          <w:color w:val="231F20"/>
          <w:spacing w:val="-16"/>
        </w:rPr>
        <w:t> </w:t>
      </w:r>
      <w:r>
        <w:rPr>
          <w:color w:val="231F20"/>
        </w:rPr>
        <w:t>Equivalency</w:t>
      </w:r>
    </w:p>
    <w:p>
      <w:pPr>
        <w:pStyle w:val="BodyText"/>
        <w:spacing w:line="247" w:lineRule="auto" w:before="102"/>
        <w:ind w:left="1574" w:right="847"/>
      </w:pPr>
      <w:r>
        <w:rPr>
          <w:color w:val="231F20"/>
        </w:rPr>
        <w:t>Specimen</w:t>
      </w:r>
      <w:r>
        <w:rPr>
          <w:color w:val="231F20"/>
          <w:spacing w:val="-7"/>
        </w:rPr>
        <w:t> </w:t>
      </w:r>
      <w:r>
        <w:rPr>
          <w:color w:val="231F20"/>
        </w:rPr>
        <w:t>equivalency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determined</w:t>
      </w:r>
      <w:r>
        <w:rPr>
          <w:color w:val="231F20"/>
          <w:spacing w:val="-7"/>
        </w:rPr>
        <w:t> </w:t>
      </w: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Deming</w:t>
      </w:r>
      <w:r>
        <w:rPr>
          <w:color w:val="231F20"/>
          <w:spacing w:val="-7"/>
        </w:rPr>
        <w:t> </w:t>
      </w:r>
      <w:r>
        <w:rPr>
          <w:color w:val="231F20"/>
        </w:rPr>
        <w:t>linear</w:t>
      </w:r>
      <w:r>
        <w:rPr>
          <w:color w:val="231F20"/>
          <w:spacing w:val="-7"/>
        </w:rPr>
        <w:t> </w:t>
      </w:r>
      <w:r>
        <w:rPr>
          <w:color w:val="231F20"/>
        </w:rPr>
        <w:t>regression</w:t>
      </w:r>
      <w:r>
        <w:rPr>
          <w:color w:val="231F20"/>
          <w:spacing w:val="-7"/>
        </w:rPr>
        <w:t> </w:t>
      </w:r>
      <w:r>
        <w:rPr>
          <w:color w:val="231F20"/>
        </w:rPr>
        <w:t>model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0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12"/>
        </w:rPr>
        <w:t> </w:t>
      </w:r>
      <w:r>
        <w:rPr>
          <w:color w:val="231F20"/>
        </w:rPr>
        <w:t>EP09‑A3.</w:t>
      </w:r>
      <w:r>
        <w:rPr>
          <w:color w:val="231F20"/>
          <w:position w:val="6"/>
          <w:sz w:val="13"/>
        </w:rPr>
        <w:t>12</w:t>
      </w:r>
      <w:r>
        <w:rPr>
          <w:color w:val="231F20"/>
          <w:spacing w:val="9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following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7"/>
        <w:rPr>
          <w:sz w:val="9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3"/>
        <w:gridCol w:w="1676"/>
        <w:gridCol w:w="2341"/>
        <w:gridCol w:w="1654"/>
        <w:gridCol w:w="367"/>
        <w:gridCol w:w="632"/>
      </w:tblGrid>
      <w:tr>
        <w:trPr>
          <w:trHeight w:val="653" w:hRule="atLeast"/>
        </w:trPr>
        <w:tc>
          <w:tcPr>
            <w:tcW w:w="23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(y)</w:t>
            </w:r>
          </w:p>
        </w:tc>
        <w:tc>
          <w:tcPr>
            <w:tcW w:w="167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280" w:right="29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Reference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(x)</w:t>
            </w:r>
          </w:p>
        </w:tc>
        <w:tc>
          <w:tcPr>
            <w:tcW w:w="23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31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Regression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Equation</w:t>
            </w:r>
          </w:p>
        </w:tc>
        <w:tc>
          <w:tcPr>
            <w:tcW w:w="16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8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3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spacing w:before="0"/>
              <w:ind w:left="56" w:right="54"/>
              <w:jc w:val="center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spacing w:before="0"/>
              <w:ind w:left="86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position w:val="-5"/>
                <w:sz w:val="18"/>
              </w:rPr>
              <w:t>r</w:t>
            </w:r>
            <w:r>
              <w:rPr>
                <w:rFonts w:ascii="Trebuchet MS"/>
                <w:b/>
                <w:color w:val="231F20"/>
                <w:sz w:val="12"/>
              </w:rPr>
              <w:t>b</w:t>
            </w:r>
          </w:p>
        </w:tc>
      </w:tr>
      <w:tr>
        <w:trPr>
          <w:trHeight w:val="613" w:hRule="atLeast"/>
        </w:trPr>
        <w:tc>
          <w:tcPr>
            <w:tcW w:w="2343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heparin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plasma</w:t>
            </w:r>
          </w:p>
        </w:tc>
        <w:tc>
          <w:tcPr>
            <w:tcW w:w="1676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280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341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3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0.99x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3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0.99x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654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8–689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(0.4–38.2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6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66" w:right="5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53</w:t>
            </w:r>
          </w:p>
        </w:tc>
        <w:tc>
          <w:tcPr>
            <w:tcW w:w="632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0.999</w:t>
            </w:r>
          </w:p>
        </w:tc>
      </w:tr>
      <w:tr>
        <w:trPr>
          <w:trHeight w:val="613" w:hRule="atLeast"/>
        </w:trPr>
        <w:tc>
          <w:tcPr>
            <w:tcW w:w="2343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Plasma</w:t>
            </w:r>
            <w:r>
              <w:rPr>
                <w:color w:val="231F20"/>
                <w:spacing w:val="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(potassium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EDTA)</w:t>
            </w:r>
          </w:p>
        </w:tc>
        <w:tc>
          <w:tcPr>
            <w:tcW w:w="1676" w:type="dxa"/>
          </w:tcPr>
          <w:p>
            <w:pPr>
              <w:pStyle w:val="TableParagraph"/>
              <w:ind w:left="280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341" w:type="dxa"/>
          </w:tcPr>
          <w:p>
            <w:pPr>
              <w:pStyle w:val="TableParagraph"/>
              <w:ind w:left="3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0.97x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3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0.97x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0.0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654" w:type="dxa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5–669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(0.3–37.1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67" w:type="dxa"/>
          </w:tcPr>
          <w:p>
            <w:pPr>
              <w:pStyle w:val="TableParagraph"/>
              <w:ind w:left="66" w:right="5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50</w:t>
            </w:r>
          </w:p>
        </w:tc>
        <w:tc>
          <w:tcPr>
            <w:tcW w:w="632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0.998</w:t>
            </w:r>
          </w:p>
        </w:tc>
      </w:tr>
      <w:tr>
        <w:trPr>
          <w:trHeight w:val="625" w:hRule="atLeast"/>
        </w:trPr>
        <w:tc>
          <w:tcPr>
            <w:tcW w:w="2343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64" w:lineRule="auto"/>
              <w:ind w:left="84" w:right="292"/>
              <w:rPr>
                <w:sz w:val="12"/>
              </w:rPr>
            </w:pPr>
            <w:r>
              <w:rPr>
                <w:color w:val="231F20"/>
                <w:spacing w:val="-1"/>
                <w:sz w:val="18"/>
              </w:rPr>
              <w:t>Plasma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(sodium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fluoride/</w:t>
            </w:r>
            <w:r>
              <w:rPr>
                <w:color w:val="231F20"/>
                <w:spacing w:val="-53"/>
                <w:sz w:val="18"/>
              </w:rPr>
              <w:t> </w:t>
            </w:r>
            <w:r>
              <w:rPr>
                <w:color w:val="231F20"/>
                <w:sz w:val="18"/>
              </w:rPr>
              <w:t>potassium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oxalate)</w:t>
            </w:r>
            <w:r>
              <w:rPr>
                <w:color w:val="231F20"/>
                <w:position w:val="6"/>
                <w:sz w:val="12"/>
              </w:rPr>
              <w:t>c</w:t>
            </w:r>
          </w:p>
        </w:tc>
        <w:tc>
          <w:tcPr>
            <w:tcW w:w="1676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280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341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3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1.01x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2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3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1.01x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654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11–589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(0.6–32.7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6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66" w:right="5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54</w:t>
            </w:r>
          </w:p>
        </w:tc>
        <w:tc>
          <w:tcPr>
            <w:tcW w:w="632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0.999</w:t>
            </w: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samples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tested.</w:t>
      </w:r>
    </w:p>
    <w:p>
      <w:pPr>
        <w:spacing w:before="21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2"/>
          <w:position w:val="5"/>
          <w:sz w:val="12"/>
        </w:rPr>
        <w:t> </w:t>
      </w:r>
      <w:r>
        <w:rPr>
          <w:color w:val="231F20"/>
          <w:sz w:val="18"/>
        </w:rPr>
        <w:t>Correlation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coefficient.</w:t>
      </w:r>
    </w:p>
    <w:p>
      <w:pPr>
        <w:spacing w:line="264" w:lineRule="auto" w:before="21"/>
        <w:ind w:left="1080" w:right="185" w:hanging="227"/>
        <w:jc w:val="left"/>
        <w:rPr>
          <w:sz w:val="12"/>
        </w:rPr>
      </w:pPr>
      <w:r>
        <w:rPr>
          <w:color w:val="231F20"/>
          <w:position w:val="5"/>
          <w:sz w:val="12"/>
        </w:rPr>
        <w:t>c   </w:t>
      </w:r>
      <w:r>
        <w:rPr>
          <w:color w:val="231F20"/>
          <w:spacing w:val="20"/>
          <w:position w:val="5"/>
          <w:sz w:val="12"/>
        </w:rPr>
        <w:t> </w:t>
      </w:r>
      <w:r>
        <w:rPr>
          <w:color w:val="231F20"/>
          <w:sz w:val="18"/>
        </w:rPr>
        <w:t>These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data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were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generated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on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ADVIA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Chemistry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system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assay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reaction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conditions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that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equivalent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those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Analyzer.</w:t>
      </w:r>
      <w:r>
        <w:rPr>
          <w:color w:val="231F20"/>
          <w:position w:val="6"/>
          <w:sz w:val="12"/>
        </w:rPr>
        <w:t>13</w:t>
      </w:r>
    </w:p>
    <w:p>
      <w:pPr>
        <w:pStyle w:val="BodyText"/>
        <w:spacing w:before="79"/>
        <w:ind w:left="1574"/>
      </w:pPr>
      <w:r>
        <w:rPr>
          <w:color w:val="231F20"/>
        </w:rPr>
        <w:t>Agreement of the specimen types may vary depending on the study design and sample</w:t>
      </w:r>
      <w:r>
        <w:rPr>
          <w:color w:val="231F20"/>
          <w:spacing w:val="1"/>
        </w:rPr>
        <w:t> </w:t>
      </w:r>
      <w:r>
        <w:rPr>
          <w:color w:val="231F20"/>
        </w:rPr>
        <w:t>population</w:t>
      </w:r>
      <w:r>
        <w:rPr>
          <w:color w:val="231F20"/>
          <w:spacing w:val="-11"/>
        </w:rPr>
        <w:t> </w:t>
      </w:r>
      <w:r>
        <w:rPr>
          <w:color w:val="231F20"/>
        </w:rPr>
        <w:t>used.</w:t>
      </w:r>
      <w:r>
        <w:rPr>
          <w:color w:val="231F20"/>
          <w:spacing w:val="-10"/>
        </w:rPr>
        <w:t> </w:t>
      </w:r>
      <w:r>
        <w:rPr>
          <w:color w:val="231F20"/>
        </w:rPr>
        <w:t>Assay</w:t>
      </w:r>
      <w:r>
        <w:rPr>
          <w:color w:val="231F20"/>
          <w:spacing w:val="-10"/>
        </w:rPr>
        <w:t> </w:t>
      </w: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</w:rPr>
        <w:t>obtained</w:t>
      </w:r>
      <w:r>
        <w:rPr>
          <w:color w:val="231F20"/>
          <w:spacing w:val="-10"/>
        </w:rPr>
        <w:t> </w:t>
      </w:r>
      <w:r>
        <w:rPr>
          <w:color w:val="231F20"/>
        </w:rPr>
        <w:t>at</w:t>
      </w:r>
      <w:r>
        <w:rPr>
          <w:color w:val="231F20"/>
          <w:spacing w:val="-10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0"/>
        </w:rPr>
        <w:t> </w:t>
      </w:r>
      <w:r>
        <w:rPr>
          <w:color w:val="231F20"/>
        </w:rPr>
        <w:t>may</w:t>
      </w:r>
      <w:r>
        <w:rPr>
          <w:color w:val="231F20"/>
          <w:spacing w:val="-10"/>
        </w:rPr>
        <w:t> </w:t>
      </w:r>
      <w:r>
        <w:rPr>
          <w:color w:val="231F20"/>
        </w:rPr>
        <w:t>vary</w:t>
      </w:r>
      <w:r>
        <w:rPr>
          <w:color w:val="231F20"/>
          <w:spacing w:val="-10"/>
        </w:rPr>
        <w:t> </w:t>
      </w:r>
      <w:r>
        <w:rPr>
          <w:color w:val="231F20"/>
        </w:rPr>
        <w:t>from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data</w:t>
      </w:r>
      <w:r>
        <w:rPr>
          <w:color w:val="231F20"/>
          <w:spacing w:val="-60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3"/>
      </w:pPr>
      <w:bookmarkStart w:name="Interferences" w:id="41"/>
      <w:bookmarkEnd w:id="41"/>
      <w:r>
        <w:rPr>
          <w:b w:val="0"/>
        </w:rPr>
      </w:r>
      <w:r>
        <w:rPr>
          <w:color w:val="231F20"/>
        </w:rPr>
        <w:t>Interferences</w:t>
      </w:r>
    </w:p>
    <w:p>
      <w:pPr>
        <w:pStyle w:val="Heading3"/>
        <w:spacing w:before="183"/>
        <w:ind w:left="854"/>
      </w:pPr>
      <w:bookmarkStart w:name="Hemolysis, Icterus, and Lipemia (HIL)" w:id="42"/>
      <w:bookmarkEnd w:id="42"/>
      <w:r>
        <w:rPr>
          <w:b w:val="0"/>
        </w:rPr>
      </w:r>
      <w:r>
        <w:rPr>
          <w:color w:val="231F20"/>
          <w:spacing w:val="-1"/>
        </w:rPr>
        <w:t>Hemolysis,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Icterus,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Lipemia</w:t>
      </w:r>
      <w:r>
        <w:rPr>
          <w:color w:val="231F20"/>
          <w:spacing w:val="-15"/>
        </w:rPr>
        <w:t> </w:t>
      </w:r>
      <w:r>
        <w:rPr>
          <w:color w:val="231F20"/>
        </w:rPr>
        <w:t>(HIL)</w:t>
      </w:r>
    </w:p>
    <w:p>
      <w:pPr>
        <w:pStyle w:val="BodyText"/>
        <w:spacing w:line="242" w:lineRule="auto" w:before="98"/>
        <w:ind w:left="1574"/>
        <w:rPr>
          <w:sz w:val="13"/>
        </w:rPr>
      </w:pP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GluH_3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4"/>
        </w:rPr>
        <w:t> </w:t>
      </w:r>
      <w:r>
        <w:rPr>
          <w:color w:val="231F20"/>
        </w:rPr>
        <w:t>designed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≤</w:t>
      </w:r>
      <w:r>
        <w:rPr>
          <w:color w:val="231F20"/>
          <w:spacing w:val="-14"/>
        </w:rPr>
        <w:t> </w:t>
      </w:r>
      <w:r>
        <w:rPr>
          <w:color w:val="231F20"/>
        </w:rPr>
        <w:t>10%</w:t>
      </w:r>
      <w:r>
        <w:rPr>
          <w:color w:val="231F20"/>
          <w:spacing w:val="-15"/>
        </w:rPr>
        <w:t> </w:t>
      </w:r>
      <w:r>
        <w:rPr>
          <w:color w:val="231F20"/>
        </w:rPr>
        <w:t>interference</w:t>
      </w:r>
      <w:r>
        <w:rPr>
          <w:color w:val="231F20"/>
          <w:spacing w:val="-14"/>
        </w:rPr>
        <w:t> </w:t>
      </w:r>
      <w:r>
        <w:rPr>
          <w:color w:val="231F20"/>
        </w:rPr>
        <w:t>from</w:t>
      </w:r>
      <w:r>
        <w:rPr>
          <w:color w:val="231F20"/>
          <w:spacing w:val="-15"/>
        </w:rPr>
        <w:t> </w:t>
      </w:r>
      <w:r>
        <w:rPr>
          <w:color w:val="231F20"/>
        </w:rPr>
        <w:t>hemolysis,</w:t>
      </w:r>
      <w:r>
        <w:rPr>
          <w:color w:val="231F20"/>
          <w:spacing w:val="-14"/>
        </w:rPr>
        <w:t> </w:t>
      </w:r>
      <w:r>
        <w:rPr>
          <w:color w:val="231F20"/>
        </w:rPr>
        <w:t>bilirubin,</w:t>
      </w:r>
      <w:r>
        <w:rPr>
          <w:color w:val="231F20"/>
          <w:spacing w:val="-60"/>
        </w:rPr>
        <w:t> </w:t>
      </w:r>
      <w:r>
        <w:rPr>
          <w:color w:val="231F20"/>
        </w:rPr>
        <w:t>and lipemia. Interfering substances at the levels indicated in the table below were tested in</w:t>
      </w:r>
      <w:r>
        <w:rPr>
          <w:color w:val="231F20"/>
          <w:spacing w:val="1"/>
        </w:rPr>
        <w:t> </w:t>
      </w:r>
      <w:r>
        <w:rPr>
          <w:color w:val="231F20"/>
        </w:rPr>
        <w:t>accordance</w:t>
      </w:r>
      <w:r>
        <w:rPr>
          <w:color w:val="231F20"/>
          <w:spacing w:val="-14"/>
        </w:rPr>
        <w:t> </w:t>
      </w:r>
      <w:r>
        <w:rPr>
          <w:color w:val="231F20"/>
        </w:rPr>
        <w:t>with</w:t>
      </w:r>
      <w:r>
        <w:rPr>
          <w:color w:val="231F20"/>
          <w:spacing w:val="-14"/>
        </w:rPr>
        <w:t> </w:t>
      </w:r>
      <w:r>
        <w:rPr>
          <w:color w:val="231F20"/>
        </w:rPr>
        <w:t>CLSI</w:t>
      </w:r>
      <w:r>
        <w:rPr>
          <w:color w:val="231F20"/>
          <w:spacing w:val="-13"/>
        </w:rPr>
        <w:t> </w:t>
      </w:r>
      <w:r>
        <w:rPr>
          <w:color w:val="231F20"/>
        </w:rPr>
        <w:t>Document</w:t>
      </w:r>
      <w:r>
        <w:rPr>
          <w:color w:val="231F20"/>
          <w:spacing w:val="-14"/>
        </w:rPr>
        <w:t> </w:t>
      </w:r>
      <w:r>
        <w:rPr>
          <w:color w:val="231F20"/>
        </w:rPr>
        <w:t>EP07‑A2</w:t>
      </w:r>
      <w:r>
        <w:rPr>
          <w:color w:val="231F20"/>
          <w:spacing w:val="-13"/>
        </w:rPr>
        <w:t> </w:t>
      </w:r>
      <w:r>
        <w:rPr>
          <w:color w:val="231F20"/>
        </w:rPr>
        <w:t>using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GluH_3</w:t>
      </w:r>
      <w:r>
        <w:rPr>
          <w:color w:val="231F20"/>
          <w:spacing w:val="-14"/>
        </w:rPr>
        <w:t> </w:t>
      </w:r>
      <w:r>
        <w:rPr>
          <w:color w:val="231F20"/>
        </w:rPr>
        <w:t>assay.</w:t>
      </w:r>
      <w:r>
        <w:rPr>
          <w:color w:val="231F20"/>
          <w:position w:val="6"/>
          <w:sz w:val="13"/>
        </w:rPr>
        <w:t>14</w:t>
      </w:r>
    </w:p>
    <w:p>
      <w:pPr>
        <w:pStyle w:val="BodyText"/>
        <w:spacing w:before="98"/>
        <w:ind w:left="1574"/>
      </w:pPr>
      <w:r>
        <w:rPr>
          <w:color w:val="231F20"/>
        </w:rPr>
        <w:t>Bias is the difference in the results between the control sample (does not contain the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interferent)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sample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(contains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interferent)</w:t>
      </w:r>
      <w:r>
        <w:rPr>
          <w:color w:val="231F20"/>
          <w:spacing w:val="-14"/>
        </w:rPr>
        <w:t> </w:t>
      </w:r>
      <w:r>
        <w:rPr>
          <w:color w:val="231F20"/>
        </w:rPr>
        <w:t>expressed</w:t>
      </w:r>
      <w:r>
        <w:rPr>
          <w:color w:val="231F20"/>
          <w:spacing w:val="-15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percent.</w:t>
      </w:r>
      <w:r>
        <w:rPr>
          <w:color w:val="231F20"/>
          <w:spacing w:val="-15"/>
        </w:rPr>
        <w:t> </w:t>
      </w:r>
      <w:r>
        <w:rPr>
          <w:color w:val="231F20"/>
        </w:rPr>
        <w:t>Bias</w:t>
      </w:r>
      <w:r>
        <w:rPr>
          <w:color w:val="231F20"/>
          <w:spacing w:val="-16"/>
        </w:rPr>
        <w:t> </w:t>
      </w:r>
      <w:r>
        <w:rPr>
          <w:color w:val="231F20"/>
        </w:rPr>
        <w:t>&gt;</w:t>
      </w:r>
      <w:r>
        <w:rPr>
          <w:color w:val="231F20"/>
          <w:spacing w:val="-14"/>
        </w:rPr>
        <w:t> </w:t>
      </w:r>
      <w:r>
        <w:rPr>
          <w:color w:val="231F20"/>
        </w:rPr>
        <w:t>10%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59"/>
        </w:rPr>
        <w:t> </w:t>
      </w:r>
      <w:r>
        <w:rPr>
          <w:color w:val="231F20"/>
        </w:rPr>
        <w:t>considered</w:t>
      </w:r>
      <w:r>
        <w:rPr>
          <w:color w:val="231F20"/>
          <w:spacing w:val="-12"/>
        </w:rPr>
        <w:t> </w:t>
      </w:r>
      <w:r>
        <w:rPr>
          <w:color w:val="231F20"/>
        </w:rPr>
        <w:t>interference.</w:t>
      </w:r>
      <w:r>
        <w:rPr>
          <w:color w:val="231F20"/>
          <w:spacing w:val="-12"/>
        </w:rPr>
        <w:t> </w:t>
      </w:r>
      <w:r>
        <w:rPr>
          <w:color w:val="231F20"/>
        </w:rPr>
        <w:t>Analyte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should</w:t>
      </w:r>
      <w:r>
        <w:rPr>
          <w:color w:val="231F20"/>
          <w:spacing w:val="-12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be</w:t>
      </w:r>
      <w:r>
        <w:rPr>
          <w:color w:val="231F20"/>
          <w:spacing w:val="-12"/>
        </w:rPr>
        <w:t> </w:t>
      </w:r>
      <w:r>
        <w:rPr>
          <w:color w:val="231F20"/>
        </w:rPr>
        <w:t>corrected</w:t>
      </w:r>
      <w:r>
        <w:rPr>
          <w:color w:val="231F20"/>
          <w:spacing w:val="-12"/>
        </w:rPr>
        <w:t> </w:t>
      </w:r>
      <w:r>
        <w:rPr>
          <w:color w:val="231F20"/>
        </w:rPr>
        <w:t>based</w:t>
      </w:r>
      <w:r>
        <w:rPr>
          <w:color w:val="231F20"/>
          <w:spacing w:val="-12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bias.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6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0"/>
        <w:gridCol w:w="2982"/>
        <w:gridCol w:w="2382"/>
        <w:gridCol w:w="1500"/>
      </w:tblGrid>
      <w:tr>
        <w:trPr>
          <w:trHeight w:val="653" w:hRule="atLeast"/>
        </w:trPr>
        <w:tc>
          <w:tcPr>
            <w:tcW w:w="21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</w:t>
            </w:r>
          </w:p>
        </w:tc>
        <w:tc>
          <w:tcPr>
            <w:tcW w:w="29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228" w:right="26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Substance</w:t>
            </w:r>
            <w:r>
              <w:rPr>
                <w:rFonts w:ascii="Trebuchet MS"/>
                <w:b/>
                <w:color w:val="231F20"/>
                <w:spacing w:val="-1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Test</w:t>
            </w:r>
            <w:r>
              <w:rPr>
                <w:rFonts w:ascii="Trebuchet MS"/>
                <w:b/>
                <w:color w:val="231F20"/>
                <w:spacing w:val="-1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Concentration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Common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23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275" w:right="20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Analyte </w:t>
            </w:r>
            <w:r>
              <w:rPr>
                <w:rFonts w:ascii="Trebuchet MS"/>
                <w:b/>
                <w:color w:val="231F20"/>
                <w:sz w:val="18"/>
              </w:rPr>
              <w:t>Concentration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(mmol/L)</w:t>
            </w:r>
          </w:p>
        </w:tc>
        <w:tc>
          <w:tcPr>
            <w:tcW w:w="15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23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Percent</w:t>
            </w:r>
            <w:r>
              <w:rPr>
                <w:rFonts w:ascii="Trebuchet MS"/>
                <w:b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Bias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Hemoglobin</w:t>
            </w:r>
          </w:p>
        </w:tc>
        <w:tc>
          <w:tcPr>
            <w:tcW w:w="2982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1000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(0.62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82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(4.6)</w:t>
            </w:r>
          </w:p>
        </w:tc>
        <w:tc>
          <w:tcPr>
            <w:tcW w:w="150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4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1000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(0.62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117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(6.5)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09" w:lineRule="exact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Bilirubin,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conjugated</w:t>
            </w:r>
          </w:p>
        </w:tc>
        <w:tc>
          <w:tcPr>
            <w:tcW w:w="2982" w:type="dxa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30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(513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85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(4.7)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sz w:val="18"/>
              </w:rPr>
              <w:t>-1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30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(513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124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(6.9)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Bilirubin,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unconjugated</w:t>
            </w:r>
          </w:p>
        </w:tc>
        <w:tc>
          <w:tcPr>
            <w:tcW w:w="2982" w:type="dxa"/>
            <w:shd w:val="clear" w:color="auto" w:fill="E6E7E8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30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(513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  <w:shd w:val="clear" w:color="auto" w:fill="E6E7E8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84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(4.7)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30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(513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123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(6.8)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09" w:lineRule="exact"/>
              <w:ind w:left="8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Lipemia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(Intralipid®)</w:t>
            </w:r>
          </w:p>
        </w:tc>
        <w:tc>
          <w:tcPr>
            <w:tcW w:w="2982" w:type="dxa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1000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(11.3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83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(4.6)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sz w:val="18"/>
              </w:rPr>
              <w:t>-5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1000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(11.3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116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(6.4)</w:t>
            </w:r>
          </w:p>
        </w:tc>
        <w:tc>
          <w:tcPr>
            <w:tcW w:w="150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sz w:val="18"/>
              </w:rPr>
              <w:t>-1</w:t>
            </w:r>
          </w:p>
        </w:tc>
      </w:tr>
    </w:tbl>
    <w:p>
      <w:pPr>
        <w:pStyle w:val="BodyText"/>
        <w:spacing w:before="146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7"/>
        <w:ind w:left="117"/>
      </w:pPr>
      <w:bookmarkStart w:name="Non-Interfering Substances" w:id="43"/>
      <w:bookmarkEnd w:id="43"/>
      <w:r>
        <w:rPr>
          <w:b w:val="0"/>
        </w:rPr>
      </w:r>
      <w:r>
        <w:rPr>
          <w:color w:val="231F20"/>
        </w:rPr>
        <w:t>Non-Interfering</w:t>
      </w:r>
      <w:r>
        <w:rPr>
          <w:color w:val="231F20"/>
          <w:spacing w:val="18"/>
        </w:rPr>
        <w:t> </w:t>
      </w:r>
      <w:r>
        <w:rPr>
          <w:color w:val="231F20"/>
        </w:rPr>
        <w:t>Substances</w:t>
      </w:r>
    </w:p>
    <w:p>
      <w:pPr>
        <w:pStyle w:val="BodyText"/>
        <w:spacing w:before="102"/>
        <w:ind w:left="837" w:right="847"/>
        <w:rPr>
          <w:sz w:val="13"/>
        </w:rPr>
      </w:pPr>
      <w:r>
        <w:rPr>
          <w:color w:val="231F20"/>
        </w:rPr>
        <w:t>The following substances do not interfere with the Atellica CH GluH_3 assay when present in</w:t>
      </w:r>
      <w:r>
        <w:rPr>
          <w:color w:val="231F20"/>
          <w:spacing w:val="1"/>
        </w:rPr>
        <w:t> </w:t>
      </w:r>
      <w:r>
        <w:rPr>
          <w:color w:val="231F20"/>
        </w:rPr>
        <w:t>urine</w:t>
      </w:r>
      <w:r>
        <w:rPr>
          <w:color w:val="231F20"/>
          <w:spacing w:val="-15"/>
        </w:rPr>
        <w:t> </w:t>
      </w:r>
      <w:r>
        <w:rPr>
          <w:color w:val="231F20"/>
        </w:rPr>
        <w:t>at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concentrations</w:t>
      </w:r>
      <w:r>
        <w:rPr>
          <w:color w:val="231F20"/>
          <w:spacing w:val="-14"/>
        </w:rPr>
        <w:t> </w:t>
      </w:r>
      <w:r>
        <w:rPr>
          <w:color w:val="231F20"/>
        </w:rPr>
        <w:t>indicated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table</w:t>
      </w:r>
      <w:r>
        <w:rPr>
          <w:color w:val="231F20"/>
          <w:spacing w:val="-15"/>
        </w:rPr>
        <w:t> </w:t>
      </w:r>
      <w:r>
        <w:rPr>
          <w:color w:val="231F20"/>
        </w:rPr>
        <w:t>below.</w:t>
      </w:r>
      <w:r>
        <w:rPr>
          <w:color w:val="231F20"/>
          <w:spacing w:val="-14"/>
        </w:rPr>
        <w:t> </w:t>
      </w:r>
      <w:r>
        <w:rPr>
          <w:color w:val="231F20"/>
        </w:rPr>
        <w:t>Bias</w:t>
      </w:r>
      <w:r>
        <w:rPr>
          <w:color w:val="231F20"/>
          <w:spacing w:val="-14"/>
        </w:rPr>
        <w:t> </w:t>
      </w:r>
      <w:r>
        <w:rPr>
          <w:color w:val="231F20"/>
        </w:rPr>
        <w:t>due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these</w:t>
      </w:r>
      <w:r>
        <w:rPr>
          <w:color w:val="231F20"/>
          <w:spacing w:val="-14"/>
        </w:rPr>
        <w:t> </w:t>
      </w:r>
      <w:r>
        <w:rPr>
          <w:color w:val="231F20"/>
        </w:rPr>
        <w:t>substances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&lt;</w:t>
      </w:r>
      <w:r>
        <w:rPr>
          <w:color w:val="231F20"/>
          <w:spacing w:val="-14"/>
        </w:rPr>
        <w:t> </w:t>
      </w:r>
      <w:r>
        <w:rPr>
          <w:color w:val="231F20"/>
        </w:rPr>
        <w:t>10%</w:t>
      </w:r>
      <w:r>
        <w:rPr>
          <w:color w:val="231F20"/>
          <w:spacing w:val="-59"/>
        </w:rPr>
        <w:t> </w:t>
      </w:r>
      <w:r>
        <w:rPr>
          <w:color w:val="231F20"/>
        </w:rPr>
        <w:t>at an analyte concentration of 35 mg/dL (1.9 µmol/L). These data were generated on the</w:t>
      </w:r>
      <w:r>
        <w:rPr>
          <w:color w:val="231F20"/>
          <w:spacing w:val="1"/>
        </w:rPr>
        <w:t> </w:t>
      </w:r>
      <w:r>
        <w:rPr>
          <w:color w:val="231F20"/>
        </w:rPr>
        <w:t>ADVIA Chemistry system with assay reaction conditions that are equivalent to those on the</w:t>
      </w:r>
      <w:r>
        <w:rPr>
          <w:color w:val="231F20"/>
          <w:spacing w:val="1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Analyzer.</w:t>
      </w:r>
      <w:r>
        <w:rPr>
          <w:color w:val="231F20"/>
          <w:position w:val="6"/>
          <w:sz w:val="13"/>
        </w:rPr>
        <w:t>13</w:t>
      </w: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2"/>
        <w:gridCol w:w="4167"/>
        <w:gridCol w:w="3155"/>
      </w:tblGrid>
      <w:tr>
        <w:trPr>
          <w:trHeight w:val="653" w:hRule="atLeast"/>
        </w:trPr>
        <w:tc>
          <w:tcPr>
            <w:tcW w:w="16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</w:t>
            </w:r>
          </w:p>
        </w:tc>
        <w:tc>
          <w:tcPr>
            <w:tcW w:w="41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562" w:right="109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Substance Test Concentration</w:t>
            </w:r>
            <w:r>
              <w:rPr>
                <w:rFonts w:ascii="Trebuchet MS"/>
                <w:b/>
                <w:color w:val="231F20"/>
                <w:spacing w:val="-5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Common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315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spacing w:before="0"/>
              <w:ind w:left="112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Percent</w:t>
            </w:r>
            <w:r>
              <w:rPr>
                <w:rFonts w:ascii="Trebuchet MS"/>
                <w:b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Bias</w:t>
            </w:r>
          </w:p>
        </w:tc>
      </w:tr>
      <w:tr>
        <w:trPr>
          <w:trHeight w:val="386" w:hRule="atLeast"/>
        </w:trPr>
        <w:tc>
          <w:tcPr>
            <w:tcW w:w="169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Ascorbic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Acid</w:t>
            </w:r>
          </w:p>
        </w:tc>
        <w:tc>
          <w:tcPr>
            <w:tcW w:w="416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56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(11.4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15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126"/>
              <w:rPr>
                <w:sz w:val="18"/>
              </w:rPr>
            </w:pPr>
            <w:r>
              <w:rPr>
                <w:color w:val="231F20"/>
                <w:w w:val="85"/>
                <w:sz w:val="18"/>
              </w:rPr>
              <w:t>&lt;</w:t>
            </w:r>
            <w:r>
              <w:rPr>
                <w:color w:val="231F20"/>
                <w:spacing w:val="3"/>
                <w:w w:val="85"/>
                <w:sz w:val="18"/>
              </w:rPr>
              <w:t> </w:t>
            </w:r>
            <w:r>
              <w:rPr>
                <w:color w:val="231F20"/>
                <w:w w:val="85"/>
                <w:sz w:val="18"/>
              </w:rPr>
              <w:t>10%</w:t>
            </w:r>
          </w:p>
        </w:tc>
      </w:tr>
      <w:tr>
        <w:trPr>
          <w:trHeight w:val="386" w:hRule="atLeast"/>
        </w:trPr>
        <w:tc>
          <w:tcPr>
            <w:tcW w:w="1692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Salicylate</w:t>
            </w:r>
          </w:p>
        </w:tc>
        <w:tc>
          <w:tcPr>
            <w:tcW w:w="4167" w:type="dxa"/>
          </w:tcPr>
          <w:p>
            <w:pPr>
              <w:pStyle w:val="TableParagraph"/>
              <w:ind w:left="56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50</w:t>
            </w:r>
            <w:r>
              <w:rPr>
                <w:color w:val="231F20"/>
                <w:spacing w:val="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(3.6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3155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1126"/>
              <w:rPr>
                <w:sz w:val="18"/>
              </w:rPr>
            </w:pPr>
            <w:r>
              <w:rPr>
                <w:color w:val="231F20"/>
                <w:w w:val="85"/>
                <w:sz w:val="18"/>
              </w:rPr>
              <w:t>&lt;</w:t>
            </w:r>
            <w:r>
              <w:rPr>
                <w:color w:val="231F20"/>
                <w:spacing w:val="3"/>
                <w:w w:val="85"/>
                <w:sz w:val="18"/>
              </w:rPr>
              <w:t> </w:t>
            </w:r>
            <w:r>
              <w:rPr>
                <w:color w:val="231F20"/>
                <w:w w:val="85"/>
                <w:sz w:val="18"/>
              </w:rPr>
              <w:t>10%</w:t>
            </w:r>
          </w:p>
        </w:tc>
      </w:tr>
      <w:tr>
        <w:trPr>
          <w:trHeight w:val="386" w:hRule="atLeast"/>
        </w:trPr>
        <w:tc>
          <w:tcPr>
            <w:tcW w:w="1692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Caffeine</w:t>
            </w:r>
          </w:p>
        </w:tc>
        <w:tc>
          <w:tcPr>
            <w:tcW w:w="4167" w:type="dxa"/>
            <w:shd w:val="clear" w:color="auto" w:fill="E6E7E8"/>
          </w:tcPr>
          <w:p>
            <w:pPr>
              <w:pStyle w:val="TableParagraph"/>
              <w:ind w:left="56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50</w:t>
            </w:r>
            <w:r>
              <w:rPr>
                <w:color w:val="231F20"/>
                <w:spacing w:val="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(2.6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3155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126"/>
              <w:rPr>
                <w:sz w:val="18"/>
              </w:rPr>
            </w:pPr>
            <w:r>
              <w:rPr>
                <w:color w:val="231F20"/>
                <w:w w:val="85"/>
                <w:sz w:val="18"/>
              </w:rPr>
              <w:t>&lt;</w:t>
            </w:r>
            <w:r>
              <w:rPr>
                <w:color w:val="231F20"/>
                <w:spacing w:val="3"/>
                <w:w w:val="85"/>
                <w:sz w:val="18"/>
              </w:rPr>
              <w:t> </w:t>
            </w:r>
            <w:r>
              <w:rPr>
                <w:color w:val="231F20"/>
                <w:w w:val="85"/>
                <w:sz w:val="18"/>
              </w:rPr>
              <w:t>10%</w:t>
            </w:r>
          </w:p>
        </w:tc>
      </w:tr>
      <w:tr>
        <w:trPr>
          <w:trHeight w:val="386" w:hRule="atLeast"/>
        </w:trPr>
        <w:tc>
          <w:tcPr>
            <w:tcW w:w="1692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Creatinine</w:t>
            </w:r>
          </w:p>
        </w:tc>
        <w:tc>
          <w:tcPr>
            <w:tcW w:w="4167" w:type="dxa"/>
          </w:tcPr>
          <w:p>
            <w:pPr>
              <w:pStyle w:val="TableParagraph"/>
              <w:ind w:left="56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500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(44.2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155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1126"/>
              <w:rPr>
                <w:sz w:val="18"/>
              </w:rPr>
            </w:pPr>
            <w:r>
              <w:rPr>
                <w:color w:val="231F20"/>
                <w:w w:val="85"/>
                <w:sz w:val="18"/>
              </w:rPr>
              <w:t>&lt;</w:t>
            </w:r>
            <w:r>
              <w:rPr>
                <w:color w:val="231F20"/>
                <w:spacing w:val="3"/>
                <w:w w:val="85"/>
                <w:sz w:val="18"/>
              </w:rPr>
              <w:t> </w:t>
            </w:r>
            <w:r>
              <w:rPr>
                <w:color w:val="231F20"/>
                <w:w w:val="85"/>
                <w:sz w:val="18"/>
              </w:rPr>
              <w:t>10%</w:t>
            </w:r>
          </w:p>
        </w:tc>
      </w:tr>
      <w:tr>
        <w:trPr>
          <w:trHeight w:val="386" w:hRule="atLeast"/>
        </w:trPr>
        <w:tc>
          <w:tcPr>
            <w:tcW w:w="1692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Urea</w:t>
            </w:r>
          </w:p>
        </w:tc>
        <w:tc>
          <w:tcPr>
            <w:tcW w:w="416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56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500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(83.3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155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126"/>
              <w:rPr>
                <w:sz w:val="18"/>
              </w:rPr>
            </w:pPr>
            <w:r>
              <w:rPr>
                <w:color w:val="231F20"/>
                <w:w w:val="85"/>
                <w:sz w:val="18"/>
              </w:rPr>
              <w:t>&lt;</w:t>
            </w:r>
            <w:r>
              <w:rPr>
                <w:color w:val="231F20"/>
                <w:spacing w:val="3"/>
                <w:w w:val="85"/>
                <w:sz w:val="18"/>
              </w:rPr>
              <w:t> </w:t>
            </w:r>
            <w:r>
              <w:rPr>
                <w:color w:val="231F20"/>
                <w:w w:val="85"/>
                <w:sz w:val="18"/>
              </w:rPr>
              <w:t>10%</w:t>
            </w:r>
          </w:p>
        </w:tc>
      </w:tr>
    </w:tbl>
    <w:p>
      <w:pPr>
        <w:pStyle w:val="BodyText"/>
        <w:spacing w:before="146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7"/>
        <w:ind w:left="117"/>
      </w:pPr>
      <w:bookmarkStart w:name="Standardization" w:id="44"/>
      <w:bookmarkEnd w:id="44"/>
      <w:r>
        <w:rPr>
          <w:b w:val="0"/>
        </w:rPr>
      </w:r>
      <w:r>
        <w:rPr>
          <w:color w:val="231F20"/>
        </w:rPr>
        <w:t>Standardization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GluH_3</w:t>
      </w:r>
      <w:r>
        <w:rPr>
          <w:color w:val="231F20"/>
          <w:spacing w:val="-14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14"/>
        </w:rPr>
        <w:t> </w:t>
      </w:r>
      <w:r>
        <w:rPr>
          <w:color w:val="231F20"/>
        </w:rPr>
        <w:t>traceable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Standard</w:t>
      </w:r>
      <w:r>
        <w:rPr>
          <w:color w:val="231F20"/>
          <w:spacing w:val="-15"/>
        </w:rPr>
        <w:t> </w:t>
      </w:r>
      <w:r>
        <w:rPr>
          <w:color w:val="231F20"/>
        </w:rPr>
        <w:t>Reference</w:t>
      </w:r>
      <w:r>
        <w:rPr>
          <w:color w:val="231F20"/>
          <w:spacing w:val="-14"/>
        </w:rPr>
        <w:t> </w:t>
      </w:r>
      <w:r>
        <w:rPr>
          <w:color w:val="231F20"/>
        </w:rPr>
        <w:t>Material</w:t>
      </w:r>
      <w:r>
        <w:rPr>
          <w:color w:val="231F20"/>
          <w:spacing w:val="-14"/>
        </w:rPr>
        <w:t> </w:t>
      </w:r>
      <w:r>
        <w:rPr>
          <w:color w:val="231F20"/>
        </w:rPr>
        <w:t>965a</w:t>
      </w:r>
      <w:r>
        <w:rPr>
          <w:color w:val="231F20"/>
          <w:spacing w:val="-15"/>
        </w:rPr>
        <w:t> </w:t>
      </w:r>
      <w:r>
        <w:rPr>
          <w:color w:val="231F20"/>
        </w:rPr>
        <w:t>from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60"/>
        </w:rPr>
        <w:t> </w:t>
      </w:r>
      <w:r>
        <w:rPr>
          <w:color w:val="231F20"/>
          <w:w w:val="95"/>
        </w:rPr>
        <w:t>National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Institute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Standards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Technology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(NIST).</w:t>
      </w:r>
    </w:p>
    <w:p>
      <w:pPr>
        <w:pStyle w:val="BodyText"/>
        <w:spacing w:before="107"/>
        <w:ind w:left="837"/>
        <w:rPr>
          <w:sz w:val="13"/>
        </w:rPr>
      </w:pPr>
      <w:r>
        <w:rPr>
          <w:color w:val="231F20"/>
        </w:rPr>
        <w:t>Assigned</w:t>
      </w:r>
      <w:r>
        <w:rPr>
          <w:color w:val="231F20"/>
          <w:spacing w:val="-13"/>
        </w:rPr>
        <w:t> </w:t>
      </w:r>
      <w:r>
        <w:rPr>
          <w:color w:val="231F20"/>
        </w:rPr>
        <w:t>values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calibrators</w:t>
      </w:r>
      <w:r>
        <w:rPr>
          <w:color w:val="231F20"/>
          <w:spacing w:val="-12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traceable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standardization.</w:t>
      </w:r>
      <w:r>
        <w:rPr>
          <w:color w:val="231F20"/>
          <w:position w:val="6"/>
          <w:sz w:val="13"/>
        </w:rPr>
        <w:t>13</w:t>
      </w:r>
    </w:p>
    <w:p>
      <w:pPr>
        <w:pStyle w:val="Heading1"/>
        <w:spacing w:before="173"/>
        <w:ind w:left="117"/>
      </w:pPr>
      <w:bookmarkStart w:name="Technical Assistance" w:id="45"/>
      <w:bookmarkEnd w:id="45"/>
      <w:r>
        <w:rPr>
          <w:b w:val="0"/>
        </w:rPr>
      </w:r>
      <w:r>
        <w:rPr>
          <w:color w:val="231F20"/>
          <w:spacing w:val="-3"/>
        </w:rPr>
        <w:t>Technical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Assistance</w:t>
      </w:r>
    </w:p>
    <w:p>
      <w:pPr>
        <w:pStyle w:val="BodyText"/>
        <w:spacing w:line="338" w:lineRule="auto" w:before="107"/>
        <w:ind w:left="837"/>
      </w:pP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customer</w:t>
      </w:r>
      <w:r>
        <w:rPr>
          <w:color w:val="231F20"/>
          <w:spacing w:val="-9"/>
        </w:rPr>
        <w:t> </w:t>
      </w:r>
      <w:r>
        <w:rPr>
          <w:color w:val="231F20"/>
        </w:rPr>
        <w:t>support,</w:t>
      </w:r>
      <w:r>
        <w:rPr>
          <w:color w:val="231F20"/>
          <w:spacing w:val="-9"/>
        </w:rPr>
        <w:t> </w:t>
      </w:r>
      <w:r>
        <w:rPr>
          <w:color w:val="231F20"/>
        </w:rPr>
        <w:t>contact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local</w:t>
      </w:r>
      <w:r>
        <w:rPr>
          <w:color w:val="231F20"/>
          <w:spacing w:val="-9"/>
        </w:rPr>
        <w:t> </w:t>
      </w:r>
      <w:r>
        <w:rPr>
          <w:color w:val="231F20"/>
        </w:rPr>
        <w:t>technical</w:t>
      </w:r>
      <w:r>
        <w:rPr>
          <w:color w:val="231F20"/>
          <w:spacing w:val="-9"/>
        </w:rPr>
        <w:t> </w:t>
      </w:r>
      <w:r>
        <w:rPr>
          <w:color w:val="231F20"/>
        </w:rPr>
        <w:t>support</w:t>
      </w:r>
      <w:r>
        <w:rPr>
          <w:color w:val="231F20"/>
          <w:spacing w:val="-8"/>
        </w:rPr>
        <w:t> </w:t>
      </w:r>
      <w:r>
        <w:rPr>
          <w:color w:val="231F20"/>
        </w:rPr>
        <w:t>provider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distributor.</w:t>
      </w:r>
      <w:r>
        <w:rPr>
          <w:color w:val="231F20"/>
          <w:spacing w:val="-59"/>
        </w:rPr>
        <w:t> </w:t>
      </w:r>
      <w:hyperlink r:id="rId22">
        <w:r>
          <w:rPr>
            <w:color w:val="231F20"/>
          </w:rPr>
          <w:t>siemens.com/healthineers</w:t>
        </w:r>
      </w:hyperlink>
    </w:p>
    <w:p>
      <w:pPr>
        <w:pStyle w:val="Heading1"/>
        <w:spacing w:before="73"/>
        <w:ind w:left="117"/>
      </w:pPr>
      <w:bookmarkStart w:name="References" w:id="46"/>
      <w:bookmarkEnd w:id="46"/>
      <w:r>
        <w:rPr>
          <w:b w:val="0"/>
        </w:rPr>
      </w:r>
      <w:r>
        <w:rPr>
          <w:color w:val="231F20"/>
        </w:rPr>
        <w:t>References</w:t>
      </w:r>
    </w:p>
    <w:p>
      <w:pPr>
        <w:pStyle w:val="ListParagraph"/>
        <w:numPr>
          <w:ilvl w:val="0"/>
          <w:numId w:val="4"/>
        </w:numPr>
        <w:tabs>
          <w:tab w:pos="1198" w:val="left" w:leader="none"/>
        </w:tabs>
        <w:spacing w:line="235" w:lineRule="auto" w:before="111" w:after="0"/>
        <w:ind w:left="1197" w:right="1584" w:hanging="360"/>
        <w:jc w:val="left"/>
        <w:rPr>
          <w:sz w:val="20"/>
        </w:rPr>
      </w:pPr>
      <w:r>
        <w:rPr>
          <w:color w:val="231F20"/>
          <w:w w:val="95"/>
          <w:sz w:val="20"/>
        </w:rPr>
        <w:t>Bergmeyer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HU,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ed.</w:t>
      </w:r>
      <w:r>
        <w:rPr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Methods</w:t>
      </w:r>
      <w:r>
        <w:rPr>
          <w:rFonts w:asci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of</w:t>
      </w:r>
      <w:r>
        <w:rPr>
          <w:rFonts w:ascii="Trebuchet MS"/>
          <w:i/>
          <w:color w:val="231F20"/>
          <w:spacing w:val="12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Enzymatic</w:t>
      </w:r>
      <w:r>
        <w:rPr>
          <w:rFonts w:asci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Analysis.</w:t>
      </w:r>
      <w:r>
        <w:rPr>
          <w:rFonts w:ascii="Trebuchet MS"/>
          <w:i/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New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York,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NY: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Academic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Press;</w:t>
      </w:r>
      <w:r>
        <w:rPr>
          <w:color w:val="231F20"/>
          <w:spacing w:val="-57"/>
          <w:w w:val="95"/>
          <w:sz w:val="20"/>
        </w:rPr>
        <w:t> </w:t>
      </w:r>
      <w:r>
        <w:rPr>
          <w:color w:val="231F20"/>
          <w:sz w:val="20"/>
        </w:rPr>
        <w:t>1974:117-130.</w:t>
      </w:r>
    </w:p>
    <w:p>
      <w:pPr>
        <w:pStyle w:val="ListParagraph"/>
        <w:numPr>
          <w:ilvl w:val="0"/>
          <w:numId w:val="4"/>
        </w:numPr>
        <w:tabs>
          <w:tab w:pos="1198" w:val="left" w:leader="none"/>
        </w:tabs>
        <w:spacing w:line="240" w:lineRule="auto" w:before="113" w:after="0"/>
        <w:ind w:left="1197" w:right="1369" w:hanging="360"/>
        <w:jc w:val="left"/>
        <w:rPr>
          <w:sz w:val="20"/>
        </w:rPr>
      </w:pPr>
      <w:r>
        <w:rPr>
          <w:color w:val="231F20"/>
          <w:sz w:val="20"/>
        </w:rPr>
        <w:t>Slein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MW,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Cori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GT,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Cori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CF.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comparative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study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hexokinase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from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yeast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animal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tissues.</w:t>
      </w:r>
      <w:r>
        <w:rPr>
          <w:color w:val="231F20"/>
          <w:spacing w:val="-14"/>
          <w:sz w:val="20"/>
        </w:rPr>
        <w:t> </w:t>
      </w:r>
      <w:r>
        <w:rPr>
          <w:rFonts w:ascii="Trebuchet MS"/>
          <w:i/>
          <w:color w:val="231F20"/>
          <w:sz w:val="20"/>
        </w:rPr>
        <w:t>J</w:t>
      </w:r>
      <w:r>
        <w:rPr>
          <w:rFonts w:ascii="Trebuchet MS"/>
          <w:i/>
          <w:color w:val="231F20"/>
          <w:spacing w:val="-11"/>
          <w:sz w:val="20"/>
        </w:rPr>
        <w:t> </w:t>
      </w:r>
      <w:r>
        <w:rPr>
          <w:rFonts w:ascii="Trebuchet MS"/>
          <w:i/>
          <w:color w:val="231F20"/>
          <w:sz w:val="20"/>
        </w:rPr>
        <w:t>Biol</w:t>
      </w:r>
      <w:r>
        <w:rPr>
          <w:rFonts w:ascii="Trebuchet MS"/>
          <w:i/>
          <w:color w:val="231F20"/>
          <w:spacing w:val="-12"/>
          <w:sz w:val="20"/>
        </w:rPr>
        <w:t> </w:t>
      </w:r>
      <w:r>
        <w:rPr>
          <w:rFonts w:ascii="Trebuchet MS"/>
          <w:i/>
          <w:color w:val="231F20"/>
          <w:sz w:val="20"/>
        </w:rPr>
        <w:t>Chem</w:t>
      </w:r>
      <w:r>
        <w:rPr>
          <w:color w:val="231F20"/>
          <w:sz w:val="20"/>
        </w:rPr>
        <w:t>.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1950;186(2):763-780.</w:t>
      </w:r>
    </w:p>
    <w:p>
      <w:pPr>
        <w:pStyle w:val="ListParagraph"/>
        <w:numPr>
          <w:ilvl w:val="0"/>
          <w:numId w:val="4"/>
        </w:numPr>
        <w:tabs>
          <w:tab w:pos="1198" w:val="left" w:leader="none"/>
        </w:tabs>
        <w:spacing w:line="235" w:lineRule="auto" w:before="112" w:after="0"/>
        <w:ind w:left="1197" w:right="1349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Protection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Workers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from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Occupationally</w:t>
      </w:r>
      <w:r>
        <w:rPr>
          <w:rFonts w:ascii="Trebuchet MS" w:hAnsi="Trebuchet MS"/>
          <w:i/>
          <w:color w:val="231F20"/>
          <w:spacing w:val="1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Acquired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Infections;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Guideline—Fourth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2014.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M29‑A4.</w:t>
      </w:r>
    </w:p>
    <w:p>
      <w:pPr>
        <w:spacing w:after="0" w:line="235" w:lineRule="auto"/>
        <w:jc w:val="left"/>
        <w:rPr>
          <w:sz w:val="20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96" w:after="0"/>
        <w:ind w:left="1934" w:right="214" w:hanging="36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1205974</wp:posOffset>
            </wp:positionH>
            <wp:positionV relativeFrom="page">
              <wp:posOffset>8099047</wp:posOffset>
            </wp:positionV>
            <wp:extent cx="268592" cy="108966"/>
            <wp:effectExtent l="0" t="0" r="0" b="0"/>
            <wp:wrapNone/>
            <wp:docPr id="1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92" cy="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27.170662pt;margin-top:632.019653pt;width:38.3pt;height:14.25pt;mso-position-horizontal-relative:page;mso-position-vertical-relative:page;z-index:15739904" coordorigin="2543,12640" coordsize="766,285">
            <v:shape style="position:absolute;left:2543;top:12640;width:766;height:285" coordorigin="2543,12640" coordsize="766,285" path="m3309,12640l3290,12640,3290,12662,3290,12902,2563,12902,2563,12662,3290,12662,3290,12640,2543,12640,2543,12662,2543,12902,2543,12924,3309,12924,3309,12903,3309,12902,3309,12662,3309,12640xe" filled="true" fillcolor="#231f20" stroked="false">
              <v:path arrowok="t"/>
              <v:fill type="solid"/>
            </v:shape>
            <v:shape style="position:absolute;left:2625;top:12723;width:603;height:121" type="#_x0000_t75" stroked="false">
              <v:imagedata r:id="rId24" o:title=""/>
            </v:shape>
            <w10:wrap type="none"/>
          </v:group>
        </w:pict>
      </w:r>
      <w:r>
        <w:rPr/>
        <w:pict>
          <v:shape style="position:absolute;margin-left:94.922005pt;margin-top:658.711975pt;width:27.65pt;height:24.15pt;mso-position-horizontal-relative:page;mso-position-vertical-relative:page;z-index:15740416" coordorigin="1898,13174" coordsize="553,483" path="m2194,13566l2185,13557,2164,13557,2156,13566,2156,13588,2164,13597,2185,13597,2194,13588,2194,13577,2194,13566xm2204,13324l2199,13318,2151,13318,2145,13324,2145,13328,2166,13536,2166,13540,2169,13543,2181,13543,2184,13540,2184,13536,2204,13328,2204,13324xm2451,13637l2444,13624,2406,13559,2406,13624,1944,13624,2175,13223,2406,13624,2406,13559,2212,13223,2186,13177,2181,13174,2169,13174,2164,13177,1898,13637,1898,13643,1904,13653,1910,13656,2440,13656,2446,13653,2448,13648,2451,13643,2451,13637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Collection</w:t>
      </w:r>
      <w:r>
        <w:rPr>
          <w:rFonts w:ascii="Trebuchet MS" w:hAnsi="Trebuchet MS"/>
          <w:i/>
          <w:color w:val="231F20"/>
          <w:spacing w:val="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Diagnostic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2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Specimens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by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Venipuncture;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Standard—Sixth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2007.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GP41‑A6.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7" w:after="0"/>
        <w:ind w:left="1934" w:right="269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Tubes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Additives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Venous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Capillary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Collection;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Standard—Sixth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2010.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GP39‑A6.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7" w:after="0"/>
        <w:ind w:left="1934" w:right="186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Handling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Processing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-5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Specimens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Common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Tests;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Guideline—Fourth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Institute;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2010.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CLSI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Document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GP44‑A4.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8" w:after="0"/>
        <w:ind w:left="1934" w:right="137" w:hanging="360"/>
        <w:jc w:val="left"/>
        <w:rPr>
          <w:sz w:val="20"/>
        </w:rPr>
      </w:pPr>
      <w:r>
        <w:rPr>
          <w:color w:val="231F20"/>
          <w:w w:val="95"/>
          <w:sz w:val="20"/>
        </w:rPr>
        <w:t>Burtis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CA,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Ashwood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ER.</w:t>
      </w:r>
      <w:r>
        <w:rPr>
          <w:color w:val="231F20"/>
          <w:spacing w:val="7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Tietz</w:t>
      </w:r>
      <w:r>
        <w:rPr>
          <w:rFonts w:asci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Fundamentals</w:t>
      </w:r>
      <w:r>
        <w:rPr>
          <w:rFonts w:asci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of</w:t>
      </w:r>
      <w:r>
        <w:rPr>
          <w:rFonts w:asci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Clinical</w:t>
      </w:r>
      <w:r>
        <w:rPr>
          <w:rFonts w:asci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Chemistry.</w:t>
      </w:r>
      <w:r>
        <w:rPr>
          <w:rFonts w:ascii="Trebuchet MS"/>
          <w:i/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5th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ed.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Philadelphia,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Saunders;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2001:444-445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7" w:after="0"/>
        <w:ind w:left="1934" w:right="124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Defining,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Establishing,</w:t>
      </w:r>
      <w:r>
        <w:rPr>
          <w:rFonts w:ascii="Trebuchet MS" w:hAnsi="Trebuchet MS"/>
          <w:i/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Verifying</w:t>
      </w:r>
      <w:r>
        <w:rPr>
          <w:rFonts w:ascii="Trebuchet MS" w:hAnsi="Trebuchet MS"/>
          <w:i/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Reference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Intervals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Laboratory;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Guideline—Third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2010.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EP28‑A3c.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7" w:after="0"/>
        <w:ind w:left="1934" w:right="653" w:hanging="360"/>
        <w:jc w:val="left"/>
        <w:rPr>
          <w:sz w:val="20"/>
        </w:rPr>
      </w:pPr>
      <w:r>
        <w:rPr>
          <w:color w:val="231F20"/>
          <w:w w:val="95"/>
          <w:sz w:val="20"/>
        </w:rPr>
        <w:t>Wu AHB. </w:t>
      </w:r>
      <w:r>
        <w:rPr>
          <w:rFonts w:ascii="Trebuchet MS" w:hAnsi="Trebuchet MS"/>
          <w:i/>
          <w:color w:val="231F20"/>
          <w:w w:val="95"/>
          <w:sz w:val="20"/>
        </w:rPr>
        <w:t>Tietz Clinical Guide to Laboratory Tests. </w:t>
      </w:r>
      <w:r>
        <w:rPr>
          <w:color w:val="231F20"/>
          <w:w w:val="95"/>
          <w:sz w:val="20"/>
        </w:rPr>
        <w:t>4th ed. St. Louis, MO: WB Saunders</w:t>
      </w:r>
      <w:r>
        <w:rPr>
          <w:color w:val="231F20"/>
          <w:spacing w:val="-57"/>
          <w:w w:val="95"/>
          <w:sz w:val="20"/>
        </w:rPr>
        <w:t> </w:t>
      </w:r>
      <w:r>
        <w:rPr>
          <w:color w:val="231F20"/>
          <w:sz w:val="20"/>
        </w:rPr>
        <w:t>Company;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2006:444–450.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7" w:after="0"/>
        <w:ind w:left="1934" w:right="250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Detection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Capability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Procedures;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Guideline—Second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 Wayne, PA: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2012.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EP17‑A2.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8" w:after="0"/>
        <w:ind w:left="1934" w:right="517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Precision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Quantitative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Procedures;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Guideline—Third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-57"/>
          <w:w w:val="9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EP05‑A3.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7" w:after="0"/>
        <w:ind w:left="1934" w:right="175" w:hanging="360"/>
        <w:jc w:val="both"/>
        <w:rPr>
          <w:sz w:val="20"/>
        </w:rPr>
      </w:pPr>
      <w:r>
        <w:rPr>
          <w:color w:val="231F20"/>
          <w:spacing w:val="-1"/>
          <w:sz w:val="20"/>
        </w:rPr>
        <w:t>Clinical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Standards</w:t>
      </w:r>
      <w:r>
        <w:rPr>
          <w:color w:val="231F20"/>
          <w:spacing w:val="-13"/>
          <w:sz w:val="20"/>
        </w:rPr>
        <w:t> </w:t>
      </w:r>
      <w:r>
        <w:rPr>
          <w:color w:val="231F20"/>
          <w:spacing w:val="-1"/>
          <w:sz w:val="20"/>
        </w:rPr>
        <w:t>Institute.</w:t>
      </w:r>
      <w:r>
        <w:rPr>
          <w:color w:val="231F20"/>
          <w:spacing w:val="-14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Measurement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Procedure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Comparison</w:t>
      </w:r>
      <w:r>
        <w:rPr>
          <w:rFonts w:ascii="Trebuchet MS" w:hAnsi="Trebuchet MS"/>
          <w:i/>
          <w:color w:val="231F20"/>
          <w:spacing w:val="-11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and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Bias</w:t>
      </w:r>
      <w:r>
        <w:rPr>
          <w:rFonts w:ascii="Trebuchet MS" w:hAnsi="Trebuchet MS"/>
          <w:i/>
          <w:color w:val="231F20"/>
          <w:spacing w:val="-58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Estimation Using Patient Samples; Approved Guideline—Third Edition</w:t>
      </w:r>
      <w:r>
        <w:rPr>
          <w:color w:val="231F20"/>
          <w:w w:val="95"/>
          <w:sz w:val="20"/>
        </w:rPr>
        <w:t>. Wayne, PA: Clinical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2013.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EP09‑A3.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40" w:lineRule="auto" w:before="114" w:after="0"/>
        <w:ind w:left="1934" w:right="0" w:hanging="361"/>
        <w:jc w:val="both"/>
        <w:rPr>
          <w:sz w:val="20"/>
        </w:rPr>
      </w:pPr>
      <w:r>
        <w:rPr>
          <w:color w:val="231F20"/>
          <w:sz w:val="20"/>
        </w:rPr>
        <w:t>Data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file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Siemens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Healthcare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Diagnostics.</w:t>
      </w:r>
    </w:p>
    <w:p>
      <w:pPr>
        <w:pStyle w:val="ListParagraph"/>
        <w:numPr>
          <w:ilvl w:val="0"/>
          <w:numId w:val="4"/>
        </w:numPr>
        <w:tabs>
          <w:tab w:pos="1935" w:val="left" w:leader="none"/>
        </w:tabs>
        <w:spacing w:line="235" w:lineRule="auto" w:before="116" w:after="0"/>
        <w:ind w:left="1934" w:right="585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Interference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Testing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Chemistry;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spacing w:val="-1"/>
          <w:sz w:val="20"/>
        </w:rPr>
        <w:t>Approved Guideline—Second </w:t>
      </w:r>
      <w:r>
        <w:rPr>
          <w:rFonts w:ascii="Trebuchet MS" w:hAnsi="Trebuchet MS"/>
          <w:i/>
          <w:color w:val="231F20"/>
          <w:sz w:val="20"/>
        </w:rPr>
        <w:t>Edition</w:t>
      </w:r>
      <w:r>
        <w:rPr>
          <w:color w:val="231F20"/>
          <w:sz w:val="20"/>
        </w:rPr>
        <w:t>. Wayne, PA: Clinical and Laboratory Standards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2005.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EP07‑A2.</w:t>
      </w:r>
    </w:p>
    <w:p>
      <w:pPr>
        <w:pStyle w:val="Heading1"/>
        <w:spacing w:before="156"/>
      </w:pPr>
      <w:bookmarkStart w:name="Definition of Symbols" w:id="47"/>
      <w:bookmarkEnd w:id="47"/>
      <w:r>
        <w:rPr>
          <w:b w:val="0"/>
        </w:rPr>
      </w:r>
      <w:r>
        <w:rPr>
          <w:rFonts w:ascii="Tahoma"/>
          <w:color w:val="231F20"/>
          <w:w w:val="95"/>
        </w:rPr>
        <w:t>Definition</w:t>
      </w:r>
      <w:r>
        <w:rPr>
          <w:rFonts w:ascii="Tahoma"/>
          <w:color w:val="231F20"/>
          <w:spacing w:val="28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Symbols</w:t>
      </w:r>
    </w:p>
    <w:p>
      <w:pPr>
        <w:pStyle w:val="BodyText"/>
        <w:spacing w:before="107"/>
        <w:ind w:left="1574"/>
      </w:pPr>
      <w:r>
        <w:rPr/>
        <w:pict>
          <v:group style="position:absolute;margin-left:90.458656pt;margin-top:22.446199pt;width:451.25pt;height:200.2pt;mso-position-horizontal-relative:page;mso-position-vertical-relative:paragraph;z-index:-15719936;mso-wrap-distance-left:0;mso-wrap-distance-right:0" coordorigin="1809,449" coordsize="9025,4004">
            <v:shape style="position:absolute;left:1809;top:448;width:9025;height:445" coordorigin="1809,449" coordsize="9025,445" path="m10833,449l10829,449,10829,450,3976,450,3972,450,1809,450,1809,894,1819,894,1819,460,3972,460,3976,460,10823,460,10823,893,10833,893,10833,455,10833,450,10833,449xe" filled="true" fillcolor="#231f20" stroked="false">
              <v:path arrowok="t"/>
              <v:fill type="solid"/>
            </v:shape>
            <v:line style="position:absolute" from="1809,892" to="3976,892" stroked="true" strokeweight=".5pt" strokecolor="#231f20">
              <v:stroke dashstyle="solid"/>
            </v:line>
            <v:line style="position:absolute" from="1814,1432" to="1814,890" stroked="true" strokeweight=".5pt" strokecolor="#231f20">
              <v:stroke dashstyle="solid"/>
            </v:line>
            <v:line style="position:absolute" from="3972,892" to="10833,892" stroked="true" strokeweight=".5pt" strokecolor="#231f20">
              <v:stroke dashstyle="solid"/>
            </v:line>
            <v:line style="position:absolute" from="10828,890" to="10828,1432" stroked="true" strokeweight=".5pt" strokecolor="#231f20">
              <v:stroke dashstyle="solid"/>
            </v:line>
            <v:line style="position:absolute" from="1814,2127" to="1814,1428" stroked="true" strokeweight=".5pt" strokecolor="#231f20">
              <v:stroke dashstyle="solid"/>
            </v:line>
            <v:line style="position:absolute" from="10828,1428" to="10828,2127" stroked="true" strokeweight=".5pt" strokecolor="#231f20">
              <v:stroke dashstyle="solid"/>
            </v:line>
            <v:line style="position:absolute" from="1814,2854" to="1814,2123" stroked="true" strokeweight=".5pt" strokecolor="#231f20">
              <v:stroke dashstyle="solid"/>
            </v:line>
            <v:line style="position:absolute" from="10828,2123" to="10828,2854" stroked="true" strokeweight=".5pt" strokecolor="#231f20">
              <v:stroke dashstyle="solid"/>
            </v:line>
            <v:line style="position:absolute" from="1814,3387" to="1814,2850" stroked="true" strokeweight=".5pt" strokecolor="#231f20">
              <v:stroke dashstyle="solid"/>
            </v:line>
            <v:line style="position:absolute" from="10828,2850" to="10828,3387" stroked="true" strokeweight=".5pt" strokecolor="#231f20">
              <v:stroke dashstyle="solid"/>
            </v:line>
            <v:line style="position:absolute" from="1814,4452" to="1814,3383" stroked="true" strokeweight=".5pt" strokecolor="#231f20">
              <v:stroke dashstyle="solid"/>
            </v:line>
            <v:line style="position:absolute" from="10828,3383" to="10828,4452" stroked="true" strokeweight=".5pt" strokecolor="#231f20">
              <v:stroke dashstyle="solid"/>
            </v:line>
            <v:shape style="position:absolute;left:4054;top:964;width:2373;height:750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Consult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use</w:t>
                    </w:r>
                  </w:p>
                  <w:p>
                    <w:pPr>
                      <w:spacing w:line="240" w:lineRule="auto" w:before="2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Version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of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use</w:t>
                    </w:r>
                  </w:p>
                </w:txbxContent>
              </v:textbox>
              <w10:wrap type="none"/>
            </v:shape>
            <v:shape style="position:absolute;left:4054;top:2192;width:5072;height:217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1"/>
                        <w:sz w:val="18"/>
                      </w:rPr>
                      <w:t>Internet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URL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address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to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access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electronic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use</w:t>
                    </w:r>
                  </w:p>
                </w:txbxContent>
              </v:textbox>
              <w10:wrap type="none"/>
            </v:shape>
            <v:shape style="position:absolute;left:4054;top:2919;width:6652;height:1430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Revision</w:t>
                    </w:r>
                  </w:p>
                  <w:p>
                    <w:pPr>
                      <w:spacing w:line="240" w:lineRule="auto" w:before="2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Caution</w:t>
                    </w:r>
                  </w:p>
                  <w:p>
                    <w:pPr>
                      <w:spacing w:line="249" w:lineRule="auto" w:before="9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Consult instructions for use or accompanying documents for cautionary information</w:t>
                    </w:r>
                    <w:r>
                      <w:rPr>
                        <w:color w:val="231F20"/>
                        <w:spacing w:val="-5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such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warnings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and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precautions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that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cannot,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variety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of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reasons,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be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presented</w:t>
                    </w:r>
                    <w:r>
                      <w:rPr>
                        <w:color w:val="231F20"/>
                        <w:spacing w:val="-5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on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the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medical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device.</w:t>
                    </w:r>
                  </w:p>
                </w:txbxContent>
              </v:textbox>
              <w10:wrap type="none"/>
            </v:shape>
            <v:shape style="position:absolute;left:4054;top:567;width:2418;height:217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Symbol</w:t>
                    </w:r>
                    <w:r>
                      <w:rPr>
                        <w:rFonts w:ascii="Trebuchet MS"/>
                        <w:b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Title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and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Description</w:t>
                    </w:r>
                  </w:p>
                </w:txbxContent>
              </v:textbox>
              <w10:wrap type="none"/>
            </v:shape>
            <v:shape style="position:absolute;left:1899;top:567;width:643;height:217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18"/>
                      </w:rPr>
                      <w:t>Symbol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94.958008pt;margin-top:50.978146pt;width:22.15pt;height:14.2pt;mso-position-horizontal-relative:page;mso-position-vertical-relative:paragraph;z-index:15737856" coordorigin="1899,1020" coordsize="443,284" path="m2249,1097l2238,1087,2216,1087,2206,1098,2206,1120,2214,1132,2240,1132,2249,1122,2249,1097xm2274,1223l2250,1223,2250,1143,2186,1144,2186,1153,2209,1153,2209,1223,2186,1223,2186,1232,2274,1232,2274,1223xm2341,1032l2327,1035,2320,1036,2316,1036,2316,1062,2316,1266,2288,1273,2272,1277,2258,1279,2242,1277,2225,1273,2208,1268,2193,1265,2176,1261,2174,1260,2170,1258,2150,1258,2139,1259,2133,1260,2133,1050,2138,1048,2146,1045,2165,1045,2212,1058,2230,1062,2247,1065,2264,1067,2277,1066,2291,1065,2304,1063,2316,1062,2316,1036,2304,1038,2284,1040,2264,1041,2249,1040,2234,1038,2218,1034,2200,1029,2189,1026,2177,1022,2166,1020,2157,1020,2141,1020,2128,1025,2120,1029,2113,1025,2108,1023,2108,1050,2108,1260,2101,1259,2093,1258,2073,1258,2069,1261,2053,1265,2018,1273,1999,1277,1983,1279,1969,1277,1953,1273,1924,1266,1924,1062,1936,1063,1950,1065,1963,1066,1976,1067,1993,1065,2011,1062,2013,1062,2028,1058,2076,1045,2094,1045,2102,1048,2108,1050,2108,1023,2100,1020,2084,1020,2075,1020,2064,1022,2052,1026,2023,1034,2007,1038,1991,1040,1977,1041,1957,1040,1937,1038,1920,1036,1914,1035,1899,1032,1899,1285,1908,1287,1917,1290,1937,1296,1961,1301,1983,1304,2001,1302,2021,1298,2058,1289,2073,1286,2076,1283,2094,1283,2103,1284,2109,1285,2120,1288,2124,1287,2124,1287,2141,1283,2168,1283,2173,1286,2188,1289,2204,1293,2222,1298,2241,1302,2258,1304,2280,1301,2304,1296,2323,1290,2332,1287,2341,1285,2341,1283,2341,1279,2341,1062,2341,1045,2341,1041,2341,1032xe" filled="true" fillcolor="#231f20" stroked="false">
            <v:path arrowok="t"/>
            <v:fill type="solid"/>
            <w10:wrap type="none"/>
          </v:shape>
        </w:pict>
      </w:r>
      <w:r>
        <w:rPr/>
        <w:pict>
          <v:group style="position:absolute;margin-left:94.958656pt;margin-top:77.640251pt;width:22.15pt;height:22.3pt;mso-position-horizontal-relative:page;mso-position-vertical-relative:paragraph;z-index:15738368" coordorigin="1899,1553" coordsize="443,446">
            <v:shape style="position:absolute;left:1899;top:1552;width:442;height:284" coordorigin="1900,1553" coordsize="442,284" path="m2249,1630l2238,1621,2216,1621,2206,1631,2206,1653,2215,1665,2240,1665,2249,1655,2249,1630xm2274,1755l2251,1755,2251,1676,2186,1677,2186,1686,2209,1686,2209,1755,2186,1755,2186,1765,2274,1765,2274,1755xm2341,1566l2320,1569,2316,1570,2316,1595,2316,1799,2288,1806,2272,1810,2257,1812,2242,1810,2226,1806,2209,1801,2193,1797,2177,1794,2174,1792,2170,1791,2150,1791,2140,1792,2133,1792,2133,1584,2138,1581,2147,1578,2165,1578,2212,1591,2230,1595,2247,1599,2264,1600,2277,1599,2291,1598,2304,1596,2316,1595,2316,1570,2304,1571,2284,1574,2264,1575,2249,1574,2234,1571,2218,1567,2200,1562,2189,1559,2177,1556,2166,1554,2157,1553,2141,1553,2128,1558,2120,1562,2113,1558,2108,1556,2108,1584,2108,1792,2101,1792,2093,1791,2073,1791,2070,1794,2053,1797,2018,1806,1999,1810,1983,1812,1969,1810,1953,1806,1924,1799,1924,1595,1936,1596,1950,1598,1964,1599,1977,1600,1994,1599,2011,1595,2013,1595,2029,1591,2076,1578,2094,1578,2103,1581,2108,1584,2108,1556,2100,1553,2084,1553,2075,1554,2064,1556,2052,1559,2023,1567,2007,1571,1991,1574,1977,1575,1957,1574,1937,1571,1921,1569,1900,1566,1900,1818,1909,1820,1917,1823,1937,1828,1961,1834,1983,1837,2001,1835,2021,1831,2059,1822,2073,1819,2076,1816,2094,1816,2103,1817,2109,1818,2120,1821,2124,1820,2141,1816,2168,1816,2173,1819,2188,1822,2204,1826,2222,1831,2241,1835,2258,1837,2280,1834,2304,1828,2323,1823,2332,1820,2341,1818,2341,1816,2341,1812,2341,1595,2341,1578,2341,1575,2341,1566xe" filled="true" fillcolor="#231f20" stroked="false">
              <v:path arrowok="t"/>
              <v:fill type="solid"/>
            </v:shape>
            <v:shape style="position:absolute;left:1899;top:1864;width:257;height:135" type="#_x0000_t75" stroked="false">
              <v:imagedata r:id="rId25" o:title=""/>
            </v:shape>
            <v:shape style="position:absolute;left:2202;top:1864;width:130;height:135" type="#_x0000_t75" stroked="false">
              <v:imagedata r:id="rId2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1205974</wp:posOffset>
            </wp:positionH>
            <wp:positionV relativeFrom="paragraph">
              <wp:posOffset>1427815</wp:posOffset>
            </wp:positionV>
            <wp:extent cx="1214780" cy="300037"/>
            <wp:effectExtent l="0" t="0" r="0" b="0"/>
            <wp:wrapNone/>
            <wp:docPr id="1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6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780" cy="300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symbols</w:t>
      </w:r>
      <w:r>
        <w:rPr>
          <w:color w:val="231F20"/>
          <w:spacing w:val="-9"/>
        </w:rPr>
        <w:t> </w:t>
      </w:r>
      <w:r>
        <w:rPr>
          <w:color w:val="231F20"/>
        </w:rPr>
        <w:t>may</w:t>
      </w:r>
      <w:r>
        <w:rPr>
          <w:color w:val="231F20"/>
          <w:spacing w:val="-8"/>
        </w:rPr>
        <w:t> </w:t>
      </w:r>
      <w:r>
        <w:rPr>
          <w:color w:val="231F20"/>
        </w:rPr>
        <w:t>appear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product</w:t>
      </w:r>
      <w:r>
        <w:rPr>
          <w:color w:val="231F20"/>
          <w:spacing w:val="-9"/>
        </w:rPr>
        <w:t> </w:t>
      </w:r>
      <w:r>
        <w:rPr>
          <w:color w:val="231F20"/>
        </w:rPr>
        <w:t>labeling: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11"/>
        <w:rPr>
          <w:sz w:val="10"/>
        </w:rPr>
      </w:pPr>
      <w:r>
        <w:rPr/>
        <w:pict>
          <v:group style="position:absolute;margin-left:53.608269pt;margin-top:53.55827pt;width:451.25pt;height:641.8pt;mso-position-horizontal-relative:page;mso-position-vertical-relative:page;z-index:-16639488" coordorigin="1072,1071" coordsize="9025,12836">
            <v:shape style="position:absolute;left:1072;top:1072;width:2167;height:10" coordorigin="1072,1072" coordsize="2167,10" path="m3239,1082l1077,1082,1072,1072,3239,1072,3239,1082xe" filled="true" fillcolor="#231f20" stroked="false">
              <v:path arrowok="t"/>
              <v:fill type="solid"/>
            </v:shape>
            <v:line style="position:absolute" from="3239,1514" to="1072,1514" stroked="true" strokeweight=".5pt" strokecolor="#231f20">
              <v:stroke dashstyle="solid"/>
            </v:line>
            <v:shape style="position:absolute;left:1072;top:1071;width:9025;height:445" coordorigin="1072,1071" coordsize="9025,445" path="m1082,1077l1072,1072,1072,1516,1082,1516,1082,1077xm10096,1071l10092,1071,10092,1072,3235,1072,3235,1082,10086,1082,10086,1515,10096,1515,10096,1077,10096,1072,10096,1071xe" filled="true" fillcolor="#231f20" stroked="false">
              <v:path arrowok="t"/>
              <v:fill type="solid"/>
            </v:shape>
            <v:line style="position:absolute" from="10096,1514" to="3235,1514" stroked="true" strokeweight=".5pt" strokecolor="#231f20">
              <v:stroke dashstyle="solid"/>
            </v:line>
            <v:line style="position:absolute" from="1077,2226" to="1077,1512" stroked="true" strokeweight=".5pt" strokecolor="#231f20">
              <v:stroke dashstyle="solid"/>
            </v:line>
            <v:line style="position:absolute" from="10091,1512" to="10091,2226" stroked="true" strokeweight=".5pt" strokecolor="#231f20">
              <v:stroke dashstyle="solid"/>
            </v:line>
            <v:line style="position:absolute" from="1077,3043" to="1077,2222" stroked="true" strokeweight=".5pt" strokecolor="#231f20">
              <v:stroke dashstyle="solid"/>
            </v:line>
            <v:line style="position:absolute" from="10091,2222" to="10091,3043" stroked="true" strokeweight=".5pt" strokecolor="#231f20">
              <v:stroke dashstyle="solid"/>
            </v:line>
            <v:line style="position:absolute" from="1077,3860" to="1077,3039" stroked="true" strokeweight=".5pt" strokecolor="#231f20">
              <v:stroke dashstyle="solid"/>
            </v:line>
            <v:line style="position:absolute" from="10091,3039" to="10091,3860" stroked="true" strokeweight=".5pt" strokecolor="#231f20">
              <v:stroke dashstyle="solid"/>
            </v:line>
            <v:line style="position:absolute" from="1077,4677" to="1077,3856" stroked="true" strokeweight=".5pt" strokecolor="#231f20">
              <v:stroke dashstyle="solid"/>
            </v:line>
            <v:line style="position:absolute" from="10091,3856" to="10091,4677" stroked="true" strokeweight=".5pt" strokecolor="#231f20">
              <v:stroke dashstyle="solid"/>
            </v:line>
            <v:line style="position:absolute" from="1077,5494" to="1077,4673" stroked="true" strokeweight=".5pt" strokecolor="#231f20">
              <v:stroke dashstyle="solid"/>
            </v:line>
            <v:line style="position:absolute" from="10091,4673" to="10091,5494" stroked="true" strokeweight=".5pt" strokecolor="#231f20">
              <v:stroke dashstyle="solid"/>
            </v:line>
            <v:line style="position:absolute" from="1077,6311" to="1077,5490" stroked="true" strokeweight=".5pt" strokecolor="#231f20">
              <v:stroke dashstyle="solid"/>
            </v:line>
            <v:line style="position:absolute" from="10091,5490" to="10091,6311" stroked="true" strokeweight=".5pt" strokecolor="#231f20">
              <v:stroke dashstyle="solid"/>
            </v:line>
            <v:line style="position:absolute" from="1077,7128" to="1077,6307" stroked="true" strokeweight=".5pt" strokecolor="#231f20">
              <v:stroke dashstyle="solid"/>
            </v:line>
            <v:line style="position:absolute" from="10091,6307" to="10091,7128" stroked="true" strokeweight=".5pt" strokecolor="#231f20">
              <v:stroke dashstyle="solid"/>
            </v:line>
            <v:line style="position:absolute" from="1077,7945" to="1077,7124" stroked="true" strokeweight=".5pt" strokecolor="#231f20">
              <v:stroke dashstyle="solid"/>
            </v:line>
            <v:line style="position:absolute" from="10091,7124" to="10091,7945" stroked="true" strokeweight=".5pt" strokecolor="#231f20">
              <v:stroke dashstyle="solid"/>
            </v:line>
            <v:line style="position:absolute" from="1077,8762" to="1077,7941" stroked="true" strokeweight=".5pt" strokecolor="#231f20">
              <v:stroke dashstyle="solid"/>
            </v:line>
            <v:line style="position:absolute" from="10091,7941" to="10091,8762" stroked="true" strokeweight=".5pt" strokecolor="#231f20">
              <v:stroke dashstyle="solid"/>
            </v:line>
            <v:line style="position:absolute" from="1077,9578" to="1077,8758" stroked="true" strokeweight=".5pt" strokecolor="#231f20">
              <v:stroke dashstyle="solid"/>
            </v:line>
            <v:line style="position:absolute" from="10091,8758" to="10091,9578" stroked="true" strokeweight=".5pt" strokecolor="#231f20">
              <v:stroke dashstyle="solid"/>
            </v:line>
            <v:line style="position:absolute" from="1077,10310" to="1077,9574" stroked="true" strokeweight=".5pt" strokecolor="#231f20">
              <v:stroke dashstyle="solid"/>
            </v:line>
            <v:line style="position:absolute" from="10091,9574" to="10091,10310" stroked="true" strokeweight=".5pt" strokecolor="#231f20">
              <v:stroke dashstyle="solid"/>
            </v:line>
            <v:line style="position:absolute" from="1077,11042" to="1077,10306" stroked="true" strokeweight=".5pt" strokecolor="#231f20">
              <v:stroke dashstyle="solid"/>
            </v:line>
            <v:line style="position:absolute" from="10091,10306" to="10091,11042" stroked="true" strokeweight=".5pt" strokecolor="#231f20">
              <v:stroke dashstyle="solid"/>
            </v:line>
            <v:line style="position:absolute" from="1077,11774" to="1077,11038" stroked="true" strokeweight=".5pt" strokecolor="#231f20">
              <v:stroke dashstyle="solid"/>
            </v:line>
            <v:line style="position:absolute" from="10091,11038" to="10091,11774" stroked="true" strokeweight=".5pt" strokecolor="#231f20">
              <v:stroke dashstyle="solid"/>
            </v:line>
            <v:line style="position:absolute" from="1077,12614" to="1077,11770" stroked="true" strokeweight=".5pt" strokecolor="#231f20">
              <v:stroke dashstyle="solid"/>
            </v:line>
            <v:line style="position:absolute" from="10091,11770" to="10091,12614" stroked="true" strokeweight=".5pt" strokecolor="#231f20">
              <v:stroke dashstyle="solid"/>
            </v:line>
            <v:line style="position:absolute" from="1077,13375" to="1077,12610" stroked="true" strokeweight=".5pt" strokecolor="#231f20">
              <v:stroke dashstyle="solid"/>
            </v:line>
            <v:line style="position:absolute" from="10091,12610" to="10091,13375" stroked="true" strokeweight=".5pt" strokecolor="#231f20">
              <v:stroke dashstyle="solid"/>
            </v:line>
            <v:line style="position:absolute" from="1077,13906" to="1077,13371" stroked="true" strokeweight=".5pt" strokecolor="#231f20">
              <v:stroke dashstyle="solid"/>
            </v:line>
            <v:line style="position:absolute" from="10091,13371" to="10091,13906" stroked="true" strokeweight=".5pt" strokecolor="#231f20">
              <v:stroke dashstyle="solid"/>
            </v:line>
            <w10:wrap type="none"/>
          </v:group>
        </w:pict>
      </w:r>
    </w:p>
    <w:p>
      <w:pPr>
        <w:tabs>
          <w:tab w:pos="2357" w:val="left" w:leader="none"/>
        </w:tabs>
        <w:spacing w:before="104"/>
        <w:ind w:left="20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z w:val="18"/>
        </w:rPr>
        <w:t>Symbol</w:t>
        <w:tab/>
        <w:t>Symbol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Title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and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Description</w:t>
      </w:r>
    </w:p>
    <w:p>
      <w:pPr>
        <w:spacing w:before="177"/>
        <w:ind w:left="2357" w:right="0" w:firstLine="0"/>
        <w:jc w:val="left"/>
        <w:rPr>
          <w:sz w:val="18"/>
        </w:rPr>
      </w:pPr>
      <w:r>
        <w:rPr/>
        <w:pict>
          <v:group style="position:absolute;margin-left:58.109772pt;margin-top:11.012194pt;width:24.1pt;height:22.7pt;mso-position-horizontal-relative:page;mso-position-vertical-relative:paragraph;z-index:-16648192" coordorigin="1162,220" coordsize="482,454">
            <v:shape style="position:absolute;left:1162;top:220;width:482;height:385" type="#_x0000_t75" stroked="false">
              <v:imagedata r:id="rId28" o:title=""/>
            </v:shape>
            <v:shape style="position:absolute;left:1194;top:493;width:419;height:180" coordorigin="1194,494" coordsize="419,180" path="m1385,494l1357,510,1362,521,1364,532,1364,545,1358,577,1340,604,1313,622,1280,629,1269,628,1258,626,1248,623,1239,618,1194,618,1233,652,1281,671,1332,672,1383,654,1390,650,1396,645,1402,640,1408,646,1415,651,1423,655,1473,673,1525,673,1573,654,1613,619,1569,619,1560,624,1549,628,1539,630,1527,630,1495,624,1468,606,1450,579,1443,546,1443,533,1446,521,1452,510,1424,494,1419,499,1412,502,1405,502,1397,502,1390,498,1385,494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Biological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risks</w:t>
      </w:r>
    </w:p>
    <w:p>
      <w:pPr>
        <w:spacing w:before="9"/>
        <w:ind w:left="2357" w:right="0" w:firstLine="0"/>
        <w:jc w:val="left"/>
        <w:rPr>
          <w:sz w:val="18"/>
        </w:rPr>
      </w:pPr>
      <w:r>
        <w:rPr>
          <w:color w:val="231F20"/>
          <w:sz w:val="18"/>
        </w:rPr>
        <w:t>Potential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biological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risks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are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associated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medical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device.</w:t>
      </w:r>
    </w:p>
    <w:p>
      <w:pPr>
        <w:pStyle w:val="BodyText"/>
        <w:spacing w:before="12"/>
        <w:rPr>
          <w:sz w:val="13"/>
        </w:rPr>
      </w:pPr>
    </w:p>
    <w:p>
      <w:pPr>
        <w:spacing w:before="92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68800">
            <wp:simplePos x="0" y="0"/>
            <wp:positionH relativeFrom="page">
              <wp:posOffset>737975</wp:posOffset>
            </wp:positionH>
            <wp:positionV relativeFrom="paragraph">
              <wp:posOffset>86584</wp:posOffset>
            </wp:positionV>
            <wp:extent cx="359380" cy="359353"/>
            <wp:effectExtent l="0" t="0" r="0" b="0"/>
            <wp:wrapNone/>
            <wp:docPr id="19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8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380" cy="359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Corrosive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7"/>
        </w:rPr>
      </w:pPr>
    </w:p>
    <w:p>
      <w:pPr>
        <w:spacing w:before="0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2.216515pt;width:28.3pt;height:28.3pt;mso-position-horizontal-relative:page;mso-position-vertical-relative:paragraph;z-index:-16647168" coordorigin="1162,44" coordsize="566,566">
            <v:shape style="position:absolute;left:1162;top:44;width:566;height:566" coordorigin="1162,44" coordsize="566,566" path="m1445,44l1162,327,1445,610,1490,565,1445,565,1207,327,1445,89,1490,89,1445,44xm1490,89l1445,89,1683,327,1445,565,1490,565,1728,327,1490,89xe" filled="true" fillcolor="#231f20" stroked="false">
              <v:path arrowok="t"/>
              <v:fill type="solid"/>
            </v:shape>
            <v:shape style="position:absolute;left:1332;top:193;width:234;height:234" type="#_x0000_t75" stroked="false">
              <v:imagedata r:id="rId30" o:title=""/>
            </v:shape>
            <w10:wrap type="none"/>
          </v:group>
        </w:pict>
      </w:r>
      <w:r>
        <w:rPr>
          <w:color w:val="231F20"/>
          <w:sz w:val="18"/>
        </w:rPr>
        <w:t>Dangerous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environment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92"/>
        <w:ind w:left="2357" w:right="0" w:firstLine="0"/>
        <w:jc w:val="left"/>
        <w:rPr>
          <w:sz w:val="18"/>
        </w:rPr>
      </w:pPr>
      <w:r>
        <w:rPr/>
        <w:pict>
          <v:shape style="position:absolute;margin-left:58.108002pt;margin-top:6.817342pt;width:28.3pt;height:28.3pt;mso-position-horizontal-relative:page;mso-position-vertical-relative:paragraph;z-index:-16646656" coordorigin="1162,136" coordsize="566,566" path="m1479,507l1476,494,1469,483,1459,476,1447,474,1435,476,1425,483,1418,494,1416,507,1418,520,1425,530,1435,537,1447,540,1459,537,1469,530,1476,520,1479,507xm1488,300l1485,289,1476,281,1463,275,1447,273,1431,275,1418,281,1409,289,1406,300,1406,301,1406,302,1406,303,1407,304,1426,435,1427,446,1436,455,1458,455,1467,446,1468,435,1488,304,1488,303,1488,302,1488,300xm1728,419l1683,374,1683,419,1445,657,1207,419,1445,181,1683,419,1683,374,1490,181,1445,136,1162,419,1445,702,1490,657,1728,419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Irritant</w:t>
      </w:r>
    </w:p>
    <w:p>
      <w:pPr>
        <w:spacing w:before="10"/>
        <w:ind w:left="2357" w:right="0" w:firstLine="0"/>
        <w:jc w:val="left"/>
        <w:rPr>
          <w:sz w:val="18"/>
        </w:rPr>
      </w:pPr>
      <w:r>
        <w:rPr>
          <w:color w:val="231F20"/>
          <w:sz w:val="18"/>
        </w:rPr>
        <w:t>Oral,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dermal,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or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inhalation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hazard</w:t>
      </w:r>
    </w:p>
    <w:p>
      <w:pPr>
        <w:pStyle w:val="BodyText"/>
        <w:spacing w:before="2"/>
        <w:rPr>
          <w:sz w:val="23"/>
        </w:rPr>
      </w:pPr>
    </w:p>
    <w:p>
      <w:pPr>
        <w:spacing w:line="249" w:lineRule="auto" w:before="93"/>
        <w:ind w:left="2357" w:right="5325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70336">
            <wp:simplePos x="0" y="0"/>
            <wp:positionH relativeFrom="page">
              <wp:posOffset>737975</wp:posOffset>
            </wp:positionH>
            <wp:positionV relativeFrom="paragraph">
              <wp:posOffset>87204</wp:posOffset>
            </wp:positionV>
            <wp:extent cx="359351" cy="359361"/>
            <wp:effectExtent l="0" t="0" r="0" b="0"/>
            <wp:wrapNone/>
            <wp:docPr id="21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0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351" cy="359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Inhalation</w:t>
      </w:r>
      <w:r>
        <w:rPr>
          <w:color w:val="231F20"/>
          <w:spacing w:val="56"/>
          <w:sz w:val="18"/>
        </w:rPr>
        <w:t> </w:t>
      </w:r>
      <w:r>
        <w:rPr>
          <w:color w:val="231F20"/>
          <w:sz w:val="18"/>
        </w:rPr>
        <w:t>hazard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Respiratory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or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internal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health</w:t>
      </w:r>
    </w:p>
    <w:p>
      <w:pPr>
        <w:pStyle w:val="BodyText"/>
        <w:spacing w:before="3"/>
        <w:rPr>
          <w:sz w:val="30"/>
        </w:rPr>
      </w:pPr>
    </w:p>
    <w:p>
      <w:pPr>
        <w:spacing w:before="0"/>
        <w:ind w:left="2357" w:right="0" w:firstLine="0"/>
        <w:jc w:val="left"/>
        <w:rPr>
          <w:sz w:val="18"/>
        </w:rPr>
      </w:pPr>
      <w:r>
        <w:rPr/>
        <w:pict>
          <v:shape style="position:absolute;margin-left:58.108002pt;margin-top:2.217071pt;width:28.3pt;height:28.3pt;mso-position-horizontal-relative:page;mso-position-vertical-relative:paragraph;z-index:-16645632" coordorigin="1162,44" coordsize="566,566" path="m1536,433l1365,433,1365,450,1536,450,1536,433xm1550,316l1548,328,1538,335,1521,340,1531,326,1536,315,1541,296,1538,282,1533,263,1525,279,1515,288,1504,295,1510,278,1511,257,1508,236,1498,216,1495,241,1490,258,1483,266,1476,268,1478,253,1476,240,1466,211,1451,183,1446,158,1440,174,1438,185,1438,213,1435,234,1432,247,1426,262,1418,247,1416,233,1412,222,1405,215,1395,213,1398,226,1395,238,1393,255,1393,272,1397,284,1389,279,1377,261,1366,251,1368,272,1368,289,1370,303,1376,318,1382,333,1365,330,1356,323,1350,315,1341,305,1343,320,1358,372,1368,390,1385,403,1410,413,1448,415,1430,412,1415,405,1400,387,1391,366,1401,373,1410,376,1426,378,1417,367,1412,358,1409,348,1411,338,1411,327,1415,338,1421,346,1438,356,1436,341,1436,330,1446,301,1446,281,1456,291,1465,306,1470,326,1470,356,1478,347,1493,338,1498,327,1498,348,1492,363,1486,372,1480,378,1491,378,1501,376,1512,368,1500,390,1485,405,1476,412,1470,416,1483,416,1498,413,1514,405,1528,395,1540,376,1548,351,1550,316xm1728,327l1683,282,1683,327,1445,565,1207,327,1445,89,1683,327,1683,282,1490,89,1445,44,1162,327,1445,610,1490,565,1728,327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Flammable</w:t>
      </w:r>
    </w:p>
    <w:p>
      <w:pPr>
        <w:spacing w:before="10"/>
        <w:ind w:left="2357" w:right="0" w:firstLine="0"/>
        <w:jc w:val="left"/>
        <w:rPr>
          <w:sz w:val="18"/>
        </w:rPr>
      </w:pPr>
      <w:r>
        <w:rPr>
          <w:color w:val="231F20"/>
          <w:sz w:val="18"/>
        </w:rPr>
        <w:t>Flammable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extremely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flammable</w:t>
      </w:r>
    </w:p>
    <w:p>
      <w:pPr>
        <w:pStyle w:val="BodyText"/>
        <w:spacing w:before="2"/>
        <w:rPr>
          <w:sz w:val="23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866486pt;width:28.3pt;height:28.3pt;mso-position-horizontal-relative:page;mso-position-vertical-relative:paragraph;z-index:-16645120" coordorigin="1162,137" coordsize="566,566">
            <v:shape style="position:absolute;left:1162;top:137;width:566;height:566" coordorigin="1162,137" coordsize="566,566" path="m1445,137l1162,420,1445,703,1490,658,1445,658,1207,420,1445,182,1490,182,1445,137xm1490,182l1445,182,1683,420,1445,658,1490,658,1728,420,1490,182xe" filled="true" fillcolor="#231f20" stroked="false">
              <v:path arrowok="t"/>
              <v:fill type="solid"/>
            </v:shape>
            <v:shape style="position:absolute;left:1352;top:213;width:192;height:324" type="#_x0000_t75" stroked="false">
              <v:imagedata r:id="rId32" o:title=""/>
            </v:shape>
            <w10:wrap type="none"/>
          </v:group>
        </w:pict>
      </w:r>
      <w:r>
        <w:rPr>
          <w:color w:val="231F20"/>
          <w:w w:val="105"/>
          <w:sz w:val="18"/>
        </w:rPr>
        <w:t>Oxidizing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71872">
            <wp:simplePos x="0" y="0"/>
            <wp:positionH relativeFrom="page">
              <wp:posOffset>737975</wp:posOffset>
            </wp:positionH>
            <wp:positionV relativeFrom="paragraph">
              <wp:posOffset>87204</wp:posOffset>
            </wp:positionV>
            <wp:extent cx="359356" cy="359368"/>
            <wp:effectExtent l="0" t="0" r="0" b="0"/>
            <wp:wrapNone/>
            <wp:docPr id="23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2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356" cy="359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Explosive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7"/>
        </w:rPr>
      </w:pPr>
    </w:p>
    <w:p>
      <w:pPr>
        <w:spacing w:before="0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2.2165pt;width:28.35pt;height:28.3pt;mso-position-horizontal-relative:page;mso-position-vertical-relative:paragraph;z-index:-16644096" coordorigin="1162,44" coordsize="567,566">
            <v:shape style="position:absolute;left:1162;top:44;width:567;height:566" coordorigin="1162,44" coordsize="567,566" path="m1445,44l1162,327,1445,610,1490,565,1445,565,1207,327,1445,89,1490,89,1445,44xm1490,89l1445,89,1683,327,1445,565,1490,565,1728,327,1490,89xe" filled="true" fillcolor="#231f20" stroked="false">
              <v:path arrowok="t"/>
              <v:fill type="solid"/>
            </v:shape>
            <v:shape style="position:absolute;left:1295;top:167;width:295;height:263" type="#_x0000_t75" stroked="false">
              <v:imagedata r:id="rId34" o:title=""/>
            </v:shape>
            <w10:wrap type="none"/>
          </v:group>
        </w:pict>
      </w:r>
      <w:r>
        <w:rPr>
          <w:color w:val="231F20"/>
          <w:sz w:val="18"/>
        </w:rPr>
        <w:t>Toxic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866489pt;width:28.3pt;height:28.3pt;mso-position-horizontal-relative:page;mso-position-vertical-relative:paragraph;z-index:-16643584" coordorigin="1162,137" coordsize="566,566">
            <v:shape style="position:absolute;left:1305;top:359;width:277;height:110" type="#_x0000_t75" stroked="false">
              <v:imagedata r:id="rId35" o:title=""/>
            </v:shape>
            <v:shape style="position:absolute;left:1162;top:137;width:566;height:566" coordorigin="1162,137" coordsize="566,566" path="m1445,137l1162,420,1445,703,1490,658,1445,658,1207,420,1445,182,1490,182,1445,137xm1490,182l1445,182,1683,420,1445,658,1490,658,1728,420,1490,182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2"/>
          <w:sz w:val="18"/>
        </w:rPr>
        <w:t>Compressed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1"/>
          <w:sz w:val="18"/>
        </w:rPr>
        <w:t>gas</w:t>
      </w: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92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56507pt;width:27pt;height:24.15pt;mso-position-horizontal-relative:page;mso-position-vertical-relative:paragraph;z-index:-16643072" coordorigin="1162,135" coordsize="540,483">
            <v:shape style="position:absolute;left:1162;top:150;width:540;height:383" coordorigin="1162,150" coordsize="540,383" path="m1702,342l1482,270,1639,219,1631,195,1445,255,1369,150,1348,166,1407,246,1245,193,1237,218,1398,270,1162,347,1170,372,1435,285,1615,533,1636,518,1474,295,1694,366,1702,342xe" filled="true" fillcolor="#231f20" stroked="false">
              <v:path arrowok="t"/>
              <v:fill type="solid"/>
            </v:shape>
            <v:shape style="position:absolute;left:1210;top:135;width:323;height:483" type="#_x0000_t75" stroked="false">
              <v:imagedata r:id="rId36" o:title=""/>
            </v:shape>
            <w10:wrap type="none"/>
          </v:group>
        </w:pict>
      </w:r>
      <w:r>
        <w:rPr>
          <w:color w:val="231F20"/>
          <w:sz w:val="18"/>
        </w:rPr>
        <w:t>Keep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away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from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sunlight</w:t>
      </w:r>
    </w:p>
    <w:p>
      <w:pPr>
        <w:spacing w:before="10"/>
        <w:ind w:left="2357" w:right="0" w:firstLine="0"/>
        <w:jc w:val="left"/>
        <w:rPr>
          <w:sz w:val="18"/>
        </w:rPr>
      </w:pPr>
      <w:r>
        <w:rPr>
          <w:color w:val="231F20"/>
          <w:sz w:val="18"/>
        </w:rPr>
        <w:t>Prevent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exposure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sunlight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heat.</w:t>
      </w:r>
    </w:p>
    <w:p>
      <w:pPr>
        <w:pStyle w:val="BodyText"/>
        <w:spacing w:before="2"/>
        <w:rPr>
          <w:sz w:val="16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shape style="position:absolute;margin-left:58.108002pt;margin-top:6.806662pt;width:12.9pt;height:24.15pt;mso-position-horizontal-relative:page;mso-position-vertical-relative:paragraph;z-index:-16642560" coordorigin="1162,136" coordsize="258,483" path="m1281,295l1221,136,1162,295,1198,295,1198,533,1244,533,1244,295,1281,295xm1420,565l1162,565,1162,618,1420,618,1420,565xm1420,295l1361,136,1302,295,1337,295,1337,533,1383,533,1383,295,1420,295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Up</w:t>
      </w:r>
    </w:p>
    <w:p>
      <w:pPr>
        <w:spacing w:before="9"/>
        <w:ind w:left="2357" w:right="0" w:firstLine="0"/>
        <w:jc w:val="left"/>
        <w:rPr>
          <w:sz w:val="18"/>
        </w:rPr>
      </w:pPr>
      <w:r>
        <w:rPr>
          <w:color w:val="231F20"/>
          <w:sz w:val="18"/>
        </w:rPr>
        <w:t>Store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an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upright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position.</w:t>
      </w:r>
    </w:p>
    <w:p>
      <w:pPr>
        <w:pStyle w:val="BodyText"/>
        <w:spacing w:before="2"/>
        <w:rPr>
          <w:sz w:val="16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15692pt;margin-top:6.815907pt;width:24.1pt;height:24.1pt;mso-position-horizontal-relative:page;mso-position-vertical-relative:paragraph;z-index:-16642048" coordorigin="1162,136" coordsize="482,482">
            <v:shape style="position:absolute;left:1162;top:136;width:482;height:482" coordorigin="1162,136" coordsize="482,482" path="m1395,136l1319,151,1254,188,1204,242,1172,309,1162,386,1177,461,1214,526,1268,577,1335,608,1412,618,1487,603,1513,588,1410,588,1343,580,1284,552,1237,508,1205,451,1192,385,1194,346,1204,309,1219,275,1240,244,1284,244,1261,222,1290,200,1322,183,1357,172,1395,167,1516,167,1471,146,1395,136xm1284,244l1240,244,1544,534,1515,556,1483,573,1448,584,1410,588,1513,588,1552,567,1602,513,1603,512,1565,512,1284,244xm1516,167l1395,167,1462,176,1521,203,1568,247,1600,304,1613,370,1611,410,1602,447,1586,481,1565,512,1603,512,1634,445,1644,369,1629,293,1593,228,1539,178,1516,167xe" filled="true" fillcolor="#231f20" stroked="false">
              <v:path arrowok="t"/>
              <v:fill type="solid"/>
            </v:shape>
            <v:shape style="position:absolute;left:1331;top:240;width:215;height:303" type="#_x0000_t75" stroked="false">
              <v:imagedata r:id="rId37" o:title=""/>
            </v:shape>
            <w10:wrap type="none"/>
          </v:group>
        </w:pict>
      </w:r>
      <w:r>
        <w:rPr>
          <w:color w:val="231F20"/>
          <w:sz w:val="18"/>
        </w:rPr>
        <w:t>Do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not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freeze</w:t>
      </w:r>
    </w:p>
    <w:p>
      <w:pPr>
        <w:pStyle w:val="BodyText"/>
      </w:pPr>
    </w:p>
    <w:p>
      <w:pPr>
        <w:pStyle w:val="BodyText"/>
        <w:spacing w:before="11"/>
        <w:rPr>
          <w:sz w:val="14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74944">
            <wp:simplePos x="0" y="0"/>
            <wp:positionH relativeFrom="page">
              <wp:posOffset>737975</wp:posOffset>
            </wp:positionH>
            <wp:positionV relativeFrom="paragraph">
              <wp:posOffset>87077</wp:posOffset>
            </wp:positionV>
            <wp:extent cx="167957" cy="251495"/>
            <wp:effectExtent l="0" t="0" r="0" b="0"/>
            <wp:wrapNone/>
            <wp:docPr id="25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7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57" cy="25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675456">
            <wp:simplePos x="0" y="0"/>
            <wp:positionH relativeFrom="page">
              <wp:posOffset>1049212</wp:posOffset>
            </wp:positionH>
            <wp:positionV relativeFrom="paragraph">
              <wp:posOffset>87083</wp:posOffset>
            </wp:positionV>
            <wp:extent cx="468172" cy="251489"/>
            <wp:effectExtent l="0" t="0" r="0" b="0"/>
            <wp:wrapNone/>
            <wp:docPr id="27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8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172" cy="251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sz w:val="18"/>
        </w:rPr>
        <w:t>Temperature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limit</w:t>
      </w:r>
    </w:p>
    <w:p>
      <w:pPr>
        <w:spacing w:line="249" w:lineRule="auto" w:before="10"/>
        <w:ind w:left="2357" w:right="1051" w:firstLine="0"/>
        <w:jc w:val="left"/>
        <w:rPr>
          <w:sz w:val="18"/>
        </w:rPr>
      </w:pPr>
      <w:r>
        <w:rPr>
          <w:color w:val="231F20"/>
          <w:sz w:val="18"/>
        </w:rPr>
        <w:t>Upper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lower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limits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temperature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indicators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are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adjacent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upper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lower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horizontal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lines.</w:t>
      </w:r>
    </w:p>
    <w:p>
      <w:pPr>
        <w:spacing w:before="161"/>
        <w:ind w:left="2357" w:right="0" w:firstLine="0"/>
        <w:jc w:val="left"/>
        <w:rPr>
          <w:sz w:val="18"/>
        </w:rPr>
      </w:pPr>
      <w:r>
        <w:rPr/>
        <w:pict>
          <v:shape style="position:absolute;margin-left:58.135002pt;margin-top:10.258399pt;width:25.5pt;height:25.5pt;mso-position-horizontal-relative:page;mso-position-vertical-relative:paragraph;z-index:-16640512" coordorigin="1163,205" coordsize="510,510" path="m1508,205l1504,205,1502,234,1506,234,1508,205xm1516,210l1512,209,1510,238,1514,238,1516,210xm1523,214l1520,214,1518,242,1522,242,1523,214xm1531,218l1528,218,1526,246,1529,247,1531,218xm1539,223l1536,222,1534,251,1537,251,1539,223xm1547,227l1543,227,1542,255,1545,255,1547,227xm1555,231l1551,231,1549,259,1553,260,1555,231xm1563,235l1559,235,1557,264,1561,264,1563,235xm1570,240l1567,239,1565,268,1569,268,1570,240xm1578,244l1575,244,1573,272,1576,272,1578,244xm1586,248l1583,248,1581,276,1584,277,1586,248xm1594,252l1590,252,1589,281,1592,281,1594,252xm1602,257l1598,256,1596,285,1600,285,1602,257xm1610,261l1606,261,1604,289,1608,289,1610,261xm1617,265l1614,265,1612,293,1616,294,1617,265xm1625,270l1622,269,1620,298,1623,298,1625,270xm1633,274l1630,274,1628,302,1631,302,1633,274xm1641,278l1637,278,1636,306,1639,307,1641,278xm1645,364l1644,342,1644,333,1643,331,1638,325,1638,360,1633,364,1600,383,1593,385,1594,369,1594,361,1594,358,1594,357,1603,354,1608,352,1620,347,1631,342,1637,338,1637,342,1638,360,1638,325,1637,324,1637,324,1637,324,1637,335,1629,339,1618,344,1606,349,1593,354,1591,352,1591,352,1591,361,1590,369,1590,387,1560,397,1519,407,1487,411,1458,420,1437,439,1420,467,1406,501,1382,554,1346,622,1311,681,1289,707,1285,706,1278,705,1271,704,1263,702,1270,698,1286,680,1305,651,1325,612,1350,560,1374,510,1393,470,1403,448,1404,446,1412,428,1428,406,1456,387,1498,376,1525,373,1550,369,1571,364,1591,358,1591,361,1591,352,1589,351,1589,355,1570,361,1549,366,1524,370,1497,373,1454,384,1426,404,1409,427,1400,445,1400,446,1390,469,1371,508,1347,558,1322,611,1301,651,1282,679,1268,695,1259,701,1244,694,1220,680,1185,655,1171,636,1170,623,1170,622,1175,612,1177,608,1178,606,1210,547,1253,487,1295,436,1323,407,1336,392,1347,373,1354,354,1354,340,1353,333,1353,331,1355,322,1358,312,1364,301,1378,281,1399,262,1414,252,1444,266,1494,294,1544,326,1582,350,1582,350,1583,350,1583,350,1588,354,1589,355,1589,351,1584,346,1583,346,1583,346,1583,346,1542,320,1491,289,1444,262,1418,250,1425,245,1457,233,1458,234,1458,236,1458,238,1483,260,1534,292,1589,319,1626,331,1627,331,1628,331,1629,331,1630,331,1634,332,1637,335,1637,324,1630,324,1629,324,1627,324,1626,324,1590,312,1537,285,1489,256,1465,236,1467,234,1467,233,1459,226,1457,226,1424,238,1395,256,1373,276,1358,297,1351,310,1348,321,1346,331,1346,333,1347,340,1347,342,1347,353,1341,369,1331,387,1318,402,1290,432,1248,483,1204,544,1171,603,1171,605,1169,608,1163,622,1163,623,1165,639,1181,660,1217,686,1241,700,1258,708,1269,711,1277,712,1281,713,1284,713,1287,714,1289,715,1296,707,1316,687,1354,623,1391,552,1413,503,1426,471,1442,444,1461,426,1488,418,1520,414,1562,404,1604,389,1638,370,1645,364xm1649,282l1645,282,1643,311,1647,311,1649,282xm1657,287l1653,286,1651,315,1655,315,1657,287xm1664,291l1661,291,1659,319,1663,319,1664,291xm1672,295l1669,295,1667,323,1670,324,1672,295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Handheld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barcode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scanner</w:t>
      </w: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86878pt;width:24.4pt;height:14.25pt;mso-position-horizontal-relative:page;mso-position-vertical-relative:paragraph;z-index:-16640000" coordorigin="1162,136" coordsize="488,285">
            <v:shape style="position:absolute;left:1269;top:213;width:287;height:132" type="#_x0000_t75" stroked="false">
              <v:imagedata r:id="rId40" o:title=""/>
            </v:shape>
            <v:shape style="position:absolute;left:1162;top:135;width:488;height:285" coordorigin="1162,136" coordsize="488,285" path="m1650,136l1623,136,1623,164,1623,392,1189,392,1189,164,1623,164,1623,136,1162,136,1162,164,1162,392,1162,420,1650,420,1650,393,1650,392,1650,164,1650,136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Trebuchet MS"/>
          <w:i/>
          <w:color w:val="231F20"/>
          <w:spacing w:val="-1"/>
          <w:sz w:val="18"/>
        </w:rPr>
        <w:t>In</w:t>
      </w:r>
      <w:r>
        <w:rPr>
          <w:rFonts w:ascii="Trebuchet MS"/>
          <w:i/>
          <w:color w:val="231F20"/>
          <w:spacing w:val="-12"/>
          <w:sz w:val="18"/>
        </w:rPr>
        <w:t> </w:t>
      </w:r>
      <w:r>
        <w:rPr>
          <w:rFonts w:ascii="Trebuchet MS"/>
          <w:i/>
          <w:color w:val="231F20"/>
          <w:spacing w:val="-1"/>
          <w:sz w:val="18"/>
        </w:rPr>
        <w:t>vitro</w:t>
      </w:r>
      <w:r>
        <w:rPr>
          <w:rFonts w:ascii="Trebuchet MS"/>
          <w:i/>
          <w:color w:val="231F20"/>
          <w:spacing w:val="-12"/>
          <w:sz w:val="18"/>
        </w:rPr>
        <w:t> </w:t>
      </w:r>
      <w:r>
        <w:rPr>
          <w:color w:val="231F20"/>
          <w:sz w:val="18"/>
        </w:rPr>
        <w:t>diagnostic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medical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device</w:t>
      </w:r>
    </w:p>
    <w:p>
      <w:pPr>
        <w:spacing w:after="0"/>
        <w:jc w:val="left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11"/>
        <w:rPr>
          <w:sz w:val="10"/>
        </w:rPr>
      </w:pPr>
      <w:r>
        <w:rPr/>
        <w:pict>
          <v:group style="position:absolute;margin-left:90.458656pt;margin-top:53.55827pt;width:451.25pt;height:658.35pt;mso-position-horizontal-relative:page;mso-position-vertical-relative:page;z-index:-16629248" coordorigin="1809,1071" coordsize="9025,13167">
            <v:shape style="position:absolute;left:1809;top:1072;width:2167;height:10" coordorigin="1809,1072" coordsize="2167,10" path="m3976,1082l1814,1082,1809,1072,3976,1072,3976,1082xe" filled="true" fillcolor="#231f20" stroked="false">
              <v:path arrowok="t"/>
              <v:fill type="solid"/>
            </v:shape>
            <v:line style="position:absolute" from="3976,1514" to="1809,1514" stroked="true" strokeweight=".5pt" strokecolor="#231f20">
              <v:stroke dashstyle="solid"/>
            </v:line>
            <v:shape style="position:absolute;left:1809;top:1071;width:9025;height:445" coordorigin="1809,1071" coordsize="9025,445" path="m1819,1077l1809,1072,1809,1516,1819,1516,1819,1077xm10833,1071l10829,1071,10829,1072,3972,1072,3972,1082,10823,1082,10823,1515,10833,1515,10833,1077,10833,1072,10833,1071xe" filled="true" fillcolor="#231f20" stroked="false">
              <v:path arrowok="t"/>
              <v:fill type="solid"/>
            </v:shape>
            <v:line style="position:absolute" from="10833,1514" to="3972,1514" stroked="true" strokeweight=".5pt" strokecolor="#231f20">
              <v:stroke dashstyle="solid"/>
            </v:line>
            <v:line style="position:absolute" from="1814,2361" to="1814,1512" stroked="true" strokeweight=".5pt" strokecolor="#231f20">
              <v:stroke dashstyle="solid"/>
            </v:line>
            <v:line style="position:absolute" from="10828,1512" to="10828,2361" stroked="true" strokeweight=".5pt" strokecolor="#231f20">
              <v:stroke dashstyle="solid"/>
            </v:line>
            <v:line style="position:absolute" from="1814,3428" to="1814,2357" stroked="true" strokeweight=".5pt" strokecolor="#231f20">
              <v:stroke dashstyle="solid"/>
            </v:line>
            <v:line style="position:absolute" from="10828,2357" to="10828,3428" stroked="true" strokeweight=".5pt" strokecolor="#231f20">
              <v:stroke dashstyle="solid"/>
            </v:line>
            <v:line style="position:absolute" from="1814,4160" to="1814,3424" stroked="true" strokeweight=".5pt" strokecolor="#231f20">
              <v:stroke dashstyle="solid"/>
            </v:line>
            <v:line style="position:absolute" from="10828,3424" to="10828,4160" stroked="true" strokeweight=".5pt" strokecolor="#231f20">
              <v:stroke dashstyle="solid"/>
            </v:line>
            <v:line style="position:absolute" from="1814,4921" to="1814,4156" stroked="true" strokeweight=".5pt" strokecolor="#231f20">
              <v:stroke dashstyle="solid"/>
            </v:line>
            <v:line style="position:absolute" from="10828,4156" to="10828,4921" stroked="true" strokeweight=".5pt" strokecolor="#231f20">
              <v:stroke dashstyle="solid"/>
            </v:line>
            <v:line style="position:absolute" from="1814,5454" to="1814,4917" stroked="true" strokeweight=".5pt" strokecolor="#231f20">
              <v:stroke dashstyle="solid"/>
            </v:line>
            <v:line style="position:absolute" from="10828,4917" to="10828,5454" stroked="true" strokeweight=".5pt" strokecolor="#231f20">
              <v:stroke dashstyle="solid"/>
            </v:line>
            <v:line style="position:absolute" from="1814,5987" to="1814,5450" stroked="true" strokeweight=".5pt" strokecolor="#231f20">
              <v:stroke dashstyle="solid"/>
            </v:line>
            <v:line style="position:absolute" from="10828,5450" to="10828,5987" stroked="true" strokeweight=".5pt" strokecolor="#231f20">
              <v:stroke dashstyle="solid"/>
            </v:line>
            <v:line style="position:absolute" from="1814,6634" to="1814,5983" stroked="true" strokeweight=".5pt" strokecolor="#231f20">
              <v:stroke dashstyle="solid"/>
            </v:line>
            <v:line style="position:absolute" from="10828,5983" to="10828,6634" stroked="true" strokeweight=".5pt" strokecolor="#231f20">
              <v:stroke dashstyle="solid"/>
            </v:line>
            <v:line style="position:absolute" from="1814,7168" to="1814,6630" stroked="true" strokeweight=".5pt" strokecolor="#231f20">
              <v:stroke dashstyle="solid"/>
            </v:line>
            <v:line style="position:absolute" from="10828,6630" to="10828,7168" stroked="true" strokeweight=".5pt" strokecolor="#231f20">
              <v:stroke dashstyle="solid"/>
            </v:line>
            <v:line style="position:absolute" from="1814,7815" to="1814,7164" stroked="true" strokeweight=".5pt" strokecolor="#231f20">
              <v:stroke dashstyle="solid"/>
            </v:line>
            <v:line style="position:absolute" from="10828,7164" to="10828,7815" stroked="true" strokeweight=".5pt" strokecolor="#231f20">
              <v:stroke dashstyle="solid"/>
            </v:line>
            <v:line style="position:absolute" from="1814,8348" to="1814,7811" stroked="true" strokeweight=".5pt" strokecolor="#231f20">
              <v:stroke dashstyle="solid"/>
            </v:line>
            <v:line style="position:absolute" from="10828,7811" to="10828,8348" stroked="true" strokeweight=".5pt" strokecolor="#231f20">
              <v:stroke dashstyle="solid"/>
            </v:line>
            <v:line style="position:absolute" from="1814,8882" to="1814,8344" stroked="true" strokeweight=".5pt" strokecolor="#231f20">
              <v:stroke dashstyle="solid"/>
            </v:line>
            <v:line style="position:absolute" from="10828,8344" to="10828,8882" stroked="true" strokeweight=".5pt" strokecolor="#231f20">
              <v:stroke dashstyle="solid"/>
            </v:line>
            <v:line style="position:absolute" from="1814,9613" to="1814,8878" stroked="true" strokeweight=".5pt" strokecolor="#231f20">
              <v:stroke dashstyle="solid"/>
            </v:line>
            <v:line style="position:absolute" from="10828,8878" to="10828,9613" stroked="true" strokeweight=".5pt" strokecolor="#231f20">
              <v:stroke dashstyle="solid"/>
            </v:line>
            <v:line style="position:absolute" from="1814,10260" to="1814,9609" stroked="true" strokeweight=".5pt" strokecolor="#231f20">
              <v:stroke dashstyle="solid"/>
            </v:line>
            <v:line style="position:absolute" from="10828,9609" to="10828,10260" stroked="true" strokeweight=".5pt" strokecolor="#231f20">
              <v:stroke dashstyle="solid"/>
            </v:line>
            <v:line style="position:absolute" from="1814,10907" to="1814,10256" stroked="true" strokeweight=".5pt" strokecolor="#231f20">
              <v:stroke dashstyle="solid"/>
            </v:line>
            <v:line style="position:absolute" from="10828,10256" to="10828,10907" stroked="true" strokeweight=".5pt" strokecolor="#231f20">
              <v:stroke dashstyle="solid"/>
            </v:line>
            <v:line style="position:absolute" from="1814,11639" to="1814,10903" stroked="true" strokeweight=".5pt" strokecolor="#231f20">
              <v:stroke dashstyle="solid"/>
            </v:line>
            <v:line style="position:absolute" from="10828,10903" to="10828,11639" stroked="true" strokeweight=".5pt" strokecolor="#231f20">
              <v:stroke dashstyle="solid"/>
            </v:line>
            <v:line style="position:absolute" from="1814,12026" to="1814,11635" stroked="true" strokeweight=".5pt" strokecolor="#231f20">
              <v:stroke dashstyle="solid"/>
            </v:line>
            <v:line style="position:absolute" from="10828,11635" to="10828,12026" stroked="true" strokeweight=".5pt" strokecolor="#231f20">
              <v:stroke dashstyle="solid"/>
            </v:line>
            <v:line style="position:absolute" from="1814,12639" to="1814,12022" stroked="true" strokeweight=".5pt" strokecolor="#231f20">
              <v:stroke dashstyle="solid"/>
            </v:line>
            <v:line style="position:absolute" from="10828,12022" to="10828,12639" stroked="true" strokeweight=".5pt" strokecolor="#231f20">
              <v:stroke dashstyle="solid"/>
            </v:line>
            <v:line style="position:absolute" from="1814,13173" to="1814,12635" stroked="true" strokeweight=".5pt" strokecolor="#231f20">
              <v:stroke dashstyle="solid"/>
            </v:line>
            <v:line style="position:absolute" from="10828,12635" to="10828,13173" stroked="true" strokeweight=".5pt" strokecolor="#231f20">
              <v:stroke dashstyle="solid"/>
            </v:line>
            <v:line style="position:absolute" from="1814,13706" to="1814,13169" stroked="true" strokeweight=".5pt" strokecolor="#231f20">
              <v:stroke dashstyle="solid"/>
            </v:line>
            <v:line style="position:absolute" from="10828,13169" to="10828,13706" stroked="true" strokeweight=".5pt" strokecolor="#231f20">
              <v:stroke dashstyle="solid"/>
            </v:line>
            <v:line style="position:absolute" from="1814,14238" to="1814,13702" stroked="true" strokeweight=".5pt" strokecolor="#231f20">
              <v:stroke dashstyle="solid"/>
            </v:line>
            <v:line style="position:absolute" from="10828,13702" to="10828,14238" stroked="true" strokeweight=".5pt" strokecolor="#231f20">
              <v:stroke dashstyle="solid"/>
            </v:line>
            <w10:wrap type="none"/>
          </v:group>
        </w:pict>
      </w:r>
    </w:p>
    <w:p>
      <w:pPr>
        <w:tabs>
          <w:tab w:pos="3094" w:val="left" w:leader="none"/>
        </w:tabs>
        <w:spacing w:before="104"/>
        <w:ind w:left="939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z w:val="18"/>
        </w:rPr>
        <w:t>Symbol</w:t>
        <w:tab/>
        <w:t>Symbol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Title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and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Description</w:t>
      </w:r>
    </w:p>
    <w:p>
      <w:pPr>
        <w:spacing w:before="177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77504">
            <wp:simplePos x="0" y="0"/>
            <wp:positionH relativeFrom="page">
              <wp:posOffset>1205672</wp:posOffset>
            </wp:positionH>
            <wp:positionV relativeFrom="paragraph">
              <wp:posOffset>140036</wp:posOffset>
            </wp:positionV>
            <wp:extent cx="329055" cy="215873"/>
            <wp:effectExtent l="0" t="0" r="0" b="0"/>
            <wp:wrapNone/>
            <wp:docPr id="29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3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055" cy="215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  <w:sz w:val="18"/>
        </w:rPr>
        <w:t>Contains</w:t>
      </w:r>
      <w:r>
        <w:rPr>
          <w:color w:val="231F20"/>
          <w:spacing w:val="1"/>
          <w:w w:val="95"/>
          <w:sz w:val="18"/>
        </w:rPr>
        <w:t> </w:t>
      </w:r>
      <w:r>
        <w:rPr>
          <w:color w:val="231F20"/>
          <w:w w:val="95"/>
          <w:sz w:val="18"/>
        </w:rPr>
        <w:t>sufficient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for</w:t>
      </w:r>
      <w:r>
        <w:rPr>
          <w:color w:val="231F20"/>
          <w:spacing w:val="1"/>
          <w:w w:val="95"/>
          <w:sz w:val="18"/>
        </w:rPr>
        <w:t> </w:t>
      </w:r>
      <w:r>
        <w:rPr>
          <w:color w:val="231F20"/>
          <w:w w:val="95"/>
          <w:sz w:val="18"/>
        </w:rPr>
        <w:t>&lt;n&gt;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tests</w:t>
      </w:r>
    </w:p>
    <w:p>
      <w:pPr>
        <w:spacing w:line="249" w:lineRule="auto" w:before="9"/>
        <w:ind w:left="3094" w:right="0" w:firstLine="0"/>
        <w:jc w:val="left"/>
        <w:rPr>
          <w:sz w:val="18"/>
        </w:rPr>
      </w:pPr>
      <w:r>
        <w:rPr>
          <w:color w:val="231F20"/>
          <w:spacing w:val="-1"/>
          <w:sz w:val="18"/>
        </w:rPr>
        <w:t>Total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of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IVD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tests</w:t>
      </w:r>
      <w:r>
        <w:rPr>
          <w:color w:val="231F20"/>
          <w:spacing w:val="-12"/>
          <w:sz w:val="18"/>
        </w:rPr>
        <w:t> </w:t>
      </w:r>
      <w:r>
        <w:rPr>
          <w:color w:val="231F20"/>
          <w:spacing w:val="-1"/>
          <w:sz w:val="18"/>
        </w:rPr>
        <w:t>the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system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can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perform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IVD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kit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reagents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appears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adjacent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symbol.</w:t>
      </w:r>
    </w:p>
    <w:p>
      <w:pPr>
        <w:spacing w:before="162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10.276490pt;width:41.2pt;height:11.5pt;mso-position-horizontal-relative:page;mso-position-vertical-relative:paragraph;z-index:-16638464" coordorigin="1899,206" coordsize="824,230">
            <v:shape style="position:absolute;left:1899;top:211;width:595;height:172" type="#_x0000_t75" stroked="false">
              <v:imagedata r:id="rId42" o:title=""/>
            </v:shape>
            <v:shape style="position:absolute;left:2530;top:205;width:193;height:230" coordorigin="2530,206" coordsize="193,230" path="m2566,206l2530,206,2530,381,2566,381,2566,206xm2723,258l2687,258,2667,310,2664,320,2660,329,2657,340,2653,330,2650,320,2646,312,2625,258,2586,258,2636,376,2632,388,2627,396,2623,401,2620,405,2615,407,2604,407,2598,405,2592,403,2586,430,2595,434,2605,435,2626,435,2634,433,2648,425,2654,418,2659,409,2663,402,2667,392,2673,378,2723,258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1"/>
          <w:sz w:val="18"/>
        </w:rPr>
        <w:t>Prescription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device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(US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only)</w:t>
      </w:r>
    </w:p>
    <w:p>
      <w:pPr>
        <w:spacing w:before="10"/>
        <w:ind w:left="3094" w:right="0" w:firstLine="0"/>
        <w:jc w:val="left"/>
        <w:rPr>
          <w:sz w:val="18"/>
        </w:rPr>
      </w:pPr>
      <w:r>
        <w:rPr>
          <w:color w:val="231F20"/>
          <w:w w:val="95"/>
          <w:sz w:val="18"/>
        </w:rPr>
        <w:t>Applies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only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8"/>
          <w:w w:val="95"/>
          <w:sz w:val="18"/>
        </w:rPr>
        <w:t> </w:t>
      </w:r>
      <w:r>
        <w:rPr>
          <w:color w:val="231F20"/>
          <w:w w:val="95"/>
          <w:sz w:val="18"/>
        </w:rPr>
        <w:t>United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States-registered</w:t>
      </w:r>
      <w:r>
        <w:rPr>
          <w:color w:val="231F20"/>
          <w:spacing w:val="8"/>
          <w:w w:val="95"/>
          <w:sz w:val="18"/>
        </w:rPr>
        <w:t> </w:t>
      </w:r>
      <w:r>
        <w:rPr>
          <w:color w:val="231F20"/>
          <w:w w:val="95"/>
          <w:sz w:val="18"/>
        </w:rPr>
        <w:t>IVD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assays.</w:t>
      </w:r>
    </w:p>
    <w:p>
      <w:pPr>
        <w:spacing w:line="249" w:lineRule="auto" w:before="9"/>
        <w:ind w:left="3094" w:right="285" w:firstLine="0"/>
        <w:jc w:val="left"/>
        <w:rPr>
          <w:sz w:val="18"/>
        </w:rPr>
      </w:pPr>
      <w:r>
        <w:rPr>
          <w:color w:val="231F20"/>
          <w:spacing w:val="-1"/>
          <w:sz w:val="18"/>
        </w:rPr>
        <w:t>CAUTION: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Federal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(USA)</w:t>
      </w:r>
      <w:r>
        <w:rPr>
          <w:color w:val="231F20"/>
          <w:spacing w:val="-12"/>
          <w:sz w:val="18"/>
        </w:rPr>
        <w:t> </w:t>
      </w:r>
      <w:r>
        <w:rPr>
          <w:color w:val="231F20"/>
          <w:spacing w:val="-1"/>
          <w:sz w:val="18"/>
        </w:rPr>
        <w:t>law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restricts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this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device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sale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by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on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order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licensed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healthcare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professional.</w:t>
      </w:r>
    </w:p>
    <w:p>
      <w:pPr>
        <w:spacing w:line="249" w:lineRule="auto" w:before="162"/>
        <w:ind w:left="3094" w:right="5018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78528">
            <wp:simplePos x="0" y="0"/>
            <wp:positionH relativeFrom="page">
              <wp:posOffset>1205974</wp:posOffset>
            </wp:positionH>
            <wp:positionV relativeFrom="paragraph">
              <wp:posOffset>130967</wp:posOffset>
            </wp:positionV>
            <wp:extent cx="243843" cy="305420"/>
            <wp:effectExtent l="0" t="0" r="0" b="0"/>
            <wp:wrapNone/>
            <wp:docPr id="31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3" cy="30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Mixing of substances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Mix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product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before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use.</w:t>
      </w:r>
    </w:p>
    <w:p>
      <w:pPr>
        <w:pStyle w:val="BodyText"/>
        <w:spacing w:before="2"/>
        <w:rPr>
          <w:sz w:val="23"/>
        </w:rPr>
      </w:pPr>
    </w:p>
    <w:p>
      <w:pPr>
        <w:spacing w:before="0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79040">
            <wp:simplePos x="0" y="0"/>
            <wp:positionH relativeFrom="page">
              <wp:posOffset>1205974</wp:posOffset>
            </wp:positionH>
            <wp:positionV relativeFrom="paragraph">
              <wp:posOffset>27641</wp:posOffset>
            </wp:positionV>
            <wp:extent cx="378457" cy="323879"/>
            <wp:effectExtent l="0" t="0" r="0" b="0"/>
            <wp:wrapNone/>
            <wp:docPr id="33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3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57" cy="32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Reconstitute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mix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lyophilized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product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before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use.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3"/>
        </w:rPr>
      </w:pPr>
    </w:p>
    <w:p>
      <w:pPr>
        <w:spacing w:before="0"/>
        <w:ind w:left="3094" w:right="0" w:firstLine="0"/>
        <w:jc w:val="left"/>
        <w:rPr>
          <w:sz w:val="18"/>
        </w:rPr>
      </w:pPr>
      <w:r>
        <w:rPr/>
        <w:pict>
          <v:shape style="position:absolute;margin-left:94.958008pt;margin-top:2.158752pt;width:28.4pt;height:14.2pt;mso-position-horizontal-relative:page;mso-position-vertical-relative:paragraph;z-index:-16636928" coordorigin="1899,43" coordsize="568,284" path="m2109,192l2067,150,2054,162,2073,182,1899,182,1899,202,2073,202,2054,221,2067,234,2109,192xm2226,43l2140,43,2140,327,2226,327,2226,43xm2467,182l2293,182,2312,162,2300,150,2258,192,2300,234,2312,221,2293,202,2467,202,2467,182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Target</w: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spacing w:before="93"/>
        <w:ind w:left="939"/>
        <w:rPr>
          <w:sz w:val="18"/>
        </w:rPr>
      </w:pPr>
      <w:r>
        <w:rPr>
          <w:position w:val="-14"/>
        </w:rPr>
        <w:drawing>
          <wp:inline distT="0" distB="0" distL="0" distR="0">
            <wp:extent cx="201175" cy="179557"/>
            <wp:effectExtent l="0" t="0" r="0" b="0"/>
            <wp:docPr id="35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4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5" cy="179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</w:rPr>
      </w:r>
      <w:r>
        <w:rPr>
          <w:rFonts w:ascii="Times New Roman"/>
          <w:position w:val="-14"/>
        </w:rPr>
        <w:t>  </w:t>
      </w:r>
      <w:r>
        <w:rPr>
          <w:rFonts w:ascii="Times New Roman"/>
          <w:spacing w:val="-12"/>
          <w:position w:val="-14"/>
        </w:rPr>
        <w:t> </w:t>
      </w:r>
      <w:r>
        <w:rPr>
          <w:rFonts w:ascii="Times New Roman"/>
          <w:spacing w:val="-12"/>
          <w:position w:val="-14"/>
        </w:rPr>
        <w:drawing>
          <wp:inline distT="0" distB="0" distL="0" distR="0">
            <wp:extent cx="200763" cy="179557"/>
            <wp:effectExtent l="0" t="0" r="0" b="0"/>
            <wp:docPr id="37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35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63" cy="179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2"/>
          <w:position w:val="-14"/>
        </w:rPr>
      </w:r>
      <w:r>
        <w:rPr>
          <w:rFonts w:ascii="Times New Roman"/>
          <w:spacing w:val="-12"/>
        </w:rPr>
        <w:t>                                   </w:t>
      </w:r>
      <w:r>
        <w:rPr>
          <w:rFonts w:ascii="Times New Roman"/>
          <w:spacing w:val="15"/>
        </w:rPr>
        <w:t> </w:t>
      </w:r>
      <w:r>
        <w:rPr>
          <w:color w:val="231F20"/>
          <w:sz w:val="18"/>
        </w:rPr>
        <w:t>Interval</w:t>
      </w:r>
    </w:p>
    <w:p>
      <w:pPr>
        <w:spacing w:before="206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80064">
            <wp:simplePos x="0" y="0"/>
            <wp:positionH relativeFrom="page">
              <wp:posOffset>1205974</wp:posOffset>
            </wp:positionH>
            <wp:positionV relativeFrom="paragraph">
              <wp:posOffset>158832</wp:posOffset>
            </wp:positionV>
            <wp:extent cx="251378" cy="251489"/>
            <wp:effectExtent l="0" t="0" r="0" b="0"/>
            <wp:wrapNone/>
            <wp:docPr id="39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6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378" cy="251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Legal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Manufacturer</w:t>
      </w:r>
    </w:p>
    <w:p>
      <w:pPr>
        <w:pStyle w:val="BodyText"/>
        <w:rPr>
          <w:sz w:val="22"/>
        </w:rPr>
      </w:pPr>
    </w:p>
    <w:p>
      <w:pPr>
        <w:spacing w:before="165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10.388835pt;width:37.550pt;height:14.25pt;mso-position-horizontal-relative:page;mso-position-vertical-relative:paragraph;z-index:-16635904" coordorigin="1899,208" coordsize="751,285">
            <v:shape style="position:absolute;left:1990;top:296;width:177;height:105" type="#_x0000_t75" stroked="false">
              <v:imagedata r:id="rId48" o:title=""/>
            </v:shape>
            <v:shape style="position:absolute;left:1899;top:207;width:751;height:284" coordorigin="1899,208" coordsize="751,284" path="m2391,396l2387,394,2387,359,2387,357,2382,354,2374,351,2384,347,2387,343,2389,338,2389,327,2388,319,2387,316,2384,310,2374,302,2369,301,2369,324,2369,339,2363,343,2328,343,2328,316,2366,316,2369,324,2369,301,2358,299,2308,299,2308,398,2328,398,2328,359,2365,359,2366,365,2366,388,2367,394,2368,398,2391,398,2391,396xm2483,381l2428,381,2428,355,2476,355,2476,337,2428,337,2428,317,2481,317,2481,299,2408,299,2408,398,2483,398,2483,381xm2576,331l2574,318,2573,316,2568,308,2558,301,2555,301,2555,320,2555,345,2521,345,2521,316,2550,316,2555,320,2555,301,2545,299,2500,299,2500,398,2521,398,2521,362,2544,362,2561,359,2570,350,2572,345,2575,340,2576,331xm2649,208l2628,208,2628,230,2628,470,2246,470,2246,230,2628,230,2628,208,2225,208,2225,230,2225,470,1920,470,1920,230,2225,230,2225,208,1899,208,1899,230,1899,470,1899,492,2649,492,2649,471,2649,470,2649,230,2649,229,2649,208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Authorized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Representative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European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Community</w:t>
      </w:r>
    </w:p>
    <w:p>
      <w:pPr>
        <w:pStyle w:val="BodyText"/>
        <w:spacing w:before="6"/>
        <w:rPr>
          <w:sz w:val="18"/>
        </w:rPr>
      </w:pPr>
    </w:p>
    <w:p>
      <w:pPr>
        <w:spacing w:before="92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81088">
            <wp:simplePos x="0" y="0"/>
            <wp:positionH relativeFrom="page">
              <wp:posOffset>1205974</wp:posOffset>
            </wp:positionH>
            <wp:positionV relativeFrom="paragraph">
              <wp:posOffset>86953</wp:posOffset>
            </wp:positionV>
            <wp:extent cx="139648" cy="250978"/>
            <wp:effectExtent l="0" t="0" r="0" b="0"/>
            <wp:wrapNone/>
            <wp:docPr id="41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38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48" cy="250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  <w:sz w:val="18"/>
        </w:rPr>
        <w:t>Use-by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date</w:t>
      </w:r>
    </w:p>
    <w:p>
      <w:pPr>
        <w:spacing w:line="463" w:lineRule="auto" w:before="10"/>
        <w:ind w:left="3094" w:right="4697" w:firstLine="0"/>
        <w:jc w:val="left"/>
        <w:rPr>
          <w:sz w:val="18"/>
        </w:rPr>
      </w:pPr>
      <w:r>
        <w:rPr/>
        <w:pict>
          <v:shape style="position:absolute;margin-left:94.958656pt;margin-top:23.683094pt;width:24.4pt;height:14.2pt;mso-position-horizontal-relative:page;mso-position-vertical-relative:paragraph;z-index:-16634880" coordorigin="1899,474" coordsize="488,284" path="m2387,474l1899,474,1899,757,2387,757,2387,730,1926,730,1926,501,2387,501,2387,474xm2387,501l2360,501,2360,730,2387,730,2387,501xm2147,548l2130,550,2109,559,2092,580,2084,617,2092,654,2109,674,2130,684,2147,686,2165,684,2186,674,2195,663,2147,663,2136,661,2124,654,2115,639,2112,617,2115,594,2124,580,2136,573,2147,571,2195,571,2186,559,2165,550,2147,548xm2006,551l1978,551,1978,682,2071,682,2071,659,2006,659,2006,551xm2281,574l2254,574,2254,682,2281,682,2281,574xm2195,571l2147,571,2159,573,2171,580,2180,594,2183,617,2180,639,2171,654,2159,661,2147,663,2195,663,2203,654,2211,617,2203,580,2195,571xm2321,551l2214,551,2214,574,2321,574,2321,551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Use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by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designated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date.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Batch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code</w:t>
      </w:r>
    </w:p>
    <w:p>
      <w:pPr>
        <w:spacing w:before="115"/>
        <w:ind w:left="3094" w:right="0" w:firstLine="0"/>
        <w:jc w:val="left"/>
        <w:rPr>
          <w:sz w:val="18"/>
        </w:rPr>
      </w:pPr>
      <w:r>
        <w:rPr/>
        <w:pict>
          <v:shape style="position:absolute;margin-left:94.958656pt;margin-top:7.92831pt;width:24.4pt;height:14.2pt;mso-position-horizontal-relative:page;mso-position-vertical-relative:paragraph;z-index:-16634368" coordorigin="1899,159" coordsize="488,284" path="m2387,159l1899,159,1899,442,2387,442,2387,415,1926,415,1926,186,2387,186,2387,159xm2387,186l2360,186,2360,415,2387,415,2387,186xm2041,236l1975,236,1975,367,2002,367,2002,316,2079,316,2079,313,2073,309,2062,304,2075,300,2079,294,2002,294,2002,259,2079,259,2075,250,2062,240,2041,236xm2079,316l2050,316,2051,323,2051,354,2052,361,2054,367,2085,367,2085,364,2079,362,2079,316xm2203,236l2107,236,2107,367,2206,367,2206,344,2134,344,2134,310,2198,310,2198,287,2134,287,2134,259,2203,259,2203,236xm2322,236l2229,236,2229,367,2256,367,2256,312,2314,312,2314,289,2256,289,2256,259,2322,259,2322,236xm2079,259l2052,259,2055,269,2055,289,2048,294,2079,294,2082,288,2082,273,2081,262,2079,259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Catalog</w:t>
      </w:r>
      <w:r>
        <w:rPr>
          <w:color w:val="231F20"/>
          <w:spacing w:val="-6"/>
          <w:sz w:val="18"/>
        </w:rPr>
        <w:t> </w:t>
      </w:r>
      <w:r>
        <w:rPr>
          <w:color w:val="231F20"/>
          <w:sz w:val="18"/>
        </w:rPr>
        <w:t>number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82624">
            <wp:simplePos x="0" y="0"/>
            <wp:positionH relativeFrom="page">
              <wp:posOffset>1205974</wp:posOffset>
            </wp:positionH>
            <wp:positionV relativeFrom="paragraph">
              <wp:posOffset>86477</wp:posOffset>
            </wp:positionV>
            <wp:extent cx="310790" cy="306090"/>
            <wp:effectExtent l="0" t="0" r="0" b="0"/>
            <wp:wrapNone/>
            <wp:docPr id="43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39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790" cy="30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Recycle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</w:pPr>
    </w:p>
    <w:p>
      <w:pPr>
        <w:spacing w:before="1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2.256506pt;width:47.75pt;height:19.850pt;mso-position-horizontal-relative:page;mso-position-vertical-relative:paragraph;z-index:-16633344" coordorigin="1899,45" coordsize="955,397">
            <v:shape style="position:absolute;left:2223;top:193;width:557;height:64" coordorigin="2224,193" coordsize="557,64" path="m2265,201l2260,193,2251,193,2251,207,2251,217,2248,221,2237,221,2237,203,2250,203,2251,207,2251,193,2224,193,2224,257,2237,257,2237,231,2262,231,2264,221,2265,219,2265,203,2265,201xm2313,257l2312,254,2312,248,2311,230,2311,227,2303,226,2300,225,2300,225,2308,224,2310,221,2312,218,2312,203,2312,199,2306,193,2298,193,2298,205,2298,215,2297,221,2286,221,2286,203,2296,203,2298,205,2298,193,2272,193,2272,257,2286,257,2286,230,2299,230,2299,237,2299,248,2298,253,2300,257,2313,257xm2335,193l2322,193,2322,257,2335,257,2335,193xm2393,193l2381,193,2381,237,2381,237,2364,193,2346,193,2346,257,2358,257,2358,210,2359,210,2376,257,2393,257,2393,193xm2447,193l2404,193,2404,204,2419,204,2419,257,2432,257,2432,204,2447,204,2447,193xm2493,247l2471,247,2471,228,2490,228,2490,219,2471,219,2471,203,2492,203,2492,193,2457,193,2457,257,2493,257,2493,247xm2544,205l2544,203,2541,193,2531,193,2531,203,2531,241,2529,247,2515,247,2515,203,2531,203,2531,193,2502,193,2502,257,2523,257,2536,253,2540,247,2542,244,2544,234,2544,205xm2655,193l2642,193,2634,238,2634,238,2625,193,2609,193,2599,238,2599,238,2590,193,2577,193,2591,257,2605,257,2616,210,2616,210,2626,257,2641,257,2655,193xm2678,193l2665,193,2665,257,2678,257,2678,193xm2727,193l2685,193,2685,204,2699,204,2699,257,2713,257,2713,204,2727,204,2727,193xm2780,193l2767,193,2767,219,2752,219,2752,193,2738,193,2738,257,2752,257,2752,228,2767,228,2767,257,2780,257,2780,193xe" filled="true" fillcolor="#231f20" stroked="false">
              <v:path arrowok="t"/>
              <v:fill type="solid"/>
            </v:shape>
            <v:shape style="position:absolute;left:2221;top:296;width:558;height:110" type="#_x0000_t75" stroked="false">
              <v:imagedata r:id="rId51" o:title=""/>
            </v:shape>
            <v:shape style="position:absolute;left:2809;top:418;width:45;height:22" coordorigin="2809,418" coordsize="45,22" path="m2827,418l2809,418,2809,422,2816,422,2816,440,2821,440,2821,422,2827,422,2827,418xm2854,418l2847,418,2842,434,2841,434,2837,418,2829,418,2829,440,2834,440,2834,421,2834,421,2840,440,2843,440,2850,421,2850,421,2850,440,2854,440,2854,418xe" filled="true" fillcolor="#231f20" stroked="false">
              <v:path arrowok="t"/>
              <v:fill type="solid"/>
            </v:shape>
            <v:shape style="position:absolute;left:1935;top:172;width:244;height:241" type="#_x0000_t75" stroked="false">
              <v:imagedata r:id="rId52" o:title=""/>
            </v:shape>
            <v:shape style="position:absolute;left:1899;top:45;width:901;height:397" coordorigin="1899,45" coordsize="901,397" path="m2065,45l2052,81,2034,115,2013,143,1996,162,1899,162,1899,441,2800,441,2800,432,1908,432,1908,171,2015,171,2023,164,2033,151,2043,136,2054,119,2093,119,2091,116,2078,86,2065,45xm2210,171l2201,171,2201,432,2210,432,2210,171xm2800,171l2791,171,2791,432,2800,432,2800,171xm2015,171l1985,171,1968,192,1949,223,1934,262,1931,302,1937,304,1939,298,1943,292,1951,284,1970,270,1999,256,2037,246,2074,237,2103,221,2105,219,2029,219,2023,213,2022,210,1988,210,1993,204,1997,196,1996,190,1988,190,1982,188,1988,183,1998,178,2014,172,2015,171xm2093,119l2054,119,2052,126,2050,138,2048,151,2046,162,2054,162,2065,165,2077,170,2066,173,2054,175,2043,178,2036,183,2031,191,2030,207,2029,219,2105,219,2122,199,2127,171,2800,171,2800,162,2123,162,2107,140,2093,119xm2014,191l2010,193,2000,201,1988,210,2022,210,2018,201,2014,191xm1996,188l1991,189,1988,190,1996,190,1996,188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Printed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soy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ink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before="93"/>
        <w:ind w:left="939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683648">
            <wp:simplePos x="0" y="0"/>
            <wp:positionH relativeFrom="page">
              <wp:posOffset>1399937</wp:posOffset>
            </wp:positionH>
            <wp:positionV relativeFrom="paragraph">
              <wp:posOffset>87077</wp:posOffset>
            </wp:positionV>
            <wp:extent cx="129654" cy="251489"/>
            <wp:effectExtent l="0" t="0" r="0" b="0"/>
            <wp:wrapNone/>
            <wp:docPr id="45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42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54" cy="251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5"/>
        </w:rPr>
        <w:drawing>
          <wp:inline distT="0" distB="0" distL="0" distR="0">
            <wp:extent cx="125859" cy="250799"/>
            <wp:effectExtent l="0" t="0" r="0" b="0"/>
            <wp:docPr id="47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43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59" cy="25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5"/>
        </w:rPr>
      </w:r>
      <w:r>
        <w:rPr>
          <w:rFonts w:ascii="Times New Roman"/>
        </w:rPr>
        <w:t>                                      </w:t>
      </w:r>
      <w:r>
        <w:rPr>
          <w:rFonts w:ascii="Times New Roman"/>
          <w:spacing w:val="6"/>
        </w:rPr>
        <w:t> </w:t>
      </w:r>
      <w:r>
        <w:rPr>
          <w:color w:val="231F20"/>
          <w:sz w:val="18"/>
        </w:rPr>
        <w:t>CE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Mark</w:t>
      </w:r>
    </w:p>
    <w:p>
      <w:pPr>
        <w:spacing w:line="249" w:lineRule="auto" w:before="208"/>
        <w:ind w:left="3094" w:right="3331" w:firstLine="0"/>
        <w:jc w:val="left"/>
        <w:rPr>
          <w:sz w:val="18"/>
        </w:rPr>
      </w:pPr>
      <w:r>
        <w:rPr/>
        <w:pict>
          <v:group style="position:absolute;margin-left:94.958656pt;margin-top:12.556513pt;width:21.4pt;height:24.15pt;mso-position-horizontal-relative:page;mso-position-vertical-relative:paragraph;z-index:-16632320" coordorigin="1899,251" coordsize="428,483">
            <v:shape style="position:absolute;left:1899;top:251;width:167;height:332" type="#_x0000_t75" stroked="false">
              <v:imagedata r:id="rId55" o:title=""/>
            </v:shape>
            <v:shape style="position:absolute;left:2155;top:251;width:172;height:333" type="#_x0000_t75" stroked="false">
              <v:imagedata r:id="rId56" o:title=""/>
            </v:shape>
            <v:shape style="position:absolute;left:1980;top:618;width:295;height:115" type="#_x0000_t75" stroked="false">
              <v:imagedata r:id="rId57" o:title=""/>
            </v:shape>
            <w10:wrap type="none"/>
          </v:group>
        </w:pict>
      </w:r>
      <w:r>
        <w:rPr>
          <w:color w:val="231F20"/>
          <w:sz w:val="18"/>
        </w:rPr>
        <w:t>CE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Mark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notified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body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ID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53"/>
          <w:sz w:val="18"/>
        </w:rPr>
        <w:t> </w:t>
      </w:r>
      <w:r>
        <w:rPr>
          <w:color w:val="231F20"/>
          <w:spacing w:val="-1"/>
          <w:sz w:val="18"/>
        </w:rPr>
        <w:t>Notified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body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ID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can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vary.</w:t>
      </w:r>
    </w:p>
    <w:p>
      <w:pPr>
        <w:pStyle w:val="BodyText"/>
        <w:spacing w:before="6"/>
        <w:rPr>
          <w:sz w:val="15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shape style="position:absolute;margin-left:94.958008pt;margin-top:7.56589pt;width:53.9pt;height:6.1pt;mso-position-horizontal-relative:page;mso-position-vertical-relative:paragraph;z-index:-16631808" coordorigin="1899,151" coordsize="1078,122" path="m2353,151l2325,151,2297,199,2268,151,2240,151,2239,151,2211,151,2183,199,2155,151,2126,151,2126,151,2098,151,2070,199,2041,151,2013,151,2013,151,1985,151,1957,199,1928,151,1899,151,1944,222,1944,273,1968,273,1968,222,2013,152,2057,222,2057,273,2082,273,2082,222,2126,152,2171,222,2171,273,2195,273,2195,222,2240,152,2284,222,2284,273,2308,273,2308,222,2353,151xm2399,217l2353,217,2353,241,2399,241,2399,217xm2530,151l2493,151,2471,234,2449,151,2412,151,2412,273,2435,273,2435,177,2459,273,2483,273,2507,177,2507,273,2530,273,2530,151xm2671,151l2635,151,2613,234,2591,151,2554,151,2554,273,2577,273,2577,177,2601,273,2624,273,2649,177,2649,273,2671,273,2671,151xm2739,217l2693,217,2693,241,2739,241,2739,217xm2854,202l2853,192,2848,177,2845,172,2844,170,2834,159,2829,157,2829,202,2829,223,2828,229,2825,240,2823,244,2817,249,2814,250,2807,252,2802,253,2777,253,2777,172,2798,172,2805,172,2813,174,2816,176,2822,182,2825,186,2828,196,2829,202,2829,157,2828,156,2815,152,2807,151,2752,151,2752,273,2808,273,2815,272,2828,268,2833,265,2843,255,2845,253,2848,248,2853,232,2854,223,2854,202xm2977,202l2976,192,2970,177,2968,172,2967,170,2956,159,2952,157,2952,202,2952,223,2951,229,2948,240,2945,244,2940,249,2937,250,2930,252,2925,253,2900,253,2900,172,2921,172,2927,172,2935,174,2939,176,2945,182,2948,186,2951,196,2952,202,2952,157,2950,156,2938,152,2930,151,2875,151,2875,273,2930,273,2938,272,2950,268,2956,265,2966,255,2968,253,2970,248,2976,232,2977,223,2977,202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pacing w:val="-1"/>
          <w:sz w:val="18"/>
        </w:rPr>
        <w:t>Date</w:t>
      </w:r>
      <w:r>
        <w:rPr>
          <w:color w:val="231F20"/>
          <w:spacing w:val="-12"/>
          <w:sz w:val="18"/>
        </w:rPr>
        <w:t> </w:t>
      </w:r>
      <w:r>
        <w:rPr>
          <w:color w:val="231F20"/>
          <w:spacing w:val="-1"/>
          <w:sz w:val="18"/>
        </w:rPr>
        <w:t>format</w:t>
      </w:r>
      <w:r>
        <w:rPr>
          <w:color w:val="231F20"/>
          <w:spacing w:val="-11"/>
          <w:sz w:val="18"/>
        </w:rPr>
        <w:t> </w:t>
      </w:r>
      <w:r>
        <w:rPr>
          <w:color w:val="231F20"/>
          <w:spacing w:val="-1"/>
          <w:sz w:val="18"/>
        </w:rPr>
        <w:t>(year‑month‑day)</w:t>
      </w:r>
    </w:p>
    <w:p>
      <w:pPr>
        <w:spacing w:line="249" w:lineRule="auto" w:before="169"/>
        <w:ind w:left="3094" w:right="285" w:firstLine="0"/>
        <w:jc w:val="left"/>
        <w:rPr>
          <w:sz w:val="18"/>
        </w:rPr>
      </w:pPr>
      <w:r>
        <w:rPr/>
        <w:pict>
          <v:group style="position:absolute;margin-left:94.958656pt;margin-top:10.587654pt;width:42.8pt;height:14.25pt;mso-position-horizontal-relative:page;mso-position-vertical-relative:paragraph;z-index:-16631296" coordorigin="1899,212" coordsize="856,285">
            <v:shape style="position:absolute;left:1899;top:211;width:856;height:285" coordorigin="1899,212" coordsize="856,285" path="m2755,212l2734,212,2734,234,2734,474,1921,474,1921,234,2734,234,2734,212,1899,212,1899,234,1899,474,1899,496,2755,496,2755,475,2755,474,2755,234,2755,212xe" filled="true" fillcolor="#231f20" stroked="false">
              <v:path arrowok="t"/>
              <v:fill type="solid"/>
            </v:shape>
            <v:shape style="position:absolute;left:1965;top:294;width:728;height:121" type="#_x0000_t75" stroked="false">
              <v:imagedata r:id="rId58" o:title=""/>
            </v:shape>
            <w10:wrap type="none"/>
          </v:group>
        </w:pict>
      </w:r>
      <w:r>
        <w:rPr>
          <w:color w:val="231F20"/>
          <w:sz w:val="18"/>
        </w:rPr>
        <w:t>Variable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hexadecimal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that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ensures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Master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Curve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Calibrator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defini-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values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entered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valid.</w:t>
      </w:r>
    </w:p>
    <w:p>
      <w:pPr>
        <w:spacing w:before="162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10.239136pt;width:34.15pt;height:14.25pt;mso-position-horizontal-relative:page;mso-position-vertical-relative:paragraph;z-index:-16630784" coordorigin="1899,205" coordsize="683,285">
            <v:shape style="position:absolute;left:1977;top:294;width:353;height:109" type="#_x0000_t75" stroked="false">
              <v:imagedata r:id="rId59" o:title=""/>
            </v:shape>
            <v:shape style="position:absolute;left:1899;top:204;width:683;height:285" coordorigin="1899,205" coordsize="683,285" path="m2516,381l2516,369,2516,365,2494,365,2494,369,2494,375,2493,379,2490,385,2488,387,2480,387,2477,385,2474,378,2473,372,2473,323,2474,318,2477,312,2480,310,2487,310,2490,311,2493,317,2493,321,2493,326,2493,330,2515,330,2515,315,2513,307,2503,297,2495,294,2472,294,2464,297,2454,308,2451,318,2451,379,2454,389,2464,400,2472,403,2496,403,2504,400,2513,390,2516,381xm2581,205l2562,205,2562,225,2562,469,2405,469,2405,225,2562,225,2562,205,2386,205,2386,225,2386,469,1918,469,1918,225,2386,225,2386,205,1899,205,1899,225,1899,469,1899,489,2581,489,2581,470,2581,469,2581,225,2581,224,2581,205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Common</w:t>
      </w:r>
      <w:r>
        <w:rPr>
          <w:color w:val="231F20"/>
          <w:spacing w:val="-1"/>
          <w:sz w:val="18"/>
        </w:rPr>
        <w:t> </w:t>
      </w:r>
      <w:r>
        <w:rPr>
          <w:color w:val="231F20"/>
          <w:sz w:val="18"/>
        </w:rPr>
        <w:t>Units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6.789136pt;width:34.15pt;height:14.25pt;mso-position-horizontal-relative:page;mso-position-vertical-relative:paragraph;z-index:-16630272" coordorigin="1899,136" coordsize="683,285">
            <v:shape style="position:absolute;left:1977;top:225;width:353;height:109" type="#_x0000_t75" stroked="false">
              <v:imagedata r:id="rId59" o:title=""/>
            </v:shape>
            <v:shape style="position:absolute;left:1899;top:135;width:683;height:284" coordorigin="1899,136" coordsize="683,284" path="m2495,295l2493,289,2485,280,2477,275,2466,270,2461,267,2457,265,2453,260,2452,257,2452,250,2453,246,2456,242,2459,241,2467,241,2469,242,2472,247,2473,251,2473,256,2473,259,2494,259,2494,254,2494,244,2492,237,2483,228,2475,225,2452,225,2444,228,2433,238,2430,246,2430,263,2432,268,2437,273,2441,278,2448,283,2464,290,2468,293,2470,295,2473,298,2474,301,2474,309,2473,312,2469,317,2466,318,2458,318,2455,317,2451,312,2450,308,2450,303,2450,300,2429,300,2429,314,2432,322,2442,332,2450,334,2473,334,2482,331,2493,321,2495,313,2495,295xm2534,227l2513,227,2513,332,2534,332,2534,227xm2581,136l2562,136,2562,156,2562,400,2405,400,2405,156,2562,156,2562,136,2386,136,2386,156,2386,400,1918,400,1918,156,2386,156,2386,136,1899,136,1899,156,1899,400,1899,420,2581,420,2581,401,2581,400,2581,156,2581,155,2581,136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International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System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Units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6.787654pt;width:42.8pt;height:14.25pt;mso-position-horizontal-relative:page;mso-position-vertical-relative:paragraph;z-index:-16629760" coordorigin="1899,136" coordsize="856,285">
            <v:shape style="position:absolute;left:1899;top:135;width:856;height:285" coordorigin="1899,136" coordsize="856,285" path="m2755,136l2734,136,2734,158,2734,398,1921,398,1921,158,2734,158,2734,136,1899,136,1899,158,1899,398,1899,420,2755,420,2755,399,2755,398,2755,158,2755,136xe" filled="true" fillcolor="#231f20" stroked="false">
              <v:path arrowok="t"/>
              <v:fill type="solid"/>
            </v:shape>
            <v:shape style="position:absolute;left:2000;top:220;width:664;height:117" type="#_x0000_t75" stroked="false">
              <v:imagedata r:id="rId60" o:title=""/>
            </v:shape>
            <w10:wrap type="none"/>
          </v:group>
        </w:pict>
      </w:r>
      <w:r>
        <w:rPr>
          <w:color w:val="231F20"/>
          <w:w w:val="105"/>
          <w:sz w:val="18"/>
        </w:rPr>
        <w:t>Material</w:t>
      </w:r>
    </w:p>
    <w:p>
      <w:pPr>
        <w:spacing w:after="0"/>
        <w:jc w:val="left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5"/>
        <w:rPr>
          <w:sz w:val="9"/>
        </w:rPr>
      </w:pPr>
    </w:p>
    <w:p>
      <w:pPr>
        <w:pStyle w:val="BodyText"/>
        <w:ind w:left="107"/>
      </w:pPr>
      <w:r>
        <w:rPr/>
        <w:pict>
          <v:group style="width:451.25pt;height:102.95pt;mso-position-horizontal-relative:char;mso-position-vertical-relative:line" coordorigin="0,0" coordsize="9025,2059">
            <v:shape style="position:absolute;left:0;top:1;width:2167;height:10" coordorigin="0,1" coordsize="2167,10" path="m2167,11l5,11,0,1,2167,1,2167,11xe" filled="true" fillcolor="#231f20" stroked="false">
              <v:path arrowok="t"/>
              <v:fill type="solid"/>
            </v:shape>
            <v:line style="position:absolute" from="2167,443" to="0,443" stroked="true" strokeweight=".5pt" strokecolor="#231f20">
              <v:stroke dashstyle="solid"/>
            </v:line>
            <v:shape style="position:absolute;left:0;top:0;width:9025;height:445" coordorigin="0,0" coordsize="9025,445" path="m10,6l0,1,0,445,10,445,10,6xm9024,0l9020,0,9020,1,2163,1,2163,11,9014,11,9014,444,9024,444,9024,6,9024,1,9024,0xe" filled="true" fillcolor="#231f20" stroked="false">
              <v:path arrowok="t"/>
              <v:fill type="solid"/>
            </v:shape>
            <v:line style="position:absolute" from="9024,443" to="2163,443" stroked="true" strokeweight=".5pt" strokecolor="#231f20">
              <v:stroke dashstyle="solid"/>
            </v:line>
            <v:line style="position:absolute" from="5,983" to="5,441" stroked="true" strokeweight=".5pt" strokecolor="#231f20">
              <v:stroke dashstyle="solid"/>
            </v:line>
            <v:line style="position:absolute" from="9019,441" to="9019,983" stroked="true" strokeweight=".5pt" strokecolor="#231f20">
              <v:stroke dashstyle="solid"/>
            </v:line>
            <v:line style="position:absolute" from="5,1517" to="5,979" stroked="true" strokeweight=".5pt" strokecolor="#231f20">
              <v:stroke dashstyle="solid"/>
            </v:line>
            <v:line style="position:absolute" from="9019,979" to="9019,1517" stroked="true" strokeweight=".5pt" strokecolor="#231f20">
              <v:stroke dashstyle="solid"/>
            </v:line>
            <v:shape style="position:absolute;left:0;top:1512;width:9025;height:546" coordorigin="0,1513" coordsize="9025,546" path="m9024,1513l9014,1513,9014,2048,2167,2048,2163,2048,10,2048,10,1513,0,1513,0,2058,2163,2058,2167,2058,9024,2058,9024,1513xe" filled="true" fillcolor="#231f20" stroked="false">
              <v:path arrowok="t"/>
              <v:fill type="solid"/>
            </v:shape>
            <v:shape style="position:absolute;left:0;top:0;width:9025;height:205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590" w:lineRule="auto" w:before="1"/>
                      <w:ind w:left="2245" w:right="3771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Unique material identification number</w:t>
                    </w:r>
                    <w:r>
                      <w:rPr>
                        <w:color w:val="231F20"/>
                        <w:spacing w:val="-5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Name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of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control</w:t>
                    </w:r>
                  </w:p>
                  <w:p>
                    <w:pPr>
                      <w:spacing w:line="215" w:lineRule="exact" w:before="0"/>
                      <w:ind w:left="224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Type</w:t>
                    </w:r>
                    <w:r>
                      <w:rPr>
                        <w:color w:val="231F20"/>
                        <w:spacing w:val="-1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of</w:t>
                    </w:r>
                    <w:r>
                      <w:rPr>
                        <w:color w:val="231F20"/>
                        <w:spacing w:val="-1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control</w:t>
                    </w:r>
                  </w:p>
                </w:txbxContent>
              </v:textbox>
              <w10:wrap type="none"/>
            </v:shape>
            <v:shape style="position:absolute;left:2245;top:118;width:2418;height:217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Symbol</w:t>
                    </w:r>
                    <w:r>
                      <w:rPr>
                        <w:rFonts w:ascii="Trebuchet MS"/>
                        <w:b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Title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and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Description</w:t>
                    </w:r>
                  </w:p>
                </w:txbxContent>
              </v:textbox>
              <w10:wrap type="none"/>
            </v:shape>
            <v:shape style="position:absolute;left:90;top:118;width:643;height:217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18"/>
                      </w:rPr>
                      <w:t>Symbol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6"/>
        </w:rPr>
      </w:pPr>
    </w:p>
    <w:p>
      <w:pPr>
        <w:pStyle w:val="Heading1"/>
        <w:spacing w:before="107"/>
        <w:ind w:left="117"/>
      </w:pPr>
      <w:r>
        <w:rPr/>
        <w:pict>
          <v:group style="position:absolute;margin-left:58.108269pt;margin-top:-81.096382pt;width:48.45pt;height:14.25pt;mso-position-horizontal-relative:page;mso-position-vertical-relative:paragraph;z-index:-16628224" coordorigin="1162,-1622" coordsize="969,285">
            <v:shape style="position:absolute;left:1162;top:-1622;width:968;height:285" coordorigin="1162,-1622" coordsize="968,285" path="m2130,-1622l2106,-1622,2106,-1600,2106,-1360,1187,-1360,1187,-1600,2106,-1600,2106,-1622,1162,-1622,1162,-1600,1162,-1360,1162,-1338,2130,-1338,2130,-1359,2130,-1360,2130,-1600,2130,-1600,2130,-1622xe" filled="true" fillcolor="#231f20" stroked="false">
              <v:path arrowok="t"/>
              <v:fill type="solid"/>
            </v:shape>
            <v:shape style="position:absolute;left:1228;top:-1538;width:665;height:118" type="#_x0000_t75" stroked="false">
              <v:imagedata r:id="rId61" o:title=""/>
            </v:shape>
            <v:shape style="position:absolute;left:1946;top:-1538;width:119;height:118" coordorigin="1947,-1538" coordsize="119,118" path="m1971,-1538l1947,-1538,1947,-1420,1971,-1420,1971,-1538xm2065,-1448l2065,-1513,2063,-1520,2062,-1523,2049,-1535,2041,-1537,2041,-1507,2041,-1452,2040,-1446,2035,-1440,2030,-1438,2016,-1438,2016,-1520,2029,-1520,2034,-1518,2040,-1513,2041,-1507,2041,-1537,2039,-1538,1992,-1538,1992,-1420,2041,-1420,2051,-1424,2063,-1436,2063,-1438,2065,-1448xe" filled="true" fillcolor="#231f2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8.108269pt;margin-top:-54.42231pt;width:63.35pt;height:14.25pt;mso-position-horizontal-relative:page;mso-position-vertical-relative:paragraph;z-index:-16627712" coordorigin="1162,-1088" coordsize="1267,285">
            <v:shape style="position:absolute;left:1162;top:-1089;width:1267;height:285" coordorigin="1162,-1088" coordsize="1267,285" path="m2428,-1088l2409,-1088,2409,-1066,2409,-826,1181,-826,1181,-1066,2409,-1066,2409,-1088,1974,-1088,1974,-1086,1162,-1086,1162,-1066,1162,-826,1162,-804,2428,-804,2428,-826,2428,-1066,2428,-1086,2428,-1088xe" filled="true" fillcolor="#231f20" stroked="false">
              <v:path arrowok="t"/>
              <v:fill type="solid"/>
            </v:shape>
            <v:shape style="position:absolute;left:1284;top:-1007;width:600;height:121" type="#_x0000_t75" stroked="false">
              <v:imagedata r:id="rId62" o:title=""/>
            </v:shape>
            <v:shape style="position:absolute;left:1938;top:-1005;width:374;height:117" type="#_x0000_t75" stroked="false">
              <v:imagedata r:id="rId63" o:title=""/>
            </v:shape>
            <w10:wrap type="none"/>
          </v:group>
        </w:pict>
      </w:r>
      <w:r>
        <w:rPr/>
        <w:pict>
          <v:group style="position:absolute;margin-left:58.108269pt;margin-top:-27.748686pt;width:60.25pt;height:14.25pt;mso-position-horizontal-relative:page;mso-position-vertical-relative:paragraph;z-index:-16627200" coordorigin="1162,-555" coordsize="1205,285">
            <v:shape style="position:absolute;left:1162;top:-555;width:1205;height:285" coordorigin="1162,-555" coordsize="1205,285" path="m2366,-555l2347,-555,2347,-533,2347,-293,1181,-293,1181,-533,2347,-533,2347,-555,1521,-555,1521,-553,1162,-553,1162,-533,1162,-293,1162,-271,2366,-271,2366,-293,2366,-533,2366,-553,2366,-555xe" filled="true" fillcolor="#231f20" stroked="false">
              <v:path arrowok="t"/>
              <v:fill type="solid"/>
            </v:shape>
            <v:shape style="position:absolute;left:1274;top:-474;width:601;height:121" type="#_x0000_t75" stroked="false">
              <v:imagedata r:id="rId64" o:title=""/>
            </v:shape>
            <v:shape style="position:absolute;left:1922;top:-472;width:325;height:117" type="#_x0000_t75" stroked="false">
              <v:imagedata r:id="rId65" o:title=""/>
            </v:shape>
            <w10:wrap type="none"/>
          </v:group>
        </w:pict>
      </w:r>
      <w:bookmarkStart w:name="Legal Information" w:id="48"/>
      <w:bookmarkEnd w:id="48"/>
      <w:r>
        <w:rPr>
          <w:b w:val="0"/>
        </w:rPr>
      </w:r>
      <w:r>
        <w:rPr>
          <w:color w:val="231F20"/>
        </w:rPr>
        <w:t>Legal</w:t>
      </w:r>
      <w:r>
        <w:rPr>
          <w:color w:val="231F20"/>
          <w:spacing w:val="15"/>
        </w:rPr>
        <w:t> </w:t>
      </w:r>
      <w:r>
        <w:rPr>
          <w:color w:val="231F20"/>
        </w:rPr>
        <w:t>Information</w:t>
      </w:r>
    </w:p>
    <w:p>
      <w:pPr>
        <w:pStyle w:val="BodyText"/>
        <w:spacing w:line="338" w:lineRule="auto" w:before="107"/>
        <w:ind w:left="837" w:right="2876"/>
      </w:pPr>
      <w:r>
        <w:rPr>
          <w:color w:val="231F20"/>
          <w:spacing w:val="-1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ADVIA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trademarks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Siemens</w:t>
      </w:r>
      <w:r>
        <w:rPr>
          <w:color w:val="231F20"/>
          <w:spacing w:val="-14"/>
        </w:rPr>
        <w:t> </w:t>
      </w:r>
      <w:r>
        <w:rPr>
          <w:color w:val="231F20"/>
        </w:rPr>
        <w:t>Healthcare</w:t>
      </w:r>
      <w:r>
        <w:rPr>
          <w:color w:val="231F20"/>
          <w:spacing w:val="-15"/>
        </w:rPr>
        <w:t> </w:t>
      </w:r>
      <w:r>
        <w:rPr>
          <w:color w:val="231F20"/>
        </w:rPr>
        <w:t>Diagnostics.</w:t>
      </w:r>
      <w:r>
        <w:rPr>
          <w:color w:val="231F20"/>
          <w:spacing w:val="-59"/>
        </w:rPr>
        <w:t> </w:t>
      </w: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color w:val="231F20"/>
        </w:rPr>
        <w:t>other</w:t>
      </w:r>
      <w:r>
        <w:rPr>
          <w:color w:val="231F20"/>
          <w:spacing w:val="-12"/>
        </w:rPr>
        <w:t> </w:t>
      </w:r>
      <w:r>
        <w:rPr>
          <w:color w:val="231F20"/>
        </w:rPr>
        <w:t>trademarks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property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their</w:t>
      </w:r>
      <w:r>
        <w:rPr>
          <w:color w:val="231F20"/>
          <w:spacing w:val="-13"/>
        </w:rPr>
        <w:t> </w:t>
      </w:r>
      <w:r>
        <w:rPr>
          <w:color w:val="231F20"/>
        </w:rPr>
        <w:t>respective</w:t>
      </w:r>
      <w:r>
        <w:rPr>
          <w:color w:val="231F20"/>
          <w:spacing w:val="-12"/>
        </w:rPr>
        <w:t> </w:t>
      </w:r>
      <w:r>
        <w:rPr>
          <w:color w:val="231F20"/>
        </w:rPr>
        <w:t>owners.</w:t>
      </w:r>
    </w:p>
    <w:p>
      <w:pPr>
        <w:pStyle w:val="BodyText"/>
        <w:spacing w:line="240" w:lineRule="exact"/>
        <w:ind w:left="837"/>
      </w:pPr>
      <w:r>
        <w:rPr>
          <w:color w:val="231F20"/>
        </w:rPr>
        <w:t>©</w:t>
      </w:r>
      <w:r>
        <w:rPr>
          <w:color w:val="231F20"/>
          <w:spacing w:val="-11"/>
        </w:rPr>
        <w:t> </w:t>
      </w:r>
      <w:r>
        <w:rPr>
          <w:color w:val="231F20"/>
        </w:rPr>
        <w:t>2017–2020</w:t>
      </w:r>
      <w:r>
        <w:rPr>
          <w:color w:val="231F20"/>
          <w:spacing w:val="-10"/>
        </w:rPr>
        <w:t> </w:t>
      </w:r>
      <w:r>
        <w:rPr>
          <w:color w:val="231F20"/>
        </w:rPr>
        <w:t>Siemens</w:t>
      </w:r>
      <w:r>
        <w:rPr>
          <w:color w:val="231F20"/>
          <w:spacing w:val="-10"/>
        </w:rPr>
        <w:t> </w:t>
      </w:r>
      <w:r>
        <w:rPr>
          <w:color w:val="231F20"/>
        </w:rPr>
        <w:t>Healthcare</w:t>
      </w:r>
      <w:r>
        <w:rPr>
          <w:color w:val="231F20"/>
          <w:spacing w:val="-10"/>
        </w:rPr>
        <w:t> </w:t>
      </w:r>
      <w:r>
        <w:rPr>
          <w:color w:val="231F20"/>
        </w:rPr>
        <w:t>Diagnostics.</w:t>
      </w:r>
      <w:r>
        <w:rPr>
          <w:color w:val="231F20"/>
          <w:spacing w:val="-10"/>
        </w:rPr>
        <w:t> </w:t>
      </w:r>
      <w:r>
        <w:rPr>
          <w:color w:val="231F20"/>
        </w:rPr>
        <w:t>All</w:t>
      </w:r>
      <w:r>
        <w:rPr>
          <w:color w:val="231F20"/>
          <w:spacing w:val="-10"/>
        </w:rPr>
        <w:t> </w:t>
      </w:r>
      <w:r>
        <w:rPr>
          <w:color w:val="231F20"/>
        </w:rPr>
        <w:t>rights</w:t>
      </w:r>
      <w:r>
        <w:rPr>
          <w:color w:val="231F20"/>
          <w:spacing w:val="-10"/>
        </w:rPr>
        <w:t> </w:t>
      </w:r>
      <w:r>
        <w:rPr>
          <w:color w:val="231F20"/>
        </w:rPr>
        <w:t>reserved.</w:t>
      </w: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25" w:lineRule="auto" w:before="105"/>
        <w:ind w:left="457" w:right="6103"/>
      </w:pPr>
      <w:r>
        <w:rPr/>
        <w:drawing>
          <wp:anchor distT="0" distB="0" distL="0" distR="0" allowOverlap="1" layoutInCell="1" locked="0" behindDoc="0" simplePos="0" relativeHeight="15762432">
            <wp:simplePos x="0" y="0"/>
            <wp:positionH relativeFrom="page">
              <wp:posOffset>684000</wp:posOffset>
            </wp:positionH>
            <wp:positionV relativeFrom="paragraph">
              <wp:posOffset>90131</wp:posOffset>
            </wp:positionV>
            <wp:extent cx="153936" cy="153672"/>
            <wp:effectExtent l="0" t="0" r="0" b="0"/>
            <wp:wrapNone/>
            <wp:docPr id="49" name="image5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55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36" cy="153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Siemens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Healthcare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Diagnostics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Inc.</w:t>
      </w:r>
      <w:r>
        <w:rPr>
          <w:color w:val="231F20"/>
          <w:spacing w:val="-57"/>
          <w:w w:val="95"/>
        </w:rPr>
        <w:t> </w:t>
      </w:r>
      <w:r>
        <w:rPr>
          <w:color w:val="231F20"/>
        </w:rPr>
        <w:t>511</w:t>
      </w:r>
      <w:r>
        <w:rPr>
          <w:color w:val="231F20"/>
          <w:spacing w:val="-13"/>
        </w:rPr>
        <w:t> </w:t>
      </w:r>
      <w:r>
        <w:rPr>
          <w:color w:val="231F20"/>
        </w:rPr>
        <w:t>Benedict</w:t>
      </w:r>
      <w:r>
        <w:rPr>
          <w:color w:val="231F20"/>
          <w:spacing w:val="-12"/>
        </w:rPr>
        <w:t> </w:t>
      </w:r>
      <w:r>
        <w:rPr>
          <w:color w:val="231F20"/>
        </w:rPr>
        <w:t>Avenue</w:t>
      </w:r>
    </w:p>
    <w:p>
      <w:pPr>
        <w:pStyle w:val="BodyText"/>
        <w:spacing w:line="225" w:lineRule="auto"/>
        <w:ind w:left="457" w:right="7654"/>
      </w:pPr>
      <w:r>
        <w:rPr>
          <w:color w:val="231F20"/>
        </w:rPr>
        <w:t>Tarrytown,</w:t>
      </w:r>
      <w:r>
        <w:rPr>
          <w:color w:val="231F20"/>
          <w:spacing w:val="-12"/>
        </w:rPr>
        <w:t> </w:t>
      </w:r>
      <w:r>
        <w:rPr>
          <w:color w:val="231F20"/>
        </w:rPr>
        <w:t>NY</w:t>
      </w:r>
      <w:r>
        <w:rPr>
          <w:color w:val="231F20"/>
          <w:spacing w:val="-11"/>
        </w:rPr>
        <w:t> </w:t>
      </w:r>
      <w:r>
        <w:rPr>
          <w:color w:val="231F20"/>
        </w:rPr>
        <w:t>10591</w:t>
      </w:r>
      <w:r>
        <w:rPr>
          <w:color w:val="231F20"/>
          <w:spacing w:val="-60"/>
        </w:rPr>
        <w:t> </w:t>
      </w:r>
      <w:r>
        <w:rPr>
          <w:color w:val="231F20"/>
        </w:rPr>
        <w:t>USA</w:t>
      </w:r>
    </w:p>
    <w:p>
      <w:pPr>
        <w:pStyle w:val="BodyText"/>
        <w:spacing w:line="229" w:lineRule="exact"/>
        <w:ind w:left="457"/>
      </w:pPr>
      <w:hyperlink r:id="rId22">
        <w:r>
          <w:rPr>
            <w:color w:val="231F20"/>
          </w:rPr>
          <w:t>siemens.com/healthineers</w:t>
        </w:r>
      </w:hyperlink>
    </w:p>
    <w:p>
      <w:pPr>
        <w:pStyle w:val="BodyText"/>
        <w:spacing w:before="1"/>
        <w:rPr>
          <w:sz w:val="35"/>
        </w:rPr>
      </w:pPr>
    </w:p>
    <w:p>
      <w:pPr>
        <w:pStyle w:val="Heading4"/>
        <w:spacing w:line="223" w:lineRule="exact" w:before="0"/>
        <w:ind w:left="457"/>
      </w:pPr>
      <w:r>
        <w:rPr>
          <w:color w:val="231F20"/>
        </w:rPr>
        <w:t>Siemens</w:t>
      </w:r>
      <w:r>
        <w:rPr>
          <w:color w:val="231F20"/>
          <w:spacing w:val="-10"/>
        </w:rPr>
        <w:t> </w:t>
      </w:r>
      <w:r>
        <w:rPr>
          <w:color w:val="231F20"/>
        </w:rPr>
        <w:t>Healthineers</w:t>
      </w:r>
      <w:r>
        <w:rPr>
          <w:color w:val="231F20"/>
          <w:spacing w:val="-10"/>
        </w:rPr>
        <w:t> </w:t>
      </w:r>
      <w:r>
        <w:rPr>
          <w:color w:val="231F20"/>
        </w:rPr>
        <w:t>Headquarters</w:t>
      </w:r>
    </w:p>
    <w:p>
      <w:pPr>
        <w:pStyle w:val="BodyText"/>
        <w:spacing w:line="225" w:lineRule="auto" w:before="3"/>
        <w:ind w:left="457" w:right="6593"/>
      </w:pPr>
      <w:r>
        <w:rPr>
          <w:color w:val="231F20"/>
        </w:rPr>
        <w:t>Siemens</w:t>
      </w:r>
      <w:r>
        <w:rPr>
          <w:color w:val="231F20"/>
          <w:spacing w:val="-16"/>
        </w:rPr>
        <w:t> </w:t>
      </w:r>
      <w:r>
        <w:rPr>
          <w:color w:val="231F20"/>
        </w:rPr>
        <w:t>Healthcare</w:t>
      </w:r>
      <w:r>
        <w:rPr>
          <w:color w:val="231F20"/>
          <w:spacing w:val="-15"/>
        </w:rPr>
        <w:t> </w:t>
      </w:r>
      <w:r>
        <w:rPr>
          <w:color w:val="231F20"/>
        </w:rPr>
        <w:t>GmbH</w:t>
      </w:r>
      <w:r>
        <w:rPr>
          <w:color w:val="231F20"/>
          <w:spacing w:val="-60"/>
        </w:rPr>
        <w:t> </w:t>
      </w:r>
      <w:r>
        <w:rPr>
          <w:color w:val="231F20"/>
        </w:rPr>
        <w:t>Henkestr.</w:t>
      </w:r>
      <w:r>
        <w:rPr>
          <w:color w:val="231F20"/>
          <w:spacing w:val="-14"/>
        </w:rPr>
        <w:t> </w:t>
      </w:r>
      <w:r>
        <w:rPr>
          <w:color w:val="231F20"/>
        </w:rPr>
        <w:t>127</w:t>
      </w:r>
    </w:p>
    <w:p>
      <w:pPr>
        <w:pStyle w:val="BodyText"/>
        <w:spacing w:line="225" w:lineRule="auto"/>
        <w:ind w:left="457" w:right="7654"/>
      </w:pPr>
      <w:r>
        <w:rPr>
          <w:color w:val="231F20"/>
        </w:rPr>
        <w:t>91052 Erlangen</w:t>
      </w:r>
      <w:r>
        <w:rPr>
          <w:color w:val="231F20"/>
          <w:spacing w:val="-60"/>
        </w:rPr>
        <w:t> </w:t>
      </w:r>
      <w:r>
        <w:rPr>
          <w:color w:val="231F20"/>
        </w:rPr>
        <w:t>Germany</w:t>
      </w:r>
    </w:p>
    <w:p>
      <w:pPr>
        <w:pStyle w:val="BodyText"/>
        <w:spacing w:line="222" w:lineRule="exact"/>
        <w:ind w:left="457"/>
      </w:pPr>
      <w:r>
        <w:rPr>
          <w:color w:val="231F20"/>
        </w:rPr>
        <w:t>Phone:</w:t>
      </w:r>
      <w:r>
        <w:rPr>
          <w:color w:val="231F20"/>
          <w:spacing w:val="-14"/>
        </w:rPr>
        <w:t> </w:t>
      </w:r>
      <w:r>
        <w:rPr>
          <w:color w:val="231F20"/>
        </w:rPr>
        <w:t>+49</w:t>
      </w:r>
      <w:r>
        <w:rPr>
          <w:color w:val="231F20"/>
          <w:spacing w:val="-14"/>
        </w:rPr>
        <w:t> </w:t>
      </w:r>
      <w:r>
        <w:rPr>
          <w:color w:val="231F20"/>
        </w:rPr>
        <w:t>9131</w:t>
      </w:r>
      <w:r>
        <w:rPr>
          <w:color w:val="231F20"/>
          <w:spacing w:val="-14"/>
        </w:rPr>
        <w:t> </w:t>
      </w:r>
      <w:r>
        <w:rPr>
          <w:color w:val="231F20"/>
        </w:rPr>
        <w:t>84-0</w:t>
      </w:r>
    </w:p>
    <w:p>
      <w:pPr>
        <w:pStyle w:val="BodyText"/>
        <w:spacing w:line="234" w:lineRule="exact"/>
        <w:ind w:left="457"/>
      </w:pPr>
      <w:hyperlink r:id="rId22">
        <w:r>
          <w:rPr>
            <w:color w:val="231F20"/>
          </w:rPr>
          <w:t>siemens.com/healthineers</w:t>
        </w:r>
      </w:hyperlink>
    </w:p>
    <w:sectPr>
      <w:pgSz w:w="11910" w:h="15840"/>
      <w:pgMar w:header="534" w:footer="574" w:top="940" w:bottom="760" w:left="9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707512pt;margin-top:752.277954pt;width:114.25pt;height:11.6pt;mso-position-horizontal-relative:page;mso-position-vertical-relative:page;z-index:-1666048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11110155_EN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  <w:r>
      <w:rPr/>
      <w:pict>
        <v:shape style="position:absolute;margin-left:518.511047pt;margin-top:752.277954pt;width:26.9pt;height:11.6pt;mso-position-horizontal-relative:page;mso-position-vertical-relative:page;z-index:-1665996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pacing w:val="-2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/</w:t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0.858269pt;margin-top:752.277954pt;width:31.5pt;height:11.6pt;mso-position-horizontal-relative:page;mso-position-vertical-relative:page;z-index:-1665945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/</w:t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389.282135pt;margin-top:752.277954pt;width:114.25pt;height:11.6pt;mso-position-horizontal-relative:page;mso-position-vertical-relative:page;z-index:-1665894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11110155_EN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89.708656pt;margin-top:752.277954pt;width:114.25pt;height:11.6pt;mso-position-horizontal-relative:page;mso-position-vertical-relative:page;z-index:-1665536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11110155_EN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91571pt;margin-top:752.277954pt;width:31.5pt;height:11.6pt;mso-position-horizontal-relative:page;mso-position-vertical-relative:page;z-index:-1665484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/</w:t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0.858269pt;margin-top:752.277954pt;width:26.9pt;height:11.6pt;mso-position-horizontal-relative:page;mso-position-vertical-relative:page;z-index:-1665433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pacing w:val="-2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/</w:t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389.282135pt;margin-top:752.277954pt;width:114.25pt;height:11.6pt;mso-position-horizontal-relative:page;mso-position-vertical-relative:page;z-index:-1665382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11110155_EN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6658432" from="504.566959pt,39.934490pt" to="53.858269pt,39.934490pt" stroked="true" strokeweight=".4989pt" strokecolor="#231f20">
          <v:stroke dashstyle="solid"/>
          <w10:wrap type="none"/>
        </v:line>
      </w:pict>
    </w:r>
    <w:r>
      <w:rPr/>
      <w:pict>
        <v:shape style="position:absolute;margin-left:52.858269pt;margin-top:25.68309pt;width:34.6pt;height:14.05pt;mso-position-horizontal-relative:page;mso-position-vertical-relative:page;z-index:-1665792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sz w:val="20"/>
                  </w:rPr>
                  <w:t>GluH_3</w:t>
                </w:r>
              </w:p>
            </w:txbxContent>
          </v:textbox>
          <w10:wrap type="none"/>
        </v:shape>
      </w:pict>
    </w:r>
    <w:r>
      <w:rPr/>
      <w:pict>
        <v:shape style="position:absolute;margin-left:415.206665pt;margin-top:25.68309pt;width:90.4pt;height:14.05pt;mso-position-horizontal-relative:page;mso-position-vertical-relative:page;z-index:-1665740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Atellica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CH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Analyzer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6656896" from="541.417356pt,39.934490pt" to="90.708656pt,39.934490pt" stroked="true" strokeweight=".4989pt" strokecolor="#231f20">
          <v:stroke dashstyle="solid"/>
          <w10:wrap type="none"/>
        </v:line>
      </w:pict>
    </w:r>
    <w:r>
      <w:rPr/>
      <w:pict>
        <v:shape style="position:absolute;margin-left:89.708656pt;margin-top:25.68309pt;width:90.4pt;height:14.05pt;mso-position-horizontal-relative:page;mso-position-vertical-relative:page;z-index:-16656384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Atellica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CH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Analyzer</w:t>
                </w:r>
              </w:p>
            </w:txbxContent>
          </v:textbox>
          <w10:wrap type="none"/>
        </v:shape>
      </w:pict>
    </w:r>
    <w:r>
      <w:rPr/>
      <w:pict>
        <v:shape style="position:absolute;margin-left:507.828918pt;margin-top:25.68309pt;width:34.6pt;height:14.05pt;mso-position-horizontal-relative:page;mso-position-vertical-relative:page;z-index:-1665587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sz w:val="20"/>
                  </w:rPr>
                  <w:t>GluH_3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197" w:hanging="360"/>
        <w:jc w:val="right"/>
      </w:pPr>
      <w:rPr>
        <w:rFonts w:hint="default" w:ascii="Tahoma" w:hAnsi="Tahoma" w:eastAsia="Tahoma" w:cs="Tahoma"/>
        <w:color w:val="231F20"/>
        <w:spacing w:val="-1"/>
        <w:w w:val="10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1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49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934" w:hanging="360"/>
        <w:jc w:val="left"/>
      </w:pPr>
      <w:rPr>
        <w:rFonts w:hint="default" w:ascii="Tahoma" w:hAnsi="Tahoma" w:eastAsia="Tahoma" w:cs="Tahoma"/>
        <w:color w:val="231F20"/>
        <w:spacing w:val="-1"/>
        <w:w w:val="10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197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3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1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49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934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360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6"/>
      <w:ind w:left="854"/>
      <w:outlineLvl w:val="1"/>
    </w:pPr>
    <w:rPr>
      <w:rFonts w:ascii="Trebuchet MS" w:hAnsi="Trebuchet MS" w:eastAsia="Trebuchet MS" w:cs="Trebuchet MS"/>
      <w:b/>
      <w:bCs/>
      <w:sz w:val="30"/>
      <w:szCs w:val="3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99"/>
      <w:ind w:left="854"/>
      <w:outlineLvl w:val="2"/>
    </w:pPr>
    <w:rPr>
      <w:rFonts w:ascii="Trebuchet MS" w:hAnsi="Trebuchet MS" w:eastAsia="Trebuchet MS" w:cs="Trebuchet MS"/>
      <w:b/>
      <w:bCs/>
      <w:sz w:val="26"/>
      <w:szCs w:val="26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77"/>
      <w:ind w:left="117"/>
      <w:outlineLvl w:val="3"/>
    </w:pPr>
    <w:rPr>
      <w:rFonts w:ascii="Trebuchet MS" w:hAnsi="Trebuchet MS" w:eastAsia="Trebuchet MS" w:cs="Trebuchet MS"/>
      <w:b/>
      <w:bCs/>
      <w:sz w:val="22"/>
      <w:szCs w:val="22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115"/>
      <w:ind w:left="837"/>
      <w:outlineLvl w:val="4"/>
    </w:pPr>
    <w:rPr>
      <w:rFonts w:ascii="Trebuchet MS" w:hAnsi="Trebuchet MS" w:eastAsia="Trebuchet MS" w:cs="Trebuchet MS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9"/>
      <w:ind w:left="854"/>
    </w:pPr>
    <w:rPr>
      <w:rFonts w:ascii="Trebuchet MS" w:hAnsi="Trebuchet MS" w:eastAsia="Trebuchet MS" w:cs="Trebuchet MS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2"/>
      <w:ind w:left="1934" w:hanging="360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0"/>
    </w:pPr>
    <w:rPr>
      <w:rFonts w:ascii="Tahoma" w:hAnsi="Tahoma" w:eastAsia="Tahoma" w:cs="Tahom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20" Type="http://schemas.openxmlformats.org/officeDocument/2006/relationships/footer" Target="footer3.xml"/><Relationship Id="rId21" Type="http://schemas.openxmlformats.org/officeDocument/2006/relationships/footer" Target="footer4.xml"/><Relationship Id="rId22" Type="http://schemas.openxmlformats.org/officeDocument/2006/relationships/hyperlink" Target="http://siemens.com/healthineers" TargetMode="External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png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png"/><Relationship Id="rId52" Type="http://schemas.openxmlformats.org/officeDocument/2006/relationships/image" Target="media/image41.png"/><Relationship Id="rId53" Type="http://schemas.openxmlformats.org/officeDocument/2006/relationships/image" Target="media/image42.png"/><Relationship Id="rId54" Type="http://schemas.openxmlformats.org/officeDocument/2006/relationships/image" Target="media/image43.png"/><Relationship Id="rId55" Type="http://schemas.openxmlformats.org/officeDocument/2006/relationships/image" Target="media/image44.png"/><Relationship Id="rId56" Type="http://schemas.openxmlformats.org/officeDocument/2006/relationships/image" Target="media/image45.png"/><Relationship Id="rId57" Type="http://schemas.openxmlformats.org/officeDocument/2006/relationships/image" Target="media/image46.png"/><Relationship Id="rId58" Type="http://schemas.openxmlformats.org/officeDocument/2006/relationships/image" Target="media/image47.png"/><Relationship Id="rId59" Type="http://schemas.openxmlformats.org/officeDocument/2006/relationships/image" Target="media/image48.png"/><Relationship Id="rId60" Type="http://schemas.openxmlformats.org/officeDocument/2006/relationships/image" Target="media/image49.png"/><Relationship Id="rId61" Type="http://schemas.openxmlformats.org/officeDocument/2006/relationships/image" Target="media/image50.png"/><Relationship Id="rId62" Type="http://schemas.openxmlformats.org/officeDocument/2006/relationships/image" Target="media/image51.png"/><Relationship Id="rId63" Type="http://schemas.openxmlformats.org/officeDocument/2006/relationships/image" Target="media/image52.png"/><Relationship Id="rId64" Type="http://schemas.openxmlformats.org/officeDocument/2006/relationships/image" Target="media/image53.png"/><Relationship Id="rId65" Type="http://schemas.openxmlformats.org/officeDocument/2006/relationships/image" Target="media/image54.png"/><Relationship Id="rId66" Type="http://schemas.openxmlformats.org/officeDocument/2006/relationships/image" Target="media/image55.png"/><Relationship Id="rId6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 Healthcare Diagnostics Inc.</dc:creator>
  <cp:keywords>Identifier: 830961a09cd97593c0a81e66526689b4 / 4 - Timestamp: None (= Latest revision) - Stylesheet version: 8.0.4  -  2020/06/09 13:07 - Processed with: Saxonica SAXON PE 9.8.0.14</cp:keywords>
  <dc:title>Glucose Hexokinase_3 (GluH_3) Atellica CH Analyzer</dc:title>
  <dcterms:created xsi:type="dcterms:W3CDTF">2022-11-25T12:44:36Z</dcterms:created>
  <dcterms:modified xsi:type="dcterms:W3CDTF">2022-11-25T12:44:36Z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AH Formatter V6.4 MR3 for Windows (x64) : 6.4.5.28610 (2017/04/21 19:43JST)</vt:lpwstr>
  </property>
  <property fmtid="{D5CDD505-2E9C-101B-9397-08002B2CF9AE}" pid="4" name="LastSaved">
    <vt:filetime>2022-11-25T00:00:00Z</vt:filetime>
  </property>
</Properties>
</file>