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E0" w:rsidRPr="00630CAD" w:rsidRDefault="003F66E0" w:rsidP="003F66E0">
      <w:pPr>
        <w:spacing w:after="120"/>
        <w:rPr>
          <w:rFonts w:cs="Calibri"/>
          <w:b/>
          <w:bCs/>
          <w:color w:val="000000" w:themeColor="text1"/>
        </w:rPr>
      </w:pPr>
      <w:r w:rsidRPr="00630CAD">
        <w:rPr>
          <w:rFonts w:ascii="Calibri" w:hAnsi="Calibri" w:cs="Calibri"/>
          <w:b/>
          <w:bCs/>
          <w:color w:val="000000" w:themeColor="text1"/>
        </w:rPr>
        <w:t xml:space="preserve">Supplemental Table 1: </w:t>
      </w:r>
      <w:r w:rsidRPr="00630CAD">
        <w:rPr>
          <w:rFonts w:cs="Calibri"/>
          <w:b/>
          <w:bCs/>
          <w:color w:val="000000" w:themeColor="text1"/>
        </w:rPr>
        <w:t xml:space="preserve">Vitamin D/Calcium Content </w:t>
      </w:r>
      <w:proofErr w:type="gramStart"/>
      <w:r w:rsidRPr="00630CAD">
        <w:rPr>
          <w:rFonts w:cs="Calibri"/>
          <w:b/>
          <w:bCs/>
          <w:color w:val="000000" w:themeColor="text1"/>
        </w:rPr>
        <w:t>Per</w:t>
      </w:r>
      <w:proofErr w:type="gramEnd"/>
      <w:r w:rsidRPr="00630CAD">
        <w:rPr>
          <w:rFonts w:cs="Calibri"/>
          <w:b/>
          <w:bCs/>
          <w:color w:val="000000" w:themeColor="text1"/>
        </w:rPr>
        <w:t xml:space="preserve"> Food Portion</w:t>
      </w:r>
    </w:p>
    <w:tbl>
      <w:tblPr>
        <w:tblStyle w:val="PlainTable21"/>
        <w:tblW w:w="0" w:type="auto"/>
        <w:tblLook w:val="04A0"/>
      </w:tblPr>
      <w:tblGrid>
        <w:gridCol w:w="2453"/>
        <w:gridCol w:w="1828"/>
        <w:gridCol w:w="1596"/>
      </w:tblGrid>
      <w:tr w:rsidR="003F66E0" w:rsidRPr="00630CAD" w:rsidTr="000132C9">
        <w:trPr>
          <w:cnfStyle w:val="100000000000"/>
          <w:trHeight w:val="320"/>
        </w:trPr>
        <w:tc>
          <w:tcPr>
            <w:cnfStyle w:val="001000000000"/>
            <w:tcW w:w="0" w:type="auto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Fortified Foods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100000000000"/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Range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100000000000"/>
              <w:rPr>
                <w:rFonts w:ascii="Calibri" w:hAnsi="Calibri" w:cs="Calibri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Amount/Portion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Fortified Milk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4μg/200ml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Fortified Yoghurt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0.75-4μg/100g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2.5/100g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Margarine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5-7.5μg/100g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0.75/10g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Yoghurt Drink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1.2-1.7μg/100g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1.5μg/100g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Cheese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0.4μg/20g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Non-Dairy Milk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0.7-0.8μg/100g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0.75μg/100g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Cereals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3.6-8.4μg/100g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3.4μg/40g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Drinking Powder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5-18.4μg/100g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11μg/32g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Slimming Shakes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0.46-0.55μg/100ml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1.6μg/325ml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Oral Nutrition Supplements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2.1-9.3/100g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4μg/55g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Unfortified Foods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Oily Fish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1.1-16μg/100g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7μg/100g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Offal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0.9-3.3μg/100g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0.5μg/50g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Meat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0.6-1.3μg/100g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0.9μg/100g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Poultry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0-0.3μg/100g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0.25μg/100g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Eggs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3.2μg/2 eggs (110g)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3.5μg/110g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Mushrooms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3μg/100g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2.4μg/80g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Calcium Foods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Milk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120mg/100ml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240mg/200ml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Yoghurt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250mg/125g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Bread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106-186/100g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112mg/80g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Cheese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133-739mg/100g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160mg/30g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Breakfast Cereals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30-329mg/100g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42mg/40g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Dark Leafy Vegetable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40-216mg/100g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113mg/80g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Nuts/Seeds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170-670mg/100g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74mg/20g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Non-Dairy Milk 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120mg/100ml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240mg/200ml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Small Boned Fish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14-373mg/100g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818mg/85g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0" w:type="auto"/>
            <w:noWrap/>
            <w:vAlign w:val="center"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  <w:t>Tofu/Soya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350-683mg/100g</w:t>
            </w:r>
          </w:p>
        </w:tc>
        <w:tc>
          <w:tcPr>
            <w:tcW w:w="0" w:type="auto"/>
            <w:noWrap/>
            <w:vAlign w:val="center"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478mg/100g</w:t>
            </w:r>
          </w:p>
        </w:tc>
      </w:tr>
    </w:tbl>
    <w:p w:rsidR="003F66E0" w:rsidRPr="00630CAD" w:rsidRDefault="003F66E0" w:rsidP="003F66E0">
      <w:pPr>
        <w:rPr>
          <w:rFonts w:ascii="Calibri" w:hAnsi="Calibri" w:cs="Calibri"/>
          <w:color w:val="000000" w:themeColor="text1"/>
          <w:sz w:val="21"/>
          <w:szCs w:val="21"/>
        </w:rPr>
        <w:sectPr w:rsidR="003F66E0" w:rsidRPr="00630CAD" w:rsidSect="003F66E0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3F66E0" w:rsidRPr="00630CAD" w:rsidRDefault="003F66E0" w:rsidP="003F66E0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lastRenderedPageBreak/>
        <w:t>Supplemental Table 2: Vitamin D Categories and Serum 25(OH</w:t>
      </w:r>
      <w:proofErr w:type="gramStart"/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t>)D</w:t>
      </w:r>
      <w:proofErr w:type="gramEnd"/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t xml:space="preserve"> by Season</w:t>
      </w:r>
    </w:p>
    <w:p w:rsidR="003F66E0" w:rsidRPr="00630CAD" w:rsidRDefault="003F66E0" w:rsidP="003F66E0">
      <w:pPr>
        <w:rPr>
          <w:rFonts w:ascii="Calibri" w:hAnsi="Calibri" w:cs="Calibri"/>
          <w:color w:val="000000" w:themeColor="text1"/>
          <w:sz w:val="21"/>
          <w:szCs w:val="21"/>
        </w:rPr>
      </w:pPr>
    </w:p>
    <w:tbl>
      <w:tblPr>
        <w:tblStyle w:val="PlainTable21"/>
        <w:tblW w:w="5000" w:type="pct"/>
        <w:tblLook w:val="04A0"/>
      </w:tblPr>
      <w:tblGrid>
        <w:gridCol w:w="1928"/>
        <w:gridCol w:w="1353"/>
        <w:gridCol w:w="435"/>
        <w:gridCol w:w="465"/>
        <w:gridCol w:w="552"/>
        <w:gridCol w:w="465"/>
        <w:gridCol w:w="435"/>
        <w:gridCol w:w="1093"/>
        <w:gridCol w:w="661"/>
        <w:gridCol w:w="435"/>
        <w:gridCol w:w="1093"/>
        <w:gridCol w:w="661"/>
      </w:tblGrid>
      <w:tr w:rsidR="003F66E0" w:rsidRPr="00630CAD" w:rsidTr="000132C9">
        <w:trPr>
          <w:cnfStyle w:val="100000000000"/>
          <w:trHeight w:val="320"/>
        </w:trPr>
        <w:tc>
          <w:tcPr>
            <w:cnfStyle w:val="001000000000"/>
            <w:tcW w:w="988" w:type="pct"/>
            <w:noWrap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hideMark/>
          </w:tcPr>
          <w:p w:rsidR="003F66E0" w:rsidRPr="00630CAD" w:rsidRDefault="003F66E0" w:rsidP="000132C9">
            <w:pPr>
              <w:cnfStyle w:val="1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100000000000"/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pct"/>
            <w:gridSpan w:val="3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1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167" w:type="pct"/>
            <w:gridSpan w:val="3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1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Winter</w:t>
            </w:r>
          </w:p>
        </w:tc>
        <w:tc>
          <w:tcPr>
            <w:tcW w:w="1165" w:type="pct"/>
            <w:gridSpan w:val="3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1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Summer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&lt;30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30-49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≥50 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GM Mean (SD)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p-value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GM Mean (SD)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p-value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Sex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47.9 (37.4)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0.211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48.7 (34.2)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0.266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43.1 (30.2)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53.5 (33.1)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Age 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&lt;50 yrs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45.4 (37.8)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0.743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52.7 (38.7)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0.366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≥50 yrs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238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46.3 (33.3)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49.4 (30.0)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Age Category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18-39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38.5 (39.9)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0.065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50.1 (37.5)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0.874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(years)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40-49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58%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52.7 (34.4)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55.5 (40.2)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50-59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44.1 (33.3)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54.1 (27.3)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60-69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53.9 (35.0)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46.9 (29.8)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70-79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41.4 (34.4)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48.3 (34.0)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&gt;80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45.2 (25.3)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50.7 (29.5)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Condition Affecting </w:t>
            </w:r>
            <w:proofErr w:type="spellStart"/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Vit</w:t>
            </w:r>
            <w:proofErr w:type="spellEnd"/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41.4 (26.3)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0.334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52.6 (40.2)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0.769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47.0 (36.4)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50.0 (31.3)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Ethnicity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White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344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48.1 (34.9)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&lt;0.001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54.8 (33.5)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Non-White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29.5 (31.0)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27.9 (20.7)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BMI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Underweight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53.0 (37.6)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0.478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69.1 (34.6)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0.019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(n=380)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Normal Weight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47.8 (43.4)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57.2 (38.2)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Overweight/Obese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44.6 (27.1)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46.0 (29.5)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  <w:vertAlign w:val="superscript"/>
              </w:rPr>
              <w:t>rd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Level Education 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256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47.5 (35.1)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0.571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57.2 (33.8)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0.002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(n=379)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43.8 (34.9)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41.3 (31.1)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Smoking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35.1 (28.3)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0.021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47.3 (37.9)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0.909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(n=379)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338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47.9 (35.4)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51.6 (33.3)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Alcohol Consumer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19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29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52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18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48.3 (35.5)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12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56.0 (31.8)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</w:t>
            </w: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35.2 (28.6)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36.4 (36.7)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Supplement User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192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64%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57.7 (38.3)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&lt;0.001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62.9 (35.3)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191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37.0 (27.0)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40.1 (27.0)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Sunscreen User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271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48.5 (36.8)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0.137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58.4 (34.1)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(n=380)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41.1 (28.8)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37.4 (26.4)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Sun Seeker 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282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172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48.4 (36.1)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0.067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54.2 (33.3)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0.171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(n=380)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39.2 (29.3)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45.2 (34.1)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Body Exposure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Low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42.1 (32.1)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0.256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42.6 (33.9)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0.051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(n=380)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High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307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47.1 (35.5)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54.1 (33.3)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Time Spent in Peak Sunshine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44.2 (36.3)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0.755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45.6 (31.2)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0.196</w:t>
            </w: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(</w:t>
            </w:r>
            <w:proofErr w:type="spellStart"/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mins</w:t>
            </w:r>
            <w:proofErr w:type="spellEnd"/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&lt;30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48.4 (38.4)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45.9 (36.4)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66E0" w:rsidRPr="00630CAD" w:rsidTr="000132C9">
        <w:trPr>
          <w:cnfStyle w:val="000000100000"/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&gt;30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245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45.9 (33.8)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53.8 (33.6)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F66E0" w:rsidRPr="00630CAD" w:rsidTr="000132C9">
        <w:trPr>
          <w:trHeight w:val="320"/>
        </w:trPr>
        <w:tc>
          <w:tcPr>
            <w:cnfStyle w:val="001000000000"/>
            <w:tcW w:w="988" w:type="pct"/>
            <w:noWrap/>
            <w:vAlign w:val="center"/>
            <w:hideMark/>
          </w:tcPr>
          <w:p w:rsidR="003F66E0" w:rsidRPr="00630CAD" w:rsidRDefault="003F66E0" w:rsidP="000132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706" w:type="pct"/>
            <w:noWrap/>
            <w:vAlign w:val="center"/>
            <w:hideMark/>
          </w:tcPr>
          <w:p w:rsidR="003F66E0" w:rsidRPr="00630CAD" w:rsidRDefault="003F66E0" w:rsidP="000132C9">
            <w:pPr>
              <w:cnfStyle w:val="00000000000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383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24%</w:t>
            </w:r>
          </w:p>
        </w:tc>
        <w:tc>
          <w:tcPr>
            <w:tcW w:w="28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29%</w:t>
            </w:r>
          </w:p>
        </w:tc>
        <w:tc>
          <w:tcPr>
            <w:tcW w:w="235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47%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219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46.0 (34.9)</w:t>
            </w:r>
          </w:p>
        </w:tc>
        <w:tc>
          <w:tcPr>
            <w:tcW w:w="349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8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164</w:t>
            </w:r>
          </w:p>
        </w:tc>
        <w:tc>
          <w:tcPr>
            <w:tcW w:w="600" w:type="pct"/>
            <w:noWrap/>
            <w:vAlign w:val="center"/>
            <w:hideMark/>
          </w:tcPr>
          <w:p w:rsidR="003F66E0" w:rsidRPr="00630CAD" w:rsidRDefault="003F66E0" w:rsidP="000132C9">
            <w:pPr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50.7 (33.7)</w:t>
            </w:r>
          </w:p>
        </w:tc>
        <w:tc>
          <w:tcPr>
            <w:tcW w:w="348" w:type="pct"/>
            <w:noWrap/>
            <w:vAlign w:val="center"/>
            <w:hideMark/>
          </w:tcPr>
          <w:p w:rsidR="003F66E0" w:rsidRPr="00630CAD" w:rsidRDefault="003F66E0" w:rsidP="000132C9">
            <w:pPr>
              <w:jc w:val="right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30CA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0.044</w:t>
            </w:r>
          </w:p>
        </w:tc>
      </w:tr>
    </w:tbl>
    <w:p w:rsidR="003F66E0" w:rsidRPr="00630CAD" w:rsidRDefault="003F66E0" w:rsidP="003F66E0">
      <w:pPr>
        <w:rPr>
          <w:rFonts w:ascii="Calibri" w:hAnsi="Calibri" w:cs="Calibri"/>
          <w:color w:val="000000" w:themeColor="text1"/>
          <w:sz w:val="18"/>
          <w:szCs w:val="18"/>
        </w:rPr>
      </w:pPr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Vitamin D categories reported as % &lt;30 </w:t>
      </w:r>
      <w:proofErr w:type="spellStart"/>
      <w:r w:rsidRPr="00630CAD">
        <w:rPr>
          <w:rFonts w:ascii="Calibri" w:hAnsi="Calibri" w:cs="Calibri"/>
          <w:color w:val="000000" w:themeColor="text1"/>
          <w:sz w:val="18"/>
          <w:szCs w:val="18"/>
        </w:rPr>
        <w:t>nmol</w:t>
      </w:r>
      <w:proofErr w:type="spellEnd"/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/L, % 30-49 </w:t>
      </w:r>
      <w:proofErr w:type="spellStart"/>
      <w:r w:rsidRPr="00630CAD">
        <w:rPr>
          <w:rFonts w:ascii="Calibri" w:hAnsi="Calibri" w:cs="Calibri"/>
          <w:color w:val="000000" w:themeColor="text1"/>
          <w:sz w:val="18"/>
          <w:szCs w:val="18"/>
        </w:rPr>
        <w:t>nmol</w:t>
      </w:r>
      <w:proofErr w:type="spellEnd"/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/L and % ≥50 </w:t>
      </w:r>
      <w:proofErr w:type="spellStart"/>
      <w:r w:rsidRPr="00630CAD">
        <w:rPr>
          <w:rFonts w:ascii="Calibri" w:hAnsi="Calibri" w:cs="Calibri"/>
          <w:color w:val="000000" w:themeColor="text1"/>
          <w:sz w:val="18"/>
          <w:szCs w:val="18"/>
        </w:rPr>
        <w:t>nmol</w:t>
      </w:r>
      <w:proofErr w:type="spellEnd"/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/L. GM Mean; Geometric Mean, </w:t>
      </w:r>
      <w:proofErr w:type="spellStart"/>
      <w:r w:rsidRPr="00630CAD">
        <w:rPr>
          <w:rFonts w:ascii="Calibri" w:hAnsi="Calibri" w:cs="Calibri"/>
          <w:color w:val="000000" w:themeColor="text1"/>
          <w:sz w:val="18"/>
          <w:szCs w:val="18"/>
        </w:rPr>
        <w:t>Vit</w:t>
      </w:r>
      <w:proofErr w:type="spellEnd"/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 D; Vitamin D. Winter was defined as October-March, </w:t>
      </w:r>
      <w:proofErr w:type="gramStart"/>
      <w:r w:rsidRPr="00630CAD">
        <w:rPr>
          <w:rFonts w:ascii="Calibri" w:hAnsi="Calibri" w:cs="Calibri"/>
          <w:color w:val="000000" w:themeColor="text1"/>
          <w:sz w:val="18"/>
          <w:szCs w:val="18"/>
        </w:rPr>
        <w:t>Summer</w:t>
      </w:r>
      <w:proofErr w:type="gramEnd"/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: April to November. P-values were determined by Mann-Whitney or </w:t>
      </w:r>
      <w:proofErr w:type="spellStart"/>
      <w:r w:rsidRPr="00630CAD">
        <w:rPr>
          <w:rFonts w:ascii="Calibri" w:hAnsi="Calibri" w:cs="Calibri"/>
          <w:color w:val="000000" w:themeColor="text1"/>
          <w:sz w:val="18"/>
          <w:szCs w:val="18"/>
        </w:rPr>
        <w:t>Kruskal</w:t>
      </w:r>
      <w:proofErr w:type="spellEnd"/>
      <w:r w:rsidRPr="00630CAD">
        <w:rPr>
          <w:rFonts w:ascii="Calibri" w:hAnsi="Calibri" w:cs="Calibri"/>
          <w:color w:val="000000" w:themeColor="text1"/>
          <w:sz w:val="18"/>
          <w:szCs w:val="18"/>
        </w:rPr>
        <w:t xml:space="preserve"> Wallis test for continuous variables, Chi squared was used for categorical, significant at p&lt;0.05.</w:t>
      </w:r>
    </w:p>
    <w:p w:rsidR="003F66E0" w:rsidRPr="00630CAD" w:rsidRDefault="003F66E0" w:rsidP="003F66E0">
      <w:pPr>
        <w:rPr>
          <w:rFonts w:ascii="Calibri" w:hAnsi="Calibri" w:cs="Calibri"/>
          <w:color w:val="000000" w:themeColor="text1"/>
          <w:sz w:val="21"/>
          <w:szCs w:val="21"/>
        </w:rPr>
      </w:pPr>
    </w:p>
    <w:p w:rsidR="004041DE" w:rsidRDefault="004041DE"/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t>Supplemental Figure 1: Dietary Compliance with Vitamin D and Calcium RDA’s</w:t>
      </w:r>
    </w:p>
    <w:p w:rsidR="0052776F" w:rsidRPr="00630CAD" w:rsidRDefault="0052776F" w:rsidP="0052776F">
      <w:pPr>
        <w:rPr>
          <w:rFonts w:ascii="Calibri" w:hAnsi="Calibri" w:cs="Calibri"/>
          <w:color w:val="000000" w:themeColor="text1"/>
          <w:sz w:val="21"/>
          <w:szCs w:val="21"/>
        </w:rPr>
      </w:pPr>
      <w:proofErr w:type="gramStart"/>
      <w:r w:rsidRPr="00630CAD">
        <w:rPr>
          <w:rFonts w:ascii="Calibri" w:hAnsi="Calibri" w:cs="Calibri"/>
          <w:color w:val="000000" w:themeColor="text1"/>
          <w:sz w:val="21"/>
          <w:szCs w:val="21"/>
        </w:rPr>
        <w:t>Analysis by Chi-square, *significant at p&lt;0.001.</w:t>
      </w:r>
      <w:proofErr w:type="gramEnd"/>
      <w:r w:rsidRPr="00630CAD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proofErr w:type="gramStart"/>
      <w:r w:rsidRPr="00630CAD">
        <w:rPr>
          <w:rFonts w:ascii="Calibri" w:hAnsi="Calibri" w:cs="Calibri"/>
          <w:color w:val="000000" w:themeColor="text1"/>
          <w:sz w:val="21"/>
          <w:szCs w:val="21"/>
        </w:rPr>
        <w:t>Supp users; Supplement users, Non-supp; non-supplement users.</w:t>
      </w:r>
      <w:proofErr w:type="gramEnd"/>
      <w:r w:rsidRPr="00630CAD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proofErr w:type="spellStart"/>
      <w:proofErr w:type="gramStart"/>
      <w:r w:rsidRPr="00630CAD">
        <w:rPr>
          <w:rFonts w:ascii="Calibri" w:hAnsi="Calibri" w:cs="Calibri"/>
          <w:color w:val="000000" w:themeColor="text1"/>
          <w:sz w:val="21"/>
          <w:szCs w:val="21"/>
        </w:rPr>
        <w:t>Vit</w:t>
      </w:r>
      <w:proofErr w:type="spellEnd"/>
      <w:r w:rsidRPr="00630CAD">
        <w:rPr>
          <w:rFonts w:ascii="Calibri" w:hAnsi="Calibri" w:cs="Calibri"/>
          <w:color w:val="000000" w:themeColor="text1"/>
          <w:sz w:val="21"/>
          <w:szCs w:val="21"/>
        </w:rPr>
        <w:t xml:space="preserve"> D; Vitamin D, Ca; Calcium, RDA; Recommended Dietary Allowance.</w:t>
      </w:r>
      <w:proofErr w:type="gramEnd"/>
      <w:r w:rsidRPr="00630CAD">
        <w:rPr>
          <w:rFonts w:ascii="Calibri" w:hAnsi="Calibri" w:cs="Calibri"/>
          <w:color w:val="000000" w:themeColor="text1"/>
          <w:sz w:val="21"/>
          <w:szCs w:val="21"/>
        </w:rPr>
        <w:t xml:space="preserve"> Vitamin D RDA; 10 </w:t>
      </w:r>
      <w:proofErr w:type="spellStart"/>
      <w:r w:rsidRPr="00630CAD">
        <w:rPr>
          <w:rFonts w:ascii="Calibri" w:hAnsi="Calibri" w:cs="Calibri"/>
          <w:color w:val="000000" w:themeColor="text1"/>
          <w:sz w:val="21"/>
          <w:szCs w:val="21"/>
        </w:rPr>
        <w:t>μg</w:t>
      </w:r>
      <w:proofErr w:type="spellEnd"/>
      <w:r w:rsidRPr="00630CAD">
        <w:rPr>
          <w:rFonts w:cs="Segoe UI"/>
          <w:color w:val="000000" w:themeColor="text1"/>
          <w:sz w:val="21"/>
          <w:szCs w:val="21"/>
          <w:shd w:val="clear" w:color="auto" w:fill="FFFFFF"/>
        </w:rPr>
        <w:t>/day</w:t>
      </w:r>
      <w:r w:rsidRPr="00630CAD">
        <w:rPr>
          <w:rFonts w:ascii="Calibri" w:hAnsi="Calibri" w:cs="Calibri"/>
          <w:color w:val="000000" w:themeColor="text1"/>
          <w:sz w:val="21"/>
          <w:szCs w:val="21"/>
        </w:rPr>
        <w:t>, Calcium RDA;</w:t>
      </w:r>
      <w:r w:rsidRPr="00630CAD">
        <w:rPr>
          <w:rFonts w:cs="Calibri"/>
          <w:color w:val="000000" w:themeColor="text1"/>
          <w:sz w:val="21"/>
          <w:szCs w:val="21"/>
        </w:rPr>
        <w:t xml:space="preserve"> 1000 mg/day in those aged 18-24 and 950 mg/day when aged &gt;25 years</w:t>
      </w:r>
    </w:p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</w:p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t>Supplemental Figure 2: Reason for Vitamin D Testing</w:t>
      </w:r>
      <w:bookmarkStart w:id="0" w:name="OLE_LINK2"/>
    </w:p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</w:p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t>Supplemental Figure 3: Awareness of Vitamin D Recommendations</w:t>
      </w:r>
      <w:bookmarkEnd w:id="0"/>
    </w:p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</w:p>
    <w:p w:rsidR="0052776F" w:rsidRPr="00630CAD" w:rsidRDefault="0052776F" w:rsidP="0052776F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630CAD">
        <w:rPr>
          <w:rFonts w:ascii="Calibri" w:hAnsi="Calibri" w:cs="Calibri"/>
          <w:b/>
          <w:bCs/>
          <w:color w:val="000000" w:themeColor="text1"/>
          <w:sz w:val="21"/>
          <w:szCs w:val="21"/>
        </w:rPr>
        <w:lastRenderedPageBreak/>
        <w:t>Supplemental Figure 4: Perceptions of Health Conditions Associated with Vitamin D</w:t>
      </w:r>
    </w:p>
    <w:p w:rsidR="0052776F" w:rsidRPr="00630CAD" w:rsidRDefault="0052776F" w:rsidP="0052776F">
      <w:pPr>
        <w:rPr>
          <w:rFonts w:ascii="Calibri" w:hAnsi="Calibri" w:cs="Calibri"/>
          <w:color w:val="000000" w:themeColor="text1"/>
          <w:sz w:val="21"/>
          <w:szCs w:val="21"/>
        </w:rPr>
      </w:pPr>
    </w:p>
    <w:p w:rsidR="0052776F" w:rsidRPr="00630CAD" w:rsidRDefault="0052776F" w:rsidP="0052776F">
      <w:pPr>
        <w:rPr>
          <w:rFonts w:ascii="Calibri" w:hAnsi="Calibri" w:cs="Calibri"/>
          <w:color w:val="000000" w:themeColor="text1"/>
          <w:sz w:val="21"/>
          <w:szCs w:val="21"/>
        </w:rPr>
      </w:pPr>
    </w:p>
    <w:p w:rsidR="0052776F" w:rsidRDefault="0052776F"/>
    <w:sectPr w:rsidR="0052776F" w:rsidSect="00404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F66E0"/>
    <w:rsid w:val="000B3C5E"/>
    <w:rsid w:val="000D7090"/>
    <w:rsid w:val="0010274D"/>
    <w:rsid w:val="00104CA9"/>
    <w:rsid w:val="0015587E"/>
    <w:rsid w:val="001612D3"/>
    <w:rsid w:val="0025608B"/>
    <w:rsid w:val="002D7319"/>
    <w:rsid w:val="00327D7D"/>
    <w:rsid w:val="003D011B"/>
    <w:rsid w:val="003F66E0"/>
    <w:rsid w:val="004041DE"/>
    <w:rsid w:val="00443438"/>
    <w:rsid w:val="00492782"/>
    <w:rsid w:val="004A0CDA"/>
    <w:rsid w:val="004B6494"/>
    <w:rsid w:val="004C3E2A"/>
    <w:rsid w:val="004F4696"/>
    <w:rsid w:val="0052776F"/>
    <w:rsid w:val="00541BFE"/>
    <w:rsid w:val="0057774D"/>
    <w:rsid w:val="00671E55"/>
    <w:rsid w:val="00682D55"/>
    <w:rsid w:val="006844BC"/>
    <w:rsid w:val="00707A54"/>
    <w:rsid w:val="0072166F"/>
    <w:rsid w:val="007344A2"/>
    <w:rsid w:val="007B441A"/>
    <w:rsid w:val="00827FFA"/>
    <w:rsid w:val="00832D75"/>
    <w:rsid w:val="008435DB"/>
    <w:rsid w:val="008A3A40"/>
    <w:rsid w:val="008A6FDF"/>
    <w:rsid w:val="008B4D49"/>
    <w:rsid w:val="008E54F0"/>
    <w:rsid w:val="0093104A"/>
    <w:rsid w:val="00954DF9"/>
    <w:rsid w:val="009D3AF0"/>
    <w:rsid w:val="009F1ABD"/>
    <w:rsid w:val="00A038B5"/>
    <w:rsid w:val="00A04584"/>
    <w:rsid w:val="00A42D7C"/>
    <w:rsid w:val="00A61CBD"/>
    <w:rsid w:val="00A77C52"/>
    <w:rsid w:val="00AE5B86"/>
    <w:rsid w:val="00B073B2"/>
    <w:rsid w:val="00B15143"/>
    <w:rsid w:val="00B60750"/>
    <w:rsid w:val="00BF6BD9"/>
    <w:rsid w:val="00C00562"/>
    <w:rsid w:val="00C3058B"/>
    <w:rsid w:val="00C45BCD"/>
    <w:rsid w:val="00CD4DDE"/>
    <w:rsid w:val="00CE0F9C"/>
    <w:rsid w:val="00D01C22"/>
    <w:rsid w:val="00D32B5D"/>
    <w:rsid w:val="00DE4326"/>
    <w:rsid w:val="00DE7B22"/>
    <w:rsid w:val="00DF1B97"/>
    <w:rsid w:val="00E0130D"/>
    <w:rsid w:val="00E71242"/>
    <w:rsid w:val="00E75700"/>
    <w:rsid w:val="00E9072A"/>
    <w:rsid w:val="00EB6115"/>
    <w:rsid w:val="00ED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3F66E0"/>
    <w:pPr>
      <w:spacing w:after="0" w:line="240" w:lineRule="auto"/>
    </w:pPr>
    <w:rPr>
      <w:sz w:val="24"/>
      <w:szCs w:val="24"/>
      <w:lang w:val="en-IE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sandhya</dc:creator>
  <cp:lastModifiedBy>sandhya</cp:lastModifiedBy>
  <cp:revision>2</cp:revision>
  <dcterms:created xsi:type="dcterms:W3CDTF">2023-01-20T06:16:00Z</dcterms:created>
  <dcterms:modified xsi:type="dcterms:W3CDTF">2023-01-20T06:17:00Z</dcterms:modified>
</cp:coreProperties>
</file>