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351EB" w14:textId="16DB6468" w:rsidR="003968BC" w:rsidRPr="006F7CF1" w:rsidRDefault="006F7CF1" w:rsidP="006F7CF1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57F675" wp14:editId="594B5BF4">
            <wp:simplePos x="0" y="0"/>
            <wp:positionH relativeFrom="margin">
              <wp:posOffset>1157605</wp:posOffset>
            </wp:positionH>
            <wp:positionV relativeFrom="paragraph">
              <wp:posOffset>0</wp:posOffset>
            </wp:positionV>
            <wp:extent cx="6615430" cy="4504690"/>
            <wp:effectExtent l="0" t="0" r="0" b="0"/>
            <wp:wrapTopAndBottom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430" cy="450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14EC7B" w14:textId="1B1C8678" w:rsidR="003968BC" w:rsidRPr="003968BC" w:rsidRDefault="003968BC" w:rsidP="003968BC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22153">
        <w:rPr>
          <w:rFonts w:ascii="Times New Roman" w:hAnsi="Times New Roman"/>
          <w:b/>
          <w:bCs/>
          <w:sz w:val="24"/>
          <w:szCs w:val="24"/>
          <w:lang w:val="en-US"/>
        </w:rPr>
        <w:t>Supplementary figure 1</w:t>
      </w:r>
      <w:r w:rsidRPr="00722153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B42B6D">
        <w:rPr>
          <w:rFonts w:ascii="Times New Roman" w:hAnsi="Times New Roman"/>
          <w:sz w:val="24"/>
          <w:szCs w:val="24"/>
          <w:lang w:val="en-US"/>
        </w:rPr>
        <w:t>Direct acyclic graph (DAG) derived from previous literature search. Nodes represent variables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B42B6D">
        <w:rPr>
          <w:rFonts w:ascii="Times New Roman" w:hAnsi="Times New Roman"/>
          <w:sz w:val="24"/>
          <w:szCs w:val="24"/>
          <w:lang w:val="en-US"/>
        </w:rPr>
        <w:t xml:space="preserve"> and arrows represent causal associations.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42B6D">
        <w:rPr>
          <w:rFonts w:ascii="Times New Roman" w:hAnsi="Times New Roman"/>
          <w:sz w:val="24"/>
          <w:szCs w:val="24"/>
          <w:lang w:val="en-US"/>
        </w:rPr>
        <w:t>Dietary Antioxidant Capacity (</w:t>
      </w:r>
      <w:proofErr w:type="spellStart"/>
      <w:r w:rsidRPr="00B42B6D">
        <w:rPr>
          <w:rFonts w:ascii="Times New Roman" w:hAnsi="Times New Roman"/>
          <w:sz w:val="24"/>
          <w:szCs w:val="24"/>
          <w:lang w:val="en-US"/>
        </w:rPr>
        <w:t>dTAC</w:t>
      </w:r>
      <w:proofErr w:type="spellEnd"/>
      <w:r w:rsidRPr="00B42B6D">
        <w:rPr>
          <w:rFonts w:ascii="Times New Roman" w:hAnsi="Times New Roman"/>
          <w:sz w:val="24"/>
          <w:szCs w:val="24"/>
          <w:lang w:val="en-US"/>
        </w:rPr>
        <w:t>) is the exposure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B42B6D">
        <w:rPr>
          <w:rFonts w:ascii="Times New Roman" w:hAnsi="Times New Roman"/>
          <w:sz w:val="24"/>
          <w:szCs w:val="24"/>
          <w:lang w:val="en-US"/>
        </w:rPr>
        <w:t xml:space="preserve"> and depression is the outcome</w:t>
      </w:r>
      <w:r w:rsidRPr="00722153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42B6D">
        <w:rPr>
          <w:rFonts w:ascii="Times New Roman" w:hAnsi="Times New Roman"/>
          <w:sz w:val="24"/>
          <w:szCs w:val="24"/>
          <w:lang w:val="en-US"/>
        </w:rPr>
        <w:t>BMI (Body Mass Index).</w:t>
      </w:r>
    </w:p>
    <w:sectPr w:rsidR="003968BC" w:rsidRPr="003968BC" w:rsidSect="006F7CF1"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BC"/>
    <w:rsid w:val="003968BC"/>
    <w:rsid w:val="004C6651"/>
    <w:rsid w:val="006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608F"/>
  <w15:chartTrackingRefBased/>
  <w15:docId w15:val="{206FC811-3D77-4CC4-BB90-9372A93A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8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8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AMORIM PEREIRA</dc:creator>
  <cp:keywords/>
  <dc:description/>
  <cp:lastModifiedBy>GABRIELA AMORIM PEREIRA</cp:lastModifiedBy>
  <cp:revision>2</cp:revision>
  <dcterms:created xsi:type="dcterms:W3CDTF">2022-07-14T02:05:00Z</dcterms:created>
  <dcterms:modified xsi:type="dcterms:W3CDTF">2022-11-29T22:46:00Z</dcterms:modified>
</cp:coreProperties>
</file>