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081C1" w14:textId="16D6AB7E" w:rsidR="00765E9C" w:rsidRPr="00782CBB" w:rsidRDefault="00765E9C" w:rsidP="00765E9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782CBB">
        <w:rPr>
          <w:rFonts w:ascii="Times New Roman" w:hAnsi="Times New Roman" w:cs="Times New Roman"/>
          <w:lang w:val="en-US"/>
        </w:rPr>
        <w:t xml:space="preserve">Table </w:t>
      </w:r>
      <w:r w:rsidR="005F33AA" w:rsidRPr="00782CBB">
        <w:rPr>
          <w:rFonts w:ascii="Times New Roman" w:hAnsi="Times New Roman" w:cs="Times New Roman"/>
          <w:lang w:val="en-US"/>
        </w:rPr>
        <w:t>S</w:t>
      </w:r>
      <w:r w:rsidR="00CD7919" w:rsidRPr="00782CBB">
        <w:rPr>
          <w:rFonts w:ascii="Times New Roman" w:hAnsi="Times New Roman" w:cs="Times New Roman"/>
          <w:lang w:val="en-US"/>
        </w:rPr>
        <w:t>4</w:t>
      </w:r>
      <w:r w:rsidRPr="00782CBB">
        <w:rPr>
          <w:rFonts w:ascii="Times New Roman" w:hAnsi="Times New Roman" w:cs="Times New Roman"/>
          <w:lang w:val="en-US"/>
        </w:rPr>
        <w:t>. Misclassification (number of participants) observed in the linear prediction model after leave-one-out cross-validation (Table A) and Random Forest model (Table B). The sample is stratified into quintiles.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52"/>
        <w:gridCol w:w="1475"/>
        <w:gridCol w:w="1442"/>
        <w:gridCol w:w="1443"/>
        <w:gridCol w:w="1442"/>
        <w:gridCol w:w="1443"/>
        <w:gridCol w:w="1443"/>
      </w:tblGrid>
      <w:tr w:rsidR="00765E9C" w:rsidRPr="00782CBB" w14:paraId="37B46153" w14:textId="77777777" w:rsidTr="0063750E">
        <w:trPr>
          <w:trHeight w:val="438"/>
        </w:trPr>
        <w:tc>
          <w:tcPr>
            <w:tcW w:w="4427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14:paraId="11FE98C4" w14:textId="77777777" w:rsidR="00765E9C" w:rsidRPr="00782CBB" w:rsidRDefault="00765E9C" w:rsidP="0063750E">
            <w:pPr>
              <w:spacing w:before="80" w:after="80" w:line="240" w:lineRule="auto"/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7213" w:type="dxa"/>
            <w:gridSpan w:val="5"/>
            <w:vAlign w:val="center"/>
          </w:tcPr>
          <w:p w14:paraId="6F374DE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 vitamin D quintiles</w:t>
            </w:r>
          </w:p>
        </w:tc>
      </w:tr>
      <w:tr w:rsidR="00765E9C" w:rsidRPr="00782CBB" w14:paraId="254D3585" w14:textId="77777777" w:rsidTr="0063750E">
        <w:trPr>
          <w:trHeight w:val="196"/>
        </w:trPr>
        <w:tc>
          <w:tcPr>
            <w:tcW w:w="4427" w:type="dxa"/>
            <w:gridSpan w:val="2"/>
            <w:vMerge/>
            <w:tcBorders>
              <w:left w:val="nil"/>
            </w:tcBorders>
            <w:vAlign w:val="center"/>
          </w:tcPr>
          <w:p w14:paraId="1E066EDE" w14:textId="77777777" w:rsidR="00765E9C" w:rsidRPr="00782CBB" w:rsidRDefault="00765E9C" w:rsidP="0063750E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77D7F99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338EDF83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0B216D59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1C6CB11F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10D3B82C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65E9C" w:rsidRPr="00782CBB" w14:paraId="06F3F6EA" w14:textId="77777777" w:rsidTr="0063750E">
        <w:trPr>
          <w:trHeight w:val="460"/>
        </w:trPr>
        <w:tc>
          <w:tcPr>
            <w:tcW w:w="2952" w:type="dxa"/>
            <w:vMerge w:val="restart"/>
            <w:vAlign w:val="center"/>
          </w:tcPr>
          <w:p w14:paraId="1E0AF860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Linear prediction quintiles</w:t>
            </w:r>
          </w:p>
        </w:tc>
        <w:tc>
          <w:tcPr>
            <w:tcW w:w="1475" w:type="dxa"/>
            <w:vAlign w:val="bottom"/>
          </w:tcPr>
          <w:p w14:paraId="25E7322D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42" w:type="dxa"/>
            <w:tcBorders>
              <w:bottom w:val="nil"/>
              <w:right w:val="nil"/>
            </w:tcBorders>
            <w:vAlign w:val="bottom"/>
          </w:tcPr>
          <w:p w14:paraId="317C9DC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443" w:type="dxa"/>
            <w:tcBorders>
              <w:left w:val="nil"/>
              <w:bottom w:val="nil"/>
              <w:right w:val="nil"/>
            </w:tcBorders>
            <w:vAlign w:val="bottom"/>
          </w:tcPr>
          <w:p w14:paraId="14BD7BF7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  <w:vAlign w:val="bottom"/>
          </w:tcPr>
          <w:p w14:paraId="44496DB3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43" w:type="dxa"/>
            <w:tcBorders>
              <w:left w:val="nil"/>
              <w:bottom w:val="nil"/>
              <w:right w:val="nil"/>
            </w:tcBorders>
            <w:vAlign w:val="bottom"/>
          </w:tcPr>
          <w:p w14:paraId="500243FE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43" w:type="dxa"/>
            <w:tcBorders>
              <w:left w:val="nil"/>
              <w:bottom w:val="nil"/>
            </w:tcBorders>
            <w:vAlign w:val="bottom"/>
          </w:tcPr>
          <w:p w14:paraId="01F74A8F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65E9C" w:rsidRPr="00782CBB" w14:paraId="7F097A0B" w14:textId="77777777" w:rsidTr="0063750E">
        <w:trPr>
          <w:trHeight w:val="288"/>
        </w:trPr>
        <w:tc>
          <w:tcPr>
            <w:tcW w:w="2952" w:type="dxa"/>
            <w:vMerge/>
            <w:vAlign w:val="center"/>
          </w:tcPr>
          <w:p w14:paraId="585433DE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5" w:type="dxa"/>
            <w:vAlign w:val="bottom"/>
          </w:tcPr>
          <w:p w14:paraId="3156B9B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42" w:type="dxa"/>
            <w:tcBorders>
              <w:top w:val="nil"/>
              <w:bottom w:val="nil"/>
              <w:right w:val="nil"/>
            </w:tcBorders>
            <w:vAlign w:val="bottom"/>
          </w:tcPr>
          <w:p w14:paraId="671F3F2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69250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7C40E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92162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</w:tcBorders>
            <w:vAlign w:val="bottom"/>
          </w:tcPr>
          <w:p w14:paraId="74626D5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765E9C" w:rsidRPr="00782CBB" w14:paraId="202ECB8A" w14:textId="77777777" w:rsidTr="0063750E">
        <w:trPr>
          <w:trHeight w:val="288"/>
        </w:trPr>
        <w:tc>
          <w:tcPr>
            <w:tcW w:w="2952" w:type="dxa"/>
            <w:vMerge/>
            <w:vAlign w:val="center"/>
          </w:tcPr>
          <w:p w14:paraId="299BF74D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5" w:type="dxa"/>
            <w:vAlign w:val="bottom"/>
          </w:tcPr>
          <w:p w14:paraId="5F6B0FD3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42" w:type="dxa"/>
            <w:tcBorders>
              <w:top w:val="nil"/>
              <w:bottom w:val="nil"/>
              <w:right w:val="nil"/>
            </w:tcBorders>
            <w:vAlign w:val="bottom"/>
          </w:tcPr>
          <w:p w14:paraId="294AFD1A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C940E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8AD1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5E4B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</w:tcBorders>
            <w:vAlign w:val="bottom"/>
          </w:tcPr>
          <w:p w14:paraId="0FA3F65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65E9C" w:rsidRPr="00782CBB" w14:paraId="25C67A85" w14:textId="77777777" w:rsidTr="0063750E">
        <w:trPr>
          <w:trHeight w:val="288"/>
        </w:trPr>
        <w:tc>
          <w:tcPr>
            <w:tcW w:w="2952" w:type="dxa"/>
            <w:vMerge/>
            <w:vAlign w:val="center"/>
          </w:tcPr>
          <w:p w14:paraId="3E4335BD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5" w:type="dxa"/>
            <w:vAlign w:val="bottom"/>
          </w:tcPr>
          <w:p w14:paraId="33716DE0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42" w:type="dxa"/>
            <w:tcBorders>
              <w:top w:val="nil"/>
              <w:bottom w:val="nil"/>
              <w:right w:val="nil"/>
            </w:tcBorders>
            <w:vAlign w:val="bottom"/>
          </w:tcPr>
          <w:p w14:paraId="2190F887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B17D4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DF01D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1690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</w:tcBorders>
            <w:vAlign w:val="bottom"/>
          </w:tcPr>
          <w:p w14:paraId="20C7A30A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65E9C" w:rsidRPr="00782CBB" w14:paraId="388FB5C2" w14:textId="77777777" w:rsidTr="0063750E">
        <w:trPr>
          <w:trHeight w:val="109"/>
        </w:trPr>
        <w:tc>
          <w:tcPr>
            <w:tcW w:w="2952" w:type="dxa"/>
            <w:vMerge/>
            <w:vAlign w:val="center"/>
          </w:tcPr>
          <w:p w14:paraId="4A570985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5" w:type="dxa"/>
            <w:vAlign w:val="bottom"/>
          </w:tcPr>
          <w:p w14:paraId="08151EE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42" w:type="dxa"/>
            <w:tcBorders>
              <w:top w:val="nil"/>
              <w:right w:val="nil"/>
            </w:tcBorders>
            <w:vAlign w:val="bottom"/>
          </w:tcPr>
          <w:p w14:paraId="2D4FCA8E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691A715D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42" w:type="dxa"/>
            <w:tcBorders>
              <w:top w:val="nil"/>
              <w:left w:val="nil"/>
              <w:right w:val="nil"/>
            </w:tcBorders>
            <w:vAlign w:val="bottom"/>
          </w:tcPr>
          <w:p w14:paraId="367BFD70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4DB686CE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43" w:type="dxa"/>
            <w:tcBorders>
              <w:top w:val="nil"/>
              <w:left w:val="nil"/>
            </w:tcBorders>
            <w:vAlign w:val="bottom"/>
          </w:tcPr>
          <w:p w14:paraId="6E5E73DC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</w:tbl>
    <w:p w14:paraId="7C3CB09C" w14:textId="1B48FD63" w:rsidR="00765E9C" w:rsidRPr="00782CBB" w:rsidRDefault="00B34B9E" w:rsidP="00765E9C">
      <w:pPr>
        <w:rPr>
          <w:rFonts w:ascii="Times New Roman" w:hAnsi="Times New Roman" w:cs="Times New Roman"/>
          <w:lang w:val="en-US"/>
        </w:rPr>
      </w:pPr>
      <w:r w:rsidRPr="00782CBB">
        <w:rPr>
          <w:rFonts w:ascii="Times New Roman" w:hAnsi="Times New Roman" w:cs="Times New Roman"/>
          <w:lang w:val="en-US"/>
        </w:rPr>
        <w:t xml:space="preserve">Table </w:t>
      </w:r>
      <w:proofErr w:type="gramStart"/>
      <w:r w:rsidRPr="00782CBB">
        <w:rPr>
          <w:rFonts w:ascii="Times New Roman" w:hAnsi="Times New Roman" w:cs="Times New Roman"/>
          <w:lang w:val="en-US"/>
        </w:rPr>
        <w:t>A</w:t>
      </w:r>
      <w:proofErr w:type="gramEnd"/>
      <w:r w:rsidRPr="00782CBB">
        <w:rPr>
          <w:rFonts w:ascii="Times New Roman" w:hAnsi="Times New Roman" w:cs="Times New Roman"/>
          <w:lang w:val="en-US"/>
        </w:rPr>
        <w:t xml:space="preserve"> shows the number of participants misclassified after comparing validated linear prediction and serum vitamin D quintiles. </w:t>
      </w:r>
      <w:r w:rsidR="00765E9C" w:rsidRPr="00782CBB">
        <w:rPr>
          <w:rFonts w:ascii="Times New Roman" w:hAnsi="Times New Roman" w:cs="Times New Roman"/>
          <w:lang w:val="en-US"/>
        </w:rPr>
        <w:t xml:space="preserve">Percentage of misclassification in opposite quintiles </w:t>
      </w:r>
      <w:r w:rsidRPr="00782CBB">
        <w:rPr>
          <w:rFonts w:ascii="Times New Roman" w:hAnsi="Times New Roman" w:cs="Times New Roman"/>
          <w:lang w:val="en-US"/>
        </w:rPr>
        <w:t xml:space="preserve">was </w:t>
      </w:r>
      <w:r w:rsidR="00782CBB" w:rsidRPr="00782CBB">
        <w:rPr>
          <w:rFonts w:ascii="Times New Roman" w:hAnsi="Times New Roman" w:cs="Times New Roman"/>
          <w:lang w:val="en-US"/>
        </w:rPr>
        <w:t>3.2</w:t>
      </w:r>
      <w:r w:rsidR="00765E9C" w:rsidRPr="00782CBB">
        <w:rPr>
          <w:rFonts w:ascii="Times New Roman" w:hAnsi="Times New Roman" w:cs="Times New Roman"/>
          <w:lang w:val="en-US"/>
        </w:rPr>
        <w:t>%</w:t>
      </w:r>
    </w:p>
    <w:p w14:paraId="3F504868" w14:textId="77777777" w:rsidR="00765E9C" w:rsidRPr="00782CBB" w:rsidRDefault="00765E9C" w:rsidP="00765E9C">
      <w:pPr>
        <w:rPr>
          <w:rFonts w:ascii="Times New Roman" w:hAnsi="Times New Roman" w:cs="Times New Roman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52"/>
        <w:gridCol w:w="1475"/>
        <w:gridCol w:w="1442"/>
        <w:gridCol w:w="1443"/>
        <w:gridCol w:w="1442"/>
        <w:gridCol w:w="1443"/>
        <w:gridCol w:w="1443"/>
      </w:tblGrid>
      <w:tr w:rsidR="00765E9C" w:rsidRPr="00782CBB" w14:paraId="626B3CD8" w14:textId="77777777" w:rsidTr="0063750E">
        <w:trPr>
          <w:trHeight w:val="502"/>
        </w:trPr>
        <w:tc>
          <w:tcPr>
            <w:tcW w:w="4427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14:paraId="05F6A1D0" w14:textId="77777777" w:rsidR="00765E9C" w:rsidRPr="00782CBB" w:rsidRDefault="00765E9C" w:rsidP="0063750E">
            <w:pPr>
              <w:spacing w:before="80" w:after="80" w:line="240" w:lineRule="auto"/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7213" w:type="dxa"/>
            <w:gridSpan w:val="5"/>
            <w:vAlign w:val="center"/>
          </w:tcPr>
          <w:p w14:paraId="61AA6ED8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 vitamin D quintiles</w:t>
            </w:r>
          </w:p>
        </w:tc>
      </w:tr>
      <w:tr w:rsidR="00765E9C" w:rsidRPr="00782CBB" w14:paraId="306665F8" w14:textId="77777777" w:rsidTr="0063750E">
        <w:trPr>
          <w:trHeight w:val="196"/>
        </w:trPr>
        <w:tc>
          <w:tcPr>
            <w:tcW w:w="4427" w:type="dxa"/>
            <w:gridSpan w:val="2"/>
            <w:vMerge/>
            <w:tcBorders>
              <w:left w:val="nil"/>
            </w:tcBorders>
            <w:vAlign w:val="center"/>
          </w:tcPr>
          <w:p w14:paraId="470A0548" w14:textId="77777777" w:rsidR="00765E9C" w:rsidRPr="00782CBB" w:rsidRDefault="00765E9C" w:rsidP="0063750E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66797AB0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5D64A27A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78BA1BC7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16C88BFE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26AF5BED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65E9C" w:rsidRPr="00782CBB" w14:paraId="60104C29" w14:textId="77777777" w:rsidTr="0063750E">
        <w:trPr>
          <w:trHeight w:val="460"/>
        </w:trPr>
        <w:tc>
          <w:tcPr>
            <w:tcW w:w="2952" w:type="dxa"/>
            <w:vMerge w:val="restart"/>
            <w:vAlign w:val="center"/>
          </w:tcPr>
          <w:p w14:paraId="6362B0E3" w14:textId="1D77CF4B" w:rsidR="00765E9C" w:rsidRPr="00782CBB" w:rsidRDefault="007B4BB7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Random Forest’s</w:t>
            </w:r>
            <w:r w:rsidR="00765E9C"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prediction quintiles</w:t>
            </w:r>
          </w:p>
        </w:tc>
        <w:tc>
          <w:tcPr>
            <w:tcW w:w="1475" w:type="dxa"/>
            <w:vAlign w:val="bottom"/>
          </w:tcPr>
          <w:p w14:paraId="5C28CD7A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42" w:type="dxa"/>
            <w:tcBorders>
              <w:bottom w:val="nil"/>
              <w:right w:val="nil"/>
            </w:tcBorders>
            <w:vAlign w:val="bottom"/>
          </w:tcPr>
          <w:p w14:paraId="245FB96F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43" w:type="dxa"/>
            <w:tcBorders>
              <w:left w:val="nil"/>
              <w:bottom w:val="nil"/>
              <w:right w:val="nil"/>
            </w:tcBorders>
            <w:vAlign w:val="bottom"/>
          </w:tcPr>
          <w:p w14:paraId="07599153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  <w:vAlign w:val="bottom"/>
          </w:tcPr>
          <w:p w14:paraId="1228C0E5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43" w:type="dxa"/>
            <w:tcBorders>
              <w:left w:val="nil"/>
              <w:bottom w:val="nil"/>
              <w:right w:val="nil"/>
            </w:tcBorders>
            <w:vAlign w:val="bottom"/>
          </w:tcPr>
          <w:p w14:paraId="407CDD52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43" w:type="dxa"/>
            <w:tcBorders>
              <w:left w:val="nil"/>
              <w:bottom w:val="nil"/>
            </w:tcBorders>
            <w:vAlign w:val="bottom"/>
          </w:tcPr>
          <w:p w14:paraId="11435B3F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65E9C" w:rsidRPr="00782CBB" w14:paraId="05315426" w14:textId="77777777" w:rsidTr="0063750E">
        <w:trPr>
          <w:trHeight w:val="288"/>
        </w:trPr>
        <w:tc>
          <w:tcPr>
            <w:tcW w:w="2952" w:type="dxa"/>
            <w:vMerge/>
            <w:vAlign w:val="center"/>
          </w:tcPr>
          <w:p w14:paraId="6C46BDA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5" w:type="dxa"/>
            <w:vAlign w:val="bottom"/>
          </w:tcPr>
          <w:p w14:paraId="70E673B3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42" w:type="dxa"/>
            <w:tcBorders>
              <w:top w:val="nil"/>
              <w:bottom w:val="nil"/>
              <w:right w:val="nil"/>
            </w:tcBorders>
            <w:vAlign w:val="bottom"/>
          </w:tcPr>
          <w:p w14:paraId="53F19788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F1FD5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53001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F797F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</w:tcBorders>
            <w:vAlign w:val="bottom"/>
          </w:tcPr>
          <w:p w14:paraId="5F34BC8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65E9C" w:rsidRPr="00782CBB" w14:paraId="3AB8C914" w14:textId="77777777" w:rsidTr="0063750E">
        <w:trPr>
          <w:trHeight w:val="288"/>
        </w:trPr>
        <w:tc>
          <w:tcPr>
            <w:tcW w:w="2952" w:type="dxa"/>
            <w:vMerge/>
            <w:vAlign w:val="center"/>
          </w:tcPr>
          <w:p w14:paraId="5075E5C2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5" w:type="dxa"/>
            <w:vAlign w:val="bottom"/>
          </w:tcPr>
          <w:p w14:paraId="55FC26E8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42" w:type="dxa"/>
            <w:tcBorders>
              <w:top w:val="nil"/>
              <w:bottom w:val="nil"/>
              <w:right w:val="nil"/>
            </w:tcBorders>
            <w:vAlign w:val="bottom"/>
          </w:tcPr>
          <w:p w14:paraId="456D6D8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0507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C3024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F840E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</w:tcBorders>
            <w:vAlign w:val="bottom"/>
          </w:tcPr>
          <w:p w14:paraId="4E7A0904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65E9C" w:rsidRPr="00782CBB" w14:paraId="3012064F" w14:textId="77777777" w:rsidTr="0063750E">
        <w:trPr>
          <w:trHeight w:val="288"/>
        </w:trPr>
        <w:tc>
          <w:tcPr>
            <w:tcW w:w="2952" w:type="dxa"/>
            <w:vMerge/>
            <w:vAlign w:val="center"/>
          </w:tcPr>
          <w:p w14:paraId="5E06C9F3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5" w:type="dxa"/>
            <w:vAlign w:val="bottom"/>
          </w:tcPr>
          <w:p w14:paraId="457E4645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42" w:type="dxa"/>
            <w:tcBorders>
              <w:top w:val="nil"/>
              <w:bottom w:val="nil"/>
              <w:right w:val="nil"/>
            </w:tcBorders>
            <w:vAlign w:val="bottom"/>
          </w:tcPr>
          <w:p w14:paraId="185A9A7D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56395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A317C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91A2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</w:tcBorders>
            <w:vAlign w:val="bottom"/>
          </w:tcPr>
          <w:p w14:paraId="022DBF56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765E9C" w:rsidRPr="00782CBB" w14:paraId="0A7BAEBF" w14:textId="77777777" w:rsidTr="0063750E">
        <w:trPr>
          <w:trHeight w:val="288"/>
        </w:trPr>
        <w:tc>
          <w:tcPr>
            <w:tcW w:w="2952" w:type="dxa"/>
            <w:vMerge/>
            <w:vAlign w:val="center"/>
          </w:tcPr>
          <w:p w14:paraId="3E88C3C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5" w:type="dxa"/>
            <w:vAlign w:val="bottom"/>
          </w:tcPr>
          <w:p w14:paraId="1FCC0AF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42" w:type="dxa"/>
            <w:tcBorders>
              <w:top w:val="nil"/>
              <w:right w:val="nil"/>
            </w:tcBorders>
            <w:vAlign w:val="bottom"/>
          </w:tcPr>
          <w:p w14:paraId="71CDF68E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05788858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42" w:type="dxa"/>
            <w:tcBorders>
              <w:top w:val="nil"/>
              <w:left w:val="nil"/>
              <w:right w:val="nil"/>
            </w:tcBorders>
            <w:vAlign w:val="bottom"/>
          </w:tcPr>
          <w:p w14:paraId="7C135B07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0D980B31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43" w:type="dxa"/>
            <w:tcBorders>
              <w:top w:val="nil"/>
              <w:left w:val="nil"/>
            </w:tcBorders>
            <w:vAlign w:val="bottom"/>
          </w:tcPr>
          <w:p w14:paraId="1CF1FCCB" w14:textId="77777777" w:rsidR="00765E9C" w:rsidRPr="00782CBB" w:rsidRDefault="00765E9C" w:rsidP="0063750E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2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</w:tr>
    </w:tbl>
    <w:p w14:paraId="45EB954D" w14:textId="20726714" w:rsidR="001216ED" w:rsidRPr="00782CBB" w:rsidRDefault="00B34B9E">
      <w:pPr>
        <w:rPr>
          <w:rFonts w:ascii="Times New Roman" w:hAnsi="Times New Roman" w:cs="Times New Roman"/>
          <w:lang w:val="en-US"/>
        </w:rPr>
      </w:pPr>
      <w:r w:rsidRPr="00782CBB">
        <w:rPr>
          <w:rFonts w:ascii="Times New Roman" w:hAnsi="Times New Roman" w:cs="Times New Roman"/>
          <w:lang w:val="en-US"/>
        </w:rPr>
        <w:t>Table B shows the number of participants misclassified after comparing Random Forest’s prediction and serum vitamin D quintiles. The p</w:t>
      </w:r>
      <w:r w:rsidR="00765E9C" w:rsidRPr="00782CBB">
        <w:rPr>
          <w:rFonts w:ascii="Times New Roman" w:hAnsi="Times New Roman" w:cs="Times New Roman"/>
          <w:lang w:val="en-US"/>
        </w:rPr>
        <w:t>ercentage of misclassification</w:t>
      </w:r>
      <w:r w:rsidRPr="00782CBB">
        <w:rPr>
          <w:rFonts w:ascii="Times New Roman" w:hAnsi="Times New Roman" w:cs="Times New Roman"/>
          <w:lang w:val="en-US"/>
        </w:rPr>
        <w:t xml:space="preserve"> </w:t>
      </w:r>
      <w:r w:rsidR="00765E9C" w:rsidRPr="00782CBB">
        <w:rPr>
          <w:rFonts w:ascii="Times New Roman" w:hAnsi="Times New Roman" w:cs="Times New Roman"/>
          <w:lang w:val="en-US"/>
        </w:rPr>
        <w:t xml:space="preserve">in opposite quintiles </w:t>
      </w:r>
      <w:r w:rsidRPr="00782CBB">
        <w:rPr>
          <w:rFonts w:ascii="Times New Roman" w:hAnsi="Times New Roman" w:cs="Times New Roman"/>
          <w:lang w:val="en-US"/>
        </w:rPr>
        <w:t xml:space="preserve">was </w:t>
      </w:r>
      <w:r w:rsidR="00765E9C" w:rsidRPr="00782CBB">
        <w:rPr>
          <w:rFonts w:ascii="Times New Roman" w:hAnsi="Times New Roman" w:cs="Times New Roman"/>
          <w:lang w:val="en-US"/>
        </w:rPr>
        <w:t>0.9%</w:t>
      </w:r>
    </w:p>
    <w:bookmarkEnd w:id="0"/>
    <w:sectPr w:rsidR="001216ED" w:rsidRPr="00782CBB" w:rsidSect="00FA1510">
      <w:pgSz w:w="16817" w:h="11901" w:orient="landscape"/>
      <w:pgMar w:top="1843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9C"/>
    <w:rsid w:val="001216ED"/>
    <w:rsid w:val="005F33AA"/>
    <w:rsid w:val="00765E9C"/>
    <w:rsid w:val="00782CBB"/>
    <w:rsid w:val="007B4BB7"/>
    <w:rsid w:val="00B34B9E"/>
    <w:rsid w:val="00CD7919"/>
    <w:rsid w:val="00FA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59D5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E9C"/>
    <w:pPr>
      <w:spacing w:after="160" w:line="259" w:lineRule="auto"/>
    </w:pPr>
    <w:rPr>
      <w:rFonts w:eastAsiaTheme="minorHAnsi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65E9C"/>
    <w:pPr>
      <w:spacing w:after="160" w:line="259" w:lineRule="auto"/>
    </w:pPr>
    <w:rPr>
      <w:rFonts w:eastAsiaTheme="minorHAnsi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E9C"/>
    <w:pPr>
      <w:spacing w:after="160" w:line="259" w:lineRule="auto"/>
    </w:pPr>
    <w:rPr>
      <w:rFonts w:eastAsiaTheme="minorHAnsi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65E9C"/>
    <w:pPr>
      <w:spacing w:after="160" w:line="259" w:lineRule="auto"/>
    </w:pPr>
    <w:rPr>
      <w:rFonts w:eastAsiaTheme="minorHAnsi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774</Characters>
  <Application>Microsoft Macintosh Word</Application>
  <DocSecurity>0</DocSecurity>
  <Lines>6</Lines>
  <Paragraphs>1</Paragraphs>
  <ScaleCrop>false</ScaleCrop>
  <Company>Annscircus92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Valer Martínez</dc:creator>
  <cp:keywords/>
  <dc:description/>
  <cp:lastModifiedBy>Ana Valer Martínez</cp:lastModifiedBy>
  <cp:revision>7</cp:revision>
  <dcterms:created xsi:type="dcterms:W3CDTF">2022-07-15T11:54:00Z</dcterms:created>
  <dcterms:modified xsi:type="dcterms:W3CDTF">2023-02-25T19:10:00Z</dcterms:modified>
</cp:coreProperties>
</file>