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5B" w:rsidRPr="002C1EBE" w:rsidRDefault="00812A5B" w:rsidP="00812A5B">
      <w:pPr>
        <w:spacing w:line="480" w:lineRule="auto"/>
        <w:rPr>
          <w:lang w:val="en-GB"/>
        </w:rPr>
      </w:pPr>
      <w:r w:rsidRPr="002C1EBE">
        <w:rPr>
          <w:b/>
          <w:lang w:val="en-GB"/>
        </w:rPr>
        <w:t xml:space="preserve">Appendix A </w:t>
      </w:r>
      <w:r w:rsidRPr="002C1EBE">
        <w:rPr>
          <w:lang w:val="en-GB"/>
        </w:rPr>
        <w:t>List of questions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0"/>
        <w:gridCol w:w="4227"/>
      </w:tblGrid>
      <w:tr w:rsidR="00812A5B" w:rsidRPr="002C1EBE" w:rsidTr="001B020C">
        <w:tc>
          <w:tcPr>
            <w:tcW w:w="9288" w:type="dxa"/>
            <w:gridSpan w:val="2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  <w:r w:rsidRPr="002C1EBE">
              <w:rPr>
                <w:b/>
                <w:lang w:val="en-GB"/>
              </w:rPr>
              <w:t>MCP</w:t>
            </w: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  <w:r w:rsidRPr="002C1EBE">
              <w:rPr>
                <w:b/>
                <w:lang w:val="en-GB"/>
              </w:rPr>
              <w:t>UK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proofErr w:type="spellStart"/>
            <w:r w:rsidRPr="002C1EBE">
              <w:rPr>
                <w:lang w:val="en-GB"/>
              </w:rPr>
              <w:t>Cronbach’s</w:t>
            </w:r>
            <w:proofErr w:type="spellEnd"/>
            <w:r w:rsidRPr="002C1EBE">
              <w:rPr>
                <w:lang w:val="en-GB"/>
              </w:rPr>
              <w:t xml:space="preserve"> α = 0.84</w:t>
            </w: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1. I attempt to act in non-prejudiced ways toward immigrants because it is personally important to me.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2. According to my personal values, using stereotypes about immigrants is OK. (*Reverse)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3. I get angry with myself when I have a thought or feeling that might be considered prejudiced.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4. I feel guilty when I have a negative thought about immigrants.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  <w:r w:rsidRPr="002C1EBE">
              <w:rPr>
                <w:lang w:val="en-GB"/>
              </w:rPr>
              <w:t>Scale:</w:t>
            </w:r>
            <w:r w:rsidRPr="002C1EBE">
              <w:rPr>
                <w:i/>
                <w:lang w:val="en-GB"/>
              </w:rPr>
              <w:t xml:space="preserve"> Strongly Agree (1) to Strongly Disagree (5)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lang w:val="en-GB"/>
              </w:rPr>
            </w:pPr>
            <w:r w:rsidRPr="002C1EBE">
              <w:rPr>
                <w:b/>
                <w:lang w:val="en-GB"/>
              </w:rPr>
              <w:t>Norway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  <w:proofErr w:type="spellStart"/>
            <w:r w:rsidRPr="002C1EBE">
              <w:rPr>
                <w:lang w:val="en-GB"/>
              </w:rPr>
              <w:t>Cronbach’s</w:t>
            </w:r>
            <w:proofErr w:type="spellEnd"/>
            <w:r w:rsidRPr="002C1EBE">
              <w:rPr>
                <w:lang w:val="en-GB"/>
              </w:rPr>
              <w:t xml:space="preserve"> α = 0.82</w:t>
            </w: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1. It is important to me personally to be unprejudiced toward immigrants.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2. I would not like to be perceived as racist, not even unto myself.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3. I feel guilty if I have negative feelings toward immigrants.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4. I try to be unprejudiced toward immigrants due to my own conviction.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  <w:r w:rsidRPr="002C1EBE">
              <w:rPr>
                <w:lang w:val="en-GB"/>
              </w:rPr>
              <w:t xml:space="preserve">Scale: </w:t>
            </w:r>
            <w:r w:rsidRPr="002C1EBE">
              <w:rPr>
                <w:i/>
                <w:lang w:val="en-GB"/>
              </w:rPr>
              <w:t>Very good (1) to Very bad (7)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lang w:val="en-GB"/>
              </w:rPr>
            </w:pPr>
            <w:r w:rsidRPr="002C1EBE">
              <w:rPr>
                <w:b/>
                <w:lang w:val="en-GB"/>
              </w:rPr>
              <w:t>Sweden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  <w:proofErr w:type="spellStart"/>
            <w:r w:rsidRPr="002C1EBE">
              <w:rPr>
                <w:lang w:val="en-GB"/>
              </w:rPr>
              <w:t>Cronbach’s</w:t>
            </w:r>
            <w:proofErr w:type="spellEnd"/>
            <w:r w:rsidRPr="002C1EBE">
              <w:rPr>
                <w:lang w:val="en-GB"/>
              </w:rPr>
              <w:t xml:space="preserve"> α = 0.79</w:t>
            </w: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  <w:r w:rsidRPr="002C1EBE">
              <w:rPr>
                <w:lang w:val="en-GB"/>
              </w:rPr>
              <w:t>1. It is important to me personally to be unprejudiced toward immigrants.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2. I try to be unprejudiced toward immigrants due to my own conviction.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 xml:space="preserve">3. I get angry with myself when I have a thought or feeling that might be </w:t>
            </w:r>
            <w:r w:rsidRPr="002C1EBE">
              <w:rPr>
                <w:lang w:val="en-GB"/>
              </w:rPr>
              <w:lastRenderedPageBreak/>
              <w:t>considered prejudiced.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lastRenderedPageBreak/>
              <w:t>4. I feel guilty if I have negative feelings toward immigrants.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5. According to my personal values, using stereotypes about immigrants is OK (*Reverse)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9288" w:type="dxa"/>
            <w:gridSpan w:val="2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  <w:r w:rsidRPr="002C1EBE">
              <w:rPr>
                <w:b/>
                <w:lang w:val="en-GB"/>
              </w:rPr>
              <w:t>Restrictive immigration preferences</w:t>
            </w: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lang w:val="en-GB"/>
              </w:rPr>
            </w:pPr>
            <w:r w:rsidRPr="002C1EBE">
              <w:rPr>
                <w:b/>
                <w:lang w:val="en-GB"/>
              </w:rPr>
              <w:t>Sweden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  <w:proofErr w:type="spellStart"/>
            <w:r w:rsidRPr="002C1EBE">
              <w:rPr>
                <w:lang w:val="en-GB"/>
              </w:rPr>
              <w:t>Cronbach’s</w:t>
            </w:r>
            <w:proofErr w:type="spellEnd"/>
            <w:r w:rsidRPr="002C1EBE">
              <w:rPr>
                <w:lang w:val="en-GB"/>
              </w:rPr>
              <w:t xml:space="preserve"> α = 0.79</w:t>
            </w: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1. Immigrants have been disadvantaged in Sweden these last years. </w:t>
            </w:r>
            <w:r w:rsidRPr="002C1EBE">
              <w:rPr>
                <w:lang w:val="en-GB"/>
              </w:rPr>
              <w:t>(*Reverse)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2. Immigration contributes to the Swedish economy’s competitiveness. </w:t>
            </w:r>
            <w:r w:rsidRPr="002C1EBE">
              <w:rPr>
                <w:lang w:val="en-GB"/>
              </w:rPr>
              <w:t>(*Reverse)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3. Most Muslims in Sweden have respect for other cultures and how other people live their lives. </w:t>
            </w:r>
            <w:r w:rsidRPr="002C1EBE">
              <w:rPr>
                <w:lang w:val="en-GB"/>
              </w:rPr>
              <w:t>(*Reverse)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i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Scale: </w:t>
            </w:r>
            <w:r w:rsidRPr="002C1EBE">
              <w:rPr>
                <w:rFonts w:eastAsia="Times New Roman"/>
                <w:i/>
                <w:color w:val="000000"/>
                <w:lang w:val="en-GB"/>
              </w:rPr>
              <w:t>Don’t agree (1) to Totally Agree (5)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i/>
                <w:color w:val="000000"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i/>
                <w:color w:val="000000"/>
                <w:lang w:val="en-GB"/>
              </w:rPr>
            </w:pPr>
            <w:r w:rsidRPr="002C1EBE">
              <w:rPr>
                <w:rFonts w:eastAsia="Times New Roman"/>
                <w:b/>
                <w:color w:val="000000"/>
                <w:lang w:val="en-GB"/>
              </w:rPr>
              <w:t>UK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i/>
                <w:color w:val="000000"/>
                <w:lang w:val="en-GB"/>
              </w:rPr>
            </w:pPr>
            <w:proofErr w:type="spellStart"/>
            <w:r w:rsidRPr="002C1EBE">
              <w:rPr>
                <w:lang w:val="en-GB"/>
              </w:rPr>
              <w:t>Cronbach’s</w:t>
            </w:r>
            <w:proofErr w:type="spellEnd"/>
            <w:r w:rsidRPr="002C1EBE">
              <w:rPr>
                <w:lang w:val="en-GB"/>
              </w:rPr>
              <w:t xml:space="preserve"> α = 0.70</w:t>
            </w: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1. Immigration contributes to the competitiveness of the British economy. </w:t>
            </w:r>
            <w:r w:rsidRPr="002C1EBE">
              <w:rPr>
                <w:lang w:val="en-GB"/>
              </w:rPr>
              <w:t>(*Reverse)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2. We should restrict and control entry of people into our country more than we do now.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Scale: </w:t>
            </w:r>
            <w:r w:rsidRPr="002C1EBE">
              <w:rPr>
                <w:i/>
                <w:lang w:val="en-GB"/>
              </w:rPr>
              <w:t>Strongly Agree (1) to Strongly Disagree (5)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lang w:val="en-GB"/>
              </w:rPr>
            </w:pPr>
            <w:r w:rsidRPr="002C1EBE">
              <w:rPr>
                <w:b/>
                <w:lang w:val="en-GB"/>
              </w:rPr>
              <w:t>Norway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en-GB"/>
              </w:rPr>
            </w:pPr>
            <w:proofErr w:type="spellStart"/>
            <w:r w:rsidRPr="002C1EBE">
              <w:rPr>
                <w:lang w:val="en-GB"/>
              </w:rPr>
              <w:t>Cronbach’s</w:t>
            </w:r>
            <w:proofErr w:type="spellEnd"/>
            <w:r w:rsidRPr="002C1EBE">
              <w:rPr>
                <w:lang w:val="en-GB"/>
              </w:rPr>
              <w:t xml:space="preserve"> α = 0.82</w:t>
            </w: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1. Refugees should be entitled to social services. (*Reverse)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>2. Norway will lose its identity if more Muslims come to live here.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 xml:space="preserve">3. Norwegian Muslims are more loyal to other Muslims in the world than to the </w:t>
            </w:r>
            <w:r w:rsidRPr="002C1EBE">
              <w:rPr>
                <w:lang w:val="en-GB"/>
              </w:rPr>
              <w:lastRenderedPageBreak/>
              <w:t>people of this country.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lastRenderedPageBreak/>
              <w:t>4. It is better for a country if nearly everyone shares the same traditions and customs.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  <w:r w:rsidRPr="002C1EBE">
              <w:rPr>
                <w:lang w:val="en-GB"/>
              </w:rPr>
              <w:t xml:space="preserve">Scale: </w:t>
            </w:r>
            <w:r w:rsidRPr="002C1EBE">
              <w:rPr>
                <w:i/>
                <w:lang w:val="en-GB"/>
              </w:rPr>
              <w:t>Strongly Agree (1) to Strongly Disagree (7)</w:t>
            </w:r>
          </w:p>
        </w:tc>
        <w:tc>
          <w:tcPr>
            <w:tcW w:w="4644" w:type="dxa"/>
          </w:tcPr>
          <w:p w:rsidR="00812A5B" w:rsidRPr="002C1EBE" w:rsidRDefault="00812A5B" w:rsidP="001B0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GB"/>
              </w:rPr>
            </w:pPr>
          </w:p>
        </w:tc>
      </w:tr>
    </w:tbl>
    <w:p w:rsidR="00812A5B" w:rsidRPr="002C1EBE" w:rsidRDefault="00812A5B" w:rsidP="00812A5B">
      <w:pPr>
        <w:tabs>
          <w:tab w:val="left" w:pos="1560"/>
        </w:tabs>
        <w:spacing w:line="240" w:lineRule="auto"/>
        <w:rPr>
          <w:i/>
          <w:sz w:val="20"/>
          <w:szCs w:val="20"/>
          <w:lang w:val="en-GB"/>
        </w:rPr>
      </w:pPr>
      <w:r w:rsidRPr="002C1EBE">
        <w:rPr>
          <w:rFonts w:eastAsia="Times New Roman"/>
          <w:i/>
          <w:color w:val="000000"/>
          <w:sz w:val="20"/>
          <w:szCs w:val="20"/>
          <w:lang w:val="en-GB"/>
        </w:rPr>
        <w:t>Note</w:t>
      </w:r>
      <w:r w:rsidRPr="002C1EBE">
        <w:rPr>
          <w:rFonts w:eastAsia="Times New Roman"/>
          <w:color w:val="000000"/>
          <w:sz w:val="20"/>
          <w:szCs w:val="20"/>
          <w:lang w:val="en-GB"/>
        </w:rPr>
        <w:t>:</w:t>
      </w:r>
      <w:r w:rsidRPr="002C1EBE">
        <w:rPr>
          <w:rFonts w:eastAsia="Times New Roman"/>
          <w:i/>
          <w:color w:val="000000"/>
          <w:sz w:val="20"/>
          <w:szCs w:val="20"/>
          <w:lang w:val="en-GB"/>
        </w:rPr>
        <w:t xml:space="preserve"> </w:t>
      </w:r>
      <w:r w:rsidRPr="002C1EBE">
        <w:rPr>
          <w:rFonts w:eastAsia="Times New Roman"/>
          <w:color w:val="000000"/>
          <w:sz w:val="20"/>
          <w:szCs w:val="20"/>
          <w:lang w:val="en-GB"/>
        </w:rPr>
        <w:t>the question ‘</w:t>
      </w:r>
      <w:proofErr w:type="gramStart"/>
      <w:r w:rsidRPr="002C1EBE">
        <w:rPr>
          <w:rFonts w:eastAsia="Times New Roman"/>
          <w:color w:val="000000"/>
          <w:sz w:val="20"/>
          <w:szCs w:val="20"/>
          <w:lang w:val="en-GB"/>
        </w:rPr>
        <w:t>Our</w:t>
      </w:r>
      <w:proofErr w:type="gramEnd"/>
      <w:r w:rsidRPr="002C1EBE">
        <w:rPr>
          <w:rFonts w:eastAsia="Times New Roman"/>
          <w:color w:val="000000"/>
          <w:sz w:val="20"/>
          <w:szCs w:val="20"/>
          <w:lang w:val="en-GB"/>
        </w:rPr>
        <w:t xml:space="preserve"> people are not perfect, but our culture is superior to others’ was skipped to prevent a strong triggering of the prejudice norm.</w:t>
      </w:r>
    </w:p>
    <w:p w:rsidR="00812A5B" w:rsidRPr="002C1EBE" w:rsidRDefault="00812A5B" w:rsidP="00812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  <w:lang w:val="en-GB"/>
        </w:rPr>
      </w:pPr>
      <w:r w:rsidRPr="002C1EBE">
        <w:rPr>
          <w:b/>
          <w:lang w:val="en-GB"/>
        </w:rPr>
        <w:br w:type="page"/>
      </w:r>
    </w:p>
    <w:p w:rsidR="00812A5B" w:rsidRPr="002C1EBE" w:rsidRDefault="00812A5B" w:rsidP="00812A5B">
      <w:pPr>
        <w:spacing w:line="480" w:lineRule="auto"/>
        <w:rPr>
          <w:lang w:val="en-GB"/>
        </w:rPr>
      </w:pPr>
      <w:r w:rsidRPr="002C1EBE">
        <w:rPr>
          <w:b/>
          <w:lang w:val="en-GB"/>
        </w:rPr>
        <w:lastRenderedPageBreak/>
        <w:t xml:space="preserve">Appendix B </w:t>
      </w:r>
      <w:r w:rsidRPr="002C1EBE">
        <w:rPr>
          <w:lang w:val="en-GB"/>
        </w:rPr>
        <w:t>Descriptive statistics</w:t>
      </w:r>
    </w:p>
    <w:p w:rsidR="00812A5B" w:rsidRPr="002C1EBE" w:rsidRDefault="00812A5B" w:rsidP="00812A5B">
      <w:pPr>
        <w:spacing w:line="480" w:lineRule="auto"/>
        <w:rPr>
          <w:lang w:val="en-GB"/>
        </w:rPr>
      </w:pPr>
    </w:p>
    <w:tbl>
      <w:tblPr>
        <w:tblStyle w:val="TableGrid"/>
        <w:tblW w:w="95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/>
      </w:tblPr>
      <w:tblGrid>
        <w:gridCol w:w="1596"/>
        <w:gridCol w:w="1596"/>
        <w:gridCol w:w="1596"/>
        <w:gridCol w:w="1596"/>
        <w:gridCol w:w="1596"/>
        <w:gridCol w:w="1596"/>
      </w:tblGrid>
      <w:tr w:rsidR="00812A5B" w:rsidRPr="002C1EBE" w:rsidTr="001B020C"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i/>
                <w:lang w:val="en-GB"/>
              </w:rPr>
            </w:pPr>
            <w:r w:rsidRPr="002C1EBE">
              <w:rPr>
                <w:lang w:val="en-GB"/>
              </w:rPr>
              <w:t>Sweden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12A5B" w:rsidRPr="002C1EBE" w:rsidRDefault="00812A5B" w:rsidP="001B020C">
            <w:pPr>
              <w:keepNext/>
              <w:keepLines/>
              <w:spacing w:before="200" w:line="240" w:lineRule="auto"/>
              <w:outlineLvl w:val="5"/>
              <w:rPr>
                <w:lang w:val="en-GB"/>
              </w:rPr>
            </w:pPr>
            <w:r w:rsidRPr="002C1EBE">
              <w:rPr>
                <w:lang w:val="en-GB"/>
              </w:rPr>
              <w:t>N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12A5B" w:rsidRPr="002C1EBE" w:rsidRDefault="00812A5B" w:rsidP="001B020C">
            <w:pPr>
              <w:keepNext/>
              <w:keepLines/>
              <w:spacing w:before="200" w:line="240" w:lineRule="auto"/>
              <w:outlineLvl w:val="5"/>
              <w:rPr>
                <w:lang w:val="en-GB"/>
              </w:rPr>
            </w:pPr>
            <w:r w:rsidRPr="002C1EBE">
              <w:rPr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12A5B" w:rsidRPr="002C1EBE" w:rsidRDefault="00812A5B" w:rsidP="001B020C">
            <w:pPr>
              <w:keepNext/>
              <w:keepLines/>
              <w:spacing w:before="200" w:line="240" w:lineRule="auto"/>
              <w:outlineLvl w:val="5"/>
              <w:rPr>
                <w:lang w:val="en-GB"/>
              </w:rPr>
            </w:pPr>
            <w:r w:rsidRPr="002C1EBE">
              <w:rPr>
                <w:lang w:val="en-GB"/>
              </w:rPr>
              <w:t>SD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12A5B" w:rsidRPr="002C1EBE" w:rsidRDefault="00812A5B" w:rsidP="001B020C">
            <w:pPr>
              <w:keepNext/>
              <w:keepLines/>
              <w:spacing w:before="200" w:line="240" w:lineRule="auto"/>
              <w:outlineLvl w:val="5"/>
              <w:rPr>
                <w:lang w:val="en-GB"/>
              </w:rPr>
            </w:pPr>
            <w:r w:rsidRPr="002C1EBE">
              <w:rPr>
                <w:lang w:val="en-GB"/>
              </w:rPr>
              <w:t>Min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12A5B" w:rsidRPr="002C1EBE" w:rsidRDefault="00812A5B" w:rsidP="001B020C">
            <w:pPr>
              <w:keepNext/>
              <w:keepLines/>
              <w:spacing w:before="200" w:line="240" w:lineRule="auto"/>
              <w:outlineLvl w:val="5"/>
              <w:rPr>
                <w:lang w:val="en-GB"/>
              </w:rPr>
            </w:pPr>
            <w:r w:rsidRPr="002C1EBE">
              <w:rPr>
                <w:lang w:val="en-GB"/>
              </w:rPr>
              <w:t>Max</w:t>
            </w:r>
          </w:p>
        </w:tc>
      </w:tr>
      <w:tr w:rsidR="00812A5B" w:rsidRPr="002C1EBE" w:rsidTr="001B020C"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Gender (male)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1,415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0.61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0.49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Propensity to vote SD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1,598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2.12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2.78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11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MCP scale (5 items)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1,420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19.00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4.38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25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Anti-immigrant scale (3 items)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1,293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10.34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3.28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15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Norway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Min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Max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Gender (male)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2,247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0.50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0.50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 xml:space="preserve">Would vote for </w:t>
            </w:r>
            <w:proofErr w:type="spellStart"/>
            <w:r w:rsidRPr="002C1EBE">
              <w:rPr>
                <w:lang w:val="en-GB"/>
              </w:rPr>
              <w:t>FrP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1,943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0.13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0.33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MCP scale (4 items)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2,189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20.02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4.72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28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Anti-immigrant scale (4 items)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1,089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16.84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3.98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28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UK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Mean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SD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Min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Max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Gender (male)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1,302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0.46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0.50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Would vote for BNP (any wave)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1,266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0.08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0.27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MCP scale (4 items)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1,222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19.74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5.14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30</w:t>
            </w:r>
          </w:p>
        </w:tc>
      </w:tr>
      <w:tr w:rsidR="00812A5B" w:rsidRPr="002C1EBE" w:rsidTr="001B020C">
        <w:tc>
          <w:tcPr>
            <w:tcW w:w="159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rFonts w:eastAsia="Times New Roman"/>
                <w:lang w:val="en-GB"/>
              </w:rPr>
            </w:pPr>
            <w:r w:rsidRPr="002C1EBE">
              <w:rPr>
                <w:lang w:val="en-GB"/>
              </w:rPr>
              <w:t>Anti-immigrant scale (2 items)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1,215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7.51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2.12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12A5B" w:rsidRPr="002C1EBE" w:rsidRDefault="00812A5B" w:rsidP="001B020C">
            <w:pPr>
              <w:spacing w:line="240" w:lineRule="auto"/>
              <w:rPr>
                <w:lang w:val="en-GB"/>
              </w:rPr>
            </w:pPr>
            <w:r w:rsidRPr="002C1EBE">
              <w:rPr>
                <w:lang w:val="en-GB"/>
              </w:rPr>
              <w:t>10</w:t>
            </w:r>
          </w:p>
        </w:tc>
      </w:tr>
    </w:tbl>
    <w:p w:rsidR="00812A5B" w:rsidRPr="002C1EBE" w:rsidRDefault="00812A5B" w:rsidP="00812A5B">
      <w:pPr>
        <w:spacing w:line="240" w:lineRule="auto"/>
        <w:rPr>
          <w:sz w:val="20"/>
          <w:szCs w:val="20"/>
          <w:lang w:val="en-GB"/>
        </w:rPr>
      </w:pPr>
      <w:r w:rsidRPr="002C1EBE">
        <w:rPr>
          <w:i/>
          <w:sz w:val="20"/>
          <w:szCs w:val="20"/>
          <w:lang w:val="en-GB"/>
        </w:rPr>
        <w:t>Note</w:t>
      </w:r>
      <w:r w:rsidRPr="002C1EBE">
        <w:rPr>
          <w:sz w:val="20"/>
          <w:szCs w:val="20"/>
          <w:lang w:val="en-GB"/>
        </w:rPr>
        <w:t xml:space="preserve">: </w:t>
      </w:r>
      <w:proofErr w:type="spellStart"/>
      <w:r w:rsidRPr="002C1EBE">
        <w:rPr>
          <w:sz w:val="20"/>
          <w:szCs w:val="20"/>
          <w:lang w:val="en-GB"/>
        </w:rPr>
        <w:t>descriptives</w:t>
      </w:r>
      <w:proofErr w:type="spellEnd"/>
      <w:r w:rsidRPr="002C1EBE">
        <w:rPr>
          <w:sz w:val="20"/>
          <w:szCs w:val="20"/>
          <w:lang w:val="en-GB"/>
        </w:rPr>
        <w:t xml:space="preserve"> of respondents who actually received and answered the MCP questions, but before </w:t>
      </w:r>
      <w:proofErr w:type="spellStart"/>
      <w:r w:rsidRPr="002C1EBE">
        <w:rPr>
          <w:sz w:val="20"/>
          <w:szCs w:val="20"/>
          <w:lang w:val="en-GB"/>
        </w:rPr>
        <w:t>listwise</w:t>
      </w:r>
      <w:proofErr w:type="spellEnd"/>
      <w:r w:rsidRPr="002C1EBE">
        <w:rPr>
          <w:sz w:val="20"/>
          <w:szCs w:val="20"/>
          <w:lang w:val="en-GB"/>
        </w:rPr>
        <w:t xml:space="preserve"> deletion. Scales have been standardized for the main analyses; </w:t>
      </w:r>
      <w:proofErr w:type="spellStart"/>
      <w:r w:rsidRPr="002C1EBE">
        <w:rPr>
          <w:sz w:val="20"/>
          <w:szCs w:val="20"/>
          <w:lang w:val="en-GB"/>
        </w:rPr>
        <w:t>unstandardized</w:t>
      </w:r>
      <w:proofErr w:type="spellEnd"/>
      <w:r w:rsidRPr="002C1EBE">
        <w:rPr>
          <w:sz w:val="20"/>
          <w:szCs w:val="20"/>
          <w:lang w:val="en-GB"/>
        </w:rPr>
        <w:t xml:space="preserve"> values are presented here.</w:t>
      </w:r>
    </w:p>
    <w:p w:rsidR="00812A5B" w:rsidRPr="002C1EBE" w:rsidRDefault="00812A5B" w:rsidP="00812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  <w:lang w:val="en-GB"/>
        </w:rPr>
      </w:pPr>
      <w:r w:rsidRPr="002C1EBE">
        <w:rPr>
          <w:b/>
          <w:lang w:val="en-GB"/>
        </w:rPr>
        <w:br w:type="page"/>
      </w:r>
    </w:p>
    <w:p w:rsidR="00812A5B" w:rsidRPr="002C1EBE" w:rsidRDefault="00812A5B" w:rsidP="00812A5B">
      <w:pPr>
        <w:spacing w:line="480" w:lineRule="auto"/>
        <w:rPr>
          <w:lang w:val="en-GB"/>
        </w:rPr>
      </w:pPr>
      <w:r w:rsidRPr="002C1EBE">
        <w:rPr>
          <w:b/>
          <w:lang w:val="en-GB"/>
        </w:rPr>
        <w:lastRenderedPageBreak/>
        <w:t xml:space="preserve">Appendix C </w:t>
      </w:r>
      <w:r w:rsidRPr="002C1EBE">
        <w:rPr>
          <w:lang w:val="en-GB"/>
        </w:rPr>
        <w:t>Main models with control variables</w:t>
      </w:r>
    </w:p>
    <w:p w:rsidR="00812A5B" w:rsidRPr="002C1EBE" w:rsidRDefault="00812A5B" w:rsidP="00812A5B">
      <w:pPr>
        <w:spacing w:line="480" w:lineRule="auto"/>
        <w:rPr>
          <w:b/>
          <w:lang w:val="en-GB"/>
        </w:rPr>
      </w:pPr>
      <w:proofErr w:type="spellStart"/>
      <w:r w:rsidRPr="002C1EBE">
        <w:rPr>
          <w:b/>
          <w:lang w:val="en-GB"/>
        </w:rPr>
        <w:t>Operationalization</w:t>
      </w:r>
      <w:proofErr w:type="spellEnd"/>
    </w:p>
    <w:p w:rsidR="00812A5B" w:rsidRPr="002C1EBE" w:rsidRDefault="00812A5B" w:rsidP="00812A5B">
      <w:pPr>
        <w:spacing w:line="480" w:lineRule="auto"/>
        <w:rPr>
          <w:lang w:val="en-GB"/>
        </w:rPr>
      </w:pPr>
      <w:r w:rsidRPr="002C1EBE">
        <w:rPr>
          <w:lang w:val="en-GB"/>
        </w:rPr>
        <w:t>The models presented below used the following measures.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171"/>
        <w:gridCol w:w="1390"/>
        <w:gridCol w:w="2978"/>
        <w:gridCol w:w="2978"/>
      </w:tblGrid>
      <w:tr w:rsidR="00812A5B" w:rsidRPr="002C1EBE" w:rsidTr="001B020C">
        <w:tc>
          <w:tcPr>
            <w:tcW w:w="22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</w:p>
        </w:tc>
        <w:tc>
          <w:tcPr>
            <w:tcW w:w="22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b/>
                <w:lang w:val="en-GB"/>
              </w:rPr>
            </w:pPr>
            <w:r w:rsidRPr="002C1EBE">
              <w:rPr>
                <w:b/>
                <w:lang w:val="en-GB"/>
              </w:rPr>
              <w:t>UK</w:t>
            </w:r>
          </w:p>
        </w:tc>
        <w:tc>
          <w:tcPr>
            <w:tcW w:w="24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b/>
                <w:lang w:val="en-GB"/>
              </w:rPr>
            </w:pPr>
            <w:r w:rsidRPr="002C1EBE">
              <w:rPr>
                <w:b/>
                <w:lang w:val="en-GB"/>
              </w:rPr>
              <w:t>Sweden</w:t>
            </w:r>
          </w:p>
        </w:tc>
        <w:tc>
          <w:tcPr>
            <w:tcW w:w="23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b/>
                <w:lang w:val="en-GB"/>
              </w:rPr>
            </w:pPr>
            <w:r w:rsidRPr="002C1EBE">
              <w:rPr>
                <w:b/>
                <w:lang w:val="en-GB"/>
              </w:rPr>
              <w:t>Norway</w:t>
            </w:r>
          </w:p>
        </w:tc>
      </w:tr>
      <w:tr w:rsidR="00812A5B" w:rsidRPr="002C1EBE" w:rsidTr="001B020C"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Education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Dummies:</w:t>
            </w:r>
          </w:p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1. No qualification</w:t>
            </w:r>
          </w:p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2. GSCE</w:t>
            </w:r>
          </w:p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3. Degree</w:t>
            </w:r>
          </w:p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4. Other qualification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Dummies: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No answer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Not completed elementary school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Elementary school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High school (not graduated)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High school (graduated)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Studies after high school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University/college (without degree)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University/college (with degree)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PhD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Dummies: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No education or elementary school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Upper secondary education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University/college</w:t>
            </w:r>
          </w:p>
          <w:p w:rsidR="00812A5B" w:rsidRPr="002C1EBE" w:rsidRDefault="00812A5B" w:rsidP="00812A5B">
            <w:pPr>
              <w:pStyle w:val="ColorfulList-Accent11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1EBE">
              <w:rPr>
                <w:rFonts w:ascii="Times New Roman" w:hAnsi="Times New Roman"/>
                <w:sz w:val="24"/>
                <w:szCs w:val="24"/>
                <w:lang w:val="en-GB"/>
              </w:rPr>
              <w:t>No answer</w:t>
            </w:r>
          </w:p>
        </w:tc>
      </w:tr>
      <w:tr w:rsidR="00812A5B" w:rsidRPr="002C1EBE" w:rsidTr="001B020C">
        <w:tc>
          <w:tcPr>
            <w:tcW w:w="2249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Income</w:t>
            </w:r>
          </w:p>
        </w:tc>
        <w:tc>
          <w:tcPr>
            <w:tcW w:w="2257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Continuous variable (in pounds sterling)</w:t>
            </w:r>
          </w:p>
        </w:tc>
        <w:tc>
          <w:tcPr>
            <w:tcW w:w="2478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N.A.</w:t>
            </w:r>
          </w:p>
        </w:tc>
        <w:tc>
          <w:tcPr>
            <w:tcW w:w="2304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Continuous variable (gross household income in NOK)</w:t>
            </w:r>
          </w:p>
        </w:tc>
      </w:tr>
      <w:tr w:rsidR="00812A5B" w:rsidRPr="002C1EBE" w:rsidTr="001B020C">
        <w:tc>
          <w:tcPr>
            <w:tcW w:w="2249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Left-</w:t>
            </w:r>
            <w:r w:rsidRPr="002C1EBE">
              <w:rPr>
                <w:lang w:val="en-GB"/>
              </w:rPr>
              <w:lastRenderedPageBreak/>
              <w:t>Right self-placement</w:t>
            </w:r>
          </w:p>
        </w:tc>
        <w:tc>
          <w:tcPr>
            <w:tcW w:w="2257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lastRenderedPageBreak/>
              <w:t xml:space="preserve">Continuous </w:t>
            </w:r>
            <w:r w:rsidRPr="002C1EBE">
              <w:rPr>
                <w:lang w:val="en-GB"/>
              </w:rPr>
              <w:lastRenderedPageBreak/>
              <w:t>variable (between 0 and 10)</w:t>
            </w:r>
          </w:p>
        </w:tc>
        <w:tc>
          <w:tcPr>
            <w:tcW w:w="2478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lastRenderedPageBreak/>
              <w:t xml:space="preserve">Continuous variable </w:t>
            </w:r>
            <w:r w:rsidRPr="002C1EBE">
              <w:rPr>
                <w:lang w:val="en-GB"/>
              </w:rPr>
              <w:lastRenderedPageBreak/>
              <w:t>(between 0 and 10)</w:t>
            </w:r>
          </w:p>
        </w:tc>
        <w:tc>
          <w:tcPr>
            <w:tcW w:w="2304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lastRenderedPageBreak/>
              <w:t xml:space="preserve">Continuous variable </w:t>
            </w:r>
            <w:r w:rsidRPr="002C1EBE">
              <w:rPr>
                <w:lang w:val="en-GB"/>
              </w:rPr>
              <w:lastRenderedPageBreak/>
              <w:t>(between 0 and 10)</w:t>
            </w:r>
          </w:p>
        </w:tc>
      </w:tr>
      <w:tr w:rsidR="00812A5B" w:rsidRPr="002C1EBE" w:rsidTr="001B020C">
        <w:tc>
          <w:tcPr>
            <w:tcW w:w="2249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lastRenderedPageBreak/>
              <w:t>Work</w:t>
            </w:r>
          </w:p>
        </w:tc>
        <w:tc>
          <w:tcPr>
            <w:tcW w:w="2257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</w:p>
        </w:tc>
        <w:tc>
          <w:tcPr>
            <w:tcW w:w="2478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Unskilled, semiskilled or professional/technical</w:t>
            </w:r>
          </w:p>
        </w:tc>
        <w:tc>
          <w:tcPr>
            <w:tcW w:w="2304" w:type="dxa"/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</w:p>
        </w:tc>
      </w:tr>
      <w:tr w:rsidR="00812A5B" w:rsidRPr="002C1EBE" w:rsidTr="001B020C">
        <w:tc>
          <w:tcPr>
            <w:tcW w:w="2249" w:type="dxa"/>
            <w:tcBorders>
              <w:bottom w:val="doub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Age</w:t>
            </w:r>
          </w:p>
        </w:tc>
        <w:tc>
          <w:tcPr>
            <w:tcW w:w="2257" w:type="dxa"/>
            <w:tcBorders>
              <w:bottom w:val="doub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Continuous</w:t>
            </w:r>
          </w:p>
        </w:tc>
        <w:tc>
          <w:tcPr>
            <w:tcW w:w="2478" w:type="dxa"/>
            <w:tcBorders>
              <w:bottom w:val="doub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Continuous</w:t>
            </w:r>
          </w:p>
        </w:tc>
        <w:tc>
          <w:tcPr>
            <w:tcW w:w="2304" w:type="dxa"/>
            <w:tcBorders>
              <w:bottom w:val="double" w:sz="4" w:space="0" w:color="auto"/>
            </w:tcBorders>
            <w:shd w:val="clear" w:color="auto" w:fill="auto"/>
          </w:tcPr>
          <w:p w:rsidR="00812A5B" w:rsidRPr="002C1EBE" w:rsidRDefault="00812A5B" w:rsidP="001B020C">
            <w:pPr>
              <w:spacing w:line="480" w:lineRule="auto"/>
              <w:rPr>
                <w:lang w:val="en-GB"/>
              </w:rPr>
            </w:pPr>
            <w:r w:rsidRPr="002C1EBE">
              <w:rPr>
                <w:lang w:val="en-GB"/>
              </w:rPr>
              <w:t>Continuous</w:t>
            </w:r>
          </w:p>
        </w:tc>
      </w:tr>
    </w:tbl>
    <w:p w:rsidR="00812A5B" w:rsidRPr="002C1EBE" w:rsidRDefault="00812A5B" w:rsidP="00812A5B">
      <w:pPr>
        <w:spacing w:line="480" w:lineRule="auto"/>
        <w:rPr>
          <w:b/>
          <w:lang w:val="en-GB"/>
        </w:rPr>
      </w:pPr>
    </w:p>
    <w:p w:rsidR="00812A5B" w:rsidRPr="002C1EBE" w:rsidRDefault="00812A5B" w:rsidP="00812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  <w:lang w:val="en-GB"/>
        </w:rPr>
      </w:pPr>
      <w:r w:rsidRPr="002C1EBE">
        <w:rPr>
          <w:b/>
          <w:lang w:val="en-GB"/>
        </w:rPr>
        <w:br w:type="page"/>
      </w:r>
    </w:p>
    <w:p w:rsidR="00812A5B" w:rsidRPr="002C1EBE" w:rsidRDefault="00812A5B" w:rsidP="00812A5B">
      <w:pPr>
        <w:spacing w:line="480" w:lineRule="auto"/>
        <w:rPr>
          <w:b/>
          <w:lang w:val="en-GB"/>
        </w:rPr>
      </w:pPr>
      <w:r w:rsidRPr="002C1EBE">
        <w:rPr>
          <w:b/>
          <w:lang w:val="en-GB"/>
        </w:rPr>
        <w:lastRenderedPageBreak/>
        <w:t>Results</w:t>
      </w:r>
    </w:p>
    <w:tbl>
      <w:tblPr>
        <w:tblW w:w="7820" w:type="dxa"/>
        <w:tblInd w:w="93" w:type="dxa"/>
        <w:tblLook w:val="04A0"/>
      </w:tblPr>
      <w:tblGrid>
        <w:gridCol w:w="3340"/>
        <w:gridCol w:w="1252"/>
        <w:gridCol w:w="1252"/>
        <w:gridCol w:w="1252"/>
        <w:gridCol w:w="1252"/>
      </w:tblGrid>
      <w:tr w:rsidR="00812A5B" w:rsidRPr="002C1EBE" w:rsidTr="001B020C">
        <w:trPr>
          <w:trHeight w:val="300"/>
        </w:trPr>
        <w:tc>
          <w:tcPr>
            <w:tcW w:w="33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b/>
                <w:iCs/>
                <w:color w:val="000000"/>
                <w:lang w:val="en-GB"/>
              </w:rPr>
            </w:pPr>
            <w:r w:rsidRPr="002C1EBE">
              <w:rPr>
                <w:rFonts w:eastAsia="Times New Roman"/>
                <w:b/>
                <w:iCs/>
                <w:color w:val="000000"/>
                <w:lang w:val="en-GB"/>
              </w:rPr>
              <w:t>Sweden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C1EBE">
              <w:rPr>
                <w:rFonts w:eastAsia="Times New Roman"/>
                <w:b/>
                <w:bCs/>
                <w:color w:val="000000"/>
                <w:lang w:val="en-GB"/>
              </w:rPr>
              <w:t>Model 1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b/>
                <w:bCs/>
                <w:color w:val="000000"/>
                <w:lang w:val="en-GB"/>
              </w:rPr>
              <w:t>Model 2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b/>
                <w:bCs/>
                <w:color w:val="000000"/>
                <w:lang w:val="en-GB"/>
              </w:rPr>
              <w:t>Model 3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b/>
                <w:bCs/>
                <w:color w:val="000000"/>
                <w:lang w:val="en-GB"/>
              </w:rPr>
              <w:t>Model 4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Gender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0.407**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0.405**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0.195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i/>
                <w:iCs/>
                <w:color w:val="000000"/>
                <w:lang w:val="en-GB"/>
              </w:rPr>
            </w:pPr>
            <w:r w:rsidRPr="002C1EBE">
              <w:rPr>
                <w:rFonts w:eastAsia="Times New Roman"/>
                <w:i/>
                <w:iCs/>
                <w:color w:val="000000"/>
                <w:lang w:val="en-GB"/>
              </w:rPr>
              <w:t>Education (ref: no schooling)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Elementary school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−2.681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−1.099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−1.670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−0.844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High school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−3.464*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−1.512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−2.203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−1.190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High school: graduated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−3.290*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−1.411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−2.031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−1.074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Studies after high school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−3.882*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−1.862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−2.429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−1.439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University/college: without a degree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−4.746**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−3.000*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−1.678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University/college: with a degree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−4.718**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−2.087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−2.878*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−1.568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PhD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−4.416**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−1.616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−2.454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−1.061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Age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0.413***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0.106*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0.186***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0.038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−0.007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−0.014**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−0.012** 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Anti-immigrant scale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1.182***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0.923***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MCP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−1.256***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−0.748***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Constant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5.359***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8.212***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9.306***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9.936***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1,299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1,299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1,299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1,299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b/>
                <w:bCs/>
                <w:color w:val="000000"/>
                <w:lang w:val="en-GB"/>
              </w:rPr>
              <w:t>UK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Model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Model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Model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Model 4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Gender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0.185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0.062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i/>
                <w:iCs/>
                <w:color w:val="000000"/>
                <w:lang w:val="en-GB"/>
              </w:rPr>
            </w:pPr>
            <w:r w:rsidRPr="002C1EBE">
              <w:rPr>
                <w:rFonts w:eastAsia="Times New Roman"/>
                <w:i/>
                <w:iCs/>
                <w:color w:val="000000"/>
                <w:lang w:val="en-GB"/>
              </w:rPr>
              <w:t>Education (ref: a level)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No qualification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0.267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0.320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0.311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0.334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GSCE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−0.288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−0.097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Degree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0.421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0.358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0.328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lastRenderedPageBreak/>
              <w:t>Other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0.841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0.619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0.651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Income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−0.100*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−0.089*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−0.092*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−0.086*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Left-Right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0.147*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0.051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Age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0.020*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0.021*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0.018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i/>
                <w:iCs/>
                <w:color w:val="000000"/>
                <w:lang w:val="en-GB"/>
              </w:rPr>
            </w:pPr>
            <w:r w:rsidRPr="002C1EBE">
              <w:rPr>
                <w:rFonts w:eastAsia="Times New Roman"/>
                <w:i/>
                <w:iCs/>
                <w:color w:val="000000"/>
                <w:lang w:val="en-GB"/>
              </w:rPr>
              <w:t>Work (ref: unskilled)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Semi-skilled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−0.319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−0.322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−0.255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−0.266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Professional or technical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0.082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Anti-immigrant scale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0.509***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0.372*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MCP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–0.508***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−0.364*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Constant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−3.672***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−5.295***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−2.328**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−3.900***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938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938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938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938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b/>
                <w:bCs/>
                <w:color w:val="000000"/>
                <w:lang w:val="en-GB"/>
              </w:rPr>
              <w:t>Norway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Model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Model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Model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Model 4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Gender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0.953***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0.923***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0.869**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0.876** 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i/>
                <w:iCs/>
                <w:color w:val="000000"/>
                <w:lang w:val="en-GB"/>
              </w:rPr>
            </w:pPr>
            <w:r w:rsidRPr="002C1EBE">
              <w:rPr>
                <w:rFonts w:eastAsia="Times New Roman"/>
                <w:i/>
                <w:iCs/>
                <w:color w:val="000000"/>
                <w:lang w:val="en-GB"/>
              </w:rPr>
              <w:t>Education (ref: no education or elementary)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Upper secondary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−0.479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−0.432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−0.328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−0.311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University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−1.261***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−0.999**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−1.210**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−1.006** 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Income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0.000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Left-Right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0.594***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0.461***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0.554***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0.463***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Age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0.125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0.078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Anti-immigrant scale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0.696***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0.545***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MCP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−0.584***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 xml:space="preserve">−0.364** 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Constant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−5.825***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−4.086***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−7.970***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−5.852***</w:t>
            </w:r>
          </w:p>
        </w:tc>
      </w:tr>
      <w:tr w:rsidR="00812A5B" w:rsidRPr="002C1EBE" w:rsidTr="001B020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895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895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895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5B" w:rsidRPr="002C1EBE" w:rsidRDefault="00812A5B" w:rsidP="001B020C">
            <w:pPr>
              <w:spacing w:line="480" w:lineRule="auto"/>
              <w:rPr>
                <w:rFonts w:eastAsia="Times New Roman"/>
                <w:color w:val="000000"/>
                <w:lang w:val="en-GB"/>
              </w:rPr>
            </w:pPr>
            <w:r w:rsidRPr="002C1EBE">
              <w:rPr>
                <w:rFonts w:eastAsia="Times New Roman"/>
                <w:color w:val="000000"/>
                <w:lang w:val="en-GB"/>
              </w:rPr>
              <w:t>895</w:t>
            </w:r>
          </w:p>
        </w:tc>
      </w:tr>
    </w:tbl>
    <w:p w:rsidR="00812A5B" w:rsidRPr="002C1EBE" w:rsidRDefault="00812A5B" w:rsidP="00812A5B">
      <w:pPr>
        <w:spacing w:line="480" w:lineRule="auto"/>
        <w:rPr>
          <w:lang w:val="en-GB"/>
        </w:rPr>
      </w:pPr>
    </w:p>
    <w:p w:rsidR="006428EC" w:rsidRDefault="006428EC"/>
    <w:sectPr w:rsidR="006428EC" w:rsidSect="00B1273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1" w:h="16817"/>
      <w:pgMar w:top="1440" w:right="216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E" w:rsidRDefault="00812A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E" w:rsidRDefault="00812A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FC600E" w:rsidRDefault="00812A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E" w:rsidRDefault="00812A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E" w:rsidRDefault="00812A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E" w:rsidRDefault="00812A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0E" w:rsidRDefault="00812A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1682"/>
    <w:multiLevelType w:val="hybridMultilevel"/>
    <w:tmpl w:val="CE3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6B66"/>
    <w:multiLevelType w:val="hybridMultilevel"/>
    <w:tmpl w:val="3B84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12A5B"/>
    <w:rsid w:val="002426C0"/>
    <w:rsid w:val="006428EC"/>
    <w:rsid w:val="008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5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12A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sv-SE"/>
    </w:rPr>
  </w:style>
  <w:style w:type="table" w:styleId="TableGrid">
    <w:name w:val="Table Grid"/>
    <w:basedOn w:val="TableNormal"/>
    <w:uiPriority w:val="59"/>
    <w:rsid w:val="00812A5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2A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  <w:spacing w:line="240" w:lineRule="auto"/>
    </w:pPr>
    <w:rPr>
      <w:rFonts w:ascii="Calibri" w:eastAsia="Calibri" w:hAnsi="Calibri"/>
      <w:sz w:val="22"/>
      <w:szCs w:val="22"/>
      <w:bdr w:val="none" w:sz="0" w:space="0" w:color="auto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812A5B"/>
    <w:rPr>
      <w:rFonts w:ascii="Calibri" w:eastAsia="Calibri" w:hAnsi="Calibri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812A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  <w:spacing w:line="240" w:lineRule="auto"/>
    </w:pPr>
    <w:rPr>
      <w:rFonts w:ascii="Calibri" w:eastAsia="Calibri" w:hAnsi="Calibri"/>
      <w:sz w:val="22"/>
      <w:szCs w:val="22"/>
      <w:bdr w:val="none" w:sz="0" w:space="0" w:color="auto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812A5B"/>
    <w:rPr>
      <w:rFonts w:ascii="Calibri" w:eastAsia="Calibri" w:hAnsi="Calibri" w:cs="Times New Roman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prakash.r</dc:creator>
  <cp:keywords/>
  <dc:description/>
  <cp:lastModifiedBy>prakash.r</cp:lastModifiedBy>
  <cp:revision>1</cp:revision>
  <dcterms:created xsi:type="dcterms:W3CDTF">2016-10-15T11:13:00Z</dcterms:created>
  <dcterms:modified xsi:type="dcterms:W3CDTF">2016-10-15T11:13:00Z</dcterms:modified>
</cp:coreProperties>
</file>