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72" w:rsidRDefault="00DE2372" w:rsidP="00DE2372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b/>
          <w:sz w:val="24"/>
          <w:lang w:val="en-US"/>
        </w:rPr>
        <w:t xml:space="preserve">Online </w:t>
      </w:r>
      <w:r w:rsidRPr="000C295E">
        <w:rPr>
          <w:b/>
          <w:sz w:val="24"/>
          <w:lang w:val="en-US"/>
        </w:rPr>
        <w:t>Appendix</w:t>
      </w:r>
      <w:r>
        <w:rPr>
          <w:b/>
          <w:sz w:val="24"/>
          <w:lang w:val="en-US"/>
        </w:rPr>
        <w:br/>
      </w:r>
    </w:p>
    <w:p w:rsidR="00DE2372" w:rsidRDefault="00DE2372" w:rsidP="00DE2372">
      <w:pPr>
        <w:ind w:left="-567"/>
        <w:rPr>
          <w:rFonts w:ascii="Times New Roman" w:hAnsi="Times New Roman" w:cs="Times New Roman"/>
          <w:lang w:val="en-US"/>
        </w:rPr>
      </w:pPr>
      <w:r w:rsidRPr="009B5C4E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21BAC09" wp14:editId="2AA3C6B6">
            <wp:simplePos x="0" y="0"/>
            <wp:positionH relativeFrom="column">
              <wp:posOffset>-360045</wp:posOffset>
            </wp:positionH>
            <wp:positionV relativeFrom="paragraph">
              <wp:posOffset>278130</wp:posOffset>
            </wp:positionV>
            <wp:extent cx="6344920" cy="7571740"/>
            <wp:effectExtent l="0" t="0" r="0" b="0"/>
            <wp:wrapTopAndBottom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757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2888">
        <w:rPr>
          <w:rFonts w:ascii="Times New Roman" w:hAnsi="Times New Roman" w:cs="Times New Roman"/>
          <w:b/>
          <w:lang w:val="en-US"/>
        </w:rPr>
        <w:t xml:space="preserve">Table A1. </w:t>
      </w:r>
      <w:r w:rsidRPr="00D62888">
        <w:rPr>
          <w:rFonts w:ascii="Times New Roman" w:hAnsi="Times New Roman" w:cs="Times New Roman"/>
          <w:lang w:val="en-US"/>
        </w:rPr>
        <w:t>Detailed original coding scheme</w:t>
      </w:r>
    </w:p>
    <w:p w:rsidR="00DE2372" w:rsidRPr="00D62888" w:rsidRDefault="00DE2372" w:rsidP="00DE2372">
      <w:pPr>
        <w:ind w:left="-567"/>
        <w:rPr>
          <w:b/>
          <w:lang w:val="en-US"/>
        </w:rPr>
      </w:pPr>
    </w:p>
    <w:p w:rsidR="00DE2372" w:rsidRDefault="00DE2372" w:rsidP="00DE2372">
      <w:pPr>
        <w:ind w:left="-709"/>
        <w:jc w:val="both"/>
        <w:rPr>
          <w:rFonts w:ascii="Times New Roman" w:hAnsi="Times New Roman" w:cs="Times New Roman"/>
          <w:sz w:val="24"/>
          <w:lang w:val="en-US"/>
        </w:rPr>
      </w:pPr>
    </w:p>
    <w:p w:rsidR="00DE2372" w:rsidRPr="00A018B0" w:rsidRDefault="00DE2372" w:rsidP="00DE2372">
      <w:pPr>
        <w:ind w:left="-709"/>
        <w:jc w:val="both"/>
        <w:rPr>
          <w:rFonts w:ascii="Times New Roman" w:hAnsi="Times New Roman" w:cs="Times New Roman"/>
          <w:sz w:val="24"/>
          <w:lang w:val="en-US"/>
        </w:rPr>
        <w:sectPr w:rsidR="00DE2372" w:rsidRPr="00A018B0" w:rsidSect="00EB3C5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E2372" w:rsidRPr="00A018B0" w:rsidRDefault="00DE2372" w:rsidP="00DE2372">
      <w:pPr>
        <w:spacing w:after="0"/>
        <w:rPr>
          <w:rFonts w:ascii="Times New Roman" w:hAnsi="Times New Roman" w:cs="Times New Roman"/>
          <w:lang w:val="en-GB"/>
        </w:rPr>
      </w:pPr>
      <w:r w:rsidRPr="00A018B0">
        <w:rPr>
          <w:rFonts w:ascii="Times New Roman" w:hAnsi="Times New Roman" w:cs="Times New Roman"/>
          <w:b/>
          <w:lang w:val="en-GB"/>
        </w:rPr>
        <w:lastRenderedPageBreak/>
        <w:t>Table A</w:t>
      </w:r>
      <w:r>
        <w:rPr>
          <w:rFonts w:ascii="Times New Roman" w:hAnsi="Times New Roman" w:cs="Times New Roman"/>
          <w:b/>
          <w:lang w:val="en-GB"/>
        </w:rPr>
        <w:t>2.</w:t>
      </w:r>
      <w:r w:rsidRPr="00A018B0">
        <w:rPr>
          <w:rFonts w:ascii="Times New Roman" w:hAnsi="Times New Roman" w:cs="Times New Roman"/>
          <w:lang w:val="en-GB"/>
        </w:rPr>
        <w:t xml:space="preserve"> Summary statistics continuous variables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804"/>
        <w:gridCol w:w="1406"/>
        <w:gridCol w:w="1406"/>
        <w:gridCol w:w="1406"/>
        <w:gridCol w:w="1403"/>
      </w:tblGrid>
      <w:tr w:rsidR="00DE2372" w:rsidRPr="00EA644D" w:rsidTr="0075217E">
        <w:tc>
          <w:tcPr>
            <w:tcW w:w="1459" w:type="pct"/>
            <w:tcBorders>
              <w:top w:val="single" w:sz="8" w:space="0" w:color="auto"/>
              <w:bottom w:val="single" w:sz="18" w:space="0" w:color="auto"/>
            </w:tcBorders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018B0">
              <w:rPr>
                <w:rFonts w:ascii="Times New Roman" w:hAnsi="Times New Roman" w:cs="Times New Roman"/>
                <w:lang w:val="en-GB"/>
              </w:rPr>
              <w:t>Variable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18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A018B0">
              <w:rPr>
                <w:rFonts w:ascii="Times New Roman" w:hAnsi="Times New Roman" w:cs="Times New Roman"/>
                <w:lang w:val="en-GB"/>
              </w:rPr>
              <w:t>N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18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A018B0">
              <w:rPr>
                <w:rFonts w:ascii="Times New Roman" w:hAnsi="Times New Roman" w:cs="Times New Roman"/>
                <w:lang w:val="en-GB"/>
              </w:rPr>
              <w:t>Mean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18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A018B0">
              <w:rPr>
                <w:rFonts w:ascii="Times New Roman" w:hAnsi="Times New Roman" w:cs="Times New Roman"/>
                <w:lang w:val="en-GB"/>
              </w:rPr>
              <w:t>Std. Dev.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18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A018B0">
              <w:rPr>
                <w:rFonts w:ascii="Times New Roman" w:hAnsi="Times New Roman" w:cs="Times New Roman"/>
                <w:lang w:val="en-GB"/>
              </w:rPr>
              <w:t xml:space="preserve">Min. </w:t>
            </w:r>
          </w:p>
        </w:tc>
        <w:tc>
          <w:tcPr>
            <w:tcW w:w="773" w:type="pct"/>
            <w:tcBorders>
              <w:top w:val="single" w:sz="8" w:space="0" w:color="auto"/>
              <w:bottom w:val="single" w:sz="18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A018B0">
              <w:rPr>
                <w:rFonts w:ascii="Times New Roman" w:hAnsi="Times New Roman" w:cs="Times New Roman"/>
                <w:lang w:val="en-GB"/>
              </w:rPr>
              <w:t>Max.</w:t>
            </w:r>
          </w:p>
        </w:tc>
      </w:tr>
      <w:tr w:rsidR="00DE2372" w:rsidRPr="00EA644D" w:rsidTr="0075217E">
        <w:tc>
          <w:tcPr>
            <w:tcW w:w="1459" w:type="pct"/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018B0">
              <w:rPr>
                <w:rFonts w:ascii="Times New Roman" w:hAnsi="Times New Roman" w:cs="Times New Roman"/>
                <w:lang w:val="en-GB"/>
              </w:rPr>
              <w:t>Political interest</w:t>
            </w:r>
          </w:p>
        </w:tc>
        <w:tc>
          <w:tcPr>
            <w:tcW w:w="443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A018B0">
              <w:rPr>
                <w:rFonts w:ascii="Times New Roman" w:hAnsi="Times New Roman" w:cs="Times New Roman"/>
                <w:color w:val="000000"/>
                <w:lang w:val="en-GB"/>
              </w:rPr>
              <w:t>26515</w:t>
            </w:r>
          </w:p>
        </w:tc>
        <w:tc>
          <w:tcPr>
            <w:tcW w:w="77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A018B0">
              <w:rPr>
                <w:rFonts w:ascii="Times New Roman" w:hAnsi="Times New Roman" w:cs="Times New Roman"/>
                <w:color w:val="000000"/>
                <w:lang w:val="en-GB"/>
              </w:rPr>
              <w:t>2.13</w:t>
            </w:r>
          </w:p>
        </w:tc>
        <w:tc>
          <w:tcPr>
            <w:tcW w:w="77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A018B0">
              <w:rPr>
                <w:rFonts w:ascii="Times New Roman" w:hAnsi="Times New Roman" w:cs="Times New Roman"/>
                <w:color w:val="000000"/>
                <w:lang w:val="en-GB"/>
              </w:rPr>
              <w:t>0.70</w:t>
            </w:r>
          </w:p>
        </w:tc>
        <w:tc>
          <w:tcPr>
            <w:tcW w:w="77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A018B0">
              <w:rPr>
                <w:rFonts w:ascii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773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A018B0">
              <w:rPr>
                <w:rFonts w:ascii="Times New Roman" w:hAnsi="Times New Roman" w:cs="Times New Roman"/>
                <w:color w:val="000000"/>
                <w:lang w:val="en-GB"/>
              </w:rPr>
              <w:t>3</w:t>
            </w:r>
          </w:p>
        </w:tc>
      </w:tr>
      <w:tr w:rsidR="00DE2372" w:rsidRPr="00A018B0" w:rsidTr="0075217E">
        <w:tc>
          <w:tcPr>
            <w:tcW w:w="1459" w:type="pct"/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Media consumption</w:t>
            </w:r>
          </w:p>
        </w:tc>
        <w:tc>
          <w:tcPr>
            <w:tcW w:w="443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A018B0">
              <w:rPr>
                <w:rFonts w:ascii="Times New Roman" w:hAnsi="Times New Roman" w:cs="Times New Roman"/>
                <w:color w:val="000000"/>
                <w:lang w:val="en-GB"/>
              </w:rPr>
              <w:t>26621</w:t>
            </w:r>
          </w:p>
        </w:tc>
        <w:tc>
          <w:tcPr>
            <w:tcW w:w="77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A018B0">
              <w:rPr>
                <w:rFonts w:ascii="Times New Roman" w:hAnsi="Times New Roman" w:cs="Times New Roman"/>
                <w:color w:val="000000"/>
                <w:lang w:val="en-GB"/>
              </w:rPr>
              <w:t>2.10</w:t>
            </w:r>
          </w:p>
        </w:tc>
        <w:tc>
          <w:tcPr>
            <w:tcW w:w="77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A018B0">
              <w:rPr>
                <w:rFonts w:ascii="Times New Roman" w:hAnsi="Times New Roman" w:cs="Times New Roman"/>
                <w:color w:val="000000"/>
                <w:lang w:val="en-GB"/>
              </w:rPr>
              <w:t>0.91</w:t>
            </w:r>
          </w:p>
        </w:tc>
        <w:tc>
          <w:tcPr>
            <w:tcW w:w="77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A018B0">
              <w:rPr>
                <w:rFonts w:ascii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773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A018B0">
              <w:rPr>
                <w:rFonts w:ascii="Times New Roman" w:hAnsi="Times New Roman" w:cs="Times New Roman"/>
                <w:color w:val="000000"/>
                <w:lang w:val="en-GB"/>
              </w:rPr>
              <w:t>3</w:t>
            </w:r>
          </w:p>
        </w:tc>
      </w:tr>
      <w:tr w:rsidR="00DE2372" w:rsidRPr="00A018B0" w:rsidTr="0075217E">
        <w:tc>
          <w:tcPr>
            <w:tcW w:w="1459" w:type="pct"/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Personal relevance of issue</w:t>
            </w:r>
          </w:p>
        </w:tc>
        <w:tc>
          <w:tcPr>
            <w:tcW w:w="443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691C5A">
              <w:rPr>
                <w:rFonts w:ascii="Times New Roman" w:hAnsi="Times New Roman" w:cs="Times New Roman"/>
                <w:color w:val="000000"/>
                <w:lang w:val="en-GB"/>
              </w:rPr>
              <w:t>25803</w:t>
            </w:r>
          </w:p>
        </w:tc>
        <w:tc>
          <w:tcPr>
            <w:tcW w:w="77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5.85</w:t>
            </w:r>
          </w:p>
        </w:tc>
        <w:tc>
          <w:tcPr>
            <w:tcW w:w="77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2.92</w:t>
            </w:r>
          </w:p>
        </w:tc>
        <w:tc>
          <w:tcPr>
            <w:tcW w:w="77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773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10</w:t>
            </w:r>
          </w:p>
        </w:tc>
      </w:tr>
      <w:tr w:rsidR="00DE2372" w:rsidRPr="00A018B0" w:rsidTr="0075217E">
        <w:tc>
          <w:tcPr>
            <w:tcW w:w="1459" w:type="pct"/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18B0">
              <w:rPr>
                <w:rFonts w:ascii="Times New Roman" w:hAnsi="Times New Roman" w:cs="Times New Roman"/>
                <w:lang w:val="en-GB"/>
              </w:rPr>
              <w:t>Polarizat</w:t>
            </w:r>
            <w:r w:rsidRPr="00A018B0">
              <w:rPr>
                <w:rFonts w:ascii="Times New Roman" w:hAnsi="Times New Roman" w:cs="Times New Roman"/>
              </w:rPr>
              <w:t>ion</w:t>
            </w:r>
            <w:proofErr w:type="spellEnd"/>
          </w:p>
        </w:tc>
        <w:tc>
          <w:tcPr>
            <w:tcW w:w="443" w:type="pct"/>
            <w:vAlign w:val="bottom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26621</w:t>
            </w:r>
          </w:p>
        </w:tc>
        <w:tc>
          <w:tcPr>
            <w:tcW w:w="775" w:type="pct"/>
            <w:vAlign w:val="bottom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84.01</w:t>
            </w:r>
          </w:p>
        </w:tc>
        <w:tc>
          <w:tcPr>
            <w:tcW w:w="775" w:type="pct"/>
            <w:vAlign w:val="bottom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9.49</w:t>
            </w:r>
          </w:p>
        </w:tc>
        <w:tc>
          <w:tcPr>
            <w:tcW w:w="775" w:type="pct"/>
            <w:vAlign w:val="bottom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73" w:type="pct"/>
            <w:vAlign w:val="bottom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DE2372" w:rsidRPr="00A018B0" w:rsidTr="0075217E">
        <w:tc>
          <w:tcPr>
            <w:tcW w:w="1459" w:type="pct"/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18B0">
              <w:rPr>
                <w:rFonts w:ascii="Times New Roman" w:hAnsi="Times New Roman" w:cs="Times New Roman"/>
              </w:rPr>
              <w:t>Campaign</w:t>
            </w:r>
            <w:proofErr w:type="spellEnd"/>
            <w:r w:rsidRPr="00A018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8B0">
              <w:rPr>
                <w:rFonts w:ascii="Times New Roman" w:hAnsi="Times New Roman" w:cs="Times New Roman"/>
              </w:rPr>
              <w:t>intensity</w:t>
            </w:r>
            <w:proofErr w:type="spellEnd"/>
          </w:p>
        </w:tc>
        <w:tc>
          <w:tcPr>
            <w:tcW w:w="443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26621</w:t>
            </w:r>
          </w:p>
        </w:tc>
        <w:tc>
          <w:tcPr>
            <w:tcW w:w="77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77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7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73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5.61</w:t>
            </w:r>
          </w:p>
        </w:tc>
      </w:tr>
      <w:tr w:rsidR="00DE2372" w:rsidRPr="00A018B0" w:rsidTr="0075217E">
        <w:tc>
          <w:tcPr>
            <w:tcW w:w="1459" w:type="pct"/>
            <w:tcBorders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018B0">
              <w:rPr>
                <w:rFonts w:ascii="Times New Roman" w:hAnsi="Times New Roman" w:cs="Times New Roman"/>
              </w:rPr>
              <w:t>Issue</w:t>
            </w:r>
            <w:proofErr w:type="spellEnd"/>
            <w:r w:rsidRPr="00A018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18B0">
              <w:rPr>
                <w:rFonts w:ascii="Times New Roman" w:hAnsi="Times New Roman" w:cs="Times New Roman"/>
              </w:rPr>
              <w:t>complexity</w:t>
            </w:r>
            <w:proofErr w:type="spellEnd"/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26621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0.26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</w:tr>
    </w:tbl>
    <w:p w:rsidR="00DE2372" w:rsidRPr="00A018B0" w:rsidRDefault="00DE2372" w:rsidP="00DE2372">
      <w:pPr>
        <w:rPr>
          <w:rFonts w:ascii="Times New Roman" w:hAnsi="Times New Roman" w:cs="Times New Roman"/>
          <w:lang w:val="en-GB"/>
        </w:rPr>
      </w:pPr>
    </w:p>
    <w:p w:rsidR="00DE2372" w:rsidRPr="00A018B0" w:rsidRDefault="00DE2372" w:rsidP="00DE2372">
      <w:pPr>
        <w:rPr>
          <w:rFonts w:ascii="Times New Roman" w:hAnsi="Times New Roman" w:cs="Times New Roman"/>
          <w:lang w:val="en-GB"/>
        </w:rPr>
      </w:pPr>
    </w:p>
    <w:p w:rsidR="00DE2372" w:rsidRPr="00A018B0" w:rsidRDefault="00DE2372" w:rsidP="00DE2372">
      <w:pPr>
        <w:spacing w:after="0"/>
        <w:rPr>
          <w:rFonts w:ascii="Times New Roman" w:hAnsi="Times New Roman" w:cs="Times New Roman"/>
          <w:lang w:val="en-GB"/>
        </w:rPr>
      </w:pPr>
      <w:r w:rsidRPr="00A018B0">
        <w:rPr>
          <w:rFonts w:ascii="Times New Roman" w:hAnsi="Times New Roman" w:cs="Times New Roman"/>
          <w:b/>
          <w:lang w:val="en-GB"/>
        </w:rPr>
        <w:t>Table A</w:t>
      </w:r>
      <w:r>
        <w:rPr>
          <w:rFonts w:ascii="Times New Roman" w:hAnsi="Times New Roman" w:cs="Times New Roman"/>
          <w:b/>
          <w:lang w:val="en-GB"/>
        </w:rPr>
        <w:t>3</w:t>
      </w:r>
      <w:r w:rsidRPr="00A018B0">
        <w:rPr>
          <w:rFonts w:ascii="Times New Roman" w:hAnsi="Times New Roman" w:cs="Times New Roman"/>
          <w:b/>
          <w:lang w:val="en-GB"/>
        </w:rPr>
        <w:t>.</w:t>
      </w:r>
      <w:r w:rsidRPr="00A018B0">
        <w:rPr>
          <w:rFonts w:ascii="Times New Roman" w:hAnsi="Times New Roman" w:cs="Times New Roman"/>
          <w:lang w:val="en-GB"/>
        </w:rPr>
        <w:t xml:space="preserve"> Summary statistics categorical variables</w:t>
      </w:r>
    </w:p>
    <w:tbl>
      <w:tblPr>
        <w:tblStyle w:val="Tabellenraster"/>
        <w:tblW w:w="37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4"/>
        <w:gridCol w:w="851"/>
        <w:gridCol w:w="806"/>
        <w:gridCol w:w="1147"/>
        <w:gridCol w:w="1147"/>
      </w:tblGrid>
      <w:tr w:rsidR="00DE2372" w:rsidRPr="00A018B0" w:rsidTr="0075217E">
        <w:tc>
          <w:tcPr>
            <w:tcW w:w="2089" w:type="pct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18B0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627" w:type="pct"/>
            <w:tcBorders>
              <w:top w:val="single" w:sz="8" w:space="0" w:color="auto"/>
              <w:bottom w:val="single" w:sz="18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018B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94" w:type="pct"/>
            <w:tcBorders>
              <w:top w:val="single" w:sz="8" w:space="0" w:color="auto"/>
              <w:bottom w:val="single" w:sz="18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018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pct"/>
            <w:tcBorders>
              <w:top w:val="single" w:sz="8" w:space="0" w:color="auto"/>
              <w:bottom w:val="single" w:sz="18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01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pct"/>
            <w:tcBorders>
              <w:top w:val="single" w:sz="8" w:space="0" w:color="auto"/>
              <w:bottom w:val="single" w:sz="18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018B0">
              <w:rPr>
                <w:rFonts w:ascii="Times New Roman" w:hAnsi="Times New Roman" w:cs="Times New Roman"/>
              </w:rPr>
              <w:t>2</w:t>
            </w:r>
          </w:p>
        </w:tc>
      </w:tr>
      <w:tr w:rsidR="00DE2372" w:rsidRPr="00A018B0" w:rsidTr="0075217E">
        <w:tc>
          <w:tcPr>
            <w:tcW w:w="1880" w:type="pct"/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18B0">
              <w:rPr>
                <w:rFonts w:ascii="Times New Roman" w:hAnsi="Times New Roman" w:cs="Times New Roman"/>
              </w:rPr>
              <w:t>Education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36" w:type="pct"/>
            <w:gridSpan w:val="2"/>
          </w:tcPr>
          <w:p w:rsidR="00DE2372" w:rsidRPr="00A018B0" w:rsidRDefault="00DE2372" w:rsidP="0075217E">
            <w:pPr>
              <w:tabs>
                <w:tab w:val="left" w:pos="304"/>
              </w:tabs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ab/>
              <w:t>26,496</w:t>
            </w:r>
          </w:p>
        </w:tc>
        <w:tc>
          <w:tcPr>
            <w:tcW w:w="594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5.81</w:t>
            </w:r>
          </w:p>
        </w:tc>
        <w:tc>
          <w:tcPr>
            <w:tcW w:w="84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46.03</w:t>
            </w:r>
          </w:p>
        </w:tc>
        <w:tc>
          <w:tcPr>
            <w:tcW w:w="84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48.16</w:t>
            </w:r>
          </w:p>
        </w:tc>
      </w:tr>
      <w:tr w:rsidR="00DE2372" w:rsidRPr="00A018B0" w:rsidTr="0075217E">
        <w:tc>
          <w:tcPr>
            <w:tcW w:w="1880" w:type="pct"/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18B0">
              <w:rPr>
                <w:rFonts w:ascii="Times New Roman" w:hAnsi="Times New Roman" w:cs="Times New Roman"/>
              </w:rPr>
              <w:t xml:space="preserve">Language </w:t>
            </w:r>
          </w:p>
        </w:tc>
        <w:tc>
          <w:tcPr>
            <w:tcW w:w="836" w:type="pct"/>
            <w:gridSpan w:val="2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26,621</w:t>
            </w:r>
          </w:p>
        </w:tc>
        <w:tc>
          <w:tcPr>
            <w:tcW w:w="594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60.93</w:t>
            </w:r>
          </w:p>
        </w:tc>
        <w:tc>
          <w:tcPr>
            <w:tcW w:w="84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27.15</w:t>
            </w:r>
          </w:p>
        </w:tc>
        <w:tc>
          <w:tcPr>
            <w:tcW w:w="84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11.92</w:t>
            </w:r>
          </w:p>
        </w:tc>
      </w:tr>
      <w:tr w:rsidR="00DE2372" w:rsidRPr="00A018B0" w:rsidTr="0075217E">
        <w:tc>
          <w:tcPr>
            <w:tcW w:w="1880" w:type="pct"/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 (male=1)</w:t>
            </w:r>
          </w:p>
        </w:tc>
        <w:tc>
          <w:tcPr>
            <w:tcW w:w="836" w:type="pct"/>
            <w:gridSpan w:val="2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26,621</w:t>
            </w:r>
          </w:p>
        </w:tc>
        <w:tc>
          <w:tcPr>
            <w:tcW w:w="594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51.47</w:t>
            </w:r>
          </w:p>
        </w:tc>
        <w:tc>
          <w:tcPr>
            <w:tcW w:w="84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48.53</w:t>
            </w:r>
          </w:p>
        </w:tc>
        <w:tc>
          <w:tcPr>
            <w:tcW w:w="845" w:type="pct"/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372" w:rsidRPr="00A018B0" w:rsidTr="0075217E">
        <w:tc>
          <w:tcPr>
            <w:tcW w:w="1880" w:type="pct"/>
            <w:tcBorders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18B0">
              <w:rPr>
                <w:rFonts w:ascii="Times New Roman" w:hAnsi="Times New Roman" w:cs="Times New Roman"/>
              </w:rPr>
              <w:t xml:space="preserve">Pro / </w:t>
            </w:r>
            <w:proofErr w:type="spellStart"/>
            <w:r w:rsidRPr="00A018B0">
              <w:rPr>
                <w:rFonts w:ascii="Times New Roman" w:hAnsi="Times New Roman" w:cs="Times New Roman"/>
              </w:rPr>
              <w:t>Con</w:t>
            </w:r>
            <w:proofErr w:type="spellEnd"/>
            <w:r w:rsidRPr="00A018B0">
              <w:rPr>
                <w:rFonts w:ascii="Times New Roman" w:hAnsi="Times New Roman" w:cs="Times New Roman"/>
              </w:rPr>
              <w:t xml:space="preserve"> (pro=1)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22,773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53.94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18B0">
              <w:rPr>
                <w:rFonts w:ascii="Times New Roman" w:hAnsi="Times New Roman" w:cs="Times New Roman"/>
                <w:color w:val="000000"/>
              </w:rPr>
              <w:t>46.06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E2372" w:rsidRPr="00A018B0" w:rsidRDefault="00DE2372" w:rsidP="00DE2372">
      <w:pPr>
        <w:rPr>
          <w:rFonts w:ascii="Times New Roman" w:hAnsi="Times New Roman" w:cs="Times New Roman"/>
          <w:lang w:val="en-GB"/>
        </w:rPr>
      </w:pPr>
      <w:r w:rsidRPr="00A018B0">
        <w:rPr>
          <w:rFonts w:ascii="Times New Roman" w:hAnsi="Times New Roman" w:cs="Times New Roman"/>
          <w:b/>
          <w:i/>
          <w:lang w:val="en-GB"/>
        </w:rPr>
        <w:t>Note</w:t>
      </w:r>
      <w:r w:rsidRPr="00A018B0">
        <w:rPr>
          <w:rFonts w:ascii="Times New Roman" w:hAnsi="Times New Roman" w:cs="Times New Roman"/>
          <w:lang w:val="en-GB"/>
        </w:rPr>
        <w:t xml:space="preserve">:  Education: 0=below </w:t>
      </w:r>
      <w:r>
        <w:rPr>
          <w:rFonts w:ascii="Times New Roman" w:hAnsi="Times New Roman" w:cs="Times New Roman"/>
          <w:lang w:val="en-GB"/>
        </w:rPr>
        <w:t>secondary / 1=secondary / 2=tertiary; Language: German=0 / French=1 / Italian=2</w:t>
      </w:r>
    </w:p>
    <w:p w:rsidR="00DE2372" w:rsidRDefault="00DE2372" w:rsidP="00DE2372">
      <w:pPr>
        <w:spacing w:line="360" w:lineRule="auto"/>
        <w:rPr>
          <w:lang w:val="en-GB"/>
        </w:rPr>
      </w:pPr>
    </w:p>
    <w:p w:rsidR="00DE2372" w:rsidRPr="00A018B0" w:rsidRDefault="00DE2372" w:rsidP="00DE2372">
      <w:pPr>
        <w:spacing w:after="0"/>
        <w:rPr>
          <w:rFonts w:ascii="Times New Roman" w:hAnsi="Times New Roman" w:cs="Times New Roman"/>
          <w:lang w:val="en-GB"/>
        </w:rPr>
      </w:pPr>
      <w:r w:rsidRPr="00A018B0">
        <w:rPr>
          <w:rFonts w:ascii="Times New Roman" w:hAnsi="Times New Roman" w:cs="Times New Roman"/>
          <w:b/>
          <w:lang w:val="en-GB"/>
        </w:rPr>
        <w:t>Table A</w:t>
      </w:r>
      <w:r>
        <w:rPr>
          <w:rFonts w:ascii="Times New Roman" w:hAnsi="Times New Roman" w:cs="Times New Roman"/>
          <w:b/>
          <w:lang w:val="en-GB"/>
        </w:rPr>
        <w:t>4.</w:t>
      </w:r>
      <w:r w:rsidRPr="00A018B0">
        <w:rPr>
          <w:rFonts w:ascii="Times New Roman" w:hAnsi="Times New Roman" w:cs="Times New Roman"/>
          <w:lang w:val="en-GB"/>
        </w:rPr>
        <w:t xml:space="preserve"> Summary statistics </w:t>
      </w:r>
      <w:r>
        <w:rPr>
          <w:rFonts w:ascii="Times New Roman" w:hAnsi="Times New Roman" w:cs="Times New Roman"/>
          <w:lang w:val="en-GB"/>
        </w:rPr>
        <w:t>pragmatic vs. principled arguments by issue domain</w:t>
      </w:r>
    </w:p>
    <w:tbl>
      <w:tblPr>
        <w:tblStyle w:val="Tabellenraster"/>
        <w:tblW w:w="51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805"/>
        <w:gridCol w:w="805"/>
        <w:gridCol w:w="1405"/>
        <w:gridCol w:w="1407"/>
        <w:gridCol w:w="1025"/>
        <w:gridCol w:w="1978"/>
      </w:tblGrid>
      <w:tr w:rsidR="00DE2372" w:rsidRPr="00F83A8F" w:rsidTr="0075217E">
        <w:tc>
          <w:tcPr>
            <w:tcW w:w="995" w:type="pct"/>
            <w:tcBorders>
              <w:top w:val="single" w:sz="8" w:space="0" w:color="auto"/>
              <w:bottom w:val="single" w:sz="4" w:space="0" w:color="auto"/>
            </w:tcBorders>
          </w:tcPr>
          <w:p w:rsidR="00DE2372" w:rsidRPr="00F83A8F" w:rsidRDefault="00DE2372" w:rsidP="0075217E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F83A8F">
              <w:rPr>
                <w:rFonts w:ascii="Times New Roman" w:hAnsi="Times New Roman" w:cs="Times New Roman"/>
                <w:b/>
                <w:lang w:val="en-GB"/>
              </w:rPr>
              <w:t>Variable</w:t>
            </w:r>
          </w:p>
        </w:tc>
        <w:tc>
          <w:tcPr>
            <w:tcW w:w="868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E2372" w:rsidRPr="00F83A8F" w:rsidRDefault="00DE2372" w:rsidP="0075217E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F83A8F">
              <w:rPr>
                <w:rFonts w:ascii="Times New Roman" w:hAnsi="Times New Roman" w:cs="Times New Roman"/>
                <w:b/>
                <w:lang w:val="en-GB"/>
              </w:rPr>
              <w:t>N issues</w:t>
            </w:r>
          </w:p>
        </w:tc>
        <w:tc>
          <w:tcPr>
            <w:tcW w:w="1517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E2372" w:rsidRPr="00F83A8F" w:rsidRDefault="00DE2372" w:rsidP="0075217E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F83A8F">
              <w:rPr>
                <w:rFonts w:ascii="Times New Roman" w:hAnsi="Times New Roman" w:cs="Times New Roman"/>
                <w:b/>
                <w:lang w:val="en-GB"/>
              </w:rPr>
              <w:t>Argument type</w:t>
            </w:r>
          </w:p>
        </w:tc>
        <w:tc>
          <w:tcPr>
            <w:tcW w:w="553" w:type="pct"/>
            <w:tcBorders>
              <w:top w:val="single" w:sz="8" w:space="0" w:color="auto"/>
              <w:bottom w:val="single" w:sz="4" w:space="0" w:color="auto"/>
            </w:tcBorders>
          </w:tcPr>
          <w:p w:rsidR="00DE2372" w:rsidRPr="00F83A8F" w:rsidRDefault="00DE2372" w:rsidP="0075217E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F83A8F">
              <w:rPr>
                <w:rFonts w:ascii="Times New Roman" w:hAnsi="Times New Roman" w:cs="Times New Roman"/>
                <w:b/>
                <w:lang w:val="en-GB"/>
              </w:rPr>
              <w:t xml:space="preserve">Total </w:t>
            </w:r>
          </w:p>
        </w:tc>
        <w:tc>
          <w:tcPr>
            <w:tcW w:w="1067" w:type="pct"/>
            <w:tcBorders>
              <w:top w:val="single" w:sz="8" w:space="0" w:color="auto"/>
              <w:bottom w:val="single" w:sz="4" w:space="0" w:color="auto"/>
            </w:tcBorders>
          </w:tcPr>
          <w:p w:rsidR="00DE2372" w:rsidRPr="00F83A8F" w:rsidRDefault="00DE2372" w:rsidP="0075217E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2C428A">
              <w:rPr>
                <w:rFonts w:ascii="Times New Roman" w:hAnsi="Times New Roman" w:cs="Times New Roman"/>
                <w:b/>
                <w:lang w:val="en-GB"/>
              </w:rPr>
              <w:t>Campaign Argument</w:t>
            </w:r>
          </w:p>
        </w:tc>
      </w:tr>
      <w:tr w:rsidR="00DE2372" w:rsidRPr="00A018B0" w:rsidTr="0075217E">
        <w:tc>
          <w:tcPr>
            <w:tcW w:w="14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372" w:rsidRPr="00EC066B" w:rsidRDefault="00DE2372" w:rsidP="0075217E">
            <w:pPr>
              <w:spacing w:line="276" w:lineRule="auto"/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per cent principle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per cent pragmatic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A018B0" w:rsidRDefault="00DE2372" w:rsidP="0075217E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per cent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Default="00DE2372" w:rsidP="0075217E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number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br/>
              <w:t>pragmatic</w:t>
            </w:r>
          </w:p>
        </w:tc>
      </w:tr>
      <w:tr w:rsidR="00DE2372" w:rsidRPr="00A018B0" w:rsidTr="0075217E">
        <w:tc>
          <w:tcPr>
            <w:tcW w:w="1429" w:type="pct"/>
            <w:gridSpan w:val="2"/>
            <w:tcBorders>
              <w:top w:val="single" w:sz="4" w:space="0" w:color="auto"/>
            </w:tcBorders>
          </w:tcPr>
          <w:p w:rsidR="00DE2372" w:rsidRPr="007E5A76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E5A76">
              <w:rPr>
                <w:rFonts w:ascii="Times New Roman" w:hAnsi="Times New Roman" w:cs="Times New Roman"/>
              </w:rPr>
              <w:t>institutions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DE2372" w:rsidRPr="007E5A76" w:rsidRDefault="00DE2372" w:rsidP="0075217E">
            <w:pPr>
              <w:tabs>
                <w:tab w:val="left" w:pos="1068"/>
              </w:tabs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</w:tcBorders>
            <w:vAlign w:val="bottom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54.96</w:t>
            </w:r>
          </w:p>
        </w:tc>
        <w:tc>
          <w:tcPr>
            <w:tcW w:w="759" w:type="pct"/>
            <w:tcBorders>
              <w:top w:val="single" w:sz="4" w:space="0" w:color="auto"/>
            </w:tcBorders>
            <w:vAlign w:val="bottom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45.04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pct"/>
            <w:tcBorders>
              <w:top w:val="single" w:sz="4" w:space="0" w:color="auto"/>
            </w:tcBorders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1</w:t>
            </w:r>
          </w:p>
        </w:tc>
      </w:tr>
      <w:tr w:rsidR="00DE2372" w:rsidRPr="00A018B0" w:rsidTr="0075217E">
        <w:tc>
          <w:tcPr>
            <w:tcW w:w="1429" w:type="pct"/>
            <w:gridSpan w:val="2"/>
          </w:tcPr>
          <w:p w:rsidR="00DE2372" w:rsidRPr="007E5A76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E5A76">
              <w:rPr>
                <w:rFonts w:ascii="Times New Roman" w:hAnsi="Times New Roman" w:cs="Times New Roman"/>
              </w:rPr>
              <w:t>fiscal</w:t>
            </w:r>
            <w:proofErr w:type="spellEnd"/>
          </w:p>
        </w:tc>
        <w:tc>
          <w:tcPr>
            <w:tcW w:w="434" w:type="pct"/>
          </w:tcPr>
          <w:p w:rsidR="00DE2372" w:rsidRPr="007E5A76" w:rsidRDefault="00DE2372" w:rsidP="0075217E">
            <w:pPr>
              <w:tabs>
                <w:tab w:val="left" w:pos="1068"/>
              </w:tabs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8" w:type="pct"/>
            <w:vAlign w:val="bottom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46.74</w:t>
            </w:r>
          </w:p>
        </w:tc>
        <w:tc>
          <w:tcPr>
            <w:tcW w:w="759" w:type="pct"/>
            <w:vAlign w:val="bottom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53.26</w:t>
            </w:r>
          </w:p>
        </w:tc>
        <w:tc>
          <w:tcPr>
            <w:tcW w:w="553" w:type="pct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pct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3</w:t>
            </w:r>
          </w:p>
        </w:tc>
      </w:tr>
      <w:tr w:rsidR="00DE2372" w:rsidRPr="00A018B0" w:rsidTr="0075217E">
        <w:tc>
          <w:tcPr>
            <w:tcW w:w="1429" w:type="pct"/>
            <w:gridSpan w:val="2"/>
          </w:tcPr>
          <w:p w:rsidR="00DE2372" w:rsidRPr="007E5A76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E5A76">
              <w:rPr>
                <w:rFonts w:ascii="Times New Roman" w:hAnsi="Times New Roman" w:cs="Times New Roman"/>
              </w:rPr>
              <w:t>culture</w:t>
            </w:r>
            <w:proofErr w:type="spellEnd"/>
            <w:r w:rsidRPr="007E5A76">
              <w:rPr>
                <w:rFonts w:ascii="Times New Roman" w:hAnsi="Times New Roman" w:cs="Times New Roman"/>
              </w:rPr>
              <w:t>/</w:t>
            </w:r>
            <w:proofErr w:type="spellStart"/>
            <w:r w:rsidRPr="007E5A76">
              <w:rPr>
                <w:rFonts w:ascii="Times New Roman" w:hAnsi="Times New Roman" w:cs="Times New Roman"/>
              </w:rPr>
              <w:t>education</w:t>
            </w:r>
            <w:proofErr w:type="spellEnd"/>
            <w:r w:rsidRPr="007E5A76">
              <w:rPr>
                <w:rFonts w:ascii="Times New Roman" w:hAnsi="Times New Roman" w:cs="Times New Roman"/>
              </w:rPr>
              <w:t>/</w:t>
            </w:r>
            <w:proofErr w:type="spellStart"/>
            <w:r w:rsidRPr="007E5A76">
              <w:rPr>
                <w:rFonts w:ascii="Times New Roman" w:hAnsi="Times New Roman" w:cs="Times New Roman"/>
              </w:rPr>
              <w:t>law</w:t>
            </w:r>
            <w:proofErr w:type="spellEnd"/>
          </w:p>
        </w:tc>
        <w:tc>
          <w:tcPr>
            <w:tcW w:w="434" w:type="pct"/>
          </w:tcPr>
          <w:p w:rsidR="00DE2372" w:rsidRPr="007E5A76" w:rsidRDefault="00DE2372" w:rsidP="0075217E">
            <w:pPr>
              <w:tabs>
                <w:tab w:val="left" w:pos="1068"/>
              </w:tabs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8" w:type="pct"/>
            <w:vAlign w:val="bottom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52.01</w:t>
            </w:r>
          </w:p>
        </w:tc>
        <w:tc>
          <w:tcPr>
            <w:tcW w:w="759" w:type="pct"/>
            <w:vAlign w:val="bottom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47.99</w:t>
            </w:r>
          </w:p>
        </w:tc>
        <w:tc>
          <w:tcPr>
            <w:tcW w:w="553" w:type="pct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pct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4</w:t>
            </w:r>
          </w:p>
        </w:tc>
      </w:tr>
      <w:tr w:rsidR="00DE2372" w:rsidRPr="00A018B0" w:rsidTr="0075217E">
        <w:tc>
          <w:tcPr>
            <w:tcW w:w="1429" w:type="pct"/>
            <w:gridSpan w:val="2"/>
          </w:tcPr>
          <w:p w:rsidR="00DE2372" w:rsidRPr="007E5A76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E5A76">
              <w:rPr>
                <w:rFonts w:ascii="Times New Roman" w:hAnsi="Times New Roman" w:cs="Times New Roman"/>
              </w:rPr>
              <w:t>foreign-peace</w:t>
            </w:r>
            <w:proofErr w:type="spellEnd"/>
          </w:p>
        </w:tc>
        <w:tc>
          <w:tcPr>
            <w:tcW w:w="434" w:type="pct"/>
          </w:tcPr>
          <w:p w:rsidR="00DE2372" w:rsidRPr="007E5A76" w:rsidRDefault="00DE2372" w:rsidP="0075217E">
            <w:pPr>
              <w:tabs>
                <w:tab w:val="left" w:pos="1068"/>
              </w:tabs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8" w:type="pct"/>
            <w:vAlign w:val="bottom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48.32</w:t>
            </w:r>
          </w:p>
        </w:tc>
        <w:tc>
          <w:tcPr>
            <w:tcW w:w="759" w:type="pct"/>
            <w:vAlign w:val="bottom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51.68</w:t>
            </w:r>
          </w:p>
        </w:tc>
        <w:tc>
          <w:tcPr>
            <w:tcW w:w="553" w:type="pct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pct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4</w:t>
            </w:r>
          </w:p>
        </w:tc>
      </w:tr>
      <w:tr w:rsidR="00DE2372" w:rsidRPr="00A018B0" w:rsidTr="0075217E">
        <w:tc>
          <w:tcPr>
            <w:tcW w:w="1429" w:type="pct"/>
            <w:gridSpan w:val="2"/>
          </w:tcPr>
          <w:p w:rsidR="00DE2372" w:rsidRPr="007E5A76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E5A76">
              <w:rPr>
                <w:rFonts w:ascii="Times New Roman" w:hAnsi="Times New Roman" w:cs="Times New Roman"/>
              </w:rPr>
              <w:t>immigration</w:t>
            </w:r>
            <w:proofErr w:type="spellEnd"/>
          </w:p>
        </w:tc>
        <w:tc>
          <w:tcPr>
            <w:tcW w:w="434" w:type="pct"/>
          </w:tcPr>
          <w:p w:rsidR="00DE2372" w:rsidRPr="007E5A76" w:rsidRDefault="00DE2372" w:rsidP="0075217E">
            <w:pPr>
              <w:tabs>
                <w:tab w:val="left" w:pos="1068"/>
              </w:tabs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8" w:type="pct"/>
            <w:vAlign w:val="bottom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54.49</w:t>
            </w:r>
          </w:p>
        </w:tc>
        <w:tc>
          <w:tcPr>
            <w:tcW w:w="759" w:type="pct"/>
            <w:vAlign w:val="bottom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45.51</w:t>
            </w:r>
          </w:p>
        </w:tc>
        <w:tc>
          <w:tcPr>
            <w:tcW w:w="553" w:type="pct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pct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3</w:t>
            </w:r>
          </w:p>
        </w:tc>
      </w:tr>
      <w:tr w:rsidR="00DE2372" w:rsidRPr="00A018B0" w:rsidTr="0075217E">
        <w:tc>
          <w:tcPr>
            <w:tcW w:w="1429" w:type="pct"/>
            <w:gridSpan w:val="2"/>
          </w:tcPr>
          <w:p w:rsidR="00DE2372" w:rsidRPr="007E5A76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E5A76">
              <w:rPr>
                <w:rFonts w:ascii="Times New Roman" w:hAnsi="Times New Roman" w:cs="Times New Roman"/>
              </w:rPr>
              <w:t>social</w:t>
            </w:r>
            <w:proofErr w:type="spellEnd"/>
          </w:p>
        </w:tc>
        <w:tc>
          <w:tcPr>
            <w:tcW w:w="434" w:type="pct"/>
          </w:tcPr>
          <w:p w:rsidR="00DE2372" w:rsidRPr="007E5A76" w:rsidRDefault="00DE2372" w:rsidP="0075217E">
            <w:pPr>
              <w:tabs>
                <w:tab w:val="left" w:pos="1068"/>
              </w:tabs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8" w:type="pct"/>
            <w:vAlign w:val="bottom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42.77</w:t>
            </w:r>
          </w:p>
        </w:tc>
        <w:tc>
          <w:tcPr>
            <w:tcW w:w="759" w:type="pct"/>
            <w:vAlign w:val="bottom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57.23</w:t>
            </w:r>
          </w:p>
        </w:tc>
        <w:tc>
          <w:tcPr>
            <w:tcW w:w="553" w:type="pct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pct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6</w:t>
            </w:r>
          </w:p>
        </w:tc>
      </w:tr>
      <w:tr w:rsidR="00DE2372" w:rsidRPr="00A018B0" w:rsidTr="0075217E">
        <w:tc>
          <w:tcPr>
            <w:tcW w:w="1429" w:type="pct"/>
            <w:gridSpan w:val="2"/>
            <w:tcBorders>
              <w:bottom w:val="single" w:sz="4" w:space="0" w:color="auto"/>
            </w:tcBorders>
          </w:tcPr>
          <w:p w:rsidR="00DE2372" w:rsidRPr="007E5A76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E5A76">
              <w:rPr>
                <w:rFonts w:ascii="Times New Roman" w:hAnsi="Times New Roman" w:cs="Times New Roman"/>
              </w:rPr>
              <w:t>ecology</w:t>
            </w:r>
            <w:proofErr w:type="spellEnd"/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DE2372" w:rsidRPr="007E5A76" w:rsidRDefault="00DE2372" w:rsidP="0075217E">
            <w:pPr>
              <w:tabs>
                <w:tab w:val="left" w:pos="1068"/>
              </w:tabs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bottom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35.69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bottom"/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64.31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1</w:t>
            </w:r>
          </w:p>
        </w:tc>
      </w:tr>
      <w:tr w:rsidR="00DE2372" w:rsidRPr="00A018B0" w:rsidTr="0075217E">
        <w:tc>
          <w:tcPr>
            <w:tcW w:w="14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372" w:rsidRPr="007E5A76" w:rsidRDefault="00DE2372" w:rsidP="007521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7E5A76" w:rsidRDefault="00DE2372" w:rsidP="0075217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7E5A76">
              <w:rPr>
                <w:rFonts w:ascii="Times New Roman" w:hAnsi="Times New Roman" w:cs="Times New Roman"/>
              </w:rPr>
              <w:t>47.4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</w:rPr>
              <w:t>52.6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7E5A76" w:rsidRDefault="00DE2372" w:rsidP="0075217E">
            <w:pPr>
              <w:jc w:val="right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22</w:t>
            </w:r>
          </w:p>
        </w:tc>
      </w:tr>
    </w:tbl>
    <w:p w:rsidR="00DE2372" w:rsidRDefault="00DE2372" w:rsidP="00DE2372">
      <w:pPr>
        <w:spacing w:line="360" w:lineRule="auto"/>
        <w:rPr>
          <w:lang w:val="en-GB"/>
        </w:rPr>
      </w:pPr>
    </w:p>
    <w:p w:rsidR="00DE2372" w:rsidRDefault="00DE2372" w:rsidP="00DE2372">
      <w:pPr>
        <w:rPr>
          <w:b/>
          <w:lang w:val="en-GB"/>
        </w:rPr>
      </w:pPr>
    </w:p>
    <w:p w:rsidR="00DE2372" w:rsidRPr="007E5A76" w:rsidRDefault="00DE2372" w:rsidP="00DE2372">
      <w:pPr>
        <w:spacing w:after="0"/>
        <w:rPr>
          <w:rFonts w:ascii="Times New Roman" w:hAnsi="Times New Roman" w:cs="Times New Roman"/>
          <w:lang w:val="en-GB"/>
        </w:rPr>
      </w:pPr>
      <w:r w:rsidRPr="00A018B0">
        <w:rPr>
          <w:rFonts w:ascii="Times New Roman" w:hAnsi="Times New Roman" w:cs="Times New Roman"/>
          <w:b/>
          <w:lang w:val="en-GB"/>
        </w:rPr>
        <w:t>Table A</w:t>
      </w:r>
      <w:r>
        <w:rPr>
          <w:rFonts w:ascii="Times New Roman" w:hAnsi="Times New Roman" w:cs="Times New Roman"/>
          <w:b/>
          <w:lang w:val="en-GB"/>
        </w:rPr>
        <w:t>5</w:t>
      </w:r>
      <w:r w:rsidRPr="00A018B0">
        <w:rPr>
          <w:rFonts w:ascii="Times New Roman" w:hAnsi="Times New Roman" w:cs="Times New Roman"/>
          <w:b/>
          <w:lang w:val="en-GB"/>
        </w:rPr>
        <w:t>.</w:t>
      </w:r>
      <w:r w:rsidRPr="00A018B0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Number and type of arguments mentioned</w:t>
      </w:r>
    </w:p>
    <w:tbl>
      <w:tblPr>
        <w:tblStyle w:val="Tabellenraster"/>
        <w:tblW w:w="38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1715"/>
        <w:gridCol w:w="1710"/>
      </w:tblGrid>
      <w:tr w:rsidR="00DE2372" w:rsidRPr="00A018B0" w:rsidTr="0075217E">
        <w:tc>
          <w:tcPr>
            <w:tcW w:w="2562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7E5A76" w:rsidRDefault="00DE2372" w:rsidP="007521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7E5A76" w:rsidRDefault="00DE2372" w:rsidP="0075217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E5A76">
              <w:rPr>
                <w:rFonts w:ascii="Times New Roman" w:hAnsi="Times New Roman" w:cs="Times New Roman"/>
              </w:rPr>
              <w:t>Frequency</w:t>
            </w:r>
            <w:proofErr w:type="spellEnd"/>
          </w:p>
        </w:tc>
        <w:tc>
          <w:tcPr>
            <w:tcW w:w="1217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7E5A76" w:rsidRDefault="00DE2372" w:rsidP="0075217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E5A76">
              <w:rPr>
                <w:rFonts w:ascii="Times New Roman" w:hAnsi="Times New Roman" w:cs="Times New Roman"/>
              </w:rPr>
              <w:t>Percent</w:t>
            </w:r>
            <w:proofErr w:type="spellEnd"/>
          </w:p>
        </w:tc>
      </w:tr>
      <w:tr w:rsidR="00DE2372" w:rsidRPr="00A018B0" w:rsidTr="0075217E">
        <w:tc>
          <w:tcPr>
            <w:tcW w:w="2562" w:type="pct"/>
            <w:tcBorders>
              <w:top w:val="single" w:sz="4" w:space="0" w:color="auto"/>
            </w:tcBorders>
          </w:tcPr>
          <w:p w:rsidR="00DE2372" w:rsidRPr="007E5A76" w:rsidRDefault="00DE2372" w:rsidP="007521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mentioned only 1 argument</w:t>
            </w:r>
          </w:p>
        </w:tc>
        <w:tc>
          <w:tcPr>
            <w:tcW w:w="1221" w:type="pct"/>
            <w:tcBorders>
              <w:top w:val="single" w:sz="4" w:space="0" w:color="auto"/>
            </w:tcBorders>
            <w:vAlign w:val="bottom"/>
          </w:tcPr>
          <w:p w:rsidR="00DE2372" w:rsidRPr="007E5A76" w:rsidRDefault="00DE2372" w:rsidP="0075217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15,196</w:t>
            </w:r>
          </w:p>
        </w:tc>
        <w:tc>
          <w:tcPr>
            <w:tcW w:w="1217" w:type="pct"/>
            <w:tcBorders>
              <w:top w:val="single" w:sz="4" w:space="0" w:color="auto"/>
            </w:tcBorders>
            <w:vAlign w:val="bottom"/>
          </w:tcPr>
          <w:p w:rsidR="00DE2372" w:rsidRPr="007E5A76" w:rsidRDefault="00DE2372" w:rsidP="0075217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85.32</w:t>
            </w:r>
          </w:p>
        </w:tc>
      </w:tr>
      <w:tr w:rsidR="00DE2372" w:rsidRPr="00A018B0" w:rsidTr="0075217E">
        <w:tc>
          <w:tcPr>
            <w:tcW w:w="2562" w:type="pct"/>
          </w:tcPr>
          <w:p w:rsidR="00DE2372" w:rsidRPr="007E5A76" w:rsidRDefault="00DE2372" w:rsidP="007521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mentioned 2 pragmatic arguments</w:t>
            </w:r>
          </w:p>
        </w:tc>
        <w:tc>
          <w:tcPr>
            <w:tcW w:w="1221" w:type="pct"/>
            <w:vAlign w:val="bottom"/>
          </w:tcPr>
          <w:p w:rsidR="00DE2372" w:rsidRPr="007E5A76" w:rsidRDefault="00DE2372" w:rsidP="0075217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796</w:t>
            </w:r>
          </w:p>
        </w:tc>
        <w:tc>
          <w:tcPr>
            <w:tcW w:w="1217" w:type="pct"/>
            <w:vAlign w:val="bottom"/>
          </w:tcPr>
          <w:p w:rsidR="00DE2372" w:rsidRPr="007E5A76" w:rsidRDefault="00DE2372" w:rsidP="0075217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4.47</w:t>
            </w:r>
          </w:p>
        </w:tc>
      </w:tr>
      <w:tr w:rsidR="00DE2372" w:rsidRPr="00A018B0" w:rsidTr="0075217E">
        <w:tc>
          <w:tcPr>
            <w:tcW w:w="2562" w:type="pct"/>
          </w:tcPr>
          <w:p w:rsidR="00DE2372" w:rsidRPr="007E5A76" w:rsidRDefault="00DE2372" w:rsidP="007521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mentioned 2 principled arguments</w:t>
            </w:r>
          </w:p>
        </w:tc>
        <w:tc>
          <w:tcPr>
            <w:tcW w:w="1221" w:type="pct"/>
            <w:vAlign w:val="bottom"/>
          </w:tcPr>
          <w:p w:rsidR="00DE2372" w:rsidRPr="007E5A76" w:rsidRDefault="00DE2372" w:rsidP="0075217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1217" w:type="pct"/>
            <w:vAlign w:val="bottom"/>
          </w:tcPr>
          <w:p w:rsidR="00DE2372" w:rsidRPr="007E5A76" w:rsidRDefault="00DE2372" w:rsidP="0075217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2.03</w:t>
            </w:r>
          </w:p>
        </w:tc>
      </w:tr>
      <w:tr w:rsidR="00DE2372" w:rsidRPr="00A018B0" w:rsidTr="0075217E">
        <w:tc>
          <w:tcPr>
            <w:tcW w:w="2562" w:type="pct"/>
            <w:tcBorders>
              <w:bottom w:val="single" w:sz="4" w:space="0" w:color="auto"/>
            </w:tcBorders>
          </w:tcPr>
          <w:p w:rsidR="00DE2372" w:rsidRPr="007E5A76" w:rsidRDefault="00DE2372" w:rsidP="007521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E5A7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mentioned two different arguments</w:t>
            </w:r>
          </w:p>
        </w:tc>
        <w:tc>
          <w:tcPr>
            <w:tcW w:w="1221" w:type="pct"/>
            <w:tcBorders>
              <w:bottom w:val="single" w:sz="4" w:space="0" w:color="auto"/>
            </w:tcBorders>
            <w:vAlign w:val="bottom"/>
          </w:tcPr>
          <w:p w:rsidR="00DE2372" w:rsidRPr="007E5A76" w:rsidRDefault="00DE2372" w:rsidP="0075217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1,458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vAlign w:val="bottom"/>
          </w:tcPr>
          <w:p w:rsidR="00DE2372" w:rsidRPr="007E5A76" w:rsidRDefault="00DE2372" w:rsidP="0075217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8.19</w:t>
            </w:r>
          </w:p>
        </w:tc>
      </w:tr>
      <w:tr w:rsidR="00DE2372" w:rsidRPr="00A018B0" w:rsidTr="0075217E">
        <w:tc>
          <w:tcPr>
            <w:tcW w:w="2562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7E5A76" w:rsidRDefault="00DE2372" w:rsidP="0075217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E5A7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Total</w:t>
            </w:r>
          </w:p>
        </w:tc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7E5A76" w:rsidRDefault="00DE2372" w:rsidP="0075217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17,811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4" w:space="0" w:color="auto"/>
            </w:tcBorders>
          </w:tcPr>
          <w:p w:rsidR="00DE2372" w:rsidRPr="007E5A76" w:rsidRDefault="00DE2372" w:rsidP="0075217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5A7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DE2372" w:rsidRDefault="00DE2372" w:rsidP="00DE2372">
      <w:pPr>
        <w:rPr>
          <w:b/>
          <w:lang w:val="en-GB"/>
        </w:rPr>
        <w:sectPr w:rsidR="00DE2372" w:rsidSect="00C72E5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E2372" w:rsidRPr="00A43CAF" w:rsidRDefault="00DE2372" w:rsidP="00DE2372">
      <w:pPr>
        <w:rPr>
          <w:lang w:val="en-GB"/>
        </w:rPr>
      </w:pPr>
      <w:r w:rsidRPr="003E01C5">
        <w:rPr>
          <w:b/>
          <w:lang w:val="en-GB"/>
        </w:rPr>
        <w:t>T</w:t>
      </w:r>
      <w:r>
        <w:rPr>
          <w:b/>
          <w:lang w:val="en-GB"/>
        </w:rPr>
        <w:t>able A6</w:t>
      </w:r>
      <w:r w:rsidRPr="003E01C5">
        <w:rPr>
          <w:b/>
          <w:lang w:val="en-GB"/>
        </w:rPr>
        <w:t>.</w:t>
      </w:r>
      <w:r w:rsidRPr="003E01C5">
        <w:rPr>
          <w:lang w:val="en-GB"/>
        </w:rPr>
        <w:t xml:space="preserve"> Chronological list of </w:t>
      </w:r>
      <w:proofErr w:type="gramStart"/>
      <w:r w:rsidRPr="003E01C5">
        <w:rPr>
          <w:lang w:val="en-GB"/>
        </w:rPr>
        <w:t xml:space="preserve">propositions </w:t>
      </w:r>
      <w:r>
        <w:rPr>
          <w:lang w:val="en-GB"/>
        </w:rPr>
        <w:t xml:space="preserve"> with</w:t>
      </w:r>
      <w:proofErr w:type="gramEnd"/>
      <w:r>
        <w:rPr>
          <w:lang w:val="en-GB"/>
        </w:rPr>
        <w:t xml:space="preserve"> policy domain (titles translated from German)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7654"/>
        <w:gridCol w:w="1673"/>
      </w:tblGrid>
      <w:tr w:rsidR="00DE2372" w:rsidRPr="000E0D5D" w:rsidTr="0075217E">
        <w:trPr>
          <w:trHeight w:val="288"/>
        </w:trPr>
        <w:tc>
          <w:tcPr>
            <w:tcW w:w="540" w:type="pct"/>
            <w:tcBorders>
              <w:bottom w:val="single" w:sz="12" w:space="0" w:color="auto"/>
            </w:tcBorders>
            <w:noWrap/>
            <w:hideMark/>
          </w:tcPr>
          <w:p w:rsidR="00DE2372" w:rsidRPr="008A0846" w:rsidRDefault="00DE2372" w:rsidP="0075217E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60" w:type="pct"/>
            <w:tcBorders>
              <w:bottom w:val="single" w:sz="12" w:space="0" w:color="auto"/>
            </w:tcBorders>
            <w:noWrap/>
            <w:hideMark/>
          </w:tcPr>
          <w:p w:rsidR="00DE2372" w:rsidRPr="000E0D5D" w:rsidRDefault="00DE2372" w:rsidP="0075217E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0E0D5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800" w:type="pct"/>
            <w:tcBorders>
              <w:bottom w:val="single" w:sz="12" w:space="0" w:color="auto"/>
            </w:tcBorders>
            <w:noWrap/>
            <w:hideMark/>
          </w:tcPr>
          <w:p w:rsidR="00DE2372" w:rsidRPr="000E0D5D" w:rsidRDefault="00DE2372" w:rsidP="0075217E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Policy</w:t>
            </w:r>
            <w:proofErr w:type="spellEnd"/>
            <w:r w:rsidRPr="000E0D5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D5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domain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tcBorders>
              <w:top w:val="single" w:sz="12" w:space="0" w:color="auto"/>
            </w:tcBorders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01.06.2008</w:t>
            </w:r>
          </w:p>
        </w:tc>
        <w:tc>
          <w:tcPr>
            <w:tcW w:w="3660" w:type="pct"/>
            <w:tcBorders>
              <w:top w:val="single" w:sz="12" w:space="0" w:color="auto"/>
            </w:tcBorders>
            <w:noWrap/>
            <w:hideMark/>
          </w:tcPr>
          <w:p w:rsidR="00DE2372" w:rsidRPr="000E0D5D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Popular initiative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‘</w:t>
            </w: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For democratic 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turalizations’</w:t>
            </w:r>
          </w:p>
        </w:tc>
        <w:tc>
          <w:tcPr>
            <w:tcW w:w="800" w:type="pct"/>
            <w:tcBorders>
              <w:top w:val="single" w:sz="12" w:space="0" w:color="auto"/>
            </w:tcBorders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  <w:lang w:val="en-GB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immigration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01.06.2008</w:t>
            </w:r>
          </w:p>
        </w:tc>
        <w:tc>
          <w:tcPr>
            <w:tcW w:w="3660" w:type="pct"/>
            <w:noWrap/>
            <w:hideMark/>
          </w:tcPr>
          <w:p w:rsidR="00DE2372" w:rsidRPr="000E0D5D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Popular initiative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‘</w:t>
            </w: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Popular Sovereignty ins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tead of official propaganda’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institutions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01.06.2008</w:t>
            </w:r>
          </w:p>
        </w:tc>
        <w:tc>
          <w:tcPr>
            <w:tcW w:w="3660" w:type="pct"/>
            <w:noWrap/>
            <w:hideMark/>
          </w:tcPr>
          <w:p w:rsidR="00DE2372" w:rsidRPr="000E0D5D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Constitutional provision  ‘For quality and </w:t>
            </w:r>
            <w:proofErr w:type="spellStart"/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rentability</w:t>
            </w:r>
            <w:proofErr w:type="spellEnd"/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in health insurance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’</w:t>
            </w: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30.11.2008</w:t>
            </w:r>
          </w:p>
        </w:tc>
        <w:tc>
          <w:tcPr>
            <w:tcW w:w="3660" w:type="pct"/>
            <w:noWrap/>
            <w:hideMark/>
          </w:tcPr>
          <w:p w:rsidR="00DE2372" w:rsidRPr="000E0D5D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Popular initiative 'For exemption from the statute of limitation of pornographic crimes with mino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rs’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cult-ed-law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30.11.2008</w:t>
            </w:r>
          </w:p>
        </w:tc>
        <w:tc>
          <w:tcPr>
            <w:tcW w:w="3660" w:type="pct"/>
            <w:noWrap/>
            <w:hideMark/>
          </w:tcPr>
          <w:p w:rsidR="00DE2372" w:rsidRPr="000E0D5D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Popular initiative ‘For a flexi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ble retirement age’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30.11.2008</w:t>
            </w:r>
          </w:p>
        </w:tc>
        <w:tc>
          <w:tcPr>
            <w:tcW w:w="3660" w:type="pct"/>
            <w:noWrap/>
            <w:hideMark/>
          </w:tcPr>
          <w:p w:rsidR="00DE2372" w:rsidRPr="000E0D5D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Popular initiative ‘Right of appeal for 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ssociations: stop the politics of hindrance’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institutions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30.11.2008</w:t>
            </w:r>
          </w:p>
        </w:tc>
        <w:tc>
          <w:tcPr>
            <w:tcW w:w="3660" w:type="pct"/>
            <w:noWrap/>
            <w:hideMark/>
          </w:tcPr>
          <w:p w:rsidR="00DE2372" w:rsidRPr="000E0D5D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Popular initiative ‘For a reasonable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cannabis regulation with effective youth protection’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cult-ed-law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30.11.2008</w:t>
            </w:r>
          </w:p>
        </w:tc>
        <w:tc>
          <w:tcPr>
            <w:tcW w:w="3660" w:type="pct"/>
            <w:noWrap/>
            <w:hideMark/>
          </w:tcPr>
          <w:p w:rsidR="00DE2372" w:rsidRPr="000E0D5D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Federal law on narcotics and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psychotropic substances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cult-ed-law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E0D5D">
              <w:rPr>
                <w:sz w:val="20"/>
                <w:szCs w:val="20"/>
              </w:rPr>
              <w:t>.02.2009</w:t>
            </w:r>
          </w:p>
        </w:tc>
        <w:tc>
          <w:tcPr>
            <w:tcW w:w="3660" w:type="pct"/>
            <w:noWrap/>
            <w:hideMark/>
          </w:tcPr>
          <w:p w:rsidR="00DE2372" w:rsidRPr="00055D1B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55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Federal provision to extend free movement of 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eople to Rumania and Bulgaria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foreign-peace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17.05.2009</w:t>
            </w:r>
          </w:p>
        </w:tc>
        <w:tc>
          <w:tcPr>
            <w:tcW w:w="3660" w:type="pct"/>
            <w:noWrap/>
            <w:hideMark/>
          </w:tcPr>
          <w:p w:rsidR="00DE2372" w:rsidRPr="00055D1B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55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Constitutional provision ‚The future of alternative medicine‘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17.05.2009</w:t>
            </w:r>
          </w:p>
        </w:tc>
        <w:tc>
          <w:tcPr>
            <w:tcW w:w="3660" w:type="pct"/>
            <w:noWrap/>
            <w:hideMark/>
          </w:tcPr>
          <w:p w:rsidR="00DE2372" w:rsidRPr="00055D1B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55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Federal provision on biometrical passports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foreign-peace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27.09.2009</w:t>
            </w:r>
          </w:p>
        </w:tc>
        <w:tc>
          <w:tcPr>
            <w:tcW w:w="3660" w:type="pct"/>
            <w:noWrap/>
            <w:hideMark/>
          </w:tcPr>
          <w:p w:rsidR="00DE2372" w:rsidRPr="00055D1B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55D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Federal provision on a temporary front-end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financing of disability insurance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27.09.2009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Federal provision on renouncing to introduce the general popular initiative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institutions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29.11.2009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Federal provision on a special financing of air traffic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cult-ed-law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29.11.2009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Popular initiative ‘For a ban on w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eapons exports’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foreign-peace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29.11.2009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Popular initiative ‘Against the con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struction of minarets’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immigration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07.03.2010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Constitutional provision on  research on humans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cult-ed-law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07.03.2010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Popular initiative ‘</w:t>
            </w:r>
            <w:proofErr w:type="spellStart"/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Agains</w:t>
            </w:r>
            <w:proofErr w:type="spellEnd"/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animal abuse and for legal protection of animals’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ecology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07.03.2010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Federal law on occupational pension schemes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26.09.2010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Federal law on unemployment insura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nce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28.11.2010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Popular initiative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‘For the deportation of criminal foreigners’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immigration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28.11.2010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Counterproposal to the deportation initiative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immigration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28.11.2010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2F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Popular initiative ‘For fair taxes.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Stopp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fraud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‘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fiscal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11.03.2012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Popular initiative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‘Stop the boundless construction of second homes’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cult-ed-law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11.03.2012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Popular initiative  ‘For tax-incentivised building savings‘'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11.03.2012</w:t>
            </w:r>
          </w:p>
        </w:tc>
        <w:tc>
          <w:tcPr>
            <w:tcW w:w="3660" w:type="pct"/>
            <w:noWrap/>
            <w:hideMark/>
          </w:tcPr>
          <w:p w:rsidR="00DE2372" w:rsidRPr="000E0D5D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e-CH"/>
              </w:rPr>
            </w:pP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e-CH"/>
              </w:rPr>
              <w:t>Volksinitiative '6 Wochen Ferien für alle'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11.03.2012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Federal provision on gambling regul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ation in favour of non-profit purposes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fiscal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11.03.2012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Federal law on book price regulation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fiscal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17.06.2012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Popular initiative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‘Your own home thanks to building savings’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17.06.2012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0E0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Popular initiative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‘For strengthening popular rights in foreign policy’ 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foreign-peace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17.06.2012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Revision of the federal law on health insurance (Managed Care)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23.09.2012</w:t>
            </w:r>
          </w:p>
        </w:tc>
        <w:tc>
          <w:tcPr>
            <w:tcW w:w="3660" w:type="pct"/>
            <w:noWrap/>
            <w:hideMark/>
          </w:tcPr>
          <w:p w:rsidR="00DE2372" w:rsidRPr="005B2F33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5B2F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Federal provision on supporting youth music lessons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0D5D">
              <w:rPr>
                <w:rFonts w:ascii="Calibri" w:hAnsi="Calibri"/>
                <w:color w:val="000000"/>
                <w:sz w:val="20"/>
                <w:szCs w:val="20"/>
              </w:rPr>
              <w:t>cult-ed-law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23.09.2012</w:t>
            </w:r>
          </w:p>
        </w:tc>
        <w:tc>
          <w:tcPr>
            <w:tcW w:w="3660" w:type="pct"/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Popular initiative ‘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Safe housing at old </w:t>
            </w: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age’ </w:t>
            </w:r>
          </w:p>
        </w:tc>
        <w:tc>
          <w:tcPr>
            <w:tcW w:w="800" w:type="pct"/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fiscal</w:t>
            </w:r>
            <w:proofErr w:type="spellEnd"/>
          </w:p>
        </w:tc>
      </w:tr>
      <w:tr w:rsidR="00DE2372" w:rsidRPr="000E0D5D" w:rsidTr="0075217E">
        <w:trPr>
          <w:trHeight w:val="288"/>
        </w:trPr>
        <w:tc>
          <w:tcPr>
            <w:tcW w:w="540" w:type="pct"/>
            <w:tcBorders>
              <w:bottom w:val="single" w:sz="12" w:space="0" w:color="auto"/>
            </w:tcBorders>
            <w:noWrap/>
            <w:hideMark/>
          </w:tcPr>
          <w:p w:rsidR="00DE2372" w:rsidRPr="000E0D5D" w:rsidRDefault="00DE2372" w:rsidP="0075217E">
            <w:pPr>
              <w:rPr>
                <w:sz w:val="20"/>
                <w:szCs w:val="20"/>
              </w:rPr>
            </w:pPr>
            <w:r w:rsidRPr="000E0D5D">
              <w:rPr>
                <w:sz w:val="20"/>
                <w:szCs w:val="20"/>
              </w:rPr>
              <w:t>23.09.2012</w:t>
            </w:r>
          </w:p>
        </w:tc>
        <w:tc>
          <w:tcPr>
            <w:tcW w:w="3660" w:type="pct"/>
            <w:tcBorders>
              <w:bottom w:val="single" w:sz="12" w:space="0" w:color="auto"/>
            </w:tcBorders>
            <w:noWrap/>
            <w:hideMark/>
          </w:tcPr>
          <w:p w:rsidR="00DE2372" w:rsidRPr="00755AB2" w:rsidRDefault="00DE2372" w:rsidP="007521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55A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Popular initiative ‚Protection from passive sm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oking’</w:t>
            </w:r>
          </w:p>
        </w:tc>
        <w:tc>
          <w:tcPr>
            <w:tcW w:w="800" w:type="pct"/>
            <w:tcBorders>
              <w:bottom w:val="single" w:sz="12" w:space="0" w:color="auto"/>
            </w:tcBorders>
            <w:noWrap/>
            <w:vAlign w:val="bottom"/>
          </w:tcPr>
          <w:p w:rsidR="00DE2372" w:rsidRPr="000E0D5D" w:rsidRDefault="00DE2372" w:rsidP="007521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</w:tbl>
    <w:p w:rsidR="00DE2372" w:rsidRDefault="00DE2372" w:rsidP="00DE2372">
      <w:pPr>
        <w:spacing w:line="360" w:lineRule="auto"/>
        <w:rPr>
          <w:lang w:val="en-GB"/>
        </w:rPr>
      </w:pPr>
    </w:p>
    <w:p w:rsidR="00DE2372" w:rsidRDefault="00DE2372" w:rsidP="00DE2372">
      <w:pPr>
        <w:rPr>
          <w:rFonts w:ascii="Times New Roman" w:hAnsi="Times New Roman" w:cs="Times New Roman"/>
          <w:b/>
          <w:lang w:val="en-GB"/>
        </w:rPr>
        <w:sectPr w:rsidR="00DE2372" w:rsidSect="00A43C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E2372" w:rsidRPr="006969A8" w:rsidRDefault="00DE2372" w:rsidP="00DE2372">
      <w:pPr>
        <w:spacing w:line="360" w:lineRule="auto"/>
        <w:rPr>
          <w:rFonts w:ascii="Times New Roman" w:hAnsi="Times New Roman"/>
          <w:szCs w:val="19"/>
          <w:lang w:val="en-GB"/>
        </w:rPr>
      </w:pPr>
      <w:r w:rsidRPr="006969A8">
        <w:rPr>
          <w:rFonts w:ascii="Times New Roman" w:hAnsi="Times New Roman"/>
          <w:b/>
          <w:szCs w:val="19"/>
          <w:lang w:val="en-GB"/>
        </w:rPr>
        <w:t xml:space="preserve">Table </w:t>
      </w:r>
      <w:r>
        <w:rPr>
          <w:rFonts w:ascii="Times New Roman" w:hAnsi="Times New Roman"/>
          <w:b/>
          <w:szCs w:val="19"/>
          <w:lang w:val="en-GB"/>
        </w:rPr>
        <w:t>A7</w:t>
      </w:r>
      <w:r w:rsidRPr="006969A8">
        <w:rPr>
          <w:rFonts w:ascii="Times New Roman" w:hAnsi="Times New Roman"/>
          <w:b/>
          <w:szCs w:val="19"/>
          <w:lang w:val="en-GB"/>
        </w:rPr>
        <w:t>.</w:t>
      </w:r>
      <w:r w:rsidRPr="006969A8">
        <w:rPr>
          <w:rFonts w:ascii="Times New Roman" w:hAnsi="Times New Roman"/>
          <w:szCs w:val="19"/>
          <w:lang w:val="en-GB"/>
        </w:rPr>
        <w:t xml:space="preserve"> </w:t>
      </w:r>
      <w:r>
        <w:rPr>
          <w:rFonts w:ascii="Times New Roman" w:hAnsi="Times New Roman"/>
          <w:szCs w:val="19"/>
          <w:lang w:val="en-GB"/>
        </w:rPr>
        <w:t xml:space="preserve">Robustness checks: </w:t>
      </w:r>
      <w:r w:rsidRPr="006969A8">
        <w:rPr>
          <w:rFonts w:ascii="Times New Roman" w:hAnsi="Times New Roman"/>
          <w:szCs w:val="19"/>
          <w:lang w:val="en-GB"/>
        </w:rPr>
        <w:t>Regression of reasoning type</w:t>
      </w:r>
      <w:r>
        <w:rPr>
          <w:rFonts w:ascii="Times New Roman" w:hAnsi="Times New Roman"/>
          <w:szCs w:val="19"/>
          <w:lang w:val="en-GB"/>
        </w:rPr>
        <w:t xml:space="preserve"> (pragmatic = 1)</w:t>
      </w:r>
      <w:r w:rsidRPr="006969A8">
        <w:rPr>
          <w:rFonts w:ascii="Times New Roman" w:hAnsi="Times New Roman"/>
          <w:szCs w:val="19"/>
          <w:lang w:val="en-GB"/>
        </w:rPr>
        <w:t xml:space="preserve"> on individual- and proposition-level predictors</w:t>
      </w:r>
      <w:r>
        <w:rPr>
          <w:rFonts w:ascii="Times New Roman" w:hAnsi="Times New Roman"/>
          <w:szCs w:val="19"/>
          <w:lang w:val="en-GB"/>
        </w:rPr>
        <w:t xml:space="preserve"> using alternative variables</w:t>
      </w:r>
    </w:p>
    <w:tbl>
      <w:tblPr>
        <w:tblpPr w:leftFromText="180" w:rightFromText="180" w:vertAnchor="page" w:horzAnchor="margin" w:tblpXSpec="center" w:tblpY="1644"/>
        <w:tblW w:w="0" w:type="auto"/>
        <w:tblBorders>
          <w:top w:val="single" w:sz="4" w:space="0" w:color="auto"/>
          <w:bottom w:val="single" w:sz="4" w:space="0" w:color="auto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312"/>
        <w:gridCol w:w="1027"/>
        <w:gridCol w:w="776"/>
        <w:gridCol w:w="2116"/>
        <w:gridCol w:w="187"/>
        <w:gridCol w:w="1027"/>
        <w:gridCol w:w="901"/>
        <w:gridCol w:w="1152"/>
        <w:gridCol w:w="964"/>
        <w:gridCol w:w="2116"/>
      </w:tblGrid>
      <w:tr w:rsidR="00832557" w:rsidRPr="006969A8" w:rsidTr="00832557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2557" w:rsidRPr="00565FA0" w:rsidRDefault="00832557" w:rsidP="007521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2557" w:rsidRPr="006969A8" w:rsidRDefault="00832557" w:rsidP="007521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 xml:space="preserve">Model </w:t>
            </w: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A1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32557" w:rsidRPr="006969A8" w:rsidRDefault="00832557" w:rsidP="007521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Model A2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2557" w:rsidRPr="006969A8" w:rsidRDefault="00832557" w:rsidP="007521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Model A3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2557" w:rsidRPr="006969A8" w:rsidRDefault="00832557" w:rsidP="007521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Model A4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32557" w:rsidRDefault="00832557" w:rsidP="0075217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Model A</w:t>
            </w:r>
            <w:r w:rsidR="00A66705">
              <w:rPr>
                <w:rFonts w:ascii="Times New Roman" w:hAnsi="Times New Roman"/>
                <w:sz w:val="20"/>
                <w:szCs w:val="20"/>
                <w:lang w:val="en-GB" w:eastAsia="x-none"/>
              </w:rPr>
              <w:t>5</w:t>
            </w:r>
          </w:p>
        </w:tc>
      </w:tr>
      <w:tr w:rsidR="00832557" w:rsidRPr="006969A8" w:rsidTr="00832557">
        <w:tc>
          <w:tcPr>
            <w:tcW w:w="5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32557" w:rsidRPr="006969A8" w:rsidRDefault="00832557" w:rsidP="0075217E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A8">
              <w:rPr>
                <w:rFonts w:ascii="Times New Roman" w:hAnsi="Times New Roman"/>
                <w:b/>
                <w:sz w:val="20"/>
                <w:szCs w:val="20"/>
              </w:rPr>
              <w:t xml:space="preserve">Individual Level </w:t>
            </w:r>
            <w:proofErr w:type="spellStart"/>
            <w:r w:rsidRPr="006969A8">
              <w:rPr>
                <w:rFonts w:ascii="Times New Roman" w:hAnsi="Times New Roman"/>
                <w:b/>
                <w:sz w:val="20"/>
                <w:szCs w:val="20"/>
              </w:rPr>
              <w:t>Predictors</w:t>
            </w:r>
            <w:proofErr w:type="spellEnd"/>
          </w:p>
        </w:tc>
        <w:tc>
          <w:tcPr>
            <w:tcW w:w="51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32557" w:rsidRPr="006969A8" w:rsidRDefault="00832557" w:rsidP="0075217E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32557" w:rsidRPr="006969A8" w:rsidRDefault="00832557" w:rsidP="0075217E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2557" w:rsidRPr="006969A8" w:rsidTr="00832557">
        <w:tc>
          <w:tcPr>
            <w:tcW w:w="4536" w:type="dxa"/>
            <w:tcBorders>
              <w:top w:val="single" w:sz="4" w:space="0" w:color="auto"/>
            </w:tcBorders>
          </w:tcPr>
          <w:p w:rsidR="00832557" w:rsidRPr="006969A8" w:rsidRDefault="00832557" w:rsidP="0075217E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969A8">
              <w:rPr>
                <w:rFonts w:ascii="Times New Roman" w:hAnsi="Times New Roman"/>
                <w:i/>
                <w:sz w:val="20"/>
                <w:szCs w:val="20"/>
                <w:lang w:val="en-GB" w:eastAsia="x-none"/>
              </w:rPr>
              <w:t>educational attainment</w:t>
            </w:r>
            <w:r>
              <w:rPr>
                <w:rFonts w:ascii="Times New Roman" w:hAnsi="Times New Roman"/>
                <w:i/>
                <w:sz w:val="20"/>
                <w:szCs w:val="20"/>
                <w:lang w:val="en-GB" w:eastAsia="x-none"/>
              </w:rPr>
              <w:t xml:space="preserve"> (mandatory school)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</w:tcBorders>
          </w:tcPr>
          <w:p w:rsidR="00832557" w:rsidRPr="006969A8" w:rsidRDefault="00832557" w:rsidP="0075217E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</w:tcBorders>
          </w:tcPr>
          <w:p w:rsidR="00832557" w:rsidRPr="006969A8" w:rsidRDefault="00832557" w:rsidP="0075217E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</w:tcBorders>
          </w:tcPr>
          <w:p w:rsidR="00832557" w:rsidRPr="006969A8" w:rsidRDefault="00832557" w:rsidP="0075217E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</w:tcBorders>
          </w:tcPr>
          <w:p w:rsidR="00832557" w:rsidRPr="006969A8" w:rsidRDefault="00832557" w:rsidP="0075217E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secondary</w:t>
            </w:r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 xml:space="preserve"> </w:t>
            </w:r>
            <w:proofErr w:type="spellStart"/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>edu</w:t>
            </w:r>
            <w:proofErr w:type="spellEnd"/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0.063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-0.083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-0.031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shd w:val="clear" w:color="auto" w:fill="auto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(0.090)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(0.089)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(0.106)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(0.118)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(0.100)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proofErr w:type="spellStart"/>
            <w:r w:rsidRPr="006969A8">
              <w:rPr>
                <w:rFonts w:ascii="Times New Roman" w:hAnsi="Times New Roman"/>
                <w:sz w:val="20"/>
                <w:szCs w:val="20"/>
              </w:rPr>
              <w:t>tertiary</w:t>
            </w:r>
            <w:proofErr w:type="spellEnd"/>
            <w:r w:rsidRPr="006969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A8">
              <w:rPr>
                <w:rFonts w:ascii="Times New Roman" w:hAnsi="Times New Roman"/>
                <w:sz w:val="20"/>
                <w:szCs w:val="20"/>
              </w:rPr>
              <w:t>edu</w:t>
            </w:r>
            <w:proofErr w:type="spellEnd"/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0.072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-0.096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-0.078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(0.091)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(0.090)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(0.107)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(0.119)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(0.101)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>p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olitical</w:t>
            </w:r>
            <w:proofErr w:type="spellEnd"/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i</w:t>
            </w:r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>nterest</w:t>
            </w: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-0.031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0.042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(0.029)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(0.029)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(0.034)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(0.037)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(0.032)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accepted</w:t>
            </w: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-0.503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-0.299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-0.396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-0.212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-0.259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(0.041)***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(0.041)***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(0.045)***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(0.048)***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(0.044)***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>personal relevance</w:t>
            </w: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-0.053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-0.037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-0.036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-0.021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-0.051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(0.007)***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(0.007)***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(0.008)***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(0.009)*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(0.008)***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left-right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ideology</w:t>
            </w:r>
            <w:proofErr w:type="spellEnd"/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0.080</w:t>
            </w:r>
          </w:p>
        </w:tc>
        <w:tc>
          <w:tcPr>
            <w:tcW w:w="2115" w:type="dxa"/>
            <w:gridSpan w:val="3"/>
          </w:tcPr>
          <w:p w:rsidR="00D34A4B" w:rsidRPr="0047457D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D34A4B" w:rsidRPr="00C224E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0.080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(0.009)***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(0.009)***</w:t>
            </w:r>
          </w:p>
        </w:tc>
        <w:tc>
          <w:tcPr>
            <w:tcW w:w="2115" w:type="dxa"/>
            <w:gridSpan w:val="3"/>
          </w:tcPr>
          <w:p w:rsidR="00D34A4B" w:rsidRPr="0047457D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D34A4B" w:rsidRPr="00C224E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(0.010)***</w:t>
            </w:r>
          </w:p>
        </w:tc>
      </w:tr>
      <w:tr w:rsidR="00D34A4B" w:rsidRPr="00170CEC" w:rsidTr="00832557">
        <w:tc>
          <w:tcPr>
            <w:tcW w:w="4820" w:type="dxa"/>
            <w:gridSpan w:val="2"/>
          </w:tcPr>
          <w:p w:rsidR="00D34A4B" w:rsidRPr="005E7DD5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i/>
                <w:sz w:val="6"/>
                <w:szCs w:val="6"/>
              </w:rPr>
            </w:pPr>
            <w:proofErr w:type="spellStart"/>
            <w:r w:rsidRPr="005E7DD5">
              <w:rPr>
                <w:rFonts w:ascii="Times New Roman" w:hAnsi="Times New Roman"/>
                <w:i/>
                <w:sz w:val="20"/>
                <w:szCs w:val="20"/>
              </w:rPr>
              <w:t>party</w:t>
            </w:r>
            <w:proofErr w:type="spellEnd"/>
            <w:r w:rsidRPr="005E7DD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E7DD5">
              <w:rPr>
                <w:rFonts w:ascii="Times New Roman" w:hAnsi="Times New Roman"/>
                <w:i/>
                <w:sz w:val="20"/>
                <w:szCs w:val="20"/>
              </w:rPr>
              <w:t>preference</w:t>
            </w:r>
            <w:proofErr w:type="spellEnd"/>
            <w:r w:rsidRPr="005E7DD5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5E7DD5">
              <w:rPr>
                <w:rFonts w:ascii="Times New Roman" w:hAnsi="Times New Roman"/>
                <w:i/>
                <w:sz w:val="20"/>
                <w:szCs w:val="20"/>
              </w:rPr>
              <w:t>other</w:t>
            </w:r>
            <w:proofErr w:type="spellEnd"/>
            <w:r w:rsidRPr="005E7DD5">
              <w:rPr>
                <w:rFonts w:ascii="Times New Roman" w:hAnsi="Times New Roman"/>
                <w:i/>
                <w:sz w:val="20"/>
                <w:szCs w:val="20"/>
              </w:rPr>
              <w:t xml:space="preserve"> = </w:t>
            </w:r>
            <w:proofErr w:type="spellStart"/>
            <w:r w:rsidRPr="005E7DD5">
              <w:rPr>
                <w:rFonts w:ascii="Times New Roman" w:hAnsi="Times New Roman"/>
                <w:i/>
                <w:sz w:val="20"/>
                <w:szCs w:val="20"/>
              </w:rPr>
              <w:t>reference</w:t>
            </w:r>
            <w:proofErr w:type="spellEnd"/>
            <w:r w:rsidRPr="005E7DD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115" w:type="dxa"/>
            <w:gridSpan w:val="3"/>
          </w:tcPr>
          <w:p w:rsidR="00D34A4B" w:rsidRPr="003C6E23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D34A4B" w:rsidRPr="00863F0C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F12F17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D34A4B" w:rsidRPr="000A5D62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170CEC" w:rsidTr="00832557">
        <w:tc>
          <w:tcPr>
            <w:tcW w:w="4820" w:type="dxa"/>
            <w:gridSpan w:val="2"/>
          </w:tcPr>
          <w:p w:rsidR="00D34A4B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right-wing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party</w:t>
            </w:r>
            <w:proofErr w:type="spellEnd"/>
          </w:p>
        </w:tc>
        <w:tc>
          <w:tcPr>
            <w:tcW w:w="2115" w:type="dxa"/>
            <w:gridSpan w:val="3"/>
          </w:tcPr>
          <w:p w:rsidR="00D34A4B" w:rsidRPr="0047457D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D34A4B" w:rsidRPr="00C224E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F12F17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F17">
              <w:rPr>
                <w:rFonts w:ascii="Times New Roman" w:hAnsi="Times New Roman" w:cs="Times New Roman"/>
                <w:b/>
                <w:sz w:val="20"/>
                <w:szCs w:val="20"/>
              </w:rPr>
              <w:t>0.182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0.186</w:t>
            </w:r>
          </w:p>
        </w:tc>
        <w:tc>
          <w:tcPr>
            <w:tcW w:w="2116" w:type="dxa"/>
          </w:tcPr>
          <w:p w:rsidR="00D34A4B" w:rsidRPr="00C224E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170CEC" w:rsidTr="00832557">
        <w:tc>
          <w:tcPr>
            <w:tcW w:w="4820" w:type="dxa"/>
            <w:gridSpan w:val="2"/>
          </w:tcPr>
          <w:p w:rsidR="00D34A4B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47457D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D34A4B" w:rsidRPr="00C224E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F12F17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F17">
              <w:rPr>
                <w:rFonts w:ascii="Times New Roman" w:hAnsi="Times New Roman" w:cs="Times New Roman"/>
                <w:b/>
                <w:sz w:val="20"/>
                <w:szCs w:val="20"/>
              </w:rPr>
              <w:t>(0.059)**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(0.065)**</w:t>
            </w:r>
          </w:p>
        </w:tc>
        <w:tc>
          <w:tcPr>
            <w:tcW w:w="2116" w:type="dxa"/>
          </w:tcPr>
          <w:p w:rsidR="00D34A4B" w:rsidRPr="00C224E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5E7DD5" w:rsidTr="00832557">
        <w:tc>
          <w:tcPr>
            <w:tcW w:w="4820" w:type="dxa"/>
            <w:gridSpan w:val="2"/>
          </w:tcPr>
          <w:p w:rsidR="00D34A4B" w:rsidRPr="005E7DD5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E7DD5">
              <w:rPr>
                <w:rFonts w:ascii="Times New Roman" w:hAnsi="Times New Roman"/>
                <w:sz w:val="20"/>
                <w:szCs w:val="20"/>
                <w:lang w:val="en-GB"/>
              </w:rPr>
              <w:t>left-wing party</w:t>
            </w:r>
          </w:p>
        </w:tc>
        <w:tc>
          <w:tcPr>
            <w:tcW w:w="2115" w:type="dxa"/>
            <w:gridSpan w:val="3"/>
          </w:tcPr>
          <w:p w:rsidR="00D34A4B" w:rsidRPr="0047457D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</w:tcPr>
          <w:p w:rsidR="00D34A4B" w:rsidRPr="00C224E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3"/>
          </w:tcPr>
          <w:p w:rsidR="00D34A4B" w:rsidRPr="00F12F17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12F17">
              <w:rPr>
                <w:rFonts w:ascii="Times New Roman" w:hAnsi="Times New Roman" w:cs="Times New Roman"/>
                <w:b/>
                <w:sz w:val="20"/>
                <w:szCs w:val="20"/>
              </w:rPr>
              <w:t>-0.271</w:t>
            </w:r>
          </w:p>
        </w:tc>
        <w:tc>
          <w:tcPr>
            <w:tcW w:w="2116" w:type="dxa"/>
            <w:gridSpan w:val="2"/>
          </w:tcPr>
          <w:p w:rsidR="00D34A4B" w:rsidRPr="005E7DD5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-0.357</w:t>
            </w:r>
          </w:p>
        </w:tc>
        <w:tc>
          <w:tcPr>
            <w:tcW w:w="2116" w:type="dxa"/>
          </w:tcPr>
          <w:p w:rsidR="00D34A4B" w:rsidRPr="00C224E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5E7DD5" w:rsidTr="00832557">
        <w:tc>
          <w:tcPr>
            <w:tcW w:w="4820" w:type="dxa"/>
            <w:gridSpan w:val="2"/>
          </w:tcPr>
          <w:p w:rsidR="00D34A4B" w:rsidRPr="005E7DD5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3"/>
          </w:tcPr>
          <w:p w:rsidR="00D34A4B" w:rsidRPr="0047457D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</w:tcPr>
          <w:p w:rsidR="00D34A4B" w:rsidRPr="00C224E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3"/>
          </w:tcPr>
          <w:p w:rsidR="00D34A4B" w:rsidRPr="00F12F17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12F17">
              <w:rPr>
                <w:rFonts w:ascii="Times New Roman" w:hAnsi="Times New Roman" w:cs="Times New Roman"/>
                <w:b/>
                <w:sz w:val="20"/>
                <w:szCs w:val="20"/>
              </w:rPr>
              <w:t>(0.061)***</w:t>
            </w:r>
          </w:p>
        </w:tc>
        <w:tc>
          <w:tcPr>
            <w:tcW w:w="2116" w:type="dxa"/>
            <w:gridSpan w:val="2"/>
          </w:tcPr>
          <w:p w:rsidR="00D34A4B" w:rsidRPr="005E7DD5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(0.067)***</w:t>
            </w:r>
          </w:p>
        </w:tc>
        <w:tc>
          <w:tcPr>
            <w:tcW w:w="2116" w:type="dxa"/>
          </w:tcPr>
          <w:p w:rsidR="00D34A4B" w:rsidRPr="00C224E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170CEC" w:rsidTr="00832557">
        <w:tc>
          <w:tcPr>
            <w:tcW w:w="4820" w:type="dxa"/>
            <w:gridSpan w:val="2"/>
          </w:tcPr>
          <w:p w:rsidR="00D34A4B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middle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party</w:t>
            </w:r>
            <w:proofErr w:type="spellEnd"/>
          </w:p>
        </w:tc>
        <w:tc>
          <w:tcPr>
            <w:tcW w:w="2115" w:type="dxa"/>
            <w:gridSpan w:val="3"/>
          </w:tcPr>
          <w:p w:rsidR="00D34A4B" w:rsidRPr="0047457D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D34A4B" w:rsidRPr="00C224E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F12F17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F17">
              <w:rPr>
                <w:rFonts w:ascii="Times New Roman" w:hAnsi="Times New Roman" w:cs="Times New Roman"/>
                <w:b/>
                <w:sz w:val="20"/>
                <w:szCs w:val="20"/>
              </w:rPr>
              <w:t>0.010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0.053</w:t>
            </w:r>
          </w:p>
        </w:tc>
        <w:tc>
          <w:tcPr>
            <w:tcW w:w="2116" w:type="dxa"/>
          </w:tcPr>
          <w:p w:rsidR="00D34A4B" w:rsidRPr="00C224E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47457D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D34A4B" w:rsidRPr="00C224E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F12F17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F17">
              <w:rPr>
                <w:rFonts w:ascii="Times New Roman" w:hAnsi="Times New Roman" w:cs="Times New Roman"/>
                <w:b/>
                <w:sz w:val="20"/>
                <w:szCs w:val="20"/>
              </w:rPr>
              <w:t>(0.078)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(0.086)</w:t>
            </w:r>
          </w:p>
        </w:tc>
        <w:tc>
          <w:tcPr>
            <w:tcW w:w="2116" w:type="dxa"/>
          </w:tcPr>
          <w:p w:rsidR="00D34A4B" w:rsidRPr="00C224E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6969A8">
              <w:rPr>
                <w:rFonts w:ascii="Times New Roman" w:hAnsi="Times New Roman"/>
                <w:sz w:val="20"/>
                <w:szCs w:val="20"/>
              </w:rPr>
              <w:t>ge</w:t>
            </w:r>
            <w:proofErr w:type="spellEnd"/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2115" w:type="dxa"/>
            <w:gridSpan w:val="3"/>
          </w:tcPr>
          <w:p w:rsidR="00D34A4B" w:rsidRPr="00F12F17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F17">
              <w:rPr>
                <w:rFonts w:ascii="Times New Roman" w:hAnsi="Times New Roman" w:cs="Times New Roman"/>
                <w:b/>
                <w:sz w:val="20"/>
                <w:szCs w:val="20"/>
              </w:rPr>
              <w:t>-0.004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-0.005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(0.001)**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(0.001)**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(0.001)**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(0.001)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(0.001)***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6969A8">
              <w:rPr>
                <w:rFonts w:ascii="Times New Roman" w:hAnsi="Times New Roman"/>
                <w:sz w:val="20"/>
                <w:szCs w:val="20"/>
              </w:rPr>
              <w:t>ale</w:t>
            </w: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0.185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0.132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(0.038)***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(0.037)***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(0.042)**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(0.046)**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(0.041)**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C33F27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C33F27">
              <w:rPr>
                <w:rFonts w:ascii="Times New Roman" w:hAnsi="Times New Roman"/>
                <w:i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2115" w:type="dxa"/>
            <w:gridSpan w:val="3"/>
          </w:tcPr>
          <w:p w:rsidR="00D34A4B" w:rsidRPr="00C33F27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D34A4B" w:rsidRPr="000A5D62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French</w:t>
            </w: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-0.187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-0.207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-0.191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-0.223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-0.206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(0.043)***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(0.043)***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(0.049)***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(0.054)***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(0.048)***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Italian</w:t>
            </w: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-0.081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-0.043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-0.044</w:t>
            </w:r>
          </w:p>
        </w:tc>
        <w:tc>
          <w:tcPr>
            <w:tcW w:w="2116" w:type="dxa"/>
            <w:gridSpan w:val="2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-0.106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-0.038</w:t>
            </w: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8156CA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6CA">
              <w:rPr>
                <w:rFonts w:ascii="Times New Roman" w:hAnsi="Times New Roman" w:cs="Times New Roman"/>
                <w:sz w:val="20"/>
                <w:szCs w:val="20"/>
              </w:rPr>
              <w:t>(0.064)</w:t>
            </w:r>
          </w:p>
        </w:tc>
        <w:tc>
          <w:tcPr>
            <w:tcW w:w="2116" w:type="dxa"/>
          </w:tcPr>
          <w:p w:rsidR="00D34A4B" w:rsidRPr="00D56464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6464">
              <w:rPr>
                <w:rFonts w:ascii="Times New Roman" w:hAnsi="Times New Roman" w:cs="Times New Roman"/>
                <w:sz w:val="20"/>
                <w:szCs w:val="20"/>
              </w:rPr>
              <w:t>(0.063)</w:t>
            </w:r>
          </w:p>
        </w:tc>
        <w:tc>
          <w:tcPr>
            <w:tcW w:w="2115" w:type="dxa"/>
            <w:gridSpan w:val="3"/>
          </w:tcPr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7457D">
              <w:rPr>
                <w:rFonts w:ascii="Times New Roman" w:hAnsi="Times New Roman" w:cs="Times New Roman"/>
                <w:sz w:val="20"/>
                <w:szCs w:val="20"/>
              </w:rPr>
              <w:t>(0.072)</w:t>
            </w:r>
          </w:p>
        </w:tc>
        <w:tc>
          <w:tcPr>
            <w:tcW w:w="2116" w:type="dxa"/>
            <w:gridSpan w:val="2"/>
          </w:tcPr>
          <w:p w:rsid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4E8">
              <w:rPr>
                <w:rFonts w:ascii="Times New Roman" w:hAnsi="Times New Roman" w:cs="Times New Roman"/>
                <w:sz w:val="20"/>
                <w:szCs w:val="20"/>
              </w:rPr>
              <w:t>(0.080)</w:t>
            </w:r>
          </w:p>
          <w:p w:rsid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4B" w:rsidRPr="00F27DE0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(0.069)</w:t>
            </w:r>
          </w:p>
        </w:tc>
      </w:tr>
      <w:tr w:rsidR="00D34A4B" w:rsidRPr="006969A8" w:rsidTr="00832557">
        <w:tc>
          <w:tcPr>
            <w:tcW w:w="5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69A8">
              <w:rPr>
                <w:rFonts w:ascii="Times New Roman" w:hAnsi="Times New Roman"/>
                <w:b/>
                <w:sz w:val="20"/>
                <w:szCs w:val="20"/>
              </w:rPr>
              <w:t>Context</w:t>
            </w:r>
            <w:proofErr w:type="spellEnd"/>
            <w:r w:rsidRPr="006969A8">
              <w:rPr>
                <w:rFonts w:ascii="Times New Roman" w:hAnsi="Times New Roman"/>
                <w:b/>
                <w:sz w:val="20"/>
                <w:szCs w:val="20"/>
              </w:rPr>
              <w:t xml:space="preserve"> Level </w:t>
            </w:r>
            <w:proofErr w:type="spellStart"/>
            <w:r w:rsidRPr="006969A8">
              <w:rPr>
                <w:rFonts w:ascii="Times New Roman" w:hAnsi="Times New Roman"/>
                <w:b/>
                <w:sz w:val="20"/>
                <w:szCs w:val="20"/>
              </w:rPr>
              <w:t>Predictors</w:t>
            </w:r>
            <w:proofErr w:type="spellEnd"/>
          </w:p>
        </w:tc>
        <w:tc>
          <w:tcPr>
            <w:tcW w:w="51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4A4B" w:rsidRPr="00AB2EEA" w:rsidTr="00832557">
        <w:tc>
          <w:tcPr>
            <w:tcW w:w="4536" w:type="dxa"/>
            <w:tcBorders>
              <w:top w:val="single" w:sz="4" w:space="0" w:color="auto"/>
            </w:tcBorders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69A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olicy domain (ref. immigration</w:t>
            </w:r>
            <w:r w:rsidRPr="006969A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</w:tcBorders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</w:tcBorders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</w:tcBorders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</w:tcBorders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before="240"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i</w:t>
            </w:r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>nstitutional</w:t>
            </w:r>
          </w:p>
        </w:tc>
        <w:tc>
          <w:tcPr>
            <w:tcW w:w="2115" w:type="dxa"/>
            <w:gridSpan w:val="3"/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0.926</w:t>
            </w:r>
          </w:p>
        </w:tc>
        <w:tc>
          <w:tcPr>
            <w:tcW w:w="2116" w:type="dxa"/>
          </w:tcPr>
          <w:p w:rsidR="00D34A4B" w:rsidRPr="00C97701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701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2115" w:type="dxa"/>
            <w:gridSpan w:val="3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0.765</w:t>
            </w:r>
          </w:p>
        </w:tc>
        <w:tc>
          <w:tcPr>
            <w:tcW w:w="2116" w:type="dxa"/>
            <w:gridSpan w:val="2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20E">
              <w:rPr>
                <w:rFonts w:ascii="Times New Roman" w:hAnsi="Times New Roman" w:cs="Times New Roman"/>
                <w:sz w:val="20"/>
                <w:szCs w:val="20"/>
              </w:rPr>
              <w:t>0.128</w:t>
            </w:r>
          </w:p>
        </w:tc>
        <w:tc>
          <w:tcPr>
            <w:tcW w:w="2116" w:type="dxa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(0.697)</w:t>
            </w:r>
          </w:p>
        </w:tc>
        <w:tc>
          <w:tcPr>
            <w:tcW w:w="2116" w:type="dxa"/>
          </w:tcPr>
          <w:p w:rsidR="00D34A4B" w:rsidRPr="00C97701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701">
              <w:rPr>
                <w:rFonts w:ascii="Times New Roman" w:hAnsi="Times New Roman" w:cs="Times New Roman"/>
                <w:sz w:val="20"/>
                <w:szCs w:val="20"/>
              </w:rPr>
              <w:t>(0.786)</w:t>
            </w:r>
          </w:p>
        </w:tc>
        <w:tc>
          <w:tcPr>
            <w:tcW w:w="2115" w:type="dxa"/>
            <w:gridSpan w:val="3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(0.732)</w:t>
            </w:r>
          </w:p>
        </w:tc>
        <w:tc>
          <w:tcPr>
            <w:tcW w:w="2116" w:type="dxa"/>
            <w:gridSpan w:val="2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20E">
              <w:rPr>
                <w:rFonts w:ascii="Times New Roman" w:hAnsi="Times New Roman" w:cs="Times New Roman"/>
                <w:sz w:val="20"/>
                <w:szCs w:val="20"/>
              </w:rPr>
              <w:t>(0.837)</w:t>
            </w:r>
          </w:p>
        </w:tc>
        <w:tc>
          <w:tcPr>
            <w:tcW w:w="2116" w:type="dxa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f</w:t>
            </w:r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>iscal</w:t>
            </w:r>
          </w:p>
        </w:tc>
        <w:tc>
          <w:tcPr>
            <w:tcW w:w="2115" w:type="dxa"/>
            <w:gridSpan w:val="3"/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0.426</w:t>
            </w:r>
          </w:p>
        </w:tc>
        <w:tc>
          <w:tcPr>
            <w:tcW w:w="2116" w:type="dxa"/>
          </w:tcPr>
          <w:p w:rsidR="00D34A4B" w:rsidRPr="00C97701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701">
              <w:rPr>
                <w:rFonts w:ascii="Times New Roman" w:hAnsi="Times New Roman" w:cs="Times New Roman"/>
                <w:sz w:val="20"/>
                <w:szCs w:val="20"/>
              </w:rPr>
              <w:t>1.114</w:t>
            </w:r>
          </w:p>
        </w:tc>
        <w:tc>
          <w:tcPr>
            <w:tcW w:w="2115" w:type="dxa"/>
            <w:gridSpan w:val="3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0.818</w:t>
            </w:r>
          </w:p>
        </w:tc>
        <w:tc>
          <w:tcPr>
            <w:tcW w:w="2116" w:type="dxa"/>
            <w:gridSpan w:val="2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20E">
              <w:rPr>
                <w:rFonts w:ascii="Times New Roman" w:hAnsi="Times New Roman" w:cs="Times New Roman"/>
                <w:sz w:val="20"/>
                <w:szCs w:val="20"/>
              </w:rPr>
              <w:t>1.020</w:t>
            </w:r>
          </w:p>
        </w:tc>
        <w:tc>
          <w:tcPr>
            <w:tcW w:w="2116" w:type="dxa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(0.674)</w:t>
            </w:r>
          </w:p>
        </w:tc>
        <w:tc>
          <w:tcPr>
            <w:tcW w:w="2116" w:type="dxa"/>
          </w:tcPr>
          <w:p w:rsidR="00D34A4B" w:rsidRPr="00C97701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701">
              <w:rPr>
                <w:rFonts w:ascii="Times New Roman" w:hAnsi="Times New Roman" w:cs="Times New Roman"/>
                <w:sz w:val="20"/>
                <w:szCs w:val="20"/>
              </w:rPr>
              <w:t>(0.769)</w:t>
            </w:r>
          </w:p>
        </w:tc>
        <w:tc>
          <w:tcPr>
            <w:tcW w:w="2115" w:type="dxa"/>
            <w:gridSpan w:val="3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(0.684)</w:t>
            </w:r>
          </w:p>
        </w:tc>
        <w:tc>
          <w:tcPr>
            <w:tcW w:w="2116" w:type="dxa"/>
            <w:gridSpan w:val="2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20E">
              <w:rPr>
                <w:rFonts w:ascii="Times New Roman" w:hAnsi="Times New Roman" w:cs="Times New Roman"/>
                <w:sz w:val="20"/>
                <w:szCs w:val="20"/>
              </w:rPr>
              <w:t>(0.734)</w:t>
            </w:r>
          </w:p>
        </w:tc>
        <w:tc>
          <w:tcPr>
            <w:tcW w:w="2116" w:type="dxa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>cult-</w:t>
            </w:r>
            <w:proofErr w:type="spellStart"/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>ed</w:t>
            </w:r>
            <w:proofErr w:type="spellEnd"/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 xml:space="preserve">-law </w:t>
            </w:r>
          </w:p>
        </w:tc>
        <w:tc>
          <w:tcPr>
            <w:tcW w:w="2115" w:type="dxa"/>
            <w:gridSpan w:val="3"/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-0.134</w:t>
            </w:r>
          </w:p>
        </w:tc>
        <w:tc>
          <w:tcPr>
            <w:tcW w:w="2116" w:type="dxa"/>
          </w:tcPr>
          <w:p w:rsidR="00D34A4B" w:rsidRPr="00C97701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701">
              <w:rPr>
                <w:rFonts w:ascii="Times New Roman" w:hAnsi="Times New Roman" w:cs="Times New Roman"/>
                <w:sz w:val="20"/>
                <w:szCs w:val="20"/>
              </w:rPr>
              <w:t>0.637</w:t>
            </w:r>
          </w:p>
        </w:tc>
        <w:tc>
          <w:tcPr>
            <w:tcW w:w="2115" w:type="dxa"/>
            <w:gridSpan w:val="3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0.332</w:t>
            </w:r>
          </w:p>
        </w:tc>
        <w:tc>
          <w:tcPr>
            <w:tcW w:w="2116" w:type="dxa"/>
            <w:gridSpan w:val="2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20E">
              <w:rPr>
                <w:rFonts w:ascii="Times New Roman" w:hAnsi="Times New Roman" w:cs="Times New Roman"/>
                <w:sz w:val="20"/>
                <w:szCs w:val="20"/>
              </w:rPr>
              <w:t>0.469</w:t>
            </w:r>
          </w:p>
        </w:tc>
        <w:tc>
          <w:tcPr>
            <w:tcW w:w="2116" w:type="dxa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(0.559)</w:t>
            </w:r>
          </w:p>
        </w:tc>
        <w:tc>
          <w:tcPr>
            <w:tcW w:w="2116" w:type="dxa"/>
          </w:tcPr>
          <w:p w:rsidR="00D34A4B" w:rsidRPr="00C97701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701">
              <w:rPr>
                <w:rFonts w:ascii="Times New Roman" w:hAnsi="Times New Roman" w:cs="Times New Roman"/>
                <w:sz w:val="20"/>
                <w:szCs w:val="20"/>
              </w:rPr>
              <w:t>(0.633)</w:t>
            </w:r>
          </w:p>
        </w:tc>
        <w:tc>
          <w:tcPr>
            <w:tcW w:w="2115" w:type="dxa"/>
            <w:gridSpan w:val="3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(0.569)</w:t>
            </w:r>
          </w:p>
        </w:tc>
        <w:tc>
          <w:tcPr>
            <w:tcW w:w="2116" w:type="dxa"/>
            <w:gridSpan w:val="2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20E">
              <w:rPr>
                <w:rFonts w:ascii="Times New Roman" w:hAnsi="Times New Roman" w:cs="Times New Roman"/>
                <w:sz w:val="20"/>
                <w:szCs w:val="20"/>
              </w:rPr>
              <w:t>(0.869)</w:t>
            </w:r>
          </w:p>
        </w:tc>
        <w:tc>
          <w:tcPr>
            <w:tcW w:w="2116" w:type="dxa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foreign-peace</w:t>
            </w:r>
          </w:p>
        </w:tc>
        <w:tc>
          <w:tcPr>
            <w:tcW w:w="2115" w:type="dxa"/>
            <w:gridSpan w:val="3"/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0.573</w:t>
            </w:r>
          </w:p>
        </w:tc>
        <w:tc>
          <w:tcPr>
            <w:tcW w:w="2116" w:type="dxa"/>
          </w:tcPr>
          <w:p w:rsidR="00D34A4B" w:rsidRPr="00C97701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701">
              <w:rPr>
                <w:rFonts w:ascii="Times New Roman" w:hAnsi="Times New Roman" w:cs="Times New Roman"/>
                <w:sz w:val="20"/>
                <w:szCs w:val="20"/>
              </w:rPr>
              <w:t>-0.248</w:t>
            </w:r>
          </w:p>
        </w:tc>
        <w:tc>
          <w:tcPr>
            <w:tcW w:w="2115" w:type="dxa"/>
            <w:gridSpan w:val="3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2116" w:type="dxa"/>
            <w:gridSpan w:val="2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20E">
              <w:rPr>
                <w:rFonts w:ascii="Times New Roman" w:hAnsi="Times New Roman" w:cs="Times New Roman"/>
                <w:sz w:val="20"/>
                <w:szCs w:val="20"/>
              </w:rPr>
              <w:t>-0.106</w:t>
            </w:r>
          </w:p>
        </w:tc>
        <w:tc>
          <w:tcPr>
            <w:tcW w:w="2116" w:type="dxa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(0.632)</w:t>
            </w:r>
          </w:p>
        </w:tc>
        <w:tc>
          <w:tcPr>
            <w:tcW w:w="2116" w:type="dxa"/>
          </w:tcPr>
          <w:p w:rsidR="00D34A4B" w:rsidRPr="00C97701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701">
              <w:rPr>
                <w:rFonts w:ascii="Times New Roman" w:hAnsi="Times New Roman" w:cs="Times New Roman"/>
                <w:sz w:val="20"/>
                <w:szCs w:val="20"/>
              </w:rPr>
              <w:t>(0.715)</w:t>
            </w:r>
          </w:p>
        </w:tc>
        <w:tc>
          <w:tcPr>
            <w:tcW w:w="2115" w:type="dxa"/>
            <w:gridSpan w:val="3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(0.631)</w:t>
            </w:r>
          </w:p>
        </w:tc>
        <w:tc>
          <w:tcPr>
            <w:tcW w:w="2116" w:type="dxa"/>
            <w:gridSpan w:val="2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20E">
              <w:rPr>
                <w:rFonts w:ascii="Times New Roman" w:hAnsi="Times New Roman" w:cs="Times New Roman"/>
                <w:sz w:val="20"/>
                <w:szCs w:val="20"/>
              </w:rPr>
              <w:t>(0.693)</w:t>
            </w:r>
          </w:p>
        </w:tc>
        <w:tc>
          <w:tcPr>
            <w:tcW w:w="2116" w:type="dxa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s</w:t>
            </w:r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>ocial</w:t>
            </w:r>
          </w:p>
        </w:tc>
        <w:tc>
          <w:tcPr>
            <w:tcW w:w="2115" w:type="dxa"/>
            <w:gridSpan w:val="3"/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2116" w:type="dxa"/>
          </w:tcPr>
          <w:p w:rsidR="00D34A4B" w:rsidRPr="00C97701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701">
              <w:rPr>
                <w:rFonts w:ascii="Times New Roman" w:hAnsi="Times New Roman" w:cs="Times New Roman"/>
                <w:sz w:val="20"/>
                <w:szCs w:val="20"/>
              </w:rPr>
              <w:t>0.514</w:t>
            </w:r>
          </w:p>
        </w:tc>
        <w:tc>
          <w:tcPr>
            <w:tcW w:w="2115" w:type="dxa"/>
            <w:gridSpan w:val="3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0.744</w:t>
            </w:r>
          </w:p>
        </w:tc>
        <w:tc>
          <w:tcPr>
            <w:tcW w:w="2116" w:type="dxa"/>
            <w:gridSpan w:val="2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20E">
              <w:rPr>
                <w:rFonts w:ascii="Times New Roman" w:hAnsi="Times New Roman" w:cs="Times New Roman"/>
                <w:sz w:val="20"/>
                <w:szCs w:val="20"/>
              </w:rPr>
              <w:t>0.630</w:t>
            </w:r>
          </w:p>
        </w:tc>
        <w:tc>
          <w:tcPr>
            <w:tcW w:w="2116" w:type="dxa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(0.504)</w:t>
            </w:r>
          </w:p>
        </w:tc>
        <w:tc>
          <w:tcPr>
            <w:tcW w:w="2116" w:type="dxa"/>
          </w:tcPr>
          <w:p w:rsidR="00D34A4B" w:rsidRPr="00C97701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701">
              <w:rPr>
                <w:rFonts w:ascii="Times New Roman" w:hAnsi="Times New Roman" w:cs="Times New Roman"/>
                <w:sz w:val="20"/>
                <w:szCs w:val="20"/>
              </w:rPr>
              <w:t>(0.572)</w:t>
            </w:r>
          </w:p>
        </w:tc>
        <w:tc>
          <w:tcPr>
            <w:tcW w:w="2115" w:type="dxa"/>
            <w:gridSpan w:val="3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(0.519)</w:t>
            </w:r>
          </w:p>
        </w:tc>
        <w:tc>
          <w:tcPr>
            <w:tcW w:w="2116" w:type="dxa"/>
            <w:gridSpan w:val="2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20E">
              <w:rPr>
                <w:rFonts w:ascii="Times New Roman" w:hAnsi="Times New Roman" w:cs="Times New Roman"/>
                <w:sz w:val="20"/>
                <w:szCs w:val="20"/>
              </w:rPr>
              <w:t>(0.549)</w:t>
            </w:r>
          </w:p>
        </w:tc>
        <w:tc>
          <w:tcPr>
            <w:tcW w:w="2116" w:type="dxa"/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e</w:t>
            </w:r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>cology</w:t>
            </w:r>
          </w:p>
        </w:tc>
        <w:tc>
          <w:tcPr>
            <w:tcW w:w="2115" w:type="dxa"/>
            <w:gridSpan w:val="3"/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-0.167</w:t>
            </w:r>
          </w:p>
        </w:tc>
        <w:tc>
          <w:tcPr>
            <w:tcW w:w="2116" w:type="dxa"/>
          </w:tcPr>
          <w:p w:rsidR="00D34A4B" w:rsidRPr="00C97701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701">
              <w:rPr>
                <w:rFonts w:ascii="Times New Roman" w:hAnsi="Times New Roman" w:cs="Times New Roman"/>
                <w:sz w:val="20"/>
                <w:szCs w:val="20"/>
              </w:rPr>
              <w:t>0.416</w:t>
            </w:r>
          </w:p>
        </w:tc>
        <w:tc>
          <w:tcPr>
            <w:tcW w:w="2115" w:type="dxa"/>
            <w:gridSpan w:val="3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0.380</w:t>
            </w:r>
          </w:p>
        </w:tc>
        <w:tc>
          <w:tcPr>
            <w:tcW w:w="2116" w:type="dxa"/>
            <w:gridSpan w:val="2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6969A8" w:rsidTr="00832557">
        <w:tc>
          <w:tcPr>
            <w:tcW w:w="4820" w:type="dxa"/>
            <w:gridSpan w:val="2"/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(1.004)</w:t>
            </w:r>
          </w:p>
        </w:tc>
        <w:tc>
          <w:tcPr>
            <w:tcW w:w="2116" w:type="dxa"/>
          </w:tcPr>
          <w:p w:rsidR="00D34A4B" w:rsidRPr="00C97701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701">
              <w:rPr>
                <w:rFonts w:ascii="Times New Roman" w:hAnsi="Times New Roman" w:cs="Times New Roman"/>
                <w:sz w:val="20"/>
                <w:szCs w:val="20"/>
              </w:rPr>
              <w:t>(1.139)</w:t>
            </w:r>
          </w:p>
        </w:tc>
        <w:tc>
          <w:tcPr>
            <w:tcW w:w="2115" w:type="dxa"/>
            <w:gridSpan w:val="3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(0.989)</w:t>
            </w:r>
          </w:p>
        </w:tc>
        <w:tc>
          <w:tcPr>
            <w:tcW w:w="2116" w:type="dxa"/>
            <w:gridSpan w:val="2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4B" w:rsidRPr="00D34A4B" w:rsidTr="00832557">
        <w:tc>
          <w:tcPr>
            <w:tcW w:w="4820" w:type="dxa"/>
            <w:gridSpan w:val="2"/>
          </w:tcPr>
          <w:p w:rsidR="00D34A4B" w:rsidRPr="00D34A4B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34A4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economic vs. social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issues</w:t>
            </w:r>
          </w:p>
        </w:tc>
        <w:tc>
          <w:tcPr>
            <w:tcW w:w="2115" w:type="dxa"/>
            <w:gridSpan w:val="3"/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3"/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  <w:gridSpan w:val="2"/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</w:tcPr>
          <w:p w:rsidR="00D34A4B" w:rsidRPr="00C55F5B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F5B">
              <w:rPr>
                <w:rFonts w:ascii="Times New Roman" w:hAnsi="Times New Roman" w:cs="Times New Roman"/>
                <w:b/>
                <w:sz w:val="20"/>
                <w:szCs w:val="20"/>
              </w:rPr>
              <w:t>0.225</w:t>
            </w:r>
          </w:p>
        </w:tc>
      </w:tr>
      <w:tr w:rsidR="00D34A4B" w:rsidRPr="00D34A4B" w:rsidTr="00832557">
        <w:tc>
          <w:tcPr>
            <w:tcW w:w="4820" w:type="dxa"/>
            <w:gridSpan w:val="2"/>
          </w:tcPr>
          <w:p w:rsidR="00D34A4B" w:rsidRPr="00D34A4B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3"/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3"/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  <w:gridSpan w:val="2"/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</w:tcPr>
          <w:p w:rsidR="00D34A4B" w:rsidRPr="00C55F5B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F5B">
              <w:rPr>
                <w:rFonts w:ascii="Times New Roman" w:hAnsi="Times New Roman" w:cs="Times New Roman"/>
                <w:b/>
                <w:sz w:val="20"/>
                <w:szCs w:val="20"/>
              </w:rPr>
              <w:t>(0.414)</w:t>
            </w:r>
          </w:p>
        </w:tc>
      </w:tr>
      <w:tr w:rsidR="00D34A4B" w:rsidRPr="00D34A4B" w:rsidTr="00832557">
        <w:tc>
          <w:tcPr>
            <w:tcW w:w="4820" w:type="dxa"/>
            <w:gridSpan w:val="2"/>
          </w:tcPr>
          <w:p w:rsidR="00D34A4B" w:rsidRPr="00D34A4B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34A4B">
              <w:rPr>
                <w:rFonts w:ascii="Times New Roman" w:hAnsi="Times New Roman"/>
                <w:sz w:val="20"/>
                <w:szCs w:val="20"/>
                <w:lang w:val="en-GB"/>
              </w:rPr>
              <w:t>complexity</w:t>
            </w:r>
          </w:p>
        </w:tc>
        <w:tc>
          <w:tcPr>
            <w:tcW w:w="2115" w:type="dxa"/>
            <w:gridSpan w:val="3"/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34A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0.877</w:t>
            </w:r>
          </w:p>
        </w:tc>
        <w:tc>
          <w:tcPr>
            <w:tcW w:w="2116" w:type="dxa"/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34A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0.107</w:t>
            </w:r>
          </w:p>
        </w:tc>
        <w:tc>
          <w:tcPr>
            <w:tcW w:w="2115" w:type="dxa"/>
            <w:gridSpan w:val="3"/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34A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0.656</w:t>
            </w:r>
          </w:p>
        </w:tc>
        <w:tc>
          <w:tcPr>
            <w:tcW w:w="2116" w:type="dxa"/>
            <w:gridSpan w:val="2"/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34A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-2.573</w:t>
            </w:r>
          </w:p>
        </w:tc>
        <w:tc>
          <w:tcPr>
            <w:tcW w:w="2116" w:type="dxa"/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0.953</w:t>
            </w:r>
          </w:p>
        </w:tc>
      </w:tr>
      <w:tr w:rsidR="00D34A4B" w:rsidRPr="00D34A4B" w:rsidTr="00832557">
        <w:tc>
          <w:tcPr>
            <w:tcW w:w="4820" w:type="dxa"/>
            <w:gridSpan w:val="2"/>
            <w:tcBorders>
              <w:bottom w:val="nil"/>
            </w:tcBorders>
          </w:tcPr>
          <w:p w:rsidR="00D34A4B" w:rsidRPr="00D34A4B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3"/>
            <w:tcBorders>
              <w:bottom w:val="nil"/>
            </w:tcBorders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34A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(1.917)</w:t>
            </w:r>
          </w:p>
        </w:tc>
        <w:tc>
          <w:tcPr>
            <w:tcW w:w="2116" w:type="dxa"/>
            <w:tcBorders>
              <w:bottom w:val="nil"/>
            </w:tcBorders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34A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(2.172)</w:t>
            </w:r>
          </w:p>
        </w:tc>
        <w:tc>
          <w:tcPr>
            <w:tcW w:w="2115" w:type="dxa"/>
            <w:gridSpan w:val="3"/>
            <w:tcBorders>
              <w:bottom w:val="nil"/>
            </w:tcBorders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34A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(1.919)</w:t>
            </w:r>
          </w:p>
        </w:tc>
        <w:tc>
          <w:tcPr>
            <w:tcW w:w="2116" w:type="dxa"/>
            <w:gridSpan w:val="2"/>
            <w:tcBorders>
              <w:bottom w:val="nil"/>
            </w:tcBorders>
          </w:tcPr>
          <w:p w:rsidR="00D34A4B" w:rsidRP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34A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(2.577)</w:t>
            </w:r>
          </w:p>
        </w:tc>
        <w:tc>
          <w:tcPr>
            <w:tcW w:w="2116" w:type="dxa"/>
            <w:tcBorders>
              <w:bottom w:val="nil"/>
            </w:tcBorders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(1.886)</w:t>
            </w:r>
          </w:p>
        </w:tc>
      </w:tr>
      <w:tr w:rsidR="00D34A4B" w:rsidRPr="006969A8" w:rsidTr="00832557">
        <w:tc>
          <w:tcPr>
            <w:tcW w:w="4820" w:type="dxa"/>
            <w:gridSpan w:val="2"/>
            <w:tcBorders>
              <w:top w:val="nil"/>
              <w:bottom w:val="nil"/>
            </w:tcBorders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34A4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strongest </w:t>
            </w:r>
            <w:proofErr w:type="spellStart"/>
            <w:r w:rsidRPr="00D34A4B">
              <w:rPr>
                <w:rFonts w:ascii="Times New Roman" w:hAnsi="Times New Roman"/>
                <w:sz w:val="20"/>
                <w:szCs w:val="20"/>
                <w:lang w:val="en-GB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gument</w:t>
            </w:r>
            <w:proofErr w:type="spellEnd"/>
          </w:p>
        </w:tc>
        <w:tc>
          <w:tcPr>
            <w:tcW w:w="2115" w:type="dxa"/>
            <w:gridSpan w:val="3"/>
            <w:tcBorders>
              <w:top w:val="nil"/>
              <w:bottom w:val="nil"/>
            </w:tcBorders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1.325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D34A4B" w:rsidRPr="00C97701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97701">
              <w:rPr>
                <w:rFonts w:ascii="Times New Roman" w:hAnsi="Times New Roman" w:cs="Times New Roman"/>
                <w:sz w:val="20"/>
                <w:szCs w:val="20"/>
              </w:rPr>
              <w:t>1.273</w:t>
            </w:r>
          </w:p>
        </w:tc>
        <w:tc>
          <w:tcPr>
            <w:tcW w:w="2115" w:type="dxa"/>
            <w:gridSpan w:val="3"/>
            <w:tcBorders>
              <w:top w:val="nil"/>
              <w:bottom w:val="nil"/>
            </w:tcBorders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1.345</w:t>
            </w:r>
          </w:p>
        </w:tc>
        <w:tc>
          <w:tcPr>
            <w:tcW w:w="2116" w:type="dxa"/>
            <w:gridSpan w:val="2"/>
            <w:tcBorders>
              <w:top w:val="nil"/>
              <w:bottom w:val="nil"/>
            </w:tcBorders>
          </w:tcPr>
          <w:p w:rsidR="00D34A4B" w:rsidRPr="005D2CC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CCB">
              <w:rPr>
                <w:rFonts w:ascii="Times New Roman" w:hAnsi="Times New Roman" w:cs="Times New Roman"/>
                <w:b/>
                <w:sz w:val="20"/>
                <w:szCs w:val="20"/>
              </w:rPr>
              <w:t>1.042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1.358</w:t>
            </w:r>
          </w:p>
        </w:tc>
      </w:tr>
      <w:tr w:rsidR="00D34A4B" w:rsidRPr="006969A8" w:rsidTr="00832557">
        <w:tc>
          <w:tcPr>
            <w:tcW w:w="4820" w:type="dxa"/>
            <w:gridSpan w:val="2"/>
            <w:tcBorders>
              <w:top w:val="nil"/>
              <w:bottom w:val="nil"/>
            </w:tcBorders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nil"/>
              <w:bottom w:val="nil"/>
            </w:tcBorders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(0.347)***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D34A4B" w:rsidRPr="00C97701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701">
              <w:rPr>
                <w:rFonts w:ascii="Times New Roman" w:hAnsi="Times New Roman" w:cs="Times New Roman"/>
                <w:sz w:val="20"/>
                <w:szCs w:val="20"/>
              </w:rPr>
              <w:t>(0.392)**</w:t>
            </w:r>
          </w:p>
        </w:tc>
        <w:tc>
          <w:tcPr>
            <w:tcW w:w="2115" w:type="dxa"/>
            <w:gridSpan w:val="3"/>
            <w:tcBorders>
              <w:top w:val="nil"/>
              <w:bottom w:val="nil"/>
            </w:tcBorders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(0.347)***</w:t>
            </w:r>
          </w:p>
        </w:tc>
        <w:tc>
          <w:tcPr>
            <w:tcW w:w="2116" w:type="dxa"/>
            <w:gridSpan w:val="2"/>
            <w:tcBorders>
              <w:top w:val="nil"/>
              <w:bottom w:val="nil"/>
            </w:tcBorders>
          </w:tcPr>
          <w:p w:rsidR="00D34A4B" w:rsidRPr="005D2CC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CCB">
              <w:rPr>
                <w:rFonts w:ascii="Times New Roman" w:hAnsi="Times New Roman" w:cs="Times New Roman"/>
                <w:b/>
                <w:sz w:val="20"/>
                <w:szCs w:val="20"/>
              </w:rPr>
              <w:t>(0.466)*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(0.331)***</w:t>
            </w:r>
          </w:p>
        </w:tc>
      </w:tr>
      <w:tr w:rsidR="00D34A4B" w:rsidRPr="006969A8" w:rsidTr="00832557">
        <w:trPr>
          <w:trHeight w:val="248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x-none"/>
              </w:rPr>
              <w:t>co</w:t>
            </w:r>
            <w:r w:rsidRPr="006969A8">
              <w:rPr>
                <w:rFonts w:ascii="Times New Roman" w:hAnsi="Times New Roman"/>
                <w:sz w:val="20"/>
                <w:szCs w:val="20"/>
                <w:lang w:val="en-GB" w:eastAsia="x-none"/>
              </w:rPr>
              <w:t>nstant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-0.694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D34A4B" w:rsidRPr="00592199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92199">
              <w:rPr>
                <w:rFonts w:ascii="Times New Roman" w:hAnsi="Times New Roman" w:cs="Times New Roman"/>
                <w:sz w:val="20"/>
                <w:szCs w:val="20"/>
              </w:rPr>
              <w:t>-0.842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A4B" w:rsidRPr="00D755ED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-0.840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20E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-0.718</w:t>
            </w:r>
          </w:p>
        </w:tc>
      </w:tr>
      <w:tr w:rsidR="00D34A4B" w:rsidRPr="006969A8" w:rsidTr="00832557">
        <w:tc>
          <w:tcPr>
            <w:tcW w:w="4820" w:type="dxa"/>
            <w:gridSpan w:val="2"/>
            <w:tcBorders>
              <w:top w:val="nil"/>
              <w:bottom w:val="single" w:sz="4" w:space="0" w:color="auto"/>
            </w:tcBorders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nil"/>
              <w:bottom w:val="single" w:sz="4" w:space="0" w:color="auto"/>
            </w:tcBorders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0.647)</w:t>
            </w:r>
          </w:p>
        </w:tc>
        <w:tc>
          <w:tcPr>
            <w:tcW w:w="2116" w:type="dxa"/>
            <w:tcBorders>
              <w:top w:val="nil"/>
              <w:bottom w:val="single" w:sz="4" w:space="0" w:color="auto"/>
            </w:tcBorders>
          </w:tcPr>
          <w:p w:rsidR="00D34A4B" w:rsidRPr="00592199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92199">
              <w:rPr>
                <w:rFonts w:ascii="Times New Roman" w:hAnsi="Times New Roman" w:cs="Times New Roman"/>
                <w:sz w:val="20"/>
                <w:szCs w:val="20"/>
              </w:rPr>
              <w:t>(0.729)</w:t>
            </w:r>
          </w:p>
        </w:tc>
        <w:tc>
          <w:tcPr>
            <w:tcW w:w="2115" w:type="dxa"/>
            <w:gridSpan w:val="3"/>
            <w:tcBorders>
              <w:top w:val="nil"/>
              <w:bottom w:val="single" w:sz="4" w:space="0" w:color="auto"/>
            </w:tcBorders>
          </w:tcPr>
          <w:p w:rsidR="00D34A4B" w:rsidRPr="00D755ED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(0.713)</w:t>
            </w:r>
          </w:p>
        </w:tc>
        <w:tc>
          <w:tcPr>
            <w:tcW w:w="2116" w:type="dxa"/>
            <w:gridSpan w:val="2"/>
            <w:tcBorders>
              <w:top w:val="nil"/>
              <w:bottom w:val="single" w:sz="4" w:space="0" w:color="auto"/>
            </w:tcBorders>
          </w:tcPr>
          <w:p w:rsidR="00D34A4B" w:rsidRPr="0062220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20E">
              <w:rPr>
                <w:rFonts w:ascii="Times New Roman" w:hAnsi="Times New Roman" w:cs="Times New Roman"/>
                <w:sz w:val="20"/>
                <w:szCs w:val="20"/>
              </w:rPr>
              <w:t>(0.761)</w:t>
            </w:r>
          </w:p>
        </w:tc>
        <w:tc>
          <w:tcPr>
            <w:tcW w:w="2116" w:type="dxa"/>
            <w:tcBorders>
              <w:top w:val="nil"/>
              <w:bottom w:val="single" w:sz="4" w:space="0" w:color="auto"/>
            </w:tcBorders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(0.556)</w:t>
            </w:r>
          </w:p>
        </w:tc>
      </w:tr>
      <w:tr w:rsidR="00D34A4B" w:rsidRPr="006969A8" w:rsidTr="00832557">
        <w:trPr>
          <w:trHeight w:val="291"/>
        </w:trPr>
        <w:tc>
          <w:tcPr>
            <w:tcW w:w="4820" w:type="dxa"/>
            <w:gridSpan w:val="2"/>
            <w:tcBorders>
              <w:top w:val="single" w:sz="4" w:space="0" w:color="auto"/>
              <w:bottom w:val="nil"/>
            </w:tcBorders>
          </w:tcPr>
          <w:p w:rsidR="00D34A4B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  <w:p w:rsidR="00D34A4B" w:rsidRPr="000442EF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442EF">
              <w:rPr>
                <w:rFonts w:ascii="Times New Roman" w:hAnsi="Times New Roman" w:cs="Times New Roman"/>
                <w:b/>
                <w:sz w:val="20"/>
              </w:rPr>
              <w:t xml:space="preserve">Random </w:t>
            </w:r>
            <w:proofErr w:type="spellStart"/>
            <w:r w:rsidRPr="000442EF">
              <w:rPr>
                <w:rFonts w:ascii="Times New Roman" w:hAnsi="Times New Roman" w:cs="Times New Roman"/>
                <w:b/>
                <w:sz w:val="20"/>
              </w:rPr>
              <w:t>effects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0442EF">
              <w:rPr>
                <w:rFonts w:ascii="Times New Roman" w:hAnsi="Times New Roman" w:cs="Times New Roman"/>
                <w:sz w:val="20"/>
              </w:rPr>
              <w:t>context</w:t>
            </w:r>
            <w:proofErr w:type="spellEnd"/>
            <w:r w:rsidRPr="000442E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442EF">
              <w:rPr>
                <w:rFonts w:ascii="Times New Roman" w:hAnsi="Times New Roman" w:cs="Times New Roman"/>
                <w:sz w:val="20"/>
              </w:rPr>
              <w:t>level</w:t>
            </w:r>
            <w:proofErr w:type="spellEnd"/>
            <w:r w:rsidRPr="000442E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442EF">
              <w:rPr>
                <w:rFonts w:ascii="Times New Roman" w:hAnsi="Times New Roman" w:cs="Times New Roman"/>
                <w:sz w:val="20"/>
              </w:rPr>
              <w:t>variance</w:t>
            </w:r>
            <w:proofErr w:type="spellEnd"/>
          </w:p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 w:eastAsia="x-none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bottom w:val="nil"/>
            </w:tcBorders>
          </w:tcPr>
          <w:p w:rsid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-0.322</w:t>
            </w:r>
          </w:p>
        </w:tc>
        <w:tc>
          <w:tcPr>
            <w:tcW w:w="2116" w:type="dxa"/>
            <w:tcBorders>
              <w:top w:val="single" w:sz="4" w:space="0" w:color="auto"/>
              <w:bottom w:val="nil"/>
            </w:tcBorders>
          </w:tcPr>
          <w:p w:rsid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4B" w:rsidRPr="00592199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92199">
              <w:rPr>
                <w:rFonts w:ascii="Times New Roman" w:hAnsi="Times New Roman" w:cs="Times New Roman"/>
                <w:sz w:val="20"/>
                <w:szCs w:val="20"/>
              </w:rPr>
              <w:t>-0.068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bottom w:val="nil"/>
            </w:tcBorders>
          </w:tcPr>
          <w:p w:rsid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4B" w:rsidRPr="00D755ED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-0.323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nil"/>
            </w:tcBorders>
          </w:tcPr>
          <w:p w:rsidR="00D34A4B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4B" w:rsidRPr="00D755ED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B65">
              <w:rPr>
                <w:rFonts w:ascii="Times New Roman" w:hAnsi="Times New Roman" w:cs="Times New Roman"/>
                <w:sz w:val="20"/>
                <w:szCs w:val="20"/>
              </w:rPr>
              <w:t>-0.174</w:t>
            </w:r>
          </w:p>
        </w:tc>
        <w:tc>
          <w:tcPr>
            <w:tcW w:w="2116" w:type="dxa"/>
            <w:tcBorders>
              <w:top w:val="single" w:sz="4" w:space="0" w:color="auto"/>
              <w:bottom w:val="nil"/>
            </w:tcBorders>
          </w:tcPr>
          <w:p w:rsidR="000A5D62" w:rsidRDefault="000A5D62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5D62">
              <w:rPr>
                <w:rFonts w:ascii="Times New Roman" w:hAnsi="Times New Roman" w:cs="Times New Roman"/>
                <w:sz w:val="20"/>
                <w:szCs w:val="20"/>
              </w:rPr>
              <w:t>-0.374</w:t>
            </w:r>
          </w:p>
        </w:tc>
      </w:tr>
      <w:tr w:rsidR="00D34A4B" w:rsidRPr="006969A8" w:rsidTr="00832557">
        <w:tc>
          <w:tcPr>
            <w:tcW w:w="4820" w:type="dxa"/>
            <w:gridSpan w:val="2"/>
            <w:tcBorders>
              <w:top w:val="nil"/>
              <w:bottom w:val="single" w:sz="4" w:space="0" w:color="auto"/>
            </w:tcBorders>
          </w:tcPr>
          <w:p w:rsidR="00D34A4B" w:rsidRPr="006969A8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nil"/>
              <w:bottom w:val="single" w:sz="4" w:space="0" w:color="auto"/>
            </w:tcBorders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(0.258)</w:t>
            </w:r>
          </w:p>
        </w:tc>
        <w:tc>
          <w:tcPr>
            <w:tcW w:w="2116" w:type="dxa"/>
            <w:tcBorders>
              <w:top w:val="nil"/>
              <w:bottom w:val="single" w:sz="4" w:space="0" w:color="auto"/>
            </w:tcBorders>
          </w:tcPr>
          <w:p w:rsidR="00D34A4B" w:rsidRPr="00592199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92199">
              <w:rPr>
                <w:rFonts w:ascii="Times New Roman" w:hAnsi="Times New Roman" w:cs="Times New Roman"/>
                <w:sz w:val="20"/>
                <w:szCs w:val="20"/>
              </w:rPr>
              <w:t>(0.260)</w:t>
            </w:r>
          </w:p>
        </w:tc>
        <w:tc>
          <w:tcPr>
            <w:tcW w:w="2115" w:type="dxa"/>
            <w:gridSpan w:val="3"/>
            <w:tcBorders>
              <w:top w:val="nil"/>
              <w:bottom w:val="single" w:sz="4" w:space="0" w:color="auto"/>
            </w:tcBorders>
          </w:tcPr>
          <w:p w:rsidR="00D34A4B" w:rsidRPr="00D755ED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75B">
              <w:rPr>
                <w:rFonts w:ascii="Times New Roman" w:hAnsi="Times New Roman" w:cs="Times New Roman"/>
                <w:sz w:val="20"/>
                <w:szCs w:val="20"/>
              </w:rPr>
              <w:t>(0.256)</w:t>
            </w:r>
          </w:p>
        </w:tc>
        <w:tc>
          <w:tcPr>
            <w:tcW w:w="2116" w:type="dxa"/>
            <w:gridSpan w:val="2"/>
            <w:tcBorders>
              <w:top w:val="nil"/>
              <w:bottom w:val="single" w:sz="4" w:space="0" w:color="auto"/>
            </w:tcBorders>
          </w:tcPr>
          <w:p w:rsidR="00D34A4B" w:rsidRPr="00D755ED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B65">
              <w:rPr>
                <w:rFonts w:ascii="Times New Roman" w:hAnsi="Times New Roman" w:cs="Times New Roman"/>
                <w:sz w:val="20"/>
                <w:szCs w:val="20"/>
              </w:rPr>
              <w:t>(0.289)</w:t>
            </w:r>
          </w:p>
        </w:tc>
        <w:tc>
          <w:tcPr>
            <w:tcW w:w="2116" w:type="dxa"/>
            <w:tcBorders>
              <w:top w:val="nil"/>
              <w:bottom w:val="single" w:sz="4" w:space="0" w:color="auto"/>
            </w:tcBorders>
          </w:tcPr>
          <w:p w:rsidR="00D34A4B" w:rsidRPr="000A5D62" w:rsidRDefault="00D34A4B" w:rsidP="000A5D62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(0.278)</w:t>
            </w:r>
          </w:p>
        </w:tc>
      </w:tr>
      <w:tr w:rsidR="00D34A4B" w:rsidRPr="006969A8" w:rsidTr="00832557"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D34A4B" w:rsidRPr="00682E46" w:rsidRDefault="00D34A4B" w:rsidP="00D34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2E46">
              <w:rPr>
                <w:rFonts w:ascii="Times New Roman" w:hAnsi="Times New Roman"/>
                <w:iCs/>
                <w:sz w:val="20"/>
                <w:szCs w:val="20"/>
              </w:rPr>
              <w:t>N (</w:t>
            </w:r>
            <w:proofErr w:type="spellStart"/>
            <w:r w:rsidRPr="00682E46">
              <w:rPr>
                <w:rFonts w:ascii="Times New Roman" w:hAnsi="Times New Roman"/>
                <w:iCs/>
                <w:sz w:val="20"/>
                <w:szCs w:val="20"/>
              </w:rPr>
              <w:t>level</w:t>
            </w:r>
            <w:proofErr w:type="spellEnd"/>
            <w:r w:rsidRPr="00682E46">
              <w:rPr>
                <w:rFonts w:ascii="Times New Roman" w:hAnsi="Times New Roman"/>
                <w:iCs/>
                <w:sz w:val="20"/>
                <w:szCs w:val="20"/>
              </w:rPr>
              <w:t xml:space="preserve"> 2)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</w:tcBorders>
          </w:tcPr>
          <w:p w:rsidR="00D34A4B" w:rsidRPr="00953086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086">
              <w:rPr>
                <w:rFonts w:ascii="Times New Roman" w:hAnsi="Times New Roman" w:cs="Times New Roman"/>
                <w:sz w:val="20"/>
                <w:szCs w:val="20"/>
              </w:rPr>
              <w:t>15,673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92199">
              <w:rPr>
                <w:rFonts w:ascii="Times New Roman" w:hAnsi="Times New Roman"/>
                <w:sz w:val="20"/>
                <w:szCs w:val="20"/>
                <w:lang w:val="en-GB"/>
              </w:rPr>
              <w:t>15,673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</w:tcBorders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36F">
              <w:rPr>
                <w:rFonts w:ascii="Times New Roman" w:hAnsi="Times New Roman" w:cs="Times New Roman"/>
                <w:sz w:val="20"/>
                <w:szCs w:val="20"/>
              </w:rPr>
              <w:t>12,406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:rsidR="00D34A4B" w:rsidRPr="006969A8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69E">
              <w:rPr>
                <w:rFonts w:ascii="Times New Roman" w:hAnsi="Times New Roman"/>
                <w:sz w:val="20"/>
                <w:szCs w:val="20"/>
                <w:lang w:val="en-GB"/>
              </w:rPr>
              <w:t>10,069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D34A4B" w:rsidRPr="008A469E" w:rsidRDefault="00D34A4B" w:rsidP="00D34A4B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34A4B">
              <w:rPr>
                <w:rFonts w:ascii="Times New Roman" w:hAnsi="Times New Roman"/>
                <w:sz w:val="20"/>
                <w:szCs w:val="20"/>
                <w:lang w:val="en-GB"/>
              </w:rPr>
              <w:t>12,885</w:t>
            </w:r>
          </w:p>
        </w:tc>
      </w:tr>
    </w:tbl>
    <w:p w:rsidR="00DE2372" w:rsidRDefault="00DE2372" w:rsidP="00DE2372">
      <w:pPr>
        <w:widowControl w:val="0"/>
        <w:autoSpaceDE w:val="0"/>
        <w:autoSpaceDN w:val="0"/>
        <w:adjustRightInd w:val="0"/>
        <w:spacing w:before="79" w:after="79" w:line="240" w:lineRule="auto"/>
        <w:ind w:left="567" w:right="429"/>
        <w:rPr>
          <w:rFonts w:ascii="Times New Roman" w:hAnsi="Times New Roman"/>
          <w:sz w:val="19"/>
          <w:szCs w:val="19"/>
          <w:lang w:val="en-GB"/>
        </w:rPr>
      </w:pPr>
      <w:r w:rsidRPr="007A01B3">
        <w:rPr>
          <w:rFonts w:ascii="Times New Roman" w:hAnsi="Times New Roman"/>
          <w:sz w:val="19"/>
          <w:szCs w:val="19"/>
          <w:lang w:val="en-GB"/>
        </w:rPr>
        <w:t xml:space="preserve">Notes. </w:t>
      </w:r>
      <w:r>
        <w:rPr>
          <w:rFonts w:ascii="Times New Roman" w:hAnsi="Times New Roman"/>
          <w:sz w:val="19"/>
          <w:szCs w:val="19"/>
          <w:lang w:val="en-GB"/>
        </w:rPr>
        <w:t xml:space="preserve">Random-intercept logit coefficients with </w:t>
      </w:r>
      <w:proofErr w:type="spellStart"/>
      <w:r>
        <w:rPr>
          <w:rFonts w:ascii="Times New Roman" w:hAnsi="Times New Roman"/>
          <w:sz w:val="19"/>
          <w:szCs w:val="19"/>
          <w:lang w:val="en-GB"/>
        </w:rPr>
        <w:t>standandard</w:t>
      </w:r>
      <w:proofErr w:type="spellEnd"/>
      <w:r>
        <w:rPr>
          <w:rFonts w:ascii="Times New Roman" w:hAnsi="Times New Roman"/>
          <w:sz w:val="19"/>
          <w:szCs w:val="19"/>
          <w:lang w:val="en-GB"/>
        </w:rPr>
        <w:t xml:space="preserve"> errors in parentheses; </w:t>
      </w:r>
      <w:r w:rsidRPr="007A01B3">
        <w:rPr>
          <w:rFonts w:ascii="Times New Roman" w:hAnsi="Times New Roman"/>
          <w:sz w:val="19"/>
          <w:szCs w:val="19"/>
          <w:lang w:val="en-GB"/>
        </w:rPr>
        <w:t>Dependent variable = type of answer (</w:t>
      </w:r>
      <w:proofErr w:type="gramStart"/>
      <w:r w:rsidRPr="007A01B3">
        <w:rPr>
          <w:rFonts w:ascii="Times New Roman" w:hAnsi="Times New Roman"/>
          <w:sz w:val="19"/>
          <w:szCs w:val="19"/>
          <w:lang w:val="en-GB"/>
        </w:rPr>
        <w:t>1=</w:t>
      </w:r>
      <w:proofErr w:type="gramEnd"/>
      <w:r w:rsidRPr="007A01B3">
        <w:rPr>
          <w:rFonts w:ascii="Times New Roman" w:hAnsi="Times New Roman"/>
          <w:sz w:val="19"/>
          <w:szCs w:val="19"/>
          <w:lang w:val="en-GB"/>
        </w:rPr>
        <w:t xml:space="preserve">pragmatic / 0=principled); </w:t>
      </w:r>
      <w:r w:rsidRPr="00BA7AE7">
        <w:rPr>
          <w:rFonts w:ascii="Times New Roman" w:hAnsi="Times New Roman"/>
          <w:sz w:val="19"/>
          <w:szCs w:val="19"/>
          <w:lang w:val="en-GB"/>
        </w:rPr>
        <w:t>†</w:t>
      </w:r>
      <w:r>
        <w:rPr>
          <w:rFonts w:ascii="Times New Roman" w:hAnsi="Times New Roman"/>
          <w:sz w:val="19"/>
          <w:szCs w:val="19"/>
          <w:lang w:val="en-GB" w:eastAsia="x-none"/>
        </w:rPr>
        <w:t xml:space="preserve"> p&lt;0.01; </w:t>
      </w:r>
      <w:r w:rsidRPr="00BA7AE7">
        <w:rPr>
          <w:rFonts w:ascii="Times New Roman" w:hAnsi="Times New Roman"/>
          <w:sz w:val="19"/>
          <w:szCs w:val="19"/>
          <w:lang w:val="en-GB"/>
        </w:rPr>
        <w:t xml:space="preserve">* </w:t>
      </w:r>
      <w:r w:rsidRPr="00BA7AE7">
        <w:rPr>
          <w:rFonts w:ascii="Times New Roman" w:hAnsi="Times New Roman"/>
          <w:i/>
          <w:iCs/>
          <w:sz w:val="19"/>
          <w:szCs w:val="19"/>
          <w:lang w:val="en-GB"/>
        </w:rPr>
        <w:t>p</w:t>
      </w:r>
      <w:r w:rsidRPr="00BA7AE7">
        <w:rPr>
          <w:rFonts w:ascii="Times New Roman" w:hAnsi="Times New Roman"/>
          <w:sz w:val="19"/>
          <w:szCs w:val="19"/>
          <w:lang w:val="en-GB"/>
        </w:rPr>
        <w:t xml:space="preserve">&lt;0.05; ** </w:t>
      </w:r>
      <w:r w:rsidRPr="00BA7AE7">
        <w:rPr>
          <w:rFonts w:ascii="Times New Roman" w:hAnsi="Times New Roman"/>
          <w:i/>
          <w:iCs/>
          <w:sz w:val="19"/>
          <w:szCs w:val="19"/>
          <w:lang w:val="en-GB"/>
        </w:rPr>
        <w:t>p</w:t>
      </w:r>
      <w:r w:rsidRPr="00BA7AE7">
        <w:rPr>
          <w:rFonts w:ascii="Times New Roman" w:hAnsi="Times New Roman"/>
          <w:sz w:val="19"/>
          <w:szCs w:val="19"/>
          <w:lang w:val="en-GB"/>
        </w:rPr>
        <w:t xml:space="preserve">&lt;0.01; *** </w:t>
      </w:r>
      <w:r w:rsidRPr="00BA7AE7">
        <w:rPr>
          <w:rFonts w:ascii="Times New Roman" w:hAnsi="Times New Roman"/>
          <w:i/>
          <w:iCs/>
          <w:sz w:val="19"/>
          <w:szCs w:val="19"/>
          <w:lang w:val="en-GB"/>
        </w:rPr>
        <w:t>p</w:t>
      </w:r>
      <w:r w:rsidRPr="00BA7AE7">
        <w:rPr>
          <w:rFonts w:ascii="Times New Roman" w:hAnsi="Times New Roman"/>
          <w:sz w:val="19"/>
          <w:szCs w:val="19"/>
          <w:lang w:val="en-GB"/>
        </w:rPr>
        <w:t>&lt;0.001</w:t>
      </w:r>
      <w:r>
        <w:rPr>
          <w:rFonts w:ascii="Times New Roman" w:hAnsi="Times New Roman"/>
          <w:sz w:val="19"/>
          <w:szCs w:val="19"/>
          <w:lang w:val="en-GB"/>
        </w:rPr>
        <w:t xml:space="preserve">; </w:t>
      </w:r>
      <w:r w:rsidRPr="00145C12">
        <w:rPr>
          <w:rFonts w:ascii="Times New Roman" w:hAnsi="Times New Roman"/>
          <w:b/>
          <w:sz w:val="19"/>
          <w:szCs w:val="19"/>
          <w:lang w:val="en-GB"/>
        </w:rPr>
        <w:t>Model A1</w:t>
      </w:r>
      <w:r>
        <w:rPr>
          <w:rFonts w:ascii="Times New Roman" w:hAnsi="Times New Roman"/>
          <w:sz w:val="19"/>
          <w:szCs w:val="19"/>
          <w:lang w:val="en-GB"/>
        </w:rPr>
        <w:t xml:space="preserve"> categorizes institutional arguments as pragmatic</w:t>
      </w:r>
      <w:r w:rsidRPr="00145C12">
        <w:rPr>
          <w:rFonts w:ascii="Times New Roman" w:hAnsi="Times New Roman"/>
          <w:b/>
          <w:sz w:val="19"/>
          <w:szCs w:val="19"/>
          <w:lang w:val="en-GB"/>
        </w:rPr>
        <w:t>; Model A2</w:t>
      </w:r>
      <w:r>
        <w:rPr>
          <w:rFonts w:ascii="Times New Roman" w:hAnsi="Times New Roman"/>
          <w:sz w:val="19"/>
          <w:szCs w:val="19"/>
          <w:lang w:val="en-GB"/>
        </w:rPr>
        <w:t xml:space="preserve"> categorizes specific principles as pragmatic. </w:t>
      </w:r>
      <w:r w:rsidRPr="00145C12">
        <w:rPr>
          <w:rFonts w:ascii="Times New Roman" w:hAnsi="Times New Roman"/>
          <w:b/>
          <w:sz w:val="19"/>
          <w:szCs w:val="19"/>
          <w:lang w:val="en-GB"/>
        </w:rPr>
        <w:t>Model A3</w:t>
      </w:r>
      <w:r>
        <w:rPr>
          <w:rFonts w:ascii="Times New Roman" w:hAnsi="Times New Roman"/>
          <w:sz w:val="19"/>
          <w:szCs w:val="19"/>
          <w:lang w:val="en-GB"/>
        </w:rPr>
        <w:t xml:space="preserve"> includes party preference instead of left-right self-placement; left-wing parties = GPS, SP, </w:t>
      </w:r>
      <w:proofErr w:type="spellStart"/>
      <w:r>
        <w:rPr>
          <w:rFonts w:ascii="Times New Roman" w:hAnsi="Times New Roman"/>
          <w:sz w:val="19"/>
          <w:szCs w:val="19"/>
          <w:lang w:val="en-GB"/>
        </w:rPr>
        <w:t>PdA</w:t>
      </w:r>
      <w:proofErr w:type="spellEnd"/>
      <w:r>
        <w:rPr>
          <w:rFonts w:ascii="Times New Roman" w:hAnsi="Times New Roman"/>
          <w:sz w:val="19"/>
          <w:szCs w:val="19"/>
          <w:lang w:val="en-GB"/>
        </w:rPr>
        <w:t xml:space="preserve">; right-wing parties = FDP, SVP, BDP, EDU, </w:t>
      </w:r>
      <w:proofErr w:type="spellStart"/>
      <w:r>
        <w:rPr>
          <w:rFonts w:ascii="Times New Roman" w:hAnsi="Times New Roman"/>
          <w:sz w:val="19"/>
          <w:szCs w:val="19"/>
          <w:lang w:val="en-GB"/>
        </w:rPr>
        <w:t>Lega</w:t>
      </w:r>
      <w:proofErr w:type="spellEnd"/>
      <w:r>
        <w:rPr>
          <w:rFonts w:ascii="Times New Roman" w:hAnsi="Times New Roman"/>
          <w:sz w:val="19"/>
          <w:szCs w:val="19"/>
          <w:lang w:val="en-GB"/>
        </w:rPr>
        <w:t>; middle parties = CVP, CSP, EDU, GLP</w:t>
      </w:r>
      <w:proofErr w:type="gramStart"/>
      <w:r>
        <w:rPr>
          <w:rFonts w:ascii="Times New Roman" w:hAnsi="Times New Roman"/>
          <w:sz w:val="19"/>
          <w:szCs w:val="19"/>
          <w:lang w:val="en-GB"/>
        </w:rPr>
        <w:t>;</w:t>
      </w:r>
      <w:proofErr w:type="gramEnd"/>
      <w:r>
        <w:rPr>
          <w:rFonts w:ascii="Times New Roman" w:hAnsi="Times New Roman"/>
          <w:sz w:val="19"/>
          <w:szCs w:val="19"/>
          <w:lang w:val="en-GB"/>
        </w:rPr>
        <w:t xml:space="preserve"> </w:t>
      </w:r>
      <w:r w:rsidRPr="00145C12">
        <w:rPr>
          <w:rFonts w:ascii="Times New Roman" w:hAnsi="Times New Roman"/>
          <w:b/>
          <w:sz w:val="19"/>
          <w:szCs w:val="19"/>
          <w:lang w:val="en-GB"/>
        </w:rPr>
        <w:t>Model A4</w:t>
      </w:r>
      <w:r>
        <w:rPr>
          <w:rFonts w:ascii="Times New Roman" w:hAnsi="Times New Roman"/>
          <w:sz w:val="19"/>
          <w:szCs w:val="19"/>
          <w:lang w:val="en-GB"/>
        </w:rPr>
        <w:t xml:space="preserve"> uses an alternative variable for the strongest campaign argument, based on pre-ballot polls.</w:t>
      </w:r>
      <w:r w:rsidR="008A601F">
        <w:rPr>
          <w:rFonts w:ascii="Times New Roman" w:hAnsi="Times New Roman"/>
          <w:sz w:val="19"/>
          <w:szCs w:val="19"/>
          <w:lang w:val="en-GB"/>
        </w:rPr>
        <w:t xml:space="preserve"> </w:t>
      </w:r>
      <w:r w:rsidR="008A601F" w:rsidRPr="00145C12">
        <w:rPr>
          <w:rFonts w:ascii="Times New Roman" w:hAnsi="Times New Roman"/>
          <w:b/>
          <w:sz w:val="19"/>
          <w:szCs w:val="19"/>
          <w:lang w:val="en-GB"/>
        </w:rPr>
        <w:t>Model A5</w:t>
      </w:r>
      <w:r w:rsidR="008A601F">
        <w:rPr>
          <w:rFonts w:ascii="Times New Roman" w:hAnsi="Times New Roman"/>
          <w:sz w:val="19"/>
          <w:szCs w:val="19"/>
          <w:lang w:val="en-GB"/>
        </w:rPr>
        <w:t xml:space="preserve"> groups the different policy domains into two dimensions: economic (fiscal, institutional) versus social-cultural (social, cultural, immigration), ecology and foreign policy </w:t>
      </w:r>
      <w:proofErr w:type="gramStart"/>
      <w:r w:rsidR="008A601F">
        <w:rPr>
          <w:rFonts w:ascii="Times New Roman" w:hAnsi="Times New Roman"/>
          <w:sz w:val="19"/>
          <w:szCs w:val="19"/>
          <w:lang w:val="en-GB"/>
        </w:rPr>
        <w:t>were coded</w:t>
      </w:r>
      <w:proofErr w:type="gramEnd"/>
      <w:r w:rsidR="008A601F">
        <w:rPr>
          <w:rFonts w:ascii="Times New Roman" w:hAnsi="Times New Roman"/>
          <w:sz w:val="19"/>
          <w:szCs w:val="19"/>
          <w:lang w:val="en-GB"/>
        </w:rPr>
        <w:t xml:space="preserve"> as missing.</w:t>
      </w:r>
    </w:p>
    <w:p w:rsidR="00DE2372" w:rsidRDefault="00DE2372" w:rsidP="00DE2372">
      <w:pPr>
        <w:widowControl w:val="0"/>
        <w:autoSpaceDE w:val="0"/>
        <w:autoSpaceDN w:val="0"/>
        <w:adjustRightInd w:val="0"/>
        <w:spacing w:before="79" w:after="79" w:line="240" w:lineRule="auto"/>
        <w:ind w:left="567" w:right="429"/>
        <w:rPr>
          <w:rFonts w:ascii="Times New Roman" w:hAnsi="Times New Roman"/>
          <w:sz w:val="19"/>
          <w:szCs w:val="19"/>
          <w:lang w:val="en-GB"/>
        </w:rPr>
      </w:pPr>
    </w:p>
    <w:p w:rsidR="007126F5" w:rsidRPr="00DE2372" w:rsidRDefault="007126F5" w:rsidP="00222C85">
      <w:pPr>
        <w:rPr>
          <w:lang w:val="en-GB"/>
        </w:rPr>
      </w:pPr>
      <w:bookmarkStart w:id="0" w:name="_GoBack"/>
      <w:bookmarkEnd w:id="0"/>
    </w:p>
    <w:sectPr w:rsidR="007126F5" w:rsidRPr="00DE2372" w:rsidSect="00222C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72"/>
    <w:rsid w:val="000442EF"/>
    <w:rsid w:val="000A5D62"/>
    <w:rsid w:val="00145C12"/>
    <w:rsid w:val="00222C85"/>
    <w:rsid w:val="005D2CCB"/>
    <w:rsid w:val="007126F5"/>
    <w:rsid w:val="00832557"/>
    <w:rsid w:val="008A601F"/>
    <w:rsid w:val="00A4352A"/>
    <w:rsid w:val="00A66705"/>
    <w:rsid w:val="00C55F5B"/>
    <w:rsid w:val="00D34A4B"/>
    <w:rsid w:val="00DE2372"/>
    <w:rsid w:val="00E87873"/>
    <w:rsid w:val="00E90690"/>
    <w:rsid w:val="00F1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51873"/>
  <w15:chartTrackingRefBased/>
  <w15:docId w15:val="{D9B24D26-6AEE-486A-864B-026E609C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2372"/>
    <w:rPr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E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B198-01E0-4DA8-BACB-6EF66387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6504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CC. Colombo</dc:creator>
  <cp:keywords/>
  <dc:description/>
  <cp:lastModifiedBy>Céline CC. Colombo</cp:lastModifiedBy>
  <cp:revision>16</cp:revision>
  <dcterms:created xsi:type="dcterms:W3CDTF">2018-07-30T10:05:00Z</dcterms:created>
  <dcterms:modified xsi:type="dcterms:W3CDTF">2018-07-31T09:04:00Z</dcterms:modified>
</cp:coreProperties>
</file>