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ED5833" w14:textId="77777777" w:rsidR="003A5931" w:rsidRDefault="003A5931" w:rsidP="003A5931">
      <w:pPr>
        <w:jc w:val="center"/>
        <w:rPr>
          <w:b/>
          <w:bCs/>
        </w:rPr>
      </w:pPr>
    </w:p>
    <w:p w14:paraId="7E424970" w14:textId="77777777" w:rsidR="003A5931" w:rsidRDefault="003A5931" w:rsidP="003A5931">
      <w:pPr>
        <w:jc w:val="center"/>
        <w:rPr>
          <w:b/>
          <w:bCs/>
        </w:rPr>
      </w:pPr>
    </w:p>
    <w:p w14:paraId="699B35D5" w14:textId="77777777" w:rsidR="003A5931" w:rsidRDefault="003A5931" w:rsidP="003A5931">
      <w:pPr>
        <w:jc w:val="center"/>
        <w:rPr>
          <w:b/>
          <w:bCs/>
        </w:rPr>
      </w:pPr>
    </w:p>
    <w:p w14:paraId="2DCAAA8A" w14:textId="77777777" w:rsidR="003A5931" w:rsidRDefault="003A5931" w:rsidP="003A5931">
      <w:pPr>
        <w:jc w:val="center"/>
        <w:rPr>
          <w:b/>
          <w:bCs/>
        </w:rPr>
      </w:pPr>
    </w:p>
    <w:p w14:paraId="590BE9A4" w14:textId="77777777" w:rsidR="003A5931" w:rsidRDefault="003A5931" w:rsidP="003A5931">
      <w:pPr>
        <w:jc w:val="center"/>
        <w:rPr>
          <w:b/>
          <w:bCs/>
        </w:rPr>
      </w:pPr>
    </w:p>
    <w:p w14:paraId="140E4FDB" w14:textId="77777777" w:rsidR="003A5931" w:rsidRDefault="003A5931" w:rsidP="003A5931">
      <w:pPr>
        <w:jc w:val="center"/>
        <w:rPr>
          <w:b/>
          <w:bCs/>
        </w:rPr>
      </w:pPr>
    </w:p>
    <w:p w14:paraId="5AD1879C" w14:textId="23AE41EB" w:rsidR="003A5931" w:rsidRDefault="003A5931" w:rsidP="003A5931">
      <w:pPr>
        <w:spacing w:line="480" w:lineRule="auto"/>
        <w:jc w:val="center"/>
        <w:rPr>
          <w:b/>
          <w:bCs/>
        </w:rPr>
      </w:pPr>
      <w:r>
        <w:rPr>
          <w:b/>
          <w:bCs/>
        </w:rPr>
        <w:t>Online Appendix</w:t>
      </w:r>
      <w:r w:rsidR="005D3DB9">
        <w:rPr>
          <w:b/>
          <w:bCs/>
        </w:rPr>
        <w:t>:</w:t>
      </w:r>
    </w:p>
    <w:p w14:paraId="7ECF51AA" w14:textId="2C47D560" w:rsidR="003A5931" w:rsidRDefault="003A5931" w:rsidP="003A5931">
      <w:pPr>
        <w:spacing w:line="480" w:lineRule="auto"/>
        <w:jc w:val="center"/>
        <w:rPr>
          <w:b/>
          <w:bCs/>
        </w:rPr>
      </w:pPr>
      <w:r w:rsidRPr="00050654">
        <w:rPr>
          <w:b/>
          <w:bCs/>
        </w:rPr>
        <w:t>Real</w:t>
      </w:r>
      <w:r>
        <w:rPr>
          <w:b/>
          <w:bCs/>
        </w:rPr>
        <w:t>,</w:t>
      </w:r>
      <w:r w:rsidRPr="00050654">
        <w:rPr>
          <w:b/>
          <w:bCs/>
        </w:rPr>
        <w:t xml:space="preserve"> but Limited: A Meta-Analytic Assessment of Framing Effects in the Political Domain</w:t>
      </w:r>
    </w:p>
    <w:p w14:paraId="6A2B4B77" w14:textId="518F3ACB" w:rsidR="003A5931" w:rsidRDefault="003A5931">
      <w:pPr>
        <w:rPr>
          <w:b/>
          <w:bCs/>
        </w:rPr>
      </w:pPr>
      <w:r>
        <w:rPr>
          <w:b/>
          <w:bCs/>
        </w:rPr>
        <w:br w:type="page"/>
      </w:r>
    </w:p>
    <w:p w14:paraId="6395522D" w14:textId="5685E83D" w:rsidR="00686874" w:rsidRPr="000D6E03" w:rsidRDefault="00686874" w:rsidP="000D6E03">
      <w:pPr>
        <w:spacing w:line="480" w:lineRule="auto"/>
        <w:jc w:val="center"/>
        <w:rPr>
          <w:b/>
          <w:bCs/>
        </w:rPr>
      </w:pPr>
      <w:r w:rsidRPr="00686874">
        <w:rPr>
          <w:b/>
          <w:bCs/>
        </w:rPr>
        <w:lastRenderedPageBreak/>
        <w:t>Table of Contents</w:t>
      </w:r>
    </w:p>
    <w:p w14:paraId="23C0C42A" w14:textId="3B10DB22" w:rsidR="008C0A64" w:rsidRDefault="00450D61" w:rsidP="00020A57">
      <w:pPr>
        <w:pStyle w:val="TOC1"/>
        <w:tabs>
          <w:tab w:val="right" w:leader="dot" w:pos="9010"/>
        </w:tabs>
        <w:spacing w:line="48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>
        <w:instrText xml:space="preserve"> TOC \o "1-1" \h \z \t "Appendix Headline,1" </w:instrText>
      </w:r>
      <w:r>
        <w:fldChar w:fldCharType="separate"/>
      </w:r>
      <w:hyperlink w:anchor="_Toc24446210" w:history="1">
        <w:r w:rsidR="008C0A64" w:rsidRPr="007E229B">
          <w:rPr>
            <w:rStyle w:val="Hyperlink"/>
            <w:noProof/>
          </w:rPr>
          <w:t>Online Appendix A: Studies Included in the Meta-Analysis</w:t>
        </w:r>
        <w:r w:rsidR="008C0A64">
          <w:rPr>
            <w:noProof/>
            <w:webHidden/>
          </w:rPr>
          <w:tab/>
        </w:r>
        <w:r w:rsidR="008C0A64">
          <w:rPr>
            <w:noProof/>
            <w:webHidden/>
          </w:rPr>
          <w:fldChar w:fldCharType="begin"/>
        </w:r>
        <w:r w:rsidR="008C0A64">
          <w:rPr>
            <w:noProof/>
            <w:webHidden/>
          </w:rPr>
          <w:instrText xml:space="preserve"> PAGEREF _Toc24446210 \h </w:instrText>
        </w:r>
        <w:r w:rsidR="008C0A64">
          <w:rPr>
            <w:noProof/>
            <w:webHidden/>
          </w:rPr>
        </w:r>
        <w:r w:rsidR="008C0A64">
          <w:rPr>
            <w:noProof/>
            <w:webHidden/>
          </w:rPr>
          <w:fldChar w:fldCharType="separate"/>
        </w:r>
        <w:r w:rsidR="003C4B3C">
          <w:rPr>
            <w:noProof/>
            <w:webHidden/>
          </w:rPr>
          <w:t>2</w:t>
        </w:r>
        <w:r w:rsidR="008C0A64">
          <w:rPr>
            <w:noProof/>
            <w:webHidden/>
          </w:rPr>
          <w:fldChar w:fldCharType="end"/>
        </w:r>
      </w:hyperlink>
    </w:p>
    <w:p w14:paraId="353250B5" w14:textId="4E81C83A" w:rsidR="008C0A64" w:rsidRDefault="00D65897" w:rsidP="00020A57">
      <w:pPr>
        <w:pStyle w:val="TOC1"/>
        <w:tabs>
          <w:tab w:val="right" w:leader="dot" w:pos="9010"/>
        </w:tabs>
        <w:spacing w:line="48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4446211" w:history="1">
        <w:r w:rsidR="008C0A64" w:rsidRPr="007E229B">
          <w:rPr>
            <w:rStyle w:val="Hyperlink"/>
            <w:noProof/>
          </w:rPr>
          <w:t>Online Appendix B: Moderator Analyses</w:t>
        </w:r>
        <w:r w:rsidR="008C0A64">
          <w:rPr>
            <w:noProof/>
            <w:webHidden/>
          </w:rPr>
          <w:tab/>
        </w:r>
        <w:r w:rsidR="008C0A64">
          <w:rPr>
            <w:noProof/>
            <w:webHidden/>
          </w:rPr>
          <w:fldChar w:fldCharType="begin"/>
        </w:r>
        <w:r w:rsidR="008C0A64">
          <w:rPr>
            <w:noProof/>
            <w:webHidden/>
          </w:rPr>
          <w:instrText xml:space="preserve"> PAGEREF _Toc24446211 \h </w:instrText>
        </w:r>
        <w:r w:rsidR="008C0A64">
          <w:rPr>
            <w:noProof/>
            <w:webHidden/>
          </w:rPr>
        </w:r>
        <w:r w:rsidR="008C0A64">
          <w:rPr>
            <w:noProof/>
            <w:webHidden/>
          </w:rPr>
          <w:fldChar w:fldCharType="separate"/>
        </w:r>
        <w:r w:rsidR="003C4B3C">
          <w:rPr>
            <w:noProof/>
            <w:webHidden/>
          </w:rPr>
          <w:t>17</w:t>
        </w:r>
        <w:r w:rsidR="008C0A64">
          <w:rPr>
            <w:noProof/>
            <w:webHidden/>
          </w:rPr>
          <w:fldChar w:fldCharType="end"/>
        </w:r>
      </w:hyperlink>
    </w:p>
    <w:p w14:paraId="664EF43D" w14:textId="513244A2" w:rsidR="008C0A64" w:rsidRDefault="00D65897" w:rsidP="00020A57">
      <w:pPr>
        <w:pStyle w:val="TOC1"/>
        <w:tabs>
          <w:tab w:val="right" w:leader="dot" w:pos="9010"/>
        </w:tabs>
        <w:spacing w:line="48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4446212" w:history="1">
        <w:r w:rsidR="008C0A64" w:rsidRPr="007E229B">
          <w:rPr>
            <w:rStyle w:val="Hyperlink"/>
            <w:noProof/>
          </w:rPr>
          <w:t xml:space="preserve">Online Appendix C: </w:t>
        </w:r>
        <w:r w:rsidR="008C0A64" w:rsidRPr="007E229B">
          <w:rPr>
            <w:rStyle w:val="Hyperlink"/>
            <w:i/>
            <w:iCs/>
            <w:noProof/>
          </w:rPr>
          <w:t>p</w:t>
        </w:r>
        <w:r w:rsidR="008C0A64" w:rsidRPr="007E229B">
          <w:rPr>
            <w:rStyle w:val="Hyperlink"/>
            <w:noProof/>
          </w:rPr>
          <w:t>-Curve</w:t>
        </w:r>
        <w:r w:rsidR="008C0A64">
          <w:rPr>
            <w:noProof/>
            <w:webHidden/>
          </w:rPr>
          <w:tab/>
        </w:r>
        <w:r w:rsidR="008C0A64">
          <w:rPr>
            <w:noProof/>
            <w:webHidden/>
          </w:rPr>
          <w:fldChar w:fldCharType="begin"/>
        </w:r>
        <w:r w:rsidR="008C0A64">
          <w:rPr>
            <w:noProof/>
            <w:webHidden/>
          </w:rPr>
          <w:instrText xml:space="preserve"> PAGEREF _Toc24446212 \h </w:instrText>
        </w:r>
        <w:r w:rsidR="008C0A64">
          <w:rPr>
            <w:noProof/>
            <w:webHidden/>
          </w:rPr>
        </w:r>
        <w:r w:rsidR="008C0A64">
          <w:rPr>
            <w:noProof/>
            <w:webHidden/>
          </w:rPr>
          <w:fldChar w:fldCharType="separate"/>
        </w:r>
        <w:r w:rsidR="003C4B3C">
          <w:rPr>
            <w:noProof/>
            <w:webHidden/>
          </w:rPr>
          <w:t>21</w:t>
        </w:r>
        <w:r w:rsidR="008C0A64">
          <w:rPr>
            <w:noProof/>
            <w:webHidden/>
          </w:rPr>
          <w:fldChar w:fldCharType="end"/>
        </w:r>
      </w:hyperlink>
    </w:p>
    <w:p w14:paraId="7DFCA2BF" w14:textId="167654CA" w:rsidR="008C0A64" w:rsidRDefault="00D65897" w:rsidP="00020A57">
      <w:pPr>
        <w:pStyle w:val="TOC1"/>
        <w:tabs>
          <w:tab w:val="right" w:leader="dot" w:pos="9010"/>
        </w:tabs>
        <w:spacing w:line="48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4446213" w:history="1">
        <w:r w:rsidR="008C0A64" w:rsidRPr="007E229B">
          <w:rPr>
            <w:rStyle w:val="Hyperlink"/>
            <w:noProof/>
          </w:rPr>
          <w:t>Online Appendix D: Cumulative Meta-Analyses</w:t>
        </w:r>
        <w:r w:rsidR="008C0A64">
          <w:rPr>
            <w:noProof/>
            <w:webHidden/>
          </w:rPr>
          <w:tab/>
        </w:r>
        <w:r w:rsidR="008C0A64">
          <w:rPr>
            <w:noProof/>
            <w:webHidden/>
          </w:rPr>
          <w:fldChar w:fldCharType="begin"/>
        </w:r>
        <w:r w:rsidR="008C0A64">
          <w:rPr>
            <w:noProof/>
            <w:webHidden/>
          </w:rPr>
          <w:instrText xml:space="preserve"> PAGEREF _Toc24446213 \h </w:instrText>
        </w:r>
        <w:r w:rsidR="008C0A64">
          <w:rPr>
            <w:noProof/>
            <w:webHidden/>
          </w:rPr>
        </w:r>
        <w:r w:rsidR="008C0A64">
          <w:rPr>
            <w:noProof/>
            <w:webHidden/>
          </w:rPr>
          <w:fldChar w:fldCharType="separate"/>
        </w:r>
        <w:r w:rsidR="003C4B3C">
          <w:rPr>
            <w:noProof/>
            <w:webHidden/>
          </w:rPr>
          <w:t>22</w:t>
        </w:r>
        <w:r w:rsidR="008C0A64">
          <w:rPr>
            <w:noProof/>
            <w:webHidden/>
          </w:rPr>
          <w:fldChar w:fldCharType="end"/>
        </w:r>
      </w:hyperlink>
    </w:p>
    <w:p w14:paraId="5FFC6A61" w14:textId="080C9880" w:rsidR="008C0A64" w:rsidRDefault="00D65897" w:rsidP="00020A57">
      <w:pPr>
        <w:pStyle w:val="TOC1"/>
        <w:tabs>
          <w:tab w:val="right" w:leader="dot" w:pos="9010"/>
        </w:tabs>
        <w:spacing w:line="48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4446214" w:history="1">
        <w:r w:rsidR="008C0A64" w:rsidRPr="007E229B">
          <w:rPr>
            <w:rStyle w:val="Hyperlink"/>
            <w:noProof/>
          </w:rPr>
          <w:t>Online Appendix E: Outlier Detection</w:t>
        </w:r>
        <w:r w:rsidR="008C0A64">
          <w:rPr>
            <w:noProof/>
            <w:webHidden/>
          </w:rPr>
          <w:tab/>
        </w:r>
        <w:r w:rsidR="008C0A64">
          <w:rPr>
            <w:noProof/>
            <w:webHidden/>
          </w:rPr>
          <w:fldChar w:fldCharType="begin"/>
        </w:r>
        <w:r w:rsidR="008C0A64">
          <w:rPr>
            <w:noProof/>
            <w:webHidden/>
          </w:rPr>
          <w:instrText xml:space="preserve"> PAGEREF _Toc24446214 \h </w:instrText>
        </w:r>
        <w:r w:rsidR="008C0A64">
          <w:rPr>
            <w:noProof/>
            <w:webHidden/>
          </w:rPr>
        </w:r>
        <w:r w:rsidR="008C0A64">
          <w:rPr>
            <w:noProof/>
            <w:webHidden/>
          </w:rPr>
          <w:fldChar w:fldCharType="separate"/>
        </w:r>
        <w:r w:rsidR="003C4B3C">
          <w:rPr>
            <w:noProof/>
            <w:webHidden/>
          </w:rPr>
          <w:t>29</w:t>
        </w:r>
        <w:r w:rsidR="008C0A64">
          <w:rPr>
            <w:noProof/>
            <w:webHidden/>
          </w:rPr>
          <w:fldChar w:fldCharType="end"/>
        </w:r>
      </w:hyperlink>
    </w:p>
    <w:p w14:paraId="7E9ED634" w14:textId="74C424B2" w:rsidR="00686874" w:rsidRDefault="00450D61" w:rsidP="00020A57">
      <w:pPr>
        <w:spacing w:line="480" w:lineRule="auto"/>
        <w:rPr>
          <w:b/>
          <w:bCs/>
        </w:rPr>
      </w:pPr>
      <w:r>
        <w:fldChar w:fldCharType="end"/>
      </w:r>
      <w:r w:rsidR="00686874">
        <w:br w:type="page"/>
      </w:r>
    </w:p>
    <w:p w14:paraId="16C1726F" w14:textId="2BBE9E71" w:rsidR="0020306F" w:rsidRDefault="0020306F" w:rsidP="00CF1FD5">
      <w:pPr>
        <w:pStyle w:val="AppendixHeadline"/>
        <w:rPr>
          <w:rtl/>
        </w:rPr>
      </w:pPr>
      <w:bookmarkStart w:id="0" w:name="_Toc24446210"/>
      <w:r>
        <w:lastRenderedPageBreak/>
        <w:t xml:space="preserve">Online Appendix A: </w:t>
      </w:r>
      <w:r w:rsidRPr="00BB6A42">
        <w:t>Studies Included in the Meta-Analysis</w:t>
      </w:r>
      <w:bookmarkEnd w:id="0"/>
    </w:p>
    <w:p w14:paraId="4AFA5A46" w14:textId="77777777" w:rsidR="00910AE0" w:rsidRPr="004E076A" w:rsidRDefault="00910AE0" w:rsidP="00910AE0">
      <w:pPr>
        <w:spacing w:line="480" w:lineRule="auto"/>
        <w:ind w:left="709" w:hanging="709"/>
      </w:pPr>
      <w:r w:rsidRPr="004E076A">
        <w:t xml:space="preserve">Abril, E. P., Binder, A. R., Nan, X., </w:t>
      </w:r>
      <w:proofErr w:type="spellStart"/>
      <w:r w:rsidRPr="004E076A">
        <w:t>Nevar</w:t>
      </w:r>
      <w:proofErr w:type="spellEnd"/>
      <w:r w:rsidRPr="004E076A">
        <w:t xml:space="preserve">, P. M., &amp; Rojas, H. (2014). Persuasion and affect in the framing of poverty: An experiment on goal framing. </w:t>
      </w:r>
      <w:proofErr w:type="spellStart"/>
      <w:r w:rsidRPr="00B36A31">
        <w:rPr>
          <w:i/>
          <w:iCs/>
        </w:rPr>
        <w:t>Signo</w:t>
      </w:r>
      <w:proofErr w:type="spellEnd"/>
      <w:r w:rsidRPr="00B36A31">
        <w:rPr>
          <w:i/>
          <w:iCs/>
        </w:rPr>
        <w:t xml:space="preserve"> y </w:t>
      </w:r>
      <w:proofErr w:type="spellStart"/>
      <w:r w:rsidRPr="00B36A31">
        <w:rPr>
          <w:i/>
          <w:iCs/>
        </w:rPr>
        <w:t>Pensamiento</w:t>
      </w:r>
      <w:proofErr w:type="spellEnd"/>
      <w:r w:rsidRPr="00B36A31">
        <w:rPr>
          <w:i/>
          <w:iCs/>
        </w:rPr>
        <w:t>, 33</w:t>
      </w:r>
      <w:r w:rsidRPr="004E076A">
        <w:t>(65), 51-68.</w:t>
      </w:r>
    </w:p>
    <w:p w14:paraId="0166115D" w14:textId="77777777" w:rsidR="00910AE0" w:rsidRPr="004E076A" w:rsidRDefault="00910AE0" w:rsidP="00910AE0">
      <w:pPr>
        <w:spacing w:line="480" w:lineRule="auto"/>
        <w:ind w:left="709" w:hanging="709"/>
      </w:pPr>
      <w:proofErr w:type="spellStart"/>
      <w:r w:rsidRPr="004E076A">
        <w:t>Aklin</w:t>
      </w:r>
      <w:proofErr w:type="spellEnd"/>
      <w:r w:rsidRPr="004E076A">
        <w:t xml:space="preserve">, M., &amp; </w:t>
      </w:r>
      <w:proofErr w:type="spellStart"/>
      <w:r w:rsidRPr="004E076A">
        <w:t>Urpelainen</w:t>
      </w:r>
      <w:proofErr w:type="spellEnd"/>
      <w:r w:rsidRPr="004E076A">
        <w:t xml:space="preserve">, J. (2013). Debating clean energy: Frames, counter frames, and audiences. </w:t>
      </w:r>
      <w:r w:rsidRPr="00B36A31">
        <w:rPr>
          <w:i/>
          <w:iCs/>
        </w:rPr>
        <w:t>Global Environmental Change, 23</w:t>
      </w:r>
      <w:r w:rsidRPr="004E076A">
        <w:t>(5), 1225-1232.</w:t>
      </w:r>
    </w:p>
    <w:p w14:paraId="43B4DFC5" w14:textId="77777777" w:rsidR="00910AE0" w:rsidRDefault="00910AE0" w:rsidP="00910AE0">
      <w:pPr>
        <w:spacing w:line="480" w:lineRule="auto"/>
        <w:ind w:left="709" w:hanging="709"/>
      </w:pPr>
      <w:r w:rsidRPr="004E076A">
        <w:t xml:space="preserve">Arceneaux, K. (2012). Cognitive biases and the strength of political arguments. </w:t>
      </w:r>
      <w:r w:rsidRPr="00B36A31">
        <w:rPr>
          <w:i/>
          <w:iCs/>
        </w:rPr>
        <w:t>American Journal of Political Science, 56</w:t>
      </w:r>
      <w:r w:rsidRPr="004E076A">
        <w:t>(2), 271-285.</w:t>
      </w:r>
    </w:p>
    <w:p w14:paraId="0CF9713F" w14:textId="77777777" w:rsidR="00910AE0" w:rsidRPr="003F361E" w:rsidRDefault="00910AE0" w:rsidP="00910AE0">
      <w:pPr>
        <w:spacing w:line="480" w:lineRule="auto"/>
        <w:ind w:left="709" w:hanging="709"/>
      </w:pPr>
      <w:r w:rsidRPr="003F361E">
        <w:t>Arceneaux, K., &amp; Nickerson, D. W. (2010). Comparing negative and positive campaign messages: Evidence from two field experiments. </w:t>
      </w:r>
      <w:r w:rsidRPr="003F361E">
        <w:rPr>
          <w:i/>
          <w:iCs/>
        </w:rPr>
        <w:t>American Politics Research, 38</w:t>
      </w:r>
      <w:r w:rsidRPr="003F361E">
        <w:t>(1), 54-83.</w:t>
      </w:r>
    </w:p>
    <w:p w14:paraId="587A334F" w14:textId="77777777" w:rsidR="00910AE0" w:rsidRPr="004E076A" w:rsidRDefault="00910AE0" w:rsidP="00910AE0">
      <w:pPr>
        <w:spacing w:line="480" w:lineRule="auto"/>
        <w:ind w:left="709" w:hanging="709"/>
      </w:pPr>
      <w:proofErr w:type="spellStart"/>
      <w:r w:rsidRPr="004E076A">
        <w:t>Ardanaz</w:t>
      </w:r>
      <w:proofErr w:type="spellEnd"/>
      <w:r w:rsidRPr="004E076A">
        <w:t xml:space="preserve">, M., Murillo, M. V., &amp; Pinto, P. M. (2013). Sensitivity to Issue Framing on Trade Policy Preferences: Evidence from a Survey Experiment. </w:t>
      </w:r>
      <w:r w:rsidRPr="00B36A31">
        <w:rPr>
          <w:i/>
          <w:iCs/>
        </w:rPr>
        <w:t>International Organization, 67</w:t>
      </w:r>
      <w:r w:rsidRPr="004E076A">
        <w:t>(2), 411-437.</w:t>
      </w:r>
    </w:p>
    <w:p w14:paraId="630F4B18" w14:textId="77777777" w:rsidR="00910AE0" w:rsidRPr="004E076A" w:rsidRDefault="00910AE0" w:rsidP="00910AE0">
      <w:pPr>
        <w:spacing w:line="480" w:lineRule="auto"/>
        <w:ind w:left="709" w:hanging="709"/>
      </w:pPr>
      <w:proofErr w:type="spellStart"/>
      <w:r w:rsidRPr="004E076A">
        <w:t>Astorino</w:t>
      </w:r>
      <w:proofErr w:type="spellEnd"/>
      <w:r w:rsidRPr="004E076A">
        <w:t xml:space="preserve">-Courtois, A. (1996). Transforming international agreements into national realities: Marketing Arab-Israeli peace in Jordan. </w:t>
      </w:r>
      <w:r w:rsidRPr="00B36A31">
        <w:rPr>
          <w:i/>
          <w:iCs/>
        </w:rPr>
        <w:t>The Journal of Politics, 58</w:t>
      </w:r>
      <w:r w:rsidRPr="004E076A">
        <w:t>(4), 1035-1054.</w:t>
      </w:r>
    </w:p>
    <w:p w14:paraId="5CC0B90D" w14:textId="77777777" w:rsidR="00910AE0" w:rsidRPr="004E076A" w:rsidRDefault="00910AE0" w:rsidP="00910AE0">
      <w:pPr>
        <w:spacing w:line="480" w:lineRule="auto"/>
        <w:ind w:left="709" w:hanging="709"/>
      </w:pPr>
      <w:r w:rsidRPr="004E076A">
        <w:t xml:space="preserve">Bali, V. (2009). Tinkering toward a national identification system: An experiment on policy attitudes. </w:t>
      </w:r>
      <w:r w:rsidRPr="00B36A31">
        <w:rPr>
          <w:i/>
          <w:iCs/>
        </w:rPr>
        <w:t>Policy Studies Journal, 37</w:t>
      </w:r>
      <w:r w:rsidRPr="004E076A">
        <w:t>(2), 233-255.</w:t>
      </w:r>
    </w:p>
    <w:p w14:paraId="6887FFB0" w14:textId="77777777" w:rsidR="00910AE0" w:rsidRPr="004E076A" w:rsidRDefault="00910AE0" w:rsidP="00910AE0">
      <w:pPr>
        <w:spacing w:line="480" w:lineRule="auto"/>
        <w:ind w:left="709" w:hanging="709"/>
      </w:pPr>
      <w:proofErr w:type="spellStart"/>
      <w:r w:rsidRPr="004E076A">
        <w:t>Berinsky</w:t>
      </w:r>
      <w:proofErr w:type="spellEnd"/>
      <w:r w:rsidRPr="004E076A">
        <w:t xml:space="preserve">, A. J., Huber, G. A., &amp; Lenz, G. S. (2012). Evaluating online labor markets for experimental research: </w:t>
      </w:r>
      <w:proofErr w:type="spellStart"/>
      <w:r w:rsidRPr="004E076A">
        <w:t>Amazon.com's</w:t>
      </w:r>
      <w:proofErr w:type="spellEnd"/>
      <w:r w:rsidRPr="004E076A">
        <w:t xml:space="preserve"> Mechanical Turk. </w:t>
      </w:r>
      <w:r w:rsidRPr="00B36A31">
        <w:rPr>
          <w:i/>
          <w:iCs/>
        </w:rPr>
        <w:t>Political Analysis, 20</w:t>
      </w:r>
      <w:r w:rsidRPr="004E076A">
        <w:t>(3), 351-368.</w:t>
      </w:r>
    </w:p>
    <w:p w14:paraId="4468E638" w14:textId="77777777" w:rsidR="00910AE0" w:rsidRPr="004E076A" w:rsidRDefault="00910AE0" w:rsidP="00910AE0">
      <w:pPr>
        <w:spacing w:line="480" w:lineRule="auto"/>
        <w:ind w:left="709" w:hanging="709"/>
      </w:pPr>
      <w:proofErr w:type="spellStart"/>
      <w:r w:rsidRPr="004E076A">
        <w:t>Bernauer</w:t>
      </w:r>
      <w:proofErr w:type="spellEnd"/>
      <w:r w:rsidRPr="004E076A">
        <w:t xml:space="preserve">, T., Liang, D., McGrath, L. F., </w:t>
      </w:r>
      <w:proofErr w:type="spellStart"/>
      <w:r w:rsidRPr="004E076A">
        <w:t>Shaymerdenova</w:t>
      </w:r>
      <w:proofErr w:type="spellEnd"/>
      <w:r w:rsidRPr="004E076A">
        <w:t xml:space="preserve">, I., &amp; Zhang, H. (2016). Unilateral or reciprocal climate policy? Experimental evidence from China. </w:t>
      </w:r>
      <w:r w:rsidRPr="00B36A31">
        <w:rPr>
          <w:i/>
          <w:iCs/>
        </w:rPr>
        <w:t>Politics and Governance, 4</w:t>
      </w:r>
      <w:r w:rsidRPr="004E076A">
        <w:t>(3), 152-171.</w:t>
      </w:r>
    </w:p>
    <w:p w14:paraId="0754BFAC" w14:textId="77777777" w:rsidR="00910AE0" w:rsidRPr="004E076A" w:rsidRDefault="00910AE0" w:rsidP="00910AE0">
      <w:pPr>
        <w:spacing w:line="480" w:lineRule="auto"/>
        <w:ind w:left="709" w:hanging="709"/>
      </w:pPr>
      <w:proofErr w:type="spellStart"/>
      <w:r w:rsidRPr="004E076A">
        <w:lastRenderedPageBreak/>
        <w:t>Bertolotti</w:t>
      </w:r>
      <w:proofErr w:type="spellEnd"/>
      <w:r w:rsidRPr="004E076A">
        <w:t xml:space="preserve">, M., &amp; </w:t>
      </w:r>
      <w:proofErr w:type="spellStart"/>
      <w:r w:rsidRPr="004E076A">
        <w:t>Catellani</w:t>
      </w:r>
      <w:proofErr w:type="spellEnd"/>
      <w:r w:rsidRPr="004E076A">
        <w:t xml:space="preserve">, P. (2014). Effects of message framing in policy communication on climate change. </w:t>
      </w:r>
      <w:r w:rsidRPr="00B36A31">
        <w:rPr>
          <w:i/>
          <w:iCs/>
        </w:rPr>
        <w:t>European Journal of Social Psychology, 44</w:t>
      </w:r>
      <w:r w:rsidRPr="004E076A">
        <w:t>(5), 474-486.</w:t>
      </w:r>
    </w:p>
    <w:p w14:paraId="5949EE58" w14:textId="77777777" w:rsidR="00910AE0" w:rsidRPr="004E076A" w:rsidRDefault="00910AE0" w:rsidP="00910AE0">
      <w:pPr>
        <w:spacing w:line="480" w:lineRule="auto"/>
        <w:ind w:left="709" w:hanging="709"/>
      </w:pPr>
      <w:proofErr w:type="spellStart"/>
      <w:r w:rsidRPr="004E076A">
        <w:t>Bertolotti</w:t>
      </w:r>
      <w:proofErr w:type="spellEnd"/>
      <w:r w:rsidRPr="004E076A">
        <w:t xml:space="preserve">, M., &amp; </w:t>
      </w:r>
      <w:proofErr w:type="spellStart"/>
      <w:r w:rsidRPr="004E076A">
        <w:t>Catellani</w:t>
      </w:r>
      <w:proofErr w:type="spellEnd"/>
      <w:r w:rsidRPr="004E076A">
        <w:t xml:space="preserve">, P. (2015). Agreement with climate change policies: Framing the future and national versus supranational identity. </w:t>
      </w:r>
      <w:r w:rsidRPr="00B36A31">
        <w:rPr>
          <w:i/>
          <w:iCs/>
        </w:rPr>
        <w:t>European Journal of Social Psychology, 45</w:t>
      </w:r>
      <w:r w:rsidRPr="004E076A">
        <w:t>(7), 847-857.</w:t>
      </w:r>
    </w:p>
    <w:p w14:paraId="04497D0A" w14:textId="77777777" w:rsidR="00910AE0" w:rsidRPr="004E076A" w:rsidRDefault="00910AE0" w:rsidP="00910AE0">
      <w:pPr>
        <w:spacing w:line="480" w:lineRule="auto"/>
        <w:ind w:left="709" w:hanging="709"/>
      </w:pPr>
      <w:proofErr w:type="spellStart"/>
      <w:r w:rsidRPr="004E076A">
        <w:t>Bigman</w:t>
      </w:r>
      <w:proofErr w:type="spellEnd"/>
      <w:r w:rsidRPr="004E076A">
        <w:t xml:space="preserve">, C. A., Cappella, J. N., &amp; </w:t>
      </w:r>
      <w:proofErr w:type="spellStart"/>
      <w:r w:rsidRPr="004E076A">
        <w:t>Hornik</w:t>
      </w:r>
      <w:proofErr w:type="spellEnd"/>
      <w:r w:rsidRPr="004E076A">
        <w:t xml:space="preserve">, R. C. (2010). Effective or ineffective: Attribute framing and the human papillomavirus (HPV) vaccine. Patient </w:t>
      </w:r>
      <w:r w:rsidRPr="00B36A31">
        <w:rPr>
          <w:i/>
          <w:iCs/>
        </w:rPr>
        <w:t>Education and Counseling, 81</w:t>
      </w:r>
      <w:r w:rsidRPr="004E076A">
        <w:t>, S70-S76.</w:t>
      </w:r>
    </w:p>
    <w:p w14:paraId="124E9EA9" w14:textId="77777777" w:rsidR="00910AE0" w:rsidRPr="004E076A" w:rsidRDefault="00910AE0" w:rsidP="00910AE0">
      <w:pPr>
        <w:spacing w:line="480" w:lineRule="auto"/>
        <w:ind w:left="709" w:hanging="709"/>
      </w:pPr>
      <w:proofErr w:type="spellStart"/>
      <w:r w:rsidRPr="004E076A">
        <w:t>Bilandzic</w:t>
      </w:r>
      <w:proofErr w:type="spellEnd"/>
      <w:r w:rsidRPr="004E076A">
        <w:t xml:space="preserve">, H., </w:t>
      </w:r>
      <w:proofErr w:type="spellStart"/>
      <w:r w:rsidRPr="004E076A">
        <w:t>Kalch</w:t>
      </w:r>
      <w:proofErr w:type="spellEnd"/>
      <w:r w:rsidRPr="004E076A">
        <w:t xml:space="preserve">, A., &amp; </w:t>
      </w:r>
      <w:proofErr w:type="spellStart"/>
      <w:r w:rsidRPr="004E076A">
        <w:t>Soentgen</w:t>
      </w:r>
      <w:proofErr w:type="spellEnd"/>
      <w:r w:rsidRPr="004E076A">
        <w:t xml:space="preserve">, J. (2017). Effects of goal framing and emotions on perceived threat and willingness to sacrifice for climate change. </w:t>
      </w:r>
      <w:r w:rsidRPr="00B36A31">
        <w:rPr>
          <w:i/>
          <w:iCs/>
        </w:rPr>
        <w:t>Science Communication, 39</w:t>
      </w:r>
      <w:r w:rsidRPr="004E076A">
        <w:t>(4), 466-491.</w:t>
      </w:r>
    </w:p>
    <w:p w14:paraId="6D296B72" w14:textId="77777777" w:rsidR="00910AE0" w:rsidRPr="004E076A" w:rsidRDefault="00910AE0" w:rsidP="00910AE0">
      <w:pPr>
        <w:spacing w:line="480" w:lineRule="auto"/>
        <w:ind w:left="709" w:hanging="709"/>
      </w:pPr>
      <w:proofErr w:type="spellStart"/>
      <w:r w:rsidRPr="004E076A">
        <w:t>Bizer</w:t>
      </w:r>
      <w:proofErr w:type="spellEnd"/>
      <w:r w:rsidRPr="004E076A">
        <w:t xml:space="preserve">, G. Y., Larsen, J. T., &amp; Petty, R. E. (2011). Exploring the valence-framing effect: Negative framing enhances attitude strength. </w:t>
      </w:r>
      <w:r w:rsidRPr="00B36A31">
        <w:rPr>
          <w:i/>
          <w:iCs/>
        </w:rPr>
        <w:t>Political Psychology, 32</w:t>
      </w:r>
      <w:r w:rsidRPr="004E076A">
        <w:t>(1), 59-80.</w:t>
      </w:r>
    </w:p>
    <w:p w14:paraId="690BDB23" w14:textId="77777777" w:rsidR="00910AE0" w:rsidRPr="004E076A" w:rsidRDefault="00910AE0" w:rsidP="00910AE0">
      <w:pPr>
        <w:spacing w:line="480" w:lineRule="auto"/>
        <w:ind w:left="709" w:hanging="709"/>
      </w:pPr>
      <w:proofErr w:type="spellStart"/>
      <w:r w:rsidRPr="004E076A">
        <w:t>Bizer</w:t>
      </w:r>
      <w:proofErr w:type="spellEnd"/>
      <w:r w:rsidRPr="004E076A">
        <w:t xml:space="preserve">, G. Y., &amp; Petty, R. E. (2005). How we conceptualize our attitudes matters: The effects of valence framing on the resistance of political attitudes. </w:t>
      </w:r>
      <w:r w:rsidRPr="00B36A31">
        <w:rPr>
          <w:i/>
          <w:iCs/>
        </w:rPr>
        <w:t>Political Psychology, 26</w:t>
      </w:r>
      <w:r w:rsidRPr="004E076A">
        <w:t>(4), 553-568.</w:t>
      </w:r>
    </w:p>
    <w:p w14:paraId="06E2CF1F" w14:textId="77777777" w:rsidR="00910AE0" w:rsidRPr="004E076A" w:rsidRDefault="00910AE0" w:rsidP="00910AE0">
      <w:pPr>
        <w:spacing w:line="480" w:lineRule="auto"/>
        <w:ind w:left="709" w:hanging="709"/>
      </w:pPr>
      <w:proofErr w:type="spellStart"/>
      <w:r w:rsidRPr="004E076A">
        <w:t>Bizer</w:t>
      </w:r>
      <w:proofErr w:type="spellEnd"/>
      <w:r w:rsidRPr="004E076A">
        <w:t xml:space="preserve">, G. Y., </w:t>
      </w:r>
      <w:proofErr w:type="spellStart"/>
      <w:r w:rsidRPr="004E076A">
        <w:t>Žeželj</w:t>
      </w:r>
      <w:proofErr w:type="spellEnd"/>
      <w:r w:rsidRPr="004E076A">
        <w:t xml:space="preserve">, I. L., &amp; </w:t>
      </w:r>
      <w:proofErr w:type="spellStart"/>
      <w:r w:rsidRPr="004E076A">
        <w:t>Luguri</w:t>
      </w:r>
      <w:proofErr w:type="spellEnd"/>
      <w:r w:rsidRPr="004E076A">
        <w:t>, J. B. (2013). When are support and opposition not opposites? Depth of processing as a moderator of the valence‐framing effect. </w:t>
      </w:r>
      <w:r w:rsidRPr="00B36A31">
        <w:rPr>
          <w:i/>
          <w:iCs/>
        </w:rPr>
        <w:t>British Journal of Social Psychology, 52</w:t>
      </w:r>
      <w:r w:rsidRPr="004E076A">
        <w:t>(1), 191-201.</w:t>
      </w:r>
    </w:p>
    <w:p w14:paraId="46307FF9" w14:textId="77777777" w:rsidR="00910AE0" w:rsidRPr="004E076A" w:rsidRDefault="00910AE0" w:rsidP="00910AE0">
      <w:pPr>
        <w:spacing w:line="480" w:lineRule="auto"/>
        <w:ind w:left="709" w:hanging="709"/>
      </w:pPr>
      <w:r w:rsidRPr="004E076A">
        <w:t xml:space="preserve">Boettcher III, W. A. (1995). Context, methods, numbers, and words: Prospect theory in international relations. </w:t>
      </w:r>
      <w:r w:rsidRPr="00B36A31">
        <w:rPr>
          <w:i/>
          <w:iCs/>
        </w:rPr>
        <w:t>Journal of Conflict Resolution, 39</w:t>
      </w:r>
      <w:r w:rsidRPr="004E076A">
        <w:t>(3), 561-583.</w:t>
      </w:r>
    </w:p>
    <w:p w14:paraId="4DAA57A3" w14:textId="77777777" w:rsidR="00910AE0" w:rsidRPr="004E076A" w:rsidRDefault="00910AE0" w:rsidP="00910AE0">
      <w:pPr>
        <w:spacing w:line="480" w:lineRule="auto"/>
        <w:ind w:left="709" w:hanging="709"/>
      </w:pPr>
      <w:r w:rsidRPr="004E076A">
        <w:t xml:space="preserve">Boettcher III, W. A. (2004a). Military intervention decisions regarding humanitarian crises: Framing induced risk behavior. </w:t>
      </w:r>
      <w:r w:rsidRPr="00B36A31">
        <w:rPr>
          <w:i/>
          <w:iCs/>
        </w:rPr>
        <w:t>Journal of Conflict Resolution, 48</w:t>
      </w:r>
      <w:r w:rsidRPr="004E076A">
        <w:t>(3), 331-355.</w:t>
      </w:r>
    </w:p>
    <w:p w14:paraId="1AF0DC70" w14:textId="77777777" w:rsidR="00910AE0" w:rsidRPr="004E076A" w:rsidRDefault="00910AE0" w:rsidP="00910AE0">
      <w:pPr>
        <w:spacing w:line="480" w:lineRule="auto"/>
        <w:ind w:left="709" w:hanging="709"/>
      </w:pPr>
      <w:r w:rsidRPr="004E076A">
        <w:lastRenderedPageBreak/>
        <w:t xml:space="preserve">Boettcher III, W. A. (2004b). The prospects for prospect theory: An empirical evaluation of international relations applications of framing and loss aversion. </w:t>
      </w:r>
      <w:r w:rsidRPr="00B36A31">
        <w:rPr>
          <w:i/>
          <w:iCs/>
        </w:rPr>
        <w:t>Political Psychology, 25</w:t>
      </w:r>
      <w:r w:rsidRPr="004E076A">
        <w:t>(3), 331-362.</w:t>
      </w:r>
    </w:p>
    <w:p w14:paraId="25456E76" w14:textId="77777777" w:rsidR="00910AE0" w:rsidRPr="004E076A" w:rsidRDefault="00910AE0" w:rsidP="00910AE0">
      <w:pPr>
        <w:spacing w:line="480" w:lineRule="auto"/>
        <w:ind w:left="709" w:hanging="709"/>
      </w:pPr>
      <w:proofErr w:type="spellStart"/>
      <w:r w:rsidRPr="004E076A">
        <w:t>Boomgaarden</w:t>
      </w:r>
      <w:proofErr w:type="spellEnd"/>
      <w:r w:rsidRPr="004E076A">
        <w:t xml:space="preserve">, H., </w:t>
      </w:r>
      <w:proofErr w:type="spellStart"/>
      <w:r w:rsidRPr="004E076A">
        <w:t>Boukes</w:t>
      </w:r>
      <w:proofErr w:type="spellEnd"/>
      <w:r w:rsidRPr="004E076A">
        <w:t xml:space="preserve">, M., &amp; </w:t>
      </w:r>
      <w:proofErr w:type="spellStart"/>
      <w:r w:rsidRPr="004E076A">
        <w:t>Iorgoveanu</w:t>
      </w:r>
      <w:proofErr w:type="spellEnd"/>
      <w:r w:rsidRPr="004E076A">
        <w:t xml:space="preserve">, A. (2016). Image versus text: How newspaper reports affect evaluations of political candidates. </w:t>
      </w:r>
      <w:r w:rsidRPr="00B36A31">
        <w:rPr>
          <w:i/>
          <w:iCs/>
        </w:rPr>
        <w:t>International Journal of Communication, 10</w:t>
      </w:r>
      <w:r w:rsidRPr="004E076A">
        <w:t>, 2529–2555.</w:t>
      </w:r>
    </w:p>
    <w:p w14:paraId="73AB5A10" w14:textId="77777777" w:rsidR="00910AE0" w:rsidRPr="004E076A" w:rsidRDefault="00910AE0" w:rsidP="00910AE0">
      <w:pPr>
        <w:spacing w:line="480" w:lineRule="auto"/>
        <w:ind w:left="709" w:hanging="709"/>
      </w:pPr>
      <w:r w:rsidRPr="004E076A">
        <w:t xml:space="preserve">Borah, P. (2011). Seeking more information and conversations: Influence of competitive frames and motivated processing. </w:t>
      </w:r>
      <w:r w:rsidRPr="00B36A31">
        <w:rPr>
          <w:i/>
          <w:iCs/>
        </w:rPr>
        <w:t>Communication Research, 38</w:t>
      </w:r>
      <w:r w:rsidRPr="004E076A">
        <w:t>(3), 303-325.</w:t>
      </w:r>
    </w:p>
    <w:p w14:paraId="0FAB16AB" w14:textId="77777777" w:rsidR="00910AE0" w:rsidRPr="004E076A" w:rsidRDefault="00910AE0" w:rsidP="00910AE0">
      <w:pPr>
        <w:spacing w:line="480" w:lineRule="auto"/>
        <w:ind w:left="709" w:hanging="709"/>
      </w:pPr>
      <w:r w:rsidRPr="004E076A">
        <w:t xml:space="preserve">Bos, L., </w:t>
      </w:r>
      <w:proofErr w:type="spellStart"/>
      <w:r w:rsidRPr="004E076A">
        <w:t>Lecheler</w:t>
      </w:r>
      <w:proofErr w:type="spellEnd"/>
      <w:r w:rsidRPr="004E076A">
        <w:t xml:space="preserve">, S., </w:t>
      </w:r>
      <w:proofErr w:type="spellStart"/>
      <w:r w:rsidRPr="004E076A">
        <w:t>Mewafi</w:t>
      </w:r>
      <w:proofErr w:type="spellEnd"/>
      <w:r w:rsidRPr="004E076A">
        <w:t xml:space="preserve">, M., &amp; </w:t>
      </w:r>
      <w:proofErr w:type="spellStart"/>
      <w:r w:rsidRPr="004E076A">
        <w:t>Vliegenthart</w:t>
      </w:r>
      <w:proofErr w:type="spellEnd"/>
      <w:r w:rsidRPr="004E076A">
        <w:t xml:space="preserve">, R. (2016). It's the frame that matters: Immigrant integration and media framing effects in the Netherlands. </w:t>
      </w:r>
      <w:r w:rsidRPr="00B36A31">
        <w:rPr>
          <w:i/>
          <w:iCs/>
        </w:rPr>
        <w:t>International Journal of Intercultural Relations, 55</w:t>
      </w:r>
      <w:r w:rsidRPr="004E076A">
        <w:t>, 97-108.</w:t>
      </w:r>
    </w:p>
    <w:p w14:paraId="31916587" w14:textId="77777777" w:rsidR="00910AE0" w:rsidRPr="004E076A" w:rsidRDefault="00910AE0" w:rsidP="00910AE0">
      <w:pPr>
        <w:spacing w:line="480" w:lineRule="auto"/>
        <w:ind w:left="709" w:hanging="709"/>
      </w:pPr>
      <w:r w:rsidRPr="004E076A">
        <w:t xml:space="preserve">Bowler, S., &amp; Donovan, T. (2007). Reasoning about institutional change: Winners, losers and support for electoral reforms. </w:t>
      </w:r>
      <w:r w:rsidRPr="00B36A31">
        <w:rPr>
          <w:i/>
          <w:iCs/>
        </w:rPr>
        <w:t>British Journal of Political Science, 37</w:t>
      </w:r>
      <w:r w:rsidRPr="004E076A">
        <w:t>(3), 455-476.</w:t>
      </w:r>
    </w:p>
    <w:p w14:paraId="31F0C9DB" w14:textId="77777777" w:rsidR="00910AE0" w:rsidRPr="004E076A" w:rsidRDefault="00910AE0" w:rsidP="00910AE0">
      <w:pPr>
        <w:spacing w:line="480" w:lineRule="auto"/>
        <w:ind w:left="709" w:hanging="709"/>
      </w:pPr>
      <w:r w:rsidRPr="004E076A">
        <w:t xml:space="preserve">Brader, T., Valentino, N. A., &amp; </w:t>
      </w:r>
      <w:proofErr w:type="spellStart"/>
      <w:r w:rsidRPr="004E076A">
        <w:t>Suhay</w:t>
      </w:r>
      <w:proofErr w:type="spellEnd"/>
      <w:r w:rsidRPr="004E076A">
        <w:t xml:space="preserve">, E. (2008). What triggers public opposition to immigration? Anxiety, group cues, and immigration threat. </w:t>
      </w:r>
      <w:r w:rsidRPr="00B36A31">
        <w:rPr>
          <w:i/>
          <w:iCs/>
        </w:rPr>
        <w:t>American Journal of Political Science, 52</w:t>
      </w:r>
      <w:r w:rsidRPr="004E076A">
        <w:t>(4), 959-978.</w:t>
      </w:r>
    </w:p>
    <w:p w14:paraId="7D7C99EA" w14:textId="77777777" w:rsidR="00910AE0" w:rsidRPr="004E076A" w:rsidRDefault="00910AE0" w:rsidP="00910AE0">
      <w:pPr>
        <w:spacing w:line="480" w:lineRule="auto"/>
        <w:ind w:left="709" w:hanging="709"/>
      </w:pPr>
      <w:r w:rsidRPr="004E076A">
        <w:t xml:space="preserve">Brewer, P. R. (2001). Value words and lizard brains: Do citizens deliberate about appeals to their core values? </w:t>
      </w:r>
      <w:r w:rsidRPr="00B36A31">
        <w:rPr>
          <w:i/>
          <w:iCs/>
        </w:rPr>
        <w:t>Political Psychology, 22</w:t>
      </w:r>
      <w:r w:rsidRPr="004E076A">
        <w:t>(1), 45-64.</w:t>
      </w:r>
    </w:p>
    <w:p w14:paraId="3029B187" w14:textId="77777777" w:rsidR="00910AE0" w:rsidRPr="004E076A" w:rsidRDefault="00910AE0" w:rsidP="00910AE0">
      <w:pPr>
        <w:spacing w:line="480" w:lineRule="auto"/>
        <w:ind w:left="709" w:hanging="709"/>
      </w:pPr>
      <w:r w:rsidRPr="004E076A">
        <w:t xml:space="preserve">Brewer, P. R., &amp; Gross, K. (2005). Values, framing, and citizens’ thoughts about policy issues: Effects on content and quantity. </w:t>
      </w:r>
      <w:r w:rsidRPr="00B36A31">
        <w:rPr>
          <w:i/>
          <w:iCs/>
        </w:rPr>
        <w:t>Political Psychology, 26</w:t>
      </w:r>
      <w:r w:rsidRPr="004E076A">
        <w:t>(6), 929-948.</w:t>
      </w:r>
    </w:p>
    <w:p w14:paraId="4A8C43E9" w14:textId="77777777" w:rsidR="00910AE0" w:rsidRPr="004E076A" w:rsidRDefault="00910AE0" w:rsidP="00910AE0">
      <w:pPr>
        <w:spacing w:line="480" w:lineRule="auto"/>
        <w:ind w:left="709" w:hanging="709"/>
      </w:pPr>
      <w:r w:rsidRPr="004E076A">
        <w:t xml:space="preserve">Brewer, P. R., &amp; Ley, B. L. (2014). Contested evidence: Exposure to competing scientific claims and public support for banning bisphenol A. </w:t>
      </w:r>
      <w:r w:rsidRPr="00B36A31">
        <w:rPr>
          <w:i/>
          <w:iCs/>
        </w:rPr>
        <w:t>Public Understanding of Science, 23</w:t>
      </w:r>
      <w:r w:rsidRPr="004E076A">
        <w:t>(4), 395-410.</w:t>
      </w:r>
    </w:p>
    <w:p w14:paraId="02162082" w14:textId="77777777" w:rsidR="00910AE0" w:rsidRPr="004E076A" w:rsidRDefault="00910AE0" w:rsidP="00910AE0">
      <w:pPr>
        <w:spacing w:line="480" w:lineRule="auto"/>
        <w:ind w:left="709" w:hanging="709"/>
        <w:rPr>
          <w:rtl/>
        </w:rPr>
      </w:pPr>
      <w:r w:rsidRPr="00D06A75">
        <w:rPr>
          <w:lang w:val="nl-NL"/>
        </w:rPr>
        <w:lastRenderedPageBreak/>
        <w:t xml:space="preserve">Burgers, C. &amp; De Graaf, A. (2013). </w:t>
      </w:r>
      <w:r w:rsidRPr="004E076A">
        <w:t xml:space="preserve">Language intensity as a sensationalistic news feature: The influence of style on sensationalism perceptions and effects. </w:t>
      </w:r>
      <w:r w:rsidRPr="00B36A31">
        <w:rPr>
          <w:i/>
          <w:iCs/>
        </w:rPr>
        <w:t>Communications, 38</w:t>
      </w:r>
      <w:r w:rsidRPr="004E076A">
        <w:t>(2), 167-188.</w:t>
      </w:r>
    </w:p>
    <w:p w14:paraId="25E9CD0E" w14:textId="77777777" w:rsidR="00910AE0" w:rsidRPr="004E076A" w:rsidRDefault="00910AE0" w:rsidP="00910AE0">
      <w:pPr>
        <w:spacing w:line="480" w:lineRule="auto"/>
        <w:ind w:left="709" w:hanging="709"/>
      </w:pPr>
      <w:r w:rsidRPr="004E076A">
        <w:t xml:space="preserve">Campbell, R., &amp; Cowley, P. (2014). Rebellion versus loyalty, shirking versus working: A note on framing parliamentary </w:t>
      </w:r>
      <w:proofErr w:type="spellStart"/>
      <w:r w:rsidRPr="004E076A">
        <w:t>behaviour</w:t>
      </w:r>
      <w:proofErr w:type="spellEnd"/>
      <w:r w:rsidRPr="004E076A">
        <w:t xml:space="preserve">. </w:t>
      </w:r>
      <w:r w:rsidRPr="00B36A31">
        <w:rPr>
          <w:i/>
          <w:iCs/>
        </w:rPr>
        <w:t>Representation, 50</w:t>
      </w:r>
      <w:r w:rsidRPr="004E076A">
        <w:t>(4), 421-427.</w:t>
      </w:r>
    </w:p>
    <w:p w14:paraId="156C63EA" w14:textId="77777777" w:rsidR="00910AE0" w:rsidRPr="004E076A" w:rsidRDefault="00910AE0" w:rsidP="00910AE0">
      <w:pPr>
        <w:spacing w:line="480" w:lineRule="auto"/>
        <w:ind w:left="709" w:hanging="709"/>
      </w:pPr>
      <w:r w:rsidRPr="004E076A">
        <w:t xml:space="preserve">Chong, D., &amp; </w:t>
      </w:r>
      <w:proofErr w:type="spellStart"/>
      <w:r w:rsidRPr="004E076A">
        <w:t>Druckman</w:t>
      </w:r>
      <w:proofErr w:type="spellEnd"/>
      <w:r w:rsidRPr="004E076A">
        <w:t xml:space="preserve">, J. N. (2007). Framing public opinion in competitive democracies. </w:t>
      </w:r>
      <w:r w:rsidRPr="00B36A31">
        <w:rPr>
          <w:i/>
          <w:iCs/>
        </w:rPr>
        <w:t>American Political Science Review, 101</w:t>
      </w:r>
      <w:r w:rsidRPr="004E076A">
        <w:t>(4), 637-655.</w:t>
      </w:r>
    </w:p>
    <w:p w14:paraId="7A41B99B" w14:textId="77777777" w:rsidR="00910AE0" w:rsidRPr="004E076A" w:rsidRDefault="00910AE0" w:rsidP="00910AE0">
      <w:pPr>
        <w:spacing w:line="480" w:lineRule="auto"/>
        <w:ind w:left="709" w:hanging="709"/>
      </w:pPr>
      <w:r w:rsidRPr="004E076A">
        <w:t xml:space="preserve">Chong, D., &amp; </w:t>
      </w:r>
      <w:proofErr w:type="spellStart"/>
      <w:r w:rsidRPr="004E076A">
        <w:t>Druckman</w:t>
      </w:r>
      <w:proofErr w:type="spellEnd"/>
      <w:r w:rsidRPr="004E076A">
        <w:t xml:space="preserve">, J. N. (2010). Dynamic public opinion: Communication effects over time. </w:t>
      </w:r>
      <w:r w:rsidRPr="00B36A31">
        <w:rPr>
          <w:i/>
          <w:iCs/>
        </w:rPr>
        <w:t>American Political Science Review, 104</w:t>
      </w:r>
      <w:r w:rsidRPr="004E076A">
        <w:t>(4), 663-680.</w:t>
      </w:r>
    </w:p>
    <w:p w14:paraId="467A78F4" w14:textId="77777777" w:rsidR="00910AE0" w:rsidRPr="004E076A" w:rsidRDefault="00910AE0" w:rsidP="00910AE0">
      <w:pPr>
        <w:spacing w:line="480" w:lineRule="auto"/>
        <w:ind w:left="709" w:hanging="709"/>
      </w:pPr>
      <w:r w:rsidRPr="004E076A">
        <w:t xml:space="preserve">Cobb, M. D. (2005). Framing effects on public opinion about nanotechnology. </w:t>
      </w:r>
      <w:r w:rsidRPr="00B36A31">
        <w:rPr>
          <w:i/>
          <w:iCs/>
        </w:rPr>
        <w:t>Science Communication, 27</w:t>
      </w:r>
      <w:r w:rsidRPr="004E076A">
        <w:t>(2), 221-239.</w:t>
      </w:r>
    </w:p>
    <w:p w14:paraId="637EF60A" w14:textId="77777777" w:rsidR="00910AE0" w:rsidRPr="004E076A" w:rsidRDefault="00910AE0" w:rsidP="00910AE0">
      <w:pPr>
        <w:spacing w:line="480" w:lineRule="auto"/>
        <w:ind w:left="709" w:hanging="709"/>
      </w:pPr>
      <w:proofErr w:type="spellStart"/>
      <w:r w:rsidRPr="004E076A">
        <w:t>Corstange</w:t>
      </w:r>
      <w:proofErr w:type="spellEnd"/>
      <w:r w:rsidRPr="004E076A">
        <w:t>, D., &amp; York, E. A. (2018). Sectarian framing in the Syrian civil war. </w:t>
      </w:r>
      <w:r w:rsidRPr="00B36A31">
        <w:rPr>
          <w:i/>
          <w:iCs/>
        </w:rPr>
        <w:t>American Journal of Political Science, 62</w:t>
      </w:r>
      <w:r w:rsidRPr="004E076A">
        <w:t>(2), 441-455.</w:t>
      </w:r>
    </w:p>
    <w:p w14:paraId="18B1CFD4" w14:textId="77777777" w:rsidR="00910AE0" w:rsidRPr="004E076A" w:rsidRDefault="00910AE0" w:rsidP="00910AE0">
      <w:pPr>
        <w:spacing w:line="480" w:lineRule="auto"/>
        <w:ind w:left="709" w:hanging="709"/>
      </w:pPr>
      <w:r w:rsidRPr="004E076A">
        <w:t xml:space="preserve">De Fine Licht, J. (2011). Do we really want to know? The potentially negative effect of transparency in decision making on perceived legitimacy. </w:t>
      </w:r>
      <w:r w:rsidRPr="00B36A31">
        <w:rPr>
          <w:i/>
          <w:iCs/>
        </w:rPr>
        <w:t>Scandinavian Political Studies, 34</w:t>
      </w:r>
      <w:r w:rsidRPr="004E076A">
        <w:t>(3), 183-201.</w:t>
      </w:r>
    </w:p>
    <w:p w14:paraId="787EA498" w14:textId="77777777" w:rsidR="00910AE0" w:rsidRPr="004E076A" w:rsidRDefault="00910AE0" w:rsidP="00910AE0">
      <w:pPr>
        <w:spacing w:line="480" w:lineRule="auto"/>
        <w:ind w:left="709" w:hanging="709"/>
      </w:pPr>
      <w:r w:rsidRPr="004E076A">
        <w:t xml:space="preserve">de </w:t>
      </w:r>
      <w:proofErr w:type="spellStart"/>
      <w:r w:rsidRPr="004E076A">
        <w:t>Vreese</w:t>
      </w:r>
      <w:proofErr w:type="spellEnd"/>
      <w:r w:rsidRPr="004E076A">
        <w:t xml:space="preserve">, C. H. (2010). Framing the economy: Effects of journalistic news frames. In P. </w:t>
      </w:r>
      <w:proofErr w:type="spellStart"/>
      <w:r w:rsidRPr="004E076A">
        <w:t>DíAngelo</w:t>
      </w:r>
      <w:proofErr w:type="spellEnd"/>
      <w:r w:rsidRPr="004E076A">
        <w:t xml:space="preserve"> &amp; J. A. </w:t>
      </w:r>
      <w:proofErr w:type="spellStart"/>
      <w:r w:rsidRPr="004E076A">
        <w:t>Kuypers</w:t>
      </w:r>
      <w:proofErr w:type="spellEnd"/>
      <w:r w:rsidRPr="004E076A">
        <w:t xml:space="preserve"> (Eds.), </w:t>
      </w:r>
      <w:r w:rsidRPr="00B36A31">
        <w:rPr>
          <w:i/>
          <w:iCs/>
        </w:rPr>
        <w:t>Doing news framing analysis</w:t>
      </w:r>
      <w:r w:rsidRPr="004E076A">
        <w:t xml:space="preserve"> (pp. 187-214). New York, NY: Routledge.</w:t>
      </w:r>
    </w:p>
    <w:p w14:paraId="2D7D5E58" w14:textId="77777777" w:rsidR="00910AE0" w:rsidRPr="00057527" w:rsidRDefault="00910AE0" w:rsidP="00910AE0">
      <w:pPr>
        <w:spacing w:line="480" w:lineRule="auto"/>
        <w:ind w:left="709" w:hanging="709"/>
        <w:rPr>
          <w:lang w:val="nl-NL"/>
        </w:rPr>
      </w:pPr>
      <w:r w:rsidRPr="00E300D5">
        <w:t xml:space="preserve">de </w:t>
      </w:r>
      <w:proofErr w:type="spellStart"/>
      <w:r w:rsidRPr="00E300D5">
        <w:t>Vreese</w:t>
      </w:r>
      <w:proofErr w:type="spellEnd"/>
      <w:r w:rsidRPr="00E300D5">
        <w:t xml:space="preserve">, C., &amp; </w:t>
      </w:r>
      <w:proofErr w:type="spellStart"/>
      <w:r w:rsidRPr="00E300D5">
        <w:t>Boomgaarden</w:t>
      </w:r>
      <w:proofErr w:type="spellEnd"/>
      <w:r w:rsidRPr="00E300D5">
        <w:t xml:space="preserve">, H. (2003). </w:t>
      </w:r>
      <w:proofErr w:type="spellStart"/>
      <w:r w:rsidRPr="004E076A">
        <w:t>Valenced</w:t>
      </w:r>
      <w:proofErr w:type="spellEnd"/>
      <w:r w:rsidRPr="004E076A">
        <w:t xml:space="preserve"> news frames and public support for the EU. </w:t>
      </w:r>
      <w:r w:rsidRPr="00B36A31">
        <w:rPr>
          <w:i/>
          <w:iCs/>
          <w:lang w:val="nl-NL"/>
        </w:rPr>
        <w:t>Communications, 28</w:t>
      </w:r>
      <w:r w:rsidRPr="00057527">
        <w:rPr>
          <w:lang w:val="nl-NL"/>
        </w:rPr>
        <w:t>(4), 361-381.</w:t>
      </w:r>
    </w:p>
    <w:p w14:paraId="3D992B03" w14:textId="77777777" w:rsidR="00910AE0" w:rsidRPr="004E076A" w:rsidRDefault="00910AE0" w:rsidP="00910AE0">
      <w:pPr>
        <w:spacing w:line="480" w:lineRule="auto"/>
        <w:ind w:left="709" w:hanging="709"/>
      </w:pPr>
      <w:r w:rsidRPr="00057527">
        <w:rPr>
          <w:lang w:val="nl-NL"/>
        </w:rPr>
        <w:t xml:space="preserve">de Vreese, C. H., Boomgaarden, H. G., &amp; Semetko, H. A. (2011). </w:t>
      </w:r>
      <w:r w:rsidRPr="004E076A">
        <w:t xml:space="preserve">(In)direct framing effects: The effects of news media framing on public support for Turkish membership in the European Union. </w:t>
      </w:r>
      <w:r w:rsidRPr="00B36A31">
        <w:rPr>
          <w:i/>
          <w:iCs/>
        </w:rPr>
        <w:t>Communication Research, 38</w:t>
      </w:r>
      <w:r w:rsidRPr="004E076A">
        <w:t>(2), 179-205.</w:t>
      </w:r>
    </w:p>
    <w:p w14:paraId="3813F226" w14:textId="77777777" w:rsidR="00910AE0" w:rsidRPr="004E076A" w:rsidRDefault="00910AE0" w:rsidP="00910AE0">
      <w:pPr>
        <w:spacing w:line="480" w:lineRule="auto"/>
        <w:ind w:left="709" w:hanging="709"/>
      </w:pPr>
      <w:r w:rsidRPr="004E076A">
        <w:lastRenderedPageBreak/>
        <w:t xml:space="preserve">de </w:t>
      </w:r>
      <w:proofErr w:type="spellStart"/>
      <w:r w:rsidRPr="004E076A">
        <w:t>Vreese</w:t>
      </w:r>
      <w:proofErr w:type="spellEnd"/>
      <w:r w:rsidRPr="004E076A">
        <w:t xml:space="preserve">, C. H., &amp; </w:t>
      </w:r>
      <w:proofErr w:type="spellStart"/>
      <w:r w:rsidRPr="004E076A">
        <w:t>Kandyla</w:t>
      </w:r>
      <w:proofErr w:type="spellEnd"/>
      <w:r w:rsidRPr="004E076A">
        <w:t xml:space="preserve">, A. (2009). News framing and public support for a common foreign and security policy. </w:t>
      </w:r>
      <w:r w:rsidRPr="00B36A31">
        <w:rPr>
          <w:i/>
          <w:iCs/>
        </w:rPr>
        <w:t>JCMS: Journal of Common Market Studies, 47</w:t>
      </w:r>
      <w:r w:rsidRPr="004E076A">
        <w:t>(3), 453-481.</w:t>
      </w:r>
    </w:p>
    <w:p w14:paraId="703D7065" w14:textId="77777777" w:rsidR="00910AE0" w:rsidRPr="004E076A" w:rsidRDefault="00910AE0" w:rsidP="00910AE0">
      <w:pPr>
        <w:spacing w:line="480" w:lineRule="auto"/>
        <w:ind w:left="709" w:hanging="709"/>
      </w:pPr>
      <w:r w:rsidRPr="00E300D5">
        <w:t xml:space="preserve">de Vries, G., </w:t>
      </w:r>
      <w:proofErr w:type="spellStart"/>
      <w:r w:rsidRPr="00E300D5">
        <w:t>Terwel</w:t>
      </w:r>
      <w:proofErr w:type="spellEnd"/>
      <w:r w:rsidRPr="00E300D5">
        <w:t xml:space="preserve">, B. W., &amp; </w:t>
      </w:r>
      <w:proofErr w:type="spellStart"/>
      <w:r w:rsidRPr="00E300D5">
        <w:t>Ellemers</w:t>
      </w:r>
      <w:proofErr w:type="spellEnd"/>
      <w:r w:rsidRPr="00E300D5">
        <w:t xml:space="preserve">, N. (2016). </w:t>
      </w:r>
      <w:r w:rsidRPr="004E076A">
        <w:t xml:space="preserve">Perceptions of manipulation and judgments of illegitimacy: Pitfalls in the use of emphasis framing when communicating about CO2 capture and storage. </w:t>
      </w:r>
      <w:r w:rsidRPr="00B36A31">
        <w:rPr>
          <w:i/>
          <w:iCs/>
        </w:rPr>
        <w:t>Environmental Communication, 10</w:t>
      </w:r>
      <w:r w:rsidRPr="004E076A">
        <w:t>(2), 206-226.</w:t>
      </w:r>
    </w:p>
    <w:p w14:paraId="000DD5AC" w14:textId="77777777" w:rsidR="00910AE0" w:rsidRPr="004E076A" w:rsidRDefault="00910AE0" w:rsidP="00910AE0">
      <w:pPr>
        <w:spacing w:line="480" w:lineRule="auto"/>
        <w:ind w:left="709" w:hanging="709"/>
      </w:pPr>
      <w:proofErr w:type="spellStart"/>
      <w:r w:rsidRPr="004E076A">
        <w:t>Detenber</w:t>
      </w:r>
      <w:proofErr w:type="spellEnd"/>
      <w:r w:rsidRPr="004E076A">
        <w:t xml:space="preserve">, B. H., Ho, S. S., Ong, A. H., &amp; Lim, N. W. (2018). Complementary versus competitive framing effects in the context of pro-environmental attitudes and behaviors. </w:t>
      </w:r>
      <w:r w:rsidRPr="00B36A31">
        <w:rPr>
          <w:i/>
          <w:iCs/>
        </w:rPr>
        <w:t>Science Communication, 40</w:t>
      </w:r>
      <w:r w:rsidRPr="004E076A">
        <w:t>(2), 173-198.</w:t>
      </w:r>
    </w:p>
    <w:p w14:paraId="2DCAC814" w14:textId="77777777" w:rsidR="00910AE0" w:rsidRPr="004E076A" w:rsidRDefault="00910AE0" w:rsidP="00910AE0">
      <w:pPr>
        <w:spacing w:line="480" w:lineRule="auto"/>
        <w:ind w:left="709" w:hanging="709"/>
      </w:pPr>
      <w:proofErr w:type="spellStart"/>
      <w:r w:rsidRPr="004E076A">
        <w:t>Druckman</w:t>
      </w:r>
      <w:proofErr w:type="spellEnd"/>
      <w:r w:rsidRPr="004E076A">
        <w:t>, J. N. (2001</w:t>
      </w:r>
      <w:r>
        <w:t>a</w:t>
      </w:r>
      <w:r w:rsidRPr="004E076A">
        <w:t xml:space="preserve">). On the limits of framing effects: Who can frame? </w:t>
      </w:r>
      <w:r w:rsidRPr="00B36A31">
        <w:rPr>
          <w:i/>
          <w:iCs/>
        </w:rPr>
        <w:t>The Journal of Politics, 63</w:t>
      </w:r>
      <w:r w:rsidRPr="004E076A">
        <w:t>(4), 1041-1066.</w:t>
      </w:r>
    </w:p>
    <w:p w14:paraId="576A81A1" w14:textId="77777777" w:rsidR="00910AE0" w:rsidRPr="004E076A" w:rsidRDefault="00910AE0" w:rsidP="00910AE0">
      <w:pPr>
        <w:spacing w:line="480" w:lineRule="auto"/>
        <w:ind w:left="709" w:hanging="709"/>
      </w:pPr>
      <w:proofErr w:type="spellStart"/>
      <w:r w:rsidRPr="004E076A">
        <w:t>Druckman</w:t>
      </w:r>
      <w:proofErr w:type="spellEnd"/>
      <w:r w:rsidRPr="004E076A">
        <w:t xml:space="preserve">, J. N. (2001b). Using credible advice to overcome framing effects. </w:t>
      </w:r>
      <w:r w:rsidRPr="00B36A31">
        <w:rPr>
          <w:i/>
          <w:iCs/>
        </w:rPr>
        <w:t>Journal of Law, Economics, and Organization, 17</w:t>
      </w:r>
      <w:r w:rsidRPr="004E076A">
        <w:t>(1), 62-82.</w:t>
      </w:r>
    </w:p>
    <w:p w14:paraId="2BFBE737" w14:textId="77777777" w:rsidR="00910AE0" w:rsidRPr="004E076A" w:rsidRDefault="00910AE0" w:rsidP="00910AE0">
      <w:pPr>
        <w:spacing w:line="480" w:lineRule="auto"/>
        <w:ind w:left="709" w:hanging="709"/>
      </w:pPr>
      <w:proofErr w:type="spellStart"/>
      <w:r w:rsidRPr="004E076A">
        <w:t>Druckman</w:t>
      </w:r>
      <w:proofErr w:type="spellEnd"/>
      <w:r w:rsidRPr="004E076A">
        <w:t>, J. N. (2004). Political preference formation: Competition, deliberation, and the (</w:t>
      </w:r>
      <w:proofErr w:type="spellStart"/>
      <w:r w:rsidRPr="004E076A">
        <w:t>ir</w:t>
      </w:r>
      <w:proofErr w:type="spellEnd"/>
      <w:r w:rsidRPr="004E076A">
        <w:t xml:space="preserve">)relevance of framing effects. </w:t>
      </w:r>
      <w:r w:rsidRPr="00B36A31">
        <w:rPr>
          <w:i/>
          <w:iCs/>
        </w:rPr>
        <w:t>American Political Science Review, 98</w:t>
      </w:r>
      <w:r w:rsidRPr="004E076A">
        <w:t>(4), 671-686.</w:t>
      </w:r>
    </w:p>
    <w:p w14:paraId="79E1E7C4" w14:textId="77777777" w:rsidR="00910AE0" w:rsidRPr="004E076A" w:rsidRDefault="00910AE0" w:rsidP="00910AE0">
      <w:pPr>
        <w:spacing w:line="480" w:lineRule="auto"/>
        <w:ind w:left="709" w:hanging="709"/>
      </w:pPr>
      <w:proofErr w:type="spellStart"/>
      <w:r w:rsidRPr="004E076A">
        <w:t>Druckman</w:t>
      </w:r>
      <w:proofErr w:type="spellEnd"/>
      <w:r w:rsidRPr="004E076A">
        <w:t xml:space="preserve">, J. N., &amp; </w:t>
      </w:r>
      <w:proofErr w:type="spellStart"/>
      <w:r w:rsidRPr="004E076A">
        <w:t>Bolsen</w:t>
      </w:r>
      <w:proofErr w:type="spellEnd"/>
      <w:r w:rsidRPr="004E076A">
        <w:t xml:space="preserve">, T. (2011). Framing, motivated reasoning, and opinions about emergent technologies. </w:t>
      </w:r>
      <w:r w:rsidRPr="00B36A31">
        <w:rPr>
          <w:i/>
          <w:iCs/>
        </w:rPr>
        <w:t>Journal of Communication, 61</w:t>
      </w:r>
      <w:r w:rsidRPr="004E076A">
        <w:t>(4), 659-688.</w:t>
      </w:r>
    </w:p>
    <w:p w14:paraId="6A8552A5" w14:textId="77777777" w:rsidR="00910AE0" w:rsidRPr="004E076A" w:rsidRDefault="00910AE0" w:rsidP="00910AE0">
      <w:pPr>
        <w:spacing w:line="480" w:lineRule="auto"/>
        <w:ind w:left="709" w:hanging="709"/>
      </w:pPr>
      <w:proofErr w:type="spellStart"/>
      <w:r w:rsidRPr="00E300D5">
        <w:t>Druckman</w:t>
      </w:r>
      <w:proofErr w:type="spellEnd"/>
      <w:r w:rsidRPr="00E300D5">
        <w:t xml:space="preserve">, J. N., Fein, J., &amp; Leeper, T. J. (2012). </w:t>
      </w:r>
      <w:r w:rsidRPr="004E076A">
        <w:t xml:space="preserve">A source of bias in public opinion stability. </w:t>
      </w:r>
      <w:r w:rsidRPr="00B36A31">
        <w:rPr>
          <w:i/>
          <w:iCs/>
        </w:rPr>
        <w:t>American Political Science Review, 106</w:t>
      </w:r>
      <w:r w:rsidRPr="004E076A">
        <w:t>(2), 430-454.</w:t>
      </w:r>
    </w:p>
    <w:p w14:paraId="17C07B4E" w14:textId="77777777" w:rsidR="00910AE0" w:rsidRPr="004E076A" w:rsidRDefault="00910AE0" w:rsidP="00910AE0">
      <w:pPr>
        <w:spacing w:line="480" w:lineRule="auto"/>
        <w:ind w:left="709" w:hanging="709"/>
      </w:pPr>
      <w:proofErr w:type="spellStart"/>
      <w:r w:rsidRPr="004E076A">
        <w:t>Druckman</w:t>
      </w:r>
      <w:proofErr w:type="spellEnd"/>
      <w:r w:rsidRPr="004E076A">
        <w:t xml:space="preserve">, J. N., &amp; Leeper, T. J. (2012). Learning more from political communication experiments: Pretreatment and its effects. </w:t>
      </w:r>
      <w:r w:rsidRPr="00B36A31">
        <w:rPr>
          <w:i/>
          <w:iCs/>
        </w:rPr>
        <w:t>American Journal of Political Science, 56</w:t>
      </w:r>
      <w:r w:rsidRPr="004E076A">
        <w:t>(4), 875-896.</w:t>
      </w:r>
    </w:p>
    <w:p w14:paraId="4E472060" w14:textId="77777777" w:rsidR="00910AE0" w:rsidRPr="004E076A" w:rsidRDefault="00910AE0" w:rsidP="00910AE0">
      <w:pPr>
        <w:spacing w:line="480" w:lineRule="auto"/>
        <w:ind w:left="709" w:hanging="709"/>
      </w:pPr>
      <w:proofErr w:type="spellStart"/>
      <w:r w:rsidRPr="004E076A">
        <w:t>Druckman</w:t>
      </w:r>
      <w:proofErr w:type="spellEnd"/>
      <w:r w:rsidRPr="004E076A">
        <w:t xml:space="preserve">, J. N., &amp; McDermott, R. (2008). Emotion and the framing of risky choice. </w:t>
      </w:r>
      <w:r w:rsidRPr="00B36A31">
        <w:rPr>
          <w:i/>
          <w:iCs/>
        </w:rPr>
        <w:t>Political Behavior, 30</w:t>
      </w:r>
      <w:r w:rsidRPr="004E076A">
        <w:t>(3), 297-321.</w:t>
      </w:r>
    </w:p>
    <w:p w14:paraId="19B1CFD4" w14:textId="77777777" w:rsidR="00910AE0" w:rsidRPr="004E076A" w:rsidRDefault="00910AE0" w:rsidP="00910AE0">
      <w:pPr>
        <w:spacing w:line="480" w:lineRule="auto"/>
        <w:ind w:left="709" w:hanging="709"/>
      </w:pPr>
      <w:proofErr w:type="spellStart"/>
      <w:r w:rsidRPr="004E076A">
        <w:lastRenderedPageBreak/>
        <w:t>Druckman</w:t>
      </w:r>
      <w:proofErr w:type="spellEnd"/>
      <w:r w:rsidRPr="004E076A">
        <w:t xml:space="preserve">, J. N., Peterson, E., &amp; </w:t>
      </w:r>
      <w:proofErr w:type="spellStart"/>
      <w:r w:rsidRPr="004E076A">
        <w:t>Slothuus</w:t>
      </w:r>
      <w:proofErr w:type="spellEnd"/>
      <w:r w:rsidRPr="004E076A">
        <w:t xml:space="preserve">, R. (2013). How elite partisan polarization affects public opinion formation. </w:t>
      </w:r>
      <w:r w:rsidRPr="00B36A31">
        <w:rPr>
          <w:i/>
          <w:iCs/>
        </w:rPr>
        <w:t>American Political Science Review, 107</w:t>
      </w:r>
      <w:r w:rsidRPr="004E076A">
        <w:t>(1), 57-79.</w:t>
      </w:r>
    </w:p>
    <w:p w14:paraId="557EC065" w14:textId="77777777" w:rsidR="00910AE0" w:rsidRPr="004E076A" w:rsidRDefault="00910AE0" w:rsidP="00910AE0">
      <w:pPr>
        <w:spacing w:line="480" w:lineRule="auto"/>
        <w:ind w:left="709" w:hanging="709"/>
      </w:pPr>
      <w:proofErr w:type="spellStart"/>
      <w:r w:rsidRPr="004E076A">
        <w:t>Fatemi</w:t>
      </w:r>
      <w:proofErr w:type="spellEnd"/>
      <w:r w:rsidRPr="004E076A">
        <w:t xml:space="preserve">, D. J., </w:t>
      </w:r>
      <w:proofErr w:type="spellStart"/>
      <w:r w:rsidRPr="004E076A">
        <w:t>Hasseldine</w:t>
      </w:r>
      <w:proofErr w:type="spellEnd"/>
      <w:r w:rsidRPr="004E076A">
        <w:t xml:space="preserve">, D. J., &amp; Hite, P. A. (2008). Resisting framing effects: The importance of prior attitude on estate tax preferences. </w:t>
      </w:r>
      <w:r w:rsidRPr="00B36A31">
        <w:rPr>
          <w:i/>
          <w:iCs/>
        </w:rPr>
        <w:t>Journal of the American Taxation Association, 30</w:t>
      </w:r>
      <w:r w:rsidRPr="004E076A">
        <w:t>(1), 101-121.</w:t>
      </w:r>
    </w:p>
    <w:p w14:paraId="7AA7CE5C" w14:textId="77777777" w:rsidR="00910AE0" w:rsidRPr="004E076A" w:rsidRDefault="00910AE0" w:rsidP="00910AE0">
      <w:pPr>
        <w:spacing w:line="480" w:lineRule="auto"/>
        <w:ind w:left="709" w:hanging="709"/>
      </w:pPr>
      <w:proofErr w:type="spellStart"/>
      <w:r w:rsidRPr="004E076A">
        <w:t>Fridkin</w:t>
      </w:r>
      <w:proofErr w:type="spellEnd"/>
      <w:r w:rsidRPr="004E076A">
        <w:t xml:space="preserve">, K. L., Kenney, P. J., Gershon, S. A., Shafer, K., &amp; Woodall, G. S. (2007). Capturing the power of a campaign event: The 2004 presidential debate in Tempe. </w:t>
      </w:r>
      <w:r w:rsidRPr="00B36A31">
        <w:rPr>
          <w:i/>
          <w:iCs/>
        </w:rPr>
        <w:t>The Journal of Politics, 69</w:t>
      </w:r>
      <w:r w:rsidRPr="004E076A">
        <w:t>(3), 770-785.</w:t>
      </w:r>
    </w:p>
    <w:p w14:paraId="12A4A04D" w14:textId="77777777" w:rsidR="00910AE0" w:rsidRPr="004E076A" w:rsidRDefault="00910AE0" w:rsidP="00910AE0">
      <w:pPr>
        <w:spacing w:line="480" w:lineRule="auto"/>
        <w:ind w:left="709" w:hanging="709"/>
      </w:pPr>
      <w:proofErr w:type="spellStart"/>
      <w:r w:rsidRPr="004E076A">
        <w:t>Fridkin</w:t>
      </w:r>
      <w:proofErr w:type="spellEnd"/>
      <w:r w:rsidRPr="004E076A">
        <w:t xml:space="preserve">, K., </w:t>
      </w:r>
      <w:proofErr w:type="spellStart"/>
      <w:r w:rsidRPr="004E076A">
        <w:t>Wintersieck</w:t>
      </w:r>
      <w:proofErr w:type="spellEnd"/>
      <w:r w:rsidRPr="004E076A">
        <w:t xml:space="preserve">, A., </w:t>
      </w:r>
      <w:proofErr w:type="spellStart"/>
      <w:r w:rsidRPr="004E076A">
        <w:t>Courey</w:t>
      </w:r>
      <w:proofErr w:type="spellEnd"/>
      <w:r w:rsidRPr="004E076A">
        <w:t xml:space="preserve">, J., &amp; Thompson, J. (2017). Race and police brutality: The importance of media framing. </w:t>
      </w:r>
      <w:r w:rsidRPr="00B36A31">
        <w:rPr>
          <w:i/>
          <w:iCs/>
        </w:rPr>
        <w:t>International Journal of Communication, 11</w:t>
      </w:r>
      <w:r w:rsidRPr="004E076A">
        <w:t>, 3394–3414.</w:t>
      </w:r>
    </w:p>
    <w:p w14:paraId="50A66DA2" w14:textId="77777777" w:rsidR="00910AE0" w:rsidRPr="004E076A" w:rsidRDefault="00910AE0" w:rsidP="00910AE0">
      <w:pPr>
        <w:spacing w:line="480" w:lineRule="auto"/>
        <w:ind w:left="709" w:hanging="709"/>
      </w:pPr>
      <w:r w:rsidRPr="004E076A">
        <w:t xml:space="preserve">Gamliel, E., &amp; Peer, E. (2010). Attribute framing affects the perceived fairness of health care allocation principles. </w:t>
      </w:r>
      <w:r w:rsidRPr="00B36A31">
        <w:rPr>
          <w:i/>
          <w:iCs/>
        </w:rPr>
        <w:t>Judgment and Decision Making, 5</w:t>
      </w:r>
      <w:r w:rsidRPr="004E076A">
        <w:t>(1), 11-20.</w:t>
      </w:r>
    </w:p>
    <w:p w14:paraId="1BC8BA84" w14:textId="77777777" w:rsidR="00910AE0" w:rsidRPr="004E076A" w:rsidRDefault="00910AE0" w:rsidP="00910AE0">
      <w:pPr>
        <w:spacing w:line="480" w:lineRule="auto"/>
        <w:ind w:left="709" w:hanging="709"/>
      </w:pPr>
      <w:r w:rsidRPr="004E076A">
        <w:t xml:space="preserve">Gayer, C. C., Landman, S., Halperin, E., &amp; Bar-Tal, D. (2009). Overcoming psychological barriers to peaceful conflict resolution: The role of arguments about losses. </w:t>
      </w:r>
      <w:r w:rsidRPr="00B36A31">
        <w:rPr>
          <w:i/>
          <w:iCs/>
        </w:rPr>
        <w:t>Journal of Conflict Resolution, 53</w:t>
      </w:r>
      <w:r w:rsidRPr="004E076A">
        <w:t>(6), 951-975.</w:t>
      </w:r>
    </w:p>
    <w:p w14:paraId="7EA82B8C" w14:textId="77777777" w:rsidR="00910AE0" w:rsidRPr="004E076A" w:rsidRDefault="00910AE0" w:rsidP="00910AE0">
      <w:pPr>
        <w:spacing w:line="480" w:lineRule="auto"/>
        <w:ind w:left="709" w:hanging="709"/>
      </w:pPr>
      <w:r w:rsidRPr="004E076A">
        <w:t xml:space="preserve">Gerber, A. S., Huber, G. A., Fang, A. H., &amp; Reardon, C. E. (2018). The comparative effectiveness on turnout of positively versus negatively framed descriptive norms in mobilization campaigns. </w:t>
      </w:r>
      <w:r w:rsidRPr="00B36A31">
        <w:rPr>
          <w:i/>
          <w:iCs/>
        </w:rPr>
        <w:t>American Politics Research, 46</w:t>
      </w:r>
      <w:r w:rsidRPr="004E076A">
        <w:t>(6), 996-1011.</w:t>
      </w:r>
    </w:p>
    <w:p w14:paraId="149B92A6" w14:textId="77777777" w:rsidR="00910AE0" w:rsidRPr="004E076A" w:rsidRDefault="00910AE0" w:rsidP="00910AE0">
      <w:pPr>
        <w:spacing w:line="480" w:lineRule="auto"/>
        <w:ind w:left="709" w:hanging="709"/>
      </w:pPr>
      <w:proofErr w:type="spellStart"/>
      <w:r w:rsidRPr="004E076A">
        <w:t>Gesser-Edelsburg</w:t>
      </w:r>
      <w:proofErr w:type="spellEnd"/>
      <w:r w:rsidRPr="004E076A">
        <w:t xml:space="preserve">, A., Walter, N., </w:t>
      </w:r>
      <w:proofErr w:type="spellStart"/>
      <w:r w:rsidRPr="004E076A">
        <w:t>Shir</w:t>
      </w:r>
      <w:proofErr w:type="spellEnd"/>
      <w:r w:rsidRPr="004E076A">
        <w:t xml:space="preserve">-Raz, Y., &amp; Green, M. S. (2015). Voluntary or mandatory? The valence framing effect of attitudes regarding HPV vaccination. </w:t>
      </w:r>
      <w:r w:rsidRPr="00B36A31">
        <w:rPr>
          <w:i/>
          <w:iCs/>
        </w:rPr>
        <w:t>Journal of Health Communication, 20</w:t>
      </w:r>
      <w:r w:rsidRPr="004E076A">
        <w:t>(11), 1287-1293.</w:t>
      </w:r>
    </w:p>
    <w:p w14:paraId="2F55964A" w14:textId="77777777" w:rsidR="00910AE0" w:rsidRPr="004E076A" w:rsidRDefault="00910AE0" w:rsidP="00910AE0">
      <w:pPr>
        <w:spacing w:line="480" w:lineRule="auto"/>
        <w:ind w:left="709" w:hanging="709"/>
      </w:pPr>
      <w:proofErr w:type="spellStart"/>
      <w:r w:rsidRPr="004E076A">
        <w:t>Gieling</w:t>
      </w:r>
      <w:proofErr w:type="spellEnd"/>
      <w:r w:rsidRPr="004E076A">
        <w:t xml:space="preserve">, M., Thijs, J., &amp; </w:t>
      </w:r>
      <w:proofErr w:type="spellStart"/>
      <w:r w:rsidRPr="004E076A">
        <w:t>Verkuyten</w:t>
      </w:r>
      <w:proofErr w:type="spellEnd"/>
      <w:r w:rsidRPr="004E076A">
        <w:t xml:space="preserve">, M. (2012). Dutch adolescents’ tolerance of practices by Muslim actors: The effect of issue framing. </w:t>
      </w:r>
      <w:r w:rsidRPr="00B36A31">
        <w:rPr>
          <w:i/>
          <w:iCs/>
        </w:rPr>
        <w:t>Youth &amp; Society, 44</w:t>
      </w:r>
      <w:r w:rsidRPr="004E076A">
        <w:t>(3), 348-365.</w:t>
      </w:r>
    </w:p>
    <w:p w14:paraId="01736044" w14:textId="77777777" w:rsidR="00910AE0" w:rsidRPr="004E076A" w:rsidRDefault="00910AE0" w:rsidP="00910AE0">
      <w:pPr>
        <w:spacing w:line="480" w:lineRule="auto"/>
        <w:ind w:left="709" w:hanging="709"/>
      </w:pPr>
      <w:r w:rsidRPr="004E076A">
        <w:lastRenderedPageBreak/>
        <w:t xml:space="preserve">Goodwin, M., Hix, S., &amp; Pickup, M. (2018). For and against Brexit: A survey experiment of the impact of campaign effects on public attitudes toward EU membership. </w:t>
      </w:r>
      <w:r w:rsidRPr="00B36A31">
        <w:rPr>
          <w:i/>
          <w:iCs/>
        </w:rPr>
        <w:t>British Journal of Political Science</w:t>
      </w:r>
      <w:r w:rsidRPr="004E076A">
        <w:t>. Advance online publication. doi:10.1017/S0007123417000667</w:t>
      </w:r>
    </w:p>
    <w:p w14:paraId="4240B9D7" w14:textId="77777777" w:rsidR="00910AE0" w:rsidRPr="004E076A" w:rsidRDefault="00910AE0" w:rsidP="00910AE0">
      <w:pPr>
        <w:spacing w:line="480" w:lineRule="auto"/>
        <w:ind w:left="709" w:hanging="709"/>
      </w:pPr>
      <w:r w:rsidRPr="004E076A">
        <w:t xml:space="preserve">Han, G., &amp; Wang, X. (2012). Understanding “Made in China”: Valence framing and product-country image. </w:t>
      </w:r>
      <w:r w:rsidRPr="00B36A31">
        <w:rPr>
          <w:i/>
          <w:iCs/>
        </w:rPr>
        <w:t>Journalism &amp; Mass Communication Quarterly, 89</w:t>
      </w:r>
      <w:r w:rsidRPr="004E076A">
        <w:t>(2), 225-243.</w:t>
      </w:r>
    </w:p>
    <w:p w14:paraId="48263C3B" w14:textId="77777777" w:rsidR="00910AE0" w:rsidRPr="004E076A" w:rsidRDefault="00910AE0" w:rsidP="00910AE0">
      <w:pPr>
        <w:spacing w:line="480" w:lineRule="auto"/>
        <w:ind w:left="709" w:hanging="709"/>
      </w:pPr>
      <w:r w:rsidRPr="004E076A">
        <w:t xml:space="preserve">Harrison, B. F., &amp; Michelson, M. R. (2017). Using experiments to understand public attitudes towards transgender rights. </w:t>
      </w:r>
      <w:r w:rsidRPr="00B36A31">
        <w:rPr>
          <w:i/>
          <w:iCs/>
        </w:rPr>
        <w:t>Politics, Groups, and Identities, 5</w:t>
      </w:r>
      <w:r w:rsidRPr="004E076A">
        <w:t>(1), 152-160.</w:t>
      </w:r>
    </w:p>
    <w:p w14:paraId="7DE1818A" w14:textId="77777777" w:rsidR="00910AE0" w:rsidRPr="004E076A" w:rsidRDefault="00910AE0" w:rsidP="00910AE0">
      <w:pPr>
        <w:spacing w:line="480" w:lineRule="auto"/>
        <w:ind w:left="709" w:hanging="709"/>
      </w:pPr>
      <w:r w:rsidRPr="004E076A">
        <w:t xml:space="preserve">Hartman, T. K., &amp; Weber, C. R. (2009). Who said what? The effects of source cues in issue frames. </w:t>
      </w:r>
      <w:r w:rsidRPr="00B36A31">
        <w:rPr>
          <w:i/>
          <w:iCs/>
        </w:rPr>
        <w:t>Political Behavior, 31</w:t>
      </w:r>
      <w:r w:rsidRPr="004E076A">
        <w:t>(4), 537.</w:t>
      </w:r>
    </w:p>
    <w:p w14:paraId="4F3390BB" w14:textId="77777777" w:rsidR="00910AE0" w:rsidRPr="004E076A" w:rsidRDefault="00910AE0" w:rsidP="00910AE0">
      <w:pPr>
        <w:spacing w:line="480" w:lineRule="auto"/>
        <w:ind w:left="709" w:hanging="709"/>
      </w:pPr>
      <w:proofErr w:type="spellStart"/>
      <w:r w:rsidRPr="004E076A">
        <w:t>Hasseldine</w:t>
      </w:r>
      <w:proofErr w:type="spellEnd"/>
      <w:r w:rsidRPr="004E076A">
        <w:t xml:space="preserve">, J., &amp; Hite, P. A. (2003). The effects of attribute framing and political party affiliation on taxpayer preferences. </w:t>
      </w:r>
      <w:proofErr w:type="spellStart"/>
      <w:r w:rsidRPr="00B36A31">
        <w:rPr>
          <w:i/>
          <w:iCs/>
        </w:rPr>
        <w:t>eJournal</w:t>
      </w:r>
      <w:proofErr w:type="spellEnd"/>
      <w:r w:rsidRPr="00B36A31">
        <w:rPr>
          <w:i/>
          <w:iCs/>
        </w:rPr>
        <w:t xml:space="preserve"> of Tax Research, 1</w:t>
      </w:r>
      <w:r w:rsidRPr="004E076A">
        <w:t>(1), 5-18.</w:t>
      </w:r>
    </w:p>
    <w:p w14:paraId="08442AAE" w14:textId="77777777" w:rsidR="00910AE0" w:rsidRPr="004E076A" w:rsidRDefault="00910AE0" w:rsidP="00910AE0">
      <w:pPr>
        <w:spacing w:line="480" w:lineRule="auto"/>
        <w:ind w:left="709" w:hanging="709"/>
      </w:pPr>
      <w:proofErr w:type="spellStart"/>
      <w:r w:rsidRPr="004E076A">
        <w:t>Hilbig</w:t>
      </w:r>
      <w:proofErr w:type="spellEnd"/>
      <w:r w:rsidRPr="004E076A">
        <w:t xml:space="preserve">, B. E. (2009). Sad, thus true: Negativity bias in judgments of truth. </w:t>
      </w:r>
      <w:r w:rsidRPr="00B36A31">
        <w:rPr>
          <w:i/>
          <w:iCs/>
        </w:rPr>
        <w:t>Journal of Experimental Social Psychology, 45</w:t>
      </w:r>
      <w:r w:rsidRPr="004E076A">
        <w:t>(4), 983-986.</w:t>
      </w:r>
    </w:p>
    <w:p w14:paraId="3A261965" w14:textId="77777777" w:rsidR="00910AE0" w:rsidRPr="004E076A" w:rsidRDefault="00910AE0" w:rsidP="00910AE0">
      <w:pPr>
        <w:spacing w:line="480" w:lineRule="auto"/>
        <w:ind w:left="709" w:hanging="709"/>
      </w:pPr>
      <w:proofErr w:type="spellStart"/>
      <w:r w:rsidRPr="004E076A">
        <w:t>Hilbig</w:t>
      </w:r>
      <w:proofErr w:type="spellEnd"/>
      <w:r w:rsidRPr="004E076A">
        <w:t xml:space="preserve">, B. E. (2012). Good things don’t come easy (to mind): Explaining framing effects in judgments of truth. </w:t>
      </w:r>
      <w:r w:rsidRPr="00B36A31">
        <w:rPr>
          <w:i/>
          <w:iCs/>
        </w:rPr>
        <w:t>Experimental Psychology, 59</w:t>
      </w:r>
      <w:r w:rsidRPr="004E076A">
        <w:t>, 38-46.</w:t>
      </w:r>
    </w:p>
    <w:p w14:paraId="62A91CC5" w14:textId="77777777" w:rsidR="00910AE0" w:rsidRPr="004E076A" w:rsidRDefault="00910AE0" w:rsidP="00910AE0">
      <w:pPr>
        <w:spacing w:line="480" w:lineRule="auto"/>
        <w:ind w:left="709" w:hanging="709"/>
      </w:pPr>
      <w:proofErr w:type="spellStart"/>
      <w:r w:rsidRPr="004E076A">
        <w:t>Hiscox</w:t>
      </w:r>
      <w:proofErr w:type="spellEnd"/>
      <w:r w:rsidRPr="004E076A">
        <w:t xml:space="preserve">, M. J. (2006). Through a glass and darkly: Attitudes toward international trade and the curious effects of issue framing. </w:t>
      </w:r>
      <w:r w:rsidRPr="00B36A31">
        <w:rPr>
          <w:i/>
          <w:iCs/>
        </w:rPr>
        <w:t>International Organization, 60</w:t>
      </w:r>
      <w:r w:rsidRPr="004E076A">
        <w:t>(3), 755-780.</w:t>
      </w:r>
    </w:p>
    <w:p w14:paraId="0CC18CAF" w14:textId="77777777" w:rsidR="00910AE0" w:rsidRPr="004E076A" w:rsidRDefault="00910AE0" w:rsidP="00910AE0">
      <w:pPr>
        <w:spacing w:line="480" w:lineRule="auto"/>
        <w:ind w:left="709" w:hanging="709"/>
      </w:pPr>
      <w:proofErr w:type="spellStart"/>
      <w:r w:rsidRPr="004E076A">
        <w:t>Hobolt</w:t>
      </w:r>
      <w:proofErr w:type="spellEnd"/>
      <w:r w:rsidRPr="004E076A">
        <w:t xml:space="preserve">, S. B., Tilley, J., &amp; Wittrock, J. (2013). Listening to the government: How information shapes responsibility attributions. </w:t>
      </w:r>
      <w:r w:rsidRPr="00B36A31">
        <w:rPr>
          <w:i/>
          <w:iCs/>
        </w:rPr>
        <w:t>Political Behavior, 35</w:t>
      </w:r>
      <w:r w:rsidRPr="004E076A">
        <w:t>(1), 153-174.</w:t>
      </w:r>
    </w:p>
    <w:p w14:paraId="783EC440" w14:textId="77777777" w:rsidR="00910AE0" w:rsidRPr="004E076A" w:rsidRDefault="00910AE0" w:rsidP="00910AE0">
      <w:pPr>
        <w:spacing w:line="480" w:lineRule="auto"/>
        <w:ind w:left="709" w:hanging="709"/>
      </w:pPr>
      <w:proofErr w:type="spellStart"/>
      <w:r w:rsidRPr="004E076A">
        <w:t>Hobolt</w:t>
      </w:r>
      <w:proofErr w:type="spellEnd"/>
      <w:r w:rsidRPr="004E076A">
        <w:t xml:space="preserve">, S. B., &amp; Wittrock, J. (2011). The second-order election model revisited: An experimental test of vote choices in European Parliament elections. </w:t>
      </w:r>
      <w:r w:rsidRPr="00B36A31">
        <w:rPr>
          <w:i/>
          <w:iCs/>
        </w:rPr>
        <w:t>Electoral Studies, 30</w:t>
      </w:r>
      <w:r w:rsidRPr="004E076A">
        <w:t>(1), 29-40.</w:t>
      </w:r>
    </w:p>
    <w:p w14:paraId="1AFBD1AD" w14:textId="77777777" w:rsidR="00910AE0" w:rsidRPr="004E076A" w:rsidRDefault="00910AE0" w:rsidP="00910AE0">
      <w:pPr>
        <w:spacing w:line="480" w:lineRule="auto"/>
        <w:ind w:left="709" w:hanging="709"/>
      </w:pPr>
      <w:r w:rsidRPr="004E076A">
        <w:lastRenderedPageBreak/>
        <w:t xml:space="preserve">Holler, M., </w:t>
      </w:r>
      <w:proofErr w:type="spellStart"/>
      <w:r w:rsidRPr="004E076A">
        <w:t>Hoelzl</w:t>
      </w:r>
      <w:proofErr w:type="spellEnd"/>
      <w:r w:rsidRPr="004E076A">
        <w:t xml:space="preserve">, E., </w:t>
      </w:r>
      <w:proofErr w:type="spellStart"/>
      <w:r w:rsidRPr="004E076A">
        <w:t>Kirchler</w:t>
      </w:r>
      <w:proofErr w:type="spellEnd"/>
      <w:r w:rsidRPr="004E076A">
        <w:t xml:space="preserve">, E., </w:t>
      </w:r>
      <w:proofErr w:type="spellStart"/>
      <w:r w:rsidRPr="004E076A">
        <w:t>Leder</w:t>
      </w:r>
      <w:proofErr w:type="spellEnd"/>
      <w:r w:rsidRPr="004E076A">
        <w:t xml:space="preserve">, S., &amp; </w:t>
      </w:r>
      <w:proofErr w:type="spellStart"/>
      <w:r w:rsidRPr="004E076A">
        <w:t>Mannetti</w:t>
      </w:r>
      <w:proofErr w:type="spellEnd"/>
      <w:r w:rsidRPr="004E076A">
        <w:t xml:space="preserve">, L. (2008). Framing of information on the use of public finances, regulatory fit of recipients and tax compliance. </w:t>
      </w:r>
      <w:r w:rsidRPr="00B36A31">
        <w:rPr>
          <w:i/>
          <w:iCs/>
        </w:rPr>
        <w:t>Journal of Economic Psychology, 29</w:t>
      </w:r>
      <w:r w:rsidRPr="004E076A">
        <w:t>(4), 597-611.</w:t>
      </w:r>
    </w:p>
    <w:p w14:paraId="49A7883A" w14:textId="77777777" w:rsidR="00910AE0" w:rsidRPr="004E076A" w:rsidRDefault="00910AE0" w:rsidP="00910AE0">
      <w:pPr>
        <w:spacing w:line="480" w:lineRule="auto"/>
        <w:ind w:left="709" w:hanging="709"/>
      </w:pPr>
      <w:proofErr w:type="spellStart"/>
      <w:r w:rsidRPr="004E076A">
        <w:t>Hornsey</w:t>
      </w:r>
      <w:proofErr w:type="spellEnd"/>
      <w:r w:rsidRPr="004E076A">
        <w:t xml:space="preserve">, M. J., &amp; Fielding, K. S. (2016). A cautionary note about messages of hope: Focusing on progress in reducing carbon emissions weakens mitigation motivation. </w:t>
      </w:r>
      <w:r w:rsidRPr="00B36A31">
        <w:rPr>
          <w:i/>
          <w:iCs/>
        </w:rPr>
        <w:t>Global Environmental Change, 39</w:t>
      </w:r>
      <w:r w:rsidRPr="004E076A">
        <w:t>, 26-34.</w:t>
      </w:r>
    </w:p>
    <w:p w14:paraId="3B22039E" w14:textId="77777777" w:rsidR="00910AE0" w:rsidRPr="004E076A" w:rsidRDefault="00910AE0" w:rsidP="00910AE0">
      <w:pPr>
        <w:spacing w:line="480" w:lineRule="auto"/>
        <w:ind w:left="709" w:hanging="709"/>
      </w:pPr>
      <w:proofErr w:type="spellStart"/>
      <w:r w:rsidRPr="004E076A">
        <w:t>Jerit</w:t>
      </w:r>
      <w:proofErr w:type="spellEnd"/>
      <w:r w:rsidRPr="004E076A">
        <w:t xml:space="preserve">, J. (2009). How predictive appeals affect policy opinions. </w:t>
      </w:r>
      <w:r w:rsidRPr="00B36A31">
        <w:rPr>
          <w:i/>
          <w:iCs/>
        </w:rPr>
        <w:t>American Journal of Political Science, 53</w:t>
      </w:r>
      <w:r w:rsidRPr="004E076A">
        <w:t>(2), 411-426.</w:t>
      </w:r>
    </w:p>
    <w:p w14:paraId="22F1A97B" w14:textId="77777777" w:rsidR="00910AE0" w:rsidRPr="004E076A" w:rsidRDefault="00910AE0" w:rsidP="00910AE0">
      <w:pPr>
        <w:spacing w:line="480" w:lineRule="auto"/>
        <w:ind w:left="709" w:hanging="709"/>
      </w:pPr>
      <w:r w:rsidRPr="004E076A">
        <w:t xml:space="preserve">Jones, C. R., </w:t>
      </w:r>
      <w:proofErr w:type="spellStart"/>
      <w:r w:rsidRPr="004E076A">
        <w:t>Eiser</w:t>
      </w:r>
      <w:proofErr w:type="spellEnd"/>
      <w:r w:rsidRPr="004E076A">
        <w:t xml:space="preserve">, J. R., &amp; Gamble, T. R. (2012). Assessing the impact of framing on the comparative </w:t>
      </w:r>
      <w:proofErr w:type="spellStart"/>
      <w:r w:rsidRPr="004E076A">
        <w:t>favourability</w:t>
      </w:r>
      <w:proofErr w:type="spellEnd"/>
      <w:r w:rsidRPr="004E076A">
        <w:t xml:space="preserve"> of nuclear power as an electricity generating option in the UK. </w:t>
      </w:r>
      <w:r w:rsidRPr="00B36A31">
        <w:rPr>
          <w:i/>
          <w:iCs/>
        </w:rPr>
        <w:t>Energy Policy, 41</w:t>
      </w:r>
      <w:r w:rsidRPr="004E076A">
        <w:t>, 451-465.</w:t>
      </w:r>
    </w:p>
    <w:p w14:paraId="2BFF886F" w14:textId="77777777" w:rsidR="00910AE0" w:rsidRPr="004E076A" w:rsidRDefault="00910AE0" w:rsidP="00910AE0">
      <w:pPr>
        <w:spacing w:line="480" w:lineRule="auto"/>
        <w:ind w:left="709" w:hanging="709"/>
      </w:pPr>
      <w:r w:rsidRPr="004E076A">
        <w:t xml:space="preserve">Kam, C. D., &amp; </w:t>
      </w:r>
      <w:proofErr w:type="spellStart"/>
      <w:r w:rsidRPr="004E076A">
        <w:t>Simas</w:t>
      </w:r>
      <w:proofErr w:type="spellEnd"/>
      <w:r w:rsidRPr="004E076A">
        <w:t xml:space="preserve">, E. N. (2010). Risk orientations and policy frames. </w:t>
      </w:r>
      <w:r w:rsidRPr="00B36A31">
        <w:rPr>
          <w:i/>
          <w:iCs/>
        </w:rPr>
        <w:t>The Journal of Politics, 72</w:t>
      </w:r>
      <w:r w:rsidRPr="004E076A">
        <w:t>(2), 381-396.</w:t>
      </w:r>
    </w:p>
    <w:p w14:paraId="0521DF5F" w14:textId="77777777" w:rsidR="00910AE0" w:rsidRPr="004E076A" w:rsidRDefault="00910AE0" w:rsidP="00910AE0">
      <w:pPr>
        <w:spacing w:line="480" w:lineRule="auto"/>
        <w:ind w:left="709" w:hanging="709"/>
      </w:pPr>
      <w:r w:rsidRPr="004E076A">
        <w:t xml:space="preserve">Kim, H. J. (2018). The effects of gain versus loss framing and issue involvement on publics’ responses to nuclear energy messages in South Korea. </w:t>
      </w:r>
      <w:r w:rsidRPr="00B36A31">
        <w:rPr>
          <w:i/>
          <w:iCs/>
        </w:rPr>
        <w:t>Asian Journal of Communication, 28</w:t>
      </w:r>
      <w:r w:rsidRPr="004E076A">
        <w:t>(5), 541-558.</w:t>
      </w:r>
    </w:p>
    <w:p w14:paraId="7F82F934" w14:textId="77777777" w:rsidR="00910AE0" w:rsidRPr="004E076A" w:rsidRDefault="00910AE0" w:rsidP="00910AE0">
      <w:pPr>
        <w:spacing w:line="480" w:lineRule="auto"/>
        <w:ind w:left="709" w:hanging="709"/>
      </w:pPr>
      <w:r w:rsidRPr="004E076A">
        <w:t xml:space="preserve">Kinder, D. R., &amp; Sanders, L. M. (1996). </w:t>
      </w:r>
      <w:r w:rsidRPr="00B36A31">
        <w:rPr>
          <w:i/>
          <w:iCs/>
        </w:rPr>
        <w:t>Divided by color: Racial politics and democratic ideals</w:t>
      </w:r>
      <w:r w:rsidRPr="004E076A">
        <w:t>. Chicago, IL: University of Chicago Press.</w:t>
      </w:r>
    </w:p>
    <w:p w14:paraId="5E9F3AD9" w14:textId="77777777" w:rsidR="00910AE0" w:rsidRPr="004E076A" w:rsidRDefault="00910AE0" w:rsidP="00910AE0">
      <w:pPr>
        <w:spacing w:line="480" w:lineRule="auto"/>
        <w:ind w:left="709" w:hanging="709"/>
      </w:pPr>
      <w:proofErr w:type="spellStart"/>
      <w:r w:rsidRPr="004E076A">
        <w:t>Kirchler</w:t>
      </w:r>
      <w:proofErr w:type="spellEnd"/>
      <w:r w:rsidRPr="004E076A">
        <w:t xml:space="preserve">, E., &amp; </w:t>
      </w:r>
      <w:proofErr w:type="spellStart"/>
      <w:r w:rsidRPr="004E076A">
        <w:t>Maciejovsky</w:t>
      </w:r>
      <w:proofErr w:type="spellEnd"/>
      <w:r w:rsidRPr="004E076A">
        <w:t xml:space="preserve">, B. (2001). Tax compliance within the context of gain and loss situations, expected and current asset position, and profession. </w:t>
      </w:r>
      <w:r w:rsidRPr="00B36A31">
        <w:rPr>
          <w:i/>
          <w:iCs/>
        </w:rPr>
        <w:t>Journal of Economic Psychology, 22</w:t>
      </w:r>
      <w:r w:rsidRPr="004E076A">
        <w:t>(2), 173-194.</w:t>
      </w:r>
    </w:p>
    <w:p w14:paraId="1DA17385" w14:textId="77777777" w:rsidR="00910AE0" w:rsidRPr="004E076A" w:rsidRDefault="00910AE0" w:rsidP="00910AE0">
      <w:pPr>
        <w:spacing w:line="480" w:lineRule="auto"/>
        <w:ind w:left="709" w:hanging="709"/>
      </w:pPr>
      <w:r w:rsidRPr="004E076A">
        <w:t xml:space="preserve">Koch, T., &amp; Peter, C. (2017). Effects of equivalence framing on the perceived truth of political messages and the trustworthiness of politicians. </w:t>
      </w:r>
      <w:r w:rsidRPr="00B36A31">
        <w:rPr>
          <w:i/>
          <w:iCs/>
        </w:rPr>
        <w:t>Public Opinion Quarterly, 81</w:t>
      </w:r>
      <w:r w:rsidRPr="004E076A">
        <w:t>(4), 847-865.</w:t>
      </w:r>
    </w:p>
    <w:p w14:paraId="55D9833E" w14:textId="77777777" w:rsidR="00910AE0" w:rsidRPr="004E076A" w:rsidRDefault="00910AE0" w:rsidP="00910AE0">
      <w:pPr>
        <w:spacing w:line="480" w:lineRule="auto"/>
        <w:ind w:left="709" w:hanging="709"/>
      </w:pPr>
      <w:r w:rsidRPr="004E076A">
        <w:lastRenderedPageBreak/>
        <w:t xml:space="preserve">Krause, A., &amp; </w:t>
      </w:r>
      <w:proofErr w:type="spellStart"/>
      <w:r w:rsidRPr="004E076A">
        <w:t>Bucy</w:t>
      </w:r>
      <w:proofErr w:type="spellEnd"/>
      <w:r w:rsidRPr="004E076A">
        <w:t xml:space="preserve">, E. P. (2018). Interpreting images of fracking: How visual frames and standing attitudes shape perceptions of environmental risk and economic benefit. </w:t>
      </w:r>
      <w:r w:rsidRPr="00B36A31">
        <w:rPr>
          <w:i/>
          <w:iCs/>
        </w:rPr>
        <w:t>Environmental Communication, 12</w:t>
      </w:r>
      <w:r w:rsidRPr="004E076A">
        <w:t>(3), 322-343.</w:t>
      </w:r>
    </w:p>
    <w:p w14:paraId="148CB7C5" w14:textId="77777777" w:rsidR="00910AE0" w:rsidRPr="004E076A" w:rsidRDefault="00910AE0" w:rsidP="00910AE0">
      <w:pPr>
        <w:spacing w:line="480" w:lineRule="auto"/>
        <w:ind w:left="709" w:hanging="709"/>
      </w:pPr>
      <w:proofErr w:type="spellStart"/>
      <w:r w:rsidRPr="004E076A">
        <w:t>Krishen</w:t>
      </w:r>
      <w:proofErr w:type="spellEnd"/>
      <w:r w:rsidRPr="004E076A">
        <w:t xml:space="preserve">, A. S., </w:t>
      </w:r>
      <w:proofErr w:type="spellStart"/>
      <w:r w:rsidRPr="004E076A">
        <w:t>Raschke</w:t>
      </w:r>
      <w:proofErr w:type="spellEnd"/>
      <w:r w:rsidRPr="004E076A">
        <w:t xml:space="preserve">, R., </w:t>
      </w:r>
      <w:proofErr w:type="spellStart"/>
      <w:r w:rsidRPr="004E076A">
        <w:t>Kachroo</w:t>
      </w:r>
      <w:proofErr w:type="spellEnd"/>
      <w:r w:rsidRPr="004E076A">
        <w:t xml:space="preserve">, P., </w:t>
      </w:r>
      <w:proofErr w:type="spellStart"/>
      <w:r w:rsidRPr="004E076A">
        <w:t>LaTour</w:t>
      </w:r>
      <w:proofErr w:type="spellEnd"/>
      <w:r w:rsidRPr="004E076A">
        <w:t xml:space="preserve">, M., &amp; Verma, P. (2014). Promote me or protect us? The framing of policy for collective good. </w:t>
      </w:r>
      <w:r w:rsidRPr="00B36A31">
        <w:rPr>
          <w:i/>
          <w:iCs/>
        </w:rPr>
        <w:t>European Journal of Marketing, 48</w:t>
      </w:r>
      <w:r w:rsidRPr="004E076A">
        <w:t>(3/4), 742-760.</w:t>
      </w:r>
    </w:p>
    <w:p w14:paraId="7572B6A9" w14:textId="77777777" w:rsidR="00910AE0" w:rsidRPr="004E076A" w:rsidRDefault="00910AE0" w:rsidP="00910AE0">
      <w:pPr>
        <w:spacing w:line="480" w:lineRule="auto"/>
        <w:ind w:left="709" w:hanging="709"/>
      </w:pPr>
      <w:r w:rsidRPr="00175787">
        <w:rPr>
          <w:lang w:val="nl-NL"/>
        </w:rPr>
        <w:t xml:space="preserve">Krishen, A., Raschke, R., &amp; Mejza, M. (2010). </w:t>
      </w:r>
      <w:r w:rsidRPr="004E076A">
        <w:t xml:space="preserve">Guidelines for shaping perceptions of fairness of transportation infrastructure policies: The case of a vehicle mileage tax. </w:t>
      </w:r>
      <w:r w:rsidRPr="00B36A31">
        <w:rPr>
          <w:i/>
          <w:iCs/>
        </w:rPr>
        <w:t>Transportation Journal, 49</w:t>
      </w:r>
      <w:r w:rsidRPr="004E076A">
        <w:t>(3), 24-38.</w:t>
      </w:r>
    </w:p>
    <w:p w14:paraId="4CD67724" w14:textId="77777777" w:rsidR="00910AE0" w:rsidRPr="004E076A" w:rsidRDefault="00910AE0" w:rsidP="00910AE0">
      <w:pPr>
        <w:spacing w:line="480" w:lineRule="auto"/>
        <w:ind w:left="709" w:hanging="709"/>
      </w:pPr>
      <w:proofErr w:type="spellStart"/>
      <w:r w:rsidRPr="004E076A">
        <w:t>Kuehnhanss</w:t>
      </w:r>
      <w:proofErr w:type="spellEnd"/>
      <w:r w:rsidRPr="004E076A">
        <w:t xml:space="preserve">, C. R., </w:t>
      </w:r>
      <w:proofErr w:type="spellStart"/>
      <w:r w:rsidRPr="004E076A">
        <w:t>Heyndels</w:t>
      </w:r>
      <w:proofErr w:type="spellEnd"/>
      <w:r w:rsidRPr="004E076A">
        <w:t xml:space="preserve">, B., &amp; </w:t>
      </w:r>
      <w:proofErr w:type="spellStart"/>
      <w:r w:rsidRPr="004E076A">
        <w:t>Hilken</w:t>
      </w:r>
      <w:proofErr w:type="spellEnd"/>
      <w:r w:rsidRPr="004E076A">
        <w:t xml:space="preserve">, K. (2015). Choice in politics: Equivalency framing in economic policy decisions and the influence of expertise. </w:t>
      </w:r>
      <w:r w:rsidRPr="00B36A31">
        <w:rPr>
          <w:i/>
          <w:iCs/>
        </w:rPr>
        <w:t>European Journal of Political Economy, 40</w:t>
      </w:r>
      <w:r w:rsidRPr="004E076A">
        <w:t>, 360-374.</w:t>
      </w:r>
    </w:p>
    <w:p w14:paraId="5AA582C2" w14:textId="77777777" w:rsidR="00910AE0" w:rsidRPr="004E076A" w:rsidRDefault="00910AE0" w:rsidP="00910AE0">
      <w:pPr>
        <w:spacing w:line="480" w:lineRule="auto"/>
        <w:ind w:left="709" w:hanging="709"/>
      </w:pPr>
      <w:proofErr w:type="spellStart"/>
      <w:r w:rsidRPr="004E076A">
        <w:t>Lagerwerf</w:t>
      </w:r>
      <w:proofErr w:type="spellEnd"/>
      <w:r w:rsidRPr="004E076A">
        <w:t xml:space="preserve">, L., </w:t>
      </w:r>
      <w:proofErr w:type="spellStart"/>
      <w:r w:rsidRPr="004E076A">
        <w:t>Boeynaems</w:t>
      </w:r>
      <w:proofErr w:type="spellEnd"/>
      <w:r w:rsidRPr="004E076A">
        <w:t xml:space="preserve">, A., van </w:t>
      </w:r>
      <w:proofErr w:type="spellStart"/>
      <w:r w:rsidRPr="004E076A">
        <w:t>Egmond-Brussee</w:t>
      </w:r>
      <w:proofErr w:type="spellEnd"/>
      <w:r w:rsidRPr="004E076A">
        <w:t xml:space="preserve">, C., &amp; Burgers, C. (2015). Immediate attention for public speech: Differential effects of rhetorical schemes and valence framing in political radio speeches. </w:t>
      </w:r>
      <w:r w:rsidRPr="00B36A31">
        <w:rPr>
          <w:i/>
          <w:iCs/>
        </w:rPr>
        <w:t>Journal of Language and Social Psychology, 34</w:t>
      </w:r>
      <w:r w:rsidRPr="004E076A">
        <w:t>(3), 273-299.</w:t>
      </w:r>
    </w:p>
    <w:p w14:paraId="1A962EC9" w14:textId="77777777" w:rsidR="00910AE0" w:rsidRPr="004E076A" w:rsidRDefault="00910AE0" w:rsidP="00910AE0">
      <w:pPr>
        <w:spacing w:line="480" w:lineRule="auto"/>
        <w:ind w:left="709" w:hanging="709"/>
      </w:pPr>
      <w:proofErr w:type="spellStart"/>
      <w:r w:rsidRPr="00E300D5">
        <w:t>Lecheler</w:t>
      </w:r>
      <w:proofErr w:type="spellEnd"/>
      <w:r w:rsidRPr="00E300D5">
        <w:t xml:space="preserve">, S., Bos, L., &amp; </w:t>
      </w:r>
      <w:proofErr w:type="spellStart"/>
      <w:r w:rsidRPr="00E300D5">
        <w:t>Vliegenthart</w:t>
      </w:r>
      <w:proofErr w:type="spellEnd"/>
      <w:r w:rsidRPr="00E300D5">
        <w:t xml:space="preserve">, R. (2015). </w:t>
      </w:r>
      <w:r w:rsidRPr="004E076A">
        <w:t xml:space="preserve">The mediating role of emotions: News framing effects on opinions about immigration. </w:t>
      </w:r>
      <w:r w:rsidRPr="00B36A31">
        <w:rPr>
          <w:i/>
          <w:iCs/>
        </w:rPr>
        <w:t>Journalism &amp; Mass Communication Quarterly, 92</w:t>
      </w:r>
      <w:r w:rsidRPr="004E076A">
        <w:t>(4), 812-838.</w:t>
      </w:r>
    </w:p>
    <w:p w14:paraId="0E8D947D" w14:textId="77777777" w:rsidR="00910AE0" w:rsidRPr="004E076A" w:rsidRDefault="00910AE0" w:rsidP="00910AE0">
      <w:pPr>
        <w:spacing w:line="480" w:lineRule="auto"/>
        <w:ind w:left="709" w:hanging="709"/>
      </w:pPr>
      <w:proofErr w:type="spellStart"/>
      <w:r w:rsidRPr="004E076A">
        <w:t>Lecheler</w:t>
      </w:r>
      <w:proofErr w:type="spellEnd"/>
      <w:r w:rsidRPr="004E076A">
        <w:t xml:space="preserve">, S., &amp; de </w:t>
      </w:r>
      <w:proofErr w:type="spellStart"/>
      <w:r w:rsidRPr="004E076A">
        <w:t>Vreese</w:t>
      </w:r>
      <w:proofErr w:type="spellEnd"/>
      <w:r w:rsidRPr="004E076A">
        <w:t xml:space="preserve">, C. H. (2010). Framing Serbia: The effects of news framing on public support for EU enlargement. </w:t>
      </w:r>
      <w:r w:rsidRPr="00B36A31">
        <w:rPr>
          <w:i/>
          <w:iCs/>
        </w:rPr>
        <w:t>European Political Science Review, 2</w:t>
      </w:r>
      <w:r w:rsidRPr="004E076A">
        <w:t>(1), 73-93.</w:t>
      </w:r>
    </w:p>
    <w:p w14:paraId="68862D1D" w14:textId="77777777" w:rsidR="00910AE0" w:rsidRPr="004E076A" w:rsidRDefault="00910AE0" w:rsidP="00910AE0">
      <w:pPr>
        <w:spacing w:line="480" w:lineRule="auto"/>
        <w:ind w:left="709" w:hanging="709"/>
      </w:pPr>
      <w:proofErr w:type="spellStart"/>
      <w:r w:rsidRPr="004E076A">
        <w:t>Lecheler</w:t>
      </w:r>
      <w:proofErr w:type="spellEnd"/>
      <w:r w:rsidRPr="004E076A">
        <w:t xml:space="preserve">, S., &amp; de </w:t>
      </w:r>
      <w:proofErr w:type="spellStart"/>
      <w:r w:rsidRPr="004E076A">
        <w:t>Vreese</w:t>
      </w:r>
      <w:proofErr w:type="spellEnd"/>
      <w:r w:rsidRPr="004E076A">
        <w:t xml:space="preserve">, C. H. (2011). Getting real: The duration of framing effects. </w:t>
      </w:r>
      <w:r w:rsidRPr="00B36A31">
        <w:rPr>
          <w:i/>
          <w:iCs/>
        </w:rPr>
        <w:t>Journal of Communication, 61</w:t>
      </w:r>
      <w:r w:rsidRPr="004E076A">
        <w:t>(5), 959-983.</w:t>
      </w:r>
    </w:p>
    <w:p w14:paraId="7E7DAA17" w14:textId="77777777" w:rsidR="00910AE0" w:rsidRPr="004E076A" w:rsidRDefault="00910AE0" w:rsidP="00910AE0">
      <w:pPr>
        <w:spacing w:line="480" w:lineRule="auto"/>
        <w:ind w:left="709" w:hanging="709"/>
      </w:pPr>
      <w:proofErr w:type="spellStart"/>
      <w:r w:rsidRPr="004E076A">
        <w:lastRenderedPageBreak/>
        <w:t>Lecheler</w:t>
      </w:r>
      <w:proofErr w:type="spellEnd"/>
      <w:r w:rsidRPr="004E076A">
        <w:t xml:space="preserve">, S., &amp; de </w:t>
      </w:r>
      <w:proofErr w:type="spellStart"/>
      <w:r w:rsidRPr="004E076A">
        <w:t>Vreese</w:t>
      </w:r>
      <w:proofErr w:type="spellEnd"/>
      <w:r w:rsidRPr="004E076A">
        <w:t xml:space="preserve">, C. H. (2012). News framing and public opinion: A mediation analysis of framing effects on political attitudes. </w:t>
      </w:r>
      <w:r w:rsidRPr="00B36A31">
        <w:rPr>
          <w:i/>
          <w:iCs/>
        </w:rPr>
        <w:t>Journalism &amp; Mass Communication Quarterly, 89</w:t>
      </w:r>
      <w:r w:rsidRPr="004E076A">
        <w:t>(2), 185-204.</w:t>
      </w:r>
    </w:p>
    <w:p w14:paraId="35F33E86" w14:textId="77777777" w:rsidR="00910AE0" w:rsidRPr="004E076A" w:rsidRDefault="00910AE0" w:rsidP="00910AE0">
      <w:pPr>
        <w:spacing w:line="480" w:lineRule="auto"/>
        <w:ind w:left="709" w:hanging="709"/>
      </w:pPr>
      <w:proofErr w:type="spellStart"/>
      <w:r w:rsidRPr="004E076A">
        <w:t>Lecheler</w:t>
      </w:r>
      <w:proofErr w:type="spellEnd"/>
      <w:r w:rsidRPr="004E076A">
        <w:t xml:space="preserve">, S., &amp; de </w:t>
      </w:r>
      <w:proofErr w:type="spellStart"/>
      <w:r w:rsidRPr="004E076A">
        <w:t>Vreese</w:t>
      </w:r>
      <w:proofErr w:type="spellEnd"/>
      <w:r w:rsidRPr="004E076A">
        <w:t xml:space="preserve">, C. H. (2013). What a difference a day makes? The effects of repetitive and competitive news framing over time. </w:t>
      </w:r>
      <w:r w:rsidRPr="00B36A31">
        <w:rPr>
          <w:i/>
          <w:iCs/>
        </w:rPr>
        <w:t>Communication Research, 40</w:t>
      </w:r>
      <w:r w:rsidRPr="004E076A">
        <w:t>(2), 147-175.</w:t>
      </w:r>
    </w:p>
    <w:p w14:paraId="4FB2726C" w14:textId="77777777" w:rsidR="00910AE0" w:rsidRPr="004E076A" w:rsidRDefault="00910AE0" w:rsidP="00910AE0">
      <w:pPr>
        <w:spacing w:line="480" w:lineRule="auto"/>
        <w:ind w:left="709" w:hanging="709"/>
      </w:pPr>
      <w:proofErr w:type="spellStart"/>
      <w:r w:rsidRPr="00E300D5">
        <w:t>Lecheler</w:t>
      </w:r>
      <w:proofErr w:type="spellEnd"/>
      <w:r w:rsidRPr="00E300D5">
        <w:t xml:space="preserve">, S., de </w:t>
      </w:r>
      <w:proofErr w:type="spellStart"/>
      <w:r w:rsidRPr="00E300D5">
        <w:t>Vreese</w:t>
      </w:r>
      <w:proofErr w:type="spellEnd"/>
      <w:r w:rsidRPr="00E300D5">
        <w:t xml:space="preserve">, C., &amp; </w:t>
      </w:r>
      <w:proofErr w:type="spellStart"/>
      <w:r w:rsidRPr="00E300D5">
        <w:t>Slothuus</w:t>
      </w:r>
      <w:proofErr w:type="spellEnd"/>
      <w:r w:rsidRPr="00E300D5">
        <w:t xml:space="preserve">, R. (2009). </w:t>
      </w:r>
      <w:r w:rsidRPr="004E076A">
        <w:t xml:space="preserve">Issue importance as a moderator of framing effects. </w:t>
      </w:r>
      <w:r w:rsidRPr="00B36A31">
        <w:rPr>
          <w:i/>
          <w:iCs/>
        </w:rPr>
        <w:t>Communication Research, 36</w:t>
      </w:r>
      <w:r w:rsidRPr="004E076A">
        <w:t>(3), 400-425.</w:t>
      </w:r>
    </w:p>
    <w:p w14:paraId="0BDC679D" w14:textId="77777777" w:rsidR="00910AE0" w:rsidRPr="00175787" w:rsidRDefault="00910AE0" w:rsidP="00910AE0">
      <w:pPr>
        <w:spacing w:line="480" w:lineRule="auto"/>
        <w:ind w:left="709" w:hanging="709"/>
        <w:rPr>
          <w:lang w:val="nl-NL"/>
        </w:rPr>
      </w:pPr>
      <w:proofErr w:type="spellStart"/>
      <w:r w:rsidRPr="004E076A">
        <w:t>Lecheler</w:t>
      </w:r>
      <w:proofErr w:type="spellEnd"/>
      <w:r w:rsidRPr="004E076A">
        <w:t xml:space="preserve">, S., </w:t>
      </w:r>
      <w:proofErr w:type="spellStart"/>
      <w:r w:rsidRPr="004E076A">
        <w:t>Keer</w:t>
      </w:r>
      <w:proofErr w:type="spellEnd"/>
      <w:r w:rsidRPr="004E076A">
        <w:t xml:space="preserve">, M., Schuck, A. R., &amp; </w:t>
      </w:r>
      <w:proofErr w:type="spellStart"/>
      <w:r w:rsidRPr="004E076A">
        <w:t>Hänggli</w:t>
      </w:r>
      <w:proofErr w:type="spellEnd"/>
      <w:r w:rsidRPr="004E076A">
        <w:t xml:space="preserve">, R. (2015). The effects of repetitive news framing on political opinions over time. </w:t>
      </w:r>
      <w:r w:rsidRPr="00B36A31">
        <w:rPr>
          <w:i/>
          <w:iCs/>
          <w:lang w:val="nl-NL"/>
        </w:rPr>
        <w:t>Communication Monographs, 82</w:t>
      </w:r>
      <w:r w:rsidRPr="00175787">
        <w:rPr>
          <w:lang w:val="nl-NL"/>
        </w:rPr>
        <w:t>(3), 339-358.</w:t>
      </w:r>
    </w:p>
    <w:p w14:paraId="217FA55D" w14:textId="77777777" w:rsidR="00910AE0" w:rsidRPr="004E076A" w:rsidRDefault="00910AE0" w:rsidP="00910AE0">
      <w:pPr>
        <w:spacing w:line="480" w:lineRule="auto"/>
        <w:ind w:left="709" w:hanging="709"/>
      </w:pPr>
      <w:r w:rsidRPr="00175787">
        <w:rPr>
          <w:lang w:val="nl-NL"/>
        </w:rPr>
        <w:t xml:space="preserve">Lecheler, S., Schuck, A. T., &amp; de Vreese, C. H. (2013). </w:t>
      </w:r>
      <w:r w:rsidRPr="004E076A">
        <w:t xml:space="preserve">Dealing with feelings: Positive and negative discrete emotions as mediators of news framing effects. </w:t>
      </w:r>
      <w:r w:rsidRPr="00B36A31">
        <w:rPr>
          <w:i/>
          <w:iCs/>
        </w:rPr>
        <w:t>Communications, 38</w:t>
      </w:r>
      <w:r w:rsidRPr="004E076A">
        <w:t>, 189-209.</w:t>
      </w:r>
    </w:p>
    <w:p w14:paraId="2DFFF260" w14:textId="77777777" w:rsidR="00391073" w:rsidRPr="008E6D51" w:rsidRDefault="00391073" w:rsidP="00391073">
      <w:pPr>
        <w:spacing w:line="480" w:lineRule="auto"/>
        <w:ind w:left="709" w:hanging="709"/>
        <w:rPr>
          <w:rFonts w:asciiTheme="majorBidi" w:hAnsiTheme="majorBidi" w:cstheme="majorBidi"/>
        </w:rPr>
      </w:pPr>
      <w:r w:rsidRPr="00796711">
        <w:rPr>
          <w:rFonts w:asciiTheme="majorBidi" w:hAnsiTheme="majorBidi" w:cstheme="majorBidi"/>
          <w:color w:val="222222"/>
          <w:shd w:val="clear" w:color="auto" w:fill="FFFFFF"/>
          <w:lang w:val="nl-NL"/>
        </w:rPr>
        <w:t xml:space="preserve">Leder, S., </w:t>
      </w:r>
      <w:proofErr w:type="spellStart"/>
      <w:r w:rsidRPr="00796711">
        <w:rPr>
          <w:rFonts w:asciiTheme="majorBidi" w:hAnsiTheme="majorBidi" w:cstheme="majorBidi"/>
          <w:color w:val="222222"/>
          <w:shd w:val="clear" w:color="auto" w:fill="FFFFFF"/>
          <w:lang w:val="nl-NL"/>
        </w:rPr>
        <w:t>Mannetti</w:t>
      </w:r>
      <w:proofErr w:type="spellEnd"/>
      <w:r w:rsidRPr="00796711">
        <w:rPr>
          <w:rFonts w:asciiTheme="majorBidi" w:hAnsiTheme="majorBidi" w:cstheme="majorBidi"/>
          <w:color w:val="222222"/>
          <w:shd w:val="clear" w:color="auto" w:fill="FFFFFF"/>
          <w:lang w:val="nl-NL"/>
        </w:rPr>
        <w:t xml:space="preserve">, L., </w:t>
      </w:r>
      <w:proofErr w:type="spellStart"/>
      <w:r w:rsidRPr="00796711">
        <w:rPr>
          <w:rFonts w:asciiTheme="majorBidi" w:hAnsiTheme="majorBidi" w:cstheme="majorBidi"/>
          <w:color w:val="222222"/>
          <w:shd w:val="clear" w:color="auto" w:fill="FFFFFF"/>
          <w:lang w:val="nl-NL"/>
        </w:rPr>
        <w:t>Hölzl</w:t>
      </w:r>
      <w:proofErr w:type="spellEnd"/>
      <w:r w:rsidRPr="00796711">
        <w:rPr>
          <w:rFonts w:asciiTheme="majorBidi" w:hAnsiTheme="majorBidi" w:cstheme="majorBidi"/>
          <w:color w:val="222222"/>
          <w:shd w:val="clear" w:color="auto" w:fill="FFFFFF"/>
          <w:lang w:val="nl-NL"/>
        </w:rPr>
        <w:t xml:space="preserve">, E., &amp; </w:t>
      </w:r>
      <w:proofErr w:type="spellStart"/>
      <w:r w:rsidRPr="00796711">
        <w:rPr>
          <w:rFonts w:asciiTheme="majorBidi" w:hAnsiTheme="majorBidi" w:cstheme="majorBidi"/>
          <w:color w:val="222222"/>
          <w:shd w:val="clear" w:color="auto" w:fill="FFFFFF"/>
          <w:lang w:val="nl-NL"/>
        </w:rPr>
        <w:t>Kirchler</w:t>
      </w:r>
      <w:proofErr w:type="spellEnd"/>
      <w:r w:rsidRPr="00796711">
        <w:rPr>
          <w:rFonts w:asciiTheme="majorBidi" w:hAnsiTheme="majorBidi" w:cstheme="majorBidi"/>
          <w:color w:val="222222"/>
          <w:shd w:val="clear" w:color="auto" w:fill="FFFFFF"/>
          <w:lang w:val="nl-NL"/>
        </w:rPr>
        <w:t xml:space="preserve">, E. (2010). </w:t>
      </w:r>
      <w:r w:rsidRPr="008E6D51">
        <w:rPr>
          <w:rFonts w:asciiTheme="majorBidi" w:hAnsiTheme="majorBidi" w:cstheme="majorBidi"/>
          <w:color w:val="222222"/>
          <w:shd w:val="clear" w:color="auto" w:fill="FFFFFF"/>
        </w:rPr>
        <w:t>Regulatory fit effects on perceived fiscal exchange and tax compliance. </w:t>
      </w:r>
      <w:r w:rsidRPr="008E6D51">
        <w:rPr>
          <w:rFonts w:asciiTheme="majorBidi" w:hAnsiTheme="majorBidi" w:cstheme="majorBidi"/>
          <w:i/>
          <w:iCs/>
          <w:color w:val="222222"/>
          <w:shd w:val="clear" w:color="auto" w:fill="FFFFFF"/>
        </w:rPr>
        <w:t xml:space="preserve">The Journal of </w:t>
      </w:r>
      <w:proofErr w:type="gramStart"/>
      <w:r>
        <w:rPr>
          <w:rFonts w:asciiTheme="majorBidi" w:hAnsiTheme="majorBidi" w:cstheme="majorBidi"/>
          <w:i/>
          <w:iCs/>
          <w:color w:val="222222"/>
          <w:shd w:val="clear" w:color="auto" w:fill="FFFFFF"/>
        </w:rPr>
        <w:t>S</w:t>
      </w:r>
      <w:r w:rsidRPr="008E6D51">
        <w:rPr>
          <w:rFonts w:asciiTheme="majorBidi" w:hAnsiTheme="majorBidi" w:cstheme="majorBidi"/>
          <w:i/>
          <w:iCs/>
          <w:color w:val="222222"/>
          <w:shd w:val="clear" w:color="auto" w:fill="FFFFFF"/>
        </w:rPr>
        <w:t>ocio-</w:t>
      </w:r>
      <w:r>
        <w:rPr>
          <w:rFonts w:asciiTheme="majorBidi" w:hAnsiTheme="majorBidi" w:cstheme="majorBidi"/>
          <w:i/>
          <w:iCs/>
          <w:color w:val="222222"/>
          <w:shd w:val="clear" w:color="auto" w:fill="FFFFFF"/>
        </w:rPr>
        <w:t>E</w:t>
      </w:r>
      <w:r w:rsidRPr="008E6D51">
        <w:rPr>
          <w:rFonts w:asciiTheme="majorBidi" w:hAnsiTheme="majorBidi" w:cstheme="majorBidi"/>
          <w:i/>
          <w:iCs/>
          <w:color w:val="222222"/>
          <w:shd w:val="clear" w:color="auto" w:fill="FFFFFF"/>
        </w:rPr>
        <w:t>conomics</w:t>
      </w:r>
      <w:proofErr w:type="gramEnd"/>
      <w:r w:rsidRPr="008E6D51">
        <w:rPr>
          <w:rFonts w:asciiTheme="majorBidi" w:hAnsiTheme="majorBidi" w:cstheme="majorBidi"/>
          <w:color w:val="222222"/>
          <w:shd w:val="clear" w:color="auto" w:fill="FFFFFF"/>
        </w:rPr>
        <w:t>, </w:t>
      </w:r>
      <w:r w:rsidRPr="008E6D51">
        <w:rPr>
          <w:rFonts w:asciiTheme="majorBidi" w:hAnsiTheme="majorBidi" w:cstheme="majorBidi"/>
          <w:i/>
          <w:iCs/>
          <w:color w:val="222222"/>
          <w:shd w:val="clear" w:color="auto" w:fill="FFFFFF"/>
        </w:rPr>
        <w:t>39</w:t>
      </w:r>
      <w:r w:rsidRPr="008E6D51">
        <w:rPr>
          <w:rFonts w:asciiTheme="majorBidi" w:hAnsiTheme="majorBidi" w:cstheme="majorBidi"/>
          <w:color w:val="222222"/>
          <w:shd w:val="clear" w:color="auto" w:fill="FFFFFF"/>
        </w:rPr>
        <w:t>(2), 271-277.</w:t>
      </w:r>
      <w:r w:rsidRPr="008E6D51">
        <w:rPr>
          <w:rFonts w:asciiTheme="majorBidi" w:hAnsiTheme="majorBidi" w:cstheme="majorBidi"/>
        </w:rPr>
        <w:t xml:space="preserve"> </w:t>
      </w:r>
    </w:p>
    <w:p w14:paraId="38F7A485" w14:textId="3A0E0970" w:rsidR="00910AE0" w:rsidRPr="004E076A" w:rsidRDefault="00910AE0" w:rsidP="00910AE0">
      <w:pPr>
        <w:spacing w:line="480" w:lineRule="auto"/>
        <w:ind w:left="709" w:hanging="709"/>
      </w:pPr>
      <w:r w:rsidRPr="004E076A">
        <w:t xml:space="preserve">Lee, T. K., &amp; Kim, H. K. (2017). Differential effects of message framing on obesity policy support between Democrats and Republicans. </w:t>
      </w:r>
      <w:r w:rsidRPr="00B36A31">
        <w:rPr>
          <w:i/>
          <w:iCs/>
        </w:rPr>
        <w:t>Health Communication, 32</w:t>
      </w:r>
      <w:r w:rsidRPr="004E076A">
        <w:t>(12), 1481-1490.</w:t>
      </w:r>
    </w:p>
    <w:p w14:paraId="0F6F63F4" w14:textId="77777777" w:rsidR="00910AE0" w:rsidRPr="004E076A" w:rsidRDefault="00910AE0" w:rsidP="00910AE0">
      <w:pPr>
        <w:spacing w:line="480" w:lineRule="auto"/>
        <w:ind w:left="709" w:hanging="709"/>
      </w:pPr>
      <w:r w:rsidRPr="004E076A">
        <w:t xml:space="preserve">Leeper, T. J. (2017). How does treatment self-selection affect inferences about political communication? </w:t>
      </w:r>
      <w:r w:rsidRPr="00B36A31">
        <w:rPr>
          <w:i/>
          <w:iCs/>
        </w:rPr>
        <w:t>Journal of Experimental Political Science, 4</w:t>
      </w:r>
      <w:r w:rsidRPr="004E076A">
        <w:t>(1), 21-33.</w:t>
      </w:r>
    </w:p>
    <w:p w14:paraId="3F5A2EC1" w14:textId="77777777" w:rsidR="00910AE0" w:rsidRPr="004E076A" w:rsidRDefault="00910AE0" w:rsidP="00910AE0">
      <w:pPr>
        <w:spacing w:line="480" w:lineRule="auto"/>
        <w:ind w:left="709" w:hanging="709"/>
      </w:pPr>
      <w:proofErr w:type="spellStart"/>
      <w:r w:rsidRPr="004E076A">
        <w:t>Lubieniechi</w:t>
      </w:r>
      <w:proofErr w:type="spellEnd"/>
      <w:r w:rsidRPr="004E076A">
        <w:t xml:space="preserve">, S., </w:t>
      </w:r>
      <w:proofErr w:type="spellStart"/>
      <w:r w:rsidRPr="004E076A">
        <w:t>Hesseln</w:t>
      </w:r>
      <w:proofErr w:type="spellEnd"/>
      <w:r w:rsidRPr="004E076A">
        <w:t xml:space="preserve">, H., Phillips, P., &amp; Smyth, S. (2016). Expert and lay public risk preferences regarding plants with novel traits. </w:t>
      </w:r>
      <w:r w:rsidRPr="00B36A31">
        <w:rPr>
          <w:i/>
          <w:iCs/>
        </w:rPr>
        <w:t>Canadian Journal of Agricultural Economics, 64</w:t>
      </w:r>
      <w:r w:rsidRPr="004E076A">
        <w:t>(4), 717-738.</w:t>
      </w:r>
    </w:p>
    <w:p w14:paraId="01C074EA" w14:textId="77777777" w:rsidR="00910AE0" w:rsidRPr="004E076A" w:rsidRDefault="00910AE0" w:rsidP="00910AE0">
      <w:pPr>
        <w:spacing w:line="480" w:lineRule="auto"/>
        <w:ind w:left="709" w:hanging="709"/>
      </w:pPr>
      <w:r w:rsidRPr="004E076A">
        <w:lastRenderedPageBreak/>
        <w:t xml:space="preserve">Malhotra, N., &amp; Margalit, Y. (2010). Short-term communication effects or longstanding dispositions? The public’s response to the financial crisis of 2008. </w:t>
      </w:r>
      <w:r w:rsidRPr="00B36A31">
        <w:rPr>
          <w:i/>
          <w:iCs/>
        </w:rPr>
        <w:t>The Journal of Politics, 72</w:t>
      </w:r>
      <w:r w:rsidRPr="004E076A">
        <w:t>(3), 852-867.</w:t>
      </w:r>
    </w:p>
    <w:p w14:paraId="4F51DD78" w14:textId="77777777" w:rsidR="00910AE0" w:rsidRPr="004E076A" w:rsidRDefault="00910AE0" w:rsidP="00910AE0">
      <w:pPr>
        <w:spacing w:line="480" w:lineRule="auto"/>
        <w:ind w:left="709" w:hanging="709"/>
      </w:pPr>
      <w:proofErr w:type="spellStart"/>
      <w:r w:rsidRPr="004E076A">
        <w:t>Maoz</w:t>
      </w:r>
      <w:proofErr w:type="spellEnd"/>
      <w:r w:rsidRPr="004E076A">
        <w:t xml:space="preserve">, I. (2006). The effect of news coverage concerning the opponents' reaction to a concession on its evaluation in the Israeli-Palestinian conflict. </w:t>
      </w:r>
      <w:r w:rsidRPr="00B36A31">
        <w:rPr>
          <w:i/>
          <w:iCs/>
        </w:rPr>
        <w:t>Harvard International Journal of Press/Politics, 11</w:t>
      </w:r>
      <w:r w:rsidRPr="004E076A">
        <w:t>(4), 70-88.</w:t>
      </w:r>
    </w:p>
    <w:p w14:paraId="12AA21BC" w14:textId="77777777" w:rsidR="00910AE0" w:rsidRPr="004E076A" w:rsidRDefault="00910AE0" w:rsidP="00910AE0">
      <w:pPr>
        <w:spacing w:line="480" w:lineRule="auto"/>
        <w:ind w:left="709" w:hanging="709"/>
      </w:pPr>
      <w:proofErr w:type="spellStart"/>
      <w:r w:rsidRPr="004E076A">
        <w:t>Maoz</w:t>
      </w:r>
      <w:proofErr w:type="spellEnd"/>
      <w:r w:rsidRPr="004E076A">
        <w:t xml:space="preserve">, I. (2012). Threats versus promises: How the framing of concession appeals in news coverage affects support for compromise. </w:t>
      </w:r>
      <w:r w:rsidRPr="00B36A31">
        <w:rPr>
          <w:i/>
          <w:iCs/>
        </w:rPr>
        <w:t>International Journal of Communication, 6</w:t>
      </w:r>
      <w:r w:rsidRPr="004E076A">
        <w:t>, 2280-2300.</w:t>
      </w:r>
    </w:p>
    <w:p w14:paraId="23DCEB50" w14:textId="77777777" w:rsidR="00910AE0" w:rsidRPr="004E076A" w:rsidRDefault="00910AE0" w:rsidP="00910AE0">
      <w:pPr>
        <w:spacing w:line="480" w:lineRule="auto"/>
        <w:ind w:left="709" w:hanging="709"/>
      </w:pPr>
      <w:proofErr w:type="spellStart"/>
      <w:r w:rsidRPr="004E076A">
        <w:t>Maoz</w:t>
      </w:r>
      <w:proofErr w:type="spellEnd"/>
      <w:r w:rsidRPr="004E076A">
        <w:t xml:space="preserve">, I., Yaniv, I., &amp; </w:t>
      </w:r>
      <w:proofErr w:type="spellStart"/>
      <w:r w:rsidRPr="004E076A">
        <w:t>Ivri</w:t>
      </w:r>
      <w:proofErr w:type="spellEnd"/>
      <w:r w:rsidRPr="004E076A">
        <w:t xml:space="preserve">, N. (2007). Decision framing and support for concessions in the Israeli-Palestinian conflict. </w:t>
      </w:r>
      <w:r w:rsidRPr="00B36A31">
        <w:rPr>
          <w:i/>
          <w:iCs/>
        </w:rPr>
        <w:t>Journal of Peace Research, 44</w:t>
      </w:r>
      <w:r w:rsidRPr="004E076A">
        <w:t>(1), 81-91.</w:t>
      </w:r>
    </w:p>
    <w:p w14:paraId="6D3C1083" w14:textId="77777777" w:rsidR="00910AE0" w:rsidRPr="004E076A" w:rsidRDefault="00910AE0" w:rsidP="00910AE0">
      <w:pPr>
        <w:spacing w:line="480" w:lineRule="auto"/>
        <w:ind w:left="709" w:hanging="709"/>
      </w:pPr>
      <w:r w:rsidRPr="004E076A">
        <w:t xml:space="preserve">Marcus, G. E., Sullivan, J. L., </w:t>
      </w:r>
      <w:proofErr w:type="spellStart"/>
      <w:r w:rsidRPr="004E076A">
        <w:t>Theiss</w:t>
      </w:r>
      <w:proofErr w:type="spellEnd"/>
      <w:r w:rsidRPr="004E076A">
        <w:t>‐Morse, E., &amp; Stevens, D. (2005). The emotional foundation of political cognition: The impact of extrinsic anxiety on the formation of political tolerance judgments. </w:t>
      </w:r>
      <w:r w:rsidRPr="00B36A31">
        <w:rPr>
          <w:i/>
          <w:iCs/>
        </w:rPr>
        <w:t>Political Psychology, 26</w:t>
      </w:r>
      <w:r w:rsidRPr="004E076A">
        <w:t>(6), 949-963.</w:t>
      </w:r>
    </w:p>
    <w:p w14:paraId="34525120" w14:textId="77777777" w:rsidR="00910AE0" w:rsidRPr="004E076A" w:rsidRDefault="00910AE0" w:rsidP="00910AE0">
      <w:pPr>
        <w:spacing w:line="480" w:lineRule="auto"/>
        <w:ind w:left="709" w:hanging="709"/>
      </w:pPr>
      <w:r w:rsidRPr="004E076A">
        <w:t xml:space="preserve">Marti, M., </w:t>
      </w:r>
      <w:proofErr w:type="spellStart"/>
      <w:r w:rsidRPr="004E076A">
        <w:t>Stauffacher</w:t>
      </w:r>
      <w:proofErr w:type="spellEnd"/>
      <w:r w:rsidRPr="004E076A">
        <w:t xml:space="preserve">, M., </w:t>
      </w:r>
      <w:proofErr w:type="spellStart"/>
      <w:r w:rsidRPr="004E076A">
        <w:t>Matthes</w:t>
      </w:r>
      <w:proofErr w:type="spellEnd"/>
      <w:r w:rsidRPr="004E076A">
        <w:t xml:space="preserve">, J., &amp; </w:t>
      </w:r>
      <w:proofErr w:type="spellStart"/>
      <w:r w:rsidRPr="004E076A">
        <w:t>Wiemer</w:t>
      </w:r>
      <w:proofErr w:type="spellEnd"/>
      <w:r w:rsidRPr="004E076A">
        <w:t xml:space="preserve">, S. (2018). Communicating earthquake preparedness: The influence of induced mood, perceived risk, and gain or loss frames on homeowners’ attitudes toward general precautionary measures for earthquakes. </w:t>
      </w:r>
      <w:r w:rsidRPr="00B36A31">
        <w:rPr>
          <w:i/>
          <w:iCs/>
        </w:rPr>
        <w:t>Risk Analysis, 38</w:t>
      </w:r>
      <w:r w:rsidRPr="004E076A">
        <w:t>(4), 710-723.</w:t>
      </w:r>
    </w:p>
    <w:p w14:paraId="54FF02E1" w14:textId="77777777" w:rsidR="00910AE0" w:rsidRPr="004E076A" w:rsidRDefault="00910AE0" w:rsidP="00910AE0">
      <w:pPr>
        <w:spacing w:line="480" w:lineRule="auto"/>
        <w:ind w:left="709" w:hanging="709"/>
      </w:pPr>
      <w:proofErr w:type="spellStart"/>
      <w:r w:rsidRPr="004E076A">
        <w:t>McCright</w:t>
      </w:r>
      <w:proofErr w:type="spellEnd"/>
      <w:r w:rsidRPr="004E076A">
        <w:t xml:space="preserve">, A. M., Charters, M., </w:t>
      </w:r>
      <w:proofErr w:type="spellStart"/>
      <w:r w:rsidRPr="004E076A">
        <w:t>Dentzman</w:t>
      </w:r>
      <w:proofErr w:type="spellEnd"/>
      <w:r w:rsidRPr="004E076A">
        <w:t xml:space="preserve">, K., &amp; Dietz, T. (2016). Examining the effectiveness of climate change frames in the face of a climate change denial counter-frame. </w:t>
      </w:r>
      <w:r w:rsidRPr="00B36A31">
        <w:rPr>
          <w:i/>
          <w:iCs/>
        </w:rPr>
        <w:t>Topics in Cognitive Science, 8</w:t>
      </w:r>
      <w:r w:rsidRPr="004E076A">
        <w:t>(1), 76-97.</w:t>
      </w:r>
    </w:p>
    <w:p w14:paraId="561E4BCD" w14:textId="77777777" w:rsidR="00910AE0" w:rsidRPr="004E076A" w:rsidRDefault="00910AE0" w:rsidP="00910AE0">
      <w:pPr>
        <w:spacing w:line="480" w:lineRule="auto"/>
        <w:ind w:left="709" w:hanging="709"/>
      </w:pPr>
      <w:proofErr w:type="spellStart"/>
      <w:r w:rsidRPr="004E076A">
        <w:t>Milojevich</w:t>
      </w:r>
      <w:proofErr w:type="spellEnd"/>
      <w:r w:rsidRPr="004E076A">
        <w:t xml:space="preserve">, J., &amp; Beattie, P. (2018). The pull of humanitarian interventionism: Examining the effects of media frames and political values on people’s choice of resolution. </w:t>
      </w:r>
      <w:r w:rsidRPr="00B36A31">
        <w:rPr>
          <w:i/>
          <w:iCs/>
        </w:rPr>
        <w:t>International Journal of Communication, 12</w:t>
      </w:r>
      <w:r w:rsidRPr="004E076A">
        <w:t>, 831-855.</w:t>
      </w:r>
    </w:p>
    <w:p w14:paraId="634EDE0C" w14:textId="77777777" w:rsidR="00910AE0" w:rsidRPr="004E076A" w:rsidRDefault="00910AE0" w:rsidP="00910AE0">
      <w:pPr>
        <w:spacing w:line="480" w:lineRule="auto"/>
        <w:ind w:left="709" w:hanging="709"/>
      </w:pPr>
      <w:r w:rsidRPr="004E076A">
        <w:lastRenderedPageBreak/>
        <w:t xml:space="preserve">Morton, T. A., </w:t>
      </w:r>
      <w:proofErr w:type="spellStart"/>
      <w:r w:rsidRPr="004E076A">
        <w:t>Rabinovich</w:t>
      </w:r>
      <w:proofErr w:type="spellEnd"/>
      <w:r w:rsidRPr="004E076A">
        <w:t xml:space="preserve">, A., Marshall, D., &amp; </w:t>
      </w:r>
      <w:proofErr w:type="spellStart"/>
      <w:r w:rsidRPr="004E076A">
        <w:t>Bretschneider</w:t>
      </w:r>
      <w:proofErr w:type="spellEnd"/>
      <w:r w:rsidRPr="004E076A">
        <w:t xml:space="preserve">, P. (2011). The future that may (or may not) come: How framing changes responses to uncertainty in climate change communications. </w:t>
      </w:r>
      <w:r w:rsidRPr="00B36A31">
        <w:rPr>
          <w:i/>
          <w:iCs/>
        </w:rPr>
        <w:t>Global Environmental Change, 21</w:t>
      </w:r>
      <w:r w:rsidRPr="004E076A">
        <w:t>(1), 103-109.</w:t>
      </w:r>
    </w:p>
    <w:p w14:paraId="63A965BF" w14:textId="77777777" w:rsidR="00910AE0" w:rsidRPr="004E076A" w:rsidRDefault="00910AE0" w:rsidP="00910AE0">
      <w:pPr>
        <w:spacing w:line="480" w:lineRule="auto"/>
        <w:ind w:left="709" w:hanging="709"/>
      </w:pPr>
      <w:r w:rsidRPr="004E076A">
        <w:t xml:space="preserve">Nabi, R. L., Gustafson, A., &amp; Jensen, R. (2018). Framing climate change: Exploring the role of emotion in generating advocacy behavior. </w:t>
      </w:r>
      <w:r w:rsidRPr="00B36A31">
        <w:rPr>
          <w:i/>
          <w:iCs/>
        </w:rPr>
        <w:t>Science Communication, 40</w:t>
      </w:r>
      <w:r w:rsidRPr="004E076A">
        <w:t>(4), 442-468.</w:t>
      </w:r>
    </w:p>
    <w:p w14:paraId="74B14619" w14:textId="77777777" w:rsidR="00910AE0" w:rsidRPr="004E076A" w:rsidRDefault="00910AE0" w:rsidP="00910AE0">
      <w:pPr>
        <w:spacing w:line="480" w:lineRule="auto"/>
        <w:ind w:left="709" w:hanging="709"/>
      </w:pPr>
      <w:r w:rsidRPr="004E076A">
        <w:t xml:space="preserve">Nan, X., &amp; Madden, K. (2014). The role of cultural worldviews and message framing in shaping public opinions toward the human papillomavirus vaccination mandate. </w:t>
      </w:r>
      <w:r w:rsidRPr="00B36A31">
        <w:rPr>
          <w:i/>
          <w:iCs/>
        </w:rPr>
        <w:t>Human Communication Research, 40</w:t>
      </w:r>
      <w:r w:rsidRPr="004E076A">
        <w:t>(1), 30-53.</w:t>
      </w:r>
    </w:p>
    <w:p w14:paraId="4FDB14A2" w14:textId="77777777" w:rsidR="00910AE0" w:rsidRPr="004E076A" w:rsidRDefault="00910AE0" w:rsidP="00910AE0">
      <w:pPr>
        <w:spacing w:line="480" w:lineRule="auto"/>
        <w:ind w:left="709" w:hanging="709"/>
      </w:pPr>
      <w:r w:rsidRPr="004E076A">
        <w:t xml:space="preserve">Nelson, T. E., Clawson, R. A., &amp; Oxley, Z. M. (1997). Media framing of a civil liberties conflict and its effect on tolerance. </w:t>
      </w:r>
      <w:r w:rsidRPr="00B36A31">
        <w:rPr>
          <w:i/>
          <w:iCs/>
        </w:rPr>
        <w:t>American Political Science Review, 91</w:t>
      </w:r>
      <w:r w:rsidRPr="004E076A">
        <w:t>(3), 567-583.</w:t>
      </w:r>
    </w:p>
    <w:p w14:paraId="22B365E4" w14:textId="77777777" w:rsidR="00910AE0" w:rsidRPr="004E076A" w:rsidRDefault="00910AE0" w:rsidP="00910AE0">
      <w:pPr>
        <w:spacing w:line="480" w:lineRule="auto"/>
        <w:ind w:left="709" w:hanging="709"/>
      </w:pPr>
      <w:r w:rsidRPr="004E076A">
        <w:t xml:space="preserve">Nelson, T. E., </w:t>
      </w:r>
      <w:proofErr w:type="spellStart"/>
      <w:r w:rsidRPr="004E076A">
        <w:t>Lecheler</w:t>
      </w:r>
      <w:proofErr w:type="spellEnd"/>
      <w:r w:rsidRPr="004E076A">
        <w:t xml:space="preserve">, S., Schuck, A. R., &amp; De </w:t>
      </w:r>
      <w:proofErr w:type="spellStart"/>
      <w:r w:rsidRPr="004E076A">
        <w:t>Vreese</w:t>
      </w:r>
      <w:proofErr w:type="spellEnd"/>
      <w:r w:rsidRPr="004E076A">
        <w:t xml:space="preserve">, C. H. (2015). Value poaching: Framing the same values for competing political ends. </w:t>
      </w:r>
      <w:r w:rsidRPr="00B36A31">
        <w:rPr>
          <w:i/>
          <w:iCs/>
        </w:rPr>
        <w:t>International Journal of Communication, 9</w:t>
      </w:r>
      <w:r w:rsidRPr="004E076A">
        <w:t>, 2281-2902.</w:t>
      </w:r>
    </w:p>
    <w:p w14:paraId="5758A9E7" w14:textId="77777777" w:rsidR="00910AE0" w:rsidRPr="004E076A" w:rsidRDefault="00910AE0" w:rsidP="00910AE0">
      <w:pPr>
        <w:spacing w:line="480" w:lineRule="auto"/>
        <w:ind w:left="709" w:hanging="709"/>
      </w:pPr>
      <w:r w:rsidRPr="004E076A">
        <w:t xml:space="preserve">Newman, B. J., Hartman, T. K., </w:t>
      </w:r>
      <w:proofErr w:type="spellStart"/>
      <w:r w:rsidRPr="004E076A">
        <w:t>Lown</w:t>
      </w:r>
      <w:proofErr w:type="spellEnd"/>
      <w:r w:rsidRPr="004E076A">
        <w:t xml:space="preserve">, P. L., &amp; Feldman, S. (2015). Easing the heavy hand: Humanitarian concern, empathy, and opinion on immigration. </w:t>
      </w:r>
      <w:r w:rsidRPr="00B36A31">
        <w:rPr>
          <w:i/>
          <w:iCs/>
        </w:rPr>
        <w:t>British Journal of Political Science, 45</w:t>
      </w:r>
      <w:r w:rsidRPr="004E076A">
        <w:t>(3), 583-607.</w:t>
      </w:r>
    </w:p>
    <w:p w14:paraId="7F7AE718" w14:textId="77777777" w:rsidR="00910AE0" w:rsidRPr="004E076A" w:rsidRDefault="00910AE0" w:rsidP="00910AE0">
      <w:pPr>
        <w:spacing w:line="480" w:lineRule="auto"/>
        <w:ind w:left="709" w:hanging="709"/>
      </w:pPr>
      <w:proofErr w:type="spellStart"/>
      <w:r w:rsidRPr="004E076A">
        <w:t>Niederdeppe</w:t>
      </w:r>
      <w:proofErr w:type="spellEnd"/>
      <w:r w:rsidRPr="004E076A">
        <w:t xml:space="preserve">, J., </w:t>
      </w:r>
      <w:proofErr w:type="spellStart"/>
      <w:r w:rsidRPr="004E076A">
        <w:t>Gollust</w:t>
      </w:r>
      <w:proofErr w:type="spellEnd"/>
      <w:r w:rsidRPr="004E076A">
        <w:t xml:space="preserve">, S. E., &amp; Barry, C. L. (2014). Inoculation in competitive framing: Examining message effects on policy preferences. </w:t>
      </w:r>
      <w:r w:rsidRPr="00B36A31">
        <w:rPr>
          <w:i/>
          <w:iCs/>
        </w:rPr>
        <w:t>Public Opinion Quarterly, 78</w:t>
      </w:r>
      <w:r w:rsidRPr="004E076A">
        <w:t>(3), 634-655.</w:t>
      </w:r>
    </w:p>
    <w:p w14:paraId="29007E4E" w14:textId="77777777" w:rsidR="00910AE0" w:rsidRPr="004E076A" w:rsidRDefault="00910AE0" w:rsidP="00910AE0">
      <w:pPr>
        <w:spacing w:line="480" w:lineRule="auto"/>
        <w:ind w:left="709" w:hanging="709"/>
      </w:pPr>
      <w:r w:rsidRPr="004E076A">
        <w:t xml:space="preserve">Olsen, A. L. (2015). Citizen (dis)satisfaction: An experimental equivalence framing study. </w:t>
      </w:r>
      <w:r w:rsidRPr="00B36A31">
        <w:rPr>
          <w:i/>
          <w:iCs/>
        </w:rPr>
        <w:t>Public Administration Review, 75</w:t>
      </w:r>
      <w:r w:rsidRPr="004E076A">
        <w:t>(3), 469-478.</w:t>
      </w:r>
    </w:p>
    <w:p w14:paraId="12FA301C" w14:textId="77777777" w:rsidR="00910AE0" w:rsidRPr="004E076A" w:rsidRDefault="00910AE0" w:rsidP="00910AE0">
      <w:pPr>
        <w:spacing w:line="480" w:lineRule="auto"/>
        <w:ind w:left="709" w:hanging="709"/>
      </w:pPr>
      <w:proofErr w:type="spellStart"/>
      <w:r w:rsidRPr="004E076A">
        <w:t>Pleger</w:t>
      </w:r>
      <w:proofErr w:type="spellEnd"/>
      <w:r w:rsidRPr="004E076A">
        <w:t xml:space="preserve">, L. E., Lutz, P., &amp; Sager, F. (2018). Public acceptance of incentive-based spatial planning policies: A framing experiment. </w:t>
      </w:r>
      <w:r w:rsidRPr="00B36A31">
        <w:rPr>
          <w:i/>
          <w:iCs/>
        </w:rPr>
        <w:t>Land Use Policy, 73</w:t>
      </w:r>
      <w:r w:rsidRPr="004E076A">
        <w:t>, 225-238.</w:t>
      </w:r>
    </w:p>
    <w:p w14:paraId="23145760" w14:textId="77777777" w:rsidR="00910AE0" w:rsidRPr="004E076A" w:rsidRDefault="00910AE0" w:rsidP="00910AE0">
      <w:pPr>
        <w:spacing w:line="480" w:lineRule="auto"/>
        <w:ind w:left="709" w:hanging="709"/>
      </w:pPr>
      <w:r w:rsidRPr="004E076A">
        <w:lastRenderedPageBreak/>
        <w:t xml:space="preserve">Powell, T. E., </w:t>
      </w:r>
      <w:proofErr w:type="spellStart"/>
      <w:r w:rsidRPr="004E076A">
        <w:t>Boomgaarden</w:t>
      </w:r>
      <w:proofErr w:type="spellEnd"/>
      <w:r w:rsidRPr="004E076A">
        <w:t xml:space="preserve">, H. G., De </w:t>
      </w:r>
      <w:proofErr w:type="spellStart"/>
      <w:r w:rsidRPr="004E076A">
        <w:t>Swert</w:t>
      </w:r>
      <w:proofErr w:type="spellEnd"/>
      <w:r w:rsidRPr="004E076A">
        <w:t xml:space="preserve">, K., &amp; de </w:t>
      </w:r>
      <w:proofErr w:type="spellStart"/>
      <w:r w:rsidRPr="004E076A">
        <w:t>Vreese</w:t>
      </w:r>
      <w:proofErr w:type="spellEnd"/>
      <w:r w:rsidRPr="004E076A">
        <w:t xml:space="preserve">, C. H. (2015). A clearer picture: The contribution of visuals and text to framing effects. </w:t>
      </w:r>
      <w:r w:rsidRPr="00B36A31">
        <w:rPr>
          <w:i/>
          <w:iCs/>
        </w:rPr>
        <w:t>Journal of Communication, 65</w:t>
      </w:r>
      <w:r w:rsidRPr="004E076A">
        <w:t>(6), 997-1017.</w:t>
      </w:r>
    </w:p>
    <w:p w14:paraId="5E68B000" w14:textId="77777777" w:rsidR="00910AE0" w:rsidRPr="004E076A" w:rsidRDefault="00910AE0" w:rsidP="00910AE0">
      <w:pPr>
        <w:spacing w:line="480" w:lineRule="auto"/>
        <w:ind w:left="709" w:hanging="709"/>
      </w:pPr>
      <w:proofErr w:type="spellStart"/>
      <w:r w:rsidRPr="004E076A">
        <w:t>Pratto</w:t>
      </w:r>
      <w:proofErr w:type="spellEnd"/>
      <w:r w:rsidRPr="004E076A">
        <w:t xml:space="preserve">, F., </w:t>
      </w:r>
      <w:proofErr w:type="spellStart"/>
      <w:r w:rsidRPr="004E076A">
        <w:t>Glasford</w:t>
      </w:r>
      <w:proofErr w:type="spellEnd"/>
      <w:r w:rsidRPr="004E076A">
        <w:t xml:space="preserve">, D. E., &amp; Hegarty, P. (2006). Weighing the prospects of war. </w:t>
      </w:r>
      <w:r w:rsidRPr="00B36A31">
        <w:rPr>
          <w:i/>
          <w:iCs/>
        </w:rPr>
        <w:t>Group Processes &amp; Intergroup Relations, 9</w:t>
      </w:r>
      <w:r w:rsidRPr="004E076A">
        <w:t>(2), 219-233.</w:t>
      </w:r>
    </w:p>
    <w:p w14:paraId="7134DDB1" w14:textId="77777777" w:rsidR="00910AE0" w:rsidRPr="004E076A" w:rsidRDefault="00910AE0" w:rsidP="00910AE0">
      <w:pPr>
        <w:spacing w:line="480" w:lineRule="auto"/>
        <w:ind w:left="709" w:hanging="709"/>
      </w:pPr>
      <w:proofErr w:type="spellStart"/>
      <w:r w:rsidRPr="004E076A">
        <w:t>Quattrone</w:t>
      </w:r>
      <w:proofErr w:type="spellEnd"/>
      <w:r w:rsidRPr="004E076A">
        <w:t xml:space="preserve">, G. A., &amp; Tversky, A. (1988). Contrasting rational and psychological analyses of political choice. </w:t>
      </w:r>
      <w:r w:rsidRPr="00B36A31">
        <w:rPr>
          <w:i/>
          <w:iCs/>
        </w:rPr>
        <w:t>American Political Science Review, 82</w:t>
      </w:r>
      <w:r w:rsidRPr="004E076A">
        <w:t>(3), 719-736.</w:t>
      </w:r>
    </w:p>
    <w:p w14:paraId="1429CC82" w14:textId="77777777" w:rsidR="00910AE0" w:rsidRPr="004E076A" w:rsidRDefault="00910AE0" w:rsidP="00910AE0">
      <w:pPr>
        <w:spacing w:line="480" w:lineRule="auto"/>
        <w:ind w:left="709" w:hanging="709"/>
      </w:pPr>
      <w:r w:rsidRPr="004E076A">
        <w:t xml:space="preserve">Quick, B. L., Kam, J. A., Morgan, S. E., Montero </w:t>
      </w:r>
      <w:proofErr w:type="spellStart"/>
      <w:r w:rsidRPr="004E076A">
        <w:t>Liberona</w:t>
      </w:r>
      <w:proofErr w:type="spellEnd"/>
      <w:r w:rsidRPr="004E076A">
        <w:t xml:space="preserve">, C. A., &amp; Smith, R. A. (2014). Prospect theory, discrete emotions, and freedom threats: An extension of psychological reactance theory. </w:t>
      </w:r>
      <w:r w:rsidRPr="00B36A31">
        <w:rPr>
          <w:i/>
          <w:iCs/>
        </w:rPr>
        <w:t>Journal of Communication, 65</w:t>
      </w:r>
      <w:r w:rsidRPr="004E076A">
        <w:t>(1), 40-61.</w:t>
      </w:r>
    </w:p>
    <w:p w14:paraId="22975EC9" w14:textId="77777777" w:rsidR="00910AE0" w:rsidRPr="004E076A" w:rsidRDefault="00910AE0" w:rsidP="00910AE0">
      <w:pPr>
        <w:spacing w:line="480" w:lineRule="auto"/>
        <w:ind w:left="709" w:hanging="709"/>
      </w:pPr>
      <w:r w:rsidRPr="004E076A">
        <w:t xml:space="preserve">Quiring, O., &amp; Weber, M. (2012). Between usefulness and legitimacy: Media coverage of governmental intervention during the financial crisis and selected effects. </w:t>
      </w:r>
      <w:r w:rsidRPr="00B36A31">
        <w:rPr>
          <w:i/>
          <w:iCs/>
        </w:rPr>
        <w:t>The International Journal of Press/Politics, 17</w:t>
      </w:r>
      <w:r w:rsidRPr="004E076A">
        <w:t>(3), 294-315.</w:t>
      </w:r>
    </w:p>
    <w:p w14:paraId="241C0A68" w14:textId="77777777" w:rsidR="00910AE0" w:rsidRPr="004E076A" w:rsidRDefault="00910AE0" w:rsidP="00910AE0">
      <w:pPr>
        <w:spacing w:line="480" w:lineRule="auto"/>
        <w:ind w:left="709" w:hanging="709"/>
      </w:pPr>
      <w:r w:rsidRPr="004E076A">
        <w:t xml:space="preserve">Ramírez, C. Z., &amp; </w:t>
      </w:r>
      <w:proofErr w:type="spellStart"/>
      <w:r w:rsidRPr="004E076A">
        <w:t>Verkuyten</w:t>
      </w:r>
      <w:proofErr w:type="spellEnd"/>
      <w:r w:rsidRPr="004E076A">
        <w:t>, M. (2011). Values, media framing, and political tolerance for extremist groups. </w:t>
      </w:r>
      <w:r w:rsidRPr="00B36A31">
        <w:rPr>
          <w:i/>
          <w:iCs/>
        </w:rPr>
        <w:t>Journal of Applied Social Psychology, 41</w:t>
      </w:r>
      <w:r w:rsidRPr="004E076A">
        <w:t>(7), 1583-1602.</w:t>
      </w:r>
    </w:p>
    <w:p w14:paraId="04D64D76" w14:textId="77777777" w:rsidR="00191F98" w:rsidRPr="009E1A36" w:rsidRDefault="00191F98" w:rsidP="00910AE0">
      <w:pPr>
        <w:spacing w:line="480" w:lineRule="auto"/>
        <w:ind w:left="709" w:hanging="709"/>
        <w:rPr>
          <w:rFonts w:asciiTheme="majorBidi" w:hAnsiTheme="majorBidi" w:cstheme="majorBidi"/>
          <w:color w:val="222222"/>
          <w:shd w:val="clear" w:color="auto" w:fill="FFFFFF"/>
        </w:rPr>
      </w:pPr>
      <w:proofErr w:type="spellStart"/>
      <w:r w:rsidRPr="009E1A36">
        <w:rPr>
          <w:rFonts w:asciiTheme="majorBidi" w:hAnsiTheme="majorBidi" w:cstheme="majorBidi"/>
          <w:color w:val="222222"/>
          <w:shd w:val="clear" w:color="auto" w:fill="FFFFFF"/>
        </w:rPr>
        <w:t>Ramasubramanian</w:t>
      </w:r>
      <w:proofErr w:type="spellEnd"/>
      <w:r w:rsidRPr="009E1A36">
        <w:rPr>
          <w:rFonts w:asciiTheme="majorBidi" w:hAnsiTheme="majorBidi" w:cstheme="majorBidi"/>
          <w:color w:val="222222"/>
          <w:shd w:val="clear" w:color="auto" w:fill="FFFFFF"/>
        </w:rPr>
        <w:t>, S., &amp; Martinez, A. R. (2017). News framing of Obama, racialized scrutiny, and symbolic racism. </w:t>
      </w:r>
      <w:r w:rsidRPr="009E1A36">
        <w:rPr>
          <w:rFonts w:asciiTheme="majorBidi" w:hAnsiTheme="majorBidi" w:cstheme="majorBidi"/>
          <w:i/>
          <w:iCs/>
          <w:color w:val="222222"/>
          <w:shd w:val="clear" w:color="auto" w:fill="FFFFFF"/>
        </w:rPr>
        <w:t>Howard Journal of Communications</w:t>
      </w:r>
      <w:r w:rsidRPr="009E1A36">
        <w:rPr>
          <w:rFonts w:asciiTheme="majorBidi" w:hAnsiTheme="majorBidi" w:cstheme="majorBidi"/>
          <w:color w:val="222222"/>
          <w:shd w:val="clear" w:color="auto" w:fill="FFFFFF"/>
        </w:rPr>
        <w:t>, </w:t>
      </w:r>
      <w:r w:rsidRPr="009E1A36">
        <w:rPr>
          <w:rFonts w:asciiTheme="majorBidi" w:hAnsiTheme="majorBidi" w:cstheme="majorBidi"/>
          <w:i/>
          <w:iCs/>
          <w:color w:val="222222"/>
          <w:shd w:val="clear" w:color="auto" w:fill="FFFFFF"/>
        </w:rPr>
        <w:t>28</w:t>
      </w:r>
      <w:r w:rsidRPr="009E1A36">
        <w:rPr>
          <w:rFonts w:asciiTheme="majorBidi" w:hAnsiTheme="majorBidi" w:cstheme="majorBidi"/>
          <w:color w:val="222222"/>
          <w:shd w:val="clear" w:color="auto" w:fill="FFFFFF"/>
        </w:rPr>
        <w:t>(1), 36-54.</w:t>
      </w:r>
    </w:p>
    <w:p w14:paraId="62C7F2E6" w14:textId="2D071C52" w:rsidR="00910AE0" w:rsidRPr="004E076A" w:rsidRDefault="00910AE0" w:rsidP="00910AE0">
      <w:pPr>
        <w:spacing w:line="480" w:lineRule="auto"/>
        <w:ind w:left="709" w:hanging="709"/>
      </w:pPr>
      <w:r w:rsidRPr="004E076A">
        <w:t xml:space="preserve">Schuck, A. R., &amp; de </w:t>
      </w:r>
      <w:proofErr w:type="spellStart"/>
      <w:r w:rsidRPr="004E076A">
        <w:t>Vreese</w:t>
      </w:r>
      <w:proofErr w:type="spellEnd"/>
      <w:r w:rsidRPr="004E076A">
        <w:t xml:space="preserve">, C. H. (2006). Between risk and opportunity: News framing and its effects on public support for EU enlargement. </w:t>
      </w:r>
      <w:r w:rsidRPr="00B36A31">
        <w:rPr>
          <w:i/>
          <w:iCs/>
        </w:rPr>
        <w:t>European Journal of Communication, 21</w:t>
      </w:r>
      <w:r w:rsidRPr="004E076A">
        <w:t>(1), 5-32.</w:t>
      </w:r>
    </w:p>
    <w:p w14:paraId="2BBE4775" w14:textId="77777777" w:rsidR="00910AE0" w:rsidRPr="004E076A" w:rsidRDefault="00910AE0" w:rsidP="00910AE0">
      <w:pPr>
        <w:spacing w:line="480" w:lineRule="auto"/>
        <w:ind w:left="709" w:hanging="709"/>
      </w:pPr>
      <w:r w:rsidRPr="004E076A">
        <w:t xml:space="preserve">Schuck, A. R., &amp; de </w:t>
      </w:r>
      <w:proofErr w:type="spellStart"/>
      <w:r w:rsidRPr="004E076A">
        <w:t>Vreese</w:t>
      </w:r>
      <w:proofErr w:type="spellEnd"/>
      <w:r w:rsidRPr="004E076A">
        <w:t xml:space="preserve">, C. H. (2009). Reversed mobilization in referendum campaigns: How positive news framing can mobilize the skeptics. </w:t>
      </w:r>
      <w:r w:rsidRPr="00B36A31">
        <w:rPr>
          <w:i/>
          <w:iCs/>
        </w:rPr>
        <w:t>The International Journal of Press/Politics, 14</w:t>
      </w:r>
      <w:r w:rsidRPr="004E076A">
        <w:t>(1), 40-66.</w:t>
      </w:r>
    </w:p>
    <w:p w14:paraId="3DC82E8B" w14:textId="77777777" w:rsidR="00910AE0" w:rsidRPr="004E076A" w:rsidRDefault="00910AE0" w:rsidP="00910AE0">
      <w:pPr>
        <w:spacing w:line="480" w:lineRule="auto"/>
        <w:ind w:left="709" w:hanging="709"/>
      </w:pPr>
      <w:r w:rsidRPr="004E076A">
        <w:t xml:space="preserve">Shah, D. V., Kwak, N., </w:t>
      </w:r>
      <w:proofErr w:type="spellStart"/>
      <w:r w:rsidRPr="004E076A">
        <w:t>Schmierbach</w:t>
      </w:r>
      <w:proofErr w:type="spellEnd"/>
      <w:r w:rsidRPr="004E076A">
        <w:t xml:space="preserve">, M., &amp; </w:t>
      </w:r>
      <w:proofErr w:type="spellStart"/>
      <w:r w:rsidRPr="004E076A">
        <w:t>Zubric</w:t>
      </w:r>
      <w:proofErr w:type="spellEnd"/>
      <w:r w:rsidRPr="004E076A">
        <w:t xml:space="preserve">, J. (2004). The interplay of news frames on cognitive complexity. </w:t>
      </w:r>
      <w:r w:rsidRPr="00B36A31">
        <w:rPr>
          <w:i/>
          <w:iCs/>
        </w:rPr>
        <w:t>Human Communication Research, 30</w:t>
      </w:r>
      <w:r w:rsidRPr="004E076A">
        <w:t>(1), 102-120.</w:t>
      </w:r>
    </w:p>
    <w:p w14:paraId="43AE5892" w14:textId="77777777" w:rsidR="00910AE0" w:rsidRPr="004E076A" w:rsidRDefault="00910AE0" w:rsidP="00910AE0">
      <w:pPr>
        <w:spacing w:line="480" w:lineRule="auto"/>
        <w:ind w:left="709" w:hanging="709"/>
      </w:pPr>
      <w:r w:rsidRPr="004E076A">
        <w:lastRenderedPageBreak/>
        <w:t xml:space="preserve">Shen, F. (2004). Effects of news frames and schemas on individuals' issue interpretations and attitudes. </w:t>
      </w:r>
      <w:r w:rsidRPr="00B36A31">
        <w:rPr>
          <w:i/>
          <w:iCs/>
        </w:rPr>
        <w:t>Journalism &amp; Mass Communication Quarterly, 81</w:t>
      </w:r>
      <w:r w:rsidRPr="004E076A">
        <w:t>(2), 400-416.</w:t>
      </w:r>
    </w:p>
    <w:p w14:paraId="1288BD39" w14:textId="77777777" w:rsidR="00910AE0" w:rsidRPr="004E076A" w:rsidRDefault="00910AE0" w:rsidP="00910AE0">
      <w:pPr>
        <w:spacing w:line="480" w:lineRule="auto"/>
        <w:ind w:left="709" w:hanging="709"/>
      </w:pPr>
      <w:r w:rsidRPr="004E076A">
        <w:t xml:space="preserve">Shen, F., Ahern, L., &amp; Baker, M. (2014). Stories that count: Influence of news narratives on issue attitudes. </w:t>
      </w:r>
      <w:r w:rsidRPr="00B36A31">
        <w:rPr>
          <w:i/>
          <w:iCs/>
        </w:rPr>
        <w:t>Journalism &amp; Mass Communication Quarterly, 91</w:t>
      </w:r>
      <w:r w:rsidRPr="004E076A">
        <w:t>(1), 98-117.</w:t>
      </w:r>
    </w:p>
    <w:p w14:paraId="22CFE191" w14:textId="77777777" w:rsidR="00910AE0" w:rsidRPr="004E076A" w:rsidRDefault="00910AE0" w:rsidP="00910AE0">
      <w:pPr>
        <w:spacing w:line="480" w:lineRule="auto"/>
        <w:ind w:left="709" w:hanging="709"/>
      </w:pPr>
      <w:r w:rsidRPr="004E076A">
        <w:t xml:space="preserve">Simon, A. F., &amp; </w:t>
      </w:r>
      <w:proofErr w:type="spellStart"/>
      <w:r w:rsidRPr="004E076A">
        <w:t>Jerit</w:t>
      </w:r>
      <w:proofErr w:type="spellEnd"/>
      <w:r w:rsidRPr="004E076A">
        <w:t xml:space="preserve">, J. (2007). Toward a theory relating political discourse, media, and public opinion. </w:t>
      </w:r>
      <w:r w:rsidRPr="00B36A31">
        <w:rPr>
          <w:i/>
          <w:iCs/>
        </w:rPr>
        <w:t>Journal of Communication, 57</w:t>
      </w:r>
      <w:r w:rsidRPr="004E076A">
        <w:t>(2), 254-271.</w:t>
      </w:r>
    </w:p>
    <w:p w14:paraId="1C0D3173" w14:textId="77777777" w:rsidR="00910AE0" w:rsidRPr="004E076A" w:rsidRDefault="00910AE0" w:rsidP="00910AE0">
      <w:pPr>
        <w:spacing w:line="480" w:lineRule="auto"/>
        <w:ind w:left="709" w:hanging="709"/>
      </w:pPr>
      <w:proofErr w:type="spellStart"/>
      <w:r w:rsidRPr="004E076A">
        <w:t>Slothuus</w:t>
      </w:r>
      <w:proofErr w:type="spellEnd"/>
      <w:r w:rsidRPr="004E076A">
        <w:t xml:space="preserve">, R. (2007). Framing deservingness to win support for welfare state retrenchment. </w:t>
      </w:r>
      <w:r w:rsidRPr="00B36A31">
        <w:rPr>
          <w:i/>
          <w:iCs/>
        </w:rPr>
        <w:t>Scandinavian Political Studies, 30</w:t>
      </w:r>
      <w:r w:rsidRPr="004E076A">
        <w:t>(3), 323-344.</w:t>
      </w:r>
    </w:p>
    <w:p w14:paraId="412EBDFA" w14:textId="77777777" w:rsidR="00910AE0" w:rsidRPr="004E076A" w:rsidRDefault="00910AE0" w:rsidP="00910AE0">
      <w:pPr>
        <w:spacing w:line="480" w:lineRule="auto"/>
        <w:ind w:left="709" w:hanging="709"/>
      </w:pPr>
      <w:proofErr w:type="spellStart"/>
      <w:r w:rsidRPr="004E076A">
        <w:t>Slothuus</w:t>
      </w:r>
      <w:proofErr w:type="spellEnd"/>
      <w:r w:rsidRPr="004E076A">
        <w:t xml:space="preserve">, R. (2008). More than weighting cognitive importance: A dual-process model of issue framing effects. </w:t>
      </w:r>
      <w:r w:rsidRPr="00B36A31">
        <w:rPr>
          <w:i/>
          <w:iCs/>
        </w:rPr>
        <w:t>Political Psychology, 29</w:t>
      </w:r>
      <w:r w:rsidRPr="004E076A">
        <w:t>(1), 1-28.</w:t>
      </w:r>
    </w:p>
    <w:p w14:paraId="393AF850" w14:textId="77777777" w:rsidR="00910AE0" w:rsidRPr="004E076A" w:rsidRDefault="00910AE0" w:rsidP="00910AE0">
      <w:pPr>
        <w:spacing w:line="480" w:lineRule="auto"/>
        <w:ind w:left="709" w:hanging="709"/>
      </w:pPr>
      <w:proofErr w:type="spellStart"/>
      <w:r w:rsidRPr="004E076A">
        <w:t>Slothuus</w:t>
      </w:r>
      <w:proofErr w:type="spellEnd"/>
      <w:r w:rsidRPr="004E076A">
        <w:t xml:space="preserve">, R., &amp; de </w:t>
      </w:r>
      <w:proofErr w:type="spellStart"/>
      <w:r w:rsidRPr="004E076A">
        <w:t>Vreese</w:t>
      </w:r>
      <w:proofErr w:type="spellEnd"/>
      <w:r w:rsidRPr="004E076A">
        <w:t xml:space="preserve">, C. H. (2010). Political parties, motivated reasoning, and issue framing effects. </w:t>
      </w:r>
      <w:r w:rsidRPr="00B36A31">
        <w:rPr>
          <w:i/>
          <w:iCs/>
        </w:rPr>
        <w:t>The Journal of Politics, 72</w:t>
      </w:r>
      <w:r w:rsidRPr="004E076A">
        <w:t>(3), 630-645.</w:t>
      </w:r>
    </w:p>
    <w:p w14:paraId="2654DC65" w14:textId="77777777" w:rsidR="00910AE0" w:rsidRPr="004E076A" w:rsidRDefault="00910AE0" w:rsidP="00910AE0">
      <w:pPr>
        <w:spacing w:line="480" w:lineRule="auto"/>
        <w:ind w:left="709" w:hanging="709"/>
      </w:pPr>
      <w:proofErr w:type="spellStart"/>
      <w:r w:rsidRPr="004E076A">
        <w:t>Sniderman</w:t>
      </w:r>
      <w:proofErr w:type="spellEnd"/>
      <w:r w:rsidRPr="004E076A">
        <w:t xml:space="preserve">, P. M., &amp; Theriault, S. M. (2004). The structure of political argument and the logic of issue framing. In W. E. Saris &amp; P. M. </w:t>
      </w:r>
      <w:proofErr w:type="spellStart"/>
      <w:r w:rsidRPr="004E076A">
        <w:t>Sniderman</w:t>
      </w:r>
      <w:proofErr w:type="spellEnd"/>
      <w:r w:rsidRPr="004E076A">
        <w:t xml:space="preserve"> (Eds.), </w:t>
      </w:r>
      <w:r w:rsidRPr="00B36A31">
        <w:rPr>
          <w:i/>
          <w:iCs/>
        </w:rPr>
        <w:t xml:space="preserve">Studies in public opinion: Attitudes, </w:t>
      </w:r>
      <w:proofErr w:type="spellStart"/>
      <w:r w:rsidRPr="00B36A31">
        <w:rPr>
          <w:i/>
          <w:iCs/>
        </w:rPr>
        <w:t>nonattitudes</w:t>
      </w:r>
      <w:proofErr w:type="spellEnd"/>
      <w:r w:rsidRPr="00B36A31">
        <w:rPr>
          <w:i/>
          <w:iCs/>
        </w:rPr>
        <w:t>, measurement error, and change</w:t>
      </w:r>
      <w:r w:rsidRPr="004E076A">
        <w:t xml:space="preserve"> (pp. 133–165). Princeton, NJ: Princeton University Press.</w:t>
      </w:r>
    </w:p>
    <w:p w14:paraId="2097E589" w14:textId="77777777" w:rsidR="00910AE0" w:rsidRPr="004E076A" w:rsidRDefault="00910AE0" w:rsidP="00910AE0">
      <w:pPr>
        <w:spacing w:line="480" w:lineRule="auto"/>
        <w:ind w:left="709" w:hanging="709"/>
      </w:pPr>
      <w:proofErr w:type="spellStart"/>
      <w:r w:rsidRPr="004E076A">
        <w:t>Soroka</w:t>
      </w:r>
      <w:proofErr w:type="spellEnd"/>
      <w:r w:rsidRPr="004E076A">
        <w:t xml:space="preserve">, S., Loewen, P., Fournier, P., &amp; </w:t>
      </w:r>
      <w:proofErr w:type="spellStart"/>
      <w:r w:rsidRPr="004E076A">
        <w:t>Rubenson</w:t>
      </w:r>
      <w:proofErr w:type="spellEnd"/>
      <w:r w:rsidRPr="004E076A">
        <w:t xml:space="preserve">, D. (2016). The impact of news photos on support for military action. </w:t>
      </w:r>
      <w:r w:rsidRPr="00B36A31">
        <w:rPr>
          <w:i/>
          <w:iCs/>
        </w:rPr>
        <w:t>Political Communication, 33</w:t>
      </w:r>
      <w:r w:rsidRPr="004E076A">
        <w:t>(4), 563-582.</w:t>
      </w:r>
    </w:p>
    <w:p w14:paraId="7E4D803F" w14:textId="77777777" w:rsidR="00910AE0" w:rsidRPr="004E076A" w:rsidRDefault="00910AE0" w:rsidP="00910AE0">
      <w:pPr>
        <w:spacing w:line="480" w:lineRule="auto"/>
        <w:ind w:left="709" w:hanging="709"/>
      </w:pPr>
      <w:r w:rsidRPr="004E076A">
        <w:t xml:space="preserve">Spence, A., &amp; Pidgeon, N. (2010). Framing and communicating climate change: The effects of distance and outcome frame manipulations. </w:t>
      </w:r>
      <w:r w:rsidRPr="00B36A31">
        <w:rPr>
          <w:i/>
          <w:iCs/>
        </w:rPr>
        <w:t>Global Environmental Change, 20</w:t>
      </w:r>
      <w:r w:rsidRPr="004E076A">
        <w:t>(4), 656-667.</w:t>
      </w:r>
    </w:p>
    <w:p w14:paraId="7E3DFC06" w14:textId="77777777" w:rsidR="00910AE0" w:rsidRPr="004E076A" w:rsidRDefault="00910AE0" w:rsidP="00910AE0">
      <w:pPr>
        <w:spacing w:line="480" w:lineRule="auto"/>
        <w:ind w:left="709" w:hanging="709"/>
      </w:pPr>
      <w:r w:rsidRPr="004E076A">
        <w:t xml:space="preserve">Stewart, C. O. (2013). The influence of news frames and science background on attributions about embryonic and adult stem cell research: Frames as heuristic/biasing cues. </w:t>
      </w:r>
      <w:r w:rsidRPr="00B36A31">
        <w:rPr>
          <w:i/>
          <w:iCs/>
        </w:rPr>
        <w:t>Science Communication, 35</w:t>
      </w:r>
      <w:r w:rsidRPr="004E076A">
        <w:t>(1), 86-114.</w:t>
      </w:r>
    </w:p>
    <w:p w14:paraId="2AFA7E39" w14:textId="77777777" w:rsidR="00910AE0" w:rsidRPr="004E076A" w:rsidRDefault="00910AE0" w:rsidP="00910AE0">
      <w:pPr>
        <w:spacing w:line="480" w:lineRule="auto"/>
        <w:ind w:left="709" w:hanging="709"/>
      </w:pPr>
      <w:r w:rsidRPr="004E076A">
        <w:lastRenderedPageBreak/>
        <w:t xml:space="preserve">van </w:t>
      </w:r>
      <w:proofErr w:type="spellStart"/>
      <w:r w:rsidRPr="004E076A">
        <w:t>Londen</w:t>
      </w:r>
      <w:proofErr w:type="spellEnd"/>
      <w:r w:rsidRPr="004E076A">
        <w:t xml:space="preserve">, M., </w:t>
      </w:r>
      <w:proofErr w:type="spellStart"/>
      <w:r w:rsidRPr="004E076A">
        <w:t>Coenders</w:t>
      </w:r>
      <w:proofErr w:type="spellEnd"/>
      <w:r w:rsidRPr="004E076A">
        <w:t xml:space="preserve">, M., &amp; Scheepers, P. (2010). Effects of issue frames on aversion to ethnic-targeted school policies. </w:t>
      </w:r>
      <w:r w:rsidRPr="00B36A31">
        <w:rPr>
          <w:i/>
          <w:iCs/>
        </w:rPr>
        <w:t>Methodology: European Journal of Research Methods for the Behavioral and Social Sciences, 6</w:t>
      </w:r>
      <w:r w:rsidRPr="004E076A">
        <w:t>(3), 96-106</w:t>
      </w:r>
    </w:p>
    <w:p w14:paraId="66C916EA" w14:textId="77777777" w:rsidR="00910AE0" w:rsidRPr="004E076A" w:rsidRDefault="00910AE0" w:rsidP="00910AE0">
      <w:pPr>
        <w:spacing w:line="480" w:lineRule="auto"/>
        <w:ind w:left="709" w:hanging="709"/>
      </w:pPr>
      <w:proofErr w:type="spellStart"/>
      <w:r w:rsidRPr="004E076A">
        <w:t>Vraga</w:t>
      </w:r>
      <w:proofErr w:type="spellEnd"/>
      <w:r w:rsidRPr="004E076A">
        <w:t xml:space="preserve">, E. K., </w:t>
      </w:r>
      <w:proofErr w:type="spellStart"/>
      <w:r w:rsidRPr="004E076A">
        <w:t>Carr</w:t>
      </w:r>
      <w:proofErr w:type="spellEnd"/>
      <w:r w:rsidRPr="004E076A">
        <w:t xml:space="preserve">, D. J., </w:t>
      </w:r>
      <w:proofErr w:type="spellStart"/>
      <w:r w:rsidRPr="004E076A">
        <w:t>Nytes</w:t>
      </w:r>
      <w:proofErr w:type="spellEnd"/>
      <w:r w:rsidRPr="004E076A">
        <w:t xml:space="preserve">, J. P., &amp; Shah, D. V. (2010). Precision vs. realism on the framing continuum: Understanding the underpinnings of message effects. </w:t>
      </w:r>
      <w:r w:rsidRPr="00B36A31">
        <w:rPr>
          <w:i/>
          <w:iCs/>
        </w:rPr>
        <w:t>Political Communication, 27</w:t>
      </w:r>
      <w:r w:rsidRPr="004E076A">
        <w:t>(1), 1-19.</w:t>
      </w:r>
    </w:p>
    <w:p w14:paraId="4B80F06A" w14:textId="77777777" w:rsidR="00910AE0" w:rsidRPr="004E076A" w:rsidRDefault="00910AE0" w:rsidP="00910AE0">
      <w:pPr>
        <w:spacing w:line="480" w:lineRule="auto"/>
        <w:ind w:left="709" w:hanging="709"/>
      </w:pPr>
      <w:r w:rsidRPr="004E076A">
        <w:t xml:space="preserve">Walker, B. J., Wiersma, B., &amp; Bailey, E. (2014). Community benefits, framing and the social acceptance of offshore wind farms: An experimental study in England. </w:t>
      </w:r>
      <w:r w:rsidRPr="00B36A31">
        <w:rPr>
          <w:i/>
          <w:iCs/>
        </w:rPr>
        <w:t>Energy Research &amp; Social Science, 3</w:t>
      </w:r>
      <w:r w:rsidRPr="004E076A">
        <w:t>, 46-54.</w:t>
      </w:r>
    </w:p>
    <w:p w14:paraId="2C93F172" w14:textId="77777777" w:rsidR="00910AE0" w:rsidRPr="004E076A" w:rsidRDefault="00910AE0" w:rsidP="00910AE0">
      <w:pPr>
        <w:spacing w:line="480" w:lineRule="auto"/>
        <w:ind w:left="709" w:hanging="709"/>
      </w:pPr>
      <w:proofErr w:type="spellStart"/>
      <w:r w:rsidRPr="004E076A">
        <w:t>Wasike</w:t>
      </w:r>
      <w:proofErr w:type="spellEnd"/>
      <w:r w:rsidRPr="004E076A">
        <w:t xml:space="preserve">, B. (2017). Persuasion in 140 characters: Testing issue framing, persuasion and credibility via Twitter and online news articles in the gun control debate. </w:t>
      </w:r>
      <w:r w:rsidRPr="00B36A31">
        <w:rPr>
          <w:i/>
          <w:iCs/>
        </w:rPr>
        <w:t>Computers in Human Behavior, 66</w:t>
      </w:r>
      <w:r w:rsidRPr="004E076A">
        <w:t>, 179-190.</w:t>
      </w:r>
    </w:p>
    <w:p w14:paraId="42A25B36" w14:textId="77777777" w:rsidR="00910AE0" w:rsidRPr="004E076A" w:rsidRDefault="00910AE0" w:rsidP="00910AE0">
      <w:pPr>
        <w:spacing w:line="480" w:lineRule="auto"/>
        <w:ind w:left="709" w:hanging="709"/>
      </w:pPr>
      <w:r w:rsidRPr="004E076A">
        <w:t xml:space="preserve">Wilson, D. C., &amp; Brewer, P. R. (2013). The foundations of public opinion on voter ID laws: Political predispositions, racial resentment, and information effects. </w:t>
      </w:r>
      <w:r w:rsidRPr="00B36A31">
        <w:rPr>
          <w:i/>
          <w:iCs/>
        </w:rPr>
        <w:t>Public Opinion Quarterly, 77</w:t>
      </w:r>
      <w:r w:rsidRPr="004E076A">
        <w:t>(4), 962-984.</w:t>
      </w:r>
    </w:p>
    <w:p w14:paraId="6991F451" w14:textId="77777777" w:rsidR="00910AE0" w:rsidRPr="004E076A" w:rsidRDefault="00910AE0" w:rsidP="00910AE0">
      <w:pPr>
        <w:spacing w:line="480" w:lineRule="auto"/>
        <w:ind w:left="709" w:hanging="709"/>
      </w:pPr>
      <w:r w:rsidRPr="004E076A">
        <w:t xml:space="preserve">Wilson, R. S., Ascher, T. J., &amp; </w:t>
      </w:r>
      <w:proofErr w:type="spellStart"/>
      <w:r w:rsidRPr="004E076A">
        <w:t>Toman</w:t>
      </w:r>
      <w:proofErr w:type="spellEnd"/>
      <w:r w:rsidRPr="004E076A">
        <w:t xml:space="preserve">, E. (2012). The importance of framing for communicating risk and managing forest health. </w:t>
      </w:r>
      <w:r w:rsidRPr="00B36A31">
        <w:rPr>
          <w:i/>
          <w:iCs/>
        </w:rPr>
        <w:t>Journal of Forestry, 110</w:t>
      </w:r>
      <w:r w:rsidRPr="004E076A">
        <w:t>(6), 337-341.</w:t>
      </w:r>
    </w:p>
    <w:p w14:paraId="1F56AF21" w14:textId="77777777" w:rsidR="00910AE0" w:rsidRPr="004E076A" w:rsidRDefault="00910AE0" w:rsidP="00910AE0">
      <w:pPr>
        <w:spacing w:line="480" w:lineRule="auto"/>
        <w:ind w:left="709" w:hanging="709"/>
      </w:pPr>
      <w:r w:rsidRPr="004E076A">
        <w:t xml:space="preserve">Wise, D., &amp; Brewer, P. R. (2010). Competing frames for a public health issue and their effects on public opinion. </w:t>
      </w:r>
      <w:r w:rsidRPr="00B36A31">
        <w:rPr>
          <w:i/>
          <w:iCs/>
        </w:rPr>
        <w:t>Mass Communication and Society, 13</w:t>
      </w:r>
      <w:r w:rsidRPr="004E076A">
        <w:t>(4), 435-457.</w:t>
      </w:r>
    </w:p>
    <w:p w14:paraId="5B894773" w14:textId="77777777" w:rsidR="00910AE0" w:rsidRPr="004E076A" w:rsidRDefault="00910AE0" w:rsidP="00910AE0">
      <w:pPr>
        <w:spacing w:line="480" w:lineRule="auto"/>
        <w:ind w:left="709" w:hanging="709"/>
      </w:pPr>
      <w:r w:rsidRPr="004E076A">
        <w:t xml:space="preserve">Yaniv, I. (2011). Group diversity and decision quality: Amplification and attenuation of the framing effect. </w:t>
      </w:r>
      <w:r w:rsidRPr="00B36A31">
        <w:rPr>
          <w:i/>
          <w:iCs/>
        </w:rPr>
        <w:t>International Journal of Forecasting, 27</w:t>
      </w:r>
      <w:r w:rsidRPr="004E076A">
        <w:t>(1), 41-49.</w:t>
      </w:r>
    </w:p>
    <w:p w14:paraId="08A2E477" w14:textId="66431301" w:rsidR="00910AE0" w:rsidRPr="003C4B3C" w:rsidRDefault="00910AE0" w:rsidP="003C4B3C">
      <w:pPr>
        <w:spacing w:line="480" w:lineRule="auto"/>
        <w:ind w:left="709" w:hanging="709"/>
      </w:pPr>
      <w:proofErr w:type="spellStart"/>
      <w:r w:rsidRPr="004E076A">
        <w:t>Žeželj</w:t>
      </w:r>
      <w:proofErr w:type="spellEnd"/>
      <w:r w:rsidRPr="004E076A">
        <w:t xml:space="preserve">, I., </w:t>
      </w:r>
      <w:proofErr w:type="spellStart"/>
      <w:r w:rsidRPr="004E076A">
        <w:t>Škorić</w:t>
      </w:r>
      <w:proofErr w:type="spellEnd"/>
      <w:r w:rsidRPr="004E076A">
        <w:t xml:space="preserve">, M., </w:t>
      </w:r>
      <w:proofErr w:type="spellStart"/>
      <w:r w:rsidRPr="004E076A">
        <w:t>Bogdanović</w:t>
      </w:r>
      <w:proofErr w:type="spellEnd"/>
      <w:r w:rsidRPr="004E076A">
        <w:t xml:space="preserve">, S., </w:t>
      </w:r>
      <w:proofErr w:type="spellStart"/>
      <w:r w:rsidRPr="004E076A">
        <w:t>Hristić</w:t>
      </w:r>
      <w:proofErr w:type="spellEnd"/>
      <w:r w:rsidRPr="004E076A">
        <w:t xml:space="preserve">, D., &amp; </w:t>
      </w:r>
      <w:proofErr w:type="spellStart"/>
      <w:r w:rsidRPr="004E076A">
        <w:t>Stokić</w:t>
      </w:r>
      <w:proofErr w:type="spellEnd"/>
      <w:r w:rsidRPr="004E076A">
        <w:t>, D. (2007). Valence framing of political preferences and resistance to persuasion. </w:t>
      </w:r>
      <w:proofErr w:type="spellStart"/>
      <w:r w:rsidRPr="00B36A31">
        <w:rPr>
          <w:i/>
          <w:iCs/>
        </w:rPr>
        <w:t>Psihologija</w:t>
      </w:r>
      <w:proofErr w:type="spellEnd"/>
      <w:r w:rsidRPr="00B36A31">
        <w:rPr>
          <w:i/>
          <w:iCs/>
        </w:rPr>
        <w:t>, 40</w:t>
      </w:r>
      <w:r w:rsidRPr="004E076A">
        <w:t>(3), 365-383.</w:t>
      </w:r>
      <w:bookmarkStart w:id="1" w:name="_Toc24446211"/>
      <w:r>
        <w:br w:type="page"/>
      </w:r>
    </w:p>
    <w:p w14:paraId="7C73A3F2" w14:textId="311B8AA7" w:rsidR="00BF6A92" w:rsidRPr="002C3FD9" w:rsidRDefault="00BF6A92" w:rsidP="00246478">
      <w:pPr>
        <w:pStyle w:val="AppendixHeadline"/>
      </w:pPr>
      <w:r w:rsidRPr="002C3FD9">
        <w:lastRenderedPageBreak/>
        <w:t xml:space="preserve">Online Appendix </w:t>
      </w:r>
      <w:r w:rsidR="00E300D5">
        <w:t>B</w:t>
      </w:r>
      <w:r w:rsidR="00D93AE9">
        <w:t>:</w:t>
      </w:r>
      <w:r w:rsidRPr="002C3FD9">
        <w:t xml:space="preserve"> Moderator Analyses</w:t>
      </w:r>
      <w:bookmarkEnd w:id="1"/>
    </w:p>
    <w:p w14:paraId="7DAA113B" w14:textId="4F2D5656" w:rsidR="00BF6A92" w:rsidRPr="009638E2" w:rsidRDefault="00BF6A92" w:rsidP="00BF6A92">
      <w:pPr>
        <w:rPr>
          <w:rFonts w:asciiTheme="majorBidi" w:hAnsiTheme="majorBidi" w:cstheme="majorBidi"/>
        </w:rPr>
      </w:pPr>
      <w:r w:rsidRPr="009638E2">
        <w:rPr>
          <w:rFonts w:asciiTheme="majorBidi" w:hAnsiTheme="majorBidi" w:cstheme="majorBidi"/>
        </w:rPr>
        <w:t xml:space="preserve">Table </w:t>
      </w:r>
      <w:r w:rsidR="00E300D5">
        <w:rPr>
          <w:rFonts w:asciiTheme="majorBidi" w:hAnsiTheme="majorBidi" w:cstheme="majorBidi"/>
        </w:rPr>
        <w:t>B</w:t>
      </w:r>
      <w:r>
        <w:rPr>
          <w:rFonts w:asciiTheme="majorBidi" w:hAnsiTheme="majorBidi" w:cstheme="majorBidi"/>
        </w:rPr>
        <w:t>1</w:t>
      </w:r>
    </w:p>
    <w:p w14:paraId="0063FC40" w14:textId="77777777" w:rsidR="00BF6A92" w:rsidRDefault="00BF6A92" w:rsidP="00BF6A92">
      <w:pPr>
        <w:rPr>
          <w:rFonts w:asciiTheme="majorBidi" w:hAnsiTheme="majorBidi" w:cstheme="majorBidi"/>
          <w:i/>
          <w:iCs/>
        </w:rPr>
      </w:pPr>
      <w:r w:rsidRPr="009638E2">
        <w:rPr>
          <w:rFonts w:asciiTheme="majorBidi" w:hAnsiTheme="majorBidi" w:cstheme="majorBidi"/>
          <w:i/>
          <w:iCs/>
        </w:rPr>
        <w:t xml:space="preserve">Moderator Analyses for </w:t>
      </w:r>
      <w:r>
        <w:rPr>
          <w:rFonts w:asciiTheme="majorBidi" w:hAnsiTheme="majorBidi" w:cstheme="majorBidi"/>
          <w:i/>
          <w:iCs/>
        </w:rPr>
        <w:t>the Effects of Positive vs. Negative Frames</w:t>
      </w:r>
    </w:p>
    <w:tbl>
      <w:tblPr>
        <w:tblStyle w:val="TableGrid"/>
        <w:tblW w:w="10036" w:type="dxa"/>
        <w:tblInd w:w="-142" w:type="dxa"/>
        <w:tblLayout w:type="fixed"/>
        <w:tblLook w:val="04A0" w:firstRow="1" w:lastRow="0" w:firstColumn="1" w:lastColumn="0" w:noHBand="0" w:noVBand="1"/>
      </w:tblPr>
      <w:tblGrid>
        <w:gridCol w:w="4537"/>
        <w:gridCol w:w="708"/>
        <w:gridCol w:w="1080"/>
        <w:gridCol w:w="1840"/>
        <w:gridCol w:w="1871"/>
      </w:tblGrid>
      <w:tr w:rsidR="00BF6A92" w:rsidRPr="00014F8E" w14:paraId="295AAB12" w14:textId="77777777" w:rsidTr="000E4082">
        <w:tc>
          <w:tcPr>
            <w:tcW w:w="453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16D0C173" w14:textId="77777777" w:rsidR="00BF6A92" w:rsidRPr="00014F8E" w:rsidRDefault="00BF6A92" w:rsidP="00EA706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619A13F8" w14:textId="77777777" w:rsidR="00BF6A92" w:rsidRPr="00014F8E" w:rsidRDefault="00BF6A92" w:rsidP="00EA7063">
            <w:pPr>
              <w:jc w:val="center"/>
              <w:rPr>
                <w:rFonts w:asciiTheme="majorBidi" w:hAnsiTheme="majorBidi" w:cstheme="majorBidi"/>
                <w:i/>
                <w:iCs/>
              </w:rPr>
            </w:pPr>
            <w:r w:rsidRPr="00014F8E">
              <w:rPr>
                <w:rFonts w:asciiTheme="majorBidi" w:hAnsiTheme="majorBidi" w:cstheme="majorBidi"/>
                <w:i/>
                <w:iCs/>
              </w:rPr>
              <w:t>k</w:t>
            </w:r>
          </w:p>
        </w:tc>
        <w:tc>
          <w:tcPr>
            <w:tcW w:w="10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6EFD0C54" w14:textId="77777777" w:rsidR="00BF6A92" w:rsidRPr="00014F8E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  <w:r w:rsidRPr="00014F8E">
              <w:rPr>
                <w:rFonts w:asciiTheme="majorBidi" w:hAnsiTheme="majorBidi" w:cstheme="majorBidi"/>
              </w:rPr>
              <w:t xml:space="preserve">Cohen's </w:t>
            </w:r>
            <w:r w:rsidRPr="00014F8E">
              <w:rPr>
                <w:rFonts w:asciiTheme="majorBidi" w:hAnsiTheme="majorBidi" w:cstheme="majorBidi"/>
                <w:i/>
                <w:iCs/>
              </w:rPr>
              <w:t>d</w:t>
            </w:r>
          </w:p>
        </w:tc>
        <w:tc>
          <w:tcPr>
            <w:tcW w:w="184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7CCEF2DD" w14:textId="77777777" w:rsidR="00BF6A92" w:rsidRPr="00014F8E" w:rsidRDefault="00BF6A92" w:rsidP="00EA7063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014F8E">
              <w:rPr>
                <w:rFonts w:asciiTheme="majorBidi" w:hAnsiTheme="majorBidi" w:cstheme="majorBidi"/>
              </w:rPr>
              <w:t>95% CI</w:t>
            </w:r>
          </w:p>
        </w:tc>
        <w:tc>
          <w:tcPr>
            <w:tcW w:w="187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2A480E55" w14:textId="77777777" w:rsidR="00BF6A92" w:rsidRPr="00014F8E" w:rsidRDefault="00BF6A92" w:rsidP="00EA7063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014F8E">
              <w:rPr>
                <w:rFonts w:asciiTheme="majorBidi" w:hAnsiTheme="majorBidi" w:cstheme="majorBidi"/>
              </w:rPr>
              <w:t>Test</w:t>
            </w:r>
          </w:p>
        </w:tc>
      </w:tr>
      <w:tr w:rsidR="006C6D94" w:rsidRPr="00F72101" w14:paraId="3C4093DD" w14:textId="77777777" w:rsidTr="000E4082"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</w:tcPr>
          <w:p w14:paraId="69A500F7" w14:textId="174FC4E6" w:rsidR="006C6D94" w:rsidRPr="005B2A3B" w:rsidRDefault="006C6D94" w:rsidP="007746C7">
            <w:pPr>
              <w:ind w:left="-113"/>
              <w:rPr>
                <w:rFonts w:asciiTheme="majorBidi" w:hAnsiTheme="majorBidi" w:cstheme="majorBidi"/>
              </w:rPr>
            </w:pPr>
            <w:r w:rsidRPr="005B2A3B">
              <w:rPr>
                <w:rFonts w:asciiTheme="majorBidi" w:hAnsiTheme="majorBidi" w:cstheme="majorBidi"/>
              </w:rPr>
              <w:t xml:space="preserve">Framing </w:t>
            </w:r>
            <w:r w:rsidR="00796711">
              <w:rPr>
                <w:rFonts w:asciiTheme="majorBidi" w:hAnsiTheme="majorBidi" w:cstheme="majorBidi"/>
              </w:rPr>
              <w:t>C</w:t>
            </w:r>
            <w:r w:rsidRPr="005B2A3B">
              <w:rPr>
                <w:rFonts w:asciiTheme="majorBidi" w:hAnsiTheme="majorBidi" w:cstheme="majorBidi"/>
              </w:rPr>
              <w:t>onceptualization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7A22E13D" w14:textId="77777777" w:rsidR="006C6D94" w:rsidRPr="00402BE7" w:rsidRDefault="006C6D94" w:rsidP="007746C7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727D560" w14:textId="77777777" w:rsidR="006C6D94" w:rsidRPr="00402BE7" w:rsidRDefault="006C6D94" w:rsidP="007746C7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</w:tcPr>
          <w:p w14:paraId="3E319339" w14:textId="77777777" w:rsidR="006C6D94" w:rsidRPr="00402BE7" w:rsidRDefault="006C6D94" w:rsidP="007746C7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0EE9D943" w14:textId="6AFBD50D" w:rsidR="006C6D94" w:rsidRPr="00402BE7" w:rsidRDefault="006C6D94" w:rsidP="007746C7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402BE7">
              <w:rPr>
                <w:rFonts w:asciiTheme="majorBidi" w:hAnsiTheme="majorBidi" w:cstheme="majorBidi"/>
                <w:i/>
                <w:iCs/>
              </w:rPr>
              <w:t>Q</w:t>
            </w:r>
            <w:r w:rsidRPr="00402BE7">
              <w:rPr>
                <w:rFonts w:asciiTheme="majorBidi" w:hAnsiTheme="majorBidi" w:cstheme="majorBidi"/>
              </w:rPr>
              <w:t>(</w:t>
            </w:r>
            <w:proofErr w:type="gramEnd"/>
            <w:r w:rsidRPr="00402BE7">
              <w:rPr>
                <w:rFonts w:asciiTheme="majorBidi" w:hAnsiTheme="majorBidi" w:cstheme="majorBidi"/>
              </w:rPr>
              <w:t>1) = 1.3</w:t>
            </w:r>
            <w:r w:rsidR="001C0DE4" w:rsidRPr="00402BE7">
              <w:rPr>
                <w:rFonts w:asciiTheme="majorBidi" w:hAnsiTheme="majorBidi" w:cstheme="majorBidi"/>
              </w:rPr>
              <w:t>5</w:t>
            </w:r>
          </w:p>
        </w:tc>
      </w:tr>
      <w:tr w:rsidR="006C6D94" w:rsidRPr="00F72101" w14:paraId="6FB26478" w14:textId="77777777" w:rsidTr="000E4082"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</w:tcPr>
          <w:p w14:paraId="14756BCA" w14:textId="02071E8A" w:rsidR="006C6D94" w:rsidRPr="005B2A3B" w:rsidRDefault="006C6D94" w:rsidP="007746C7">
            <w:pPr>
              <w:ind w:left="171"/>
              <w:rPr>
                <w:rFonts w:asciiTheme="majorBidi" w:hAnsiTheme="majorBidi" w:cstheme="majorBidi"/>
              </w:rPr>
            </w:pPr>
            <w:r w:rsidRPr="005B2A3B">
              <w:rPr>
                <w:rFonts w:asciiTheme="majorBidi" w:hAnsiTheme="majorBidi" w:cstheme="majorBidi"/>
              </w:rPr>
              <w:t xml:space="preserve">Emphasis </w:t>
            </w:r>
            <w:r w:rsidR="000E4082">
              <w:rPr>
                <w:rFonts w:asciiTheme="majorBidi" w:hAnsiTheme="majorBidi" w:cstheme="majorBidi"/>
              </w:rPr>
              <w:t>F</w:t>
            </w:r>
            <w:r w:rsidRPr="005B2A3B">
              <w:rPr>
                <w:rFonts w:asciiTheme="majorBidi" w:hAnsiTheme="majorBidi" w:cstheme="majorBidi"/>
              </w:rPr>
              <w:t>raming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77B4EA70" w14:textId="2CB22F70" w:rsidR="006C6D94" w:rsidRPr="00402BE7" w:rsidRDefault="006C6D94" w:rsidP="007746C7">
            <w:pPr>
              <w:jc w:val="center"/>
              <w:rPr>
                <w:rFonts w:asciiTheme="majorBidi" w:hAnsiTheme="majorBidi" w:cstheme="majorBidi"/>
              </w:rPr>
            </w:pPr>
            <w:r w:rsidRPr="00402BE7">
              <w:rPr>
                <w:rFonts w:asciiTheme="majorBidi" w:hAnsiTheme="majorBidi" w:cstheme="majorBidi"/>
              </w:rPr>
              <w:t>14</w:t>
            </w:r>
            <w:r w:rsidR="005E4AA4" w:rsidRPr="00402BE7">
              <w:rPr>
                <w:rFonts w:asciiTheme="majorBidi" w:hAnsiTheme="majorBidi" w:cstheme="majorBidi" w:hint="cs"/>
                <w:rtl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292C485" w14:textId="0DEFEBB9" w:rsidR="006C6D94" w:rsidRPr="00402BE7" w:rsidRDefault="006C6D94" w:rsidP="007746C7">
            <w:pPr>
              <w:jc w:val="center"/>
              <w:rPr>
                <w:rFonts w:asciiTheme="majorBidi" w:hAnsiTheme="majorBidi" w:cstheme="majorBidi"/>
              </w:rPr>
            </w:pPr>
            <w:r w:rsidRPr="00402BE7">
              <w:rPr>
                <w:rFonts w:asciiTheme="majorBidi" w:hAnsiTheme="majorBidi" w:cstheme="majorBidi"/>
              </w:rPr>
              <w:t>.4</w:t>
            </w:r>
            <w:r w:rsidR="005E4AA4" w:rsidRPr="00402BE7">
              <w:rPr>
                <w:rFonts w:asciiTheme="majorBidi" w:hAnsiTheme="majorBidi" w:cstheme="majorBidi" w:hint="cs"/>
                <w:rtl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</w:tcPr>
          <w:p w14:paraId="038A09A6" w14:textId="6BD284B0" w:rsidR="006C6D94" w:rsidRPr="00402BE7" w:rsidRDefault="006C6D94" w:rsidP="007746C7">
            <w:pPr>
              <w:jc w:val="center"/>
              <w:rPr>
                <w:rFonts w:asciiTheme="majorBidi" w:hAnsiTheme="majorBidi" w:cstheme="majorBidi"/>
              </w:rPr>
            </w:pPr>
            <w:r w:rsidRPr="00402BE7">
              <w:rPr>
                <w:rFonts w:asciiTheme="majorBidi" w:hAnsiTheme="majorBidi" w:cstheme="majorBidi"/>
              </w:rPr>
              <w:t>[.3</w:t>
            </w:r>
            <w:r w:rsidR="005E4AA4" w:rsidRPr="00402BE7">
              <w:rPr>
                <w:rFonts w:asciiTheme="majorBidi" w:hAnsiTheme="majorBidi" w:cstheme="majorBidi"/>
              </w:rPr>
              <w:t>5</w:t>
            </w:r>
            <w:r w:rsidRPr="00402BE7">
              <w:rPr>
                <w:rFonts w:asciiTheme="majorBidi" w:hAnsiTheme="majorBidi" w:cstheme="majorBidi"/>
              </w:rPr>
              <w:t>, .4</w:t>
            </w:r>
            <w:r w:rsidR="005E4AA4" w:rsidRPr="00402BE7">
              <w:rPr>
                <w:rFonts w:asciiTheme="majorBidi" w:hAnsiTheme="majorBidi" w:cstheme="majorBidi"/>
              </w:rPr>
              <w:t>5</w:t>
            </w:r>
            <w:r w:rsidRPr="00402BE7">
              <w:rPr>
                <w:rFonts w:asciiTheme="majorBidi" w:hAnsiTheme="majorBidi" w:cstheme="majorBidi"/>
              </w:rPr>
              <w:t>]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61A0C4FF" w14:textId="77777777" w:rsidR="006C6D94" w:rsidRPr="00402BE7" w:rsidRDefault="006C6D94" w:rsidP="007746C7">
            <w:pPr>
              <w:jc w:val="center"/>
              <w:rPr>
                <w:rFonts w:asciiTheme="majorBidi" w:hAnsiTheme="majorBidi" w:cstheme="majorBidi"/>
              </w:rPr>
            </w:pPr>
          </w:p>
        </w:tc>
      </w:tr>
      <w:tr w:rsidR="006C6D94" w:rsidRPr="00F72101" w14:paraId="0981115B" w14:textId="77777777" w:rsidTr="000E4082"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</w:tcPr>
          <w:p w14:paraId="29C536C6" w14:textId="2658727C" w:rsidR="006C6D94" w:rsidRPr="005B2A3B" w:rsidRDefault="006C6D94" w:rsidP="007746C7">
            <w:pPr>
              <w:ind w:left="171"/>
              <w:rPr>
                <w:rFonts w:asciiTheme="majorBidi" w:hAnsiTheme="majorBidi" w:cstheme="majorBidi"/>
              </w:rPr>
            </w:pPr>
            <w:r w:rsidRPr="005B2A3B">
              <w:rPr>
                <w:rFonts w:asciiTheme="majorBidi" w:hAnsiTheme="majorBidi" w:cstheme="majorBidi"/>
              </w:rPr>
              <w:t>Equivalenc</w:t>
            </w:r>
            <w:r w:rsidR="00BB1D5D">
              <w:rPr>
                <w:rFonts w:asciiTheme="majorBidi" w:hAnsiTheme="majorBidi" w:cstheme="majorBidi"/>
              </w:rPr>
              <w:t>y</w:t>
            </w:r>
            <w:r w:rsidRPr="005B2A3B">
              <w:rPr>
                <w:rFonts w:asciiTheme="majorBidi" w:hAnsiTheme="majorBidi" w:cstheme="majorBidi"/>
              </w:rPr>
              <w:t xml:space="preserve"> </w:t>
            </w:r>
            <w:r w:rsidR="000E4082">
              <w:rPr>
                <w:rFonts w:asciiTheme="majorBidi" w:hAnsiTheme="majorBidi" w:cstheme="majorBidi"/>
              </w:rPr>
              <w:t>F</w:t>
            </w:r>
            <w:r w:rsidRPr="005B2A3B">
              <w:rPr>
                <w:rFonts w:asciiTheme="majorBidi" w:hAnsiTheme="majorBidi" w:cstheme="majorBidi"/>
              </w:rPr>
              <w:t>raming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0DD3020E" w14:textId="77777777" w:rsidR="006C6D94" w:rsidRPr="00402BE7" w:rsidRDefault="006C6D94" w:rsidP="007746C7">
            <w:pPr>
              <w:jc w:val="center"/>
              <w:rPr>
                <w:rFonts w:asciiTheme="majorBidi" w:hAnsiTheme="majorBidi" w:cstheme="majorBidi"/>
              </w:rPr>
            </w:pPr>
            <w:r w:rsidRPr="00402BE7">
              <w:rPr>
                <w:rFonts w:asciiTheme="majorBidi" w:hAnsiTheme="majorBidi" w:cstheme="majorBidi"/>
              </w:rPr>
              <w:t>17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302886F" w14:textId="77777777" w:rsidR="006C6D94" w:rsidRPr="00402BE7" w:rsidRDefault="006C6D94" w:rsidP="007746C7">
            <w:pPr>
              <w:jc w:val="center"/>
              <w:rPr>
                <w:rFonts w:asciiTheme="majorBidi" w:hAnsiTheme="majorBidi" w:cstheme="majorBidi"/>
              </w:rPr>
            </w:pPr>
            <w:r w:rsidRPr="00402BE7">
              <w:rPr>
                <w:rFonts w:asciiTheme="majorBidi" w:hAnsiTheme="majorBidi" w:cstheme="majorBidi"/>
              </w:rPr>
              <w:t>.52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</w:tcPr>
          <w:p w14:paraId="4338F0C0" w14:textId="77777777" w:rsidR="006C6D94" w:rsidRPr="00402BE7" w:rsidRDefault="006C6D94" w:rsidP="007746C7">
            <w:pPr>
              <w:jc w:val="center"/>
              <w:rPr>
                <w:rFonts w:asciiTheme="majorBidi" w:hAnsiTheme="majorBidi" w:cstheme="majorBidi"/>
              </w:rPr>
            </w:pPr>
            <w:r w:rsidRPr="00402BE7">
              <w:rPr>
                <w:rFonts w:asciiTheme="majorBidi" w:hAnsiTheme="majorBidi" w:cstheme="majorBidi"/>
              </w:rPr>
              <w:t>[.33, .70]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7A78DB46" w14:textId="77777777" w:rsidR="006C6D94" w:rsidRPr="00402BE7" w:rsidRDefault="006C6D94" w:rsidP="007746C7">
            <w:pPr>
              <w:jc w:val="center"/>
              <w:rPr>
                <w:rFonts w:asciiTheme="majorBidi" w:hAnsiTheme="majorBidi" w:cstheme="majorBidi"/>
              </w:rPr>
            </w:pPr>
          </w:p>
        </w:tc>
      </w:tr>
      <w:tr w:rsidR="00BF6A92" w:rsidRPr="00014F8E" w14:paraId="29D2E2D2" w14:textId="77777777" w:rsidTr="000E4082"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</w:tcPr>
          <w:p w14:paraId="1661A35D" w14:textId="118F4220" w:rsidR="00BF6A92" w:rsidRPr="00925E55" w:rsidRDefault="00B4401F" w:rsidP="00EA7063">
            <w:pPr>
              <w:ind w:left="-113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</w:rPr>
              <w:t>Type of Outcome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3AC4E7C0" w14:textId="77777777" w:rsidR="00BF6A92" w:rsidRPr="006F1FDD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EFB76BC" w14:textId="77777777" w:rsidR="00BF6A92" w:rsidRPr="006F1FDD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</w:tcPr>
          <w:p w14:paraId="0006D6CE" w14:textId="77777777" w:rsidR="00BF6A92" w:rsidRPr="006F1FDD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216B3B69" w14:textId="2384EB93" w:rsidR="00BF6A92" w:rsidRPr="006F1FDD" w:rsidRDefault="00BF6A92" w:rsidP="00EA7063">
            <w:pPr>
              <w:jc w:val="center"/>
              <w:rPr>
                <w:rFonts w:asciiTheme="majorBidi" w:hAnsiTheme="majorBidi" w:cstheme="majorBidi"/>
                <w:i/>
                <w:iCs/>
              </w:rPr>
            </w:pPr>
            <w:proofErr w:type="gramStart"/>
            <w:r w:rsidRPr="006F1FDD">
              <w:rPr>
                <w:rFonts w:asciiTheme="majorBidi" w:hAnsiTheme="majorBidi" w:cstheme="majorBidi"/>
                <w:i/>
                <w:iCs/>
              </w:rPr>
              <w:t>Q</w:t>
            </w:r>
            <w:r w:rsidRPr="006F1FDD">
              <w:rPr>
                <w:rFonts w:asciiTheme="majorBidi" w:hAnsiTheme="majorBidi" w:cstheme="majorBidi"/>
              </w:rPr>
              <w:t>(</w:t>
            </w:r>
            <w:proofErr w:type="gramEnd"/>
            <w:r w:rsidRPr="006F1FDD">
              <w:rPr>
                <w:rFonts w:asciiTheme="majorBidi" w:hAnsiTheme="majorBidi" w:cstheme="majorBidi"/>
              </w:rPr>
              <w:t xml:space="preserve">2) = </w:t>
            </w:r>
            <w:r w:rsidR="00AF799D" w:rsidRPr="006F1FDD">
              <w:rPr>
                <w:rFonts w:asciiTheme="majorBidi" w:hAnsiTheme="majorBidi" w:cstheme="majorBidi"/>
              </w:rPr>
              <w:t>90</w:t>
            </w:r>
            <w:r w:rsidR="004C019A" w:rsidRPr="006F1FDD">
              <w:rPr>
                <w:rFonts w:asciiTheme="majorBidi" w:hAnsiTheme="majorBidi" w:cstheme="majorBidi"/>
              </w:rPr>
              <w:t>.</w:t>
            </w:r>
            <w:r w:rsidR="00AF799D" w:rsidRPr="006F1FDD">
              <w:rPr>
                <w:rFonts w:asciiTheme="majorBidi" w:hAnsiTheme="majorBidi" w:cstheme="majorBidi"/>
              </w:rPr>
              <w:t>58</w:t>
            </w:r>
            <w:r w:rsidRPr="006F1FDD">
              <w:rPr>
                <w:rFonts w:asciiTheme="majorBidi" w:hAnsiTheme="majorBidi" w:cstheme="majorBidi"/>
              </w:rPr>
              <w:t>***</w:t>
            </w:r>
          </w:p>
        </w:tc>
      </w:tr>
      <w:tr w:rsidR="00BF6A92" w:rsidRPr="00014F8E" w14:paraId="58276F57" w14:textId="77777777" w:rsidTr="000E4082"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</w:tcPr>
          <w:p w14:paraId="1A5451D5" w14:textId="77777777" w:rsidR="00BF6A92" w:rsidRPr="00925E55" w:rsidRDefault="00BF6A92" w:rsidP="00EA7063">
            <w:pPr>
              <w:ind w:left="171"/>
              <w:rPr>
                <w:rFonts w:asciiTheme="majorBidi" w:hAnsiTheme="majorBidi" w:cstheme="majorBidi"/>
              </w:rPr>
            </w:pPr>
            <w:r w:rsidRPr="00925E55">
              <w:rPr>
                <w:rFonts w:asciiTheme="majorBidi" w:hAnsiTheme="majorBidi" w:cstheme="majorBidi"/>
              </w:rPr>
              <w:t>Attitudes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2FD40D0E" w14:textId="67785516" w:rsidR="00BF6A92" w:rsidRPr="006F1FDD" w:rsidRDefault="004C019A" w:rsidP="00EA7063">
            <w:pPr>
              <w:jc w:val="center"/>
              <w:rPr>
                <w:rFonts w:asciiTheme="majorBidi" w:hAnsiTheme="majorBidi" w:cstheme="majorBidi"/>
              </w:rPr>
            </w:pPr>
            <w:r w:rsidRPr="006F1FDD">
              <w:rPr>
                <w:rFonts w:asciiTheme="majorBidi" w:hAnsiTheme="majorBidi" w:cstheme="majorBidi"/>
              </w:rPr>
              <w:t>16</w:t>
            </w:r>
            <w:r w:rsidR="00037244" w:rsidRPr="006F1FDD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505A029" w14:textId="6AD6D126" w:rsidR="00BF6A92" w:rsidRPr="006F1FDD" w:rsidRDefault="00037244" w:rsidP="00EA7063">
            <w:pPr>
              <w:jc w:val="center"/>
              <w:rPr>
                <w:rFonts w:asciiTheme="majorBidi" w:hAnsiTheme="majorBidi" w:cstheme="majorBidi"/>
              </w:rPr>
            </w:pPr>
            <w:r w:rsidRPr="006F1FDD">
              <w:rPr>
                <w:rFonts w:asciiTheme="majorBidi" w:hAnsiTheme="majorBidi" w:cstheme="majorBidi"/>
              </w:rPr>
              <w:t>.41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</w:tcPr>
          <w:p w14:paraId="73DE2912" w14:textId="2129A240" w:rsidR="00BF6A92" w:rsidRPr="006F1FDD" w:rsidRDefault="004C019A" w:rsidP="00EA7063">
            <w:pPr>
              <w:jc w:val="center"/>
              <w:rPr>
                <w:rFonts w:asciiTheme="majorBidi" w:hAnsiTheme="majorBidi" w:cstheme="majorBidi"/>
              </w:rPr>
            </w:pPr>
            <w:r w:rsidRPr="006F1FDD">
              <w:rPr>
                <w:rFonts w:asciiTheme="majorBidi" w:hAnsiTheme="majorBidi" w:cstheme="majorBidi"/>
              </w:rPr>
              <w:t>[.3</w:t>
            </w:r>
            <w:r w:rsidR="00037244" w:rsidRPr="006F1FDD">
              <w:rPr>
                <w:rFonts w:asciiTheme="majorBidi" w:hAnsiTheme="majorBidi" w:cstheme="majorBidi"/>
              </w:rPr>
              <w:t>6</w:t>
            </w:r>
            <w:r w:rsidRPr="006F1FDD">
              <w:rPr>
                <w:rFonts w:asciiTheme="majorBidi" w:hAnsiTheme="majorBidi" w:cstheme="majorBidi"/>
              </w:rPr>
              <w:t>, .47]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2CDA9233" w14:textId="77777777" w:rsidR="00BF6A92" w:rsidRPr="006F1FDD" w:rsidRDefault="00BF6A92" w:rsidP="00EA7063">
            <w:pPr>
              <w:jc w:val="center"/>
              <w:rPr>
                <w:rFonts w:asciiTheme="majorBidi" w:hAnsiTheme="majorBidi" w:cstheme="majorBidi"/>
                <w:i/>
                <w:iCs/>
              </w:rPr>
            </w:pPr>
          </w:p>
        </w:tc>
      </w:tr>
      <w:tr w:rsidR="00BF6A92" w:rsidRPr="00014F8E" w14:paraId="03D49FCE" w14:textId="77777777" w:rsidTr="000E4082"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</w:tcPr>
          <w:p w14:paraId="7BE73B03" w14:textId="77777777" w:rsidR="00BF6A92" w:rsidRPr="00925E55" w:rsidRDefault="00BF6A92" w:rsidP="00EA7063">
            <w:pPr>
              <w:ind w:left="171"/>
              <w:rPr>
                <w:rFonts w:asciiTheme="majorBidi" w:hAnsiTheme="majorBidi" w:cstheme="majorBidi"/>
              </w:rPr>
            </w:pPr>
            <w:r w:rsidRPr="00925E55">
              <w:rPr>
                <w:rFonts w:asciiTheme="majorBidi" w:hAnsiTheme="majorBidi" w:cstheme="majorBidi"/>
              </w:rPr>
              <w:t>Emotions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70CFDD32" w14:textId="295C094B" w:rsidR="00BF6A92" w:rsidRPr="006F1FDD" w:rsidRDefault="003A7AFD" w:rsidP="00EA7063">
            <w:pPr>
              <w:jc w:val="center"/>
              <w:rPr>
                <w:rFonts w:asciiTheme="majorBidi" w:hAnsiTheme="majorBidi" w:cstheme="majorBidi"/>
              </w:rPr>
            </w:pPr>
            <w:r w:rsidRPr="006F1FDD">
              <w:rPr>
                <w:rFonts w:asciiTheme="majorBidi" w:hAnsiTheme="majorBidi" w:cstheme="majorBidi"/>
              </w:rPr>
              <w:t>14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165B1C9" w14:textId="7589FAA0" w:rsidR="00BF6A92" w:rsidRPr="006F1FDD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  <w:r w:rsidRPr="006F1FDD">
              <w:rPr>
                <w:rFonts w:asciiTheme="majorBidi" w:hAnsiTheme="majorBidi" w:cstheme="majorBidi"/>
              </w:rPr>
              <w:t>.4</w:t>
            </w:r>
            <w:r w:rsidR="00CF79CF" w:rsidRPr="006F1FDD">
              <w:rPr>
                <w:rFonts w:asciiTheme="majorBidi" w:hAnsiTheme="majorBidi" w:cstheme="majorBidi"/>
              </w:rPr>
              <w:t>7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</w:tcPr>
          <w:p w14:paraId="65625824" w14:textId="6AF94191" w:rsidR="00BF6A92" w:rsidRPr="006F1FDD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  <w:r w:rsidRPr="006F1FDD">
              <w:rPr>
                <w:rFonts w:asciiTheme="majorBidi" w:hAnsiTheme="majorBidi" w:cstheme="majorBidi"/>
              </w:rPr>
              <w:t>[.</w:t>
            </w:r>
            <w:r w:rsidR="00617533" w:rsidRPr="006F1FDD">
              <w:rPr>
                <w:rFonts w:asciiTheme="majorBidi" w:hAnsiTheme="majorBidi" w:cstheme="majorBidi"/>
              </w:rPr>
              <w:t>33</w:t>
            </w:r>
            <w:r w:rsidRPr="006F1FDD">
              <w:rPr>
                <w:rFonts w:asciiTheme="majorBidi" w:hAnsiTheme="majorBidi" w:cstheme="majorBidi"/>
              </w:rPr>
              <w:t>, .</w:t>
            </w:r>
            <w:r w:rsidR="00617533" w:rsidRPr="006F1FDD">
              <w:rPr>
                <w:rFonts w:asciiTheme="majorBidi" w:hAnsiTheme="majorBidi" w:cstheme="majorBidi"/>
              </w:rPr>
              <w:t>61</w:t>
            </w:r>
            <w:r w:rsidRPr="006F1FDD">
              <w:rPr>
                <w:rFonts w:asciiTheme="majorBidi" w:hAnsiTheme="majorBidi" w:cstheme="majorBidi"/>
              </w:rPr>
              <w:t>]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08DC3B1E" w14:textId="77777777" w:rsidR="00BF6A92" w:rsidRPr="006F1FDD" w:rsidRDefault="00BF6A92" w:rsidP="00EA7063">
            <w:pPr>
              <w:jc w:val="center"/>
              <w:rPr>
                <w:rFonts w:asciiTheme="majorBidi" w:hAnsiTheme="majorBidi" w:cstheme="majorBidi"/>
                <w:i/>
                <w:iCs/>
              </w:rPr>
            </w:pPr>
          </w:p>
        </w:tc>
      </w:tr>
      <w:tr w:rsidR="00BF6A92" w:rsidRPr="00014F8E" w14:paraId="0CE10761" w14:textId="77777777" w:rsidTr="000E4082"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</w:tcPr>
          <w:p w14:paraId="0F035444" w14:textId="77777777" w:rsidR="00BF6A92" w:rsidRPr="00925E55" w:rsidRDefault="00BF6A92" w:rsidP="00EA7063">
            <w:pPr>
              <w:ind w:left="171"/>
              <w:rPr>
                <w:rFonts w:asciiTheme="majorBidi" w:hAnsiTheme="majorBidi" w:cstheme="majorBidi"/>
              </w:rPr>
            </w:pPr>
            <w:r w:rsidRPr="00925E55">
              <w:rPr>
                <w:rFonts w:asciiTheme="majorBidi" w:hAnsiTheme="majorBidi" w:cstheme="majorBidi"/>
              </w:rPr>
              <w:t>Behavior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0DC4718C" w14:textId="6A366F50" w:rsidR="00BF6A92" w:rsidRPr="006F1FDD" w:rsidRDefault="003A7AFD" w:rsidP="00EA7063">
            <w:pPr>
              <w:jc w:val="center"/>
              <w:rPr>
                <w:rFonts w:asciiTheme="majorBidi" w:hAnsiTheme="majorBidi" w:cstheme="majorBidi"/>
              </w:rPr>
            </w:pPr>
            <w:r w:rsidRPr="006F1FDD">
              <w:rPr>
                <w:rFonts w:asciiTheme="majorBidi" w:hAnsiTheme="majorBidi" w:cstheme="majorBidi"/>
              </w:rPr>
              <w:t>2</w:t>
            </w:r>
            <w:r w:rsidR="00037244" w:rsidRPr="006F1FDD">
              <w:rPr>
                <w:rFonts w:asciiTheme="majorBidi" w:hAnsiTheme="majorBidi" w:cstheme="majorBidi"/>
              </w:rP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444CE38" w14:textId="09C5E7CA" w:rsidR="00BF6A92" w:rsidRPr="006F1FDD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  <w:r w:rsidRPr="006F1FDD">
              <w:rPr>
                <w:rFonts w:asciiTheme="majorBidi" w:hAnsiTheme="majorBidi" w:cstheme="majorBidi"/>
              </w:rPr>
              <w:t>.1</w:t>
            </w:r>
            <w:r w:rsidR="00037244" w:rsidRPr="006F1FDD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</w:tcPr>
          <w:p w14:paraId="1EA80354" w14:textId="2D3B43C0" w:rsidR="00BF6A92" w:rsidRPr="006F1FDD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  <w:r w:rsidRPr="006F1FDD">
              <w:rPr>
                <w:rFonts w:asciiTheme="majorBidi" w:hAnsiTheme="majorBidi" w:cstheme="majorBidi"/>
              </w:rPr>
              <w:t>[.</w:t>
            </w:r>
            <w:r w:rsidR="00CF79CF" w:rsidRPr="006F1FDD">
              <w:rPr>
                <w:rFonts w:asciiTheme="majorBidi" w:hAnsiTheme="majorBidi" w:cstheme="majorBidi"/>
              </w:rPr>
              <w:t>0</w:t>
            </w:r>
            <w:r w:rsidR="00037244" w:rsidRPr="006F1FDD">
              <w:rPr>
                <w:rFonts w:asciiTheme="majorBidi" w:hAnsiTheme="majorBidi" w:cstheme="majorBidi"/>
              </w:rPr>
              <w:t>6</w:t>
            </w:r>
            <w:r w:rsidRPr="006F1FDD">
              <w:rPr>
                <w:rFonts w:asciiTheme="majorBidi" w:hAnsiTheme="majorBidi" w:cstheme="majorBidi"/>
              </w:rPr>
              <w:t xml:space="preserve"> .</w:t>
            </w:r>
            <w:r w:rsidR="00CF79CF" w:rsidRPr="006F1FDD">
              <w:rPr>
                <w:rFonts w:asciiTheme="majorBidi" w:hAnsiTheme="majorBidi" w:cstheme="majorBidi"/>
              </w:rPr>
              <w:t>1</w:t>
            </w:r>
            <w:r w:rsidR="00037244" w:rsidRPr="006F1FDD">
              <w:rPr>
                <w:rFonts w:asciiTheme="majorBidi" w:hAnsiTheme="majorBidi" w:cstheme="majorBidi"/>
              </w:rPr>
              <w:t>5</w:t>
            </w:r>
            <w:r w:rsidRPr="006F1FDD">
              <w:rPr>
                <w:rFonts w:asciiTheme="majorBidi" w:hAnsiTheme="majorBidi" w:cstheme="majorBidi"/>
              </w:rPr>
              <w:t>]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2E945DD9" w14:textId="77777777" w:rsidR="00BF6A92" w:rsidRPr="006F1FDD" w:rsidRDefault="00BF6A92" w:rsidP="00EA7063">
            <w:pPr>
              <w:jc w:val="center"/>
              <w:rPr>
                <w:rFonts w:asciiTheme="majorBidi" w:hAnsiTheme="majorBidi" w:cstheme="majorBidi"/>
                <w:i/>
                <w:iCs/>
              </w:rPr>
            </w:pPr>
          </w:p>
        </w:tc>
      </w:tr>
      <w:tr w:rsidR="00BF6A92" w:rsidRPr="00014F8E" w14:paraId="37A2D62C" w14:textId="77777777" w:rsidTr="000E4082"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</w:tcPr>
          <w:p w14:paraId="526A8245" w14:textId="77777777" w:rsidR="00BF6A92" w:rsidRPr="00F24767" w:rsidRDefault="00BF6A92" w:rsidP="00EA7063">
            <w:pPr>
              <w:ind w:left="-113"/>
              <w:rPr>
                <w:rFonts w:asciiTheme="majorBidi" w:hAnsiTheme="majorBidi" w:cstheme="majorBidi"/>
              </w:rPr>
            </w:pPr>
            <w:r w:rsidRPr="00F24767">
              <w:rPr>
                <w:rFonts w:asciiTheme="majorBidi" w:hAnsiTheme="majorBidi" w:cstheme="majorBidi"/>
              </w:rPr>
              <w:t>Medium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5B147372" w14:textId="77777777" w:rsidR="00BF6A92" w:rsidRPr="00F7242B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A9DC936" w14:textId="77777777" w:rsidR="00BF6A92" w:rsidRPr="00F7242B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</w:tcPr>
          <w:p w14:paraId="523CEC91" w14:textId="77777777" w:rsidR="00BF6A92" w:rsidRPr="00F7242B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064C4940" w14:textId="3D86B591" w:rsidR="00BF6A92" w:rsidRPr="00F7242B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F7242B">
              <w:rPr>
                <w:rFonts w:asciiTheme="majorBidi" w:hAnsiTheme="majorBidi" w:cstheme="majorBidi"/>
                <w:i/>
              </w:rPr>
              <w:t>Q</w:t>
            </w:r>
            <w:r w:rsidRPr="00F7242B">
              <w:rPr>
                <w:rFonts w:asciiTheme="majorBidi" w:hAnsiTheme="majorBidi" w:cstheme="majorBidi"/>
              </w:rPr>
              <w:t>(</w:t>
            </w:r>
            <w:proofErr w:type="gramEnd"/>
            <w:r w:rsidRPr="00F7242B">
              <w:rPr>
                <w:rFonts w:asciiTheme="majorBidi" w:hAnsiTheme="majorBidi" w:cstheme="majorBidi"/>
              </w:rPr>
              <w:t xml:space="preserve">3) = </w:t>
            </w:r>
            <w:r w:rsidR="00346CBF" w:rsidRPr="00F7242B">
              <w:rPr>
                <w:rFonts w:asciiTheme="majorBidi" w:hAnsiTheme="majorBidi" w:cstheme="majorBidi"/>
              </w:rPr>
              <w:t>2.</w:t>
            </w:r>
            <w:r w:rsidR="009C25A5" w:rsidRPr="00F7242B">
              <w:rPr>
                <w:rFonts w:asciiTheme="majorBidi" w:hAnsiTheme="majorBidi" w:cstheme="majorBidi" w:hint="cs"/>
                <w:rtl/>
              </w:rPr>
              <w:t>26</w:t>
            </w:r>
          </w:p>
        </w:tc>
      </w:tr>
      <w:tr w:rsidR="00BF6A92" w:rsidRPr="00014F8E" w14:paraId="63674EE5" w14:textId="77777777" w:rsidTr="000E4082"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</w:tcPr>
          <w:p w14:paraId="7CFF191E" w14:textId="21230825" w:rsidR="00BF6A92" w:rsidRPr="00F24767" w:rsidRDefault="00BF6A92" w:rsidP="00EA7063">
            <w:pPr>
              <w:ind w:left="171"/>
              <w:rPr>
                <w:rFonts w:asciiTheme="majorBidi" w:hAnsiTheme="majorBidi" w:cstheme="majorBidi"/>
              </w:rPr>
            </w:pPr>
            <w:r w:rsidRPr="00F24767">
              <w:rPr>
                <w:rFonts w:asciiTheme="majorBidi" w:hAnsiTheme="majorBidi" w:cstheme="majorBidi"/>
              </w:rPr>
              <w:t>Written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61738A82" w14:textId="5F8CA813" w:rsidR="00BF6A92" w:rsidRPr="00F7242B" w:rsidRDefault="00CB51A8" w:rsidP="00EA7063">
            <w:pPr>
              <w:jc w:val="center"/>
              <w:rPr>
                <w:rFonts w:asciiTheme="majorBidi" w:hAnsiTheme="majorBidi" w:cstheme="majorBidi"/>
              </w:rPr>
            </w:pPr>
            <w:r w:rsidRPr="00F7242B">
              <w:rPr>
                <w:rFonts w:asciiTheme="majorBidi" w:hAnsiTheme="majorBidi" w:cstheme="majorBidi"/>
              </w:rPr>
              <w:t>133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8958BBF" w14:textId="532D14B1" w:rsidR="00BF6A92" w:rsidRPr="00F7242B" w:rsidRDefault="00BA00AF" w:rsidP="00EA7063">
            <w:pPr>
              <w:jc w:val="center"/>
              <w:rPr>
                <w:rFonts w:asciiTheme="majorBidi" w:hAnsiTheme="majorBidi" w:cstheme="majorBidi"/>
              </w:rPr>
            </w:pPr>
            <w:r w:rsidRPr="00F7242B">
              <w:rPr>
                <w:rFonts w:asciiTheme="majorBidi" w:hAnsiTheme="majorBidi" w:cstheme="majorBidi"/>
              </w:rPr>
              <w:t>.43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</w:tcPr>
          <w:p w14:paraId="0C1EF528" w14:textId="6E8EB0FA" w:rsidR="00BF6A92" w:rsidRPr="00F7242B" w:rsidRDefault="00BA00AF" w:rsidP="00EA7063">
            <w:pPr>
              <w:jc w:val="center"/>
              <w:rPr>
                <w:rFonts w:asciiTheme="majorBidi" w:hAnsiTheme="majorBidi" w:cstheme="majorBidi"/>
              </w:rPr>
            </w:pPr>
            <w:r w:rsidRPr="00F7242B">
              <w:rPr>
                <w:rFonts w:asciiTheme="majorBidi" w:hAnsiTheme="majorBidi" w:cstheme="majorBidi"/>
              </w:rPr>
              <w:t>[.3</w:t>
            </w:r>
            <w:r w:rsidR="00CB51A8" w:rsidRPr="00F7242B">
              <w:rPr>
                <w:rFonts w:asciiTheme="majorBidi" w:hAnsiTheme="majorBidi" w:cstheme="majorBidi"/>
              </w:rPr>
              <w:t>7</w:t>
            </w:r>
            <w:r w:rsidRPr="00F7242B">
              <w:rPr>
                <w:rFonts w:asciiTheme="majorBidi" w:hAnsiTheme="majorBidi" w:cstheme="majorBidi"/>
              </w:rPr>
              <w:t>, .4</w:t>
            </w:r>
            <w:r w:rsidR="00CB51A8" w:rsidRPr="00F7242B">
              <w:rPr>
                <w:rFonts w:asciiTheme="majorBidi" w:hAnsiTheme="majorBidi" w:cstheme="majorBidi"/>
              </w:rPr>
              <w:t>8</w:t>
            </w:r>
            <w:r w:rsidRPr="00F7242B">
              <w:rPr>
                <w:rFonts w:asciiTheme="majorBidi" w:hAnsiTheme="majorBidi" w:cstheme="majorBidi"/>
              </w:rPr>
              <w:t>]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1AAFC00C" w14:textId="77777777" w:rsidR="00BF6A92" w:rsidRPr="00F7242B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</w:p>
        </w:tc>
      </w:tr>
      <w:tr w:rsidR="00BF6A92" w:rsidRPr="00014F8E" w14:paraId="08856D16" w14:textId="77777777" w:rsidTr="000E4082"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</w:tcPr>
          <w:p w14:paraId="0D4A8C6C" w14:textId="77777777" w:rsidR="00BF6A92" w:rsidRPr="00F24767" w:rsidRDefault="00BF6A92" w:rsidP="00EA7063">
            <w:pPr>
              <w:ind w:left="171"/>
              <w:rPr>
                <w:rFonts w:asciiTheme="majorBidi" w:hAnsiTheme="majorBidi" w:cstheme="majorBidi"/>
              </w:rPr>
            </w:pPr>
            <w:r w:rsidRPr="00F24767">
              <w:rPr>
                <w:rFonts w:asciiTheme="majorBidi" w:hAnsiTheme="majorBidi" w:cstheme="majorBidi"/>
              </w:rPr>
              <w:t>Visual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7FF9CDEB" w14:textId="3F3CBD45" w:rsidR="00BF6A92" w:rsidRPr="00F7242B" w:rsidRDefault="009D1C2B" w:rsidP="00EA7063">
            <w:pPr>
              <w:jc w:val="center"/>
              <w:rPr>
                <w:rFonts w:asciiTheme="majorBidi" w:hAnsiTheme="majorBidi" w:cstheme="majorBidi"/>
              </w:rPr>
            </w:pPr>
            <w:r w:rsidRPr="00F7242B">
              <w:rPr>
                <w:rFonts w:asciiTheme="majorBidi" w:hAnsiTheme="majorBidi" w:cstheme="majorBidi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D5DA38A" w14:textId="516A856F" w:rsidR="00BF6A92" w:rsidRPr="00F7242B" w:rsidRDefault="009D1C2B" w:rsidP="00EA7063">
            <w:pPr>
              <w:jc w:val="center"/>
              <w:rPr>
                <w:rFonts w:asciiTheme="majorBidi" w:hAnsiTheme="majorBidi" w:cstheme="majorBidi"/>
              </w:rPr>
            </w:pPr>
            <w:r w:rsidRPr="00F7242B">
              <w:rPr>
                <w:rFonts w:asciiTheme="majorBidi" w:hAnsiTheme="majorBidi" w:cstheme="majorBidi"/>
              </w:rPr>
              <w:t>.34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</w:tcPr>
          <w:p w14:paraId="7C579FA6" w14:textId="2991105B" w:rsidR="00BF6A92" w:rsidRPr="00F7242B" w:rsidRDefault="009D1C2B" w:rsidP="00EA7063">
            <w:pPr>
              <w:jc w:val="center"/>
              <w:rPr>
                <w:rFonts w:asciiTheme="majorBidi" w:hAnsiTheme="majorBidi" w:cstheme="majorBidi"/>
              </w:rPr>
            </w:pPr>
            <w:r w:rsidRPr="00F7242B">
              <w:rPr>
                <w:rFonts w:asciiTheme="majorBidi" w:hAnsiTheme="majorBidi" w:cstheme="majorBidi"/>
              </w:rPr>
              <w:t>[.19, .48]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48949E30" w14:textId="77777777" w:rsidR="00BF6A92" w:rsidRPr="00F7242B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</w:p>
        </w:tc>
      </w:tr>
      <w:tr w:rsidR="00BF6A92" w:rsidRPr="00014F8E" w14:paraId="2CAEBBF7" w14:textId="77777777" w:rsidTr="000E4082"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</w:tcPr>
          <w:p w14:paraId="01B689B6" w14:textId="77777777" w:rsidR="00BF6A92" w:rsidRPr="00F24767" w:rsidRDefault="00BF6A92" w:rsidP="00EA7063">
            <w:pPr>
              <w:ind w:left="171"/>
              <w:rPr>
                <w:rFonts w:asciiTheme="majorBidi" w:hAnsiTheme="majorBidi" w:cstheme="majorBidi"/>
              </w:rPr>
            </w:pPr>
            <w:r w:rsidRPr="00F24767">
              <w:rPr>
                <w:rFonts w:asciiTheme="majorBidi" w:hAnsiTheme="majorBidi" w:cstheme="majorBidi"/>
              </w:rPr>
              <w:t>Textual &amp; Visual Combined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52CDBEBE" w14:textId="76F49338" w:rsidR="00BF6A92" w:rsidRPr="00F7242B" w:rsidRDefault="00A12E69" w:rsidP="00EA7063">
            <w:pPr>
              <w:jc w:val="center"/>
              <w:rPr>
                <w:rFonts w:asciiTheme="majorBidi" w:hAnsiTheme="majorBidi" w:cstheme="majorBidi"/>
              </w:rPr>
            </w:pPr>
            <w:r w:rsidRPr="00F7242B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A1B5EA3" w14:textId="423439B1" w:rsidR="00BF6A92" w:rsidRPr="00F7242B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  <w:r w:rsidRPr="00F7242B">
              <w:rPr>
                <w:rFonts w:asciiTheme="majorBidi" w:hAnsiTheme="majorBidi" w:cstheme="majorBidi"/>
              </w:rPr>
              <w:t>.</w:t>
            </w:r>
            <w:r w:rsidR="00CD76AB" w:rsidRPr="00F7242B">
              <w:rPr>
                <w:rFonts w:asciiTheme="majorBidi" w:hAnsiTheme="majorBidi" w:cstheme="majorBidi"/>
              </w:rPr>
              <w:t>61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</w:tcPr>
          <w:p w14:paraId="470A5500" w14:textId="072BD7B9" w:rsidR="00BF6A92" w:rsidRPr="00F7242B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  <w:r w:rsidRPr="00F7242B">
              <w:rPr>
                <w:rFonts w:asciiTheme="majorBidi" w:hAnsiTheme="majorBidi" w:cstheme="majorBidi"/>
              </w:rPr>
              <w:t>[.</w:t>
            </w:r>
            <w:r w:rsidR="00A12E69" w:rsidRPr="00F7242B">
              <w:rPr>
                <w:rFonts w:asciiTheme="majorBidi" w:hAnsiTheme="majorBidi" w:cstheme="majorBidi"/>
              </w:rPr>
              <w:t>18</w:t>
            </w:r>
            <w:r w:rsidRPr="00F7242B">
              <w:rPr>
                <w:rFonts w:asciiTheme="majorBidi" w:hAnsiTheme="majorBidi" w:cstheme="majorBidi"/>
              </w:rPr>
              <w:t xml:space="preserve">, </w:t>
            </w:r>
            <w:r w:rsidR="00A12E69" w:rsidRPr="00F7242B">
              <w:rPr>
                <w:rFonts w:asciiTheme="majorBidi" w:hAnsiTheme="majorBidi" w:cstheme="majorBidi"/>
              </w:rPr>
              <w:t>1.03</w:t>
            </w:r>
            <w:r w:rsidRPr="00F7242B">
              <w:rPr>
                <w:rFonts w:asciiTheme="majorBidi" w:hAnsiTheme="majorBidi" w:cstheme="majorBidi"/>
              </w:rPr>
              <w:t>]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726BCD45" w14:textId="77777777" w:rsidR="00BF6A92" w:rsidRPr="00F7242B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</w:p>
        </w:tc>
      </w:tr>
      <w:tr w:rsidR="00BF6A92" w:rsidRPr="00014F8E" w14:paraId="65456F04" w14:textId="77777777" w:rsidTr="000E4082"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</w:tcPr>
          <w:p w14:paraId="466DBBC9" w14:textId="021FB802" w:rsidR="00BF6A92" w:rsidRPr="00AA6CB0" w:rsidRDefault="00BF6A92" w:rsidP="00EA7063">
            <w:pPr>
              <w:ind w:left="171"/>
              <w:rPr>
                <w:rFonts w:asciiTheme="majorBidi" w:hAnsiTheme="majorBidi" w:cstheme="majorBidi"/>
              </w:rPr>
            </w:pPr>
            <w:r w:rsidRPr="00AA6CB0">
              <w:rPr>
                <w:rFonts w:asciiTheme="majorBidi" w:hAnsiTheme="majorBidi" w:cstheme="majorBidi"/>
              </w:rPr>
              <w:t>Oral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7AC9EBAD" w14:textId="4D273DA0" w:rsidR="00BF6A92" w:rsidRPr="00F7242B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  <w:r w:rsidRPr="00F7242B">
              <w:rPr>
                <w:rFonts w:asciiTheme="majorBidi" w:hAnsiTheme="majorBidi" w:cstheme="majorBidi"/>
              </w:rPr>
              <w:t>1</w:t>
            </w:r>
            <w:r w:rsidR="00BF194C" w:rsidRPr="00F7242B">
              <w:rPr>
                <w:rFonts w:asciiTheme="majorBidi" w:hAnsiTheme="majorBidi" w:cstheme="majorBidi"/>
              </w:rP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F634E00" w14:textId="3B6DC2EB" w:rsidR="00BF6A92" w:rsidRPr="00F7242B" w:rsidRDefault="00AD27B1" w:rsidP="00EA7063">
            <w:pPr>
              <w:jc w:val="center"/>
              <w:rPr>
                <w:rFonts w:asciiTheme="majorBidi" w:hAnsiTheme="majorBidi" w:cstheme="majorBidi"/>
              </w:rPr>
            </w:pPr>
            <w:r w:rsidRPr="00F7242B">
              <w:rPr>
                <w:rFonts w:asciiTheme="majorBidi" w:hAnsiTheme="majorBidi" w:cstheme="majorBidi"/>
              </w:rPr>
              <w:t>.3</w:t>
            </w:r>
            <w:r w:rsidR="008B4FD9" w:rsidRPr="00F7242B">
              <w:rPr>
                <w:rFonts w:asciiTheme="majorBidi" w:hAnsiTheme="majorBidi" w:cstheme="majorBidi" w:hint="cs"/>
                <w:rtl/>
              </w:rPr>
              <w:t>7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</w:tcPr>
          <w:p w14:paraId="0FB41D1C" w14:textId="364D9B6D" w:rsidR="00BF6A92" w:rsidRPr="00F7242B" w:rsidRDefault="00473CA9" w:rsidP="00EA7063">
            <w:pPr>
              <w:jc w:val="center"/>
              <w:rPr>
                <w:rFonts w:asciiTheme="majorBidi" w:hAnsiTheme="majorBidi" w:cstheme="majorBidi"/>
              </w:rPr>
            </w:pPr>
            <w:r w:rsidRPr="00F7242B">
              <w:rPr>
                <w:rFonts w:asciiTheme="majorBidi" w:hAnsiTheme="majorBidi" w:cstheme="majorBidi"/>
              </w:rPr>
              <w:t>[.</w:t>
            </w:r>
            <w:r w:rsidR="00AD27B1" w:rsidRPr="00F7242B">
              <w:rPr>
                <w:rFonts w:asciiTheme="majorBidi" w:hAnsiTheme="majorBidi" w:cstheme="majorBidi"/>
              </w:rPr>
              <w:t>2</w:t>
            </w:r>
            <w:r w:rsidR="00B11016" w:rsidRPr="00F7242B">
              <w:rPr>
                <w:rFonts w:asciiTheme="majorBidi" w:hAnsiTheme="majorBidi" w:cstheme="majorBidi" w:hint="cs"/>
                <w:rtl/>
              </w:rPr>
              <w:t>0</w:t>
            </w:r>
            <w:r w:rsidRPr="00F7242B">
              <w:rPr>
                <w:rFonts w:asciiTheme="majorBidi" w:hAnsiTheme="majorBidi" w:cstheme="majorBidi"/>
              </w:rPr>
              <w:t>, .</w:t>
            </w:r>
            <w:r w:rsidR="00AD27B1" w:rsidRPr="00F7242B">
              <w:rPr>
                <w:rFonts w:asciiTheme="majorBidi" w:hAnsiTheme="majorBidi" w:cstheme="majorBidi"/>
              </w:rPr>
              <w:t>5</w:t>
            </w:r>
            <w:r w:rsidR="00B11016" w:rsidRPr="00F7242B">
              <w:rPr>
                <w:rFonts w:asciiTheme="majorBidi" w:hAnsiTheme="majorBidi" w:cstheme="majorBidi" w:hint="cs"/>
                <w:rtl/>
              </w:rPr>
              <w:t>4</w:t>
            </w:r>
            <w:r w:rsidRPr="00F7242B">
              <w:rPr>
                <w:rFonts w:asciiTheme="majorBidi" w:hAnsiTheme="majorBidi" w:cstheme="majorBidi"/>
              </w:rPr>
              <w:t>]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0BCD7D1D" w14:textId="77777777" w:rsidR="00BF6A92" w:rsidRPr="00F7242B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</w:p>
        </w:tc>
      </w:tr>
      <w:tr w:rsidR="00BF6A92" w:rsidRPr="00014F8E" w14:paraId="36C0D92F" w14:textId="77777777" w:rsidTr="000E4082"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C0D01C" w14:textId="77777777" w:rsidR="00BF6A92" w:rsidRPr="0069609C" w:rsidRDefault="00BF6A92" w:rsidP="00EA7063">
            <w:pPr>
              <w:ind w:left="-113"/>
              <w:rPr>
                <w:rFonts w:asciiTheme="majorBidi" w:hAnsiTheme="majorBidi" w:cstheme="majorBidi"/>
              </w:rPr>
            </w:pPr>
            <w:r w:rsidRPr="0069609C">
              <w:rPr>
                <w:rFonts w:asciiTheme="majorBidi" w:hAnsiTheme="majorBidi" w:cstheme="majorBidi"/>
              </w:rPr>
              <w:t>Frame Source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FC8BFB" w14:textId="77777777" w:rsidR="00BF6A92" w:rsidRPr="0069609C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92CC71" w14:textId="77777777" w:rsidR="00BF6A92" w:rsidRPr="0069609C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B9BDA1" w14:textId="77777777" w:rsidR="00BF6A92" w:rsidRPr="0069609C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AC9444" w14:textId="3E712CCB" w:rsidR="00BF6A92" w:rsidRPr="0069609C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69609C">
              <w:rPr>
                <w:rFonts w:asciiTheme="majorBidi" w:hAnsiTheme="majorBidi" w:cstheme="majorBidi"/>
                <w:i/>
              </w:rPr>
              <w:t>Q</w:t>
            </w:r>
            <w:r w:rsidRPr="0069609C">
              <w:rPr>
                <w:rFonts w:asciiTheme="majorBidi" w:hAnsiTheme="majorBidi" w:cstheme="majorBidi"/>
              </w:rPr>
              <w:t>(</w:t>
            </w:r>
            <w:proofErr w:type="gramEnd"/>
            <w:r w:rsidR="00C8349E" w:rsidRPr="0069609C">
              <w:rPr>
                <w:rFonts w:asciiTheme="majorBidi" w:hAnsiTheme="majorBidi" w:cstheme="majorBidi"/>
              </w:rPr>
              <w:t>4</w:t>
            </w:r>
            <w:r w:rsidRPr="0069609C">
              <w:rPr>
                <w:rFonts w:asciiTheme="majorBidi" w:hAnsiTheme="majorBidi" w:cstheme="majorBidi"/>
              </w:rPr>
              <w:t xml:space="preserve">) = </w:t>
            </w:r>
            <w:r w:rsidR="00C8349E" w:rsidRPr="0069609C">
              <w:rPr>
                <w:rFonts w:asciiTheme="majorBidi" w:hAnsiTheme="majorBidi" w:cstheme="majorBidi"/>
              </w:rPr>
              <w:t>6.16</w:t>
            </w:r>
          </w:p>
        </w:tc>
      </w:tr>
      <w:tr w:rsidR="00BF6A92" w:rsidRPr="00014F8E" w14:paraId="0431B9C2" w14:textId="77777777" w:rsidTr="000E4082"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58A9CE" w14:textId="77777777" w:rsidR="00BF6A92" w:rsidRPr="0069609C" w:rsidRDefault="00BF6A92" w:rsidP="00EA7063">
            <w:pPr>
              <w:ind w:left="171"/>
              <w:rPr>
                <w:rFonts w:asciiTheme="majorBidi" w:hAnsiTheme="majorBidi" w:cstheme="majorBidi"/>
              </w:rPr>
            </w:pPr>
            <w:r w:rsidRPr="0069609C">
              <w:rPr>
                <w:rFonts w:asciiTheme="majorBidi" w:hAnsiTheme="majorBidi" w:cstheme="majorBidi"/>
              </w:rPr>
              <w:t>Media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77137D" w14:textId="2998EEAB" w:rsidR="00BF6A92" w:rsidRPr="0069609C" w:rsidRDefault="00F20D88" w:rsidP="00EA7063">
            <w:pPr>
              <w:jc w:val="center"/>
              <w:rPr>
                <w:rFonts w:asciiTheme="majorBidi" w:hAnsiTheme="majorBidi" w:cstheme="majorBidi"/>
              </w:rPr>
            </w:pPr>
            <w:r w:rsidRPr="0069609C">
              <w:rPr>
                <w:rFonts w:asciiTheme="majorBidi" w:hAnsiTheme="majorBidi" w:cstheme="majorBidi"/>
              </w:rPr>
              <w:t>63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33591C" w14:textId="4A41D4D9" w:rsidR="00BF6A92" w:rsidRPr="0069609C" w:rsidRDefault="001634C3" w:rsidP="00EA7063">
            <w:pPr>
              <w:jc w:val="center"/>
              <w:rPr>
                <w:rFonts w:asciiTheme="majorBidi" w:hAnsiTheme="majorBidi" w:cstheme="majorBidi"/>
              </w:rPr>
            </w:pPr>
            <w:r w:rsidRPr="0069609C">
              <w:rPr>
                <w:rFonts w:asciiTheme="majorBidi" w:hAnsiTheme="majorBidi" w:cstheme="majorBidi"/>
              </w:rPr>
              <w:t>.44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EE5194" w14:textId="4E2761DA" w:rsidR="00BF6A92" w:rsidRPr="0069609C" w:rsidRDefault="001634C3" w:rsidP="00EA7063">
            <w:pPr>
              <w:jc w:val="center"/>
              <w:rPr>
                <w:rFonts w:asciiTheme="majorBidi" w:hAnsiTheme="majorBidi" w:cstheme="majorBidi"/>
              </w:rPr>
            </w:pPr>
            <w:r w:rsidRPr="0069609C">
              <w:rPr>
                <w:rFonts w:asciiTheme="majorBidi" w:hAnsiTheme="majorBidi" w:cstheme="majorBidi"/>
              </w:rPr>
              <w:t>[.37, .5</w:t>
            </w:r>
            <w:r w:rsidR="00F20D88" w:rsidRPr="0069609C">
              <w:rPr>
                <w:rFonts w:asciiTheme="majorBidi" w:hAnsiTheme="majorBidi" w:cstheme="majorBidi"/>
              </w:rPr>
              <w:t>1</w:t>
            </w:r>
            <w:r w:rsidRPr="0069609C">
              <w:rPr>
                <w:rFonts w:asciiTheme="majorBidi" w:hAnsiTheme="majorBidi" w:cstheme="majorBidi"/>
              </w:rPr>
              <w:t>]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BC5C66" w14:textId="77777777" w:rsidR="00BF6A92" w:rsidRPr="0069609C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</w:p>
        </w:tc>
      </w:tr>
      <w:tr w:rsidR="00BF6A92" w:rsidRPr="00014F8E" w14:paraId="1AF4842C" w14:textId="77777777" w:rsidTr="000E4082"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AFEEF8" w14:textId="77777777" w:rsidR="00BF6A92" w:rsidRPr="0069609C" w:rsidRDefault="00BF6A92" w:rsidP="00EA7063">
            <w:pPr>
              <w:ind w:left="171"/>
              <w:rPr>
                <w:rFonts w:asciiTheme="majorBidi" w:hAnsiTheme="majorBidi" w:cstheme="majorBidi"/>
              </w:rPr>
            </w:pPr>
            <w:r w:rsidRPr="0069609C">
              <w:rPr>
                <w:rFonts w:asciiTheme="majorBidi" w:hAnsiTheme="majorBidi" w:cstheme="majorBidi"/>
              </w:rPr>
              <w:t>Political Source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6F4901" w14:textId="2D3DE5E5" w:rsidR="00BF6A92" w:rsidRPr="0069609C" w:rsidRDefault="00D26810" w:rsidP="00EA7063">
            <w:pPr>
              <w:jc w:val="center"/>
              <w:rPr>
                <w:rFonts w:asciiTheme="majorBidi" w:hAnsiTheme="majorBidi" w:cstheme="majorBidi"/>
              </w:rPr>
            </w:pPr>
            <w:r w:rsidRPr="0069609C">
              <w:rPr>
                <w:rFonts w:asciiTheme="majorBidi" w:hAnsiTheme="majorBidi" w:cstheme="majorBidi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508BF2" w14:textId="42235BFA" w:rsidR="00BF6A92" w:rsidRPr="0069609C" w:rsidRDefault="00D26810" w:rsidP="00EA7063">
            <w:pPr>
              <w:jc w:val="center"/>
              <w:rPr>
                <w:rFonts w:asciiTheme="majorBidi" w:hAnsiTheme="majorBidi" w:cstheme="majorBidi"/>
              </w:rPr>
            </w:pPr>
            <w:r w:rsidRPr="0069609C">
              <w:rPr>
                <w:rFonts w:asciiTheme="majorBidi" w:hAnsiTheme="majorBidi" w:cstheme="majorBidi"/>
              </w:rPr>
              <w:t>.31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15B8EE" w14:textId="10BB0048" w:rsidR="00BF6A92" w:rsidRPr="0069609C" w:rsidRDefault="00212E08" w:rsidP="00EA7063">
            <w:pPr>
              <w:jc w:val="center"/>
              <w:rPr>
                <w:rFonts w:asciiTheme="majorBidi" w:hAnsiTheme="majorBidi" w:cstheme="majorBidi"/>
              </w:rPr>
            </w:pPr>
            <w:r w:rsidRPr="0069609C">
              <w:rPr>
                <w:rFonts w:asciiTheme="majorBidi" w:hAnsiTheme="majorBidi" w:cstheme="majorBidi"/>
              </w:rPr>
              <w:t>[.</w:t>
            </w:r>
            <w:r w:rsidR="00D26810" w:rsidRPr="0069609C">
              <w:rPr>
                <w:rFonts w:asciiTheme="majorBidi" w:hAnsiTheme="majorBidi" w:cstheme="majorBidi"/>
              </w:rPr>
              <w:t>13</w:t>
            </w:r>
            <w:r w:rsidRPr="0069609C">
              <w:rPr>
                <w:rFonts w:asciiTheme="majorBidi" w:hAnsiTheme="majorBidi" w:cstheme="majorBidi"/>
              </w:rPr>
              <w:t>, .</w:t>
            </w:r>
            <w:r w:rsidR="00D26810" w:rsidRPr="0069609C">
              <w:rPr>
                <w:rFonts w:asciiTheme="majorBidi" w:hAnsiTheme="majorBidi" w:cstheme="majorBidi"/>
              </w:rPr>
              <w:t>49</w:t>
            </w:r>
            <w:r w:rsidRPr="0069609C">
              <w:rPr>
                <w:rFonts w:asciiTheme="majorBidi" w:hAnsiTheme="majorBidi" w:cstheme="majorBidi"/>
              </w:rPr>
              <w:t>]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64393C" w14:textId="77777777" w:rsidR="00BF6A92" w:rsidRPr="0069609C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</w:p>
        </w:tc>
      </w:tr>
      <w:tr w:rsidR="0077042C" w:rsidRPr="00014F8E" w14:paraId="31BC1E7C" w14:textId="77777777" w:rsidTr="000E4082"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3D25EA" w14:textId="23470F12" w:rsidR="0077042C" w:rsidRPr="0069609C" w:rsidRDefault="0077042C" w:rsidP="00EA7063">
            <w:pPr>
              <w:ind w:left="171"/>
              <w:rPr>
                <w:rFonts w:asciiTheme="majorBidi" w:hAnsiTheme="majorBidi" w:cstheme="majorBidi"/>
              </w:rPr>
            </w:pPr>
            <w:r w:rsidRPr="0069609C">
              <w:rPr>
                <w:rFonts w:asciiTheme="majorBidi" w:hAnsiTheme="majorBidi" w:cstheme="majorBidi"/>
              </w:rPr>
              <w:t>Interest Group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E43FC0" w14:textId="69BEDAE8" w:rsidR="0077042C" w:rsidRPr="0069609C" w:rsidRDefault="00341C0A" w:rsidP="00EA7063">
            <w:pPr>
              <w:jc w:val="center"/>
              <w:rPr>
                <w:rFonts w:asciiTheme="majorBidi" w:hAnsiTheme="majorBidi" w:cstheme="majorBidi"/>
              </w:rPr>
            </w:pPr>
            <w:r w:rsidRPr="0069609C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6E7600" w14:textId="63B33783" w:rsidR="0077042C" w:rsidRPr="0069609C" w:rsidRDefault="00341C0A" w:rsidP="00EA7063">
            <w:pPr>
              <w:jc w:val="center"/>
              <w:rPr>
                <w:rFonts w:asciiTheme="majorBidi" w:hAnsiTheme="majorBidi" w:cstheme="majorBidi"/>
              </w:rPr>
            </w:pPr>
            <w:r w:rsidRPr="0069609C">
              <w:rPr>
                <w:rFonts w:asciiTheme="majorBidi" w:hAnsiTheme="majorBidi" w:cstheme="majorBidi"/>
              </w:rPr>
              <w:t>.13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B1C241" w14:textId="0DC82F2D" w:rsidR="0077042C" w:rsidRPr="0069609C" w:rsidRDefault="00341C0A" w:rsidP="00EA7063">
            <w:pPr>
              <w:jc w:val="center"/>
              <w:rPr>
                <w:rFonts w:asciiTheme="majorBidi" w:hAnsiTheme="majorBidi" w:cstheme="majorBidi"/>
              </w:rPr>
            </w:pPr>
            <w:r w:rsidRPr="0069609C">
              <w:rPr>
                <w:rFonts w:asciiTheme="majorBidi" w:hAnsiTheme="majorBidi" w:cstheme="majorBidi"/>
              </w:rPr>
              <w:t>[-.24, .50]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7612CD" w14:textId="77777777" w:rsidR="0077042C" w:rsidRPr="0069609C" w:rsidRDefault="0077042C" w:rsidP="00EA7063">
            <w:pPr>
              <w:jc w:val="center"/>
              <w:rPr>
                <w:rFonts w:asciiTheme="majorBidi" w:hAnsiTheme="majorBidi" w:cstheme="majorBidi"/>
              </w:rPr>
            </w:pPr>
          </w:p>
        </w:tc>
      </w:tr>
      <w:tr w:rsidR="00BF6A92" w:rsidRPr="00014F8E" w14:paraId="0EC5CC9B" w14:textId="77777777" w:rsidTr="000E4082"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7F4980" w14:textId="77777777" w:rsidR="00BF6A92" w:rsidRPr="0069609C" w:rsidRDefault="00BF6A92" w:rsidP="00EA7063">
            <w:pPr>
              <w:ind w:left="171"/>
              <w:rPr>
                <w:rFonts w:asciiTheme="majorBidi" w:hAnsiTheme="majorBidi" w:cstheme="majorBidi"/>
              </w:rPr>
            </w:pPr>
            <w:r w:rsidRPr="0069609C">
              <w:rPr>
                <w:rFonts w:asciiTheme="majorBidi" w:hAnsiTheme="majorBidi" w:cstheme="majorBidi"/>
              </w:rPr>
              <w:t xml:space="preserve">General Source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339235" w14:textId="5F9FF48C" w:rsidR="00BF6A92" w:rsidRPr="0069609C" w:rsidRDefault="00316976" w:rsidP="00EA7063">
            <w:pPr>
              <w:jc w:val="center"/>
              <w:rPr>
                <w:rFonts w:asciiTheme="majorBidi" w:hAnsiTheme="majorBidi" w:cstheme="majorBidi"/>
              </w:rPr>
            </w:pPr>
            <w:r w:rsidRPr="0069609C">
              <w:rPr>
                <w:rFonts w:asciiTheme="majorBidi" w:hAnsiTheme="majorBidi" w:cstheme="majorBidi"/>
              </w:rPr>
              <w:t>86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7CEBE0" w14:textId="55810442" w:rsidR="00BF6A92" w:rsidRPr="0069609C" w:rsidRDefault="00316976" w:rsidP="00EA7063">
            <w:pPr>
              <w:jc w:val="center"/>
              <w:rPr>
                <w:rFonts w:asciiTheme="majorBidi" w:hAnsiTheme="majorBidi" w:cstheme="majorBidi"/>
              </w:rPr>
            </w:pPr>
            <w:r w:rsidRPr="0069609C">
              <w:rPr>
                <w:rFonts w:asciiTheme="majorBidi" w:hAnsiTheme="majorBidi" w:cstheme="majorBidi"/>
              </w:rPr>
              <w:t>.41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71A426" w14:textId="1C0A04CC" w:rsidR="00BF6A92" w:rsidRPr="0069609C" w:rsidRDefault="00E4169D" w:rsidP="00EA7063">
            <w:pPr>
              <w:jc w:val="center"/>
              <w:rPr>
                <w:rFonts w:asciiTheme="majorBidi" w:hAnsiTheme="majorBidi" w:cstheme="majorBidi"/>
              </w:rPr>
            </w:pPr>
            <w:r w:rsidRPr="0069609C">
              <w:rPr>
                <w:rFonts w:asciiTheme="majorBidi" w:hAnsiTheme="majorBidi" w:cstheme="majorBidi"/>
              </w:rPr>
              <w:t>[.3</w:t>
            </w:r>
            <w:r w:rsidR="00316976" w:rsidRPr="0069609C">
              <w:rPr>
                <w:rFonts w:asciiTheme="majorBidi" w:hAnsiTheme="majorBidi" w:cstheme="majorBidi"/>
              </w:rPr>
              <w:t>4</w:t>
            </w:r>
            <w:r w:rsidRPr="0069609C">
              <w:rPr>
                <w:rFonts w:asciiTheme="majorBidi" w:hAnsiTheme="majorBidi" w:cstheme="majorBidi"/>
              </w:rPr>
              <w:t>, .4</w:t>
            </w:r>
            <w:r w:rsidR="00316976" w:rsidRPr="0069609C">
              <w:rPr>
                <w:rFonts w:asciiTheme="majorBidi" w:hAnsiTheme="majorBidi" w:cstheme="majorBidi"/>
              </w:rPr>
              <w:t>9</w:t>
            </w:r>
            <w:r w:rsidRPr="0069609C">
              <w:rPr>
                <w:rFonts w:asciiTheme="majorBidi" w:hAnsiTheme="majorBidi" w:cstheme="majorBidi"/>
              </w:rPr>
              <w:t>]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B33359" w14:textId="77777777" w:rsidR="00BF6A92" w:rsidRPr="0069609C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</w:p>
        </w:tc>
      </w:tr>
      <w:tr w:rsidR="00BF6A92" w:rsidRPr="00014F8E" w14:paraId="45669AA0" w14:textId="77777777" w:rsidTr="000E4082"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</w:tcPr>
          <w:p w14:paraId="5546FFBE" w14:textId="77777777" w:rsidR="00BF6A92" w:rsidRPr="0069609C" w:rsidRDefault="00BF6A92" w:rsidP="00EA7063">
            <w:pPr>
              <w:ind w:left="171"/>
              <w:rPr>
                <w:rFonts w:asciiTheme="majorBidi" w:hAnsiTheme="majorBidi" w:cstheme="majorBidi"/>
              </w:rPr>
            </w:pPr>
            <w:r w:rsidRPr="0069609C">
              <w:rPr>
                <w:rFonts w:asciiTheme="majorBidi" w:hAnsiTheme="majorBidi" w:cstheme="majorBidi"/>
              </w:rPr>
              <w:t>Other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1FCE0706" w14:textId="77777777" w:rsidR="00BF6A92" w:rsidRPr="0069609C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  <w:r w:rsidRPr="0069609C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DF03358" w14:textId="77777777" w:rsidR="00BF6A92" w:rsidRPr="0069609C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  <w:r w:rsidRPr="0069609C">
              <w:rPr>
                <w:rFonts w:asciiTheme="majorBidi" w:hAnsiTheme="majorBidi" w:cstheme="majorBidi"/>
              </w:rPr>
              <w:t>.29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</w:tcPr>
          <w:p w14:paraId="42EE795B" w14:textId="77777777" w:rsidR="00BF6A92" w:rsidRPr="0069609C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  <w:r w:rsidRPr="0069609C">
              <w:rPr>
                <w:rFonts w:asciiTheme="majorBidi" w:hAnsiTheme="majorBidi" w:cstheme="majorBidi"/>
              </w:rPr>
              <w:t>[.13, .45]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51B26F59" w14:textId="77777777" w:rsidR="00BF6A92" w:rsidRPr="0069609C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</w:p>
        </w:tc>
      </w:tr>
      <w:tr w:rsidR="00BF6A92" w:rsidRPr="00014F8E" w14:paraId="6FA487E3" w14:textId="77777777" w:rsidTr="000E4082"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</w:tcPr>
          <w:p w14:paraId="0C46B82E" w14:textId="77777777" w:rsidR="00BF6A92" w:rsidRPr="003F3DAC" w:rsidRDefault="00BF6A92" w:rsidP="00EA7063">
            <w:pPr>
              <w:ind w:left="-113"/>
              <w:rPr>
                <w:rFonts w:asciiTheme="majorBidi" w:hAnsiTheme="majorBidi" w:cstheme="majorBidi"/>
              </w:rPr>
            </w:pPr>
            <w:r w:rsidRPr="003F3DAC">
              <w:rPr>
                <w:rFonts w:asciiTheme="majorBidi" w:hAnsiTheme="majorBidi" w:cstheme="majorBidi"/>
              </w:rPr>
              <w:t>Country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10147E34" w14:textId="77777777" w:rsidR="00BF6A92" w:rsidRPr="00EE45E3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D3A3AEC" w14:textId="77777777" w:rsidR="00BF6A92" w:rsidRPr="00EE45E3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</w:tcPr>
          <w:p w14:paraId="3DF36C1E" w14:textId="77777777" w:rsidR="00BF6A92" w:rsidRPr="00EE45E3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3E878275" w14:textId="7EDCF7BA" w:rsidR="00BF6A92" w:rsidRPr="00EE45E3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EE45E3">
              <w:rPr>
                <w:rFonts w:asciiTheme="majorBidi" w:hAnsiTheme="majorBidi" w:cstheme="majorBidi"/>
                <w:i/>
              </w:rPr>
              <w:t>Q</w:t>
            </w:r>
            <w:r w:rsidRPr="00EE45E3">
              <w:rPr>
                <w:rFonts w:asciiTheme="majorBidi" w:hAnsiTheme="majorBidi" w:cstheme="majorBidi"/>
              </w:rPr>
              <w:t>(</w:t>
            </w:r>
            <w:proofErr w:type="gramEnd"/>
            <w:r w:rsidRPr="00EE45E3">
              <w:rPr>
                <w:rFonts w:asciiTheme="majorBidi" w:hAnsiTheme="majorBidi" w:cstheme="majorBidi"/>
              </w:rPr>
              <w:t>1) = .</w:t>
            </w:r>
            <w:r w:rsidR="0045493B" w:rsidRPr="00EE45E3">
              <w:rPr>
                <w:rFonts w:asciiTheme="majorBidi" w:hAnsiTheme="majorBidi" w:cstheme="majorBidi"/>
              </w:rPr>
              <w:t>21</w:t>
            </w:r>
          </w:p>
        </w:tc>
      </w:tr>
      <w:tr w:rsidR="00BF6A92" w:rsidRPr="00014F8E" w14:paraId="7125BA0A" w14:textId="77777777" w:rsidTr="000E4082"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</w:tcPr>
          <w:p w14:paraId="15FDF0F3" w14:textId="77777777" w:rsidR="00BF6A92" w:rsidRPr="003F3DAC" w:rsidRDefault="00BF6A92" w:rsidP="00EA7063">
            <w:pPr>
              <w:ind w:left="171"/>
              <w:rPr>
                <w:rFonts w:asciiTheme="majorBidi" w:hAnsiTheme="majorBidi" w:cstheme="majorBidi"/>
              </w:rPr>
            </w:pPr>
            <w:r w:rsidRPr="003F3DAC">
              <w:rPr>
                <w:rFonts w:asciiTheme="majorBidi" w:hAnsiTheme="majorBidi" w:cstheme="majorBidi"/>
              </w:rPr>
              <w:t>US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4A1159E4" w14:textId="2B7F0FBD" w:rsidR="00BF6A92" w:rsidRPr="00EE45E3" w:rsidRDefault="00392BD2" w:rsidP="00EA7063">
            <w:pPr>
              <w:jc w:val="center"/>
              <w:rPr>
                <w:rFonts w:asciiTheme="majorBidi" w:hAnsiTheme="majorBidi" w:cstheme="majorBidi"/>
              </w:rPr>
            </w:pPr>
            <w:r w:rsidRPr="00EE45E3">
              <w:rPr>
                <w:rFonts w:asciiTheme="majorBidi" w:hAnsiTheme="majorBidi" w:cstheme="majorBidi"/>
              </w:rPr>
              <w:t>8</w:t>
            </w:r>
            <w:r w:rsidR="0045493B" w:rsidRPr="00EE45E3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6B261D6" w14:textId="38F1C003" w:rsidR="00BF6A92" w:rsidRPr="00EE45E3" w:rsidRDefault="000928ED" w:rsidP="00EA7063">
            <w:pPr>
              <w:jc w:val="center"/>
              <w:rPr>
                <w:rFonts w:asciiTheme="majorBidi" w:hAnsiTheme="majorBidi" w:cstheme="majorBidi"/>
              </w:rPr>
            </w:pPr>
            <w:r w:rsidRPr="00EE45E3">
              <w:rPr>
                <w:rFonts w:asciiTheme="majorBidi" w:hAnsiTheme="majorBidi" w:cstheme="majorBidi"/>
              </w:rPr>
              <w:t>.4</w:t>
            </w:r>
            <w:r w:rsidR="0045493B" w:rsidRPr="00EE45E3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</w:tcPr>
          <w:p w14:paraId="546018B2" w14:textId="757A394C" w:rsidR="00BF6A92" w:rsidRPr="00EE45E3" w:rsidRDefault="000928ED" w:rsidP="00EA7063">
            <w:pPr>
              <w:jc w:val="center"/>
              <w:rPr>
                <w:rFonts w:asciiTheme="majorBidi" w:hAnsiTheme="majorBidi" w:cstheme="majorBidi"/>
              </w:rPr>
            </w:pPr>
            <w:r w:rsidRPr="00EE45E3">
              <w:rPr>
                <w:rFonts w:asciiTheme="majorBidi" w:hAnsiTheme="majorBidi" w:cstheme="majorBidi"/>
              </w:rPr>
              <w:t>[.</w:t>
            </w:r>
            <w:r w:rsidR="008E23A2" w:rsidRPr="00EE45E3">
              <w:rPr>
                <w:rFonts w:asciiTheme="majorBidi" w:hAnsiTheme="majorBidi" w:cstheme="majorBidi"/>
              </w:rPr>
              <w:t>3</w:t>
            </w:r>
            <w:r w:rsidR="0045493B" w:rsidRPr="00EE45E3">
              <w:rPr>
                <w:rFonts w:asciiTheme="majorBidi" w:hAnsiTheme="majorBidi" w:cstheme="majorBidi"/>
              </w:rPr>
              <w:t>3</w:t>
            </w:r>
            <w:r w:rsidR="008E23A2" w:rsidRPr="00EE45E3">
              <w:rPr>
                <w:rFonts w:asciiTheme="majorBidi" w:hAnsiTheme="majorBidi" w:cstheme="majorBidi"/>
              </w:rPr>
              <w:t>, .</w:t>
            </w:r>
            <w:r w:rsidR="0045493B" w:rsidRPr="00EE45E3">
              <w:rPr>
                <w:rFonts w:asciiTheme="majorBidi" w:hAnsiTheme="majorBidi" w:cstheme="majorBidi"/>
              </w:rPr>
              <w:t>47</w:t>
            </w:r>
            <w:r w:rsidRPr="00EE45E3">
              <w:rPr>
                <w:rFonts w:asciiTheme="majorBidi" w:hAnsiTheme="majorBidi" w:cstheme="majorBidi"/>
              </w:rPr>
              <w:t>]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05A04939" w14:textId="77777777" w:rsidR="00BF6A92" w:rsidRPr="00EE45E3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</w:p>
        </w:tc>
      </w:tr>
      <w:tr w:rsidR="00BF6A92" w:rsidRPr="00014F8E" w14:paraId="1AA0B4FF" w14:textId="77777777" w:rsidTr="000E4082"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</w:tcPr>
          <w:p w14:paraId="4F5F0386" w14:textId="77777777" w:rsidR="00BF6A92" w:rsidRPr="003F3DAC" w:rsidRDefault="00BF6A92" w:rsidP="00EA7063">
            <w:pPr>
              <w:ind w:left="171"/>
              <w:rPr>
                <w:rFonts w:asciiTheme="majorBidi" w:hAnsiTheme="majorBidi" w:cstheme="majorBidi"/>
              </w:rPr>
            </w:pPr>
            <w:r w:rsidRPr="003F3DAC">
              <w:rPr>
                <w:rFonts w:asciiTheme="majorBidi" w:hAnsiTheme="majorBidi" w:cstheme="majorBidi"/>
              </w:rPr>
              <w:t>Non-US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0B17091E" w14:textId="7EF3BF9C" w:rsidR="00BF6A92" w:rsidRPr="00EE45E3" w:rsidRDefault="00392BD2" w:rsidP="00EA7063">
            <w:pPr>
              <w:jc w:val="center"/>
              <w:rPr>
                <w:rFonts w:asciiTheme="majorBidi" w:hAnsiTheme="majorBidi" w:cstheme="majorBidi"/>
              </w:rPr>
            </w:pPr>
            <w:r w:rsidRPr="00EE45E3">
              <w:rPr>
                <w:rFonts w:asciiTheme="majorBidi" w:hAnsiTheme="majorBidi" w:cstheme="majorBidi"/>
              </w:rPr>
              <w:t>80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DC58AC9" w14:textId="57F4B740" w:rsidR="00BF6A92" w:rsidRPr="00EE45E3" w:rsidRDefault="008E23A2" w:rsidP="00EA7063">
            <w:pPr>
              <w:jc w:val="center"/>
              <w:rPr>
                <w:rFonts w:asciiTheme="majorBidi" w:hAnsiTheme="majorBidi" w:cstheme="majorBidi"/>
              </w:rPr>
            </w:pPr>
            <w:r w:rsidRPr="00EE45E3">
              <w:rPr>
                <w:rFonts w:asciiTheme="majorBidi" w:hAnsiTheme="majorBidi" w:cstheme="majorBidi"/>
              </w:rPr>
              <w:t>.4</w:t>
            </w:r>
            <w:r w:rsidR="00583874" w:rsidRPr="00EE45E3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</w:tcPr>
          <w:p w14:paraId="6E69EE0D" w14:textId="0E1E9349" w:rsidR="00BF6A92" w:rsidRPr="00EE45E3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  <w:r w:rsidRPr="00EE45E3">
              <w:rPr>
                <w:rFonts w:asciiTheme="majorBidi" w:hAnsiTheme="majorBidi" w:cstheme="majorBidi"/>
              </w:rPr>
              <w:t>[.</w:t>
            </w:r>
            <w:r w:rsidR="008E23A2" w:rsidRPr="00EE45E3">
              <w:rPr>
                <w:rFonts w:asciiTheme="majorBidi" w:hAnsiTheme="majorBidi" w:cstheme="majorBidi"/>
              </w:rPr>
              <w:t>3</w:t>
            </w:r>
            <w:r w:rsidR="00583874" w:rsidRPr="00EE45E3">
              <w:rPr>
                <w:rFonts w:asciiTheme="majorBidi" w:hAnsiTheme="majorBidi" w:cstheme="majorBidi"/>
              </w:rPr>
              <w:t>5</w:t>
            </w:r>
            <w:r w:rsidR="008E23A2" w:rsidRPr="00EE45E3">
              <w:rPr>
                <w:rFonts w:asciiTheme="majorBidi" w:hAnsiTheme="majorBidi" w:cstheme="majorBidi"/>
              </w:rPr>
              <w:t>, .50</w:t>
            </w:r>
            <w:r w:rsidRPr="00EE45E3">
              <w:rPr>
                <w:rFonts w:asciiTheme="majorBidi" w:hAnsiTheme="majorBidi" w:cstheme="majorBidi"/>
              </w:rPr>
              <w:t>]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70DE48EE" w14:textId="77777777" w:rsidR="00BF6A92" w:rsidRPr="00EE45E3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</w:p>
        </w:tc>
      </w:tr>
      <w:tr w:rsidR="00BF6A92" w:rsidRPr="00014F8E" w14:paraId="3F50C0AA" w14:textId="77777777" w:rsidTr="000E4082"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</w:tcPr>
          <w:p w14:paraId="224C48B8" w14:textId="77777777" w:rsidR="00BF6A92" w:rsidRPr="00B51D5F" w:rsidRDefault="00BF6A92" w:rsidP="00EA7063">
            <w:pPr>
              <w:ind w:left="-113"/>
              <w:rPr>
                <w:rFonts w:asciiTheme="majorBidi" w:hAnsiTheme="majorBidi" w:cstheme="majorBidi"/>
              </w:rPr>
            </w:pPr>
            <w:r w:rsidRPr="00B51D5F">
              <w:rPr>
                <w:rFonts w:asciiTheme="majorBidi" w:hAnsiTheme="majorBidi" w:cstheme="majorBidi"/>
              </w:rPr>
              <w:t>Sample Composition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638E8984" w14:textId="77777777" w:rsidR="00BF6A92" w:rsidRPr="00B271EB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E3E8283" w14:textId="77777777" w:rsidR="00BF6A92" w:rsidRPr="00B271EB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</w:tcPr>
          <w:p w14:paraId="6F21DB91" w14:textId="77777777" w:rsidR="00BF6A92" w:rsidRPr="00B271EB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00F12CCF" w14:textId="2845522C" w:rsidR="00BF6A92" w:rsidRPr="00B271EB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B271EB">
              <w:rPr>
                <w:rFonts w:asciiTheme="majorBidi" w:hAnsiTheme="majorBidi" w:cstheme="majorBidi"/>
                <w:i/>
                <w:iCs/>
              </w:rPr>
              <w:t>Q</w:t>
            </w:r>
            <w:r w:rsidRPr="00B271EB">
              <w:rPr>
                <w:rFonts w:asciiTheme="majorBidi" w:hAnsiTheme="majorBidi" w:cstheme="majorBidi"/>
              </w:rPr>
              <w:t>(</w:t>
            </w:r>
            <w:proofErr w:type="gramEnd"/>
            <w:r w:rsidRPr="00B271EB">
              <w:rPr>
                <w:rFonts w:asciiTheme="majorBidi" w:hAnsiTheme="majorBidi" w:cstheme="majorBidi"/>
              </w:rPr>
              <w:t xml:space="preserve">3) = </w:t>
            </w:r>
            <w:r w:rsidR="00B405A8" w:rsidRPr="00B271EB">
              <w:rPr>
                <w:rFonts w:asciiTheme="majorBidi" w:hAnsiTheme="majorBidi" w:cstheme="majorBidi"/>
              </w:rPr>
              <w:t>2.</w:t>
            </w:r>
            <w:r w:rsidR="00B3706B" w:rsidRPr="00B271EB">
              <w:rPr>
                <w:rFonts w:asciiTheme="majorBidi" w:hAnsiTheme="majorBidi" w:cstheme="majorBidi"/>
              </w:rPr>
              <w:t>77</w:t>
            </w:r>
          </w:p>
        </w:tc>
      </w:tr>
      <w:tr w:rsidR="00BF6A92" w:rsidRPr="00014F8E" w14:paraId="0A7B0D63" w14:textId="77777777" w:rsidTr="000E4082"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</w:tcPr>
          <w:p w14:paraId="17FC0DD5" w14:textId="77777777" w:rsidR="00BF6A92" w:rsidRPr="00B51D5F" w:rsidRDefault="00BF6A92" w:rsidP="00EA7063">
            <w:pPr>
              <w:ind w:left="171"/>
              <w:rPr>
                <w:rFonts w:asciiTheme="majorBidi" w:hAnsiTheme="majorBidi" w:cstheme="majorBidi"/>
              </w:rPr>
            </w:pPr>
            <w:r w:rsidRPr="00B51D5F">
              <w:rPr>
                <w:rFonts w:asciiTheme="majorBidi" w:hAnsiTheme="majorBidi" w:cstheme="majorBidi"/>
              </w:rPr>
              <w:t>Student Sample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3BAB5BAD" w14:textId="29481B0D" w:rsidR="00BF6A92" w:rsidRPr="00B271EB" w:rsidRDefault="000F64F3" w:rsidP="00EA7063">
            <w:pPr>
              <w:jc w:val="center"/>
              <w:rPr>
                <w:rFonts w:asciiTheme="majorBidi" w:hAnsiTheme="majorBidi" w:cstheme="majorBidi"/>
              </w:rPr>
            </w:pPr>
            <w:r w:rsidRPr="00B271EB">
              <w:rPr>
                <w:rFonts w:asciiTheme="majorBidi" w:hAnsiTheme="majorBidi" w:cstheme="majorBidi"/>
              </w:rPr>
              <w:t>64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7E8D7A3" w14:textId="35DE933D" w:rsidR="00BF6A92" w:rsidRPr="00B271EB" w:rsidRDefault="000F64F3" w:rsidP="00EA7063">
            <w:pPr>
              <w:jc w:val="center"/>
              <w:rPr>
                <w:rFonts w:asciiTheme="majorBidi" w:hAnsiTheme="majorBidi" w:cstheme="majorBidi"/>
              </w:rPr>
            </w:pPr>
            <w:r w:rsidRPr="00B271EB">
              <w:rPr>
                <w:rFonts w:asciiTheme="majorBidi" w:hAnsiTheme="majorBidi" w:cstheme="majorBidi"/>
              </w:rPr>
              <w:t>.44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</w:tcPr>
          <w:p w14:paraId="7AA54F3E" w14:textId="056D0300" w:rsidR="00BF6A92" w:rsidRPr="00B271EB" w:rsidRDefault="00B405A8" w:rsidP="00EA7063">
            <w:pPr>
              <w:jc w:val="center"/>
              <w:rPr>
                <w:rFonts w:asciiTheme="majorBidi" w:hAnsiTheme="majorBidi" w:cstheme="majorBidi"/>
              </w:rPr>
            </w:pPr>
            <w:r w:rsidRPr="00B271EB">
              <w:rPr>
                <w:rFonts w:asciiTheme="majorBidi" w:hAnsiTheme="majorBidi" w:cstheme="majorBidi"/>
              </w:rPr>
              <w:t>[.3</w:t>
            </w:r>
            <w:r w:rsidR="000F64F3" w:rsidRPr="00B271EB">
              <w:rPr>
                <w:rFonts w:asciiTheme="majorBidi" w:hAnsiTheme="majorBidi" w:cstheme="majorBidi"/>
              </w:rPr>
              <w:t>7</w:t>
            </w:r>
            <w:r w:rsidRPr="00B271EB">
              <w:rPr>
                <w:rFonts w:asciiTheme="majorBidi" w:hAnsiTheme="majorBidi" w:cstheme="majorBidi"/>
              </w:rPr>
              <w:t>, .</w:t>
            </w:r>
            <w:r w:rsidR="000F64F3" w:rsidRPr="00B271EB">
              <w:rPr>
                <w:rFonts w:asciiTheme="majorBidi" w:hAnsiTheme="majorBidi" w:cstheme="majorBidi"/>
              </w:rPr>
              <w:t>51</w:t>
            </w:r>
            <w:r w:rsidRPr="00B271EB">
              <w:rPr>
                <w:rFonts w:asciiTheme="majorBidi" w:hAnsiTheme="majorBidi" w:cstheme="majorBidi"/>
              </w:rPr>
              <w:t>]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32DE0538" w14:textId="77777777" w:rsidR="00BF6A92" w:rsidRPr="00B271EB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</w:p>
        </w:tc>
      </w:tr>
      <w:tr w:rsidR="00BF6A92" w:rsidRPr="00014F8E" w14:paraId="7BA6B046" w14:textId="77777777" w:rsidTr="000E4082"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</w:tcPr>
          <w:p w14:paraId="2DBD52DA" w14:textId="7262F508" w:rsidR="00BF6A92" w:rsidRPr="00B51D5F" w:rsidRDefault="00BF6A92" w:rsidP="00EA7063">
            <w:pPr>
              <w:ind w:left="171"/>
              <w:rPr>
                <w:rFonts w:asciiTheme="majorBidi" w:hAnsiTheme="majorBidi" w:cstheme="majorBidi"/>
              </w:rPr>
            </w:pPr>
            <w:r w:rsidRPr="00B51D5F">
              <w:rPr>
                <w:rFonts w:asciiTheme="majorBidi" w:hAnsiTheme="majorBidi" w:cstheme="majorBidi"/>
              </w:rPr>
              <w:t xml:space="preserve">General </w:t>
            </w:r>
            <w:r w:rsidR="000E4082">
              <w:rPr>
                <w:rFonts w:asciiTheme="majorBidi" w:hAnsiTheme="majorBidi" w:cstheme="majorBidi"/>
              </w:rPr>
              <w:t>P</w:t>
            </w:r>
            <w:r w:rsidRPr="00B51D5F">
              <w:rPr>
                <w:rFonts w:asciiTheme="majorBidi" w:hAnsiTheme="majorBidi" w:cstheme="majorBidi"/>
              </w:rPr>
              <w:t>opulation (</w:t>
            </w:r>
            <w:r w:rsidR="000E4082">
              <w:rPr>
                <w:rFonts w:asciiTheme="majorBidi" w:hAnsiTheme="majorBidi" w:cstheme="majorBidi"/>
              </w:rPr>
              <w:t>R</w:t>
            </w:r>
            <w:r w:rsidRPr="00B51D5F">
              <w:rPr>
                <w:rFonts w:asciiTheme="majorBidi" w:hAnsiTheme="majorBidi" w:cstheme="majorBidi"/>
              </w:rPr>
              <w:t>epresentative)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53203E66" w14:textId="4784890C" w:rsidR="00BF6A92" w:rsidRPr="00B271EB" w:rsidRDefault="007F22A7" w:rsidP="00EA7063">
            <w:pPr>
              <w:jc w:val="center"/>
              <w:rPr>
                <w:rFonts w:asciiTheme="majorBidi" w:hAnsiTheme="majorBidi" w:cstheme="majorBidi"/>
              </w:rPr>
            </w:pPr>
            <w:r w:rsidRPr="00B271EB">
              <w:rPr>
                <w:rFonts w:asciiTheme="majorBidi" w:hAnsiTheme="majorBidi" w:cstheme="majorBidi"/>
              </w:rPr>
              <w:t>42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706BAA8" w14:textId="5A29E10D" w:rsidR="00BF6A92" w:rsidRPr="00B271EB" w:rsidRDefault="007F22A7" w:rsidP="00EA7063">
            <w:pPr>
              <w:jc w:val="center"/>
              <w:rPr>
                <w:rFonts w:asciiTheme="majorBidi" w:hAnsiTheme="majorBidi" w:cstheme="majorBidi"/>
              </w:rPr>
            </w:pPr>
            <w:r w:rsidRPr="00B271EB">
              <w:rPr>
                <w:rFonts w:asciiTheme="majorBidi" w:hAnsiTheme="majorBidi" w:cstheme="majorBidi"/>
              </w:rPr>
              <w:t>.42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</w:tcPr>
          <w:p w14:paraId="78336C36" w14:textId="6F266BDB" w:rsidR="00BF6A92" w:rsidRPr="00B271EB" w:rsidRDefault="00B51CD1" w:rsidP="00EA7063">
            <w:pPr>
              <w:jc w:val="center"/>
              <w:rPr>
                <w:rFonts w:asciiTheme="majorBidi" w:hAnsiTheme="majorBidi" w:cstheme="majorBidi"/>
              </w:rPr>
            </w:pPr>
            <w:r w:rsidRPr="00B271EB">
              <w:rPr>
                <w:rFonts w:asciiTheme="majorBidi" w:hAnsiTheme="majorBidi" w:cstheme="majorBidi"/>
              </w:rPr>
              <w:t>[.32, .5</w:t>
            </w:r>
            <w:r w:rsidR="007F22A7" w:rsidRPr="00B271EB">
              <w:rPr>
                <w:rFonts w:asciiTheme="majorBidi" w:hAnsiTheme="majorBidi" w:cstheme="majorBidi"/>
              </w:rPr>
              <w:t>2</w:t>
            </w:r>
            <w:r w:rsidRPr="00B271EB">
              <w:rPr>
                <w:rFonts w:asciiTheme="majorBidi" w:hAnsiTheme="majorBidi" w:cstheme="majorBidi"/>
              </w:rPr>
              <w:t>]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67CB41C2" w14:textId="77777777" w:rsidR="00BF6A92" w:rsidRPr="00B271EB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</w:p>
        </w:tc>
      </w:tr>
      <w:tr w:rsidR="00BF6A92" w:rsidRPr="00014F8E" w14:paraId="01254037" w14:textId="77777777" w:rsidTr="000E4082"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</w:tcPr>
          <w:p w14:paraId="44C576D9" w14:textId="5571258A" w:rsidR="00BF6A92" w:rsidRPr="00B51D5F" w:rsidRDefault="00BF6A92" w:rsidP="00EA7063">
            <w:pPr>
              <w:ind w:left="171"/>
              <w:rPr>
                <w:rFonts w:asciiTheme="majorBidi" w:hAnsiTheme="majorBidi" w:cstheme="majorBidi"/>
              </w:rPr>
            </w:pPr>
            <w:r w:rsidRPr="00B51D5F">
              <w:rPr>
                <w:rFonts w:asciiTheme="majorBidi" w:hAnsiTheme="majorBidi" w:cstheme="majorBidi"/>
              </w:rPr>
              <w:t xml:space="preserve">General </w:t>
            </w:r>
            <w:r w:rsidR="000E4082">
              <w:rPr>
                <w:rFonts w:asciiTheme="majorBidi" w:hAnsiTheme="majorBidi" w:cstheme="majorBidi"/>
              </w:rPr>
              <w:t>P</w:t>
            </w:r>
            <w:r w:rsidRPr="00B51D5F">
              <w:rPr>
                <w:rFonts w:asciiTheme="majorBidi" w:hAnsiTheme="majorBidi" w:cstheme="majorBidi"/>
              </w:rPr>
              <w:t>opulation (</w:t>
            </w:r>
            <w:r w:rsidR="000E4082">
              <w:rPr>
                <w:rFonts w:asciiTheme="majorBidi" w:hAnsiTheme="majorBidi" w:cstheme="majorBidi"/>
              </w:rPr>
              <w:t>N</w:t>
            </w:r>
            <w:r w:rsidRPr="00B51D5F">
              <w:rPr>
                <w:rFonts w:asciiTheme="majorBidi" w:hAnsiTheme="majorBidi" w:cstheme="majorBidi"/>
              </w:rPr>
              <w:t>on-</w:t>
            </w:r>
            <w:r w:rsidR="000E4082">
              <w:rPr>
                <w:rFonts w:asciiTheme="majorBidi" w:hAnsiTheme="majorBidi" w:cstheme="majorBidi"/>
              </w:rPr>
              <w:t>R</w:t>
            </w:r>
            <w:r w:rsidRPr="00B51D5F">
              <w:rPr>
                <w:rFonts w:asciiTheme="majorBidi" w:hAnsiTheme="majorBidi" w:cstheme="majorBidi"/>
              </w:rPr>
              <w:t>epresentative)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666D41C4" w14:textId="27327B51" w:rsidR="00BF6A92" w:rsidRPr="00B271EB" w:rsidRDefault="00204E15" w:rsidP="00EA7063">
            <w:pPr>
              <w:jc w:val="center"/>
              <w:rPr>
                <w:rFonts w:asciiTheme="majorBidi" w:hAnsiTheme="majorBidi" w:cstheme="majorBidi"/>
              </w:rPr>
            </w:pPr>
            <w:r w:rsidRPr="00B271EB">
              <w:rPr>
                <w:rFonts w:asciiTheme="majorBidi" w:hAnsiTheme="majorBidi" w:cstheme="majorBidi"/>
              </w:rPr>
              <w:t>40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880DB5E" w14:textId="41471E1C" w:rsidR="00BF6A92" w:rsidRPr="00B271EB" w:rsidRDefault="009F15D2" w:rsidP="00EA7063">
            <w:pPr>
              <w:jc w:val="center"/>
              <w:rPr>
                <w:rFonts w:asciiTheme="majorBidi" w:hAnsiTheme="majorBidi" w:cstheme="majorBidi"/>
              </w:rPr>
            </w:pPr>
            <w:r w:rsidRPr="00B271EB">
              <w:rPr>
                <w:rFonts w:asciiTheme="majorBidi" w:hAnsiTheme="majorBidi" w:cstheme="majorBidi"/>
              </w:rPr>
              <w:t>.3</w:t>
            </w:r>
            <w:r w:rsidR="00204E15" w:rsidRPr="00B271EB">
              <w:rPr>
                <w:rFonts w:asciiTheme="majorBidi" w:hAnsiTheme="majorBidi" w:cstheme="majorBidi"/>
              </w:rPr>
              <w:t>5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</w:tcPr>
          <w:p w14:paraId="526C4C7C" w14:textId="192ECF5B" w:rsidR="00BF6A92" w:rsidRPr="00B271EB" w:rsidRDefault="009F15D2" w:rsidP="00EA7063">
            <w:pPr>
              <w:jc w:val="center"/>
              <w:rPr>
                <w:rFonts w:asciiTheme="majorBidi" w:hAnsiTheme="majorBidi" w:cstheme="majorBidi"/>
              </w:rPr>
            </w:pPr>
            <w:r w:rsidRPr="00B271EB">
              <w:rPr>
                <w:rFonts w:asciiTheme="majorBidi" w:hAnsiTheme="majorBidi" w:cstheme="majorBidi"/>
              </w:rPr>
              <w:t>[.2</w:t>
            </w:r>
            <w:r w:rsidR="007601D0" w:rsidRPr="00B271EB">
              <w:rPr>
                <w:rFonts w:asciiTheme="majorBidi" w:hAnsiTheme="majorBidi" w:cstheme="majorBidi"/>
              </w:rPr>
              <w:t>6</w:t>
            </w:r>
            <w:r w:rsidRPr="00B271EB">
              <w:rPr>
                <w:rFonts w:asciiTheme="majorBidi" w:hAnsiTheme="majorBidi" w:cstheme="majorBidi"/>
              </w:rPr>
              <w:t>, .4</w:t>
            </w:r>
            <w:r w:rsidR="00204E15" w:rsidRPr="00B271EB">
              <w:rPr>
                <w:rFonts w:asciiTheme="majorBidi" w:hAnsiTheme="majorBidi" w:cstheme="majorBidi"/>
              </w:rPr>
              <w:t>5</w:t>
            </w:r>
            <w:r w:rsidRPr="00B271EB">
              <w:rPr>
                <w:rFonts w:asciiTheme="majorBidi" w:hAnsiTheme="majorBidi" w:cstheme="majorBidi"/>
              </w:rPr>
              <w:t>]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1FBF18C0" w14:textId="77777777" w:rsidR="00BF6A92" w:rsidRPr="00B271EB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</w:p>
        </w:tc>
      </w:tr>
      <w:tr w:rsidR="00BF6A92" w:rsidRPr="00014F8E" w14:paraId="2E0F9CDD" w14:textId="77777777" w:rsidTr="000E4082"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</w:tcPr>
          <w:p w14:paraId="0D1D35E1" w14:textId="77777777" w:rsidR="00BF6A92" w:rsidRPr="00B51D5F" w:rsidRDefault="00BF6A92" w:rsidP="00EA7063">
            <w:pPr>
              <w:ind w:left="171"/>
              <w:rPr>
                <w:rFonts w:asciiTheme="majorBidi" w:hAnsiTheme="majorBidi" w:cstheme="majorBidi"/>
              </w:rPr>
            </w:pPr>
            <w:r w:rsidRPr="00B51D5F">
              <w:rPr>
                <w:rFonts w:asciiTheme="majorBidi" w:hAnsiTheme="majorBidi" w:cstheme="majorBidi"/>
              </w:rPr>
              <w:t>Mixed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34A8BF8C" w14:textId="31E22B0C" w:rsidR="00BF6A92" w:rsidRPr="00B271EB" w:rsidRDefault="00006589" w:rsidP="00EA7063">
            <w:pPr>
              <w:jc w:val="center"/>
              <w:rPr>
                <w:rFonts w:asciiTheme="majorBidi" w:hAnsiTheme="majorBidi" w:cstheme="majorBidi"/>
              </w:rPr>
            </w:pPr>
            <w:r w:rsidRPr="00B271EB">
              <w:rPr>
                <w:rFonts w:asciiTheme="majorBidi" w:hAnsiTheme="majorBidi" w:cstheme="majorBidi"/>
              </w:rPr>
              <w:t>11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8C935CA" w14:textId="21468016" w:rsidR="00BF6A92" w:rsidRPr="00B271EB" w:rsidRDefault="00006589" w:rsidP="00EA7063">
            <w:pPr>
              <w:jc w:val="center"/>
              <w:rPr>
                <w:rFonts w:asciiTheme="majorBidi" w:hAnsiTheme="majorBidi" w:cstheme="majorBidi"/>
              </w:rPr>
            </w:pPr>
            <w:r w:rsidRPr="00B271EB">
              <w:rPr>
                <w:rFonts w:asciiTheme="majorBidi" w:hAnsiTheme="majorBidi" w:cstheme="majorBidi"/>
              </w:rPr>
              <w:t>.48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</w:tcPr>
          <w:p w14:paraId="6A2152FF" w14:textId="20FB36B2" w:rsidR="00BF6A92" w:rsidRPr="00B271EB" w:rsidRDefault="00006589" w:rsidP="00EA7063">
            <w:pPr>
              <w:jc w:val="center"/>
              <w:rPr>
                <w:rFonts w:asciiTheme="majorBidi" w:hAnsiTheme="majorBidi" w:cstheme="majorBidi"/>
              </w:rPr>
            </w:pPr>
            <w:r w:rsidRPr="00B271EB">
              <w:rPr>
                <w:rFonts w:asciiTheme="majorBidi" w:hAnsiTheme="majorBidi" w:cstheme="majorBidi"/>
              </w:rPr>
              <w:t>[.35, .60]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1B79E33F" w14:textId="77777777" w:rsidR="00BF6A92" w:rsidRPr="00B271EB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</w:p>
        </w:tc>
      </w:tr>
      <w:tr w:rsidR="00BF6A92" w:rsidRPr="00014F8E" w14:paraId="4A84C76B" w14:textId="77777777" w:rsidTr="000E4082"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</w:tcPr>
          <w:p w14:paraId="28018DDF" w14:textId="77777777" w:rsidR="00BF6A92" w:rsidRPr="000D2D04" w:rsidRDefault="00BF6A92" w:rsidP="00EA7063">
            <w:pPr>
              <w:ind w:left="-113"/>
              <w:rPr>
                <w:rFonts w:asciiTheme="majorBidi" w:hAnsiTheme="majorBidi" w:cstheme="majorBidi"/>
              </w:rPr>
            </w:pPr>
            <w:r w:rsidRPr="000D2D04">
              <w:rPr>
                <w:rFonts w:asciiTheme="majorBidi" w:hAnsiTheme="majorBidi" w:cstheme="majorBidi"/>
              </w:rPr>
              <w:t>Period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5EAC77B4" w14:textId="77777777" w:rsidR="00BF6A92" w:rsidRPr="000D2D04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9793079" w14:textId="77777777" w:rsidR="00BF6A92" w:rsidRPr="000D2D04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</w:tcPr>
          <w:p w14:paraId="59456401" w14:textId="77777777" w:rsidR="00BF6A92" w:rsidRPr="000D2D04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561A503B" w14:textId="2CB5DCCB" w:rsidR="00BF6A92" w:rsidRPr="000D2D04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0D2D04">
              <w:rPr>
                <w:rFonts w:asciiTheme="majorBidi" w:hAnsiTheme="majorBidi" w:cstheme="majorBidi"/>
                <w:i/>
                <w:iCs/>
              </w:rPr>
              <w:t>Q</w:t>
            </w:r>
            <w:r w:rsidRPr="000D2D04">
              <w:rPr>
                <w:rFonts w:asciiTheme="majorBidi" w:hAnsiTheme="majorBidi" w:cstheme="majorBidi"/>
              </w:rPr>
              <w:t>(</w:t>
            </w:r>
            <w:proofErr w:type="gramEnd"/>
            <w:r w:rsidRPr="000D2D04">
              <w:rPr>
                <w:rFonts w:asciiTheme="majorBidi" w:hAnsiTheme="majorBidi" w:cstheme="majorBidi"/>
              </w:rPr>
              <w:t>1) = .</w:t>
            </w:r>
            <w:r w:rsidR="00E339FF" w:rsidRPr="000D2D04">
              <w:rPr>
                <w:rFonts w:asciiTheme="majorBidi" w:hAnsiTheme="majorBidi" w:cstheme="majorBidi"/>
              </w:rPr>
              <w:t>0</w:t>
            </w:r>
            <w:r w:rsidR="001D1896" w:rsidRPr="000D2D04">
              <w:rPr>
                <w:rFonts w:asciiTheme="majorBidi" w:hAnsiTheme="majorBidi" w:cstheme="majorBidi"/>
              </w:rPr>
              <w:t>2</w:t>
            </w:r>
          </w:p>
        </w:tc>
      </w:tr>
      <w:tr w:rsidR="00BF6A92" w:rsidRPr="00014F8E" w14:paraId="6DD654BF" w14:textId="77777777" w:rsidTr="000E4082"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</w:tcPr>
          <w:p w14:paraId="62E3217F" w14:textId="77777777" w:rsidR="00BF6A92" w:rsidRPr="000D2D04" w:rsidRDefault="00BF6A92" w:rsidP="00EA7063">
            <w:pPr>
              <w:ind w:left="171"/>
              <w:rPr>
                <w:rFonts w:asciiTheme="majorBidi" w:hAnsiTheme="majorBidi" w:cstheme="majorBidi"/>
              </w:rPr>
            </w:pPr>
            <w:r w:rsidRPr="000D2D04">
              <w:rPr>
                <w:rFonts w:asciiTheme="majorBidi" w:hAnsiTheme="majorBidi" w:cstheme="majorBidi"/>
              </w:rPr>
              <w:t>Elections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3E88E5DF" w14:textId="49E2A3FC" w:rsidR="00BF6A92" w:rsidRPr="000D2D04" w:rsidRDefault="009A11A0" w:rsidP="00EA7063">
            <w:pPr>
              <w:jc w:val="center"/>
              <w:rPr>
                <w:rFonts w:asciiTheme="majorBidi" w:hAnsiTheme="majorBidi" w:cstheme="majorBidi"/>
              </w:rPr>
            </w:pPr>
            <w:r w:rsidRPr="000D2D04">
              <w:rPr>
                <w:rFonts w:asciiTheme="majorBidi" w:hAnsiTheme="majorBidi" w:cstheme="majorBidi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4E76299" w14:textId="211F09E1" w:rsidR="00BF6A92" w:rsidRPr="000D2D04" w:rsidRDefault="00E04451" w:rsidP="00EA7063">
            <w:pPr>
              <w:jc w:val="center"/>
              <w:rPr>
                <w:rFonts w:asciiTheme="majorBidi" w:hAnsiTheme="majorBidi" w:cstheme="majorBidi"/>
              </w:rPr>
            </w:pPr>
            <w:r w:rsidRPr="000D2D04">
              <w:rPr>
                <w:rFonts w:asciiTheme="majorBidi" w:hAnsiTheme="majorBidi" w:cstheme="majorBidi"/>
              </w:rPr>
              <w:t>.40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</w:tcPr>
          <w:p w14:paraId="5BBE3F1A" w14:textId="6F5D7CC5" w:rsidR="00BF6A92" w:rsidRPr="000D2D04" w:rsidRDefault="00D05EDC" w:rsidP="00EA7063">
            <w:pPr>
              <w:jc w:val="center"/>
              <w:rPr>
                <w:rFonts w:asciiTheme="majorBidi" w:hAnsiTheme="majorBidi" w:cstheme="majorBidi"/>
              </w:rPr>
            </w:pPr>
            <w:r w:rsidRPr="000D2D04">
              <w:rPr>
                <w:rFonts w:asciiTheme="majorBidi" w:hAnsiTheme="majorBidi" w:cstheme="majorBidi"/>
              </w:rPr>
              <w:t>[.</w:t>
            </w:r>
            <w:r w:rsidR="00E04451" w:rsidRPr="000D2D04">
              <w:rPr>
                <w:rFonts w:asciiTheme="majorBidi" w:hAnsiTheme="majorBidi" w:cstheme="majorBidi"/>
              </w:rPr>
              <w:t>19</w:t>
            </w:r>
            <w:r w:rsidRPr="000D2D04">
              <w:rPr>
                <w:rFonts w:asciiTheme="majorBidi" w:hAnsiTheme="majorBidi" w:cstheme="majorBidi"/>
              </w:rPr>
              <w:t>, .6</w:t>
            </w:r>
            <w:r w:rsidR="00E04451" w:rsidRPr="000D2D04">
              <w:rPr>
                <w:rFonts w:asciiTheme="majorBidi" w:hAnsiTheme="majorBidi" w:cstheme="majorBidi"/>
              </w:rPr>
              <w:t>1</w:t>
            </w:r>
            <w:r w:rsidRPr="000D2D04">
              <w:rPr>
                <w:rFonts w:asciiTheme="majorBidi" w:hAnsiTheme="majorBidi" w:cstheme="majorBidi"/>
              </w:rPr>
              <w:t>]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2C87B924" w14:textId="77777777" w:rsidR="00BF6A92" w:rsidRPr="000D2D04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</w:p>
        </w:tc>
      </w:tr>
      <w:tr w:rsidR="00BF6A92" w:rsidRPr="00014F8E" w14:paraId="2C93B8AE" w14:textId="77777777" w:rsidTr="000E4082"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</w:tcPr>
          <w:p w14:paraId="527E05D7" w14:textId="77777777" w:rsidR="00BF6A92" w:rsidRPr="000D2D04" w:rsidRDefault="00BF6A92" w:rsidP="00EA7063">
            <w:pPr>
              <w:ind w:left="171"/>
              <w:rPr>
                <w:rFonts w:asciiTheme="majorBidi" w:hAnsiTheme="majorBidi" w:cstheme="majorBidi"/>
              </w:rPr>
            </w:pPr>
            <w:r w:rsidRPr="000D2D04">
              <w:rPr>
                <w:rFonts w:asciiTheme="majorBidi" w:hAnsiTheme="majorBidi" w:cstheme="majorBidi"/>
              </w:rPr>
              <w:t>Routine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47B2FD05" w14:textId="53007D68" w:rsidR="00BF6A92" w:rsidRPr="000D2D04" w:rsidRDefault="00D05EDC" w:rsidP="00EA7063">
            <w:pPr>
              <w:jc w:val="center"/>
              <w:rPr>
                <w:rFonts w:asciiTheme="majorBidi" w:hAnsiTheme="majorBidi" w:cstheme="majorBidi"/>
              </w:rPr>
            </w:pPr>
            <w:r w:rsidRPr="000D2D04">
              <w:rPr>
                <w:rFonts w:asciiTheme="majorBidi" w:hAnsiTheme="majorBidi" w:cstheme="majorBidi"/>
              </w:rPr>
              <w:t>1</w:t>
            </w:r>
            <w:r w:rsidR="006E06BD" w:rsidRPr="000D2D04">
              <w:rPr>
                <w:rFonts w:asciiTheme="majorBidi" w:hAnsiTheme="majorBidi" w:cstheme="majorBidi"/>
              </w:rPr>
              <w:t>50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8A18295" w14:textId="3B65D75F" w:rsidR="00BF6A92" w:rsidRPr="000D2D04" w:rsidRDefault="006E06BD" w:rsidP="00EA7063">
            <w:pPr>
              <w:jc w:val="center"/>
              <w:rPr>
                <w:rFonts w:asciiTheme="majorBidi" w:hAnsiTheme="majorBidi" w:cstheme="majorBidi"/>
              </w:rPr>
            </w:pPr>
            <w:r w:rsidRPr="000D2D04">
              <w:rPr>
                <w:rFonts w:asciiTheme="majorBidi" w:hAnsiTheme="majorBidi" w:cstheme="majorBidi"/>
              </w:rPr>
              <w:t>.41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</w:tcPr>
          <w:p w14:paraId="271B58D6" w14:textId="349E3E9A" w:rsidR="00BF6A92" w:rsidRPr="000D2D04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  <w:r w:rsidRPr="000D2D04">
              <w:rPr>
                <w:rFonts w:asciiTheme="majorBidi" w:hAnsiTheme="majorBidi" w:cstheme="majorBidi"/>
              </w:rPr>
              <w:t>[.</w:t>
            </w:r>
            <w:r w:rsidR="00D05EDC" w:rsidRPr="000D2D04">
              <w:rPr>
                <w:rFonts w:asciiTheme="majorBidi" w:hAnsiTheme="majorBidi" w:cstheme="majorBidi"/>
              </w:rPr>
              <w:t>3</w:t>
            </w:r>
            <w:r w:rsidR="006E06BD" w:rsidRPr="000D2D04">
              <w:rPr>
                <w:rFonts w:asciiTheme="majorBidi" w:hAnsiTheme="majorBidi" w:cstheme="majorBidi"/>
              </w:rPr>
              <w:t>6</w:t>
            </w:r>
            <w:r w:rsidR="00D05EDC" w:rsidRPr="000D2D04">
              <w:rPr>
                <w:rFonts w:asciiTheme="majorBidi" w:hAnsiTheme="majorBidi" w:cstheme="majorBidi"/>
              </w:rPr>
              <w:t>, .46</w:t>
            </w:r>
            <w:r w:rsidRPr="000D2D04">
              <w:rPr>
                <w:rFonts w:asciiTheme="majorBidi" w:hAnsiTheme="majorBidi" w:cstheme="majorBidi"/>
              </w:rPr>
              <w:t>]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5F2BC0E3" w14:textId="77777777" w:rsidR="00BF6A92" w:rsidRPr="000D2D04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</w:p>
        </w:tc>
      </w:tr>
      <w:tr w:rsidR="002D7558" w:rsidRPr="00014F8E" w14:paraId="63AAF099" w14:textId="77777777" w:rsidTr="000E4082"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</w:tcPr>
          <w:p w14:paraId="2B868E6D" w14:textId="77777777" w:rsidR="002D7558" w:rsidRDefault="002D7558" w:rsidP="002D7558">
            <w:pPr>
              <w:ind w:left="-113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Behavior Type (Behavior Only)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6412C450" w14:textId="77777777" w:rsidR="002D7558" w:rsidRPr="00C63D52" w:rsidRDefault="002D7558" w:rsidP="002D7558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F020D4D" w14:textId="77777777" w:rsidR="002D7558" w:rsidRPr="00C63D52" w:rsidRDefault="002D7558" w:rsidP="002D7558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</w:tcPr>
          <w:p w14:paraId="4CC50D73" w14:textId="77777777" w:rsidR="002D7558" w:rsidRPr="00C63D52" w:rsidRDefault="002D7558" w:rsidP="002D7558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3EA1E3BF" w14:textId="0EFC944F" w:rsidR="002D7558" w:rsidRPr="00C63D52" w:rsidRDefault="002D7558" w:rsidP="002D7558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C63D52">
              <w:rPr>
                <w:rFonts w:asciiTheme="majorBidi" w:hAnsiTheme="majorBidi" w:cstheme="majorBidi"/>
                <w:i/>
                <w:iCs/>
              </w:rPr>
              <w:t>Q</w:t>
            </w:r>
            <w:r w:rsidRPr="00C63D52">
              <w:rPr>
                <w:rFonts w:asciiTheme="majorBidi" w:hAnsiTheme="majorBidi" w:cstheme="majorBidi"/>
              </w:rPr>
              <w:t>(</w:t>
            </w:r>
            <w:proofErr w:type="gramEnd"/>
            <w:r w:rsidRPr="00C63D52">
              <w:rPr>
                <w:rFonts w:asciiTheme="majorBidi" w:hAnsiTheme="majorBidi" w:cstheme="majorBidi"/>
              </w:rPr>
              <w:t xml:space="preserve">1) = </w:t>
            </w:r>
            <w:r w:rsidR="002E471F" w:rsidRPr="00C63D52">
              <w:rPr>
                <w:rFonts w:asciiTheme="majorBidi" w:hAnsiTheme="majorBidi" w:cstheme="majorBidi"/>
              </w:rPr>
              <w:t>2.84</w:t>
            </w:r>
          </w:p>
        </w:tc>
      </w:tr>
      <w:tr w:rsidR="002D7558" w:rsidRPr="00014F8E" w14:paraId="383D5EC2" w14:textId="77777777" w:rsidTr="000E4082"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</w:tcPr>
          <w:p w14:paraId="2FDD1219" w14:textId="0D4CBE13" w:rsidR="002D7558" w:rsidRDefault="002D7558" w:rsidP="002D7558">
            <w:pPr>
              <w:ind w:left="171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Behavior </w:t>
            </w:r>
            <w:r w:rsidR="00D24FDE">
              <w:rPr>
                <w:rFonts w:asciiTheme="majorBidi" w:hAnsiTheme="majorBidi" w:cstheme="majorBidi"/>
              </w:rPr>
              <w:t>I</w:t>
            </w:r>
            <w:r>
              <w:rPr>
                <w:rFonts w:asciiTheme="majorBidi" w:hAnsiTheme="majorBidi" w:cstheme="majorBidi"/>
              </w:rPr>
              <w:t>ntention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4F0C0DDE" w14:textId="53317070" w:rsidR="002D7558" w:rsidRPr="00C63D52" w:rsidRDefault="002D7558" w:rsidP="002D7558">
            <w:pPr>
              <w:jc w:val="center"/>
              <w:rPr>
                <w:rFonts w:asciiTheme="majorBidi" w:hAnsiTheme="majorBidi" w:cstheme="majorBidi"/>
              </w:rPr>
            </w:pPr>
            <w:r w:rsidRPr="00C63D52">
              <w:rPr>
                <w:rFonts w:asciiTheme="majorBidi" w:hAnsiTheme="majorBidi" w:cstheme="majorBidi"/>
              </w:rPr>
              <w:t>15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C7CCDC0" w14:textId="44096970" w:rsidR="002D7558" w:rsidRPr="00C63D52" w:rsidRDefault="002D7558" w:rsidP="002D7558">
            <w:pPr>
              <w:jc w:val="center"/>
              <w:rPr>
                <w:rFonts w:asciiTheme="majorBidi" w:hAnsiTheme="majorBidi" w:cstheme="majorBidi"/>
              </w:rPr>
            </w:pPr>
            <w:r w:rsidRPr="00C63D52">
              <w:rPr>
                <w:rFonts w:asciiTheme="majorBidi" w:hAnsiTheme="majorBidi" w:cstheme="majorBidi"/>
              </w:rPr>
              <w:t>.15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</w:tcPr>
          <w:p w14:paraId="7AEDF8E4" w14:textId="37BB403C" w:rsidR="002D7558" w:rsidRPr="00C63D52" w:rsidRDefault="002D7558" w:rsidP="002D7558">
            <w:pPr>
              <w:jc w:val="center"/>
              <w:rPr>
                <w:rFonts w:asciiTheme="majorBidi" w:hAnsiTheme="majorBidi" w:cstheme="majorBidi"/>
              </w:rPr>
            </w:pPr>
            <w:r w:rsidRPr="00C63D52">
              <w:rPr>
                <w:rFonts w:asciiTheme="majorBidi" w:hAnsiTheme="majorBidi" w:cstheme="majorBidi"/>
              </w:rPr>
              <w:t>[.10, .20]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1672413C" w14:textId="77777777" w:rsidR="002D7558" w:rsidRPr="00C63D52" w:rsidRDefault="002D7558" w:rsidP="002D7558">
            <w:pPr>
              <w:jc w:val="center"/>
              <w:rPr>
                <w:rFonts w:asciiTheme="majorBidi" w:hAnsiTheme="majorBidi" w:cstheme="majorBidi"/>
              </w:rPr>
            </w:pPr>
          </w:p>
        </w:tc>
      </w:tr>
      <w:tr w:rsidR="002D7558" w:rsidRPr="00014F8E" w14:paraId="319E8EEF" w14:textId="77777777" w:rsidTr="000E4082">
        <w:tc>
          <w:tcPr>
            <w:tcW w:w="453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256908A7" w14:textId="1CFEA329" w:rsidR="002D7558" w:rsidRDefault="002D7558" w:rsidP="002D7558">
            <w:pPr>
              <w:ind w:left="171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Actual </w:t>
            </w:r>
            <w:r w:rsidR="00D24FDE">
              <w:rPr>
                <w:rFonts w:asciiTheme="majorBidi" w:hAnsiTheme="majorBidi" w:cstheme="majorBidi"/>
              </w:rPr>
              <w:t>B</w:t>
            </w:r>
            <w:r>
              <w:rPr>
                <w:rFonts w:asciiTheme="majorBidi" w:hAnsiTheme="majorBidi" w:cstheme="majorBidi"/>
              </w:rPr>
              <w:t>ehavior</w:t>
            </w:r>
          </w:p>
        </w:tc>
        <w:tc>
          <w:tcPr>
            <w:tcW w:w="70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497DAFC8" w14:textId="144643BD" w:rsidR="002D7558" w:rsidRPr="00C63D52" w:rsidRDefault="00C161BB" w:rsidP="002D7558">
            <w:pPr>
              <w:jc w:val="center"/>
              <w:rPr>
                <w:rFonts w:asciiTheme="majorBidi" w:hAnsiTheme="majorBidi" w:cstheme="majorBidi"/>
              </w:rPr>
            </w:pPr>
            <w:r w:rsidRPr="00C63D52">
              <w:rPr>
                <w:rFonts w:asciiTheme="majorBidi" w:hAnsiTheme="majorBidi" w:cstheme="majorBidi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75CD5F93" w14:textId="73979F9A" w:rsidR="002D7558" w:rsidRPr="00C63D52" w:rsidRDefault="00C161BB" w:rsidP="002D7558">
            <w:pPr>
              <w:jc w:val="center"/>
              <w:rPr>
                <w:rFonts w:asciiTheme="majorBidi" w:hAnsiTheme="majorBidi" w:cstheme="majorBidi"/>
              </w:rPr>
            </w:pPr>
            <w:r w:rsidRPr="00C63D52">
              <w:rPr>
                <w:rFonts w:asciiTheme="majorBidi" w:hAnsiTheme="majorBidi" w:cstheme="majorBidi"/>
              </w:rPr>
              <w:t>.08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62D87506" w14:textId="40138DAE" w:rsidR="002D7558" w:rsidRPr="00C63D52" w:rsidRDefault="002D7558" w:rsidP="002D7558">
            <w:pPr>
              <w:jc w:val="center"/>
              <w:rPr>
                <w:rFonts w:asciiTheme="majorBidi" w:hAnsiTheme="majorBidi" w:cstheme="majorBidi"/>
              </w:rPr>
            </w:pPr>
            <w:r w:rsidRPr="00C63D52">
              <w:rPr>
                <w:rFonts w:asciiTheme="majorBidi" w:hAnsiTheme="majorBidi" w:cstheme="majorBidi"/>
              </w:rPr>
              <w:t>[.</w:t>
            </w:r>
            <w:r w:rsidR="00C161BB" w:rsidRPr="00C63D52">
              <w:rPr>
                <w:rFonts w:asciiTheme="majorBidi" w:hAnsiTheme="majorBidi" w:cstheme="majorBidi"/>
              </w:rPr>
              <w:t>01</w:t>
            </w:r>
            <w:r w:rsidRPr="00C63D52">
              <w:rPr>
                <w:rFonts w:asciiTheme="majorBidi" w:hAnsiTheme="majorBidi" w:cstheme="majorBidi"/>
              </w:rPr>
              <w:t>, .</w:t>
            </w:r>
            <w:r w:rsidR="00C161BB" w:rsidRPr="00C63D52">
              <w:rPr>
                <w:rFonts w:asciiTheme="majorBidi" w:hAnsiTheme="majorBidi" w:cstheme="majorBidi"/>
              </w:rPr>
              <w:t>14</w:t>
            </w:r>
            <w:r w:rsidRPr="00C63D52">
              <w:rPr>
                <w:rFonts w:asciiTheme="majorBidi" w:hAnsiTheme="majorBidi" w:cstheme="majorBidi"/>
              </w:rPr>
              <w:t>]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250E534E" w14:textId="77777777" w:rsidR="002D7558" w:rsidRPr="00C63D52" w:rsidRDefault="002D7558" w:rsidP="002D7558">
            <w:pPr>
              <w:jc w:val="center"/>
              <w:rPr>
                <w:rFonts w:asciiTheme="majorBidi" w:hAnsiTheme="majorBidi" w:cstheme="majorBidi"/>
              </w:rPr>
            </w:pPr>
          </w:p>
        </w:tc>
      </w:tr>
    </w:tbl>
    <w:p w14:paraId="2ADE381F" w14:textId="0E9D6808" w:rsidR="00BF6A92" w:rsidRPr="001C28E0" w:rsidRDefault="00BF6A92" w:rsidP="001419D6">
      <w:pPr>
        <w:rPr>
          <w:rFonts w:asciiTheme="majorBidi" w:hAnsiTheme="majorBidi" w:cstheme="majorBidi"/>
        </w:rPr>
      </w:pPr>
      <w:r w:rsidRPr="001C28E0">
        <w:rPr>
          <w:rFonts w:asciiTheme="majorBidi" w:hAnsiTheme="majorBidi" w:cstheme="majorBidi"/>
          <w:i/>
          <w:iCs/>
        </w:rPr>
        <w:t>Note</w:t>
      </w:r>
      <w:r>
        <w:rPr>
          <w:rFonts w:asciiTheme="majorBidi" w:hAnsiTheme="majorBidi" w:cstheme="majorBidi"/>
          <w:i/>
          <w:iCs/>
        </w:rPr>
        <w:t>s</w:t>
      </w:r>
      <w:r w:rsidRPr="001C28E0">
        <w:rPr>
          <w:rFonts w:asciiTheme="majorBidi" w:hAnsiTheme="majorBidi" w:cstheme="majorBidi"/>
        </w:rPr>
        <w:t xml:space="preserve">. </w:t>
      </w:r>
      <w:r>
        <w:rPr>
          <w:rFonts w:asciiTheme="majorBidi" w:hAnsiTheme="majorBidi" w:cstheme="majorBidi"/>
        </w:rPr>
        <w:t xml:space="preserve">(1) All moderator analyses were conducted on the attitudes DV unless mentioned otherwise. (2) </w:t>
      </w:r>
      <w:r w:rsidR="00F30443">
        <w:rPr>
          <w:rFonts w:asciiTheme="majorBidi" w:hAnsiTheme="majorBidi" w:cstheme="majorBidi"/>
        </w:rPr>
        <w:t xml:space="preserve">In </w:t>
      </w:r>
      <w:r>
        <w:rPr>
          <w:rFonts w:asciiTheme="majorBidi" w:hAnsiTheme="majorBidi" w:cstheme="majorBidi"/>
        </w:rPr>
        <w:t>the moderator analysis of Frame Source, the “General Source”</w:t>
      </w:r>
      <w:r w:rsidR="00F30443">
        <w:rPr>
          <w:rFonts w:asciiTheme="majorBidi" w:hAnsiTheme="majorBidi" w:cstheme="majorBidi"/>
        </w:rPr>
        <w:t xml:space="preserve"> category </w:t>
      </w:r>
      <w:r>
        <w:rPr>
          <w:rFonts w:asciiTheme="majorBidi" w:hAnsiTheme="majorBidi" w:cstheme="majorBidi"/>
        </w:rPr>
        <w:t>includes cases where no specific source was mentioned</w:t>
      </w:r>
      <w:r w:rsidR="00F30443">
        <w:rPr>
          <w:rFonts w:asciiTheme="majorBidi" w:hAnsiTheme="majorBidi" w:cstheme="majorBidi"/>
        </w:rPr>
        <w:t>, and t</w:t>
      </w:r>
      <w:r>
        <w:rPr>
          <w:rFonts w:asciiTheme="majorBidi" w:hAnsiTheme="majorBidi" w:cstheme="majorBidi"/>
        </w:rPr>
        <w:t xml:space="preserve">he “Other” category includes texts from commercials or academic journals. </w:t>
      </w:r>
      <w:r w:rsidR="00F30443">
        <w:rPr>
          <w:rFonts w:asciiTheme="majorBidi" w:hAnsiTheme="majorBidi" w:cstheme="majorBidi"/>
        </w:rPr>
        <w:t>In the Sample Composition moderator, t</w:t>
      </w:r>
      <w:r>
        <w:rPr>
          <w:rFonts w:asciiTheme="majorBidi" w:hAnsiTheme="majorBidi" w:cstheme="majorBidi"/>
        </w:rPr>
        <w:t xml:space="preserve">he “Mixed” category </w:t>
      </w:r>
      <w:r w:rsidR="00F30443">
        <w:rPr>
          <w:rFonts w:asciiTheme="majorBidi" w:hAnsiTheme="majorBidi" w:cstheme="majorBidi"/>
        </w:rPr>
        <w:t xml:space="preserve">refers to samples mixing </w:t>
      </w:r>
      <w:r>
        <w:rPr>
          <w:rFonts w:asciiTheme="majorBidi" w:hAnsiTheme="majorBidi" w:cstheme="majorBidi"/>
        </w:rPr>
        <w:t>student</w:t>
      </w:r>
      <w:r w:rsidR="00F30443">
        <w:rPr>
          <w:rFonts w:asciiTheme="majorBidi" w:hAnsiTheme="majorBidi" w:cstheme="majorBidi"/>
        </w:rPr>
        <w:t>s</w:t>
      </w:r>
      <w:r>
        <w:rPr>
          <w:rFonts w:asciiTheme="majorBidi" w:hAnsiTheme="majorBidi" w:cstheme="majorBidi"/>
        </w:rPr>
        <w:t xml:space="preserve"> and </w:t>
      </w:r>
      <w:r w:rsidR="00F30443">
        <w:rPr>
          <w:rFonts w:asciiTheme="majorBidi" w:hAnsiTheme="majorBidi" w:cstheme="majorBidi"/>
        </w:rPr>
        <w:t xml:space="preserve">the </w:t>
      </w:r>
      <w:r>
        <w:rPr>
          <w:rFonts w:asciiTheme="majorBidi" w:hAnsiTheme="majorBidi" w:cstheme="majorBidi"/>
        </w:rPr>
        <w:t>general population. (</w:t>
      </w:r>
      <w:r w:rsidR="00CB24AA">
        <w:rPr>
          <w:rFonts w:asciiTheme="majorBidi" w:hAnsiTheme="majorBidi" w:cstheme="majorBidi"/>
        </w:rPr>
        <w:t>3</w:t>
      </w:r>
      <w:r>
        <w:rPr>
          <w:rFonts w:asciiTheme="majorBidi" w:hAnsiTheme="majorBidi" w:cstheme="majorBidi"/>
        </w:rPr>
        <w:t xml:space="preserve">) </w:t>
      </w:r>
      <w:r w:rsidR="001419D6" w:rsidRPr="001419D6">
        <w:t xml:space="preserve">For the moderator analysis of </w:t>
      </w:r>
      <w:r w:rsidR="00FC0A50">
        <w:t>B</w:t>
      </w:r>
      <w:r w:rsidR="001419D6" w:rsidRPr="001419D6">
        <w:t xml:space="preserve">ehavior </w:t>
      </w:r>
      <w:r w:rsidR="00FC0A50">
        <w:t>T</w:t>
      </w:r>
      <w:r w:rsidR="001419D6" w:rsidRPr="001419D6">
        <w:t xml:space="preserve">ype, we had to exclude the study of Leeper </w:t>
      </w:r>
      <w:r w:rsidR="00F30443">
        <w:t>(</w:t>
      </w:r>
      <w:r w:rsidR="001419D6" w:rsidRPr="001419D6">
        <w:t>2017</w:t>
      </w:r>
      <w:r w:rsidR="00F30443">
        <w:t>; cited in the text)</w:t>
      </w:r>
      <w:r w:rsidR="001419D6" w:rsidRPr="001419D6">
        <w:t xml:space="preserve"> since he measured both actual and inten</w:t>
      </w:r>
      <w:r w:rsidR="004A7123">
        <w:t>ded</w:t>
      </w:r>
      <w:r w:rsidR="001419D6" w:rsidRPr="001419D6">
        <w:t xml:space="preserve"> behavior on the same sample, which would violate the assumption of independent effect sizes.</w:t>
      </w:r>
      <w:r w:rsidR="001419D6">
        <w:t xml:space="preserve"> (</w:t>
      </w:r>
      <w:r w:rsidR="00CB24AA">
        <w:t>4</w:t>
      </w:r>
      <w:r w:rsidR="001419D6">
        <w:t xml:space="preserve">) </w:t>
      </w:r>
      <w:r w:rsidRPr="001C28E0">
        <w:rPr>
          <w:rFonts w:asciiTheme="majorBidi" w:hAnsiTheme="majorBidi" w:cstheme="majorBidi"/>
          <w:i/>
          <w:iCs/>
        </w:rPr>
        <w:t>k</w:t>
      </w:r>
      <w:r w:rsidRPr="001C28E0">
        <w:rPr>
          <w:rFonts w:asciiTheme="majorBidi" w:hAnsiTheme="majorBidi" w:cstheme="majorBidi"/>
        </w:rPr>
        <w:t xml:space="preserve"> = number of effect sizes; CI = confidence interval; </w:t>
      </w:r>
      <w:r w:rsidRPr="001C28E0">
        <w:rPr>
          <w:rFonts w:asciiTheme="majorBidi" w:hAnsiTheme="majorBidi" w:cstheme="majorBidi"/>
          <w:i/>
          <w:iCs/>
        </w:rPr>
        <w:t>Q</w:t>
      </w:r>
      <w:r w:rsidRPr="001C28E0">
        <w:rPr>
          <w:rFonts w:asciiTheme="majorBidi" w:hAnsiTheme="majorBidi" w:cstheme="majorBidi"/>
        </w:rPr>
        <w:t xml:space="preserve"> = test statistic of </w:t>
      </w:r>
      <w:r w:rsidRPr="001C28E0">
        <w:rPr>
          <w:rFonts w:asciiTheme="majorBidi" w:hAnsiTheme="majorBidi" w:cstheme="majorBidi"/>
          <w:i/>
          <w:iCs/>
        </w:rPr>
        <w:t>Q</w:t>
      </w:r>
      <w:r w:rsidRPr="001C28E0">
        <w:rPr>
          <w:rFonts w:asciiTheme="majorBidi" w:hAnsiTheme="majorBidi" w:cstheme="majorBidi"/>
        </w:rPr>
        <w:t xml:space="preserve"> test for heterogeneity.</w:t>
      </w:r>
    </w:p>
    <w:p w14:paraId="25E14E0D" w14:textId="7C1CF776" w:rsidR="00F30443" w:rsidRDefault="00BF6A92" w:rsidP="00F30443">
      <w:pPr>
        <w:rPr>
          <w:rFonts w:asciiTheme="majorBidi" w:hAnsiTheme="majorBidi" w:cstheme="majorBidi"/>
        </w:rPr>
      </w:pPr>
      <w:r w:rsidRPr="001C28E0">
        <w:rPr>
          <w:rFonts w:asciiTheme="majorBidi" w:hAnsiTheme="majorBidi" w:cstheme="majorBidi"/>
        </w:rPr>
        <w:t xml:space="preserve">* </w:t>
      </w:r>
      <w:r w:rsidRPr="001C28E0">
        <w:rPr>
          <w:rFonts w:asciiTheme="majorBidi" w:hAnsiTheme="majorBidi" w:cstheme="majorBidi"/>
          <w:i/>
          <w:iCs/>
        </w:rPr>
        <w:t>p</w:t>
      </w:r>
      <w:r w:rsidRPr="001C28E0">
        <w:rPr>
          <w:rFonts w:asciiTheme="majorBidi" w:hAnsiTheme="majorBidi" w:cstheme="majorBidi"/>
        </w:rPr>
        <w:t xml:space="preserve"> &lt; .05. ** </w:t>
      </w:r>
      <w:r w:rsidRPr="001C28E0">
        <w:rPr>
          <w:rFonts w:asciiTheme="majorBidi" w:hAnsiTheme="majorBidi" w:cstheme="majorBidi"/>
          <w:i/>
          <w:iCs/>
        </w:rPr>
        <w:t xml:space="preserve">p </w:t>
      </w:r>
      <w:r w:rsidRPr="001C28E0">
        <w:rPr>
          <w:rFonts w:asciiTheme="majorBidi" w:hAnsiTheme="majorBidi" w:cstheme="majorBidi"/>
        </w:rPr>
        <w:t xml:space="preserve">&lt; .01. *** </w:t>
      </w:r>
      <w:r w:rsidRPr="001C28E0">
        <w:rPr>
          <w:rFonts w:asciiTheme="majorBidi" w:hAnsiTheme="majorBidi" w:cstheme="majorBidi"/>
          <w:i/>
          <w:iCs/>
        </w:rPr>
        <w:t>p</w:t>
      </w:r>
      <w:r w:rsidRPr="001C28E0">
        <w:rPr>
          <w:rFonts w:asciiTheme="majorBidi" w:hAnsiTheme="majorBidi" w:cstheme="majorBidi"/>
        </w:rPr>
        <w:t xml:space="preserve"> &lt; .001.</w:t>
      </w:r>
      <w:r w:rsidR="00F30443">
        <w:rPr>
          <w:rFonts w:asciiTheme="majorBidi" w:hAnsiTheme="majorBidi" w:cstheme="majorBidi"/>
        </w:rPr>
        <w:br w:type="page"/>
      </w:r>
    </w:p>
    <w:p w14:paraId="1624F01F" w14:textId="403755BF" w:rsidR="00BF6A92" w:rsidRPr="009638E2" w:rsidRDefault="00BF6A92" w:rsidP="00BF6A92">
      <w:pPr>
        <w:rPr>
          <w:rFonts w:asciiTheme="majorBidi" w:hAnsiTheme="majorBidi" w:cstheme="majorBidi"/>
        </w:rPr>
      </w:pPr>
      <w:r w:rsidRPr="009638E2">
        <w:rPr>
          <w:rFonts w:asciiTheme="majorBidi" w:hAnsiTheme="majorBidi" w:cstheme="majorBidi"/>
        </w:rPr>
        <w:lastRenderedPageBreak/>
        <w:t xml:space="preserve">Table </w:t>
      </w:r>
      <w:r w:rsidR="00E300D5">
        <w:rPr>
          <w:rFonts w:asciiTheme="majorBidi" w:hAnsiTheme="majorBidi" w:cstheme="majorBidi"/>
        </w:rPr>
        <w:t>B</w:t>
      </w:r>
      <w:r>
        <w:rPr>
          <w:rFonts w:asciiTheme="majorBidi" w:hAnsiTheme="majorBidi" w:cstheme="majorBidi"/>
        </w:rPr>
        <w:t>2</w:t>
      </w:r>
    </w:p>
    <w:p w14:paraId="221C8A63" w14:textId="77777777" w:rsidR="00BF6A92" w:rsidRDefault="00BF6A92" w:rsidP="00BF6A92">
      <w:pPr>
        <w:rPr>
          <w:rFonts w:asciiTheme="majorBidi" w:hAnsiTheme="majorBidi" w:cstheme="majorBidi"/>
          <w:i/>
          <w:iCs/>
        </w:rPr>
      </w:pPr>
      <w:r w:rsidRPr="009638E2">
        <w:rPr>
          <w:rFonts w:asciiTheme="majorBidi" w:hAnsiTheme="majorBidi" w:cstheme="majorBidi"/>
          <w:i/>
          <w:iCs/>
        </w:rPr>
        <w:t xml:space="preserve">Moderator Analyses for </w:t>
      </w:r>
      <w:r>
        <w:rPr>
          <w:rFonts w:asciiTheme="majorBidi" w:hAnsiTheme="majorBidi" w:cstheme="majorBidi"/>
          <w:i/>
          <w:iCs/>
        </w:rPr>
        <w:t>the Effects of Competitive Frames</w:t>
      </w:r>
    </w:p>
    <w:tbl>
      <w:tblPr>
        <w:tblStyle w:val="TableGrid"/>
        <w:tblW w:w="9640" w:type="dxa"/>
        <w:tblInd w:w="-142" w:type="dxa"/>
        <w:tblLook w:val="04A0" w:firstRow="1" w:lastRow="0" w:firstColumn="1" w:lastColumn="0" w:noHBand="0" w:noVBand="1"/>
      </w:tblPr>
      <w:tblGrid>
        <w:gridCol w:w="4537"/>
        <w:gridCol w:w="626"/>
        <w:gridCol w:w="1216"/>
        <w:gridCol w:w="1276"/>
        <w:gridCol w:w="1985"/>
      </w:tblGrid>
      <w:tr w:rsidR="00BF6A92" w:rsidRPr="00014F8E" w14:paraId="69AF7619" w14:textId="77777777" w:rsidTr="00545121">
        <w:trPr>
          <w:trHeight w:val="573"/>
        </w:trPr>
        <w:tc>
          <w:tcPr>
            <w:tcW w:w="453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3BF5C97D" w14:textId="77777777" w:rsidR="00BF6A92" w:rsidRPr="00014F8E" w:rsidRDefault="00BF6A92" w:rsidP="00EA706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62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5F3F8BDD" w14:textId="4293D3EE" w:rsidR="00BF6A92" w:rsidRPr="00014F8E" w:rsidRDefault="006F4863" w:rsidP="00EA7063">
            <w:pPr>
              <w:jc w:val="center"/>
              <w:rPr>
                <w:rFonts w:asciiTheme="majorBidi" w:hAnsiTheme="majorBidi" w:cstheme="majorBidi"/>
                <w:i/>
                <w:iCs/>
              </w:rPr>
            </w:pPr>
            <w:r>
              <w:rPr>
                <w:rFonts w:asciiTheme="majorBidi" w:hAnsiTheme="majorBidi" w:cstheme="majorBidi"/>
                <w:i/>
                <w:iCs/>
              </w:rPr>
              <w:t>k</w:t>
            </w:r>
          </w:p>
        </w:tc>
        <w:tc>
          <w:tcPr>
            <w:tcW w:w="121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23E573C1" w14:textId="77777777" w:rsidR="00BF6A92" w:rsidRPr="00014F8E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  <w:r w:rsidRPr="00014F8E">
              <w:rPr>
                <w:rFonts w:asciiTheme="majorBidi" w:hAnsiTheme="majorBidi" w:cstheme="majorBidi"/>
              </w:rPr>
              <w:t xml:space="preserve">Cohen's </w:t>
            </w:r>
            <w:r w:rsidRPr="00014F8E">
              <w:rPr>
                <w:rFonts w:asciiTheme="majorBidi" w:hAnsiTheme="majorBidi" w:cstheme="majorBidi"/>
                <w:i/>
                <w:iCs/>
              </w:rPr>
              <w:t>d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34967E1E" w14:textId="77777777" w:rsidR="00BF6A92" w:rsidRPr="00014F8E" w:rsidRDefault="00BF6A92" w:rsidP="00EA7063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014F8E">
              <w:rPr>
                <w:rFonts w:asciiTheme="majorBidi" w:hAnsiTheme="majorBidi" w:cstheme="majorBidi"/>
              </w:rPr>
              <w:t>95% CI</w:t>
            </w:r>
          </w:p>
        </w:tc>
        <w:tc>
          <w:tcPr>
            <w:tcW w:w="198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0C7117EC" w14:textId="77777777" w:rsidR="00BF6A92" w:rsidRPr="00014F8E" w:rsidRDefault="00BF6A92" w:rsidP="00EA7063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014F8E">
              <w:rPr>
                <w:rFonts w:asciiTheme="majorBidi" w:hAnsiTheme="majorBidi" w:cstheme="majorBidi"/>
              </w:rPr>
              <w:t>Test</w:t>
            </w:r>
          </w:p>
        </w:tc>
      </w:tr>
      <w:tr w:rsidR="00BF6A92" w:rsidRPr="00014F8E" w14:paraId="39E296B2" w14:textId="77777777" w:rsidTr="00545121">
        <w:trPr>
          <w:trHeight w:val="286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</w:tcPr>
          <w:p w14:paraId="63BF34B2" w14:textId="77777777" w:rsidR="00BF6A92" w:rsidRPr="00F21899" w:rsidRDefault="00BF6A92" w:rsidP="00EA7063">
            <w:pPr>
              <w:ind w:left="-113"/>
              <w:rPr>
                <w:rFonts w:asciiTheme="majorBidi" w:hAnsiTheme="majorBidi" w:cstheme="majorBidi"/>
              </w:rPr>
            </w:pPr>
            <w:r w:rsidRPr="00F21899">
              <w:rPr>
                <w:rFonts w:asciiTheme="majorBidi" w:hAnsiTheme="majorBidi" w:cstheme="majorBidi"/>
              </w:rPr>
              <w:t>Medium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14:paraId="395569D4" w14:textId="77777777" w:rsidR="00BF6A92" w:rsidRPr="00444062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</w:tcPr>
          <w:p w14:paraId="1CC9C9B4" w14:textId="77777777" w:rsidR="00BF6A92" w:rsidRPr="00444062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044BB026" w14:textId="77777777" w:rsidR="00BF6A92" w:rsidRPr="00444062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66B1464B" w14:textId="6FE47464" w:rsidR="00BF6A92" w:rsidRPr="00444062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444062">
              <w:rPr>
                <w:rFonts w:asciiTheme="majorBidi" w:hAnsiTheme="majorBidi" w:cstheme="majorBidi"/>
                <w:i/>
              </w:rPr>
              <w:t>Q</w:t>
            </w:r>
            <w:r w:rsidRPr="00444062">
              <w:rPr>
                <w:rFonts w:asciiTheme="majorBidi" w:hAnsiTheme="majorBidi" w:cstheme="majorBidi"/>
              </w:rPr>
              <w:t>(</w:t>
            </w:r>
            <w:proofErr w:type="gramEnd"/>
            <w:r w:rsidRPr="00444062">
              <w:rPr>
                <w:rFonts w:asciiTheme="majorBidi" w:hAnsiTheme="majorBidi" w:cstheme="majorBidi"/>
              </w:rPr>
              <w:t>1) = 5.</w:t>
            </w:r>
            <w:r w:rsidR="00654E13">
              <w:rPr>
                <w:rFonts w:asciiTheme="majorBidi" w:hAnsiTheme="majorBidi" w:cstheme="majorBidi"/>
              </w:rPr>
              <w:t>52</w:t>
            </w:r>
            <w:r w:rsidRPr="00444062">
              <w:rPr>
                <w:rFonts w:asciiTheme="majorBidi" w:hAnsiTheme="majorBidi" w:cstheme="majorBidi"/>
              </w:rPr>
              <w:t xml:space="preserve">* </w:t>
            </w:r>
          </w:p>
        </w:tc>
      </w:tr>
      <w:tr w:rsidR="00BF6A92" w:rsidRPr="00014F8E" w14:paraId="75D4B594" w14:textId="77777777" w:rsidTr="00545121">
        <w:trPr>
          <w:trHeight w:val="286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</w:tcPr>
          <w:p w14:paraId="44BBF046" w14:textId="3BBDC6DB" w:rsidR="00BF6A92" w:rsidRPr="00F21899" w:rsidRDefault="00BF6A92" w:rsidP="00EA7063">
            <w:pPr>
              <w:ind w:left="171"/>
              <w:rPr>
                <w:rFonts w:asciiTheme="majorBidi" w:hAnsiTheme="majorBidi" w:cstheme="majorBidi"/>
              </w:rPr>
            </w:pPr>
            <w:r w:rsidRPr="00F21899">
              <w:rPr>
                <w:rFonts w:asciiTheme="majorBidi" w:hAnsiTheme="majorBidi" w:cstheme="majorBidi"/>
              </w:rPr>
              <w:t>Written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14:paraId="78FD7D73" w14:textId="77777777" w:rsidR="00BF6A92" w:rsidRPr="00444062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  <w:r w:rsidRPr="00444062">
              <w:rPr>
                <w:rFonts w:asciiTheme="majorBidi" w:hAnsiTheme="majorBidi" w:cstheme="majorBidi" w:hint="cs"/>
                <w:rtl/>
              </w:rPr>
              <w:t>23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</w:tcPr>
          <w:p w14:paraId="2FC2A4AE" w14:textId="77777777" w:rsidR="00BF6A92" w:rsidRPr="00444062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  <w:r w:rsidRPr="00444062">
              <w:rPr>
                <w:rFonts w:asciiTheme="majorBidi" w:hAnsiTheme="majorBidi" w:cstheme="majorBidi"/>
              </w:rPr>
              <w:t>.15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9348372" w14:textId="77777777" w:rsidR="00BF6A92" w:rsidRPr="00444062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  <w:r w:rsidRPr="00444062">
              <w:rPr>
                <w:rFonts w:asciiTheme="majorBidi" w:hAnsiTheme="majorBidi" w:cstheme="majorBidi"/>
              </w:rPr>
              <w:t>[.10, .19]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4EA39D41" w14:textId="77777777" w:rsidR="00BF6A92" w:rsidRPr="00444062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</w:p>
        </w:tc>
      </w:tr>
      <w:tr w:rsidR="00BF6A92" w:rsidRPr="00014F8E" w14:paraId="5460EF55" w14:textId="77777777" w:rsidTr="00545121">
        <w:trPr>
          <w:trHeight w:val="286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</w:tcPr>
          <w:p w14:paraId="7C46EF57" w14:textId="006BC269" w:rsidR="00BF6A92" w:rsidRPr="00F21899" w:rsidRDefault="00BF6A92" w:rsidP="00EA7063">
            <w:pPr>
              <w:ind w:left="171"/>
              <w:rPr>
                <w:rFonts w:asciiTheme="majorBidi" w:hAnsiTheme="majorBidi" w:cstheme="majorBidi"/>
              </w:rPr>
            </w:pPr>
            <w:r w:rsidRPr="00F21899">
              <w:rPr>
                <w:rFonts w:asciiTheme="majorBidi" w:hAnsiTheme="majorBidi" w:cstheme="majorBidi"/>
              </w:rPr>
              <w:t>Oral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14:paraId="4858D11E" w14:textId="77777777" w:rsidR="00BF6A92" w:rsidRPr="00444062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  <w:r w:rsidRPr="00444062">
              <w:rPr>
                <w:rFonts w:asciiTheme="majorBidi" w:hAnsiTheme="majorBidi" w:cstheme="majorBidi"/>
              </w:rPr>
              <w:t>11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</w:tcPr>
          <w:p w14:paraId="125B5720" w14:textId="77777777" w:rsidR="00BF6A92" w:rsidRPr="00444062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  <w:r w:rsidRPr="00444062">
              <w:rPr>
                <w:rFonts w:asciiTheme="majorBidi" w:hAnsiTheme="majorBidi" w:cstheme="majorBidi"/>
              </w:rPr>
              <w:t>.25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52A1754" w14:textId="77777777" w:rsidR="00BF6A92" w:rsidRPr="00444062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  <w:r w:rsidRPr="00444062">
              <w:rPr>
                <w:rFonts w:asciiTheme="majorBidi" w:hAnsiTheme="majorBidi" w:cstheme="majorBidi"/>
              </w:rPr>
              <w:t>[.18, .33]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4ACDCDE7" w14:textId="77777777" w:rsidR="00BF6A92" w:rsidRPr="00444062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</w:p>
        </w:tc>
      </w:tr>
      <w:tr w:rsidR="00BF6A92" w:rsidRPr="00014F8E" w14:paraId="3CF59908" w14:textId="77777777" w:rsidTr="00545121">
        <w:trPr>
          <w:trHeight w:val="286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</w:tcPr>
          <w:p w14:paraId="75ED40BD" w14:textId="77777777" w:rsidR="00BF6A92" w:rsidRPr="004357A0" w:rsidRDefault="00BF6A92" w:rsidP="00EA7063">
            <w:pPr>
              <w:ind w:left="-113"/>
              <w:rPr>
                <w:rFonts w:asciiTheme="majorBidi" w:hAnsiTheme="majorBidi" w:cstheme="majorBidi"/>
              </w:rPr>
            </w:pPr>
            <w:r w:rsidRPr="004357A0">
              <w:rPr>
                <w:rFonts w:asciiTheme="majorBidi" w:hAnsiTheme="majorBidi" w:cstheme="majorBidi"/>
              </w:rPr>
              <w:t>Country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14:paraId="29D97FC2" w14:textId="77777777" w:rsidR="00BF6A92" w:rsidRPr="00444062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</w:tcPr>
          <w:p w14:paraId="1806FAF0" w14:textId="77777777" w:rsidR="00BF6A92" w:rsidRPr="00444062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ED58B46" w14:textId="77777777" w:rsidR="00BF6A92" w:rsidRPr="00444062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414CDE36" w14:textId="680A13BB" w:rsidR="00BF6A92" w:rsidRPr="00444062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444062">
              <w:rPr>
                <w:rFonts w:asciiTheme="majorBidi" w:hAnsiTheme="majorBidi" w:cstheme="majorBidi"/>
                <w:i/>
              </w:rPr>
              <w:t>Q</w:t>
            </w:r>
            <w:r w:rsidRPr="00444062">
              <w:rPr>
                <w:rFonts w:asciiTheme="majorBidi" w:hAnsiTheme="majorBidi" w:cstheme="majorBidi"/>
              </w:rPr>
              <w:t>(</w:t>
            </w:r>
            <w:proofErr w:type="gramEnd"/>
            <w:r w:rsidRPr="00444062">
              <w:rPr>
                <w:rFonts w:asciiTheme="majorBidi" w:hAnsiTheme="majorBidi" w:cstheme="majorBidi"/>
              </w:rPr>
              <w:t>1) = .1</w:t>
            </w:r>
            <w:r w:rsidR="00FB1069">
              <w:rPr>
                <w:rFonts w:asciiTheme="majorBidi" w:hAnsiTheme="majorBidi" w:cstheme="majorBidi"/>
              </w:rPr>
              <w:t>8</w:t>
            </w:r>
          </w:p>
        </w:tc>
      </w:tr>
      <w:tr w:rsidR="00BF6A92" w:rsidRPr="00014F8E" w14:paraId="2F5AA5EB" w14:textId="77777777" w:rsidTr="00545121">
        <w:trPr>
          <w:trHeight w:val="286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</w:tcPr>
          <w:p w14:paraId="34FC9276" w14:textId="77777777" w:rsidR="00BF6A92" w:rsidRPr="004357A0" w:rsidRDefault="00BF6A92" w:rsidP="00EA7063">
            <w:pPr>
              <w:ind w:left="171"/>
              <w:rPr>
                <w:rFonts w:asciiTheme="majorBidi" w:hAnsiTheme="majorBidi" w:cstheme="majorBidi"/>
              </w:rPr>
            </w:pPr>
            <w:r w:rsidRPr="004357A0">
              <w:rPr>
                <w:rFonts w:asciiTheme="majorBidi" w:hAnsiTheme="majorBidi" w:cstheme="majorBidi"/>
              </w:rPr>
              <w:t>US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14:paraId="588B8871" w14:textId="77777777" w:rsidR="00BF6A92" w:rsidRPr="00444062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  <w:r w:rsidRPr="00444062">
              <w:rPr>
                <w:rFonts w:asciiTheme="majorBidi" w:hAnsiTheme="majorBidi" w:cstheme="majorBidi"/>
              </w:rPr>
              <w:t>26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</w:tcPr>
          <w:p w14:paraId="7BFE2D24" w14:textId="77777777" w:rsidR="00BF6A92" w:rsidRPr="00444062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  <w:r w:rsidRPr="00444062">
              <w:rPr>
                <w:rFonts w:asciiTheme="majorBidi" w:hAnsiTheme="majorBidi" w:cstheme="majorBidi"/>
              </w:rPr>
              <w:t>.18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6116B2F7" w14:textId="254BF372" w:rsidR="00BF6A92" w:rsidRPr="00444062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  <w:r w:rsidRPr="00444062">
              <w:rPr>
                <w:rFonts w:asciiTheme="majorBidi" w:hAnsiTheme="majorBidi" w:cstheme="majorBidi"/>
              </w:rPr>
              <w:t>[.1</w:t>
            </w:r>
            <w:r w:rsidR="00DE30BE">
              <w:rPr>
                <w:rFonts w:asciiTheme="majorBidi" w:hAnsiTheme="majorBidi" w:cstheme="majorBidi"/>
              </w:rPr>
              <w:t>2</w:t>
            </w:r>
            <w:r w:rsidRPr="00444062">
              <w:rPr>
                <w:rFonts w:asciiTheme="majorBidi" w:hAnsiTheme="majorBidi" w:cstheme="majorBidi"/>
              </w:rPr>
              <w:t>, .23]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3EDC955B" w14:textId="77777777" w:rsidR="00BF6A92" w:rsidRPr="00444062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</w:p>
        </w:tc>
      </w:tr>
      <w:tr w:rsidR="00BF6A92" w:rsidRPr="00014F8E" w14:paraId="2E21A43C" w14:textId="77777777" w:rsidTr="00545121">
        <w:trPr>
          <w:trHeight w:val="286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</w:tcPr>
          <w:p w14:paraId="439BE464" w14:textId="77777777" w:rsidR="00BF6A92" w:rsidRPr="004357A0" w:rsidRDefault="00BF6A92" w:rsidP="00EA7063">
            <w:pPr>
              <w:ind w:left="171"/>
              <w:rPr>
                <w:rFonts w:asciiTheme="majorBidi" w:hAnsiTheme="majorBidi" w:cstheme="majorBidi"/>
              </w:rPr>
            </w:pPr>
            <w:r w:rsidRPr="004357A0">
              <w:rPr>
                <w:rFonts w:asciiTheme="majorBidi" w:hAnsiTheme="majorBidi" w:cstheme="majorBidi"/>
              </w:rPr>
              <w:t>Non-US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14:paraId="4E9596C3" w14:textId="77777777" w:rsidR="00BF6A92" w:rsidRPr="00444062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  <w:r w:rsidRPr="00444062">
              <w:rPr>
                <w:rFonts w:asciiTheme="majorBidi" w:hAnsiTheme="majorBidi" w:cstheme="majorBidi"/>
              </w:rPr>
              <w:t>8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</w:tcPr>
          <w:p w14:paraId="5BC586C9" w14:textId="77777777" w:rsidR="00BF6A92" w:rsidRPr="00444062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  <w:r w:rsidRPr="00444062">
              <w:rPr>
                <w:rFonts w:asciiTheme="majorBidi" w:hAnsiTheme="majorBidi" w:cstheme="majorBidi"/>
              </w:rPr>
              <w:t>.20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3D0C5F4" w14:textId="77777777" w:rsidR="00BF6A92" w:rsidRPr="00444062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  <w:r w:rsidRPr="00444062">
              <w:rPr>
                <w:rFonts w:asciiTheme="majorBidi" w:hAnsiTheme="majorBidi" w:cstheme="majorBidi"/>
              </w:rPr>
              <w:t>[.13, .27]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3B4701ED" w14:textId="77777777" w:rsidR="00BF6A92" w:rsidRPr="00444062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</w:p>
        </w:tc>
      </w:tr>
      <w:tr w:rsidR="00BF6A92" w:rsidRPr="00014F8E" w14:paraId="4621DAE2" w14:textId="77777777" w:rsidTr="00545121">
        <w:trPr>
          <w:trHeight w:val="286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</w:tcPr>
          <w:p w14:paraId="5BA6620B" w14:textId="77777777" w:rsidR="00BF6A92" w:rsidRPr="009A4977" w:rsidRDefault="00BF6A92" w:rsidP="00EA7063">
            <w:pPr>
              <w:ind w:left="-113"/>
              <w:rPr>
                <w:rFonts w:asciiTheme="majorBidi" w:hAnsiTheme="majorBidi" w:cstheme="majorBidi"/>
              </w:rPr>
            </w:pPr>
            <w:r w:rsidRPr="009A4977">
              <w:rPr>
                <w:rFonts w:asciiTheme="majorBidi" w:hAnsiTheme="majorBidi" w:cstheme="majorBidi"/>
              </w:rPr>
              <w:t>Sample Composition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14:paraId="190C2E71" w14:textId="77777777" w:rsidR="00BF6A92" w:rsidRPr="00444062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</w:tcPr>
          <w:p w14:paraId="035E74DA" w14:textId="77777777" w:rsidR="00BF6A92" w:rsidRPr="00444062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9B593D4" w14:textId="77777777" w:rsidR="00BF6A92" w:rsidRPr="00444062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25F5148B" w14:textId="6A305DB0" w:rsidR="00BF6A92" w:rsidRPr="00444062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444062">
              <w:rPr>
                <w:rFonts w:asciiTheme="majorBidi" w:hAnsiTheme="majorBidi" w:cstheme="majorBidi"/>
                <w:i/>
                <w:iCs/>
              </w:rPr>
              <w:t>Q</w:t>
            </w:r>
            <w:r w:rsidRPr="00444062">
              <w:rPr>
                <w:rFonts w:asciiTheme="majorBidi" w:hAnsiTheme="majorBidi" w:cstheme="majorBidi"/>
              </w:rPr>
              <w:t>(</w:t>
            </w:r>
            <w:proofErr w:type="gramEnd"/>
            <w:r w:rsidRPr="00444062">
              <w:rPr>
                <w:rFonts w:asciiTheme="majorBidi" w:hAnsiTheme="majorBidi" w:cstheme="majorBidi"/>
              </w:rPr>
              <w:t>4) = 2.</w:t>
            </w:r>
            <w:r w:rsidR="000B4D1C">
              <w:rPr>
                <w:rFonts w:asciiTheme="majorBidi" w:hAnsiTheme="majorBidi" w:cstheme="majorBidi"/>
              </w:rPr>
              <w:t>61</w:t>
            </w:r>
          </w:p>
        </w:tc>
      </w:tr>
      <w:tr w:rsidR="00BF6A92" w:rsidRPr="00014F8E" w14:paraId="0C5E621E" w14:textId="77777777" w:rsidTr="00545121">
        <w:trPr>
          <w:trHeight w:val="286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</w:tcPr>
          <w:p w14:paraId="1BD6E765" w14:textId="77777777" w:rsidR="00BF6A92" w:rsidRPr="009A4977" w:rsidRDefault="00BF6A92" w:rsidP="00EA7063">
            <w:pPr>
              <w:ind w:left="171"/>
              <w:rPr>
                <w:rFonts w:asciiTheme="majorBidi" w:hAnsiTheme="majorBidi" w:cstheme="majorBidi"/>
              </w:rPr>
            </w:pPr>
            <w:r w:rsidRPr="009A4977">
              <w:rPr>
                <w:rFonts w:asciiTheme="majorBidi" w:hAnsiTheme="majorBidi" w:cstheme="majorBidi"/>
              </w:rPr>
              <w:t>Student Sample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14:paraId="1E77D89F" w14:textId="77777777" w:rsidR="00BF6A92" w:rsidRPr="00444062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  <w:r w:rsidRPr="00444062">
              <w:rPr>
                <w:rFonts w:asciiTheme="majorBidi" w:hAnsiTheme="majorBidi" w:cstheme="majorBidi" w:hint="cs"/>
                <w:rtl/>
              </w:rPr>
              <w:t>2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</w:tcPr>
          <w:p w14:paraId="76BE17D0" w14:textId="77777777" w:rsidR="00BF6A92" w:rsidRPr="00444062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  <w:r w:rsidRPr="00444062">
              <w:rPr>
                <w:rFonts w:asciiTheme="majorBidi" w:hAnsiTheme="majorBidi" w:cstheme="majorBidi"/>
              </w:rPr>
              <w:t>.12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75A46E69" w14:textId="74B98FC4" w:rsidR="00BF6A92" w:rsidRPr="00444062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  <w:r w:rsidRPr="00444062">
              <w:rPr>
                <w:rFonts w:asciiTheme="majorBidi" w:hAnsiTheme="majorBidi" w:cstheme="majorBidi"/>
              </w:rPr>
              <w:t>[</w:t>
            </w:r>
            <w:r w:rsidR="00D94364">
              <w:rPr>
                <w:rFonts w:asciiTheme="majorBidi" w:hAnsiTheme="majorBidi" w:cstheme="majorBidi"/>
              </w:rPr>
              <w:t>–</w:t>
            </w:r>
            <w:r w:rsidRPr="00444062">
              <w:rPr>
                <w:rFonts w:asciiTheme="majorBidi" w:hAnsiTheme="majorBidi" w:cstheme="majorBidi"/>
              </w:rPr>
              <w:t>.16, .40]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402CA90E" w14:textId="77777777" w:rsidR="00BF6A92" w:rsidRPr="00444062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</w:p>
        </w:tc>
      </w:tr>
      <w:tr w:rsidR="00BF6A92" w:rsidRPr="00014F8E" w14:paraId="7913BBB1" w14:textId="77777777" w:rsidTr="00545121">
        <w:trPr>
          <w:trHeight w:val="286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</w:tcPr>
          <w:p w14:paraId="1BE6DF2F" w14:textId="561406F2" w:rsidR="00BF6A92" w:rsidRPr="009A4977" w:rsidRDefault="00BF6A92" w:rsidP="00EA7063">
            <w:pPr>
              <w:ind w:left="171"/>
              <w:rPr>
                <w:rFonts w:asciiTheme="majorBidi" w:hAnsiTheme="majorBidi" w:cstheme="majorBidi"/>
              </w:rPr>
            </w:pPr>
            <w:r w:rsidRPr="009A4977">
              <w:rPr>
                <w:rFonts w:asciiTheme="majorBidi" w:hAnsiTheme="majorBidi" w:cstheme="majorBidi"/>
              </w:rPr>
              <w:t xml:space="preserve">General </w:t>
            </w:r>
            <w:r w:rsidR="00545121">
              <w:rPr>
                <w:rFonts w:asciiTheme="majorBidi" w:hAnsiTheme="majorBidi" w:cstheme="majorBidi"/>
              </w:rPr>
              <w:t>P</w:t>
            </w:r>
            <w:r w:rsidRPr="009A4977">
              <w:rPr>
                <w:rFonts w:asciiTheme="majorBidi" w:hAnsiTheme="majorBidi" w:cstheme="majorBidi"/>
              </w:rPr>
              <w:t>opulation (</w:t>
            </w:r>
            <w:r w:rsidR="00545121">
              <w:rPr>
                <w:rFonts w:asciiTheme="majorBidi" w:hAnsiTheme="majorBidi" w:cstheme="majorBidi"/>
              </w:rPr>
              <w:t>R</w:t>
            </w:r>
            <w:r w:rsidRPr="009A4977">
              <w:rPr>
                <w:rFonts w:asciiTheme="majorBidi" w:hAnsiTheme="majorBidi" w:cstheme="majorBidi"/>
              </w:rPr>
              <w:t>epresentative)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14:paraId="030CD017" w14:textId="77777777" w:rsidR="00BF6A92" w:rsidRPr="00444062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  <w:r w:rsidRPr="00444062">
              <w:rPr>
                <w:rFonts w:asciiTheme="majorBidi" w:hAnsiTheme="majorBidi" w:cstheme="majorBidi"/>
              </w:rPr>
              <w:t>17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</w:tcPr>
          <w:p w14:paraId="1D97B6CF" w14:textId="488A5C37" w:rsidR="00BF6A92" w:rsidRPr="00444062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  <w:r w:rsidRPr="00444062">
              <w:rPr>
                <w:rFonts w:asciiTheme="majorBidi" w:hAnsiTheme="majorBidi" w:cstheme="majorBidi"/>
              </w:rPr>
              <w:t>.2</w:t>
            </w:r>
            <w:r w:rsidR="00B24D9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604CDC5F" w14:textId="5588D968" w:rsidR="00BF6A92" w:rsidRPr="00444062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  <w:r w:rsidRPr="00444062">
              <w:rPr>
                <w:rFonts w:asciiTheme="majorBidi" w:hAnsiTheme="majorBidi" w:cstheme="majorBidi"/>
              </w:rPr>
              <w:t>[.1</w:t>
            </w:r>
            <w:r w:rsidR="00312BCD">
              <w:rPr>
                <w:rFonts w:asciiTheme="majorBidi" w:hAnsiTheme="majorBidi" w:cstheme="majorBidi"/>
              </w:rPr>
              <w:t>4</w:t>
            </w:r>
            <w:r w:rsidRPr="00444062">
              <w:rPr>
                <w:rFonts w:asciiTheme="majorBidi" w:hAnsiTheme="majorBidi" w:cstheme="majorBidi"/>
              </w:rPr>
              <w:t>, .26]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7FAF09B1" w14:textId="77777777" w:rsidR="00BF6A92" w:rsidRPr="00444062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</w:p>
        </w:tc>
      </w:tr>
      <w:tr w:rsidR="00BF6A92" w:rsidRPr="00014F8E" w14:paraId="0B330268" w14:textId="77777777" w:rsidTr="00545121">
        <w:trPr>
          <w:trHeight w:val="286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</w:tcPr>
          <w:p w14:paraId="051460D4" w14:textId="71E4F271" w:rsidR="00BF6A92" w:rsidRPr="009A4977" w:rsidRDefault="00BF6A92" w:rsidP="00EA7063">
            <w:pPr>
              <w:ind w:left="171"/>
              <w:rPr>
                <w:rFonts w:asciiTheme="majorBidi" w:hAnsiTheme="majorBidi" w:cstheme="majorBidi"/>
              </w:rPr>
            </w:pPr>
            <w:r w:rsidRPr="009A4977">
              <w:rPr>
                <w:rFonts w:asciiTheme="majorBidi" w:hAnsiTheme="majorBidi" w:cstheme="majorBidi"/>
              </w:rPr>
              <w:t xml:space="preserve">General </w:t>
            </w:r>
            <w:r w:rsidR="00545121">
              <w:rPr>
                <w:rFonts w:asciiTheme="majorBidi" w:hAnsiTheme="majorBidi" w:cstheme="majorBidi"/>
              </w:rPr>
              <w:t>P</w:t>
            </w:r>
            <w:r w:rsidRPr="009A4977">
              <w:rPr>
                <w:rFonts w:asciiTheme="majorBidi" w:hAnsiTheme="majorBidi" w:cstheme="majorBidi"/>
              </w:rPr>
              <w:t>opulation (</w:t>
            </w:r>
            <w:r w:rsidR="00545121">
              <w:rPr>
                <w:rFonts w:asciiTheme="majorBidi" w:hAnsiTheme="majorBidi" w:cstheme="majorBidi"/>
              </w:rPr>
              <w:t>N</w:t>
            </w:r>
            <w:r w:rsidRPr="009A4977">
              <w:rPr>
                <w:rFonts w:asciiTheme="majorBidi" w:hAnsiTheme="majorBidi" w:cstheme="majorBidi"/>
              </w:rPr>
              <w:t>on-</w:t>
            </w:r>
            <w:r w:rsidR="00545121">
              <w:rPr>
                <w:rFonts w:asciiTheme="majorBidi" w:hAnsiTheme="majorBidi" w:cstheme="majorBidi"/>
              </w:rPr>
              <w:t>R</w:t>
            </w:r>
            <w:r w:rsidRPr="009A4977">
              <w:rPr>
                <w:rFonts w:asciiTheme="majorBidi" w:hAnsiTheme="majorBidi" w:cstheme="majorBidi"/>
              </w:rPr>
              <w:t>epresentative)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14:paraId="79D34B4D" w14:textId="77777777" w:rsidR="00BF6A92" w:rsidRPr="00444062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  <w:r w:rsidRPr="00444062">
              <w:rPr>
                <w:rFonts w:asciiTheme="majorBidi" w:hAnsiTheme="majorBidi" w:cstheme="majorBidi"/>
              </w:rPr>
              <w:t>7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</w:tcPr>
          <w:p w14:paraId="39FCC235" w14:textId="77777777" w:rsidR="00BF6A92" w:rsidRPr="00444062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  <w:r w:rsidRPr="00444062">
              <w:rPr>
                <w:rFonts w:asciiTheme="majorBidi" w:hAnsiTheme="majorBidi" w:cstheme="majorBidi"/>
              </w:rPr>
              <w:t>.17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0B34133" w14:textId="77777777" w:rsidR="00BF6A92" w:rsidRPr="00444062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  <w:r w:rsidRPr="00444062">
              <w:rPr>
                <w:rFonts w:asciiTheme="majorBidi" w:hAnsiTheme="majorBidi" w:cstheme="majorBidi"/>
              </w:rPr>
              <w:t>[.08, .25]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67D9021D" w14:textId="77777777" w:rsidR="00BF6A92" w:rsidRPr="00444062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</w:p>
        </w:tc>
      </w:tr>
      <w:tr w:rsidR="00BF6A92" w:rsidRPr="00014F8E" w14:paraId="4B91AAE7" w14:textId="77777777" w:rsidTr="00545121">
        <w:trPr>
          <w:trHeight w:val="286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</w:tcPr>
          <w:p w14:paraId="3EF00A87" w14:textId="77777777" w:rsidR="00BF6A92" w:rsidRPr="009A4977" w:rsidRDefault="00BF6A92" w:rsidP="00EA7063">
            <w:pPr>
              <w:ind w:left="171"/>
              <w:rPr>
                <w:rFonts w:asciiTheme="majorBidi" w:hAnsiTheme="majorBidi" w:cstheme="majorBidi"/>
              </w:rPr>
            </w:pPr>
            <w:r w:rsidRPr="009A4977">
              <w:rPr>
                <w:rFonts w:asciiTheme="majorBidi" w:hAnsiTheme="majorBidi" w:cstheme="majorBidi"/>
              </w:rPr>
              <w:t>Mixed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14:paraId="19D0A01B" w14:textId="77777777" w:rsidR="00BF6A92" w:rsidRPr="00444062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  <w:r w:rsidRPr="00444062">
              <w:rPr>
                <w:rFonts w:asciiTheme="majorBidi" w:hAnsiTheme="majorBidi" w:cstheme="majorBidi"/>
              </w:rPr>
              <w:t>6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</w:tcPr>
          <w:p w14:paraId="739AF516" w14:textId="77777777" w:rsidR="00BF6A92" w:rsidRPr="00444062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  <w:r w:rsidRPr="00444062">
              <w:rPr>
                <w:rFonts w:asciiTheme="majorBidi" w:hAnsiTheme="majorBidi" w:cstheme="majorBidi"/>
              </w:rPr>
              <w:t>.13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AB93F8F" w14:textId="77777777" w:rsidR="00BF6A92" w:rsidRPr="00444062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  <w:r w:rsidRPr="00444062">
              <w:rPr>
                <w:rFonts w:asciiTheme="majorBidi" w:hAnsiTheme="majorBidi" w:cstheme="majorBidi"/>
              </w:rPr>
              <w:t>[.04, .23]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4FC82073" w14:textId="77777777" w:rsidR="00BF6A92" w:rsidRPr="00444062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</w:p>
        </w:tc>
      </w:tr>
      <w:tr w:rsidR="00BF6A92" w:rsidRPr="00014F8E" w14:paraId="731CCE96" w14:textId="77777777" w:rsidTr="00545121">
        <w:trPr>
          <w:trHeight w:val="286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</w:tcPr>
          <w:p w14:paraId="2E563291" w14:textId="77777777" w:rsidR="00BF6A92" w:rsidRPr="009A4977" w:rsidRDefault="00BF6A92" w:rsidP="00EA7063">
            <w:pPr>
              <w:ind w:left="171"/>
              <w:rPr>
                <w:rFonts w:asciiTheme="majorBidi" w:hAnsiTheme="majorBidi" w:cstheme="majorBidi"/>
              </w:rPr>
            </w:pPr>
            <w:r w:rsidRPr="009A4977">
              <w:rPr>
                <w:rFonts w:asciiTheme="majorBidi" w:hAnsiTheme="majorBidi" w:cstheme="majorBidi"/>
              </w:rPr>
              <w:t>Other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14:paraId="3BDEA590" w14:textId="068C8C6C" w:rsidR="00BF6A92" w:rsidRPr="00444062" w:rsidRDefault="00CB4D28" w:rsidP="00EA7063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</w:tcPr>
          <w:p w14:paraId="67826AB0" w14:textId="197AE2B5" w:rsidR="00BF6A92" w:rsidRPr="00444062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  <w:r w:rsidRPr="00444062">
              <w:rPr>
                <w:rFonts w:asciiTheme="majorBidi" w:hAnsiTheme="majorBidi" w:cstheme="majorBidi"/>
              </w:rPr>
              <w:t>.2</w:t>
            </w:r>
            <w:r w:rsidR="00CB4D28">
              <w:rPr>
                <w:rFonts w:asciiTheme="majorBidi" w:hAnsiTheme="majorBidi" w:cstheme="majorBidi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143D8ED" w14:textId="16EE4344" w:rsidR="00BF6A92" w:rsidRPr="00444062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  <w:r w:rsidRPr="00444062">
              <w:rPr>
                <w:rFonts w:asciiTheme="majorBidi" w:hAnsiTheme="majorBidi" w:cstheme="majorBidi"/>
              </w:rPr>
              <w:t>[.08, .</w:t>
            </w:r>
            <w:r w:rsidR="00CB4D28">
              <w:rPr>
                <w:rFonts w:asciiTheme="majorBidi" w:hAnsiTheme="majorBidi" w:cstheme="majorBidi"/>
              </w:rPr>
              <w:t>44</w:t>
            </w:r>
            <w:r w:rsidRPr="00444062">
              <w:rPr>
                <w:rFonts w:asciiTheme="majorBidi" w:hAnsiTheme="majorBidi" w:cstheme="majorBidi"/>
              </w:rPr>
              <w:t>]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72E5C0A7" w14:textId="77777777" w:rsidR="00BF6A92" w:rsidRPr="00444062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</w:p>
        </w:tc>
      </w:tr>
      <w:tr w:rsidR="00EC3E57" w:rsidRPr="007B5215" w14:paraId="14ED2CFC" w14:textId="77777777" w:rsidTr="00545121">
        <w:trPr>
          <w:trHeight w:val="265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</w:tcPr>
          <w:p w14:paraId="272C3E9B" w14:textId="5636B973" w:rsidR="00EC3E57" w:rsidRPr="007B5215" w:rsidRDefault="00EC3E57" w:rsidP="00EC3E57">
            <w:pPr>
              <w:ind w:left="-113"/>
              <w:rPr>
                <w:rFonts w:asciiTheme="majorBidi" w:hAnsiTheme="majorBidi" w:cstheme="majorBidi"/>
              </w:rPr>
            </w:pPr>
            <w:r w:rsidRPr="006951AE">
              <w:rPr>
                <w:rFonts w:asciiTheme="majorBidi" w:hAnsiTheme="majorBidi" w:cstheme="majorBidi"/>
              </w:rPr>
              <w:t>Period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14:paraId="676A9221" w14:textId="77777777" w:rsidR="00EC3E57" w:rsidRPr="00444062" w:rsidRDefault="00EC3E57" w:rsidP="00EC3E57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</w:tcPr>
          <w:p w14:paraId="7E74E350" w14:textId="77777777" w:rsidR="00EC3E57" w:rsidRPr="00444062" w:rsidRDefault="00EC3E57" w:rsidP="00EC3E57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65416068" w14:textId="77777777" w:rsidR="00EC3E57" w:rsidRPr="00444062" w:rsidRDefault="00EC3E57" w:rsidP="00EC3E57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181C68CD" w14:textId="0C7548F9" w:rsidR="00EC3E57" w:rsidRPr="00444062" w:rsidRDefault="00EC3E57" w:rsidP="00EC3E57">
            <w:pPr>
              <w:jc w:val="center"/>
              <w:rPr>
                <w:rFonts w:asciiTheme="majorBidi" w:hAnsiTheme="majorBidi" w:cstheme="majorBidi"/>
                <w:i/>
                <w:iCs/>
              </w:rPr>
            </w:pPr>
            <w:proofErr w:type="gramStart"/>
            <w:r w:rsidRPr="00444062">
              <w:rPr>
                <w:rFonts w:asciiTheme="majorBidi" w:hAnsiTheme="majorBidi" w:cstheme="majorBidi"/>
                <w:i/>
                <w:iCs/>
              </w:rPr>
              <w:t>Q</w:t>
            </w:r>
            <w:r w:rsidRPr="00444062">
              <w:rPr>
                <w:rFonts w:asciiTheme="majorBidi" w:hAnsiTheme="majorBidi" w:cstheme="majorBidi"/>
              </w:rPr>
              <w:t>(</w:t>
            </w:r>
            <w:proofErr w:type="gramEnd"/>
            <w:r w:rsidRPr="00444062">
              <w:rPr>
                <w:rFonts w:asciiTheme="majorBidi" w:hAnsiTheme="majorBidi" w:cstheme="majorBidi"/>
              </w:rPr>
              <w:t>1) = 10.</w:t>
            </w:r>
            <w:r>
              <w:rPr>
                <w:rFonts w:asciiTheme="majorBidi" w:hAnsiTheme="majorBidi" w:cstheme="majorBidi"/>
              </w:rPr>
              <w:t>61</w:t>
            </w:r>
            <w:r w:rsidRPr="00444062">
              <w:rPr>
                <w:rFonts w:asciiTheme="majorBidi" w:hAnsiTheme="majorBidi" w:cstheme="majorBidi"/>
              </w:rPr>
              <w:t>***</w:t>
            </w:r>
          </w:p>
        </w:tc>
      </w:tr>
      <w:tr w:rsidR="00EC3E57" w:rsidRPr="007B5215" w14:paraId="5BE7BCAF" w14:textId="77777777" w:rsidTr="00545121">
        <w:trPr>
          <w:trHeight w:val="283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</w:tcPr>
          <w:p w14:paraId="69E36EF9" w14:textId="0A7D23EB" w:rsidR="00EC3E57" w:rsidRPr="007B5215" w:rsidRDefault="00EC3E57" w:rsidP="001D5DB9">
            <w:pPr>
              <w:ind w:left="171"/>
              <w:rPr>
                <w:rFonts w:asciiTheme="majorBidi" w:hAnsiTheme="majorBidi" w:cstheme="majorBidi"/>
              </w:rPr>
            </w:pPr>
            <w:r w:rsidRPr="006951AE">
              <w:rPr>
                <w:rFonts w:asciiTheme="majorBidi" w:hAnsiTheme="majorBidi" w:cstheme="majorBidi"/>
              </w:rPr>
              <w:t>Elections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14:paraId="552545D6" w14:textId="7DD7AF55" w:rsidR="00EC3E57" w:rsidRPr="00444062" w:rsidRDefault="00EC3E57" w:rsidP="00EC3E57">
            <w:pPr>
              <w:jc w:val="center"/>
              <w:rPr>
                <w:rFonts w:asciiTheme="majorBidi" w:hAnsiTheme="majorBidi" w:cstheme="majorBidi"/>
              </w:rPr>
            </w:pPr>
            <w:r w:rsidRPr="00444062">
              <w:rPr>
                <w:rFonts w:asciiTheme="majorBidi" w:hAnsiTheme="majorBidi" w:cstheme="majorBidi"/>
              </w:rPr>
              <w:t>5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</w:tcPr>
          <w:p w14:paraId="11F4F47E" w14:textId="566E3C39" w:rsidR="00EC3E57" w:rsidRPr="00444062" w:rsidRDefault="00EC3E57" w:rsidP="00EC3E57">
            <w:pPr>
              <w:jc w:val="center"/>
              <w:rPr>
                <w:rFonts w:asciiTheme="majorBidi" w:hAnsiTheme="majorBidi" w:cstheme="majorBidi"/>
              </w:rPr>
            </w:pPr>
            <w:r w:rsidRPr="00444062">
              <w:rPr>
                <w:rFonts w:asciiTheme="majorBidi" w:hAnsiTheme="majorBidi" w:cstheme="majorBidi"/>
              </w:rPr>
              <w:t>.08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7D543FC4" w14:textId="5E0949B8" w:rsidR="00EC3E57" w:rsidRPr="00444062" w:rsidRDefault="00EC3E57" w:rsidP="00EC3E57">
            <w:pPr>
              <w:jc w:val="center"/>
              <w:rPr>
                <w:rFonts w:asciiTheme="majorBidi" w:hAnsiTheme="majorBidi" w:cstheme="majorBidi"/>
              </w:rPr>
            </w:pPr>
            <w:r w:rsidRPr="00444062">
              <w:rPr>
                <w:rFonts w:asciiTheme="majorBidi" w:hAnsiTheme="majorBidi" w:cstheme="majorBidi"/>
              </w:rPr>
              <w:t>[.03, .14]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241F32AC" w14:textId="77777777" w:rsidR="00EC3E57" w:rsidRPr="00444062" w:rsidRDefault="00EC3E57" w:rsidP="00EC3E57">
            <w:pPr>
              <w:jc w:val="center"/>
              <w:rPr>
                <w:rFonts w:asciiTheme="majorBidi" w:hAnsiTheme="majorBidi" w:cstheme="majorBidi"/>
                <w:i/>
                <w:iCs/>
              </w:rPr>
            </w:pPr>
          </w:p>
        </w:tc>
      </w:tr>
      <w:tr w:rsidR="00EC3E57" w:rsidRPr="007B5215" w14:paraId="3A379E3E" w14:textId="77777777" w:rsidTr="00545121">
        <w:trPr>
          <w:trHeight w:val="283"/>
        </w:trPr>
        <w:tc>
          <w:tcPr>
            <w:tcW w:w="45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3E7B5C" w14:textId="255E1114" w:rsidR="00EC3E57" w:rsidRPr="007B5215" w:rsidRDefault="00EC3E57" w:rsidP="001D5DB9">
            <w:pPr>
              <w:ind w:left="171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Routine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C0F66F1" w14:textId="24C2020F" w:rsidR="00EC3E57" w:rsidRPr="00444062" w:rsidRDefault="00EC3E57" w:rsidP="00EC3E57">
            <w:pPr>
              <w:jc w:val="center"/>
              <w:rPr>
                <w:rFonts w:asciiTheme="majorBidi" w:hAnsiTheme="majorBidi" w:cstheme="majorBidi"/>
              </w:rPr>
            </w:pPr>
            <w:r w:rsidRPr="00444062">
              <w:rPr>
                <w:rFonts w:asciiTheme="majorBidi" w:hAnsiTheme="majorBidi" w:cstheme="majorBidi"/>
              </w:rPr>
              <w:t>29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ED0252" w14:textId="41D5D277" w:rsidR="00EC3E57" w:rsidRPr="00444062" w:rsidRDefault="00EC3E57" w:rsidP="00EC3E57">
            <w:pPr>
              <w:jc w:val="center"/>
              <w:rPr>
                <w:rFonts w:asciiTheme="majorBidi" w:hAnsiTheme="majorBidi" w:cstheme="majorBidi"/>
              </w:rPr>
            </w:pPr>
            <w:r w:rsidRPr="00444062">
              <w:rPr>
                <w:rFonts w:asciiTheme="majorBidi" w:hAnsiTheme="majorBidi" w:cstheme="majorBidi"/>
              </w:rPr>
              <w:t>.20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07EC44D" w14:textId="42F7F0FA" w:rsidR="00EC3E57" w:rsidRPr="00444062" w:rsidRDefault="00EC3E57" w:rsidP="00EC3E57">
            <w:pPr>
              <w:jc w:val="center"/>
              <w:rPr>
                <w:rFonts w:asciiTheme="majorBidi" w:hAnsiTheme="majorBidi" w:cstheme="majorBidi"/>
              </w:rPr>
            </w:pPr>
            <w:r w:rsidRPr="00444062">
              <w:rPr>
                <w:rFonts w:asciiTheme="majorBidi" w:hAnsiTheme="majorBidi" w:cstheme="majorBidi"/>
              </w:rPr>
              <w:t>[.16, .25]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A3DA6DF" w14:textId="77777777" w:rsidR="00EC3E57" w:rsidRPr="00444062" w:rsidRDefault="00EC3E57" w:rsidP="00EC3E57">
            <w:pPr>
              <w:jc w:val="center"/>
              <w:rPr>
                <w:rFonts w:asciiTheme="majorBidi" w:hAnsiTheme="majorBidi" w:cstheme="majorBidi"/>
                <w:i/>
                <w:iCs/>
              </w:rPr>
            </w:pPr>
          </w:p>
        </w:tc>
      </w:tr>
    </w:tbl>
    <w:p w14:paraId="499DAE2C" w14:textId="12AE3D85" w:rsidR="00BF6A92" w:rsidRPr="001C28E0" w:rsidRDefault="00BF6A92" w:rsidP="00BF6A92">
      <w:pPr>
        <w:rPr>
          <w:rFonts w:asciiTheme="majorBidi" w:hAnsiTheme="majorBidi" w:cstheme="majorBidi"/>
        </w:rPr>
      </w:pPr>
      <w:r w:rsidRPr="001C28E0">
        <w:rPr>
          <w:rFonts w:asciiTheme="majorBidi" w:hAnsiTheme="majorBidi" w:cstheme="majorBidi"/>
          <w:i/>
          <w:iCs/>
        </w:rPr>
        <w:t>Note</w:t>
      </w:r>
      <w:r>
        <w:rPr>
          <w:rFonts w:asciiTheme="majorBidi" w:hAnsiTheme="majorBidi" w:cstheme="majorBidi"/>
          <w:i/>
          <w:iCs/>
        </w:rPr>
        <w:t>s</w:t>
      </w:r>
      <w:r w:rsidRPr="001C28E0">
        <w:rPr>
          <w:rFonts w:asciiTheme="majorBidi" w:hAnsiTheme="majorBidi" w:cstheme="majorBidi"/>
        </w:rPr>
        <w:t xml:space="preserve">. </w:t>
      </w:r>
      <w:r w:rsidR="00E140AA">
        <w:rPr>
          <w:rFonts w:asciiTheme="majorBidi" w:hAnsiTheme="majorBidi" w:cstheme="majorBidi"/>
        </w:rPr>
        <w:t>(1)</w:t>
      </w:r>
      <w:r w:rsidR="00E140AA" w:rsidRPr="00E140AA">
        <w:t xml:space="preserve"> </w:t>
      </w:r>
      <w:r w:rsidR="00E140AA" w:rsidRPr="00E140AA">
        <w:rPr>
          <w:rFonts w:asciiTheme="majorBidi" w:hAnsiTheme="majorBidi" w:cstheme="majorBidi"/>
        </w:rPr>
        <w:t xml:space="preserve">We did not perform moderator analyses for variables </w:t>
      </w:r>
      <w:r w:rsidR="00B333E1">
        <w:rPr>
          <w:rFonts w:asciiTheme="majorBidi" w:hAnsiTheme="majorBidi" w:cstheme="majorBidi"/>
        </w:rPr>
        <w:t>in</w:t>
      </w:r>
      <w:r w:rsidR="00F17924">
        <w:rPr>
          <w:rFonts w:asciiTheme="majorBidi" w:hAnsiTheme="majorBidi" w:cstheme="majorBidi"/>
        </w:rPr>
        <w:t xml:space="preserve"> </w:t>
      </w:r>
      <w:r w:rsidR="00E140AA" w:rsidRPr="00E140AA">
        <w:rPr>
          <w:rFonts w:asciiTheme="majorBidi" w:hAnsiTheme="majorBidi" w:cstheme="majorBidi"/>
        </w:rPr>
        <w:t xml:space="preserve">which one category was examined by </w:t>
      </w:r>
      <w:r w:rsidR="00B123A7">
        <w:rPr>
          <w:rFonts w:asciiTheme="majorBidi" w:hAnsiTheme="majorBidi" w:cstheme="majorBidi"/>
        </w:rPr>
        <w:t xml:space="preserve">a single </w:t>
      </w:r>
      <w:r w:rsidR="00E140AA" w:rsidRPr="00E140AA">
        <w:rPr>
          <w:rFonts w:asciiTheme="majorBidi" w:hAnsiTheme="majorBidi" w:cstheme="majorBidi"/>
        </w:rPr>
        <w:t>study</w:t>
      </w:r>
      <w:r w:rsidR="00B333E1" w:rsidRPr="00B333E1">
        <w:rPr>
          <w:rFonts w:asciiTheme="majorBidi" w:hAnsiTheme="majorBidi" w:cstheme="majorBidi"/>
        </w:rPr>
        <w:t xml:space="preserve"> </w:t>
      </w:r>
      <w:r w:rsidR="00B333E1" w:rsidRPr="00E140AA">
        <w:rPr>
          <w:rFonts w:asciiTheme="majorBidi" w:hAnsiTheme="majorBidi" w:cstheme="majorBidi"/>
        </w:rPr>
        <w:t>only</w:t>
      </w:r>
      <w:r w:rsidR="00E140AA" w:rsidRPr="00E140AA">
        <w:rPr>
          <w:rFonts w:asciiTheme="majorBidi" w:hAnsiTheme="majorBidi" w:cstheme="majorBidi"/>
        </w:rPr>
        <w:t>. Th</w:t>
      </w:r>
      <w:r w:rsidR="00A90856">
        <w:rPr>
          <w:rFonts w:asciiTheme="majorBidi" w:hAnsiTheme="majorBidi" w:cstheme="majorBidi"/>
        </w:rPr>
        <w:t>e</w:t>
      </w:r>
      <w:r w:rsidR="00E140AA" w:rsidRPr="00E140AA">
        <w:rPr>
          <w:rFonts w:asciiTheme="majorBidi" w:hAnsiTheme="majorBidi" w:cstheme="majorBidi"/>
        </w:rPr>
        <w:t>s</w:t>
      </w:r>
      <w:r w:rsidR="00A90856">
        <w:rPr>
          <w:rFonts w:asciiTheme="majorBidi" w:hAnsiTheme="majorBidi" w:cstheme="majorBidi"/>
        </w:rPr>
        <w:t>e</w:t>
      </w:r>
      <w:r w:rsidR="00E140AA" w:rsidRPr="00E140AA">
        <w:rPr>
          <w:rFonts w:asciiTheme="majorBidi" w:hAnsiTheme="majorBidi" w:cstheme="majorBidi"/>
        </w:rPr>
        <w:t xml:space="preserve"> moderators were</w:t>
      </w:r>
      <w:r w:rsidR="00063F66">
        <w:rPr>
          <w:rFonts w:asciiTheme="majorBidi" w:hAnsiTheme="majorBidi" w:cstheme="majorBidi"/>
        </w:rPr>
        <w:t xml:space="preserve"> </w:t>
      </w:r>
      <w:r w:rsidR="00AB2FDB">
        <w:rPr>
          <w:rFonts w:asciiTheme="majorBidi" w:hAnsiTheme="majorBidi" w:cstheme="majorBidi"/>
        </w:rPr>
        <w:t>F</w:t>
      </w:r>
      <w:r w:rsidR="005F4F3F">
        <w:rPr>
          <w:rFonts w:asciiTheme="majorBidi" w:hAnsiTheme="majorBidi" w:cstheme="majorBidi"/>
        </w:rPr>
        <w:t xml:space="preserve">raming </w:t>
      </w:r>
      <w:r w:rsidR="00AB2FDB">
        <w:rPr>
          <w:rFonts w:asciiTheme="majorBidi" w:hAnsiTheme="majorBidi" w:cstheme="majorBidi"/>
        </w:rPr>
        <w:t>C</w:t>
      </w:r>
      <w:r w:rsidR="005F4F3F">
        <w:rPr>
          <w:rFonts w:asciiTheme="majorBidi" w:hAnsiTheme="majorBidi" w:cstheme="majorBidi"/>
        </w:rPr>
        <w:t xml:space="preserve">onceptualization, </w:t>
      </w:r>
      <w:r w:rsidR="00AB2FDB">
        <w:rPr>
          <w:rFonts w:asciiTheme="majorBidi" w:hAnsiTheme="majorBidi" w:cstheme="majorBidi"/>
        </w:rPr>
        <w:t>T</w:t>
      </w:r>
      <w:r w:rsidR="00E30C22">
        <w:rPr>
          <w:rFonts w:asciiTheme="majorBidi" w:hAnsiTheme="majorBidi" w:cstheme="majorBidi"/>
        </w:rPr>
        <w:t xml:space="preserve">ype of </w:t>
      </w:r>
      <w:r w:rsidR="00AB2FDB">
        <w:rPr>
          <w:rFonts w:asciiTheme="majorBidi" w:hAnsiTheme="majorBidi" w:cstheme="majorBidi"/>
        </w:rPr>
        <w:t>O</w:t>
      </w:r>
      <w:r w:rsidR="00E30C22">
        <w:rPr>
          <w:rFonts w:asciiTheme="majorBidi" w:hAnsiTheme="majorBidi" w:cstheme="majorBidi"/>
        </w:rPr>
        <w:t>utcome</w:t>
      </w:r>
      <w:r w:rsidR="00A74233">
        <w:rPr>
          <w:rFonts w:asciiTheme="majorBidi" w:hAnsiTheme="majorBidi" w:cstheme="majorBidi"/>
        </w:rPr>
        <w:t xml:space="preserve">, </w:t>
      </w:r>
      <w:r w:rsidR="005F4F3F">
        <w:rPr>
          <w:rFonts w:asciiTheme="majorBidi" w:hAnsiTheme="majorBidi" w:cstheme="majorBidi"/>
        </w:rPr>
        <w:t xml:space="preserve">and </w:t>
      </w:r>
      <w:r w:rsidR="00AB2FDB">
        <w:rPr>
          <w:rFonts w:asciiTheme="majorBidi" w:hAnsiTheme="majorBidi" w:cstheme="majorBidi"/>
        </w:rPr>
        <w:t>F</w:t>
      </w:r>
      <w:r w:rsidR="00A74233">
        <w:rPr>
          <w:rFonts w:asciiTheme="majorBidi" w:hAnsiTheme="majorBidi" w:cstheme="majorBidi"/>
        </w:rPr>
        <w:t xml:space="preserve">rame </w:t>
      </w:r>
      <w:r w:rsidR="00AB2FDB">
        <w:rPr>
          <w:rFonts w:asciiTheme="majorBidi" w:hAnsiTheme="majorBidi" w:cstheme="majorBidi"/>
        </w:rPr>
        <w:t>S</w:t>
      </w:r>
      <w:r w:rsidR="00A74233">
        <w:rPr>
          <w:rFonts w:asciiTheme="majorBidi" w:hAnsiTheme="majorBidi" w:cstheme="majorBidi"/>
        </w:rPr>
        <w:t>ource</w:t>
      </w:r>
      <w:r w:rsidR="00E140AA">
        <w:rPr>
          <w:rFonts w:asciiTheme="majorBidi" w:hAnsiTheme="majorBidi" w:cstheme="majorBidi"/>
        </w:rPr>
        <w:t xml:space="preserve">. </w:t>
      </w:r>
      <w:r>
        <w:rPr>
          <w:rFonts w:asciiTheme="majorBidi" w:hAnsiTheme="majorBidi" w:cstheme="majorBidi"/>
        </w:rPr>
        <w:t>(</w:t>
      </w:r>
      <w:r w:rsidR="00F87DE9">
        <w:rPr>
          <w:rFonts w:asciiTheme="majorBidi" w:hAnsiTheme="majorBidi" w:cstheme="majorBidi"/>
        </w:rPr>
        <w:t>2</w:t>
      </w:r>
      <w:r>
        <w:rPr>
          <w:rFonts w:asciiTheme="majorBidi" w:hAnsiTheme="majorBidi" w:cstheme="majorBidi"/>
        </w:rPr>
        <w:t xml:space="preserve">) </w:t>
      </w:r>
      <w:r w:rsidR="0092105F">
        <w:rPr>
          <w:rFonts w:asciiTheme="majorBidi" w:hAnsiTheme="majorBidi" w:cstheme="majorBidi"/>
        </w:rPr>
        <w:t>In the Sample Composition moderator, the “Mixed” category refers to samples mixing students and the general population</w:t>
      </w:r>
      <w:r>
        <w:rPr>
          <w:rFonts w:asciiTheme="majorBidi" w:hAnsiTheme="majorBidi" w:cstheme="majorBidi"/>
        </w:rPr>
        <w:t xml:space="preserve">. </w:t>
      </w:r>
      <w:r w:rsidR="0092105F">
        <w:rPr>
          <w:rFonts w:asciiTheme="majorBidi" w:hAnsiTheme="majorBidi" w:cstheme="majorBidi"/>
        </w:rPr>
        <w:t>In</w:t>
      </w:r>
      <w:r>
        <w:rPr>
          <w:rFonts w:asciiTheme="majorBidi" w:hAnsiTheme="majorBidi" w:cstheme="majorBidi"/>
        </w:rPr>
        <w:t xml:space="preserve"> the </w:t>
      </w:r>
      <w:r w:rsidRPr="009A4977">
        <w:rPr>
          <w:rFonts w:asciiTheme="majorBidi" w:hAnsiTheme="majorBidi" w:cstheme="majorBidi"/>
        </w:rPr>
        <w:t>Sample Composition</w:t>
      </w:r>
      <w:r>
        <w:rPr>
          <w:rFonts w:asciiTheme="majorBidi" w:hAnsiTheme="majorBidi" w:cstheme="majorBidi"/>
        </w:rPr>
        <w:t xml:space="preserve"> moderator, the “Other” category includes </w:t>
      </w:r>
      <w:r w:rsidR="000B27A5">
        <w:rPr>
          <w:rFonts w:asciiTheme="majorBidi" w:hAnsiTheme="majorBidi" w:cstheme="majorBidi"/>
        </w:rPr>
        <w:t xml:space="preserve">a youth </w:t>
      </w:r>
      <w:r>
        <w:rPr>
          <w:rFonts w:asciiTheme="majorBidi" w:hAnsiTheme="majorBidi" w:cstheme="majorBidi"/>
        </w:rPr>
        <w:t>sample. (</w:t>
      </w:r>
      <w:r w:rsidR="00F87DE9">
        <w:rPr>
          <w:rFonts w:asciiTheme="majorBidi" w:hAnsiTheme="majorBidi" w:cstheme="majorBidi"/>
        </w:rPr>
        <w:t>3</w:t>
      </w:r>
      <w:r>
        <w:rPr>
          <w:rFonts w:asciiTheme="majorBidi" w:hAnsiTheme="majorBidi" w:cstheme="majorBidi"/>
        </w:rPr>
        <w:t xml:space="preserve">) </w:t>
      </w:r>
      <w:r w:rsidRPr="001C28E0">
        <w:rPr>
          <w:rFonts w:asciiTheme="majorBidi" w:hAnsiTheme="majorBidi" w:cstheme="majorBidi"/>
          <w:i/>
          <w:iCs/>
        </w:rPr>
        <w:t>k</w:t>
      </w:r>
      <w:r w:rsidRPr="001C28E0">
        <w:rPr>
          <w:rFonts w:asciiTheme="majorBidi" w:hAnsiTheme="majorBidi" w:cstheme="majorBidi"/>
        </w:rPr>
        <w:t xml:space="preserve"> = number of effect sizes; CI = confidence interval; </w:t>
      </w:r>
      <w:r w:rsidRPr="001C28E0">
        <w:rPr>
          <w:rFonts w:asciiTheme="majorBidi" w:hAnsiTheme="majorBidi" w:cstheme="majorBidi"/>
          <w:i/>
          <w:iCs/>
        </w:rPr>
        <w:t>Q</w:t>
      </w:r>
      <w:r w:rsidRPr="001C28E0">
        <w:rPr>
          <w:rFonts w:asciiTheme="majorBidi" w:hAnsiTheme="majorBidi" w:cstheme="majorBidi"/>
        </w:rPr>
        <w:t xml:space="preserve"> = test statistic of </w:t>
      </w:r>
      <w:r w:rsidRPr="001C28E0">
        <w:rPr>
          <w:rFonts w:asciiTheme="majorBidi" w:hAnsiTheme="majorBidi" w:cstheme="majorBidi"/>
          <w:i/>
          <w:iCs/>
        </w:rPr>
        <w:t>Q</w:t>
      </w:r>
      <w:r w:rsidRPr="001C28E0">
        <w:rPr>
          <w:rFonts w:asciiTheme="majorBidi" w:hAnsiTheme="majorBidi" w:cstheme="majorBidi"/>
        </w:rPr>
        <w:t xml:space="preserve"> test for heterogeneity.</w:t>
      </w:r>
    </w:p>
    <w:p w14:paraId="412F9EFB" w14:textId="27DF8FF4" w:rsidR="00BF6A92" w:rsidRDefault="00BF6A92" w:rsidP="00BF6A92">
      <w:pPr>
        <w:rPr>
          <w:rFonts w:asciiTheme="majorBidi" w:hAnsiTheme="majorBidi" w:cstheme="majorBidi"/>
        </w:rPr>
      </w:pPr>
      <w:r w:rsidRPr="001C28E0">
        <w:rPr>
          <w:rFonts w:asciiTheme="majorBidi" w:hAnsiTheme="majorBidi" w:cstheme="majorBidi"/>
        </w:rPr>
        <w:t xml:space="preserve">* </w:t>
      </w:r>
      <w:r w:rsidRPr="001C28E0">
        <w:rPr>
          <w:rFonts w:asciiTheme="majorBidi" w:hAnsiTheme="majorBidi" w:cstheme="majorBidi"/>
          <w:i/>
          <w:iCs/>
        </w:rPr>
        <w:t>p</w:t>
      </w:r>
      <w:r w:rsidRPr="001C28E0">
        <w:rPr>
          <w:rFonts w:asciiTheme="majorBidi" w:hAnsiTheme="majorBidi" w:cstheme="majorBidi"/>
        </w:rPr>
        <w:t xml:space="preserve"> &lt; .05. ** </w:t>
      </w:r>
      <w:r w:rsidRPr="001C28E0">
        <w:rPr>
          <w:rFonts w:asciiTheme="majorBidi" w:hAnsiTheme="majorBidi" w:cstheme="majorBidi"/>
          <w:i/>
          <w:iCs/>
        </w:rPr>
        <w:t xml:space="preserve">p </w:t>
      </w:r>
      <w:r w:rsidRPr="001C28E0">
        <w:rPr>
          <w:rFonts w:asciiTheme="majorBidi" w:hAnsiTheme="majorBidi" w:cstheme="majorBidi"/>
        </w:rPr>
        <w:t xml:space="preserve">&lt; .01. *** </w:t>
      </w:r>
      <w:r w:rsidRPr="001C28E0">
        <w:rPr>
          <w:rFonts w:asciiTheme="majorBidi" w:hAnsiTheme="majorBidi" w:cstheme="majorBidi"/>
          <w:i/>
          <w:iCs/>
        </w:rPr>
        <w:t>p</w:t>
      </w:r>
      <w:r w:rsidRPr="001C28E0">
        <w:rPr>
          <w:rFonts w:asciiTheme="majorBidi" w:hAnsiTheme="majorBidi" w:cstheme="majorBidi"/>
        </w:rPr>
        <w:t xml:space="preserve"> &lt; .001.</w:t>
      </w:r>
    </w:p>
    <w:p w14:paraId="5AF2EA95" w14:textId="1FAA1565" w:rsidR="00BF6A92" w:rsidRDefault="00BF6A92" w:rsidP="00941993">
      <w:pPr>
        <w:spacing w:line="360" w:lineRule="auto"/>
        <w:rPr>
          <w:rFonts w:asciiTheme="majorBidi" w:hAnsiTheme="majorBidi" w:cstheme="majorBidi"/>
        </w:rPr>
      </w:pPr>
    </w:p>
    <w:p w14:paraId="4A76E107" w14:textId="77777777" w:rsidR="007368DE" w:rsidRDefault="007368DE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br w:type="page"/>
      </w:r>
    </w:p>
    <w:p w14:paraId="341E4972" w14:textId="563F0385" w:rsidR="00BF6A92" w:rsidRPr="009638E2" w:rsidRDefault="00BF6A92" w:rsidP="00BF6A92">
      <w:pPr>
        <w:rPr>
          <w:rFonts w:asciiTheme="majorBidi" w:hAnsiTheme="majorBidi" w:cstheme="majorBidi"/>
        </w:rPr>
      </w:pPr>
      <w:r w:rsidRPr="009638E2">
        <w:rPr>
          <w:rFonts w:asciiTheme="majorBidi" w:hAnsiTheme="majorBidi" w:cstheme="majorBidi"/>
        </w:rPr>
        <w:lastRenderedPageBreak/>
        <w:t xml:space="preserve">Table </w:t>
      </w:r>
      <w:r w:rsidR="00E300D5">
        <w:rPr>
          <w:rFonts w:asciiTheme="majorBidi" w:hAnsiTheme="majorBidi" w:cstheme="majorBidi"/>
        </w:rPr>
        <w:t>B</w:t>
      </w:r>
      <w:r>
        <w:rPr>
          <w:rFonts w:asciiTheme="majorBidi" w:hAnsiTheme="majorBidi" w:cstheme="majorBidi"/>
        </w:rPr>
        <w:t>3</w:t>
      </w:r>
    </w:p>
    <w:p w14:paraId="08F462CC" w14:textId="676AB35B" w:rsidR="00BF6A92" w:rsidRDefault="00BF6A92" w:rsidP="00BF6A92">
      <w:pPr>
        <w:rPr>
          <w:rFonts w:asciiTheme="majorBidi" w:hAnsiTheme="majorBidi" w:cstheme="majorBidi"/>
          <w:i/>
          <w:iCs/>
        </w:rPr>
      </w:pPr>
      <w:r>
        <w:rPr>
          <w:rFonts w:asciiTheme="majorBidi" w:hAnsiTheme="majorBidi" w:cstheme="majorBidi"/>
          <w:i/>
          <w:iCs/>
        </w:rPr>
        <w:t xml:space="preserve">Comparison </w:t>
      </w:r>
      <w:r w:rsidR="000A6D89">
        <w:rPr>
          <w:rFonts w:asciiTheme="majorBidi" w:hAnsiTheme="majorBidi" w:cstheme="majorBidi"/>
          <w:i/>
          <w:iCs/>
        </w:rPr>
        <w:t>B</w:t>
      </w:r>
      <w:r>
        <w:rPr>
          <w:rFonts w:asciiTheme="majorBidi" w:hAnsiTheme="majorBidi" w:cstheme="majorBidi"/>
          <w:i/>
          <w:iCs/>
        </w:rPr>
        <w:t xml:space="preserve">etween Positive vs. Negative Framing and Competitive Framing </w:t>
      </w:r>
      <w:r w:rsidR="000479B8">
        <w:rPr>
          <w:rFonts w:asciiTheme="majorBidi" w:hAnsiTheme="majorBidi" w:cstheme="majorBidi"/>
          <w:i/>
          <w:iCs/>
        </w:rPr>
        <w:t>vs. Cont</w:t>
      </w:r>
      <w:r w:rsidR="006D1B5E">
        <w:rPr>
          <w:rFonts w:asciiTheme="majorBidi" w:hAnsiTheme="majorBidi" w:cstheme="majorBidi"/>
          <w:i/>
          <w:iCs/>
        </w:rPr>
        <w:t>r</w:t>
      </w:r>
      <w:r w:rsidR="000479B8">
        <w:rPr>
          <w:rFonts w:asciiTheme="majorBidi" w:hAnsiTheme="majorBidi" w:cstheme="majorBidi"/>
          <w:i/>
          <w:iCs/>
        </w:rPr>
        <w:t xml:space="preserve">ol </w:t>
      </w:r>
      <w:r>
        <w:rPr>
          <w:rFonts w:asciiTheme="majorBidi" w:hAnsiTheme="majorBidi" w:cstheme="majorBidi"/>
          <w:i/>
          <w:iCs/>
        </w:rPr>
        <w:t>(on Attitudes)</w:t>
      </w:r>
    </w:p>
    <w:tbl>
      <w:tblPr>
        <w:tblStyle w:val="TableGrid"/>
        <w:tblW w:w="9781" w:type="dxa"/>
        <w:tblInd w:w="113" w:type="dxa"/>
        <w:tblLook w:val="04A0" w:firstRow="1" w:lastRow="0" w:firstColumn="1" w:lastColumn="0" w:noHBand="0" w:noVBand="1"/>
      </w:tblPr>
      <w:tblGrid>
        <w:gridCol w:w="4309"/>
        <w:gridCol w:w="576"/>
        <w:gridCol w:w="1185"/>
        <w:gridCol w:w="1840"/>
        <w:gridCol w:w="1871"/>
      </w:tblGrid>
      <w:tr w:rsidR="00BF6A92" w:rsidRPr="00014F8E" w14:paraId="444FB87F" w14:textId="77777777" w:rsidTr="00EA7063">
        <w:tc>
          <w:tcPr>
            <w:tcW w:w="430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227EF16C" w14:textId="77777777" w:rsidR="00BF6A92" w:rsidRPr="00014F8E" w:rsidRDefault="00BF6A92" w:rsidP="00EA706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57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7B007062" w14:textId="77777777" w:rsidR="00BF6A92" w:rsidRPr="00014F8E" w:rsidRDefault="00BF6A92" w:rsidP="00EA7063">
            <w:pPr>
              <w:jc w:val="center"/>
              <w:rPr>
                <w:rFonts w:asciiTheme="majorBidi" w:hAnsiTheme="majorBidi" w:cstheme="majorBidi"/>
                <w:i/>
                <w:iCs/>
              </w:rPr>
            </w:pPr>
            <w:r w:rsidRPr="00014F8E">
              <w:rPr>
                <w:rFonts w:asciiTheme="majorBidi" w:hAnsiTheme="majorBidi" w:cstheme="majorBidi"/>
                <w:i/>
                <w:iCs/>
              </w:rPr>
              <w:t>k</w:t>
            </w:r>
          </w:p>
        </w:tc>
        <w:tc>
          <w:tcPr>
            <w:tcW w:w="118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5AE449A0" w14:textId="77777777" w:rsidR="00BF6A92" w:rsidRPr="00014F8E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  <w:r w:rsidRPr="00014F8E">
              <w:rPr>
                <w:rFonts w:asciiTheme="majorBidi" w:hAnsiTheme="majorBidi" w:cstheme="majorBidi"/>
              </w:rPr>
              <w:t xml:space="preserve">Cohen's </w:t>
            </w:r>
            <w:r w:rsidRPr="00014F8E">
              <w:rPr>
                <w:rFonts w:asciiTheme="majorBidi" w:hAnsiTheme="majorBidi" w:cstheme="majorBidi"/>
                <w:i/>
                <w:iCs/>
              </w:rPr>
              <w:t>d</w:t>
            </w:r>
          </w:p>
        </w:tc>
        <w:tc>
          <w:tcPr>
            <w:tcW w:w="184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02E959DE" w14:textId="77777777" w:rsidR="00BF6A92" w:rsidRPr="00014F8E" w:rsidRDefault="00BF6A92" w:rsidP="00EA7063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014F8E">
              <w:rPr>
                <w:rFonts w:asciiTheme="majorBidi" w:hAnsiTheme="majorBidi" w:cstheme="majorBidi"/>
              </w:rPr>
              <w:t>95% CI</w:t>
            </w:r>
          </w:p>
        </w:tc>
        <w:tc>
          <w:tcPr>
            <w:tcW w:w="187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4D294BDA" w14:textId="77777777" w:rsidR="00BF6A92" w:rsidRPr="00014F8E" w:rsidRDefault="00BF6A92" w:rsidP="00EA7063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014F8E">
              <w:rPr>
                <w:rFonts w:asciiTheme="majorBidi" w:hAnsiTheme="majorBidi" w:cstheme="majorBidi"/>
              </w:rPr>
              <w:t>Test</w:t>
            </w:r>
          </w:p>
        </w:tc>
      </w:tr>
      <w:tr w:rsidR="00BF6A92" w:rsidRPr="00014F8E" w14:paraId="61FE8B81" w14:textId="77777777" w:rsidTr="00EA7063"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14:paraId="4165C9DC" w14:textId="77777777" w:rsidR="00BF6A92" w:rsidRPr="00302CB0" w:rsidRDefault="00BF6A92" w:rsidP="00EA7063">
            <w:pPr>
              <w:ind w:left="-113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Framing Type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78FDE212" w14:textId="77777777" w:rsidR="00BF6A92" w:rsidRPr="00302CB0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3ED6D4FC" w14:textId="77777777" w:rsidR="00BF6A92" w:rsidRPr="00302CB0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</w:tcPr>
          <w:p w14:paraId="52B5988B" w14:textId="77777777" w:rsidR="00BF6A92" w:rsidRPr="00302CB0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1BA9F3E6" w14:textId="5B20B2DC" w:rsidR="00BF6A92" w:rsidRPr="00302CB0" w:rsidRDefault="00BF6A92" w:rsidP="00EA7063">
            <w:pPr>
              <w:jc w:val="center"/>
              <w:rPr>
                <w:rFonts w:asciiTheme="majorBidi" w:hAnsiTheme="majorBidi" w:cstheme="majorBidi"/>
                <w:i/>
                <w:iCs/>
              </w:rPr>
            </w:pPr>
            <w:proofErr w:type="gramStart"/>
            <w:r w:rsidRPr="00302CB0">
              <w:rPr>
                <w:rFonts w:asciiTheme="majorBidi" w:hAnsiTheme="majorBidi" w:cstheme="majorBidi"/>
                <w:i/>
                <w:iCs/>
              </w:rPr>
              <w:t>Q</w:t>
            </w:r>
            <w:r w:rsidRPr="00302CB0">
              <w:rPr>
                <w:rFonts w:asciiTheme="majorBidi" w:hAnsiTheme="majorBidi" w:cstheme="majorBidi"/>
              </w:rPr>
              <w:t>(</w:t>
            </w:r>
            <w:proofErr w:type="gramEnd"/>
            <w:r>
              <w:rPr>
                <w:rFonts w:asciiTheme="majorBidi" w:hAnsiTheme="majorBidi" w:cstheme="majorBidi"/>
              </w:rPr>
              <w:t>1</w:t>
            </w:r>
            <w:r w:rsidRPr="00302CB0">
              <w:rPr>
                <w:rFonts w:asciiTheme="majorBidi" w:hAnsiTheme="majorBidi" w:cstheme="majorBidi"/>
              </w:rPr>
              <w:t xml:space="preserve">) = </w:t>
            </w:r>
            <w:r w:rsidR="00EE6B87">
              <w:rPr>
                <w:rFonts w:asciiTheme="majorBidi" w:hAnsiTheme="majorBidi" w:cstheme="majorBidi"/>
              </w:rPr>
              <w:t>4</w:t>
            </w:r>
            <w:r w:rsidR="008F19F8">
              <w:rPr>
                <w:rFonts w:asciiTheme="majorBidi" w:hAnsiTheme="majorBidi" w:cstheme="majorBidi"/>
              </w:rPr>
              <w:t>8</w:t>
            </w:r>
            <w:r>
              <w:rPr>
                <w:rFonts w:asciiTheme="majorBidi" w:hAnsiTheme="majorBidi" w:cstheme="majorBidi"/>
              </w:rPr>
              <w:t>.</w:t>
            </w:r>
            <w:r w:rsidR="008F19F8">
              <w:rPr>
                <w:rFonts w:asciiTheme="majorBidi" w:hAnsiTheme="majorBidi" w:cstheme="majorBidi"/>
              </w:rPr>
              <w:t>95</w:t>
            </w:r>
            <w:r>
              <w:rPr>
                <w:rFonts w:asciiTheme="majorBidi" w:hAnsiTheme="majorBidi" w:cstheme="majorBidi"/>
              </w:rPr>
              <w:t>***</w:t>
            </w:r>
          </w:p>
        </w:tc>
      </w:tr>
      <w:tr w:rsidR="00BF6A92" w:rsidRPr="00014F8E" w14:paraId="13562FBF" w14:textId="77777777" w:rsidTr="00EA7063"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14:paraId="7D3AC29B" w14:textId="77777777" w:rsidR="00BF6A92" w:rsidRPr="00302CB0" w:rsidRDefault="00BF6A92" w:rsidP="00EA7063">
            <w:pPr>
              <w:ind w:left="171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Positive vs. Negative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52489FFB" w14:textId="0315B0C5" w:rsidR="00BF6A92" w:rsidRPr="00302CB0" w:rsidRDefault="005A38F7" w:rsidP="00EA7063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14</w:t>
            </w:r>
            <w:r w:rsidR="009936CF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72E3AC6" w14:textId="7085EA57" w:rsidR="00BF6A92" w:rsidRPr="00302CB0" w:rsidRDefault="00D512FB" w:rsidP="00EA7063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.40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</w:tcPr>
          <w:p w14:paraId="5391888F" w14:textId="62D52F09" w:rsidR="00BF6A92" w:rsidRPr="00302CB0" w:rsidRDefault="00D512FB" w:rsidP="00EA7063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[.3</w:t>
            </w:r>
            <w:r w:rsidR="005A38F7">
              <w:rPr>
                <w:rFonts w:asciiTheme="majorBidi" w:hAnsiTheme="majorBidi" w:cstheme="majorBidi"/>
              </w:rPr>
              <w:t>5</w:t>
            </w:r>
            <w:r>
              <w:rPr>
                <w:rFonts w:asciiTheme="majorBidi" w:hAnsiTheme="majorBidi" w:cstheme="majorBidi"/>
              </w:rPr>
              <w:t>, .4</w:t>
            </w:r>
            <w:r w:rsidR="005A38F7">
              <w:rPr>
                <w:rFonts w:asciiTheme="majorBidi" w:hAnsiTheme="majorBidi" w:cstheme="majorBidi"/>
              </w:rPr>
              <w:t>6</w:t>
            </w:r>
            <w:r>
              <w:rPr>
                <w:rFonts w:asciiTheme="majorBidi" w:hAnsiTheme="majorBidi" w:cstheme="majorBidi"/>
              </w:rPr>
              <w:t>]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1130AC7F" w14:textId="77777777" w:rsidR="00BF6A92" w:rsidRPr="00302CB0" w:rsidRDefault="00BF6A92" w:rsidP="00EA7063">
            <w:pPr>
              <w:jc w:val="center"/>
              <w:rPr>
                <w:rFonts w:asciiTheme="majorBidi" w:hAnsiTheme="majorBidi" w:cstheme="majorBidi"/>
                <w:i/>
                <w:iCs/>
              </w:rPr>
            </w:pPr>
          </w:p>
        </w:tc>
      </w:tr>
      <w:tr w:rsidR="00BF6A92" w:rsidRPr="00014F8E" w14:paraId="0FC2A041" w14:textId="77777777" w:rsidTr="00EA7063">
        <w:tc>
          <w:tcPr>
            <w:tcW w:w="4309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6C728149" w14:textId="1E9F0C4E" w:rsidR="00BF6A92" w:rsidRPr="006951AE" w:rsidRDefault="00BF6A92" w:rsidP="00EA7063">
            <w:pPr>
              <w:ind w:left="171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Competition</w:t>
            </w:r>
            <w:r w:rsidR="00277DD1">
              <w:rPr>
                <w:rFonts w:asciiTheme="majorBidi" w:hAnsiTheme="majorBidi" w:cstheme="majorBidi"/>
              </w:rPr>
              <w:t xml:space="preserve"> vs. Control</w:t>
            </w:r>
          </w:p>
        </w:tc>
        <w:tc>
          <w:tcPr>
            <w:tcW w:w="57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7FD6B19F" w14:textId="2458C976" w:rsidR="00BF6A92" w:rsidRPr="006951AE" w:rsidRDefault="005A38F7" w:rsidP="00EA7063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6A691460" w14:textId="1AD898D0" w:rsidR="00BF6A92" w:rsidRPr="006951AE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.1</w:t>
            </w:r>
            <w:r w:rsidR="00D512FB">
              <w:rPr>
                <w:rFonts w:asciiTheme="majorBidi" w:hAnsiTheme="majorBidi" w:cstheme="majorBidi"/>
              </w:rPr>
              <w:t>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5C3F8B34" w14:textId="6C07F922" w:rsidR="00BF6A92" w:rsidRPr="006951AE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  <w:r w:rsidRPr="006951AE">
              <w:rPr>
                <w:rFonts w:asciiTheme="majorBidi" w:hAnsiTheme="majorBidi" w:cstheme="majorBidi"/>
              </w:rPr>
              <w:t>[</w:t>
            </w:r>
            <w:r>
              <w:rPr>
                <w:rFonts w:asciiTheme="majorBidi" w:hAnsiTheme="majorBidi" w:cstheme="majorBidi"/>
              </w:rPr>
              <w:t>.</w:t>
            </w:r>
            <w:r w:rsidR="00D512FB">
              <w:rPr>
                <w:rFonts w:asciiTheme="majorBidi" w:hAnsiTheme="majorBidi" w:cstheme="majorBidi"/>
              </w:rPr>
              <w:t>11, .20</w:t>
            </w:r>
            <w:r w:rsidRPr="006951AE">
              <w:rPr>
                <w:rFonts w:asciiTheme="majorBidi" w:hAnsiTheme="majorBidi" w:cstheme="majorBidi"/>
              </w:rPr>
              <w:t>]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CCC2C0D" w14:textId="77777777" w:rsidR="00BF6A92" w:rsidRPr="006951AE" w:rsidRDefault="00BF6A92" w:rsidP="00EA7063">
            <w:pPr>
              <w:jc w:val="center"/>
              <w:rPr>
                <w:rFonts w:asciiTheme="majorBidi" w:hAnsiTheme="majorBidi" w:cstheme="majorBidi"/>
              </w:rPr>
            </w:pPr>
          </w:p>
        </w:tc>
      </w:tr>
    </w:tbl>
    <w:p w14:paraId="388A9390" w14:textId="3EE6EFDB" w:rsidR="00BF6A92" w:rsidRPr="001C28E0" w:rsidRDefault="00BF6A92" w:rsidP="00BF6A92">
      <w:pPr>
        <w:rPr>
          <w:rFonts w:asciiTheme="majorBidi" w:hAnsiTheme="majorBidi" w:cstheme="majorBidi"/>
        </w:rPr>
      </w:pPr>
      <w:r w:rsidRPr="001C28E0">
        <w:rPr>
          <w:rFonts w:asciiTheme="majorBidi" w:hAnsiTheme="majorBidi" w:cstheme="majorBidi"/>
          <w:i/>
          <w:iCs/>
        </w:rPr>
        <w:t>Note</w:t>
      </w:r>
      <w:r>
        <w:rPr>
          <w:rFonts w:asciiTheme="majorBidi" w:hAnsiTheme="majorBidi" w:cstheme="majorBidi"/>
          <w:i/>
          <w:iCs/>
        </w:rPr>
        <w:t>s</w:t>
      </w:r>
      <w:r w:rsidRPr="001C28E0">
        <w:rPr>
          <w:rFonts w:asciiTheme="majorBidi" w:hAnsiTheme="majorBidi" w:cstheme="majorBidi"/>
        </w:rPr>
        <w:t xml:space="preserve">. </w:t>
      </w:r>
      <w:r>
        <w:rPr>
          <w:rFonts w:asciiTheme="majorBidi" w:hAnsiTheme="majorBidi" w:cstheme="majorBidi"/>
        </w:rPr>
        <w:t xml:space="preserve">(1) </w:t>
      </w:r>
      <w:r w:rsidR="00F97481">
        <w:rPr>
          <w:rFonts w:asciiTheme="majorBidi" w:hAnsiTheme="majorBidi" w:cstheme="majorBidi"/>
        </w:rPr>
        <w:t>Twenty</w:t>
      </w:r>
      <w:r>
        <w:rPr>
          <w:rFonts w:asciiTheme="majorBidi" w:hAnsiTheme="majorBidi" w:cstheme="majorBidi"/>
        </w:rPr>
        <w:t xml:space="preserve"> original studies belong to both framing types</w:t>
      </w:r>
      <w:r w:rsidR="00A56183">
        <w:rPr>
          <w:rFonts w:asciiTheme="majorBidi" w:hAnsiTheme="majorBidi" w:cstheme="majorBidi"/>
        </w:rPr>
        <w:t>,</w:t>
      </w:r>
      <w:r>
        <w:rPr>
          <w:rFonts w:asciiTheme="majorBidi" w:hAnsiTheme="majorBidi" w:cstheme="majorBidi"/>
        </w:rPr>
        <w:t xml:space="preserve"> since they examine the effects of positive vs. negative frames </w:t>
      </w:r>
      <w:r w:rsidR="00BD378F">
        <w:rPr>
          <w:rFonts w:asciiTheme="majorBidi" w:hAnsiTheme="majorBidi" w:cstheme="majorBidi"/>
        </w:rPr>
        <w:t>both separately (</w:t>
      </w:r>
      <w:r w:rsidR="00A56183">
        <w:rPr>
          <w:rFonts w:asciiTheme="majorBidi" w:hAnsiTheme="majorBidi" w:cstheme="majorBidi"/>
        </w:rPr>
        <w:t xml:space="preserve">i.e., </w:t>
      </w:r>
      <w:r w:rsidR="00BD378F">
        <w:rPr>
          <w:rFonts w:asciiTheme="majorBidi" w:hAnsiTheme="majorBidi" w:cstheme="majorBidi"/>
        </w:rPr>
        <w:t xml:space="preserve">as </w:t>
      </w:r>
      <w:r w:rsidR="00A56183">
        <w:rPr>
          <w:rFonts w:asciiTheme="majorBidi" w:hAnsiTheme="majorBidi" w:cstheme="majorBidi"/>
        </w:rPr>
        <w:t xml:space="preserve">a comparison of </w:t>
      </w:r>
      <w:r w:rsidR="00BD378F">
        <w:rPr>
          <w:rFonts w:asciiTheme="majorBidi" w:hAnsiTheme="majorBidi" w:cstheme="majorBidi"/>
        </w:rPr>
        <w:t xml:space="preserve">two single frames) and combined </w:t>
      </w:r>
      <w:r>
        <w:rPr>
          <w:rFonts w:asciiTheme="majorBidi" w:hAnsiTheme="majorBidi" w:cstheme="majorBidi"/>
        </w:rPr>
        <w:t xml:space="preserve">into a single frame (i.e., </w:t>
      </w:r>
      <w:r w:rsidR="004E5B3D">
        <w:rPr>
          <w:rFonts w:asciiTheme="majorBidi" w:hAnsiTheme="majorBidi" w:cstheme="majorBidi"/>
        </w:rPr>
        <w:t xml:space="preserve">in a separate, </w:t>
      </w:r>
      <w:r>
        <w:rPr>
          <w:rFonts w:asciiTheme="majorBidi" w:hAnsiTheme="majorBidi" w:cstheme="majorBidi"/>
        </w:rPr>
        <w:t>competitive fram</w:t>
      </w:r>
      <w:r w:rsidR="004E5B3D">
        <w:rPr>
          <w:rFonts w:asciiTheme="majorBidi" w:hAnsiTheme="majorBidi" w:cstheme="majorBidi"/>
        </w:rPr>
        <w:t>ing condition</w:t>
      </w:r>
      <w:r>
        <w:rPr>
          <w:rFonts w:asciiTheme="majorBidi" w:hAnsiTheme="majorBidi" w:cstheme="majorBidi"/>
        </w:rPr>
        <w:t xml:space="preserve">). </w:t>
      </w:r>
      <w:r w:rsidR="004C27A2">
        <w:rPr>
          <w:rFonts w:asciiTheme="majorBidi" w:hAnsiTheme="majorBidi" w:cstheme="majorBidi"/>
        </w:rPr>
        <w:t xml:space="preserve">Including these </w:t>
      </w:r>
      <w:r w:rsidR="00BE2F43">
        <w:rPr>
          <w:rFonts w:asciiTheme="majorBidi" w:hAnsiTheme="majorBidi" w:cstheme="majorBidi"/>
        </w:rPr>
        <w:t xml:space="preserve">studies </w:t>
      </w:r>
      <w:r w:rsidR="004C27A2">
        <w:rPr>
          <w:rFonts w:asciiTheme="majorBidi" w:hAnsiTheme="majorBidi" w:cstheme="majorBidi"/>
        </w:rPr>
        <w:t xml:space="preserve">in this </w:t>
      </w:r>
      <w:r w:rsidRPr="003B55CF">
        <w:rPr>
          <w:rFonts w:asciiTheme="majorBidi" w:hAnsiTheme="majorBidi" w:cstheme="majorBidi"/>
        </w:rPr>
        <w:t>moderator analysis would violate the assumption of independent effect sizes</w:t>
      </w:r>
      <w:r>
        <w:rPr>
          <w:rFonts w:asciiTheme="majorBidi" w:hAnsiTheme="majorBidi" w:cstheme="majorBidi"/>
        </w:rPr>
        <w:t xml:space="preserve">. Therefore, we </w:t>
      </w:r>
      <w:r w:rsidR="00BE2F43">
        <w:rPr>
          <w:rFonts w:asciiTheme="majorBidi" w:hAnsiTheme="majorBidi" w:cstheme="majorBidi"/>
        </w:rPr>
        <w:t xml:space="preserve">only </w:t>
      </w:r>
      <w:r>
        <w:rPr>
          <w:rFonts w:asciiTheme="majorBidi" w:hAnsiTheme="majorBidi" w:cstheme="majorBidi"/>
        </w:rPr>
        <w:t xml:space="preserve">included unique studies that belong to one framing type. (2) </w:t>
      </w:r>
      <w:r w:rsidRPr="001C28E0">
        <w:rPr>
          <w:rFonts w:asciiTheme="majorBidi" w:hAnsiTheme="majorBidi" w:cstheme="majorBidi"/>
          <w:i/>
          <w:iCs/>
        </w:rPr>
        <w:t>k</w:t>
      </w:r>
      <w:r w:rsidRPr="001C28E0">
        <w:rPr>
          <w:rFonts w:asciiTheme="majorBidi" w:hAnsiTheme="majorBidi" w:cstheme="majorBidi"/>
        </w:rPr>
        <w:t xml:space="preserve"> = number of effect sizes; CI = confidence interval; </w:t>
      </w:r>
      <w:r w:rsidRPr="001C28E0">
        <w:rPr>
          <w:rFonts w:asciiTheme="majorBidi" w:hAnsiTheme="majorBidi" w:cstheme="majorBidi"/>
          <w:i/>
          <w:iCs/>
        </w:rPr>
        <w:t>Q</w:t>
      </w:r>
      <w:r w:rsidRPr="001C28E0">
        <w:rPr>
          <w:rFonts w:asciiTheme="majorBidi" w:hAnsiTheme="majorBidi" w:cstheme="majorBidi"/>
        </w:rPr>
        <w:t xml:space="preserve"> = test statistic of </w:t>
      </w:r>
      <w:r w:rsidRPr="001C28E0">
        <w:rPr>
          <w:rFonts w:asciiTheme="majorBidi" w:hAnsiTheme="majorBidi" w:cstheme="majorBidi"/>
          <w:i/>
          <w:iCs/>
        </w:rPr>
        <w:t>Q</w:t>
      </w:r>
      <w:r w:rsidRPr="001C28E0">
        <w:rPr>
          <w:rFonts w:asciiTheme="majorBidi" w:hAnsiTheme="majorBidi" w:cstheme="majorBidi"/>
        </w:rPr>
        <w:t xml:space="preserve"> test for heterogeneity.</w:t>
      </w:r>
    </w:p>
    <w:p w14:paraId="0CE998C6" w14:textId="01656730" w:rsidR="00941993" w:rsidRPr="00941993" w:rsidRDefault="00BF6A92" w:rsidP="00941993">
      <w:pPr>
        <w:rPr>
          <w:rFonts w:asciiTheme="majorBidi" w:hAnsiTheme="majorBidi" w:cstheme="majorBidi"/>
        </w:rPr>
      </w:pPr>
      <w:r w:rsidRPr="001C28E0">
        <w:rPr>
          <w:rFonts w:asciiTheme="majorBidi" w:hAnsiTheme="majorBidi" w:cstheme="majorBidi"/>
        </w:rPr>
        <w:t xml:space="preserve">* </w:t>
      </w:r>
      <w:r w:rsidRPr="001C28E0">
        <w:rPr>
          <w:rFonts w:asciiTheme="majorBidi" w:hAnsiTheme="majorBidi" w:cstheme="majorBidi"/>
          <w:i/>
          <w:iCs/>
        </w:rPr>
        <w:t>p</w:t>
      </w:r>
      <w:r w:rsidRPr="001C28E0">
        <w:rPr>
          <w:rFonts w:asciiTheme="majorBidi" w:hAnsiTheme="majorBidi" w:cstheme="majorBidi"/>
        </w:rPr>
        <w:t xml:space="preserve"> &lt; .05. ** </w:t>
      </w:r>
      <w:r w:rsidRPr="001C28E0">
        <w:rPr>
          <w:rFonts w:asciiTheme="majorBidi" w:hAnsiTheme="majorBidi" w:cstheme="majorBidi"/>
          <w:i/>
          <w:iCs/>
        </w:rPr>
        <w:t xml:space="preserve">p </w:t>
      </w:r>
      <w:r w:rsidRPr="001C28E0">
        <w:rPr>
          <w:rFonts w:asciiTheme="majorBidi" w:hAnsiTheme="majorBidi" w:cstheme="majorBidi"/>
        </w:rPr>
        <w:t xml:space="preserve">&lt; .01. *** </w:t>
      </w:r>
      <w:r w:rsidRPr="001C28E0">
        <w:rPr>
          <w:rFonts w:asciiTheme="majorBidi" w:hAnsiTheme="majorBidi" w:cstheme="majorBidi"/>
          <w:i/>
          <w:iCs/>
        </w:rPr>
        <w:t>p</w:t>
      </w:r>
      <w:r w:rsidRPr="001C28E0">
        <w:rPr>
          <w:rFonts w:asciiTheme="majorBidi" w:hAnsiTheme="majorBidi" w:cstheme="majorBidi"/>
        </w:rPr>
        <w:t xml:space="preserve"> &lt; .001.</w:t>
      </w:r>
    </w:p>
    <w:p w14:paraId="460D2054" w14:textId="77777777" w:rsidR="00F97481" w:rsidRDefault="00F97481">
      <w:r>
        <w:br w:type="page"/>
      </w:r>
    </w:p>
    <w:p w14:paraId="70397336" w14:textId="3138FA60" w:rsidR="008737D0" w:rsidRPr="00923452" w:rsidRDefault="008737D0" w:rsidP="008737D0">
      <w:pPr>
        <w:spacing w:line="480" w:lineRule="auto"/>
        <w:ind w:firstLine="720"/>
        <w:rPr>
          <w:rtl/>
        </w:rPr>
      </w:pPr>
      <w:r>
        <w:lastRenderedPageBreak/>
        <w:t xml:space="preserve">In addition to directly comparing positive versus negative framing, we have meta-analyzed the effects of positive or negative frames compared to a control group receiving a neutral or no stimulus. These analyses allow us to examine whether framing effects are driven by people’s tendency to put more weight on negative information, a phenomenon known as negativity bias. </w:t>
      </w:r>
      <w:r w:rsidR="007C4B1C">
        <w:t>Table B4</w:t>
      </w:r>
      <w:r w:rsidR="00E97AE6">
        <w:t xml:space="preserve"> </w:t>
      </w:r>
      <w:r w:rsidR="004322AD">
        <w:t xml:space="preserve">below </w:t>
      </w:r>
      <w:r w:rsidR="00E97AE6">
        <w:t xml:space="preserve">presents the </w:t>
      </w:r>
      <w:r w:rsidR="00B9124F">
        <w:t xml:space="preserve">full </w:t>
      </w:r>
      <w:r w:rsidR="00E97AE6">
        <w:t>results</w:t>
      </w:r>
      <w:r w:rsidR="007C4B1C">
        <w:t xml:space="preserve">. </w:t>
      </w:r>
      <w:r>
        <w:t>When examining effects on attitudes, we find similar effect sizes for positive (</w:t>
      </w:r>
      <w:r w:rsidRPr="00B74AEE">
        <w:rPr>
          <w:i/>
          <w:iCs/>
        </w:rPr>
        <w:t>d</w:t>
      </w:r>
      <w:r>
        <w:t xml:space="preserve"> = .24, 95% CI </w:t>
      </w:r>
      <w:r w:rsidRPr="00A30F8C">
        <w:t>[</w:t>
      </w:r>
      <w:r>
        <w:t xml:space="preserve">.19, .29], </w:t>
      </w:r>
      <w:r w:rsidRPr="00643261">
        <w:rPr>
          <w:i/>
          <w:iCs/>
        </w:rPr>
        <w:t>z</w:t>
      </w:r>
      <w:r>
        <w:t xml:space="preserve"> = 9.11, </w:t>
      </w:r>
      <w:r w:rsidRPr="00643261">
        <w:rPr>
          <w:i/>
          <w:iCs/>
        </w:rPr>
        <w:t>p</w:t>
      </w:r>
      <w:r>
        <w:t xml:space="preserve"> &lt; .001, </w:t>
      </w:r>
      <w:r w:rsidRPr="00E614A6">
        <w:rPr>
          <w:i/>
          <w:iCs/>
        </w:rPr>
        <w:t>k</w:t>
      </w:r>
      <w:r>
        <w:t xml:space="preserve"> = 69) and negative frames (</w:t>
      </w:r>
      <w:r w:rsidRPr="00B74AEE">
        <w:rPr>
          <w:i/>
          <w:iCs/>
        </w:rPr>
        <w:t>d</w:t>
      </w:r>
      <w:r>
        <w:t xml:space="preserve"> = .30, 95% CI </w:t>
      </w:r>
      <w:r w:rsidRPr="00A30F8C">
        <w:t>[</w:t>
      </w:r>
      <w:r>
        <w:t xml:space="preserve">.24, .37], </w:t>
      </w:r>
      <w:r w:rsidRPr="00643261">
        <w:rPr>
          <w:i/>
          <w:iCs/>
        </w:rPr>
        <w:t>z</w:t>
      </w:r>
      <w:r>
        <w:t xml:space="preserve"> = 9.02, </w:t>
      </w:r>
      <w:r w:rsidRPr="00643261">
        <w:rPr>
          <w:i/>
          <w:iCs/>
        </w:rPr>
        <w:t>p</w:t>
      </w:r>
      <w:r>
        <w:t xml:space="preserve"> &lt; .001, </w:t>
      </w:r>
      <w:r w:rsidRPr="00E614A6">
        <w:rPr>
          <w:i/>
          <w:iCs/>
        </w:rPr>
        <w:t>k</w:t>
      </w:r>
      <w:r>
        <w:t xml:space="preserve"> = 60), both compared to a control group. </w:t>
      </w:r>
      <w:r w:rsidR="00DC012A">
        <w:t xml:space="preserve">As for behavior, we </w:t>
      </w:r>
      <w:r>
        <w:t xml:space="preserve">find that negative frames can drive people </w:t>
      </w:r>
      <w:r w:rsidR="000158E2">
        <w:t>to</w:t>
      </w:r>
      <w:r>
        <w:t xml:space="preserve"> action, compared to a control group (</w:t>
      </w:r>
      <w:r w:rsidRPr="00B74AEE">
        <w:rPr>
          <w:i/>
          <w:iCs/>
        </w:rPr>
        <w:t>d</w:t>
      </w:r>
      <w:r>
        <w:t xml:space="preserve"> = .21, 95% CI </w:t>
      </w:r>
      <w:r w:rsidRPr="00A30F8C">
        <w:t>[</w:t>
      </w:r>
      <w:r>
        <w:t xml:space="preserve">.08, .35], </w:t>
      </w:r>
      <w:r w:rsidRPr="00643261">
        <w:rPr>
          <w:i/>
          <w:iCs/>
        </w:rPr>
        <w:t>z</w:t>
      </w:r>
      <w:r>
        <w:t xml:space="preserve"> = 3.04, </w:t>
      </w:r>
      <w:r w:rsidRPr="00643261">
        <w:rPr>
          <w:i/>
          <w:iCs/>
        </w:rPr>
        <w:t>p</w:t>
      </w:r>
      <w:r>
        <w:t xml:space="preserve"> &lt; .01, </w:t>
      </w:r>
      <w:r w:rsidRPr="00E614A6">
        <w:rPr>
          <w:i/>
          <w:iCs/>
        </w:rPr>
        <w:t>k</w:t>
      </w:r>
      <w:r>
        <w:t xml:space="preserve"> = 8). However, positive frames, compared to a control group, have no</w:t>
      </w:r>
      <w:r w:rsidR="000158E2">
        <w:t xml:space="preserve"> significant</w:t>
      </w:r>
      <w:r>
        <w:t xml:space="preserve"> effect on behavior (</w:t>
      </w:r>
      <w:r w:rsidRPr="00B74AEE">
        <w:rPr>
          <w:i/>
          <w:iCs/>
        </w:rPr>
        <w:t>d</w:t>
      </w:r>
      <w:r>
        <w:t xml:space="preserve"> = .06, 95% CI</w:t>
      </w:r>
      <w:r w:rsidRPr="009E3C8E">
        <w:t xml:space="preserve"> [–.04, .15], </w:t>
      </w:r>
      <w:r w:rsidRPr="009E3C8E">
        <w:rPr>
          <w:i/>
          <w:iCs/>
        </w:rPr>
        <w:t>z</w:t>
      </w:r>
      <w:r w:rsidRPr="009E3C8E">
        <w:t xml:space="preserve"> = 1.19, </w:t>
      </w:r>
      <w:r w:rsidRPr="009E3C8E">
        <w:rPr>
          <w:i/>
          <w:iCs/>
        </w:rPr>
        <w:t>p</w:t>
      </w:r>
      <w:r w:rsidRPr="009E3C8E">
        <w:t xml:space="preserve"> &gt; .05, </w:t>
      </w:r>
      <w:r w:rsidRPr="009E3C8E">
        <w:rPr>
          <w:i/>
          <w:iCs/>
        </w:rPr>
        <w:t>k</w:t>
      </w:r>
      <w:r w:rsidRPr="009E3C8E">
        <w:t xml:space="preserve"> = 7).</w:t>
      </w:r>
      <w:r>
        <w:t xml:space="preserve"> </w:t>
      </w:r>
      <w:r w:rsidRPr="009E3C8E">
        <w:t xml:space="preserve">In other words, attitudes are affected </w:t>
      </w:r>
      <w:r>
        <w:t>equally by positive and negative frames, whereas behavior is only affected by negative frames.</w:t>
      </w:r>
      <w:r w:rsidRPr="009E3C8E">
        <w:rPr>
          <w:rStyle w:val="FootnoteReference"/>
        </w:rPr>
        <w:footnoteReference w:id="1"/>
      </w:r>
    </w:p>
    <w:p w14:paraId="73B759DA" w14:textId="77777777" w:rsidR="008737D0" w:rsidRDefault="008737D0" w:rsidP="000E23C6">
      <w:pPr>
        <w:rPr>
          <w:rFonts w:asciiTheme="majorBidi" w:hAnsiTheme="majorBidi" w:cstheme="majorBidi"/>
        </w:rPr>
      </w:pPr>
    </w:p>
    <w:p w14:paraId="1BA2A28D" w14:textId="77777777" w:rsidR="007368DE" w:rsidRDefault="007368DE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br w:type="page"/>
      </w:r>
    </w:p>
    <w:p w14:paraId="585D425E" w14:textId="4DA3AFF8" w:rsidR="000E23C6" w:rsidRPr="009638E2" w:rsidRDefault="000E23C6" w:rsidP="000E23C6">
      <w:pPr>
        <w:rPr>
          <w:rFonts w:asciiTheme="majorBidi" w:hAnsiTheme="majorBidi" w:cstheme="majorBidi"/>
        </w:rPr>
      </w:pPr>
      <w:r w:rsidRPr="009638E2">
        <w:rPr>
          <w:rFonts w:asciiTheme="majorBidi" w:hAnsiTheme="majorBidi" w:cstheme="majorBidi"/>
        </w:rPr>
        <w:lastRenderedPageBreak/>
        <w:t xml:space="preserve">Table </w:t>
      </w:r>
      <w:r>
        <w:rPr>
          <w:rFonts w:asciiTheme="majorBidi" w:hAnsiTheme="majorBidi" w:cstheme="majorBidi"/>
        </w:rPr>
        <w:t>B4</w:t>
      </w:r>
    </w:p>
    <w:p w14:paraId="1723DC7F" w14:textId="2943244D" w:rsidR="00CA0C36" w:rsidRPr="009C334C" w:rsidRDefault="00CA0C36" w:rsidP="00CA0C36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i/>
        </w:rPr>
        <w:t xml:space="preserve">Framing Effects </w:t>
      </w:r>
      <w:r w:rsidR="009D4F07">
        <w:rPr>
          <w:i/>
          <w:iCs/>
        </w:rPr>
        <w:t>of Positive</w:t>
      </w:r>
      <w:r w:rsidR="000E4ABF">
        <w:rPr>
          <w:i/>
          <w:iCs/>
        </w:rPr>
        <w:t xml:space="preserve"> and </w:t>
      </w:r>
      <w:r w:rsidR="000C584A">
        <w:rPr>
          <w:i/>
          <w:iCs/>
        </w:rPr>
        <w:t xml:space="preserve">Negative Frames vs. </w:t>
      </w:r>
      <w:r w:rsidR="007E4236">
        <w:rPr>
          <w:i/>
          <w:iCs/>
        </w:rPr>
        <w:t xml:space="preserve">a </w:t>
      </w:r>
      <w:r w:rsidR="000C584A">
        <w:rPr>
          <w:i/>
          <w:iCs/>
        </w:rPr>
        <w:t>Control Group</w:t>
      </w:r>
    </w:p>
    <w:tbl>
      <w:tblPr>
        <w:tblStyle w:val="TableGrid"/>
        <w:tblW w:w="10774" w:type="dxa"/>
        <w:tblInd w:w="-714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418"/>
        <w:gridCol w:w="850"/>
        <w:gridCol w:w="1418"/>
        <w:gridCol w:w="992"/>
        <w:gridCol w:w="1276"/>
        <w:gridCol w:w="992"/>
        <w:gridCol w:w="1417"/>
        <w:gridCol w:w="993"/>
      </w:tblGrid>
      <w:tr w:rsidR="00CA0C36" w14:paraId="79D131BF" w14:textId="77777777" w:rsidTr="00CA0C36">
        <w:tc>
          <w:tcPr>
            <w:tcW w:w="1418" w:type="dxa"/>
            <w:tcBorders>
              <w:bottom w:val="nil"/>
            </w:tcBorders>
            <w:hideMark/>
          </w:tcPr>
          <w:p w14:paraId="55CEA810" w14:textId="77777777" w:rsidR="00CA0C36" w:rsidRDefault="00CA0C36" w:rsidP="00CA0C3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Frame type</w:t>
            </w:r>
          </w:p>
        </w:tc>
        <w:tc>
          <w:tcPr>
            <w:tcW w:w="1418" w:type="dxa"/>
            <w:tcBorders>
              <w:bottom w:val="nil"/>
            </w:tcBorders>
          </w:tcPr>
          <w:p w14:paraId="741242EE" w14:textId="77777777" w:rsidR="00CA0C36" w:rsidRDefault="00CA0C36" w:rsidP="00CA0C36">
            <w:pPr>
              <w:jc w:val="center"/>
              <w:rPr>
                <w:b/>
                <w:bCs/>
                <w:highlight w:val="yellow"/>
              </w:rPr>
            </w:pPr>
            <w:r w:rsidRPr="003F6C3B">
              <w:rPr>
                <w:b/>
                <w:bCs/>
              </w:rPr>
              <w:t>DV</w:t>
            </w:r>
          </w:p>
        </w:tc>
        <w:tc>
          <w:tcPr>
            <w:tcW w:w="850" w:type="dxa"/>
            <w:tcBorders>
              <w:bottom w:val="nil"/>
            </w:tcBorders>
            <w:hideMark/>
          </w:tcPr>
          <w:p w14:paraId="7B9E8B7C" w14:textId="77777777" w:rsidR="00CA0C36" w:rsidRPr="003F6C3B" w:rsidRDefault="00CA0C36" w:rsidP="00CA0C36">
            <w:pPr>
              <w:jc w:val="center"/>
              <w:rPr>
                <w:b/>
                <w:bCs/>
              </w:rPr>
            </w:pPr>
            <w:r w:rsidRPr="002862C2">
              <w:rPr>
                <w:b/>
                <w:bCs/>
                <w:i/>
                <w:iCs/>
              </w:rPr>
              <w:t>k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C5A0AF6" w14:textId="77777777" w:rsidR="00CA0C36" w:rsidRPr="003F6C3B" w:rsidRDefault="00CA0C36" w:rsidP="00CA0C36">
            <w:pPr>
              <w:jc w:val="center"/>
              <w:rPr>
                <w:b/>
                <w:bCs/>
                <w:rtl/>
              </w:rPr>
            </w:pPr>
            <w:r>
              <w:rPr>
                <w:b/>
                <w:bCs/>
              </w:rPr>
              <w:t>Unadjusted effect size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5633D08" w14:textId="77777777" w:rsidR="00CA0C36" w:rsidRPr="003F6C3B" w:rsidRDefault="00CA0C36" w:rsidP="00CA0C36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</w:rPr>
              <w:t>A</w:t>
            </w:r>
            <w:r>
              <w:rPr>
                <w:b/>
                <w:bCs/>
              </w:rPr>
              <w:t>djusted for publication bias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B29488D" w14:textId="77777777" w:rsidR="00CA0C36" w:rsidRPr="003F6C3B" w:rsidRDefault="00CA0C36" w:rsidP="00CA0C36">
            <w:pPr>
              <w:jc w:val="center"/>
              <w:rPr>
                <w:b/>
                <w:bCs/>
                <w:rtl/>
              </w:rPr>
            </w:pPr>
            <w:r>
              <w:rPr>
                <w:b/>
                <w:bCs/>
              </w:rPr>
              <w:t>Adjusted for measurement error</w:t>
            </w:r>
          </w:p>
        </w:tc>
      </w:tr>
      <w:tr w:rsidR="00CA0C36" w14:paraId="23E8321D" w14:textId="77777777" w:rsidTr="00CA0C36"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14:paraId="696E5536" w14:textId="77777777" w:rsidR="00CA0C36" w:rsidRDefault="00CA0C36" w:rsidP="00CA0C36"/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14:paraId="48C7D6F4" w14:textId="77777777" w:rsidR="00CA0C36" w:rsidRPr="00F91710" w:rsidRDefault="00CA0C36" w:rsidP="00CA0C36">
            <w:pPr>
              <w:jc w:val="center"/>
            </w:pP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  <w:hideMark/>
          </w:tcPr>
          <w:p w14:paraId="358E1C6B" w14:textId="77777777" w:rsidR="00CA0C36" w:rsidRPr="002862C2" w:rsidRDefault="00CA0C36" w:rsidP="00CA0C36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27E4FD2E" w14:textId="77777777" w:rsidR="00CA0C36" w:rsidRPr="002862C2" w:rsidRDefault="00CA0C36" w:rsidP="00CA0C36">
            <w:pPr>
              <w:jc w:val="center"/>
              <w:rPr>
                <w:b/>
                <w:bCs/>
                <w:i/>
                <w:iCs/>
              </w:rPr>
            </w:pPr>
            <w:r w:rsidRPr="002862C2">
              <w:rPr>
                <w:b/>
                <w:bCs/>
                <w:i/>
                <w:iCs/>
              </w:rPr>
              <w:t>d</w:t>
            </w:r>
          </w:p>
          <w:p w14:paraId="16D18C0E" w14:textId="77777777" w:rsidR="00CA0C36" w:rsidRPr="002862C2" w:rsidRDefault="00CA0C36" w:rsidP="00CA0C36">
            <w:pPr>
              <w:jc w:val="center"/>
              <w:rPr>
                <w:b/>
                <w:bCs/>
              </w:rPr>
            </w:pPr>
            <w:r w:rsidRPr="002862C2">
              <w:rPr>
                <w:b/>
                <w:bCs/>
              </w:rPr>
              <w:t>95% CI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7FF6AD5A" w14:textId="77777777" w:rsidR="00CA0C36" w:rsidRPr="002862C2" w:rsidRDefault="00CA0C36" w:rsidP="00CA0C36">
            <w:pPr>
              <w:jc w:val="center"/>
              <w:rPr>
                <w:b/>
                <w:bCs/>
                <w:i/>
                <w:iCs/>
              </w:rPr>
            </w:pPr>
            <w:r w:rsidRPr="002862C2">
              <w:rPr>
                <w:b/>
                <w:bCs/>
                <w:i/>
                <w:iCs/>
              </w:rPr>
              <w:t>z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356565B5" w14:textId="77777777" w:rsidR="00CA0C36" w:rsidRPr="002862C2" w:rsidRDefault="00CA0C36" w:rsidP="00CA0C36">
            <w:pPr>
              <w:jc w:val="center"/>
              <w:rPr>
                <w:b/>
                <w:bCs/>
                <w:i/>
                <w:iCs/>
                <w:vertAlign w:val="subscript"/>
              </w:rPr>
            </w:pPr>
            <w:r w:rsidRPr="002862C2">
              <w:rPr>
                <w:b/>
                <w:bCs/>
                <w:i/>
                <w:iCs/>
              </w:rPr>
              <w:t>d</w:t>
            </w:r>
          </w:p>
          <w:p w14:paraId="0DFBAF18" w14:textId="77777777" w:rsidR="00CA0C36" w:rsidRPr="002862C2" w:rsidRDefault="00CA0C36" w:rsidP="00CA0C36">
            <w:pPr>
              <w:jc w:val="center"/>
              <w:rPr>
                <w:b/>
                <w:bCs/>
                <w:i/>
                <w:iCs/>
              </w:rPr>
            </w:pPr>
            <w:r w:rsidRPr="002862C2">
              <w:rPr>
                <w:b/>
                <w:bCs/>
              </w:rPr>
              <w:t>95% CI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0B78D322" w14:textId="77777777" w:rsidR="00CA0C36" w:rsidRPr="002862C2" w:rsidRDefault="00CA0C36" w:rsidP="00CA0C36">
            <w:pPr>
              <w:jc w:val="center"/>
              <w:rPr>
                <w:b/>
                <w:bCs/>
              </w:rPr>
            </w:pPr>
            <w:r w:rsidRPr="002862C2">
              <w:rPr>
                <w:b/>
                <w:bCs/>
                <w:i/>
                <w:iCs/>
              </w:rPr>
              <w:t>z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354887A9" w14:textId="77777777" w:rsidR="00CA0C36" w:rsidRPr="002862C2" w:rsidRDefault="00CA0C36" w:rsidP="00CA0C36">
            <w:pPr>
              <w:jc w:val="center"/>
              <w:rPr>
                <w:b/>
                <w:bCs/>
                <w:i/>
                <w:iCs/>
                <w:vertAlign w:val="subscript"/>
              </w:rPr>
            </w:pPr>
            <w:r w:rsidRPr="002862C2">
              <w:rPr>
                <w:b/>
                <w:bCs/>
                <w:i/>
                <w:iCs/>
              </w:rPr>
              <w:t>d</w:t>
            </w:r>
          </w:p>
          <w:p w14:paraId="3A891CBC" w14:textId="77777777" w:rsidR="00CA0C36" w:rsidRPr="002862C2" w:rsidRDefault="00CA0C36" w:rsidP="00CA0C36">
            <w:pPr>
              <w:jc w:val="center"/>
              <w:rPr>
                <w:b/>
                <w:bCs/>
                <w:i/>
                <w:iCs/>
              </w:rPr>
            </w:pPr>
            <w:r w:rsidRPr="002862C2">
              <w:rPr>
                <w:b/>
                <w:bCs/>
              </w:rPr>
              <w:t>95% CI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392036EF" w14:textId="77777777" w:rsidR="00CA0C36" w:rsidRPr="002862C2" w:rsidRDefault="00CA0C36" w:rsidP="00CA0C36">
            <w:pPr>
              <w:jc w:val="center"/>
              <w:rPr>
                <w:b/>
                <w:bCs/>
                <w:i/>
                <w:iCs/>
              </w:rPr>
            </w:pPr>
            <w:r w:rsidRPr="002862C2">
              <w:rPr>
                <w:b/>
                <w:bCs/>
                <w:i/>
                <w:iCs/>
              </w:rPr>
              <w:t>z</w:t>
            </w:r>
          </w:p>
        </w:tc>
      </w:tr>
      <w:tr w:rsidR="00CA0C36" w14:paraId="20B61AAD" w14:textId="77777777" w:rsidTr="00CA0C36">
        <w:trPr>
          <w:trHeight w:val="752"/>
        </w:trPr>
        <w:tc>
          <w:tcPr>
            <w:tcW w:w="1418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1DD73A5C" w14:textId="0072605D" w:rsidR="00CA0C36" w:rsidRDefault="00CA0C36" w:rsidP="00CA0C36">
            <w:pPr>
              <w:spacing w:line="276" w:lineRule="auto"/>
              <w:jc w:val="center"/>
            </w:pPr>
            <w:r>
              <w:t xml:space="preserve">Positive vs. </w:t>
            </w:r>
            <w:r w:rsidR="00CE525F">
              <w:t>C</w:t>
            </w:r>
            <w:r w:rsidR="00843638">
              <w:t>ontrol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14:paraId="64E69B42" w14:textId="77777777" w:rsidR="00CA0C36" w:rsidRPr="00AF477C" w:rsidRDefault="00CA0C36" w:rsidP="00CA0C36">
            <w:pPr>
              <w:spacing w:line="276" w:lineRule="auto"/>
              <w:jc w:val="center"/>
            </w:pPr>
            <w:r>
              <w:t>Attitudes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7DDF29E2" w14:textId="5D5EBDD7" w:rsidR="00CA0C36" w:rsidRPr="00370DDB" w:rsidRDefault="00EF6355" w:rsidP="00CA0C36">
            <w:pPr>
              <w:spacing w:line="276" w:lineRule="auto"/>
              <w:jc w:val="center"/>
            </w:pPr>
            <w:r w:rsidRPr="00370DDB">
              <w:t>69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14:paraId="7556CD6B" w14:textId="27B33596" w:rsidR="00CA0C36" w:rsidRPr="00370DDB" w:rsidRDefault="00CA0C36" w:rsidP="00CA0C36">
            <w:pPr>
              <w:spacing w:line="276" w:lineRule="auto"/>
              <w:jc w:val="center"/>
            </w:pPr>
            <w:r w:rsidRPr="00370DDB">
              <w:t>.</w:t>
            </w:r>
            <w:r w:rsidR="00EF6355" w:rsidRPr="00370DDB">
              <w:t>24</w:t>
            </w:r>
            <w:r w:rsidRPr="00370DDB">
              <w:t>***</w:t>
            </w:r>
          </w:p>
          <w:p w14:paraId="1E1367B3" w14:textId="342E74B5" w:rsidR="00CA0C36" w:rsidRPr="00370DDB" w:rsidRDefault="00CA0C36" w:rsidP="00CA0C36">
            <w:pPr>
              <w:spacing w:line="276" w:lineRule="auto"/>
              <w:jc w:val="center"/>
            </w:pPr>
            <w:r w:rsidRPr="00370DDB">
              <w:t>[.</w:t>
            </w:r>
            <w:r w:rsidR="00EF6355" w:rsidRPr="00370DDB">
              <w:t>19</w:t>
            </w:r>
            <w:r w:rsidRPr="00370DDB">
              <w:t>, .</w:t>
            </w:r>
            <w:r w:rsidR="00EF6355" w:rsidRPr="00370DDB">
              <w:t>29</w:t>
            </w:r>
            <w:r w:rsidRPr="00370DDB">
              <w:t>]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697E122B" w14:textId="3E16ECC6" w:rsidR="00CA0C36" w:rsidRPr="00370DDB" w:rsidRDefault="00EF6355" w:rsidP="00CA0C36">
            <w:pPr>
              <w:spacing w:line="276" w:lineRule="auto"/>
              <w:jc w:val="center"/>
            </w:pPr>
            <w:r w:rsidRPr="00370DDB">
              <w:t>9.11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248BFB27" w14:textId="003C0615" w:rsidR="00CA0C36" w:rsidRPr="00554525" w:rsidRDefault="00CA0C36" w:rsidP="00CA0C36">
            <w:pPr>
              <w:spacing w:line="276" w:lineRule="auto"/>
              <w:jc w:val="center"/>
            </w:pPr>
            <w:r w:rsidRPr="00554525">
              <w:t>.</w:t>
            </w:r>
            <w:r w:rsidR="00554525" w:rsidRPr="00554525">
              <w:t>27</w:t>
            </w:r>
            <w:r w:rsidRPr="00554525">
              <w:t>***</w:t>
            </w:r>
          </w:p>
          <w:p w14:paraId="292EC07D" w14:textId="1816FE7F" w:rsidR="00CA0C36" w:rsidRPr="00554525" w:rsidRDefault="00CA0C36" w:rsidP="00CA0C36">
            <w:pPr>
              <w:spacing w:line="276" w:lineRule="auto"/>
              <w:jc w:val="center"/>
            </w:pPr>
            <w:r w:rsidRPr="00554525">
              <w:t>[.</w:t>
            </w:r>
            <w:r w:rsidR="00554525" w:rsidRPr="00554525">
              <w:t>22</w:t>
            </w:r>
            <w:r w:rsidRPr="00554525">
              <w:t>, .</w:t>
            </w:r>
            <w:r w:rsidR="00554525" w:rsidRPr="00554525">
              <w:t>32</w:t>
            </w:r>
            <w:r w:rsidRPr="00554525">
              <w:t>]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019B5388" w14:textId="3474BE6C" w:rsidR="00CA0C36" w:rsidRPr="00554525" w:rsidRDefault="00554525" w:rsidP="00CA0C36">
            <w:pPr>
              <w:spacing w:line="276" w:lineRule="auto"/>
              <w:jc w:val="center"/>
            </w:pPr>
            <w:r w:rsidRPr="00554525">
              <w:t>11.02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3EE02CE6" w14:textId="6DB77E20" w:rsidR="00CA0C36" w:rsidRPr="00F53829" w:rsidRDefault="00CA0C36" w:rsidP="00CA0C36">
            <w:pPr>
              <w:spacing w:line="276" w:lineRule="auto"/>
              <w:jc w:val="center"/>
            </w:pPr>
            <w:r w:rsidRPr="00F53829">
              <w:t>.</w:t>
            </w:r>
            <w:r w:rsidR="00F53829" w:rsidRPr="00F53829">
              <w:t>27</w:t>
            </w:r>
            <w:r w:rsidRPr="00F53829">
              <w:t>***</w:t>
            </w:r>
          </w:p>
          <w:p w14:paraId="392738A4" w14:textId="4B16047F" w:rsidR="00CA0C36" w:rsidRPr="00F53829" w:rsidRDefault="00CA0C36" w:rsidP="00CA0C36">
            <w:pPr>
              <w:spacing w:line="276" w:lineRule="auto"/>
              <w:jc w:val="center"/>
            </w:pPr>
            <w:r w:rsidRPr="00F53829">
              <w:t>[.</w:t>
            </w:r>
            <w:r w:rsidR="00F53829" w:rsidRPr="00F53829">
              <w:t>21</w:t>
            </w:r>
            <w:r w:rsidRPr="00F53829">
              <w:t>, .</w:t>
            </w:r>
            <w:r w:rsidR="00F53829" w:rsidRPr="00F53829">
              <w:t>33</w:t>
            </w:r>
            <w:r w:rsidRPr="00F53829">
              <w:t>]</w:t>
            </w:r>
          </w:p>
        </w:tc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30B4BCA7" w14:textId="7F833634" w:rsidR="00CA0C36" w:rsidRPr="00F53829" w:rsidRDefault="00F53829" w:rsidP="00CA0C36">
            <w:pPr>
              <w:spacing w:line="276" w:lineRule="auto"/>
              <w:jc w:val="center"/>
            </w:pPr>
            <w:r w:rsidRPr="00F53829">
              <w:t>8.96</w:t>
            </w:r>
          </w:p>
        </w:tc>
      </w:tr>
      <w:tr w:rsidR="00CA0C36" w14:paraId="1DBC1436" w14:textId="77777777" w:rsidTr="00CA0C36">
        <w:tc>
          <w:tcPr>
            <w:tcW w:w="1418" w:type="dxa"/>
            <w:vMerge/>
          </w:tcPr>
          <w:p w14:paraId="052A27AF" w14:textId="77777777" w:rsidR="00CA0C36" w:rsidRDefault="00CA0C36" w:rsidP="00CA0C36">
            <w:pPr>
              <w:spacing w:line="276" w:lineRule="auto"/>
            </w:pPr>
          </w:p>
        </w:tc>
        <w:tc>
          <w:tcPr>
            <w:tcW w:w="1418" w:type="dxa"/>
            <w:vAlign w:val="center"/>
          </w:tcPr>
          <w:p w14:paraId="3D4106F8" w14:textId="77777777" w:rsidR="00CA0C36" w:rsidRPr="00AF477C" w:rsidRDefault="00CA0C36" w:rsidP="00CA0C36">
            <w:pPr>
              <w:spacing w:line="276" w:lineRule="auto"/>
              <w:jc w:val="center"/>
            </w:pPr>
            <w:r>
              <w:t>Emotions</w:t>
            </w:r>
          </w:p>
        </w:tc>
        <w:tc>
          <w:tcPr>
            <w:tcW w:w="850" w:type="dxa"/>
            <w:vAlign w:val="center"/>
          </w:tcPr>
          <w:p w14:paraId="02B519E3" w14:textId="0F619D75" w:rsidR="00CA0C36" w:rsidRPr="00BE150B" w:rsidRDefault="008C2027" w:rsidP="00CA0C36">
            <w:pPr>
              <w:spacing w:line="276" w:lineRule="auto"/>
              <w:jc w:val="center"/>
              <w:rPr>
                <w:rtl/>
              </w:rPr>
            </w:pPr>
            <w:r w:rsidRPr="00BE150B">
              <w:t>2</w:t>
            </w:r>
          </w:p>
        </w:tc>
        <w:tc>
          <w:tcPr>
            <w:tcW w:w="1418" w:type="dxa"/>
            <w:vAlign w:val="center"/>
          </w:tcPr>
          <w:p w14:paraId="78AEB902" w14:textId="6FE10CED" w:rsidR="00CA0C36" w:rsidRPr="00BE150B" w:rsidRDefault="00CA0C36" w:rsidP="00CA0C36">
            <w:pPr>
              <w:spacing w:line="276" w:lineRule="auto"/>
              <w:jc w:val="center"/>
            </w:pPr>
            <w:r w:rsidRPr="00BE150B">
              <w:t>.</w:t>
            </w:r>
            <w:r w:rsidR="00996C41" w:rsidRPr="00BE150B">
              <w:t>21</w:t>
            </w:r>
            <w:r w:rsidRPr="00BE150B">
              <w:t>*</w:t>
            </w:r>
          </w:p>
          <w:p w14:paraId="61FC6DA0" w14:textId="7CBE372A" w:rsidR="00CA0C36" w:rsidRPr="00BE150B" w:rsidRDefault="00CA0C36" w:rsidP="00CA0C36">
            <w:pPr>
              <w:spacing w:line="276" w:lineRule="auto"/>
              <w:jc w:val="center"/>
              <w:rPr>
                <w:rtl/>
              </w:rPr>
            </w:pPr>
            <w:r w:rsidRPr="00BE150B">
              <w:t>[.</w:t>
            </w:r>
            <w:r w:rsidR="004F6720" w:rsidRPr="00BE150B">
              <w:t>03</w:t>
            </w:r>
            <w:r w:rsidRPr="00BE150B">
              <w:t>, .</w:t>
            </w:r>
            <w:r w:rsidR="004F6720" w:rsidRPr="00BE150B">
              <w:t>39</w:t>
            </w:r>
            <w:r w:rsidRPr="00BE150B">
              <w:t>]</w:t>
            </w:r>
          </w:p>
        </w:tc>
        <w:tc>
          <w:tcPr>
            <w:tcW w:w="992" w:type="dxa"/>
            <w:vAlign w:val="center"/>
          </w:tcPr>
          <w:p w14:paraId="2C067342" w14:textId="64847041" w:rsidR="00CA0C36" w:rsidRPr="00BE150B" w:rsidRDefault="00BE150B" w:rsidP="00CA0C36">
            <w:pPr>
              <w:spacing w:line="276" w:lineRule="auto"/>
              <w:jc w:val="center"/>
            </w:pPr>
            <w:r w:rsidRPr="00BE150B">
              <w:t>2.28</w:t>
            </w:r>
          </w:p>
        </w:tc>
        <w:tc>
          <w:tcPr>
            <w:tcW w:w="1276" w:type="dxa"/>
            <w:vAlign w:val="center"/>
          </w:tcPr>
          <w:p w14:paraId="73B6349F" w14:textId="6540AC32" w:rsidR="00CA0C36" w:rsidRPr="00B97C97" w:rsidRDefault="00CA2195" w:rsidP="00CA0C36">
            <w:pPr>
              <w:spacing w:line="276" w:lineRule="auto"/>
              <w:jc w:val="center"/>
            </w:pPr>
            <w:r w:rsidRPr="00B97C97">
              <w:t>—</w:t>
            </w:r>
          </w:p>
        </w:tc>
        <w:tc>
          <w:tcPr>
            <w:tcW w:w="992" w:type="dxa"/>
            <w:vAlign w:val="center"/>
          </w:tcPr>
          <w:p w14:paraId="300DA575" w14:textId="3FD5DFCF" w:rsidR="00CA0C36" w:rsidRPr="00B97C97" w:rsidRDefault="00CA2195" w:rsidP="00CA0C36">
            <w:pPr>
              <w:spacing w:line="276" w:lineRule="auto"/>
              <w:jc w:val="center"/>
            </w:pPr>
            <w:r w:rsidRPr="00B97C97">
              <w:t>—</w:t>
            </w:r>
          </w:p>
        </w:tc>
        <w:tc>
          <w:tcPr>
            <w:tcW w:w="1417" w:type="dxa"/>
          </w:tcPr>
          <w:p w14:paraId="16915059" w14:textId="1BAA873C" w:rsidR="00CA0C36" w:rsidRPr="00E11535" w:rsidRDefault="00CA0C36" w:rsidP="00CA0C36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  <w:r w:rsidRPr="00E11535">
              <w:rPr>
                <w:rFonts w:asciiTheme="majorBidi" w:hAnsiTheme="majorBidi" w:cstheme="majorBidi"/>
              </w:rPr>
              <w:t>.</w:t>
            </w:r>
            <w:r w:rsidR="00671B53" w:rsidRPr="00E11535">
              <w:rPr>
                <w:rFonts w:asciiTheme="majorBidi" w:hAnsiTheme="majorBidi" w:cstheme="majorBidi"/>
              </w:rPr>
              <w:t>21</w:t>
            </w:r>
            <w:r w:rsidRPr="00E11535">
              <w:rPr>
                <w:rFonts w:asciiTheme="majorBidi" w:hAnsiTheme="majorBidi" w:cstheme="majorBidi"/>
              </w:rPr>
              <w:t>*</w:t>
            </w:r>
          </w:p>
          <w:p w14:paraId="5FC42DD0" w14:textId="25E1055F" w:rsidR="00CA0C36" w:rsidRPr="00E11535" w:rsidRDefault="00CA0C36" w:rsidP="00CA0C36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  <w:r w:rsidRPr="00E11535">
              <w:rPr>
                <w:rFonts w:asciiTheme="majorBidi" w:hAnsiTheme="majorBidi" w:cstheme="majorBidi"/>
              </w:rPr>
              <w:t>[.</w:t>
            </w:r>
            <w:r w:rsidR="003B1359" w:rsidRPr="00E11535">
              <w:rPr>
                <w:rFonts w:asciiTheme="majorBidi" w:hAnsiTheme="majorBidi" w:cstheme="majorBidi"/>
              </w:rPr>
              <w:t>03</w:t>
            </w:r>
            <w:r w:rsidRPr="00E11535">
              <w:rPr>
                <w:rFonts w:asciiTheme="majorBidi" w:hAnsiTheme="majorBidi" w:cstheme="majorBidi"/>
              </w:rPr>
              <w:t>, .</w:t>
            </w:r>
            <w:r w:rsidR="003B1359" w:rsidRPr="00E11535">
              <w:rPr>
                <w:rFonts w:asciiTheme="majorBidi" w:hAnsiTheme="majorBidi" w:cstheme="majorBidi"/>
              </w:rPr>
              <w:t>40</w:t>
            </w:r>
            <w:r w:rsidRPr="00E11535">
              <w:rPr>
                <w:rFonts w:asciiTheme="majorBidi" w:hAnsiTheme="majorBidi" w:cstheme="majorBidi"/>
              </w:rPr>
              <w:t>]</w:t>
            </w:r>
          </w:p>
        </w:tc>
        <w:tc>
          <w:tcPr>
            <w:tcW w:w="993" w:type="dxa"/>
            <w:vAlign w:val="center"/>
          </w:tcPr>
          <w:p w14:paraId="041E6958" w14:textId="448A3C44" w:rsidR="00CA0C36" w:rsidRPr="00E11535" w:rsidRDefault="000741CE" w:rsidP="00CA0C36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  <w:r w:rsidRPr="00E11535">
              <w:rPr>
                <w:rFonts w:asciiTheme="majorBidi" w:hAnsiTheme="majorBidi" w:cstheme="majorBidi"/>
              </w:rPr>
              <w:t>2.28</w:t>
            </w:r>
          </w:p>
        </w:tc>
      </w:tr>
      <w:tr w:rsidR="00CA0C36" w14:paraId="42C23CBA" w14:textId="77777777" w:rsidTr="00CA0C36">
        <w:tc>
          <w:tcPr>
            <w:tcW w:w="1418" w:type="dxa"/>
            <w:vMerge/>
          </w:tcPr>
          <w:p w14:paraId="1BBD75B0" w14:textId="77777777" w:rsidR="00CA0C36" w:rsidRDefault="00CA0C36" w:rsidP="00CA0C36">
            <w:pPr>
              <w:spacing w:line="276" w:lineRule="auto"/>
            </w:pPr>
          </w:p>
        </w:tc>
        <w:tc>
          <w:tcPr>
            <w:tcW w:w="1418" w:type="dxa"/>
            <w:vAlign w:val="center"/>
          </w:tcPr>
          <w:p w14:paraId="4E58A0B3" w14:textId="77777777" w:rsidR="00CA0C36" w:rsidRPr="00AF477C" w:rsidRDefault="00CA0C36" w:rsidP="00CA0C36">
            <w:pPr>
              <w:spacing w:line="276" w:lineRule="auto"/>
              <w:jc w:val="center"/>
            </w:pPr>
            <w:r>
              <w:t>Behavior</w:t>
            </w:r>
          </w:p>
        </w:tc>
        <w:tc>
          <w:tcPr>
            <w:tcW w:w="850" w:type="dxa"/>
            <w:vAlign w:val="center"/>
          </w:tcPr>
          <w:p w14:paraId="3919E2F9" w14:textId="7AAD14F8" w:rsidR="00CA0C36" w:rsidRPr="004F2159" w:rsidRDefault="0008012E" w:rsidP="00CA0C36">
            <w:pPr>
              <w:spacing w:line="276" w:lineRule="auto"/>
              <w:jc w:val="center"/>
            </w:pPr>
            <w:r w:rsidRPr="004F2159">
              <w:t>7</w:t>
            </w:r>
          </w:p>
        </w:tc>
        <w:tc>
          <w:tcPr>
            <w:tcW w:w="1418" w:type="dxa"/>
            <w:vAlign w:val="center"/>
          </w:tcPr>
          <w:p w14:paraId="31252C2C" w14:textId="503E5401" w:rsidR="00CA0C36" w:rsidRPr="004F2159" w:rsidRDefault="00CA0C36" w:rsidP="00CA0C36">
            <w:pPr>
              <w:spacing w:line="276" w:lineRule="auto"/>
              <w:jc w:val="center"/>
            </w:pPr>
            <w:r w:rsidRPr="004F2159">
              <w:t>.</w:t>
            </w:r>
            <w:r w:rsidR="0008012E" w:rsidRPr="004F2159">
              <w:t>06</w:t>
            </w:r>
          </w:p>
          <w:p w14:paraId="7A1C52EC" w14:textId="7CFB1164" w:rsidR="00CA0C36" w:rsidRPr="004F2159" w:rsidRDefault="00CA0C36" w:rsidP="00CA0C36">
            <w:pPr>
              <w:spacing w:line="276" w:lineRule="auto"/>
              <w:jc w:val="center"/>
            </w:pPr>
            <w:r w:rsidRPr="004F2159">
              <w:t>[</w:t>
            </w:r>
            <w:r w:rsidR="00D94364">
              <w:t>–</w:t>
            </w:r>
            <w:r w:rsidR="004F2159" w:rsidRPr="004F2159">
              <w:t>.04</w:t>
            </w:r>
            <w:r w:rsidRPr="004F2159">
              <w:t>, .1</w:t>
            </w:r>
            <w:r w:rsidRPr="004F2159">
              <w:rPr>
                <w:rFonts w:hint="cs"/>
                <w:rtl/>
              </w:rPr>
              <w:t>5</w:t>
            </w:r>
            <w:r w:rsidRPr="004F2159">
              <w:t>]</w:t>
            </w:r>
          </w:p>
        </w:tc>
        <w:tc>
          <w:tcPr>
            <w:tcW w:w="992" w:type="dxa"/>
            <w:vAlign w:val="center"/>
          </w:tcPr>
          <w:p w14:paraId="2BA617C1" w14:textId="6B878144" w:rsidR="00CA0C36" w:rsidRPr="004F2159" w:rsidRDefault="004F2159" w:rsidP="00CA0C36">
            <w:pPr>
              <w:spacing w:line="276" w:lineRule="auto"/>
              <w:jc w:val="center"/>
            </w:pPr>
            <w:r w:rsidRPr="004F2159">
              <w:t>1.19</w:t>
            </w:r>
          </w:p>
        </w:tc>
        <w:tc>
          <w:tcPr>
            <w:tcW w:w="1276" w:type="dxa"/>
            <w:vAlign w:val="center"/>
          </w:tcPr>
          <w:p w14:paraId="1DEA0FDF" w14:textId="53228C6B" w:rsidR="00CA0C36" w:rsidRPr="006E7BBB" w:rsidRDefault="00CA0C36" w:rsidP="00CA0C36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  <w:r w:rsidRPr="006E7BBB">
              <w:rPr>
                <w:rFonts w:asciiTheme="majorBidi" w:hAnsiTheme="majorBidi" w:cstheme="majorBidi"/>
              </w:rPr>
              <w:t>.0</w:t>
            </w:r>
            <w:r w:rsidR="00FC353F" w:rsidRPr="006E7BBB">
              <w:rPr>
                <w:rFonts w:asciiTheme="majorBidi" w:hAnsiTheme="majorBidi" w:cstheme="majorBidi"/>
              </w:rPr>
              <w:t>3</w:t>
            </w:r>
          </w:p>
          <w:p w14:paraId="376F9FCD" w14:textId="20A7B58D" w:rsidR="00CA0C36" w:rsidRPr="006E7BBB" w:rsidRDefault="00CA0C36" w:rsidP="00CA0C36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  <w:r w:rsidRPr="006E7BBB">
              <w:rPr>
                <w:rFonts w:asciiTheme="majorBidi" w:hAnsiTheme="majorBidi" w:cstheme="majorBidi"/>
              </w:rPr>
              <w:t>[</w:t>
            </w:r>
            <w:r w:rsidR="00D94364">
              <w:rPr>
                <w:rFonts w:asciiTheme="majorBidi" w:hAnsiTheme="majorBidi" w:cstheme="majorBidi"/>
              </w:rPr>
              <w:t>–</w:t>
            </w:r>
            <w:r w:rsidRPr="006E7BBB">
              <w:rPr>
                <w:rFonts w:asciiTheme="majorBidi" w:hAnsiTheme="majorBidi" w:cstheme="majorBidi"/>
              </w:rPr>
              <w:t>.</w:t>
            </w:r>
            <w:r w:rsidR="002E695A" w:rsidRPr="006E7BBB">
              <w:rPr>
                <w:rFonts w:asciiTheme="majorBidi" w:hAnsiTheme="majorBidi" w:cstheme="majorBidi"/>
              </w:rPr>
              <w:t>06</w:t>
            </w:r>
            <w:r w:rsidRPr="006E7BBB">
              <w:rPr>
                <w:rFonts w:asciiTheme="majorBidi" w:hAnsiTheme="majorBidi" w:cstheme="majorBidi"/>
              </w:rPr>
              <w:t>, .</w:t>
            </w:r>
            <w:r w:rsidR="001A582F" w:rsidRPr="006E7BBB">
              <w:rPr>
                <w:rFonts w:asciiTheme="majorBidi" w:hAnsiTheme="majorBidi" w:cstheme="majorBidi"/>
              </w:rPr>
              <w:t>12</w:t>
            </w:r>
            <w:r w:rsidRPr="006E7BBB">
              <w:rPr>
                <w:rFonts w:asciiTheme="majorBidi" w:hAnsiTheme="majorBidi" w:cstheme="majorBidi"/>
              </w:rPr>
              <w:t>]</w:t>
            </w:r>
          </w:p>
        </w:tc>
        <w:tc>
          <w:tcPr>
            <w:tcW w:w="992" w:type="dxa"/>
            <w:vAlign w:val="center"/>
          </w:tcPr>
          <w:p w14:paraId="50524161" w14:textId="0BDE7FB9" w:rsidR="00CA0C36" w:rsidRPr="006E7BBB" w:rsidRDefault="00FC685C" w:rsidP="00CA0C36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  <w:r w:rsidRPr="006E7BBB">
              <w:rPr>
                <w:rFonts w:asciiTheme="majorBidi" w:hAnsiTheme="majorBidi" w:cstheme="majorBidi"/>
              </w:rPr>
              <w:t>0.70</w:t>
            </w:r>
          </w:p>
        </w:tc>
        <w:tc>
          <w:tcPr>
            <w:tcW w:w="1417" w:type="dxa"/>
          </w:tcPr>
          <w:p w14:paraId="7EA31222" w14:textId="38EF8CAC" w:rsidR="00CA0C36" w:rsidRPr="00F167C0" w:rsidRDefault="00CA0C36" w:rsidP="00CA0C36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  <w:r w:rsidRPr="00F167C0">
              <w:rPr>
                <w:rFonts w:asciiTheme="majorBidi" w:hAnsiTheme="majorBidi" w:cstheme="majorBidi"/>
              </w:rPr>
              <w:t>.</w:t>
            </w:r>
            <w:r w:rsidR="00777033" w:rsidRPr="00F167C0">
              <w:rPr>
                <w:rFonts w:asciiTheme="majorBidi" w:hAnsiTheme="majorBidi" w:cstheme="majorBidi"/>
              </w:rPr>
              <w:t>05</w:t>
            </w:r>
          </w:p>
          <w:p w14:paraId="50FB91C5" w14:textId="16193166" w:rsidR="00CA0C36" w:rsidRPr="00F167C0" w:rsidRDefault="00CA0C36" w:rsidP="00CA0C36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  <w:r w:rsidRPr="00F167C0">
              <w:rPr>
                <w:rFonts w:asciiTheme="majorBidi" w:hAnsiTheme="majorBidi" w:cstheme="majorBidi"/>
              </w:rPr>
              <w:t>[</w:t>
            </w:r>
            <w:r w:rsidR="00D94364">
              <w:rPr>
                <w:rFonts w:asciiTheme="majorBidi" w:hAnsiTheme="majorBidi" w:cstheme="majorBidi"/>
              </w:rPr>
              <w:t>–</w:t>
            </w:r>
            <w:r w:rsidR="009D4354" w:rsidRPr="00F167C0">
              <w:rPr>
                <w:rFonts w:asciiTheme="majorBidi" w:hAnsiTheme="majorBidi" w:cstheme="majorBidi"/>
              </w:rPr>
              <w:t>.04</w:t>
            </w:r>
            <w:r w:rsidRPr="00F167C0">
              <w:rPr>
                <w:rFonts w:asciiTheme="majorBidi" w:hAnsiTheme="majorBidi" w:cstheme="majorBidi"/>
              </w:rPr>
              <w:t>, .</w:t>
            </w:r>
            <w:r w:rsidR="009D4354" w:rsidRPr="00F167C0">
              <w:rPr>
                <w:rFonts w:asciiTheme="majorBidi" w:hAnsiTheme="majorBidi" w:cstheme="majorBidi"/>
              </w:rPr>
              <w:t>15</w:t>
            </w:r>
            <w:r w:rsidRPr="00F167C0">
              <w:rPr>
                <w:rFonts w:asciiTheme="majorBidi" w:hAnsiTheme="majorBidi" w:cstheme="majorBidi"/>
              </w:rPr>
              <w:t>]</w:t>
            </w:r>
          </w:p>
        </w:tc>
        <w:tc>
          <w:tcPr>
            <w:tcW w:w="993" w:type="dxa"/>
            <w:vAlign w:val="center"/>
          </w:tcPr>
          <w:p w14:paraId="5E14104D" w14:textId="2992FB25" w:rsidR="00CA0C36" w:rsidRPr="00F167C0" w:rsidRDefault="00DE5376" w:rsidP="00CA0C36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  <w:r w:rsidRPr="00F167C0">
              <w:rPr>
                <w:rFonts w:asciiTheme="majorBidi" w:hAnsiTheme="majorBidi" w:cstheme="majorBidi"/>
              </w:rPr>
              <w:t>1.12</w:t>
            </w:r>
          </w:p>
        </w:tc>
      </w:tr>
      <w:tr w:rsidR="00C8692E" w14:paraId="6904D23B" w14:textId="77777777" w:rsidTr="00CA0C36">
        <w:tc>
          <w:tcPr>
            <w:tcW w:w="1418" w:type="dxa"/>
            <w:vMerge w:val="restart"/>
            <w:vAlign w:val="center"/>
          </w:tcPr>
          <w:p w14:paraId="30A094D9" w14:textId="524A5705" w:rsidR="00C8692E" w:rsidRDefault="00C8692E" w:rsidP="00C8692E">
            <w:pPr>
              <w:spacing w:line="276" w:lineRule="auto"/>
              <w:jc w:val="center"/>
            </w:pPr>
            <w:r>
              <w:t xml:space="preserve">Negative vs. </w:t>
            </w:r>
            <w:r w:rsidR="00CE525F">
              <w:t>C</w:t>
            </w:r>
            <w:r>
              <w:t>ontrol</w:t>
            </w:r>
          </w:p>
        </w:tc>
        <w:tc>
          <w:tcPr>
            <w:tcW w:w="1418" w:type="dxa"/>
            <w:vAlign w:val="center"/>
          </w:tcPr>
          <w:p w14:paraId="1B7B042E" w14:textId="7E239329" w:rsidR="00C8692E" w:rsidRPr="00AF477C" w:rsidRDefault="00C8692E" w:rsidP="00C8692E">
            <w:pPr>
              <w:spacing w:line="276" w:lineRule="auto"/>
              <w:jc w:val="center"/>
            </w:pPr>
            <w:r>
              <w:t>Attitudes</w:t>
            </w:r>
          </w:p>
        </w:tc>
        <w:tc>
          <w:tcPr>
            <w:tcW w:w="850" w:type="dxa"/>
            <w:vAlign w:val="center"/>
          </w:tcPr>
          <w:p w14:paraId="595C06CA" w14:textId="47F2B9AF" w:rsidR="00C8692E" w:rsidRPr="00F505E8" w:rsidRDefault="008F1171" w:rsidP="00C8692E">
            <w:pPr>
              <w:spacing w:line="276" w:lineRule="auto"/>
              <w:jc w:val="center"/>
            </w:pPr>
            <w:r w:rsidRPr="00F505E8">
              <w:t>60</w:t>
            </w:r>
          </w:p>
        </w:tc>
        <w:tc>
          <w:tcPr>
            <w:tcW w:w="1418" w:type="dxa"/>
            <w:vAlign w:val="center"/>
          </w:tcPr>
          <w:p w14:paraId="3CB7B2E7" w14:textId="141A8E2B" w:rsidR="00C8692E" w:rsidRPr="00F505E8" w:rsidRDefault="00C8692E" w:rsidP="00C8692E">
            <w:pPr>
              <w:spacing w:line="276" w:lineRule="auto"/>
              <w:jc w:val="center"/>
            </w:pPr>
            <w:r w:rsidRPr="00F505E8">
              <w:t>.</w:t>
            </w:r>
            <w:r w:rsidR="008F1171" w:rsidRPr="00F505E8">
              <w:t>30</w:t>
            </w:r>
            <w:r w:rsidRPr="00F505E8">
              <w:t>***</w:t>
            </w:r>
          </w:p>
          <w:p w14:paraId="781BC66E" w14:textId="37AC52B8" w:rsidR="00C8692E" w:rsidRPr="00F505E8" w:rsidRDefault="00C8692E" w:rsidP="00C8692E">
            <w:pPr>
              <w:spacing w:line="276" w:lineRule="auto"/>
              <w:jc w:val="center"/>
            </w:pPr>
            <w:r w:rsidRPr="00F505E8">
              <w:t>[.</w:t>
            </w:r>
            <w:r w:rsidR="008F1171" w:rsidRPr="00F505E8">
              <w:t>24</w:t>
            </w:r>
            <w:r w:rsidRPr="00F505E8">
              <w:t>, .</w:t>
            </w:r>
            <w:r w:rsidR="008F1171" w:rsidRPr="00F505E8">
              <w:t>37</w:t>
            </w:r>
            <w:r w:rsidRPr="00F505E8">
              <w:t>]</w:t>
            </w:r>
          </w:p>
        </w:tc>
        <w:tc>
          <w:tcPr>
            <w:tcW w:w="992" w:type="dxa"/>
            <w:vAlign w:val="center"/>
          </w:tcPr>
          <w:p w14:paraId="5C9869F0" w14:textId="35BD643D" w:rsidR="00C8692E" w:rsidRPr="00F505E8" w:rsidRDefault="008F1171" w:rsidP="00C8692E">
            <w:pPr>
              <w:spacing w:line="276" w:lineRule="auto"/>
              <w:jc w:val="center"/>
            </w:pPr>
            <w:r w:rsidRPr="00F505E8">
              <w:t>9.02</w:t>
            </w:r>
          </w:p>
        </w:tc>
        <w:tc>
          <w:tcPr>
            <w:tcW w:w="1276" w:type="dxa"/>
            <w:vAlign w:val="center"/>
          </w:tcPr>
          <w:p w14:paraId="5E24FF51" w14:textId="2488B933" w:rsidR="00C8692E" w:rsidRPr="00675C9F" w:rsidRDefault="00C8692E" w:rsidP="00C8692E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  <w:r w:rsidRPr="00675C9F">
              <w:rPr>
                <w:rFonts w:asciiTheme="majorBidi" w:hAnsiTheme="majorBidi" w:cstheme="majorBidi"/>
              </w:rPr>
              <w:t>.1</w:t>
            </w:r>
            <w:r w:rsidR="00D07065" w:rsidRPr="00675C9F">
              <w:rPr>
                <w:rFonts w:asciiTheme="majorBidi" w:hAnsiTheme="majorBidi" w:cstheme="majorBidi"/>
              </w:rPr>
              <w:t>9</w:t>
            </w:r>
            <w:r w:rsidRPr="00675C9F">
              <w:rPr>
                <w:rFonts w:asciiTheme="majorBidi" w:hAnsiTheme="majorBidi" w:cstheme="majorBidi"/>
              </w:rPr>
              <w:t>***</w:t>
            </w:r>
          </w:p>
          <w:p w14:paraId="4C63AC2E" w14:textId="393B7FB3" w:rsidR="00C8692E" w:rsidRPr="00675C9F" w:rsidRDefault="00C8692E" w:rsidP="00C8692E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  <w:r w:rsidRPr="00675C9F">
              <w:rPr>
                <w:rFonts w:asciiTheme="majorBidi" w:hAnsiTheme="majorBidi" w:cstheme="majorBidi"/>
              </w:rPr>
              <w:t>[.1</w:t>
            </w:r>
            <w:r w:rsidR="00E16D51" w:rsidRPr="00675C9F">
              <w:rPr>
                <w:rFonts w:asciiTheme="majorBidi" w:hAnsiTheme="majorBidi" w:cstheme="majorBidi"/>
              </w:rPr>
              <w:t>1</w:t>
            </w:r>
            <w:r w:rsidRPr="00675C9F">
              <w:rPr>
                <w:rFonts w:asciiTheme="majorBidi" w:hAnsiTheme="majorBidi" w:cstheme="majorBidi"/>
              </w:rPr>
              <w:t>, .</w:t>
            </w:r>
            <w:r w:rsidR="00E16D51" w:rsidRPr="00675C9F">
              <w:rPr>
                <w:rFonts w:asciiTheme="majorBidi" w:hAnsiTheme="majorBidi" w:cstheme="majorBidi"/>
              </w:rPr>
              <w:t>27</w:t>
            </w:r>
            <w:r w:rsidRPr="00675C9F">
              <w:rPr>
                <w:rFonts w:asciiTheme="majorBidi" w:hAnsiTheme="majorBidi" w:cstheme="majorBidi"/>
              </w:rPr>
              <w:t>]</w:t>
            </w:r>
          </w:p>
        </w:tc>
        <w:tc>
          <w:tcPr>
            <w:tcW w:w="992" w:type="dxa"/>
            <w:vAlign w:val="center"/>
          </w:tcPr>
          <w:p w14:paraId="26D12DD0" w14:textId="618A6FBC" w:rsidR="00C8692E" w:rsidRPr="00675C9F" w:rsidRDefault="00F76902" w:rsidP="00C8692E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  <w:r w:rsidRPr="00675C9F">
              <w:rPr>
                <w:rFonts w:asciiTheme="majorBidi" w:hAnsiTheme="majorBidi" w:cstheme="majorBidi"/>
              </w:rPr>
              <w:t>4.88</w:t>
            </w:r>
          </w:p>
        </w:tc>
        <w:tc>
          <w:tcPr>
            <w:tcW w:w="1417" w:type="dxa"/>
          </w:tcPr>
          <w:p w14:paraId="41D75AE1" w14:textId="5735C619" w:rsidR="00C8692E" w:rsidRPr="00AD4755" w:rsidRDefault="00C8692E" w:rsidP="00C8692E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  <w:r w:rsidRPr="00AD4755">
              <w:rPr>
                <w:rFonts w:asciiTheme="majorBidi" w:hAnsiTheme="majorBidi" w:cstheme="majorBidi"/>
              </w:rPr>
              <w:t>.</w:t>
            </w:r>
            <w:r w:rsidR="00EF6E12" w:rsidRPr="00AD4755">
              <w:rPr>
                <w:rFonts w:asciiTheme="majorBidi" w:hAnsiTheme="majorBidi" w:cstheme="majorBidi"/>
              </w:rPr>
              <w:t>36</w:t>
            </w:r>
            <w:r w:rsidRPr="00AD4755">
              <w:rPr>
                <w:rFonts w:asciiTheme="majorBidi" w:hAnsiTheme="majorBidi" w:cstheme="majorBidi"/>
              </w:rPr>
              <w:t>***</w:t>
            </w:r>
          </w:p>
          <w:p w14:paraId="7DC64D2A" w14:textId="11821B9B" w:rsidR="00C8692E" w:rsidRPr="00AD4755" w:rsidRDefault="00C8692E" w:rsidP="00C8692E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  <w:r w:rsidRPr="00AD4755">
              <w:rPr>
                <w:rFonts w:asciiTheme="majorBidi" w:hAnsiTheme="majorBidi" w:cstheme="majorBidi"/>
              </w:rPr>
              <w:t>[.</w:t>
            </w:r>
            <w:r w:rsidR="00EF6E12" w:rsidRPr="00AD4755">
              <w:rPr>
                <w:rFonts w:asciiTheme="majorBidi" w:hAnsiTheme="majorBidi" w:cstheme="majorBidi"/>
              </w:rPr>
              <w:t>28</w:t>
            </w:r>
            <w:r w:rsidRPr="00AD4755">
              <w:rPr>
                <w:rFonts w:asciiTheme="majorBidi" w:hAnsiTheme="majorBidi" w:cstheme="majorBidi"/>
              </w:rPr>
              <w:t>, .</w:t>
            </w:r>
            <w:r w:rsidR="00EF6E12" w:rsidRPr="00AD4755">
              <w:rPr>
                <w:rFonts w:asciiTheme="majorBidi" w:hAnsiTheme="majorBidi" w:cstheme="majorBidi"/>
              </w:rPr>
              <w:t>44</w:t>
            </w:r>
            <w:r w:rsidRPr="00AD4755">
              <w:rPr>
                <w:rFonts w:asciiTheme="majorBidi" w:hAnsiTheme="majorBidi" w:cstheme="majorBidi"/>
              </w:rPr>
              <w:t>]</w:t>
            </w:r>
          </w:p>
        </w:tc>
        <w:tc>
          <w:tcPr>
            <w:tcW w:w="993" w:type="dxa"/>
            <w:vAlign w:val="center"/>
          </w:tcPr>
          <w:p w14:paraId="3B8B45E2" w14:textId="0E6C2B28" w:rsidR="00C8692E" w:rsidRPr="00AD4755" w:rsidRDefault="00EF6E12" w:rsidP="00C8692E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  <w:r w:rsidRPr="00AD4755">
              <w:rPr>
                <w:rFonts w:asciiTheme="majorBidi" w:hAnsiTheme="majorBidi" w:cstheme="majorBidi"/>
              </w:rPr>
              <w:t>9.</w:t>
            </w:r>
            <w:r w:rsidR="00C6446B">
              <w:rPr>
                <w:rFonts w:asciiTheme="majorBidi" w:hAnsiTheme="majorBidi" w:cstheme="majorBidi"/>
              </w:rPr>
              <w:t>03</w:t>
            </w:r>
          </w:p>
        </w:tc>
      </w:tr>
      <w:tr w:rsidR="006503BC" w14:paraId="770F10DB" w14:textId="77777777" w:rsidTr="00CA0C36">
        <w:tc>
          <w:tcPr>
            <w:tcW w:w="1418" w:type="dxa"/>
            <w:vMerge/>
            <w:vAlign w:val="center"/>
          </w:tcPr>
          <w:p w14:paraId="0C4671C6" w14:textId="77777777" w:rsidR="006503BC" w:rsidRPr="00E20AC0" w:rsidRDefault="006503BC" w:rsidP="006503BC">
            <w:pPr>
              <w:spacing w:line="276" w:lineRule="auto"/>
              <w:jc w:val="center"/>
            </w:pPr>
          </w:p>
        </w:tc>
        <w:tc>
          <w:tcPr>
            <w:tcW w:w="1418" w:type="dxa"/>
            <w:vAlign w:val="center"/>
          </w:tcPr>
          <w:p w14:paraId="05877A92" w14:textId="3B2F36A1" w:rsidR="006503BC" w:rsidRDefault="006503BC" w:rsidP="006503BC">
            <w:pPr>
              <w:spacing w:line="276" w:lineRule="auto"/>
              <w:jc w:val="center"/>
            </w:pPr>
            <w:r>
              <w:t>Behavior</w:t>
            </w:r>
          </w:p>
        </w:tc>
        <w:tc>
          <w:tcPr>
            <w:tcW w:w="850" w:type="dxa"/>
            <w:vAlign w:val="center"/>
          </w:tcPr>
          <w:p w14:paraId="3975EB03" w14:textId="16891F3D" w:rsidR="006503BC" w:rsidRPr="001337C5" w:rsidRDefault="006503BC" w:rsidP="006503BC">
            <w:pPr>
              <w:spacing w:line="276" w:lineRule="auto"/>
              <w:jc w:val="center"/>
            </w:pPr>
            <w:r w:rsidRPr="001337C5">
              <w:t>8</w:t>
            </w:r>
          </w:p>
        </w:tc>
        <w:tc>
          <w:tcPr>
            <w:tcW w:w="1418" w:type="dxa"/>
            <w:vAlign w:val="center"/>
          </w:tcPr>
          <w:p w14:paraId="0F40A66D" w14:textId="10C78072" w:rsidR="006503BC" w:rsidRPr="001337C5" w:rsidRDefault="006503BC" w:rsidP="006503BC">
            <w:pPr>
              <w:spacing w:line="276" w:lineRule="auto"/>
              <w:jc w:val="center"/>
            </w:pPr>
            <w:r w:rsidRPr="001337C5">
              <w:t>.21**</w:t>
            </w:r>
          </w:p>
          <w:p w14:paraId="7BC59FDD" w14:textId="7BC0D7EF" w:rsidR="006503BC" w:rsidRPr="001337C5" w:rsidRDefault="006503BC" w:rsidP="006503BC">
            <w:pPr>
              <w:spacing w:line="276" w:lineRule="auto"/>
              <w:jc w:val="center"/>
            </w:pPr>
            <w:r w:rsidRPr="001337C5">
              <w:t>[.08, .35]</w:t>
            </w:r>
          </w:p>
        </w:tc>
        <w:tc>
          <w:tcPr>
            <w:tcW w:w="992" w:type="dxa"/>
            <w:vAlign w:val="center"/>
          </w:tcPr>
          <w:p w14:paraId="6792CFF4" w14:textId="653B8F4B" w:rsidR="006503BC" w:rsidRPr="001337C5" w:rsidRDefault="00861E4C" w:rsidP="006503BC">
            <w:pPr>
              <w:spacing w:line="276" w:lineRule="auto"/>
              <w:jc w:val="center"/>
            </w:pPr>
            <w:r>
              <w:t>3.04</w:t>
            </w:r>
          </w:p>
        </w:tc>
        <w:tc>
          <w:tcPr>
            <w:tcW w:w="1276" w:type="dxa"/>
            <w:vAlign w:val="center"/>
          </w:tcPr>
          <w:p w14:paraId="7DBA6481" w14:textId="4C21B4C8" w:rsidR="006503BC" w:rsidRPr="00675C9F" w:rsidRDefault="006503BC" w:rsidP="006503BC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  <w:r w:rsidRPr="00675C9F">
              <w:rPr>
                <w:rFonts w:asciiTheme="majorBidi" w:hAnsiTheme="majorBidi" w:cstheme="majorBidi"/>
              </w:rPr>
              <w:t>.</w:t>
            </w:r>
            <w:r>
              <w:rPr>
                <w:rFonts w:asciiTheme="majorBidi" w:hAnsiTheme="majorBidi" w:cstheme="majorBidi"/>
              </w:rPr>
              <w:t>15</w:t>
            </w:r>
            <w:r w:rsidRPr="00675C9F">
              <w:rPr>
                <w:rFonts w:asciiTheme="majorBidi" w:hAnsiTheme="majorBidi" w:cstheme="majorBidi"/>
              </w:rPr>
              <w:t>*</w:t>
            </w:r>
          </w:p>
          <w:p w14:paraId="0640A86C" w14:textId="1B12A6E3" w:rsidR="006503BC" w:rsidRPr="00BA023E" w:rsidRDefault="006503BC" w:rsidP="006503BC">
            <w:pPr>
              <w:spacing w:line="276" w:lineRule="auto"/>
              <w:jc w:val="center"/>
              <w:rPr>
                <w:rFonts w:asciiTheme="majorBidi" w:hAnsiTheme="majorBidi" w:cstheme="majorBidi"/>
                <w:highlight w:val="yellow"/>
              </w:rPr>
            </w:pPr>
            <w:r w:rsidRPr="00675C9F">
              <w:rPr>
                <w:rFonts w:asciiTheme="majorBidi" w:hAnsiTheme="majorBidi" w:cstheme="majorBidi"/>
              </w:rPr>
              <w:t>[.</w:t>
            </w:r>
            <w:r>
              <w:rPr>
                <w:rFonts w:asciiTheme="majorBidi" w:hAnsiTheme="majorBidi" w:cstheme="majorBidi"/>
              </w:rPr>
              <w:t>01</w:t>
            </w:r>
            <w:r w:rsidRPr="00675C9F">
              <w:rPr>
                <w:rFonts w:asciiTheme="majorBidi" w:hAnsiTheme="majorBidi" w:cstheme="majorBidi"/>
              </w:rPr>
              <w:t>, .</w:t>
            </w:r>
            <w:r>
              <w:rPr>
                <w:rFonts w:asciiTheme="majorBidi" w:hAnsiTheme="majorBidi" w:cstheme="majorBidi"/>
              </w:rPr>
              <w:t>29</w:t>
            </w:r>
            <w:r w:rsidRPr="00675C9F">
              <w:rPr>
                <w:rFonts w:asciiTheme="majorBidi" w:hAnsiTheme="majorBidi" w:cstheme="majorBidi"/>
              </w:rPr>
              <w:t>]</w:t>
            </w:r>
          </w:p>
        </w:tc>
        <w:tc>
          <w:tcPr>
            <w:tcW w:w="992" w:type="dxa"/>
            <w:vAlign w:val="center"/>
          </w:tcPr>
          <w:p w14:paraId="7989F678" w14:textId="0FF63732" w:rsidR="006503BC" w:rsidRPr="00BA023E" w:rsidRDefault="006503BC" w:rsidP="006503BC">
            <w:pPr>
              <w:spacing w:line="276" w:lineRule="auto"/>
              <w:jc w:val="center"/>
              <w:rPr>
                <w:rFonts w:asciiTheme="majorBidi" w:hAnsiTheme="majorBidi" w:cstheme="majorBidi"/>
                <w:highlight w:val="yellow"/>
                <w:rtl/>
              </w:rPr>
            </w:pPr>
            <w:r>
              <w:rPr>
                <w:rFonts w:asciiTheme="majorBidi" w:hAnsiTheme="majorBidi" w:cstheme="majorBidi"/>
              </w:rPr>
              <w:t>2.12</w:t>
            </w:r>
          </w:p>
        </w:tc>
        <w:tc>
          <w:tcPr>
            <w:tcW w:w="1417" w:type="dxa"/>
          </w:tcPr>
          <w:p w14:paraId="4C791446" w14:textId="5803D7ED" w:rsidR="006503BC" w:rsidRPr="0059521E" w:rsidRDefault="006503BC" w:rsidP="006503BC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  <w:r w:rsidRPr="0059521E">
              <w:rPr>
                <w:rFonts w:asciiTheme="majorBidi" w:hAnsiTheme="majorBidi" w:cstheme="majorBidi"/>
              </w:rPr>
              <w:t>.2</w:t>
            </w:r>
            <w:r w:rsidR="00D03808" w:rsidRPr="0059521E">
              <w:rPr>
                <w:rFonts w:asciiTheme="majorBidi" w:hAnsiTheme="majorBidi" w:cstheme="majorBidi"/>
              </w:rPr>
              <w:t>5</w:t>
            </w:r>
            <w:r w:rsidRPr="0059521E">
              <w:rPr>
                <w:rFonts w:asciiTheme="majorBidi" w:hAnsiTheme="majorBidi" w:cstheme="majorBidi"/>
              </w:rPr>
              <w:t>**</w:t>
            </w:r>
          </w:p>
          <w:p w14:paraId="3CC1657C" w14:textId="7D8FD7AE" w:rsidR="006503BC" w:rsidRPr="0059521E" w:rsidRDefault="006503BC" w:rsidP="006503BC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  <w:r w:rsidRPr="0059521E">
              <w:rPr>
                <w:rFonts w:asciiTheme="majorBidi" w:hAnsiTheme="majorBidi" w:cstheme="majorBidi"/>
              </w:rPr>
              <w:t>[.</w:t>
            </w:r>
            <w:r w:rsidR="0059521E" w:rsidRPr="0059521E">
              <w:rPr>
                <w:rFonts w:asciiTheme="majorBidi" w:hAnsiTheme="majorBidi" w:cstheme="majorBidi"/>
              </w:rPr>
              <w:t>09</w:t>
            </w:r>
            <w:r w:rsidRPr="0059521E">
              <w:rPr>
                <w:rFonts w:asciiTheme="majorBidi" w:hAnsiTheme="majorBidi" w:cstheme="majorBidi"/>
              </w:rPr>
              <w:t>, .</w:t>
            </w:r>
            <w:r w:rsidR="0059521E" w:rsidRPr="0059521E">
              <w:rPr>
                <w:rFonts w:asciiTheme="majorBidi" w:hAnsiTheme="majorBidi" w:cstheme="majorBidi"/>
              </w:rPr>
              <w:t>41</w:t>
            </w:r>
            <w:r w:rsidRPr="0059521E">
              <w:rPr>
                <w:rFonts w:asciiTheme="majorBidi" w:hAnsiTheme="majorBidi" w:cstheme="majorBidi"/>
              </w:rPr>
              <w:t>]</w:t>
            </w:r>
          </w:p>
        </w:tc>
        <w:tc>
          <w:tcPr>
            <w:tcW w:w="993" w:type="dxa"/>
            <w:vAlign w:val="center"/>
          </w:tcPr>
          <w:p w14:paraId="625F24AE" w14:textId="1EE39A9E" w:rsidR="006503BC" w:rsidRPr="0059521E" w:rsidRDefault="0059521E" w:rsidP="006503BC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  <w:r w:rsidRPr="0059521E">
              <w:rPr>
                <w:rFonts w:asciiTheme="majorBidi" w:hAnsiTheme="majorBidi" w:cstheme="majorBidi"/>
              </w:rPr>
              <w:t>3.03</w:t>
            </w:r>
          </w:p>
        </w:tc>
      </w:tr>
    </w:tbl>
    <w:p w14:paraId="5DDA898A" w14:textId="749A5181" w:rsidR="00CA0C36" w:rsidRPr="00001105" w:rsidRDefault="00CA0C36" w:rsidP="00CA0C36">
      <w:pPr>
        <w:rPr>
          <w:rFonts w:asciiTheme="majorBidi" w:eastAsiaTheme="minorHAnsi" w:hAnsiTheme="majorBidi" w:cstheme="majorBidi"/>
        </w:rPr>
      </w:pPr>
      <w:r w:rsidRPr="00F2567B">
        <w:rPr>
          <w:i/>
          <w:iCs/>
        </w:rPr>
        <w:t>Note</w:t>
      </w:r>
      <w:r w:rsidR="007B0072">
        <w:rPr>
          <w:i/>
          <w:iCs/>
        </w:rPr>
        <w:t>s</w:t>
      </w:r>
      <w:r>
        <w:t xml:space="preserve">. </w:t>
      </w:r>
      <w:r w:rsidR="007B0072">
        <w:t>(1) We could not perform</w:t>
      </w:r>
      <w:r w:rsidR="00ED0CEA">
        <w:t xml:space="preserve"> a meta-analysis </w:t>
      </w:r>
      <w:r w:rsidR="00DC012A">
        <w:t>of</w:t>
      </w:r>
      <w:r w:rsidR="00ED0CEA">
        <w:t xml:space="preserve"> the effects of negative frames vs. control group on emotions because only one study examined this.</w:t>
      </w:r>
      <w:r w:rsidR="007B0072">
        <w:t xml:space="preserve"> </w:t>
      </w:r>
      <w:r w:rsidR="00ED0CEA">
        <w:t xml:space="preserve">Moreover, we could not perform </w:t>
      </w:r>
      <w:r w:rsidR="007B0072">
        <w:t xml:space="preserve">separate meta-analyses </w:t>
      </w:r>
      <w:r w:rsidR="00590006">
        <w:t xml:space="preserve">for </w:t>
      </w:r>
      <w:r w:rsidR="0068187E">
        <w:t xml:space="preserve">the two outcome variables, </w:t>
      </w:r>
      <w:r w:rsidR="007B0072">
        <w:t>positive</w:t>
      </w:r>
      <w:r w:rsidR="0068187E">
        <w:t xml:space="preserve"> </w:t>
      </w:r>
      <w:r w:rsidR="007F21D9">
        <w:t xml:space="preserve">emotions </w:t>
      </w:r>
      <w:r w:rsidR="0068187E">
        <w:t xml:space="preserve">and </w:t>
      </w:r>
      <w:r w:rsidR="007B0072">
        <w:t>negative emotions</w:t>
      </w:r>
      <w:r w:rsidR="0068187E">
        <w:t>,</w:t>
      </w:r>
      <w:r w:rsidR="007B0072">
        <w:t xml:space="preserve"> </w:t>
      </w:r>
      <w:r w:rsidR="002975C4">
        <w:t xml:space="preserve">because </w:t>
      </w:r>
      <w:r w:rsidR="00D71B48">
        <w:t xml:space="preserve">neither </w:t>
      </w:r>
      <w:r w:rsidR="002721DC">
        <w:t xml:space="preserve">was </w:t>
      </w:r>
      <w:r w:rsidR="00D71B48">
        <w:t xml:space="preserve">tested </w:t>
      </w:r>
      <w:r w:rsidR="009A3411">
        <w:t>in</w:t>
      </w:r>
      <w:r w:rsidR="00D71B48">
        <w:t xml:space="preserve"> more than one study</w:t>
      </w:r>
      <w:r w:rsidR="00B73E74">
        <w:t>.</w:t>
      </w:r>
      <w:r w:rsidR="00A5630A">
        <w:t xml:space="preserve"> </w:t>
      </w:r>
      <w:r w:rsidR="00FC715A">
        <w:t xml:space="preserve">(2) We could </w:t>
      </w:r>
      <w:r w:rsidR="004E3890">
        <w:t xml:space="preserve">not </w:t>
      </w:r>
      <w:r w:rsidR="00FC715A">
        <w:t xml:space="preserve">adjust the effects of positive frames (vs. control) on emotions </w:t>
      </w:r>
      <w:r w:rsidR="004F71E9">
        <w:t xml:space="preserve">for publication bias </w:t>
      </w:r>
      <w:r w:rsidR="00FC715A">
        <w:t xml:space="preserve">due to </w:t>
      </w:r>
      <w:r w:rsidR="00401C98">
        <w:t xml:space="preserve">low </w:t>
      </w:r>
      <w:r w:rsidR="00FC715A">
        <w:t>statistical power (</w:t>
      </w:r>
      <w:r w:rsidR="00FC715A" w:rsidRPr="00FC715A">
        <w:rPr>
          <w:i/>
          <w:iCs/>
        </w:rPr>
        <w:t>k</w:t>
      </w:r>
      <w:r w:rsidR="00FC715A">
        <w:t xml:space="preserve"> = 2). </w:t>
      </w:r>
      <w:r w:rsidR="007B0072">
        <w:t>(</w:t>
      </w:r>
      <w:r w:rsidR="00FC715A">
        <w:t>3</w:t>
      </w:r>
      <w:r w:rsidR="007B0072">
        <w:t xml:space="preserve">) </w:t>
      </w:r>
      <w:r w:rsidRPr="00F2567B">
        <w:rPr>
          <w:i/>
          <w:iCs/>
        </w:rPr>
        <w:t>k</w:t>
      </w:r>
      <w:r w:rsidRPr="00F2567B">
        <w:t xml:space="preserve"> = number of effect sizes; CI = confidence interval; </w:t>
      </w:r>
      <w:r w:rsidRPr="00F2567B">
        <w:rPr>
          <w:i/>
          <w:iCs/>
        </w:rPr>
        <w:t>z</w:t>
      </w:r>
      <w:r w:rsidRPr="00F2567B">
        <w:t xml:space="preserve"> = test statistic of </w:t>
      </w:r>
      <w:r w:rsidRPr="0004637E">
        <w:rPr>
          <w:i/>
          <w:iCs/>
        </w:rPr>
        <w:t>z</w:t>
      </w:r>
      <w:r>
        <w:t>-</w:t>
      </w:r>
      <w:r w:rsidRPr="00F2567B">
        <w:t>test</w:t>
      </w:r>
      <w:r>
        <w:t>.</w:t>
      </w:r>
    </w:p>
    <w:p w14:paraId="124F4FC9" w14:textId="77777777" w:rsidR="009A3411" w:rsidRPr="004D1D4E" w:rsidRDefault="009A3411" w:rsidP="009A3411">
      <w:pPr>
        <w:rPr>
          <w:rFonts w:asciiTheme="majorBidi" w:hAnsiTheme="majorBidi" w:cstheme="majorBidi"/>
          <w:i/>
          <w:iCs/>
        </w:rPr>
      </w:pPr>
      <w:r w:rsidRPr="004D1D4E">
        <w:rPr>
          <w:rStyle w:val="fontstyle01"/>
          <w:rFonts w:asciiTheme="majorBidi" w:hAnsiTheme="majorBidi" w:cstheme="majorBidi"/>
          <w:sz w:val="24"/>
          <w:szCs w:val="24"/>
        </w:rPr>
        <w:t>*</w:t>
      </w:r>
      <w:r w:rsidRPr="004D1D4E">
        <w:rPr>
          <w:rStyle w:val="fontstyle11"/>
          <w:rFonts w:asciiTheme="majorBidi" w:hAnsiTheme="majorBidi" w:cstheme="majorBidi"/>
          <w:sz w:val="24"/>
          <w:szCs w:val="24"/>
        </w:rPr>
        <w:t xml:space="preserve">p </w:t>
      </w:r>
      <w:r w:rsidRPr="004D1D4E">
        <w:rPr>
          <w:rStyle w:val="fontstyle31"/>
          <w:rFonts w:asciiTheme="majorBidi" w:hAnsiTheme="majorBidi" w:cstheme="majorBidi"/>
          <w:sz w:val="24"/>
          <w:szCs w:val="24"/>
        </w:rPr>
        <w:t xml:space="preserve">&lt; </w:t>
      </w:r>
      <w:r w:rsidRPr="004D1D4E">
        <w:rPr>
          <w:rStyle w:val="fontstyle01"/>
          <w:rFonts w:asciiTheme="majorBidi" w:hAnsiTheme="majorBidi" w:cstheme="majorBidi"/>
          <w:sz w:val="24"/>
          <w:szCs w:val="24"/>
        </w:rPr>
        <w:t>.05. **</w:t>
      </w:r>
      <w:r w:rsidRPr="004D1D4E">
        <w:rPr>
          <w:rStyle w:val="fontstyle11"/>
          <w:rFonts w:asciiTheme="majorBidi" w:hAnsiTheme="majorBidi" w:cstheme="majorBidi"/>
          <w:sz w:val="24"/>
          <w:szCs w:val="24"/>
        </w:rPr>
        <w:t xml:space="preserve">p </w:t>
      </w:r>
      <w:r w:rsidRPr="004D1D4E">
        <w:rPr>
          <w:rStyle w:val="fontstyle31"/>
          <w:rFonts w:asciiTheme="majorBidi" w:hAnsiTheme="majorBidi" w:cstheme="majorBidi"/>
          <w:sz w:val="24"/>
          <w:szCs w:val="24"/>
        </w:rPr>
        <w:t xml:space="preserve">&lt; </w:t>
      </w:r>
      <w:r w:rsidRPr="004D1D4E">
        <w:rPr>
          <w:rStyle w:val="fontstyle01"/>
          <w:rFonts w:asciiTheme="majorBidi" w:hAnsiTheme="majorBidi" w:cstheme="majorBidi"/>
          <w:sz w:val="24"/>
          <w:szCs w:val="24"/>
        </w:rPr>
        <w:t>.01. ***</w:t>
      </w:r>
      <w:r w:rsidRPr="004D1D4E">
        <w:rPr>
          <w:rStyle w:val="fontstyle11"/>
          <w:rFonts w:asciiTheme="majorBidi" w:hAnsiTheme="majorBidi" w:cstheme="majorBidi"/>
          <w:sz w:val="24"/>
          <w:szCs w:val="24"/>
        </w:rPr>
        <w:t xml:space="preserve">p </w:t>
      </w:r>
      <w:r w:rsidRPr="004D1D4E">
        <w:rPr>
          <w:rStyle w:val="fontstyle31"/>
          <w:rFonts w:asciiTheme="majorBidi" w:hAnsiTheme="majorBidi" w:cstheme="majorBidi"/>
          <w:sz w:val="24"/>
          <w:szCs w:val="24"/>
        </w:rPr>
        <w:t xml:space="preserve">&lt; </w:t>
      </w:r>
      <w:r w:rsidRPr="004D1D4E">
        <w:rPr>
          <w:rStyle w:val="fontstyle01"/>
          <w:rFonts w:asciiTheme="majorBidi" w:hAnsiTheme="majorBidi" w:cstheme="majorBidi"/>
          <w:sz w:val="24"/>
          <w:szCs w:val="24"/>
        </w:rPr>
        <w:t>.001.</w:t>
      </w:r>
    </w:p>
    <w:p w14:paraId="4824127B" w14:textId="2B1624AD" w:rsidR="00BF6A92" w:rsidRPr="005A5E63" w:rsidRDefault="00BF6A92" w:rsidP="005A5E63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</w:rPr>
        <w:br w:type="page"/>
      </w:r>
    </w:p>
    <w:p w14:paraId="1A995BF2" w14:textId="19371ADC" w:rsidR="00E47571" w:rsidRPr="00497B2C" w:rsidRDefault="00E47571" w:rsidP="00246478">
      <w:pPr>
        <w:pStyle w:val="AppendixHeadline"/>
      </w:pPr>
      <w:bookmarkStart w:id="2" w:name="_Toc24446212"/>
      <w:r w:rsidRPr="00497B2C">
        <w:lastRenderedPageBreak/>
        <w:t xml:space="preserve">Online Appendix </w:t>
      </w:r>
      <w:r w:rsidR="00E300D5">
        <w:t>C</w:t>
      </w:r>
      <w:r w:rsidRPr="00497B2C">
        <w:t xml:space="preserve">: </w:t>
      </w:r>
      <w:r w:rsidR="006E64FF">
        <w:rPr>
          <w:i/>
          <w:iCs/>
        </w:rPr>
        <w:t>p</w:t>
      </w:r>
      <w:r w:rsidRPr="00497B2C">
        <w:t>-Curve</w:t>
      </w:r>
      <w:bookmarkEnd w:id="2"/>
    </w:p>
    <w:p w14:paraId="0869239E" w14:textId="10D75FE0" w:rsidR="00E47571" w:rsidRDefault="00E47571" w:rsidP="00E47571">
      <w:pPr>
        <w:spacing w:line="480" w:lineRule="auto"/>
        <w:ind w:firstLine="72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According to </w:t>
      </w:r>
      <w:proofErr w:type="spellStart"/>
      <w:r>
        <w:rPr>
          <w:rFonts w:asciiTheme="majorBidi" w:hAnsiTheme="majorBidi" w:cstheme="majorBidi"/>
        </w:rPr>
        <w:t>Simonsohn</w:t>
      </w:r>
      <w:proofErr w:type="spellEnd"/>
      <w:r>
        <w:rPr>
          <w:rFonts w:asciiTheme="majorBidi" w:hAnsiTheme="majorBidi" w:cstheme="majorBidi"/>
        </w:rPr>
        <w:t xml:space="preserve"> et al. (2014</w:t>
      </w:r>
      <w:r w:rsidR="003C28A7">
        <w:rPr>
          <w:rFonts w:asciiTheme="majorBidi" w:hAnsiTheme="majorBidi" w:cstheme="majorBidi"/>
        </w:rPr>
        <w:t>:</w:t>
      </w:r>
      <w:r>
        <w:rPr>
          <w:rFonts w:asciiTheme="majorBidi" w:hAnsiTheme="majorBidi" w:cstheme="majorBidi"/>
        </w:rPr>
        <w:t>535),</w:t>
      </w:r>
      <w:r w:rsidRPr="005166C3">
        <w:rPr>
          <w:rFonts w:asciiTheme="majorBidi" w:hAnsiTheme="majorBidi" w:cstheme="majorBidi"/>
        </w:rPr>
        <w:t xml:space="preserve"> "a set of significant findings contains evidential value when we can rule out selective reporting as the sole explanation of those findings</w:t>
      </w:r>
      <w:r w:rsidR="003C28A7">
        <w:rPr>
          <w:rFonts w:asciiTheme="majorBidi" w:hAnsiTheme="majorBidi" w:cstheme="majorBidi"/>
        </w:rPr>
        <w:t>.</w:t>
      </w:r>
      <w:r w:rsidRPr="005166C3">
        <w:rPr>
          <w:rFonts w:asciiTheme="majorBidi" w:hAnsiTheme="majorBidi" w:cstheme="majorBidi"/>
        </w:rPr>
        <w:t xml:space="preserve">" </w:t>
      </w:r>
      <w:r>
        <w:rPr>
          <w:rFonts w:asciiTheme="majorBidi" w:hAnsiTheme="majorBidi" w:cstheme="majorBidi"/>
        </w:rPr>
        <w:t xml:space="preserve">Using </w:t>
      </w:r>
      <w:r w:rsidR="0096187D">
        <w:rPr>
          <w:rFonts w:asciiTheme="majorBidi" w:hAnsiTheme="majorBidi" w:cstheme="majorBidi"/>
        </w:rPr>
        <w:t xml:space="preserve">the </w:t>
      </w:r>
      <w:r w:rsidRPr="0050193A">
        <w:rPr>
          <w:rFonts w:asciiTheme="majorBidi" w:hAnsiTheme="majorBidi" w:cstheme="majorBidi"/>
          <w:i/>
          <w:iCs/>
        </w:rPr>
        <w:t>p</w:t>
      </w:r>
      <w:r>
        <w:rPr>
          <w:rFonts w:asciiTheme="majorBidi" w:hAnsiTheme="majorBidi" w:cstheme="majorBidi"/>
        </w:rPr>
        <w:t>-curve online diagnostic tool</w:t>
      </w:r>
      <w:r>
        <w:rPr>
          <w:rStyle w:val="FootnoteReference"/>
          <w:rFonts w:asciiTheme="majorBidi" w:hAnsiTheme="majorBidi" w:cstheme="majorBidi"/>
        </w:rPr>
        <w:footnoteReference w:id="2"/>
      </w:r>
      <w:r>
        <w:rPr>
          <w:rFonts w:asciiTheme="majorBidi" w:hAnsiTheme="majorBidi" w:cstheme="majorBidi"/>
        </w:rPr>
        <w:t xml:space="preserve">, we examined </w:t>
      </w:r>
      <w:r w:rsidRPr="005166C3">
        <w:rPr>
          <w:rFonts w:asciiTheme="majorBidi" w:hAnsiTheme="majorBidi" w:cstheme="majorBidi"/>
        </w:rPr>
        <w:t xml:space="preserve">the distribution of all significant </w:t>
      </w:r>
      <w:r w:rsidRPr="00F92E76">
        <w:rPr>
          <w:rFonts w:asciiTheme="majorBidi" w:hAnsiTheme="majorBidi" w:cstheme="majorBidi"/>
          <w:i/>
          <w:iCs/>
        </w:rPr>
        <w:t>p</w:t>
      </w:r>
      <w:r w:rsidRPr="005166C3">
        <w:rPr>
          <w:rFonts w:asciiTheme="majorBidi" w:hAnsiTheme="majorBidi" w:cstheme="majorBidi"/>
        </w:rPr>
        <w:t>-values</w:t>
      </w:r>
      <w:r>
        <w:rPr>
          <w:rFonts w:asciiTheme="majorBidi" w:hAnsiTheme="majorBidi" w:cstheme="majorBidi"/>
        </w:rPr>
        <w:t xml:space="preserve"> </w:t>
      </w:r>
      <w:r w:rsidR="00E6628E">
        <w:rPr>
          <w:rFonts w:asciiTheme="majorBidi" w:hAnsiTheme="majorBidi" w:cstheme="majorBidi"/>
        </w:rPr>
        <w:t>in all of our</w:t>
      </w:r>
      <w:r>
        <w:rPr>
          <w:rFonts w:asciiTheme="majorBidi" w:hAnsiTheme="majorBidi" w:cstheme="majorBidi"/>
        </w:rPr>
        <w:t xml:space="preserve"> </w:t>
      </w:r>
      <w:r w:rsidR="00336AF6">
        <w:rPr>
          <w:rFonts w:asciiTheme="majorBidi" w:hAnsiTheme="majorBidi" w:cstheme="majorBidi"/>
        </w:rPr>
        <w:t xml:space="preserve">main </w:t>
      </w:r>
      <w:r>
        <w:rPr>
          <w:rFonts w:asciiTheme="majorBidi" w:hAnsiTheme="majorBidi" w:cstheme="majorBidi"/>
        </w:rPr>
        <w:t>meta</w:t>
      </w:r>
      <w:r w:rsidR="009548A9">
        <w:rPr>
          <w:rFonts w:asciiTheme="majorBidi" w:hAnsiTheme="majorBidi" w:cstheme="majorBidi"/>
        </w:rPr>
        <w:t>-</w:t>
      </w:r>
      <w:r>
        <w:rPr>
          <w:rFonts w:asciiTheme="majorBidi" w:hAnsiTheme="majorBidi" w:cstheme="majorBidi"/>
        </w:rPr>
        <w:t>analyses</w:t>
      </w:r>
      <w:r w:rsidR="00336AF6">
        <w:rPr>
          <w:rFonts w:asciiTheme="majorBidi" w:hAnsiTheme="majorBidi" w:cstheme="majorBidi"/>
        </w:rPr>
        <w:t>.</w:t>
      </w:r>
    </w:p>
    <w:p w14:paraId="44880990" w14:textId="11B46876" w:rsidR="00D26EDB" w:rsidRDefault="00E47571" w:rsidP="00E47571">
      <w:pPr>
        <w:spacing w:line="480" w:lineRule="auto"/>
        <w:ind w:firstLine="72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We</w:t>
      </w:r>
      <w:r w:rsidR="00D1344E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find that when examining framing</w:t>
      </w:r>
      <w:r w:rsidR="00DF2327">
        <w:rPr>
          <w:rFonts w:asciiTheme="majorBidi" w:hAnsiTheme="majorBidi" w:cstheme="majorBidi"/>
        </w:rPr>
        <w:t xml:space="preserve"> in non-competitive settings</w:t>
      </w:r>
      <w:r>
        <w:rPr>
          <w:rFonts w:asciiTheme="majorBidi" w:hAnsiTheme="majorBidi" w:cstheme="majorBidi"/>
        </w:rPr>
        <w:t xml:space="preserve">, the distributions of </w:t>
      </w:r>
      <w:r w:rsidRPr="00DC0E78">
        <w:rPr>
          <w:rFonts w:asciiTheme="majorBidi" w:hAnsiTheme="majorBidi" w:cstheme="majorBidi"/>
          <w:i/>
          <w:iCs/>
        </w:rPr>
        <w:t>p</w:t>
      </w:r>
      <w:r>
        <w:rPr>
          <w:rFonts w:asciiTheme="majorBidi" w:hAnsiTheme="majorBidi" w:cstheme="majorBidi"/>
        </w:rPr>
        <w:t>-values for effects on attitudes</w:t>
      </w:r>
      <w:r w:rsidR="00F92DA0">
        <w:rPr>
          <w:rFonts w:asciiTheme="majorBidi" w:hAnsiTheme="majorBidi" w:cstheme="majorBidi"/>
        </w:rPr>
        <w:t xml:space="preserve">, </w:t>
      </w:r>
      <w:r>
        <w:rPr>
          <w:rFonts w:asciiTheme="majorBidi" w:hAnsiTheme="majorBidi" w:cstheme="majorBidi"/>
        </w:rPr>
        <w:t>emotions</w:t>
      </w:r>
      <w:r w:rsidR="00263AF6">
        <w:rPr>
          <w:rFonts w:asciiTheme="majorBidi" w:hAnsiTheme="majorBidi" w:cstheme="majorBidi"/>
        </w:rPr>
        <w:t xml:space="preserve"> (in general), positive </w:t>
      </w:r>
      <w:r w:rsidR="00F92DA0">
        <w:rPr>
          <w:rFonts w:asciiTheme="majorBidi" w:hAnsiTheme="majorBidi" w:cstheme="majorBidi"/>
        </w:rPr>
        <w:t xml:space="preserve">emotions, </w:t>
      </w:r>
      <w:r w:rsidR="00334F4A">
        <w:rPr>
          <w:rFonts w:asciiTheme="majorBidi" w:hAnsiTheme="majorBidi" w:cstheme="majorBidi"/>
        </w:rPr>
        <w:t xml:space="preserve">negative </w:t>
      </w:r>
      <w:r w:rsidR="00263AF6">
        <w:rPr>
          <w:rFonts w:asciiTheme="majorBidi" w:hAnsiTheme="majorBidi" w:cstheme="majorBidi"/>
        </w:rPr>
        <w:t>emotions</w:t>
      </w:r>
      <w:r>
        <w:rPr>
          <w:rFonts w:asciiTheme="majorBidi" w:hAnsiTheme="majorBidi" w:cstheme="majorBidi"/>
        </w:rPr>
        <w:t xml:space="preserve"> (</w:t>
      </w:r>
      <w:r w:rsidR="00F92DA0">
        <w:rPr>
          <w:rFonts w:asciiTheme="majorBidi" w:hAnsiTheme="majorBidi" w:cstheme="majorBidi"/>
        </w:rPr>
        <w:t xml:space="preserve">all </w:t>
      </w:r>
      <w:r w:rsidRPr="0006026A">
        <w:rPr>
          <w:rFonts w:asciiTheme="majorBidi" w:hAnsiTheme="majorBidi" w:cstheme="majorBidi"/>
          <w:i/>
          <w:iCs/>
        </w:rPr>
        <w:t>p</w:t>
      </w:r>
      <w:r>
        <w:rPr>
          <w:rFonts w:asciiTheme="majorBidi" w:hAnsiTheme="majorBidi" w:cstheme="majorBidi"/>
        </w:rPr>
        <w:t xml:space="preserve"> &lt; .001)</w:t>
      </w:r>
      <w:r w:rsidR="00E44E04">
        <w:rPr>
          <w:rFonts w:asciiTheme="majorBidi" w:hAnsiTheme="majorBidi" w:cstheme="majorBidi"/>
        </w:rPr>
        <w:t>,</w:t>
      </w:r>
      <w:r w:rsidR="00F92DA0">
        <w:rPr>
          <w:rFonts w:asciiTheme="majorBidi" w:hAnsiTheme="majorBidi" w:cstheme="majorBidi"/>
        </w:rPr>
        <w:t xml:space="preserve"> and </w:t>
      </w:r>
      <w:r w:rsidR="00C1146C">
        <w:rPr>
          <w:rFonts w:asciiTheme="majorBidi" w:hAnsiTheme="majorBidi" w:cstheme="majorBidi"/>
        </w:rPr>
        <w:t>behavior (</w:t>
      </w:r>
      <w:r w:rsidR="00C1146C" w:rsidRPr="004F1E0B">
        <w:rPr>
          <w:rFonts w:asciiTheme="majorBidi" w:hAnsiTheme="majorBidi" w:cstheme="majorBidi"/>
          <w:i/>
          <w:iCs/>
        </w:rPr>
        <w:t>p</w:t>
      </w:r>
      <w:r w:rsidR="00C1146C">
        <w:rPr>
          <w:rFonts w:asciiTheme="majorBidi" w:hAnsiTheme="majorBidi" w:cstheme="majorBidi"/>
        </w:rPr>
        <w:t xml:space="preserve"> &lt; .0</w:t>
      </w:r>
      <w:r w:rsidR="006D0F0B">
        <w:rPr>
          <w:rFonts w:asciiTheme="majorBidi" w:hAnsiTheme="majorBidi" w:cstheme="majorBidi" w:hint="cs"/>
          <w:rtl/>
        </w:rPr>
        <w:t>5</w:t>
      </w:r>
      <w:r w:rsidR="00C1146C">
        <w:rPr>
          <w:rFonts w:asciiTheme="majorBidi" w:hAnsiTheme="majorBidi" w:cstheme="majorBidi"/>
        </w:rPr>
        <w:t>)</w:t>
      </w:r>
      <w:r w:rsidR="00F92DA0">
        <w:rPr>
          <w:rFonts w:asciiTheme="majorBidi" w:hAnsiTheme="majorBidi" w:cstheme="majorBidi"/>
        </w:rPr>
        <w:t xml:space="preserve"> are significantly right-skewed</w:t>
      </w:r>
      <w:r>
        <w:rPr>
          <w:rFonts w:asciiTheme="majorBidi" w:hAnsiTheme="majorBidi" w:cstheme="majorBidi"/>
        </w:rPr>
        <w:t xml:space="preserve">. This implies </w:t>
      </w:r>
      <w:r w:rsidRPr="0007729B">
        <w:rPr>
          <w:rFonts w:asciiTheme="majorBidi" w:hAnsiTheme="majorBidi" w:cstheme="majorBidi"/>
        </w:rPr>
        <w:t xml:space="preserve">that the number of </w:t>
      </w:r>
      <w:r w:rsidR="00B95D90">
        <w:rPr>
          <w:rFonts w:asciiTheme="majorBidi" w:hAnsiTheme="majorBidi" w:cstheme="majorBidi"/>
        </w:rPr>
        <w:t>“</w:t>
      </w:r>
      <w:r w:rsidRPr="0007729B">
        <w:rPr>
          <w:rFonts w:asciiTheme="majorBidi" w:hAnsiTheme="majorBidi" w:cstheme="majorBidi"/>
        </w:rPr>
        <w:t>small</w:t>
      </w:r>
      <w:r w:rsidR="00B95D90">
        <w:rPr>
          <w:rFonts w:asciiTheme="majorBidi" w:hAnsiTheme="majorBidi" w:cstheme="majorBidi"/>
        </w:rPr>
        <w:t>”</w:t>
      </w:r>
      <w:r w:rsidRPr="0007729B">
        <w:rPr>
          <w:rFonts w:asciiTheme="majorBidi" w:hAnsiTheme="majorBidi" w:cstheme="majorBidi"/>
        </w:rPr>
        <w:t xml:space="preserve"> significant </w:t>
      </w:r>
      <w:r w:rsidRPr="007436E0">
        <w:rPr>
          <w:rFonts w:asciiTheme="majorBidi" w:hAnsiTheme="majorBidi" w:cstheme="majorBidi"/>
          <w:i/>
          <w:iCs/>
        </w:rPr>
        <w:t>p</w:t>
      </w:r>
      <w:r w:rsidRPr="0007729B">
        <w:rPr>
          <w:rFonts w:asciiTheme="majorBidi" w:hAnsiTheme="majorBidi" w:cstheme="majorBidi"/>
        </w:rPr>
        <w:t xml:space="preserve">-values </w:t>
      </w:r>
      <w:r w:rsidR="00B95D90">
        <w:rPr>
          <w:rFonts w:asciiTheme="majorBidi" w:hAnsiTheme="majorBidi" w:cstheme="majorBidi"/>
        </w:rPr>
        <w:t xml:space="preserve">(e.g., </w:t>
      </w:r>
      <w:r w:rsidR="00B95D90" w:rsidRPr="00B95D90">
        <w:rPr>
          <w:rFonts w:asciiTheme="majorBidi" w:hAnsiTheme="majorBidi" w:cstheme="majorBidi"/>
          <w:i/>
          <w:iCs/>
        </w:rPr>
        <w:t>p</w:t>
      </w:r>
      <w:r w:rsidR="00B95D90">
        <w:rPr>
          <w:rFonts w:asciiTheme="majorBidi" w:hAnsiTheme="majorBidi" w:cstheme="majorBidi"/>
        </w:rPr>
        <w:t xml:space="preserve"> = .001) </w:t>
      </w:r>
      <w:r w:rsidRPr="0007729B">
        <w:rPr>
          <w:rFonts w:asciiTheme="majorBidi" w:hAnsiTheme="majorBidi" w:cstheme="majorBidi"/>
        </w:rPr>
        <w:t xml:space="preserve">is larger than </w:t>
      </w:r>
      <w:r w:rsidR="00B95D90">
        <w:rPr>
          <w:rFonts w:asciiTheme="majorBidi" w:hAnsiTheme="majorBidi" w:cstheme="majorBidi"/>
        </w:rPr>
        <w:t>the number of “</w:t>
      </w:r>
      <w:r w:rsidRPr="0007729B">
        <w:rPr>
          <w:rFonts w:asciiTheme="majorBidi" w:hAnsiTheme="majorBidi" w:cstheme="majorBidi"/>
        </w:rPr>
        <w:t>large</w:t>
      </w:r>
      <w:r w:rsidR="00B95D90">
        <w:rPr>
          <w:rFonts w:asciiTheme="majorBidi" w:hAnsiTheme="majorBidi" w:cstheme="majorBidi"/>
        </w:rPr>
        <w:t>”</w:t>
      </w:r>
      <w:r w:rsidRPr="0007729B">
        <w:rPr>
          <w:rFonts w:asciiTheme="majorBidi" w:hAnsiTheme="majorBidi" w:cstheme="majorBidi"/>
        </w:rPr>
        <w:t xml:space="preserve"> significant </w:t>
      </w:r>
      <w:r w:rsidRPr="00B95D90">
        <w:rPr>
          <w:rFonts w:asciiTheme="majorBidi" w:hAnsiTheme="majorBidi" w:cstheme="majorBidi"/>
          <w:i/>
          <w:iCs/>
        </w:rPr>
        <w:t>p</w:t>
      </w:r>
      <w:r w:rsidRPr="0007729B">
        <w:rPr>
          <w:rFonts w:asciiTheme="majorBidi" w:hAnsiTheme="majorBidi" w:cstheme="majorBidi"/>
        </w:rPr>
        <w:t>-values</w:t>
      </w:r>
      <w:r w:rsidR="00B95D90">
        <w:rPr>
          <w:rFonts w:asciiTheme="majorBidi" w:hAnsiTheme="majorBidi" w:cstheme="majorBidi"/>
        </w:rPr>
        <w:t xml:space="preserve"> (e.g., </w:t>
      </w:r>
      <w:r w:rsidR="00B95D90" w:rsidRPr="00B95D90">
        <w:rPr>
          <w:rFonts w:asciiTheme="majorBidi" w:hAnsiTheme="majorBidi" w:cstheme="majorBidi"/>
          <w:i/>
          <w:iCs/>
        </w:rPr>
        <w:t>p</w:t>
      </w:r>
      <w:r w:rsidR="00B95D90">
        <w:rPr>
          <w:rFonts w:asciiTheme="majorBidi" w:hAnsiTheme="majorBidi" w:cstheme="majorBidi"/>
        </w:rPr>
        <w:t xml:space="preserve"> = .045)</w:t>
      </w:r>
      <w:r>
        <w:rPr>
          <w:rFonts w:asciiTheme="majorBidi" w:hAnsiTheme="majorBidi" w:cstheme="majorBidi"/>
        </w:rPr>
        <w:t xml:space="preserve">. </w:t>
      </w:r>
      <w:r w:rsidRPr="00232B14">
        <w:rPr>
          <w:rFonts w:asciiTheme="majorBidi" w:hAnsiTheme="majorBidi" w:cstheme="majorBidi"/>
        </w:rPr>
        <w:t xml:space="preserve">In other words, </w:t>
      </w:r>
      <w:r>
        <w:rPr>
          <w:rFonts w:asciiTheme="majorBidi" w:hAnsiTheme="majorBidi" w:cstheme="majorBidi"/>
        </w:rPr>
        <w:t xml:space="preserve">it is </w:t>
      </w:r>
      <w:r w:rsidR="009548A9">
        <w:rPr>
          <w:rFonts w:asciiTheme="majorBidi" w:hAnsiTheme="majorBidi" w:cstheme="majorBidi"/>
        </w:rPr>
        <w:t>highly</w:t>
      </w:r>
      <w:r>
        <w:rPr>
          <w:rFonts w:asciiTheme="majorBidi" w:hAnsiTheme="majorBidi" w:cstheme="majorBidi"/>
        </w:rPr>
        <w:t xml:space="preserve"> unlikely that selective reporting is the cause for the </w:t>
      </w:r>
      <w:r w:rsidRPr="00232B14">
        <w:rPr>
          <w:rFonts w:asciiTheme="majorBidi" w:hAnsiTheme="majorBidi" w:cstheme="majorBidi"/>
        </w:rPr>
        <w:t xml:space="preserve">effects of framing on </w:t>
      </w:r>
      <w:r w:rsidR="004C51E2">
        <w:rPr>
          <w:rFonts w:asciiTheme="majorBidi" w:hAnsiTheme="majorBidi" w:cstheme="majorBidi"/>
        </w:rPr>
        <w:t>all outcome variables</w:t>
      </w:r>
      <w:r>
        <w:rPr>
          <w:rFonts w:asciiTheme="majorBidi" w:hAnsiTheme="majorBidi" w:cstheme="majorBidi"/>
        </w:rPr>
        <w:t xml:space="preserve">. These effects have evidential value. Finally, when examining the effects of competitive framing on attitudes, the distribution of </w:t>
      </w:r>
      <w:r w:rsidRPr="00DC0E78">
        <w:rPr>
          <w:rFonts w:asciiTheme="majorBidi" w:hAnsiTheme="majorBidi" w:cstheme="majorBidi"/>
          <w:i/>
          <w:iCs/>
        </w:rPr>
        <w:t>p</w:t>
      </w:r>
      <w:r>
        <w:rPr>
          <w:rFonts w:asciiTheme="majorBidi" w:hAnsiTheme="majorBidi" w:cstheme="majorBidi"/>
        </w:rPr>
        <w:t>-values is also significantly right-skewed (</w:t>
      </w:r>
      <w:r w:rsidRPr="00097FE2">
        <w:rPr>
          <w:rFonts w:asciiTheme="majorBidi" w:hAnsiTheme="majorBidi" w:cstheme="majorBidi"/>
          <w:i/>
          <w:iCs/>
        </w:rPr>
        <w:t>p</w:t>
      </w:r>
      <w:r>
        <w:rPr>
          <w:rFonts w:asciiTheme="majorBidi" w:hAnsiTheme="majorBidi" w:cstheme="majorBidi"/>
        </w:rPr>
        <w:t xml:space="preserve"> &lt; .0</w:t>
      </w:r>
      <w:r w:rsidR="00E44E04">
        <w:rPr>
          <w:rFonts w:asciiTheme="majorBidi" w:hAnsiTheme="majorBidi" w:cstheme="majorBidi"/>
        </w:rPr>
        <w:t>0</w:t>
      </w:r>
      <w:r>
        <w:rPr>
          <w:rFonts w:asciiTheme="majorBidi" w:hAnsiTheme="majorBidi" w:cstheme="majorBidi"/>
        </w:rPr>
        <w:t>1), which indicates evidential value for this effect</w:t>
      </w:r>
      <w:r w:rsidR="004059F3">
        <w:rPr>
          <w:rFonts w:asciiTheme="majorBidi" w:hAnsiTheme="majorBidi" w:cstheme="majorBidi"/>
        </w:rPr>
        <w:t xml:space="preserve"> as well</w:t>
      </w:r>
      <w:r>
        <w:rPr>
          <w:rFonts w:asciiTheme="majorBidi" w:hAnsiTheme="majorBidi" w:cstheme="majorBidi"/>
        </w:rPr>
        <w:t>.</w:t>
      </w:r>
    </w:p>
    <w:p w14:paraId="23EB313B" w14:textId="77777777" w:rsidR="00D26EDB" w:rsidRDefault="00D26EDB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br w:type="page"/>
      </w:r>
    </w:p>
    <w:p w14:paraId="78690420" w14:textId="46579714" w:rsidR="00E47571" w:rsidRPr="00DB0265" w:rsidRDefault="00D26EDB" w:rsidP="00246478">
      <w:pPr>
        <w:pStyle w:val="AppendixHeadline"/>
      </w:pPr>
      <w:bookmarkStart w:id="3" w:name="_Toc24446213"/>
      <w:r>
        <w:lastRenderedPageBreak/>
        <w:t xml:space="preserve">Online Appendix </w:t>
      </w:r>
      <w:r w:rsidR="00E300D5">
        <w:t>D</w:t>
      </w:r>
      <w:r>
        <w:t xml:space="preserve">: Cumulative </w:t>
      </w:r>
      <w:r w:rsidR="0073793A">
        <w:t>M</w:t>
      </w:r>
      <w:r>
        <w:t>eta-</w:t>
      </w:r>
      <w:r w:rsidR="0073793A">
        <w:t>A</w:t>
      </w:r>
      <w:r>
        <w:t>nalys</w:t>
      </w:r>
      <w:r w:rsidR="0073793A">
        <w:t>e</w:t>
      </w:r>
      <w:r>
        <w:t>s</w:t>
      </w:r>
      <w:bookmarkEnd w:id="3"/>
    </w:p>
    <w:p w14:paraId="54AC470C" w14:textId="64DDE3ED" w:rsidR="0006467C" w:rsidRDefault="00CB013E" w:rsidP="0006467C">
      <w:pPr>
        <w:spacing w:line="480" w:lineRule="auto"/>
        <w:ind w:firstLine="720"/>
        <w:jc w:val="both"/>
      </w:pPr>
      <w:r>
        <w:rPr>
          <w:rFonts w:asciiTheme="majorBidi" w:hAnsiTheme="majorBidi" w:cstheme="majorBidi"/>
        </w:rPr>
        <w:t xml:space="preserve">To </w:t>
      </w:r>
      <w:r w:rsidR="006A67B1">
        <w:rPr>
          <w:rFonts w:asciiTheme="majorBidi" w:hAnsiTheme="majorBidi" w:cstheme="majorBidi"/>
        </w:rPr>
        <w:t xml:space="preserve">further assess </w:t>
      </w:r>
      <w:r>
        <w:rPr>
          <w:rFonts w:asciiTheme="majorBidi" w:hAnsiTheme="majorBidi" w:cstheme="majorBidi"/>
        </w:rPr>
        <w:t xml:space="preserve">the possibility of publication bias in </w:t>
      </w:r>
      <w:r w:rsidR="006A67B1">
        <w:rPr>
          <w:rFonts w:asciiTheme="majorBidi" w:hAnsiTheme="majorBidi" w:cstheme="majorBidi"/>
        </w:rPr>
        <w:t>the framing effects literature</w:t>
      </w:r>
      <w:r>
        <w:rPr>
          <w:rFonts w:asciiTheme="majorBidi" w:hAnsiTheme="majorBidi" w:cstheme="majorBidi"/>
        </w:rPr>
        <w:t>,</w:t>
      </w:r>
      <w:r w:rsidR="006A67B1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we</w:t>
      </w:r>
      <w:r w:rsidR="00CB04EA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performed cumulative meta-analyses</w:t>
      </w:r>
      <w:r w:rsidR="00F05298">
        <w:rPr>
          <w:rFonts w:asciiTheme="majorBidi" w:hAnsiTheme="majorBidi" w:cstheme="majorBidi"/>
        </w:rPr>
        <w:t xml:space="preserve">, sorting </w:t>
      </w:r>
      <w:r w:rsidR="00CD3562">
        <w:rPr>
          <w:rFonts w:asciiTheme="majorBidi" w:hAnsiTheme="majorBidi" w:cstheme="majorBidi"/>
        </w:rPr>
        <w:t>effect sizes</w:t>
      </w:r>
      <w:r w:rsidR="00392D14">
        <w:rPr>
          <w:rFonts w:asciiTheme="majorBidi" w:hAnsiTheme="majorBidi" w:cstheme="majorBidi"/>
        </w:rPr>
        <w:t xml:space="preserve"> </w:t>
      </w:r>
      <w:r w:rsidR="00392D14">
        <w:t>according to (1) the precision of studies and (2) the</w:t>
      </w:r>
      <w:r w:rsidR="00513251">
        <w:t>ir publication year</w:t>
      </w:r>
      <w:r>
        <w:rPr>
          <w:rFonts w:asciiTheme="majorBidi" w:hAnsiTheme="majorBidi" w:cstheme="majorBidi"/>
        </w:rPr>
        <w:t>.</w:t>
      </w:r>
      <w:r w:rsidR="00453C4C">
        <w:t xml:space="preserve"> </w:t>
      </w:r>
      <w:r w:rsidR="00F802E2">
        <w:t xml:space="preserve">First, we performed this </w:t>
      </w:r>
      <w:r w:rsidR="00411034" w:rsidRPr="00411034">
        <w:rPr>
          <w:rFonts w:asciiTheme="majorBidi" w:hAnsiTheme="majorBidi" w:cstheme="majorBidi"/>
        </w:rPr>
        <w:t xml:space="preserve">procedure </w:t>
      </w:r>
      <w:r w:rsidR="00F802E2">
        <w:rPr>
          <w:rFonts w:asciiTheme="majorBidi" w:hAnsiTheme="majorBidi" w:cstheme="majorBidi"/>
        </w:rPr>
        <w:t xml:space="preserve">by </w:t>
      </w:r>
      <w:r w:rsidR="00F802E2" w:rsidRPr="00411034">
        <w:rPr>
          <w:rFonts w:asciiTheme="majorBidi" w:hAnsiTheme="majorBidi" w:cstheme="majorBidi"/>
        </w:rPr>
        <w:t>add</w:t>
      </w:r>
      <w:r w:rsidR="00F802E2">
        <w:rPr>
          <w:rFonts w:asciiTheme="majorBidi" w:hAnsiTheme="majorBidi" w:cstheme="majorBidi"/>
        </w:rPr>
        <w:t>ing</w:t>
      </w:r>
      <w:r w:rsidR="00F802E2" w:rsidRPr="00411034">
        <w:rPr>
          <w:rFonts w:asciiTheme="majorBidi" w:hAnsiTheme="majorBidi" w:cstheme="majorBidi"/>
        </w:rPr>
        <w:t xml:space="preserve"> </w:t>
      </w:r>
      <w:r w:rsidR="00411034" w:rsidRPr="00411034">
        <w:rPr>
          <w:rFonts w:asciiTheme="majorBidi" w:hAnsiTheme="majorBidi" w:cstheme="majorBidi"/>
        </w:rPr>
        <w:t xml:space="preserve">individual studies one at </w:t>
      </w:r>
      <w:r w:rsidR="00411034">
        <w:rPr>
          <w:rFonts w:asciiTheme="majorBidi" w:hAnsiTheme="majorBidi" w:cstheme="majorBidi"/>
        </w:rPr>
        <w:t xml:space="preserve">a </w:t>
      </w:r>
      <w:r w:rsidR="00411034" w:rsidRPr="00411034">
        <w:rPr>
          <w:rFonts w:asciiTheme="majorBidi" w:hAnsiTheme="majorBidi" w:cstheme="majorBidi"/>
        </w:rPr>
        <w:t>time, beginning with the most precise estimate in the sample and continuing to the least precise estimate</w:t>
      </w:r>
      <w:r w:rsidR="00411034">
        <w:rPr>
          <w:rFonts w:asciiTheme="majorBidi" w:hAnsiTheme="majorBidi" w:cstheme="majorBidi"/>
        </w:rPr>
        <w:t>.</w:t>
      </w:r>
      <w:r w:rsidR="00F55A8C" w:rsidRPr="00F55A8C">
        <w:t xml:space="preserve"> </w:t>
      </w:r>
      <w:r w:rsidR="00F55A8C" w:rsidRPr="00F55A8C">
        <w:rPr>
          <w:rFonts w:asciiTheme="majorBidi" w:hAnsiTheme="majorBidi" w:cstheme="majorBidi"/>
        </w:rPr>
        <w:t>This enable</w:t>
      </w:r>
      <w:r w:rsidR="00836DF4">
        <w:rPr>
          <w:rFonts w:asciiTheme="majorBidi" w:hAnsiTheme="majorBidi" w:cstheme="majorBidi"/>
        </w:rPr>
        <w:t>s</w:t>
      </w:r>
      <w:r w:rsidR="00F55A8C" w:rsidRPr="00F55A8C">
        <w:rPr>
          <w:rFonts w:asciiTheme="majorBidi" w:hAnsiTheme="majorBidi" w:cstheme="majorBidi"/>
        </w:rPr>
        <w:t xml:space="preserve"> displaying whether the original effect size </w:t>
      </w:r>
      <w:r w:rsidR="008516A3">
        <w:rPr>
          <w:rFonts w:asciiTheme="majorBidi" w:hAnsiTheme="majorBidi" w:cstheme="majorBidi"/>
        </w:rPr>
        <w:t xml:space="preserve">is </w:t>
      </w:r>
      <w:r w:rsidR="00F55A8C" w:rsidRPr="00F55A8C">
        <w:rPr>
          <w:rFonts w:asciiTheme="majorBidi" w:hAnsiTheme="majorBidi" w:cstheme="majorBidi"/>
        </w:rPr>
        <w:t>a factor of the precision of the study</w:t>
      </w:r>
      <w:r w:rsidR="00CC79B8">
        <w:rPr>
          <w:rFonts w:asciiTheme="majorBidi" w:hAnsiTheme="majorBidi" w:cstheme="majorBidi"/>
        </w:rPr>
        <w:t xml:space="preserve">: if the studies at the bottom of the plot (those with a small </w:t>
      </w:r>
      <w:r w:rsidR="00CC79B8" w:rsidRPr="00836DF4">
        <w:rPr>
          <w:rFonts w:asciiTheme="majorBidi" w:hAnsiTheme="majorBidi" w:cstheme="majorBidi"/>
          <w:i/>
          <w:iCs/>
        </w:rPr>
        <w:t>N</w:t>
      </w:r>
      <w:r w:rsidR="00CC79B8">
        <w:rPr>
          <w:rFonts w:asciiTheme="majorBidi" w:hAnsiTheme="majorBidi" w:cstheme="majorBidi"/>
        </w:rPr>
        <w:t>) yield large</w:t>
      </w:r>
      <w:r w:rsidR="0054566F">
        <w:rPr>
          <w:rFonts w:asciiTheme="majorBidi" w:hAnsiTheme="majorBidi" w:cstheme="majorBidi"/>
        </w:rPr>
        <w:t>r</w:t>
      </w:r>
      <w:r w:rsidR="00CC79B8">
        <w:rPr>
          <w:rFonts w:asciiTheme="majorBidi" w:hAnsiTheme="majorBidi" w:cstheme="majorBidi"/>
        </w:rPr>
        <w:t xml:space="preserve"> effects</w:t>
      </w:r>
      <w:r w:rsidR="00BE2C17">
        <w:rPr>
          <w:rFonts w:asciiTheme="majorBidi" w:hAnsiTheme="majorBidi" w:cstheme="majorBidi"/>
        </w:rPr>
        <w:t xml:space="preserve"> than those at the top</w:t>
      </w:r>
      <w:r w:rsidR="00891C03">
        <w:rPr>
          <w:rFonts w:asciiTheme="majorBidi" w:hAnsiTheme="majorBidi" w:cstheme="majorBidi"/>
        </w:rPr>
        <w:t xml:space="preserve"> (large </w:t>
      </w:r>
      <w:r w:rsidR="00891C03" w:rsidRPr="00DB0265">
        <w:rPr>
          <w:rFonts w:asciiTheme="majorBidi" w:hAnsiTheme="majorBidi" w:cstheme="majorBidi"/>
          <w:i/>
          <w:iCs/>
        </w:rPr>
        <w:t>N</w:t>
      </w:r>
      <w:r w:rsidR="00891C03">
        <w:rPr>
          <w:rFonts w:asciiTheme="majorBidi" w:hAnsiTheme="majorBidi" w:cstheme="majorBidi"/>
        </w:rPr>
        <w:t>)</w:t>
      </w:r>
      <w:r w:rsidR="00CC79B8">
        <w:rPr>
          <w:rFonts w:asciiTheme="majorBidi" w:hAnsiTheme="majorBidi" w:cstheme="majorBidi"/>
        </w:rPr>
        <w:t>, this may indicate publication bias</w:t>
      </w:r>
      <w:r w:rsidR="00F55A8C">
        <w:rPr>
          <w:rFonts w:asciiTheme="majorBidi" w:hAnsiTheme="majorBidi" w:cstheme="majorBidi"/>
        </w:rPr>
        <w:t>.</w:t>
      </w:r>
      <w:r w:rsidR="00D34BBC">
        <w:rPr>
          <w:rFonts w:asciiTheme="majorBidi" w:hAnsiTheme="majorBidi" w:cstheme="majorBidi"/>
        </w:rPr>
        <w:t xml:space="preserve"> </w:t>
      </w:r>
      <w:r w:rsidR="00315C1B">
        <w:rPr>
          <w:rFonts w:asciiTheme="majorBidi" w:hAnsiTheme="majorBidi" w:cstheme="majorBidi"/>
        </w:rPr>
        <w:t xml:space="preserve">We report the </w:t>
      </w:r>
      <w:r w:rsidR="00836DF4">
        <w:rPr>
          <w:rFonts w:asciiTheme="majorBidi" w:hAnsiTheme="majorBidi" w:cstheme="majorBidi"/>
        </w:rPr>
        <w:t xml:space="preserve">results </w:t>
      </w:r>
      <w:r w:rsidR="00315C1B">
        <w:rPr>
          <w:rFonts w:asciiTheme="majorBidi" w:hAnsiTheme="majorBidi" w:cstheme="majorBidi"/>
        </w:rPr>
        <w:t>graphical</w:t>
      </w:r>
      <w:r w:rsidR="00836DF4">
        <w:rPr>
          <w:rFonts w:asciiTheme="majorBidi" w:hAnsiTheme="majorBidi" w:cstheme="majorBidi"/>
        </w:rPr>
        <w:t>ly</w:t>
      </w:r>
      <w:r w:rsidR="00315C1B">
        <w:rPr>
          <w:rFonts w:asciiTheme="majorBidi" w:hAnsiTheme="majorBidi" w:cstheme="majorBidi"/>
        </w:rPr>
        <w:t xml:space="preserve"> in Figures </w:t>
      </w:r>
      <w:r w:rsidR="00920D0A">
        <w:rPr>
          <w:rFonts w:asciiTheme="majorBidi" w:hAnsiTheme="majorBidi" w:cstheme="majorBidi"/>
        </w:rPr>
        <w:t>D</w:t>
      </w:r>
      <w:r w:rsidR="00315C1B">
        <w:rPr>
          <w:rFonts w:asciiTheme="majorBidi" w:hAnsiTheme="majorBidi" w:cstheme="majorBidi"/>
        </w:rPr>
        <w:t>1-</w:t>
      </w:r>
      <w:r w:rsidR="00920D0A">
        <w:rPr>
          <w:rFonts w:asciiTheme="majorBidi" w:hAnsiTheme="majorBidi" w:cstheme="majorBidi"/>
        </w:rPr>
        <w:t>D</w:t>
      </w:r>
      <w:r w:rsidR="00315C1B">
        <w:rPr>
          <w:rFonts w:asciiTheme="majorBidi" w:hAnsiTheme="majorBidi" w:cstheme="majorBidi"/>
        </w:rPr>
        <w:t xml:space="preserve">6. </w:t>
      </w:r>
      <w:r w:rsidR="005B2694">
        <w:rPr>
          <w:rFonts w:asciiTheme="majorBidi" w:hAnsiTheme="majorBidi" w:cstheme="majorBidi"/>
        </w:rPr>
        <w:t xml:space="preserve">For </w:t>
      </w:r>
      <w:r w:rsidR="00AB38C7" w:rsidRPr="00AB38C7">
        <w:rPr>
          <w:rFonts w:asciiTheme="majorBidi" w:hAnsiTheme="majorBidi" w:cstheme="majorBidi"/>
        </w:rPr>
        <w:t>positive vs. negative</w:t>
      </w:r>
      <w:r w:rsidR="00AB38C7" w:rsidDel="00AB38C7">
        <w:rPr>
          <w:rFonts w:asciiTheme="majorBidi" w:hAnsiTheme="majorBidi" w:cstheme="majorBidi"/>
        </w:rPr>
        <w:t xml:space="preserve"> </w:t>
      </w:r>
      <w:r w:rsidR="005B2694">
        <w:rPr>
          <w:rFonts w:asciiTheme="majorBidi" w:hAnsiTheme="majorBidi" w:cstheme="majorBidi"/>
        </w:rPr>
        <w:t>framing</w:t>
      </w:r>
      <w:r w:rsidR="00916415">
        <w:rPr>
          <w:rFonts w:asciiTheme="majorBidi" w:hAnsiTheme="majorBidi" w:cstheme="majorBidi"/>
        </w:rPr>
        <w:t xml:space="preserve"> (Figures </w:t>
      </w:r>
      <w:r w:rsidR="00920D0A">
        <w:rPr>
          <w:rFonts w:asciiTheme="majorBidi" w:hAnsiTheme="majorBidi" w:cstheme="majorBidi"/>
        </w:rPr>
        <w:t>D</w:t>
      </w:r>
      <w:r w:rsidR="00916415">
        <w:rPr>
          <w:rFonts w:asciiTheme="majorBidi" w:hAnsiTheme="majorBidi" w:cstheme="majorBidi"/>
        </w:rPr>
        <w:t>1</w:t>
      </w:r>
      <w:r w:rsidR="00D55637">
        <w:rPr>
          <w:rFonts w:asciiTheme="majorBidi" w:hAnsiTheme="majorBidi" w:cstheme="majorBidi"/>
        </w:rPr>
        <w:t xml:space="preserve">, D2, D3, and </w:t>
      </w:r>
      <w:r w:rsidR="00920D0A">
        <w:rPr>
          <w:rFonts w:asciiTheme="majorBidi" w:hAnsiTheme="majorBidi" w:cstheme="majorBidi"/>
        </w:rPr>
        <w:t>D</w:t>
      </w:r>
      <w:r w:rsidR="00916415">
        <w:rPr>
          <w:rFonts w:asciiTheme="majorBidi" w:hAnsiTheme="majorBidi" w:cstheme="majorBidi"/>
        </w:rPr>
        <w:t>5)</w:t>
      </w:r>
      <w:r w:rsidR="005B2694">
        <w:rPr>
          <w:rFonts w:asciiTheme="majorBidi" w:hAnsiTheme="majorBidi" w:cstheme="majorBidi"/>
        </w:rPr>
        <w:t xml:space="preserve">, </w:t>
      </w:r>
      <w:r w:rsidR="00643830">
        <w:rPr>
          <w:rFonts w:asciiTheme="majorBidi" w:hAnsiTheme="majorBidi" w:cstheme="majorBidi"/>
        </w:rPr>
        <w:t xml:space="preserve">we find </w:t>
      </w:r>
      <w:r w:rsidR="004D263D">
        <w:rPr>
          <w:rFonts w:asciiTheme="majorBidi" w:hAnsiTheme="majorBidi" w:cstheme="majorBidi"/>
        </w:rPr>
        <w:t xml:space="preserve">no </w:t>
      </w:r>
      <w:r w:rsidR="00935B6D">
        <w:rPr>
          <w:rFonts w:asciiTheme="majorBidi" w:hAnsiTheme="majorBidi" w:cstheme="majorBidi"/>
        </w:rPr>
        <w:t xml:space="preserve">evidence </w:t>
      </w:r>
      <w:r w:rsidR="009441F4">
        <w:rPr>
          <w:rFonts w:asciiTheme="majorBidi" w:hAnsiTheme="majorBidi" w:cstheme="majorBidi"/>
        </w:rPr>
        <w:t>of</w:t>
      </w:r>
      <w:r w:rsidR="00B074CD">
        <w:rPr>
          <w:rFonts w:asciiTheme="majorBidi" w:hAnsiTheme="majorBidi" w:cstheme="majorBidi"/>
        </w:rPr>
        <w:t xml:space="preserve"> substantial </w:t>
      </w:r>
      <w:r w:rsidR="005B2694">
        <w:rPr>
          <w:rFonts w:asciiTheme="majorBidi" w:hAnsiTheme="majorBidi" w:cstheme="majorBidi"/>
        </w:rPr>
        <w:t xml:space="preserve">publication </w:t>
      </w:r>
      <w:r w:rsidR="004D263D">
        <w:rPr>
          <w:rFonts w:asciiTheme="majorBidi" w:hAnsiTheme="majorBidi" w:cstheme="majorBidi"/>
        </w:rPr>
        <w:t>bias</w:t>
      </w:r>
      <w:r w:rsidR="00643830">
        <w:rPr>
          <w:rFonts w:asciiTheme="majorBidi" w:hAnsiTheme="majorBidi" w:cstheme="majorBidi"/>
        </w:rPr>
        <w:t xml:space="preserve"> in the context of </w:t>
      </w:r>
      <w:r w:rsidR="00DF2C91">
        <w:rPr>
          <w:rFonts w:asciiTheme="majorBidi" w:hAnsiTheme="majorBidi" w:cstheme="majorBidi"/>
        </w:rPr>
        <w:t xml:space="preserve">attitudes, </w:t>
      </w:r>
      <w:r w:rsidR="004E2167">
        <w:rPr>
          <w:rFonts w:asciiTheme="majorBidi" w:hAnsiTheme="majorBidi" w:cstheme="majorBidi"/>
        </w:rPr>
        <w:t xml:space="preserve">emotions (in general), </w:t>
      </w:r>
      <w:r w:rsidR="00DB52EB">
        <w:rPr>
          <w:rFonts w:asciiTheme="majorBidi" w:hAnsiTheme="majorBidi" w:cstheme="majorBidi"/>
        </w:rPr>
        <w:t>positive emotions</w:t>
      </w:r>
      <w:r w:rsidR="00B773F0">
        <w:rPr>
          <w:rFonts w:asciiTheme="majorBidi" w:hAnsiTheme="majorBidi" w:cstheme="majorBidi"/>
        </w:rPr>
        <w:t>,</w:t>
      </w:r>
      <w:r w:rsidR="00DB52EB">
        <w:rPr>
          <w:rFonts w:asciiTheme="majorBidi" w:hAnsiTheme="majorBidi" w:cstheme="majorBidi"/>
        </w:rPr>
        <w:t xml:space="preserve"> and behavior</w:t>
      </w:r>
      <w:r w:rsidR="00791C3B">
        <w:rPr>
          <w:rFonts w:asciiTheme="majorBidi" w:hAnsiTheme="majorBidi" w:cstheme="majorBidi"/>
        </w:rPr>
        <w:t>.</w:t>
      </w:r>
      <w:r w:rsidR="00B773F0">
        <w:rPr>
          <w:rFonts w:asciiTheme="majorBidi" w:hAnsiTheme="majorBidi" w:cstheme="majorBidi"/>
        </w:rPr>
        <w:t xml:space="preserve"> </w:t>
      </w:r>
      <w:r w:rsidR="00791C3B">
        <w:rPr>
          <w:rFonts w:asciiTheme="majorBidi" w:hAnsiTheme="majorBidi" w:cstheme="majorBidi"/>
        </w:rPr>
        <w:t>I</w:t>
      </w:r>
      <w:r w:rsidR="00B773F0">
        <w:rPr>
          <w:rFonts w:asciiTheme="majorBidi" w:hAnsiTheme="majorBidi" w:cstheme="majorBidi"/>
        </w:rPr>
        <w:t>n all those cases,</w:t>
      </w:r>
      <w:r w:rsidR="004D263D">
        <w:rPr>
          <w:rFonts w:asciiTheme="majorBidi" w:hAnsiTheme="majorBidi" w:cstheme="majorBidi"/>
        </w:rPr>
        <w:t xml:space="preserve"> </w:t>
      </w:r>
      <w:r w:rsidR="00D34BBC">
        <w:rPr>
          <w:rFonts w:asciiTheme="majorBidi" w:hAnsiTheme="majorBidi" w:cstheme="majorBidi"/>
        </w:rPr>
        <w:t xml:space="preserve">as we move down the plot, </w:t>
      </w:r>
      <w:r w:rsidR="00140796">
        <w:rPr>
          <w:rFonts w:asciiTheme="majorBidi" w:hAnsiTheme="majorBidi" w:cstheme="majorBidi"/>
        </w:rPr>
        <w:t xml:space="preserve">smaller </w:t>
      </w:r>
      <w:r w:rsidR="00B773F0">
        <w:rPr>
          <w:rFonts w:asciiTheme="majorBidi" w:hAnsiTheme="majorBidi" w:cstheme="majorBidi"/>
        </w:rPr>
        <w:t xml:space="preserve">(i.e., less precise) </w:t>
      </w:r>
      <w:r w:rsidR="00140796">
        <w:rPr>
          <w:rFonts w:asciiTheme="majorBidi" w:hAnsiTheme="majorBidi" w:cstheme="majorBidi"/>
        </w:rPr>
        <w:t xml:space="preserve">studies do not </w:t>
      </w:r>
      <w:r w:rsidR="00E15795">
        <w:rPr>
          <w:rFonts w:asciiTheme="majorBidi" w:hAnsiTheme="majorBidi" w:cstheme="majorBidi"/>
        </w:rPr>
        <w:t xml:space="preserve">yield larger </w:t>
      </w:r>
      <w:r w:rsidR="00140796">
        <w:rPr>
          <w:rFonts w:asciiTheme="majorBidi" w:hAnsiTheme="majorBidi" w:cstheme="majorBidi"/>
        </w:rPr>
        <w:t>effect size</w:t>
      </w:r>
      <w:r w:rsidR="00E15795">
        <w:rPr>
          <w:rFonts w:asciiTheme="majorBidi" w:hAnsiTheme="majorBidi" w:cstheme="majorBidi"/>
        </w:rPr>
        <w:t>s</w:t>
      </w:r>
      <w:r w:rsidR="00140796">
        <w:rPr>
          <w:rFonts w:asciiTheme="majorBidi" w:hAnsiTheme="majorBidi" w:cstheme="majorBidi"/>
        </w:rPr>
        <w:t>.</w:t>
      </w:r>
      <w:r w:rsidR="00D57FA6">
        <w:rPr>
          <w:rFonts w:asciiTheme="majorBidi" w:hAnsiTheme="majorBidi" w:cstheme="majorBidi"/>
        </w:rPr>
        <w:t xml:space="preserve"> However, we </w:t>
      </w:r>
      <w:r w:rsidR="005B3824">
        <w:rPr>
          <w:rFonts w:asciiTheme="majorBidi" w:hAnsiTheme="majorBidi" w:cstheme="majorBidi"/>
        </w:rPr>
        <w:t xml:space="preserve">do </w:t>
      </w:r>
      <w:r w:rsidR="00D57FA6">
        <w:rPr>
          <w:rFonts w:asciiTheme="majorBidi" w:hAnsiTheme="majorBidi" w:cstheme="majorBidi"/>
        </w:rPr>
        <w:t>find evidence of publication bias for negative emotions as an outcome variable</w:t>
      </w:r>
      <w:r w:rsidR="00D55637">
        <w:rPr>
          <w:rFonts w:asciiTheme="majorBidi" w:hAnsiTheme="majorBidi" w:cstheme="majorBidi"/>
        </w:rPr>
        <w:t xml:space="preserve"> (Figure D4)</w:t>
      </w:r>
      <w:r w:rsidR="00D57FA6">
        <w:rPr>
          <w:rFonts w:asciiTheme="majorBidi" w:hAnsiTheme="majorBidi" w:cstheme="majorBidi"/>
        </w:rPr>
        <w:t>.</w:t>
      </w:r>
      <w:r w:rsidR="006A6E61">
        <w:rPr>
          <w:rFonts w:asciiTheme="majorBidi" w:hAnsiTheme="majorBidi" w:cstheme="majorBidi"/>
        </w:rPr>
        <w:t xml:space="preserve"> </w:t>
      </w:r>
      <w:r w:rsidR="001A3090">
        <w:rPr>
          <w:rFonts w:asciiTheme="majorBidi" w:hAnsiTheme="majorBidi" w:cstheme="majorBidi"/>
        </w:rPr>
        <w:t xml:space="preserve">For competitive framing effects on attitudes (Figure </w:t>
      </w:r>
      <w:r w:rsidR="00920D0A">
        <w:rPr>
          <w:rFonts w:asciiTheme="majorBidi" w:hAnsiTheme="majorBidi" w:cstheme="majorBidi"/>
        </w:rPr>
        <w:t>D</w:t>
      </w:r>
      <w:r w:rsidR="001A3090">
        <w:rPr>
          <w:rFonts w:asciiTheme="majorBidi" w:hAnsiTheme="majorBidi" w:cstheme="majorBidi"/>
        </w:rPr>
        <w:t xml:space="preserve">6), we </w:t>
      </w:r>
      <w:r w:rsidR="0085124A">
        <w:rPr>
          <w:rFonts w:asciiTheme="majorBidi" w:hAnsiTheme="majorBidi" w:cstheme="majorBidi"/>
        </w:rPr>
        <w:t xml:space="preserve">also find no substantial evidence </w:t>
      </w:r>
      <w:r w:rsidR="0020228C">
        <w:rPr>
          <w:rFonts w:asciiTheme="majorBidi" w:hAnsiTheme="majorBidi" w:cstheme="majorBidi"/>
        </w:rPr>
        <w:t>of</w:t>
      </w:r>
      <w:r w:rsidR="0085124A">
        <w:rPr>
          <w:rFonts w:asciiTheme="majorBidi" w:hAnsiTheme="majorBidi" w:cstheme="majorBidi"/>
        </w:rPr>
        <w:t xml:space="preserve"> publication bias. Smaller studies </w:t>
      </w:r>
      <w:r w:rsidR="0085124A" w:rsidRPr="0085124A">
        <w:rPr>
          <w:rFonts w:asciiTheme="majorBidi" w:hAnsiTheme="majorBidi" w:cstheme="majorBidi"/>
        </w:rPr>
        <w:t xml:space="preserve">do not </w:t>
      </w:r>
      <w:r w:rsidR="00CE439D">
        <w:rPr>
          <w:rFonts w:asciiTheme="majorBidi" w:hAnsiTheme="majorBidi" w:cstheme="majorBidi"/>
        </w:rPr>
        <w:t xml:space="preserve">yield </w:t>
      </w:r>
      <w:r w:rsidR="0085124A" w:rsidRPr="0085124A">
        <w:rPr>
          <w:rFonts w:asciiTheme="majorBidi" w:hAnsiTheme="majorBidi" w:cstheme="majorBidi"/>
        </w:rPr>
        <w:t xml:space="preserve">substantially </w:t>
      </w:r>
      <w:r w:rsidR="00CE439D">
        <w:rPr>
          <w:rFonts w:asciiTheme="majorBidi" w:hAnsiTheme="majorBidi" w:cstheme="majorBidi"/>
        </w:rPr>
        <w:t xml:space="preserve">larger </w:t>
      </w:r>
      <w:r w:rsidR="0085124A" w:rsidRPr="0085124A">
        <w:rPr>
          <w:rFonts w:asciiTheme="majorBidi" w:hAnsiTheme="majorBidi" w:cstheme="majorBidi"/>
        </w:rPr>
        <w:t>effect</w:t>
      </w:r>
      <w:r w:rsidR="00D57DC8">
        <w:rPr>
          <w:rFonts w:asciiTheme="majorBidi" w:hAnsiTheme="majorBidi" w:cstheme="majorBidi"/>
        </w:rPr>
        <w:t xml:space="preserve">s </w:t>
      </w:r>
      <w:r w:rsidR="0085124A">
        <w:rPr>
          <w:rFonts w:asciiTheme="majorBidi" w:hAnsiTheme="majorBidi" w:cstheme="majorBidi"/>
        </w:rPr>
        <w:t>on attitudes.</w:t>
      </w:r>
    </w:p>
    <w:p w14:paraId="29D9A201" w14:textId="1511EE3C" w:rsidR="00492EFA" w:rsidRDefault="00135EB7" w:rsidP="00A522A1">
      <w:pPr>
        <w:spacing w:line="480" w:lineRule="auto"/>
        <w:ind w:firstLine="72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Second, </w:t>
      </w:r>
      <w:r w:rsidR="00E444B3">
        <w:rPr>
          <w:rFonts w:asciiTheme="majorBidi" w:hAnsiTheme="majorBidi" w:cstheme="majorBidi"/>
        </w:rPr>
        <w:t>we examined whether earlier studies</w:t>
      </w:r>
      <w:r w:rsidR="00AD740B">
        <w:rPr>
          <w:rFonts w:asciiTheme="majorBidi" w:hAnsiTheme="majorBidi" w:cstheme="majorBidi"/>
        </w:rPr>
        <w:t xml:space="preserve"> </w:t>
      </w:r>
      <w:r w:rsidR="00E444B3">
        <w:rPr>
          <w:rFonts w:asciiTheme="majorBidi" w:hAnsiTheme="majorBidi" w:cstheme="majorBidi"/>
        </w:rPr>
        <w:t xml:space="preserve">yield </w:t>
      </w:r>
      <w:r w:rsidR="00890CD8">
        <w:rPr>
          <w:rFonts w:asciiTheme="majorBidi" w:hAnsiTheme="majorBidi" w:cstheme="majorBidi"/>
        </w:rPr>
        <w:t xml:space="preserve">more </w:t>
      </w:r>
      <w:r w:rsidR="00E444B3">
        <w:rPr>
          <w:rFonts w:asciiTheme="majorBidi" w:hAnsiTheme="majorBidi" w:cstheme="majorBidi"/>
        </w:rPr>
        <w:t>extreme and contradictory results</w:t>
      </w:r>
      <w:r w:rsidR="00E14A71">
        <w:rPr>
          <w:rFonts w:asciiTheme="majorBidi" w:hAnsiTheme="majorBidi" w:cstheme="majorBidi"/>
        </w:rPr>
        <w:t xml:space="preserve"> than later studies</w:t>
      </w:r>
      <w:r w:rsidR="00E444B3">
        <w:rPr>
          <w:rFonts w:asciiTheme="majorBidi" w:hAnsiTheme="majorBidi" w:cstheme="majorBidi"/>
        </w:rPr>
        <w:t xml:space="preserve">, </w:t>
      </w:r>
      <w:r w:rsidR="00227AC0">
        <w:rPr>
          <w:rFonts w:asciiTheme="majorBidi" w:hAnsiTheme="majorBidi" w:cstheme="majorBidi"/>
        </w:rPr>
        <w:t xml:space="preserve">a phenomenon </w:t>
      </w:r>
      <w:r w:rsidR="00E444B3">
        <w:rPr>
          <w:rFonts w:asciiTheme="majorBidi" w:hAnsiTheme="majorBidi" w:cstheme="majorBidi"/>
        </w:rPr>
        <w:t>known as the “</w:t>
      </w:r>
      <w:r w:rsidR="00E444B3" w:rsidRPr="00E444B3">
        <w:rPr>
          <w:rFonts w:asciiTheme="majorBidi" w:hAnsiTheme="majorBidi" w:cstheme="majorBidi"/>
        </w:rPr>
        <w:t>Proteus phenomenon</w:t>
      </w:r>
      <w:r w:rsidR="00E444B3">
        <w:rPr>
          <w:rFonts w:asciiTheme="majorBidi" w:hAnsiTheme="majorBidi" w:cstheme="majorBidi"/>
        </w:rPr>
        <w:t>” (</w:t>
      </w:r>
      <w:r w:rsidR="0022000A" w:rsidRPr="0022000A">
        <w:rPr>
          <w:rFonts w:asciiTheme="majorBidi" w:hAnsiTheme="majorBidi" w:cstheme="majorBidi"/>
        </w:rPr>
        <w:t xml:space="preserve">Ioannidis </w:t>
      </w:r>
      <w:r w:rsidR="009B6274">
        <w:rPr>
          <w:rFonts w:asciiTheme="majorBidi" w:hAnsiTheme="majorBidi" w:cstheme="majorBidi"/>
        </w:rPr>
        <w:t>and</w:t>
      </w:r>
      <w:r w:rsidR="0022000A" w:rsidRPr="0022000A">
        <w:rPr>
          <w:rFonts w:asciiTheme="majorBidi" w:hAnsiTheme="majorBidi" w:cstheme="majorBidi"/>
        </w:rPr>
        <w:t xml:space="preserve"> </w:t>
      </w:r>
      <w:proofErr w:type="spellStart"/>
      <w:r w:rsidR="0022000A" w:rsidRPr="0022000A">
        <w:rPr>
          <w:rFonts w:asciiTheme="majorBidi" w:hAnsiTheme="majorBidi" w:cstheme="majorBidi"/>
        </w:rPr>
        <w:t>Trikalinos</w:t>
      </w:r>
      <w:proofErr w:type="spellEnd"/>
      <w:r w:rsidR="0022000A" w:rsidRPr="0022000A">
        <w:rPr>
          <w:rFonts w:asciiTheme="majorBidi" w:hAnsiTheme="majorBidi" w:cstheme="majorBidi"/>
        </w:rPr>
        <w:t xml:space="preserve"> 2005</w:t>
      </w:r>
      <w:r w:rsidR="00E444B3">
        <w:rPr>
          <w:rFonts w:asciiTheme="majorBidi" w:hAnsiTheme="majorBidi" w:cstheme="majorBidi"/>
        </w:rPr>
        <w:t xml:space="preserve">). </w:t>
      </w:r>
      <w:r w:rsidR="00612F86">
        <w:rPr>
          <w:rFonts w:asciiTheme="majorBidi" w:hAnsiTheme="majorBidi" w:cstheme="majorBidi"/>
        </w:rPr>
        <w:t xml:space="preserve">This may occur </w:t>
      </w:r>
      <w:r w:rsidR="00741A59">
        <w:rPr>
          <w:rFonts w:asciiTheme="majorBidi" w:hAnsiTheme="majorBidi" w:cstheme="majorBidi"/>
        </w:rPr>
        <w:t xml:space="preserve">because </w:t>
      </w:r>
      <w:r w:rsidR="00044D47">
        <w:rPr>
          <w:rFonts w:asciiTheme="majorBidi" w:hAnsiTheme="majorBidi" w:cstheme="majorBidi"/>
        </w:rPr>
        <w:t xml:space="preserve">during the initial stages of a </w:t>
      </w:r>
      <w:r w:rsidR="00FF390E">
        <w:rPr>
          <w:rFonts w:asciiTheme="majorBidi" w:hAnsiTheme="majorBidi" w:cstheme="majorBidi"/>
        </w:rPr>
        <w:t xml:space="preserve">developing </w:t>
      </w:r>
      <w:r w:rsidR="00044D47">
        <w:rPr>
          <w:rFonts w:asciiTheme="majorBidi" w:hAnsiTheme="majorBidi" w:cstheme="majorBidi"/>
        </w:rPr>
        <w:t xml:space="preserve">research field, </w:t>
      </w:r>
      <w:r w:rsidR="00612F86" w:rsidRPr="00612F86">
        <w:rPr>
          <w:rFonts w:asciiTheme="majorBidi" w:hAnsiTheme="majorBidi" w:cstheme="majorBidi"/>
        </w:rPr>
        <w:t xml:space="preserve">contradictory </w:t>
      </w:r>
      <w:r w:rsidR="00656D59">
        <w:rPr>
          <w:rFonts w:asciiTheme="majorBidi" w:hAnsiTheme="majorBidi" w:cstheme="majorBidi"/>
        </w:rPr>
        <w:t xml:space="preserve">and </w:t>
      </w:r>
      <w:r w:rsidR="00BD5684">
        <w:rPr>
          <w:rFonts w:asciiTheme="majorBidi" w:hAnsiTheme="majorBidi" w:cstheme="majorBidi"/>
        </w:rPr>
        <w:t xml:space="preserve">statistically </w:t>
      </w:r>
      <w:r w:rsidR="00656D59">
        <w:rPr>
          <w:rFonts w:asciiTheme="majorBidi" w:hAnsiTheme="majorBidi" w:cstheme="majorBidi"/>
        </w:rPr>
        <w:t xml:space="preserve">significant </w:t>
      </w:r>
      <w:r w:rsidR="00612F86" w:rsidRPr="00612F86">
        <w:rPr>
          <w:rFonts w:asciiTheme="majorBidi" w:hAnsiTheme="majorBidi" w:cstheme="majorBidi"/>
        </w:rPr>
        <w:t xml:space="preserve">results </w:t>
      </w:r>
      <w:r w:rsidR="00656D59">
        <w:rPr>
          <w:rFonts w:asciiTheme="majorBidi" w:hAnsiTheme="majorBidi" w:cstheme="majorBidi"/>
        </w:rPr>
        <w:t>“</w:t>
      </w:r>
      <w:r w:rsidR="00612F86" w:rsidRPr="00612F86">
        <w:rPr>
          <w:rFonts w:asciiTheme="majorBidi" w:hAnsiTheme="majorBidi" w:cstheme="majorBidi"/>
        </w:rPr>
        <w:t>are most tantalizing and attractive to investigators and editors</w:t>
      </w:r>
      <w:r w:rsidR="00612F86">
        <w:rPr>
          <w:rFonts w:asciiTheme="majorBidi" w:hAnsiTheme="majorBidi" w:cstheme="majorBidi"/>
        </w:rPr>
        <w:t>” (</w:t>
      </w:r>
      <w:r w:rsidR="00612F86" w:rsidRPr="0022000A">
        <w:rPr>
          <w:rFonts w:asciiTheme="majorBidi" w:hAnsiTheme="majorBidi" w:cstheme="majorBidi"/>
        </w:rPr>
        <w:t xml:space="preserve">Ioannidis </w:t>
      </w:r>
      <w:r w:rsidR="009B6274">
        <w:rPr>
          <w:rFonts w:asciiTheme="majorBidi" w:hAnsiTheme="majorBidi" w:cstheme="majorBidi"/>
        </w:rPr>
        <w:t>and</w:t>
      </w:r>
      <w:r w:rsidR="00612F86" w:rsidRPr="0022000A">
        <w:rPr>
          <w:rFonts w:asciiTheme="majorBidi" w:hAnsiTheme="majorBidi" w:cstheme="majorBidi"/>
        </w:rPr>
        <w:t xml:space="preserve"> </w:t>
      </w:r>
      <w:proofErr w:type="spellStart"/>
      <w:r w:rsidR="00612F86" w:rsidRPr="0022000A">
        <w:rPr>
          <w:rFonts w:asciiTheme="majorBidi" w:hAnsiTheme="majorBidi" w:cstheme="majorBidi"/>
        </w:rPr>
        <w:t>Trikalinos</w:t>
      </w:r>
      <w:proofErr w:type="spellEnd"/>
      <w:r w:rsidR="00612F86" w:rsidRPr="0022000A">
        <w:rPr>
          <w:rFonts w:asciiTheme="majorBidi" w:hAnsiTheme="majorBidi" w:cstheme="majorBidi"/>
        </w:rPr>
        <w:t xml:space="preserve"> 2005</w:t>
      </w:r>
      <w:r w:rsidR="00612F86">
        <w:rPr>
          <w:rFonts w:asciiTheme="majorBidi" w:hAnsiTheme="majorBidi" w:cstheme="majorBidi"/>
        </w:rPr>
        <w:t xml:space="preserve">, 543). </w:t>
      </w:r>
      <w:r w:rsidR="000E4AE2">
        <w:rPr>
          <w:rFonts w:asciiTheme="majorBidi" w:hAnsiTheme="majorBidi" w:cstheme="majorBidi" w:hint="cs"/>
        </w:rPr>
        <w:t>W</w:t>
      </w:r>
      <w:r>
        <w:rPr>
          <w:rFonts w:asciiTheme="majorBidi" w:hAnsiTheme="majorBidi" w:cstheme="majorBidi"/>
        </w:rPr>
        <w:t xml:space="preserve">e </w:t>
      </w:r>
      <w:r w:rsidR="003E20E4">
        <w:rPr>
          <w:rFonts w:asciiTheme="majorBidi" w:hAnsiTheme="majorBidi" w:cstheme="majorBidi"/>
        </w:rPr>
        <w:t xml:space="preserve">thus </w:t>
      </w:r>
      <w:r w:rsidR="008405FA">
        <w:rPr>
          <w:rFonts w:asciiTheme="majorBidi" w:hAnsiTheme="majorBidi" w:cstheme="majorBidi"/>
        </w:rPr>
        <w:t xml:space="preserve">performed additional cumulative meta-analyses, </w:t>
      </w:r>
      <w:r w:rsidR="0016770C">
        <w:rPr>
          <w:rFonts w:asciiTheme="majorBidi" w:hAnsiTheme="majorBidi" w:cstheme="majorBidi"/>
        </w:rPr>
        <w:t xml:space="preserve">this time </w:t>
      </w:r>
      <w:r w:rsidR="00592347">
        <w:rPr>
          <w:rFonts w:asciiTheme="majorBidi" w:hAnsiTheme="majorBidi" w:cstheme="majorBidi"/>
        </w:rPr>
        <w:t>adding individual studies one by one according to their publication year, from the earliest to the latest.</w:t>
      </w:r>
      <w:r w:rsidR="00301D22">
        <w:rPr>
          <w:rFonts w:asciiTheme="majorBidi" w:hAnsiTheme="majorBidi" w:cstheme="majorBidi"/>
        </w:rPr>
        <w:t xml:space="preserve"> We report the results graphically in Figures </w:t>
      </w:r>
      <w:r w:rsidR="00920D0A">
        <w:rPr>
          <w:rFonts w:asciiTheme="majorBidi" w:hAnsiTheme="majorBidi" w:cstheme="majorBidi"/>
        </w:rPr>
        <w:t>D</w:t>
      </w:r>
      <w:r w:rsidR="00F17161">
        <w:rPr>
          <w:rFonts w:asciiTheme="majorBidi" w:hAnsiTheme="majorBidi" w:cstheme="majorBidi"/>
        </w:rPr>
        <w:t>7-</w:t>
      </w:r>
      <w:r w:rsidR="00920D0A">
        <w:rPr>
          <w:rFonts w:asciiTheme="majorBidi" w:hAnsiTheme="majorBidi" w:cstheme="majorBidi"/>
        </w:rPr>
        <w:t>D</w:t>
      </w:r>
      <w:r w:rsidR="00F17161">
        <w:rPr>
          <w:rFonts w:asciiTheme="majorBidi" w:hAnsiTheme="majorBidi" w:cstheme="majorBidi"/>
        </w:rPr>
        <w:t>12.</w:t>
      </w:r>
      <w:r w:rsidR="00D91B42">
        <w:rPr>
          <w:rFonts w:asciiTheme="majorBidi" w:hAnsiTheme="majorBidi" w:cstheme="majorBidi"/>
        </w:rPr>
        <w:t xml:space="preserve"> The only case where we find modest evidence for the Proteus phenomenon is framing effects on behavior (Figure D</w:t>
      </w:r>
      <w:r w:rsidR="0018032E">
        <w:rPr>
          <w:rFonts w:asciiTheme="majorBidi" w:hAnsiTheme="majorBidi" w:cstheme="majorBidi"/>
        </w:rPr>
        <w:t>11</w:t>
      </w:r>
      <w:r w:rsidR="00D91B42">
        <w:rPr>
          <w:rFonts w:asciiTheme="majorBidi" w:hAnsiTheme="majorBidi" w:cstheme="majorBidi"/>
        </w:rPr>
        <w:t>)</w:t>
      </w:r>
      <w:r w:rsidR="00D347F4">
        <w:rPr>
          <w:rFonts w:asciiTheme="majorBidi" w:hAnsiTheme="majorBidi" w:cstheme="majorBidi"/>
        </w:rPr>
        <w:t>: earlier studies exhibit larger effect</w:t>
      </w:r>
      <w:r w:rsidR="00C42BDC">
        <w:rPr>
          <w:rFonts w:asciiTheme="majorBidi" w:hAnsiTheme="majorBidi" w:cstheme="majorBidi"/>
        </w:rPr>
        <w:t xml:space="preserve"> sizes than the average </w:t>
      </w:r>
      <w:r w:rsidR="00C42BDC">
        <w:rPr>
          <w:rFonts w:asciiTheme="majorBidi" w:hAnsiTheme="majorBidi" w:cstheme="majorBidi"/>
        </w:rPr>
        <w:lastRenderedPageBreak/>
        <w:t>effect (</w:t>
      </w:r>
      <w:r w:rsidR="00C42BDC" w:rsidRPr="0086725B">
        <w:rPr>
          <w:rFonts w:asciiTheme="majorBidi" w:hAnsiTheme="majorBidi" w:cstheme="majorBidi"/>
          <w:i/>
          <w:iCs/>
        </w:rPr>
        <w:t>d</w:t>
      </w:r>
      <w:r w:rsidR="00C42BDC">
        <w:rPr>
          <w:rFonts w:asciiTheme="majorBidi" w:hAnsiTheme="majorBidi" w:cstheme="majorBidi"/>
        </w:rPr>
        <w:t xml:space="preserve"> = .11)</w:t>
      </w:r>
      <w:r w:rsidR="00D347F4">
        <w:rPr>
          <w:rFonts w:asciiTheme="majorBidi" w:hAnsiTheme="majorBidi" w:cstheme="majorBidi"/>
        </w:rPr>
        <w:t xml:space="preserve">, </w:t>
      </w:r>
      <w:r w:rsidR="00534608">
        <w:rPr>
          <w:rFonts w:asciiTheme="majorBidi" w:hAnsiTheme="majorBidi" w:cstheme="majorBidi"/>
        </w:rPr>
        <w:t xml:space="preserve">while </w:t>
      </w:r>
      <w:r w:rsidR="00776958">
        <w:rPr>
          <w:rFonts w:asciiTheme="majorBidi" w:hAnsiTheme="majorBidi" w:cstheme="majorBidi"/>
        </w:rPr>
        <w:t xml:space="preserve">later </w:t>
      </w:r>
      <w:r w:rsidR="00534608">
        <w:rPr>
          <w:rFonts w:asciiTheme="majorBidi" w:hAnsiTheme="majorBidi" w:cstheme="majorBidi"/>
        </w:rPr>
        <w:t>studies yield more modest effect sizes</w:t>
      </w:r>
      <w:r w:rsidR="000A7279">
        <w:rPr>
          <w:rFonts w:asciiTheme="majorBidi" w:hAnsiTheme="majorBidi" w:cstheme="majorBidi"/>
        </w:rPr>
        <w:t xml:space="preserve">, </w:t>
      </w:r>
      <w:r w:rsidR="00165BEB">
        <w:rPr>
          <w:rFonts w:asciiTheme="majorBidi" w:hAnsiTheme="majorBidi" w:cstheme="majorBidi"/>
        </w:rPr>
        <w:t>closer</w:t>
      </w:r>
      <w:r w:rsidR="000A7279">
        <w:rPr>
          <w:rFonts w:asciiTheme="majorBidi" w:hAnsiTheme="majorBidi" w:cstheme="majorBidi"/>
        </w:rPr>
        <w:t xml:space="preserve"> to the </w:t>
      </w:r>
      <w:r w:rsidR="0086725B">
        <w:rPr>
          <w:rFonts w:asciiTheme="majorBidi" w:hAnsiTheme="majorBidi" w:cstheme="majorBidi"/>
        </w:rPr>
        <w:t>average</w:t>
      </w:r>
      <w:r w:rsidR="000A7279">
        <w:rPr>
          <w:rFonts w:asciiTheme="majorBidi" w:hAnsiTheme="majorBidi" w:cstheme="majorBidi"/>
        </w:rPr>
        <w:t xml:space="preserve"> effect</w:t>
      </w:r>
      <w:r w:rsidR="001E45EA">
        <w:rPr>
          <w:rFonts w:asciiTheme="majorBidi" w:hAnsiTheme="majorBidi" w:cstheme="majorBidi"/>
        </w:rPr>
        <w:t xml:space="preserve"> on behavior</w:t>
      </w:r>
      <w:r w:rsidR="00534608">
        <w:rPr>
          <w:rFonts w:asciiTheme="majorBidi" w:hAnsiTheme="majorBidi" w:cstheme="majorBidi"/>
        </w:rPr>
        <w:t>.</w:t>
      </w:r>
      <w:r w:rsidR="00492EFA">
        <w:rPr>
          <w:rFonts w:asciiTheme="majorBidi" w:hAnsiTheme="majorBidi" w:cstheme="majorBidi"/>
        </w:rPr>
        <w:br w:type="page"/>
      </w:r>
    </w:p>
    <w:p w14:paraId="6E6FCF38" w14:textId="46A68306" w:rsidR="00492EFA" w:rsidRDefault="00CE3053" w:rsidP="00370EF0">
      <w:pPr>
        <w:jc w:val="center"/>
        <w:rPr>
          <w:rFonts w:asciiTheme="majorBidi" w:hAnsiTheme="majorBidi" w:cstheme="majorBidi"/>
        </w:rPr>
      </w:pPr>
      <w:r>
        <w:rPr>
          <w:noProof/>
        </w:rPr>
        <w:lastRenderedPageBreak/>
        <w:drawing>
          <wp:inline distT="0" distB="0" distL="0" distR="0" wp14:anchorId="116F92DF" wp14:editId="20D2E80B">
            <wp:extent cx="2377440" cy="8320145"/>
            <wp:effectExtent l="0" t="0" r="3810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425" cy="8365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F17FA" w14:textId="45FEFC8C" w:rsidR="00CD2A64" w:rsidRDefault="00492EFA" w:rsidP="00CD2A64">
      <w:pPr>
        <w:spacing w:line="480" w:lineRule="auto"/>
        <w:rPr>
          <w:rFonts w:asciiTheme="majorBidi" w:hAnsiTheme="majorBidi" w:cstheme="majorBidi"/>
        </w:rPr>
      </w:pPr>
      <w:r w:rsidRPr="00976696">
        <w:rPr>
          <w:rFonts w:asciiTheme="majorBidi" w:hAnsiTheme="majorBidi" w:cstheme="majorBidi"/>
          <w:i/>
          <w:iCs/>
        </w:rPr>
        <w:t xml:space="preserve">Figure </w:t>
      </w:r>
      <w:r w:rsidR="00E300D5">
        <w:rPr>
          <w:rFonts w:asciiTheme="majorBidi" w:hAnsiTheme="majorBidi" w:cstheme="majorBidi"/>
          <w:i/>
          <w:iCs/>
        </w:rPr>
        <w:t>D</w:t>
      </w:r>
      <w:r w:rsidRPr="00976696">
        <w:rPr>
          <w:rFonts w:asciiTheme="majorBidi" w:hAnsiTheme="majorBidi" w:cstheme="majorBidi"/>
          <w:i/>
          <w:iCs/>
        </w:rPr>
        <w:t>1</w:t>
      </w:r>
      <w:r>
        <w:rPr>
          <w:rFonts w:asciiTheme="majorBidi" w:hAnsiTheme="majorBidi" w:cstheme="majorBidi"/>
        </w:rPr>
        <w:t>.</w:t>
      </w:r>
      <w:r w:rsidR="002B65CF">
        <w:rPr>
          <w:rFonts w:asciiTheme="majorBidi" w:hAnsiTheme="majorBidi" w:cstheme="majorBidi"/>
        </w:rPr>
        <w:t xml:space="preserve"> </w:t>
      </w:r>
      <w:r w:rsidR="002B65CF" w:rsidRPr="002B65CF">
        <w:rPr>
          <w:rFonts w:asciiTheme="majorBidi" w:hAnsiTheme="majorBidi" w:cstheme="majorBidi"/>
        </w:rPr>
        <w:t xml:space="preserve">A </w:t>
      </w:r>
      <w:r w:rsidR="002B65CF">
        <w:rPr>
          <w:rFonts w:asciiTheme="majorBidi" w:hAnsiTheme="majorBidi" w:cstheme="majorBidi"/>
        </w:rPr>
        <w:t>c</w:t>
      </w:r>
      <w:r w:rsidR="002B65CF" w:rsidRPr="002B65CF">
        <w:rPr>
          <w:rFonts w:asciiTheme="majorBidi" w:hAnsiTheme="majorBidi" w:cstheme="majorBidi"/>
        </w:rPr>
        <w:t>umulative</w:t>
      </w:r>
      <w:r w:rsidR="002B65CF">
        <w:rPr>
          <w:rFonts w:asciiTheme="majorBidi" w:hAnsiTheme="majorBidi" w:cstheme="majorBidi"/>
        </w:rPr>
        <w:t xml:space="preserve"> meta-analysis of framing effects on attitudes</w:t>
      </w:r>
      <w:r w:rsidR="00D06A3C">
        <w:rPr>
          <w:rFonts w:asciiTheme="majorBidi" w:hAnsiTheme="majorBidi" w:cstheme="majorBidi"/>
        </w:rPr>
        <w:t xml:space="preserve"> (sorted by precision)</w:t>
      </w:r>
      <w:r w:rsidR="002B65CF">
        <w:rPr>
          <w:rFonts w:asciiTheme="majorBidi" w:hAnsiTheme="majorBidi" w:cstheme="majorBidi"/>
        </w:rPr>
        <w:t>.</w:t>
      </w:r>
      <w:r w:rsidR="00CD2A64">
        <w:rPr>
          <w:rFonts w:asciiTheme="majorBidi" w:hAnsiTheme="majorBidi" w:cstheme="majorBidi"/>
        </w:rPr>
        <w:br w:type="page"/>
      </w:r>
    </w:p>
    <w:p w14:paraId="0525DD2E" w14:textId="2CF1EA1D" w:rsidR="0061132B" w:rsidRPr="00976696" w:rsidRDefault="0061132B" w:rsidP="008628AF">
      <w:pPr>
        <w:spacing w:line="480" w:lineRule="auto"/>
        <w:jc w:val="center"/>
        <w:rPr>
          <w:rFonts w:asciiTheme="majorBidi" w:hAnsiTheme="majorBidi" w:cstheme="majorBidi"/>
        </w:rPr>
      </w:pPr>
      <w:r>
        <w:rPr>
          <w:noProof/>
        </w:rPr>
        <w:lastRenderedPageBreak/>
        <w:drawing>
          <wp:inline distT="0" distB="0" distL="0" distR="0" wp14:anchorId="4B7F55BD" wp14:editId="2E13BF0E">
            <wp:extent cx="3400425" cy="1496291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669" b="42793"/>
                    <a:stretch/>
                  </pic:blipFill>
                  <pic:spPr bwMode="auto">
                    <a:xfrm>
                      <a:off x="0" y="0"/>
                      <a:ext cx="3419137" cy="150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F20B58" w14:textId="169532D7" w:rsidR="001474FF" w:rsidRDefault="00F83B59" w:rsidP="00A45B19">
      <w:pPr>
        <w:spacing w:line="480" w:lineRule="auto"/>
        <w:jc w:val="both"/>
        <w:rPr>
          <w:rFonts w:asciiTheme="majorBidi" w:hAnsiTheme="majorBidi" w:cstheme="majorBidi"/>
        </w:rPr>
      </w:pPr>
      <w:r w:rsidRPr="00C615B4">
        <w:rPr>
          <w:rFonts w:asciiTheme="majorBidi" w:hAnsiTheme="majorBidi" w:cstheme="majorBidi"/>
          <w:i/>
          <w:iCs/>
        </w:rPr>
        <w:t xml:space="preserve">Figure </w:t>
      </w:r>
      <w:r w:rsidR="00E300D5">
        <w:rPr>
          <w:rFonts w:asciiTheme="majorBidi" w:hAnsiTheme="majorBidi" w:cstheme="majorBidi"/>
          <w:i/>
          <w:iCs/>
        </w:rPr>
        <w:t>D</w:t>
      </w:r>
      <w:r>
        <w:rPr>
          <w:rFonts w:asciiTheme="majorBidi" w:hAnsiTheme="majorBidi" w:cstheme="majorBidi"/>
          <w:i/>
          <w:iCs/>
        </w:rPr>
        <w:t>2</w:t>
      </w:r>
      <w:r>
        <w:rPr>
          <w:rFonts w:asciiTheme="majorBidi" w:hAnsiTheme="majorBidi" w:cstheme="majorBidi"/>
        </w:rPr>
        <w:t xml:space="preserve">. </w:t>
      </w:r>
      <w:r w:rsidRPr="002B65CF">
        <w:rPr>
          <w:rFonts w:asciiTheme="majorBidi" w:hAnsiTheme="majorBidi" w:cstheme="majorBidi"/>
        </w:rPr>
        <w:t xml:space="preserve">A </w:t>
      </w:r>
      <w:r>
        <w:rPr>
          <w:rFonts w:asciiTheme="majorBidi" w:hAnsiTheme="majorBidi" w:cstheme="majorBidi"/>
        </w:rPr>
        <w:t>c</w:t>
      </w:r>
      <w:r w:rsidRPr="002B65CF">
        <w:rPr>
          <w:rFonts w:asciiTheme="majorBidi" w:hAnsiTheme="majorBidi" w:cstheme="majorBidi"/>
        </w:rPr>
        <w:t>umulative</w:t>
      </w:r>
      <w:r>
        <w:rPr>
          <w:rFonts w:asciiTheme="majorBidi" w:hAnsiTheme="majorBidi" w:cstheme="majorBidi"/>
        </w:rPr>
        <w:t xml:space="preserve"> meta-analysis of framing effects on emotions</w:t>
      </w:r>
      <w:r w:rsidR="008344F7">
        <w:rPr>
          <w:rFonts w:asciiTheme="majorBidi" w:hAnsiTheme="majorBidi" w:cstheme="majorBidi"/>
        </w:rPr>
        <w:t xml:space="preserve"> (general</w:t>
      </w:r>
      <w:r w:rsidR="0079415C">
        <w:rPr>
          <w:rFonts w:asciiTheme="majorBidi" w:hAnsiTheme="majorBidi" w:cstheme="majorBidi"/>
        </w:rPr>
        <w:t>; sorted by precision</w:t>
      </w:r>
      <w:r w:rsidR="008344F7">
        <w:rPr>
          <w:rFonts w:asciiTheme="majorBidi" w:hAnsiTheme="majorBidi" w:cstheme="majorBidi"/>
        </w:rPr>
        <w:t>)</w:t>
      </w:r>
      <w:r>
        <w:rPr>
          <w:rFonts w:asciiTheme="majorBidi" w:hAnsiTheme="majorBidi" w:cstheme="majorBidi"/>
        </w:rPr>
        <w:t>.</w:t>
      </w:r>
    </w:p>
    <w:p w14:paraId="42F77836" w14:textId="5C1D5066" w:rsidR="00A6515A" w:rsidRPr="00976696" w:rsidRDefault="007D2141" w:rsidP="00976696">
      <w:pPr>
        <w:spacing w:line="480" w:lineRule="auto"/>
        <w:jc w:val="center"/>
        <w:rPr>
          <w:rFonts w:asciiTheme="majorBidi" w:hAnsiTheme="majorBidi" w:cstheme="majorBidi"/>
        </w:rPr>
      </w:pPr>
      <w:r>
        <w:rPr>
          <w:noProof/>
        </w:rPr>
        <w:drawing>
          <wp:inline distT="0" distB="0" distL="0" distR="0" wp14:anchorId="7CFBD303" wp14:editId="23C64799">
            <wp:extent cx="3933316" cy="134267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299" b="44198"/>
                    <a:stretch/>
                  </pic:blipFill>
                  <pic:spPr bwMode="auto">
                    <a:xfrm>
                      <a:off x="0" y="0"/>
                      <a:ext cx="3949420" cy="1348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B88B16" w14:textId="46953BED" w:rsidR="001474FF" w:rsidRDefault="001474FF" w:rsidP="00487698">
      <w:pPr>
        <w:spacing w:line="480" w:lineRule="auto"/>
        <w:jc w:val="both"/>
        <w:rPr>
          <w:rFonts w:asciiTheme="majorBidi" w:hAnsiTheme="majorBidi" w:cstheme="majorBidi"/>
        </w:rPr>
      </w:pPr>
      <w:r w:rsidRPr="00C615B4">
        <w:rPr>
          <w:rFonts w:asciiTheme="majorBidi" w:hAnsiTheme="majorBidi" w:cstheme="majorBidi"/>
          <w:i/>
          <w:iCs/>
        </w:rPr>
        <w:t xml:space="preserve">Figure </w:t>
      </w:r>
      <w:r w:rsidR="00E300D5">
        <w:rPr>
          <w:rFonts w:asciiTheme="majorBidi" w:hAnsiTheme="majorBidi" w:cstheme="majorBidi"/>
          <w:i/>
          <w:iCs/>
        </w:rPr>
        <w:t>D</w:t>
      </w:r>
      <w:r>
        <w:rPr>
          <w:rFonts w:asciiTheme="majorBidi" w:hAnsiTheme="majorBidi" w:cstheme="majorBidi"/>
          <w:i/>
          <w:iCs/>
        </w:rPr>
        <w:t>3</w:t>
      </w:r>
      <w:r>
        <w:rPr>
          <w:rFonts w:asciiTheme="majorBidi" w:hAnsiTheme="majorBidi" w:cstheme="majorBidi"/>
        </w:rPr>
        <w:t xml:space="preserve">. </w:t>
      </w:r>
      <w:r w:rsidRPr="002B65CF">
        <w:rPr>
          <w:rFonts w:asciiTheme="majorBidi" w:hAnsiTheme="majorBidi" w:cstheme="majorBidi"/>
        </w:rPr>
        <w:t xml:space="preserve">A </w:t>
      </w:r>
      <w:r>
        <w:rPr>
          <w:rFonts w:asciiTheme="majorBidi" w:hAnsiTheme="majorBidi" w:cstheme="majorBidi"/>
        </w:rPr>
        <w:t>c</w:t>
      </w:r>
      <w:r w:rsidRPr="002B65CF">
        <w:rPr>
          <w:rFonts w:asciiTheme="majorBidi" w:hAnsiTheme="majorBidi" w:cstheme="majorBidi"/>
        </w:rPr>
        <w:t>umulative</w:t>
      </w:r>
      <w:r>
        <w:rPr>
          <w:rFonts w:asciiTheme="majorBidi" w:hAnsiTheme="majorBidi" w:cstheme="majorBidi"/>
        </w:rPr>
        <w:t xml:space="preserve"> meta-analysis of framing effects on positive emotions</w:t>
      </w:r>
      <w:r w:rsidR="0079415C">
        <w:rPr>
          <w:rFonts w:asciiTheme="majorBidi" w:hAnsiTheme="majorBidi" w:cstheme="majorBidi"/>
        </w:rPr>
        <w:t xml:space="preserve"> (sorted by precision)</w:t>
      </w:r>
      <w:r>
        <w:rPr>
          <w:rFonts w:asciiTheme="majorBidi" w:hAnsiTheme="majorBidi" w:cstheme="majorBidi"/>
        </w:rPr>
        <w:t>.</w:t>
      </w:r>
    </w:p>
    <w:p w14:paraId="045ED5E6" w14:textId="59215825" w:rsidR="00C64AA9" w:rsidRPr="00976696" w:rsidRDefault="00926649" w:rsidP="00976696">
      <w:pPr>
        <w:spacing w:line="480" w:lineRule="auto"/>
        <w:jc w:val="center"/>
        <w:rPr>
          <w:rFonts w:asciiTheme="majorBidi" w:hAnsiTheme="majorBidi" w:cstheme="majorBidi"/>
        </w:rPr>
      </w:pPr>
      <w:r>
        <w:rPr>
          <w:noProof/>
        </w:rPr>
        <w:drawing>
          <wp:inline distT="0" distB="0" distL="0" distR="0" wp14:anchorId="4234C488" wp14:editId="3806C4E0">
            <wp:extent cx="4329087" cy="1905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696" b="42765"/>
                    <a:stretch/>
                  </pic:blipFill>
                  <pic:spPr bwMode="auto">
                    <a:xfrm>
                      <a:off x="0" y="0"/>
                      <a:ext cx="4336467" cy="190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CE4EE1" w14:textId="48DF22EC" w:rsidR="001474FF" w:rsidRDefault="001474FF" w:rsidP="00A45B19">
      <w:pPr>
        <w:spacing w:line="480" w:lineRule="auto"/>
        <w:jc w:val="both"/>
        <w:rPr>
          <w:rFonts w:asciiTheme="majorBidi" w:hAnsiTheme="majorBidi" w:cstheme="majorBidi"/>
        </w:rPr>
      </w:pPr>
      <w:r w:rsidRPr="00C615B4">
        <w:rPr>
          <w:rFonts w:asciiTheme="majorBidi" w:hAnsiTheme="majorBidi" w:cstheme="majorBidi"/>
          <w:i/>
          <w:iCs/>
        </w:rPr>
        <w:t xml:space="preserve">Figure </w:t>
      </w:r>
      <w:r w:rsidR="00E300D5">
        <w:rPr>
          <w:rFonts w:asciiTheme="majorBidi" w:hAnsiTheme="majorBidi" w:cstheme="majorBidi"/>
          <w:i/>
          <w:iCs/>
        </w:rPr>
        <w:t>D</w:t>
      </w:r>
      <w:r>
        <w:rPr>
          <w:rFonts w:asciiTheme="majorBidi" w:hAnsiTheme="majorBidi" w:cstheme="majorBidi"/>
          <w:i/>
          <w:iCs/>
        </w:rPr>
        <w:t>4</w:t>
      </w:r>
      <w:r>
        <w:rPr>
          <w:rFonts w:asciiTheme="majorBidi" w:hAnsiTheme="majorBidi" w:cstheme="majorBidi"/>
        </w:rPr>
        <w:t xml:space="preserve">. </w:t>
      </w:r>
      <w:r w:rsidRPr="002B65CF">
        <w:rPr>
          <w:rFonts w:asciiTheme="majorBidi" w:hAnsiTheme="majorBidi" w:cstheme="majorBidi"/>
        </w:rPr>
        <w:t xml:space="preserve">A </w:t>
      </w:r>
      <w:r>
        <w:rPr>
          <w:rFonts w:asciiTheme="majorBidi" w:hAnsiTheme="majorBidi" w:cstheme="majorBidi"/>
        </w:rPr>
        <w:t>c</w:t>
      </w:r>
      <w:r w:rsidRPr="002B65CF">
        <w:rPr>
          <w:rFonts w:asciiTheme="majorBidi" w:hAnsiTheme="majorBidi" w:cstheme="majorBidi"/>
        </w:rPr>
        <w:t>umulative</w:t>
      </w:r>
      <w:r>
        <w:rPr>
          <w:rFonts w:asciiTheme="majorBidi" w:hAnsiTheme="majorBidi" w:cstheme="majorBidi"/>
        </w:rPr>
        <w:t xml:space="preserve"> meta-analysis of framing effects on negative emotions</w:t>
      </w:r>
      <w:r w:rsidR="0079415C">
        <w:rPr>
          <w:rFonts w:asciiTheme="majorBidi" w:hAnsiTheme="majorBidi" w:cstheme="majorBidi"/>
        </w:rPr>
        <w:t xml:space="preserve"> (sorted by precision)</w:t>
      </w:r>
      <w:r>
        <w:rPr>
          <w:rFonts w:asciiTheme="majorBidi" w:hAnsiTheme="majorBidi" w:cstheme="majorBidi"/>
        </w:rPr>
        <w:t>.</w:t>
      </w:r>
    </w:p>
    <w:p w14:paraId="5894F0B6" w14:textId="3494F08E" w:rsidR="008A3016" w:rsidRDefault="008A3016" w:rsidP="00976696">
      <w:pPr>
        <w:spacing w:line="480" w:lineRule="auto"/>
        <w:jc w:val="center"/>
        <w:rPr>
          <w:rFonts w:asciiTheme="majorBidi" w:hAnsiTheme="majorBidi" w:cstheme="majorBidi"/>
        </w:rPr>
      </w:pPr>
    </w:p>
    <w:p w14:paraId="094D2070" w14:textId="2F69A50B" w:rsidR="007673CD" w:rsidRPr="00976696" w:rsidRDefault="007673CD" w:rsidP="00976696">
      <w:pPr>
        <w:spacing w:line="480" w:lineRule="auto"/>
        <w:jc w:val="center"/>
        <w:rPr>
          <w:rFonts w:asciiTheme="majorBidi" w:hAnsiTheme="majorBidi" w:cstheme="majorBidi"/>
        </w:rPr>
      </w:pPr>
      <w:r>
        <w:rPr>
          <w:noProof/>
        </w:rPr>
        <w:lastRenderedPageBreak/>
        <w:drawing>
          <wp:inline distT="0" distB="0" distL="0" distR="0" wp14:anchorId="0B3C0B8F" wp14:editId="3D8F113C">
            <wp:extent cx="4518284" cy="3116628"/>
            <wp:effectExtent l="0" t="0" r="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534" b="39756"/>
                    <a:stretch/>
                  </pic:blipFill>
                  <pic:spPr bwMode="auto">
                    <a:xfrm>
                      <a:off x="0" y="0"/>
                      <a:ext cx="4529824" cy="312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161792" w14:textId="1708144C" w:rsidR="008758C1" w:rsidRDefault="001474FF" w:rsidP="00140796">
      <w:pPr>
        <w:spacing w:line="480" w:lineRule="auto"/>
        <w:jc w:val="both"/>
        <w:rPr>
          <w:rFonts w:asciiTheme="majorBidi" w:hAnsiTheme="majorBidi" w:cstheme="majorBidi"/>
        </w:rPr>
      </w:pPr>
      <w:r w:rsidRPr="00C615B4">
        <w:rPr>
          <w:rFonts w:asciiTheme="majorBidi" w:hAnsiTheme="majorBidi" w:cstheme="majorBidi"/>
          <w:i/>
          <w:iCs/>
        </w:rPr>
        <w:t xml:space="preserve">Figure </w:t>
      </w:r>
      <w:r w:rsidR="00E300D5">
        <w:rPr>
          <w:rFonts w:asciiTheme="majorBidi" w:hAnsiTheme="majorBidi" w:cstheme="majorBidi"/>
          <w:i/>
          <w:iCs/>
        </w:rPr>
        <w:t>D</w:t>
      </w:r>
      <w:r>
        <w:rPr>
          <w:rFonts w:asciiTheme="majorBidi" w:hAnsiTheme="majorBidi" w:cstheme="majorBidi"/>
          <w:i/>
          <w:iCs/>
        </w:rPr>
        <w:t>5</w:t>
      </w:r>
      <w:r>
        <w:rPr>
          <w:rFonts w:asciiTheme="majorBidi" w:hAnsiTheme="majorBidi" w:cstheme="majorBidi"/>
        </w:rPr>
        <w:t xml:space="preserve">. </w:t>
      </w:r>
      <w:r w:rsidRPr="002B65CF">
        <w:rPr>
          <w:rFonts w:asciiTheme="majorBidi" w:hAnsiTheme="majorBidi" w:cstheme="majorBidi"/>
        </w:rPr>
        <w:t xml:space="preserve">A </w:t>
      </w:r>
      <w:r>
        <w:rPr>
          <w:rFonts w:asciiTheme="majorBidi" w:hAnsiTheme="majorBidi" w:cstheme="majorBidi"/>
        </w:rPr>
        <w:t>c</w:t>
      </w:r>
      <w:r w:rsidRPr="002B65CF">
        <w:rPr>
          <w:rFonts w:asciiTheme="majorBidi" w:hAnsiTheme="majorBidi" w:cstheme="majorBidi"/>
        </w:rPr>
        <w:t>umulative</w:t>
      </w:r>
      <w:r>
        <w:rPr>
          <w:rFonts w:asciiTheme="majorBidi" w:hAnsiTheme="majorBidi" w:cstheme="majorBidi"/>
        </w:rPr>
        <w:t xml:space="preserve"> meta-analysis of framing effects on behavior</w:t>
      </w:r>
      <w:r w:rsidR="0079415C">
        <w:rPr>
          <w:rFonts w:asciiTheme="majorBidi" w:hAnsiTheme="majorBidi" w:cstheme="majorBidi"/>
        </w:rPr>
        <w:t xml:space="preserve"> (sorted by precision)</w:t>
      </w:r>
      <w:r>
        <w:rPr>
          <w:rFonts w:asciiTheme="majorBidi" w:hAnsiTheme="majorBidi" w:cstheme="majorBidi"/>
        </w:rPr>
        <w:t>.</w:t>
      </w:r>
    </w:p>
    <w:p w14:paraId="34AA4235" w14:textId="01E87A99" w:rsidR="008758C1" w:rsidRDefault="008758C1">
      <w:pPr>
        <w:rPr>
          <w:rFonts w:asciiTheme="majorBidi" w:hAnsiTheme="majorBidi" w:cstheme="majorBidi"/>
        </w:rPr>
      </w:pPr>
    </w:p>
    <w:p w14:paraId="52506379" w14:textId="1D089BFB" w:rsidR="00C666F4" w:rsidRDefault="00C666F4" w:rsidP="00976696">
      <w:pPr>
        <w:spacing w:line="480" w:lineRule="auto"/>
        <w:jc w:val="center"/>
        <w:rPr>
          <w:rFonts w:asciiTheme="majorBidi" w:hAnsiTheme="majorBidi" w:cstheme="majorBidi"/>
          <w:i/>
          <w:iCs/>
        </w:rPr>
      </w:pPr>
      <w:r w:rsidRPr="00976696">
        <w:rPr>
          <w:i/>
          <w:iCs/>
          <w:noProof/>
        </w:rPr>
        <w:drawing>
          <wp:inline distT="0" distB="0" distL="0" distR="0" wp14:anchorId="59155D61" wp14:editId="473C9E7C">
            <wp:extent cx="4394200" cy="3857074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820" b="36175"/>
                    <a:stretch/>
                  </pic:blipFill>
                  <pic:spPr bwMode="auto">
                    <a:xfrm>
                      <a:off x="0" y="0"/>
                      <a:ext cx="4397294" cy="3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A79E05" w14:textId="4465EB63" w:rsidR="00316F0E" w:rsidRDefault="008758C1" w:rsidP="00316F0E">
      <w:pPr>
        <w:spacing w:line="480" w:lineRule="auto"/>
        <w:jc w:val="both"/>
        <w:rPr>
          <w:rFonts w:asciiTheme="majorBidi" w:hAnsiTheme="majorBidi" w:cstheme="majorBidi"/>
        </w:rPr>
      </w:pPr>
      <w:r w:rsidRPr="00C615B4">
        <w:rPr>
          <w:rFonts w:asciiTheme="majorBidi" w:hAnsiTheme="majorBidi" w:cstheme="majorBidi"/>
          <w:i/>
          <w:iCs/>
        </w:rPr>
        <w:t xml:space="preserve">Figure </w:t>
      </w:r>
      <w:r w:rsidR="00E300D5">
        <w:rPr>
          <w:rFonts w:asciiTheme="majorBidi" w:hAnsiTheme="majorBidi" w:cstheme="majorBidi"/>
          <w:i/>
          <w:iCs/>
        </w:rPr>
        <w:t>D</w:t>
      </w:r>
      <w:r>
        <w:rPr>
          <w:rFonts w:asciiTheme="majorBidi" w:hAnsiTheme="majorBidi" w:cstheme="majorBidi"/>
          <w:i/>
          <w:iCs/>
        </w:rPr>
        <w:t>6</w:t>
      </w:r>
      <w:r>
        <w:rPr>
          <w:rFonts w:asciiTheme="majorBidi" w:hAnsiTheme="majorBidi" w:cstheme="majorBidi"/>
        </w:rPr>
        <w:t xml:space="preserve">. </w:t>
      </w:r>
      <w:r w:rsidRPr="002B65CF">
        <w:rPr>
          <w:rFonts w:asciiTheme="majorBidi" w:hAnsiTheme="majorBidi" w:cstheme="majorBidi"/>
        </w:rPr>
        <w:t xml:space="preserve">A </w:t>
      </w:r>
      <w:r>
        <w:rPr>
          <w:rFonts w:asciiTheme="majorBidi" w:hAnsiTheme="majorBidi" w:cstheme="majorBidi"/>
        </w:rPr>
        <w:t>c</w:t>
      </w:r>
      <w:r w:rsidRPr="002B65CF">
        <w:rPr>
          <w:rFonts w:asciiTheme="majorBidi" w:hAnsiTheme="majorBidi" w:cstheme="majorBidi"/>
        </w:rPr>
        <w:t>umulative</w:t>
      </w:r>
      <w:r>
        <w:rPr>
          <w:rFonts w:asciiTheme="majorBidi" w:hAnsiTheme="majorBidi" w:cstheme="majorBidi"/>
        </w:rPr>
        <w:t xml:space="preserve"> meta-analysis of competitive framing effects on attitudes</w:t>
      </w:r>
      <w:r w:rsidR="0079415C">
        <w:rPr>
          <w:rFonts w:asciiTheme="majorBidi" w:hAnsiTheme="majorBidi" w:cstheme="majorBidi"/>
        </w:rPr>
        <w:t xml:space="preserve"> (sorted by precision)</w:t>
      </w:r>
      <w:r>
        <w:rPr>
          <w:rFonts w:asciiTheme="majorBidi" w:hAnsiTheme="majorBidi" w:cstheme="majorBidi"/>
        </w:rPr>
        <w:t>.</w:t>
      </w:r>
    </w:p>
    <w:p w14:paraId="7FC4A731" w14:textId="18D0A336" w:rsidR="00C30BA1" w:rsidRDefault="00385FCF" w:rsidP="00316F0E">
      <w:pPr>
        <w:jc w:val="center"/>
        <w:rPr>
          <w:rFonts w:asciiTheme="majorBidi" w:hAnsiTheme="majorBidi" w:cstheme="majorBidi"/>
          <w:i/>
          <w:iCs/>
        </w:rPr>
      </w:pPr>
      <w:r>
        <w:rPr>
          <w:noProof/>
        </w:rPr>
        <w:lastRenderedPageBreak/>
        <w:drawing>
          <wp:inline distT="0" distB="0" distL="0" distR="0" wp14:anchorId="4C18882E" wp14:editId="6447CC5B">
            <wp:extent cx="2344615" cy="8205273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377" cy="822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494D3" w14:textId="6FF1E3D3" w:rsidR="00261101" w:rsidRDefault="00026472" w:rsidP="00316F0E">
      <w:pPr>
        <w:spacing w:line="480" w:lineRule="auto"/>
        <w:jc w:val="both"/>
        <w:rPr>
          <w:rFonts w:asciiTheme="majorBidi" w:hAnsiTheme="majorBidi" w:cstheme="majorBidi"/>
        </w:rPr>
      </w:pPr>
      <w:r w:rsidRPr="00316F0E">
        <w:rPr>
          <w:rFonts w:asciiTheme="majorBidi" w:hAnsiTheme="majorBidi" w:cstheme="majorBidi"/>
          <w:i/>
          <w:iCs/>
        </w:rPr>
        <w:t>Figure D7</w:t>
      </w:r>
      <w:r w:rsidRPr="00026472">
        <w:rPr>
          <w:rFonts w:asciiTheme="majorBidi" w:hAnsiTheme="majorBidi" w:cstheme="majorBidi"/>
        </w:rPr>
        <w:t xml:space="preserve">. A cumulative meta-analysis of framing effects on attitudes (sorted by </w:t>
      </w:r>
      <w:r w:rsidR="00AE5785">
        <w:rPr>
          <w:rFonts w:asciiTheme="majorBidi" w:hAnsiTheme="majorBidi" w:cstheme="majorBidi"/>
        </w:rPr>
        <w:t>publication year</w:t>
      </w:r>
      <w:r w:rsidRPr="00026472">
        <w:rPr>
          <w:rFonts w:asciiTheme="majorBidi" w:hAnsiTheme="majorBidi" w:cstheme="majorBidi"/>
        </w:rPr>
        <w:t>).</w:t>
      </w:r>
      <w:r w:rsidR="00261101">
        <w:rPr>
          <w:rFonts w:asciiTheme="majorBidi" w:hAnsiTheme="majorBidi" w:cstheme="majorBidi"/>
        </w:rPr>
        <w:br w:type="page"/>
      </w:r>
    </w:p>
    <w:p w14:paraId="0B142EE2" w14:textId="4EB67B2E" w:rsidR="00817714" w:rsidRDefault="00157958" w:rsidP="00316F0E">
      <w:pPr>
        <w:spacing w:line="480" w:lineRule="auto"/>
        <w:jc w:val="center"/>
        <w:rPr>
          <w:rFonts w:asciiTheme="majorBidi" w:hAnsiTheme="majorBidi" w:cstheme="majorBidi"/>
        </w:rPr>
      </w:pPr>
      <w:r>
        <w:rPr>
          <w:noProof/>
        </w:rPr>
        <w:lastRenderedPageBreak/>
        <w:drawing>
          <wp:inline distT="0" distB="0" distL="0" distR="0" wp14:anchorId="5D68A25E" wp14:editId="2CDA2082">
            <wp:extent cx="4315691" cy="1957147"/>
            <wp:effectExtent l="0" t="0" r="889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577" b="43465"/>
                    <a:stretch/>
                  </pic:blipFill>
                  <pic:spPr bwMode="auto">
                    <a:xfrm>
                      <a:off x="0" y="0"/>
                      <a:ext cx="4329330" cy="1963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A80E50" w14:textId="4EB3EEB6" w:rsidR="006C5584" w:rsidRDefault="004657F5" w:rsidP="000F4052">
      <w:pPr>
        <w:spacing w:line="480" w:lineRule="auto"/>
        <w:jc w:val="both"/>
        <w:rPr>
          <w:rFonts w:asciiTheme="majorBidi" w:hAnsiTheme="majorBidi" w:cstheme="majorBidi"/>
        </w:rPr>
      </w:pPr>
      <w:r w:rsidRPr="00316F0E">
        <w:rPr>
          <w:rFonts w:asciiTheme="majorBidi" w:hAnsiTheme="majorBidi" w:cstheme="majorBidi"/>
          <w:i/>
          <w:iCs/>
        </w:rPr>
        <w:t>Figure D8</w:t>
      </w:r>
      <w:r w:rsidRPr="004657F5">
        <w:rPr>
          <w:rFonts w:asciiTheme="majorBidi" w:hAnsiTheme="majorBidi" w:cstheme="majorBidi"/>
        </w:rPr>
        <w:t xml:space="preserve">. A cumulative meta-analysis of framing effects on emotions (general; sorted by </w:t>
      </w:r>
      <w:r>
        <w:rPr>
          <w:rFonts w:asciiTheme="majorBidi" w:hAnsiTheme="majorBidi" w:cstheme="majorBidi"/>
        </w:rPr>
        <w:t>publication year</w:t>
      </w:r>
      <w:r w:rsidRPr="004657F5">
        <w:rPr>
          <w:rFonts w:asciiTheme="majorBidi" w:hAnsiTheme="majorBidi" w:cstheme="majorBidi"/>
        </w:rPr>
        <w:t>).</w:t>
      </w:r>
    </w:p>
    <w:p w14:paraId="00380401" w14:textId="22CD8FFF" w:rsidR="006C5584" w:rsidRDefault="006C5584">
      <w:pPr>
        <w:rPr>
          <w:rFonts w:asciiTheme="majorBidi" w:hAnsiTheme="majorBidi" w:cstheme="majorBidi"/>
        </w:rPr>
      </w:pPr>
    </w:p>
    <w:p w14:paraId="51179976" w14:textId="12D5FA5D" w:rsidR="005A31BA" w:rsidRDefault="0005199B" w:rsidP="00316F0E">
      <w:pPr>
        <w:spacing w:line="480" w:lineRule="auto"/>
        <w:jc w:val="center"/>
        <w:rPr>
          <w:rFonts w:asciiTheme="majorBidi" w:hAnsiTheme="majorBidi" w:cstheme="majorBidi"/>
          <w:i/>
          <w:iCs/>
        </w:rPr>
      </w:pPr>
      <w:r>
        <w:rPr>
          <w:noProof/>
        </w:rPr>
        <w:drawing>
          <wp:inline distT="0" distB="0" distL="0" distR="0" wp14:anchorId="226A8C42" wp14:editId="33ED505C">
            <wp:extent cx="4613563" cy="168396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929" b="44641"/>
                    <a:stretch/>
                  </pic:blipFill>
                  <pic:spPr bwMode="auto">
                    <a:xfrm>
                      <a:off x="0" y="0"/>
                      <a:ext cx="4638697" cy="169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B12AD0" w14:textId="128883B6" w:rsidR="00261101" w:rsidRDefault="005A31BA" w:rsidP="000F4052">
      <w:pPr>
        <w:spacing w:line="480" w:lineRule="auto"/>
        <w:jc w:val="both"/>
        <w:rPr>
          <w:rFonts w:asciiTheme="majorBidi" w:hAnsiTheme="majorBidi" w:cstheme="majorBidi"/>
        </w:rPr>
      </w:pPr>
      <w:r w:rsidRPr="00316F0E">
        <w:rPr>
          <w:rFonts w:asciiTheme="majorBidi" w:hAnsiTheme="majorBidi" w:cstheme="majorBidi"/>
          <w:i/>
          <w:iCs/>
        </w:rPr>
        <w:t>Figure D9</w:t>
      </w:r>
      <w:r w:rsidRPr="005A31BA">
        <w:rPr>
          <w:rFonts w:asciiTheme="majorBidi" w:hAnsiTheme="majorBidi" w:cstheme="majorBidi"/>
        </w:rPr>
        <w:t xml:space="preserve">. A cumulative meta-analysis of framing effects on positive emotions (sorted by </w:t>
      </w:r>
      <w:r w:rsidR="001B4A27">
        <w:rPr>
          <w:rFonts w:asciiTheme="majorBidi" w:hAnsiTheme="majorBidi" w:cstheme="majorBidi"/>
        </w:rPr>
        <w:t>publication year</w:t>
      </w:r>
      <w:r w:rsidRPr="005A31BA">
        <w:rPr>
          <w:rFonts w:asciiTheme="majorBidi" w:hAnsiTheme="majorBidi" w:cstheme="majorBidi"/>
        </w:rPr>
        <w:t>).</w:t>
      </w:r>
    </w:p>
    <w:p w14:paraId="461AF032" w14:textId="70FE0390" w:rsidR="00583306" w:rsidRDefault="00583306">
      <w:pPr>
        <w:rPr>
          <w:rFonts w:asciiTheme="majorBidi" w:hAnsiTheme="majorBidi" w:cstheme="majorBidi"/>
        </w:rPr>
      </w:pPr>
    </w:p>
    <w:p w14:paraId="70E04B07" w14:textId="4EF4BB28" w:rsidR="001B4A27" w:rsidRDefault="00125139" w:rsidP="00316F0E">
      <w:pPr>
        <w:spacing w:line="480" w:lineRule="auto"/>
        <w:jc w:val="center"/>
        <w:rPr>
          <w:rFonts w:asciiTheme="majorBidi" w:hAnsiTheme="majorBidi" w:cstheme="majorBidi"/>
        </w:rPr>
      </w:pPr>
      <w:r>
        <w:rPr>
          <w:noProof/>
        </w:rPr>
        <w:drawing>
          <wp:inline distT="0" distB="0" distL="0" distR="0" wp14:anchorId="29655479" wp14:editId="59C8121D">
            <wp:extent cx="4900557" cy="1955800"/>
            <wp:effectExtent l="0" t="0" r="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756" b="43840"/>
                    <a:stretch/>
                  </pic:blipFill>
                  <pic:spPr bwMode="auto">
                    <a:xfrm>
                      <a:off x="0" y="0"/>
                      <a:ext cx="4906540" cy="195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8E90B1" w14:textId="5BDBB208" w:rsidR="00574A63" w:rsidRDefault="001B4A27" w:rsidP="000F4052">
      <w:pPr>
        <w:spacing w:line="480" w:lineRule="auto"/>
        <w:jc w:val="both"/>
        <w:rPr>
          <w:rFonts w:asciiTheme="majorBidi" w:hAnsiTheme="majorBidi" w:cstheme="majorBidi"/>
        </w:rPr>
      </w:pPr>
      <w:r w:rsidRPr="00316F0E">
        <w:rPr>
          <w:rFonts w:asciiTheme="majorBidi" w:hAnsiTheme="majorBidi" w:cstheme="majorBidi"/>
          <w:i/>
          <w:iCs/>
        </w:rPr>
        <w:t>Figure D10</w:t>
      </w:r>
      <w:r w:rsidRPr="001B4A27">
        <w:rPr>
          <w:rFonts w:asciiTheme="majorBidi" w:hAnsiTheme="majorBidi" w:cstheme="majorBidi"/>
        </w:rPr>
        <w:t xml:space="preserve">. A cumulative meta-analysis of framing effects on negative emotions (sorted by </w:t>
      </w:r>
      <w:r>
        <w:rPr>
          <w:rFonts w:asciiTheme="majorBidi" w:hAnsiTheme="majorBidi" w:cstheme="majorBidi"/>
        </w:rPr>
        <w:t>publication year</w:t>
      </w:r>
      <w:r w:rsidRPr="001B4A27">
        <w:rPr>
          <w:rFonts w:asciiTheme="majorBidi" w:hAnsiTheme="majorBidi" w:cstheme="majorBidi"/>
        </w:rPr>
        <w:t>).</w:t>
      </w:r>
    </w:p>
    <w:p w14:paraId="2B7A7DC0" w14:textId="48BECA9A" w:rsidR="00574A63" w:rsidRDefault="00574A63">
      <w:pPr>
        <w:rPr>
          <w:rFonts w:asciiTheme="majorBidi" w:hAnsiTheme="majorBidi" w:cstheme="majorBidi"/>
        </w:rPr>
      </w:pPr>
    </w:p>
    <w:p w14:paraId="5A6F42F8" w14:textId="77777777" w:rsidR="00A45B19" w:rsidRDefault="00A45B19">
      <w:pPr>
        <w:rPr>
          <w:rFonts w:asciiTheme="majorBidi" w:hAnsiTheme="majorBidi" w:cstheme="majorBidi"/>
        </w:rPr>
      </w:pPr>
    </w:p>
    <w:p w14:paraId="6AAE4F56" w14:textId="6531219B" w:rsidR="001449C7" w:rsidRDefault="00150C5A" w:rsidP="00316F0E">
      <w:pPr>
        <w:spacing w:line="480" w:lineRule="auto"/>
        <w:jc w:val="center"/>
        <w:rPr>
          <w:rFonts w:asciiTheme="majorBidi" w:hAnsiTheme="majorBidi" w:cstheme="majorBidi"/>
        </w:rPr>
      </w:pPr>
      <w:r>
        <w:rPr>
          <w:noProof/>
        </w:rPr>
        <w:drawing>
          <wp:inline distT="0" distB="0" distL="0" distR="0" wp14:anchorId="49D4541D" wp14:editId="71C636CA">
            <wp:extent cx="2860964" cy="200246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344" b="39656"/>
                    <a:stretch/>
                  </pic:blipFill>
                  <pic:spPr bwMode="auto">
                    <a:xfrm>
                      <a:off x="0" y="0"/>
                      <a:ext cx="2874220" cy="201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B0EFDC" w14:textId="06843471" w:rsidR="0065141F" w:rsidRPr="00A45B19" w:rsidRDefault="001449C7" w:rsidP="00A45B19">
      <w:pPr>
        <w:spacing w:line="480" w:lineRule="auto"/>
        <w:jc w:val="both"/>
        <w:rPr>
          <w:rFonts w:asciiTheme="majorBidi" w:hAnsiTheme="majorBidi" w:cstheme="majorBidi"/>
        </w:rPr>
      </w:pPr>
      <w:r w:rsidRPr="00316F0E">
        <w:rPr>
          <w:rFonts w:asciiTheme="majorBidi" w:hAnsiTheme="majorBidi" w:cstheme="majorBidi"/>
          <w:i/>
          <w:iCs/>
        </w:rPr>
        <w:t>Figure D11</w:t>
      </w:r>
      <w:r w:rsidRPr="001449C7">
        <w:rPr>
          <w:rFonts w:asciiTheme="majorBidi" w:hAnsiTheme="majorBidi" w:cstheme="majorBidi"/>
        </w:rPr>
        <w:t xml:space="preserve">. A cumulative meta-analysis of framing effects on behavior (sorted by </w:t>
      </w:r>
      <w:r>
        <w:rPr>
          <w:rFonts w:asciiTheme="majorBidi" w:hAnsiTheme="majorBidi" w:cstheme="majorBidi"/>
        </w:rPr>
        <w:t>publication year</w:t>
      </w:r>
      <w:r w:rsidRPr="001449C7">
        <w:rPr>
          <w:rFonts w:asciiTheme="majorBidi" w:hAnsiTheme="majorBidi" w:cstheme="majorBidi"/>
        </w:rPr>
        <w:t>).</w:t>
      </w:r>
    </w:p>
    <w:p w14:paraId="6FBE1AD5" w14:textId="581416BE" w:rsidR="0065141F" w:rsidRDefault="0065141F" w:rsidP="00316F0E">
      <w:pPr>
        <w:spacing w:line="480" w:lineRule="auto"/>
        <w:jc w:val="center"/>
        <w:rPr>
          <w:rFonts w:asciiTheme="majorBidi" w:hAnsiTheme="majorBidi" w:cstheme="majorBidi"/>
          <w:i/>
          <w:iCs/>
        </w:rPr>
      </w:pPr>
      <w:r>
        <w:rPr>
          <w:noProof/>
        </w:rPr>
        <w:drawing>
          <wp:inline distT="0" distB="0" distL="0" distR="0" wp14:anchorId="3BE828AD" wp14:editId="027162D0">
            <wp:extent cx="2999509" cy="2544582"/>
            <wp:effectExtent l="0" t="0" r="0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936" b="37822"/>
                    <a:stretch/>
                  </pic:blipFill>
                  <pic:spPr bwMode="auto">
                    <a:xfrm>
                      <a:off x="0" y="0"/>
                      <a:ext cx="3011379" cy="255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6FF6C0" w14:textId="0868C9DD" w:rsidR="00F56963" w:rsidRDefault="00C65E68" w:rsidP="00E020DB">
      <w:pPr>
        <w:spacing w:line="480" w:lineRule="auto"/>
        <w:jc w:val="both"/>
        <w:rPr>
          <w:rFonts w:asciiTheme="majorBidi" w:hAnsiTheme="majorBidi" w:cstheme="majorBidi"/>
        </w:rPr>
      </w:pPr>
      <w:r w:rsidRPr="00316F0E">
        <w:rPr>
          <w:rFonts w:asciiTheme="majorBidi" w:hAnsiTheme="majorBidi" w:cstheme="majorBidi"/>
          <w:i/>
          <w:iCs/>
        </w:rPr>
        <w:t>Figure D12</w:t>
      </w:r>
      <w:r w:rsidRPr="00C65E68">
        <w:rPr>
          <w:rFonts w:asciiTheme="majorBidi" w:hAnsiTheme="majorBidi" w:cstheme="majorBidi"/>
        </w:rPr>
        <w:t xml:space="preserve">. A cumulative meta-analysis of competitive framing effects on attitudes (sorted by </w:t>
      </w:r>
      <w:r>
        <w:rPr>
          <w:rFonts w:asciiTheme="majorBidi" w:hAnsiTheme="majorBidi" w:cstheme="majorBidi"/>
        </w:rPr>
        <w:t>publication year</w:t>
      </w:r>
      <w:r w:rsidRPr="00C65E68">
        <w:rPr>
          <w:rFonts w:asciiTheme="majorBidi" w:hAnsiTheme="majorBidi" w:cstheme="majorBidi"/>
        </w:rPr>
        <w:t>).</w:t>
      </w:r>
    </w:p>
    <w:p w14:paraId="372CDC3F" w14:textId="64F203F4" w:rsidR="00E47571" w:rsidRPr="000F4052" w:rsidRDefault="00E47571" w:rsidP="000F4052">
      <w:pPr>
        <w:spacing w:line="480" w:lineRule="auto"/>
        <w:jc w:val="center"/>
        <w:rPr>
          <w:rFonts w:asciiTheme="majorBidi" w:hAnsiTheme="majorBidi" w:cstheme="majorBidi"/>
        </w:rPr>
      </w:pPr>
      <w:r w:rsidRPr="005061AF">
        <w:rPr>
          <w:rFonts w:asciiTheme="majorBidi" w:hAnsiTheme="majorBidi" w:cstheme="majorBidi"/>
          <w:b/>
          <w:bCs/>
        </w:rPr>
        <w:t>References</w:t>
      </w:r>
    </w:p>
    <w:p w14:paraId="02F80615" w14:textId="287D31B5" w:rsidR="00B93A55" w:rsidRPr="00CF7907" w:rsidRDefault="00B93A55" w:rsidP="00976696">
      <w:pPr>
        <w:spacing w:line="480" w:lineRule="auto"/>
        <w:ind w:left="709" w:hanging="709"/>
        <w:rPr>
          <w:rFonts w:asciiTheme="majorBidi" w:hAnsiTheme="majorBidi" w:cstheme="majorBidi"/>
          <w:color w:val="000000" w:themeColor="text1"/>
          <w:shd w:val="clear" w:color="auto" w:fill="FFFFFF"/>
        </w:rPr>
      </w:pPr>
      <w:r w:rsidRPr="00CF7907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Ioannidis, John PA, and Thomas A. </w:t>
      </w:r>
      <w:proofErr w:type="spellStart"/>
      <w:r w:rsidRPr="00CF7907">
        <w:rPr>
          <w:rFonts w:asciiTheme="majorBidi" w:hAnsiTheme="majorBidi" w:cstheme="majorBidi"/>
          <w:color w:val="000000" w:themeColor="text1"/>
          <w:shd w:val="clear" w:color="auto" w:fill="FFFFFF"/>
        </w:rPr>
        <w:t>Trikalinos</w:t>
      </w:r>
      <w:proofErr w:type="spellEnd"/>
      <w:r w:rsidRPr="00CF7907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. </w:t>
      </w:r>
      <w:r w:rsidR="001A31CD" w:rsidRPr="00CF7907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2005. </w:t>
      </w:r>
      <w:r w:rsidRPr="00CF7907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"Early </w:t>
      </w:r>
      <w:r w:rsidR="001A31CD" w:rsidRPr="00CF7907">
        <w:rPr>
          <w:rFonts w:asciiTheme="majorBidi" w:hAnsiTheme="majorBidi" w:cstheme="majorBidi"/>
          <w:color w:val="000000" w:themeColor="text1"/>
          <w:shd w:val="clear" w:color="auto" w:fill="FFFFFF"/>
        </w:rPr>
        <w:t>E</w:t>
      </w:r>
      <w:r w:rsidRPr="00CF7907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xtreme </w:t>
      </w:r>
      <w:r w:rsidR="001A31CD" w:rsidRPr="00CF7907">
        <w:rPr>
          <w:rFonts w:asciiTheme="majorBidi" w:hAnsiTheme="majorBidi" w:cstheme="majorBidi"/>
          <w:color w:val="000000" w:themeColor="text1"/>
          <w:shd w:val="clear" w:color="auto" w:fill="FFFFFF"/>
        </w:rPr>
        <w:t>C</w:t>
      </w:r>
      <w:r w:rsidRPr="00CF7907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ontradictory </w:t>
      </w:r>
      <w:r w:rsidR="001A31CD" w:rsidRPr="00CF7907">
        <w:rPr>
          <w:rFonts w:asciiTheme="majorBidi" w:hAnsiTheme="majorBidi" w:cstheme="majorBidi"/>
          <w:color w:val="000000" w:themeColor="text1"/>
          <w:shd w:val="clear" w:color="auto" w:fill="FFFFFF"/>
        </w:rPr>
        <w:t>E</w:t>
      </w:r>
      <w:r w:rsidRPr="00CF7907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stimates </w:t>
      </w:r>
      <w:r w:rsidR="001A31CD" w:rsidRPr="00CF7907">
        <w:rPr>
          <w:rFonts w:asciiTheme="majorBidi" w:hAnsiTheme="majorBidi" w:cstheme="majorBidi"/>
          <w:color w:val="000000" w:themeColor="text1"/>
          <w:shd w:val="clear" w:color="auto" w:fill="FFFFFF"/>
        </w:rPr>
        <w:t>M</w:t>
      </w:r>
      <w:r w:rsidRPr="00CF7907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ay </w:t>
      </w:r>
      <w:r w:rsidR="001A31CD" w:rsidRPr="00CF7907">
        <w:rPr>
          <w:rFonts w:asciiTheme="majorBidi" w:hAnsiTheme="majorBidi" w:cstheme="majorBidi"/>
          <w:color w:val="000000" w:themeColor="text1"/>
          <w:shd w:val="clear" w:color="auto" w:fill="FFFFFF"/>
        </w:rPr>
        <w:t>A</w:t>
      </w:r>
      <w:r w:rsidRPr="00CF7907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ppear in </w:t>
      </w:r>
      <w:r w:rsidR="001A31CD" w:rsidRPr="00CF7907">
        <w:rPr>
          <w:rFonts w:asciiTheme="majorBidi" w:hAnsiTheme="majorBidi" w:cstheme="majorBidi"/>
          <w:color w:val="000000" w:themeColor="text1"/>
          <w:shd w:val="clear" w:color="auto" w:fill="FFFFFF"/>
        </w:rPr>
        <w:t>P</w:t>
      </w:r>
      <w:r w:rsidRPr="00CF7907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ublished </w:t>
      </w:r>
      <w:r w:rsidR="001A31CD" w:rsidRPr="00CF7907">
        <w:rPr>
          <w:rFonts w:asciiTheme="majorBidi" w:hAnsiTheme="majorBidi" w:cstheme="majorBidi"/>
          <w:color w:val="000000" w:themeColor="text1"/>
          <w:shd w:val="clear" w:color="auto" w:fill="FFFFFF"/>
        </w:rPr>
        <w:t>R</w:t>
      </w:r>
      <w:r w:rsidRPr="00CF7907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esearch: </w:t>
      </w:r>
      <w:r w:rsidR="001A31CD" w:rsidRPr="00CF7907">
        <w:rPr>
          <w:rFonts w:asciiTheme="majorBidi" w:hAnsiTheme="majorBidi" w:cstheme="majorBidi"/>
          <w:color w:val="000000" w:themeColor="text1"/>
          <w:shd w:val="clear" w:color="auto" w:fill="FFFFFF"/>
        </w:rPr>
        <w:t>T</w:t>
      </w:r>
      <w:r w:rsidRPr="00CF7907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he Proteus </w:t>
      </w:r>
      <w:r w:rsidR="001A31CD" w:rsidRPr="00CF7907">
        <w:rPr>
          <w:rFonts w:asciiTheme="majorBidi" w:hAnsiTheme="majorBidi" w:cstheme="majorBidi"/>
          <w:color w:val="000000" w:themeColor="text1"/>
          <w:shd w:val="clear" w:color="auto" w:fill="FFFFFF"/>
        </w:rPr>
        <w:t>P</w:t>
      </w:r>
      <w:r w:rsidRPr="00CF7907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henomenon in </w:t>
      </w:r>
      <w:r w:rsidR="001A31CD" w:rsidRPr="00CF7907">
        <w:rPr>
          <w:rFonts w:asciiTheme="majorBidi" w:hAnsiTheme="majorBidi" w:cstheme="majorBidi"/>
          <w:color w:val="000000" w:themeColor="text1"/>
          <w:shd w:val="clear" w:color="auto" w:fill="FFFFFF"/>
        </w:rPr>
        <w:t>M</w:t>
      </w:r>
      <w:r w:rsidRPr="00CF7907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olecular </w:t>
      </w:r>
      <w:r w:rsidR="001A31CD" w:rsidRPr="00CF7907">
        <w:rPr>
          <w:rFonts w:asciiTheme="majorBidi" w:hAnsiTheme="majorBidi" w:cstheme="majorBidi"/>
          <w:color w:val="000000" w:themeColor="text1"/>
          <w:shd w:val="clear" w:color="auto" w:fill="FFFFFF"/>
        </w:rPr>
        <w:t>G</w:t>
      </w:r>
      <w:r w:rsidRPr="00CF7907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enetics </w:t>
      </w:r>
      <w:r w:rsidR="001A31CD" w:rsidRPr="00CF7907">
        <w:rPr>
          <w:rFonts w:asciiTheme="majorBidi" w:hAnsiTheme="majorBidi" w:cstheme="majorBidi"/>
          <w:color w:val="000000" w:themeColor="text1"/>
          <w:shd w:val="clear" w:color="auto" w:fill="FFFFFF"/>
        </w:rPr>
        <w:t>R</w:t>
      </w:r>
      <w:r w:rsidRPr="00CF7907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esearch and </w:t>
      </w:r>
      <w:r w:rsidR="001A31CD" w:rsidRPr="00CF7907">
        <w:rPr>
          <w:rFonts w:asciiTheme="majorBidi" w:hAnsiTheme="majorBidi" w:cstheme="majorBidi"/>
          <w:color w:val="000000" w:themeColor="text1"/>
          <w:shd w:val="clear" w:color="auto" w:fill="FFFFFF"/>
        </w:rPr>
        <w:t>R</w:t>
      </w:r>
      <w:r w:rsidRPr="00CF7907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andomized </w:t>
      </w:r>
      <w:r w:rsidR="001A31CD" w:rsidRPr="00CF7907">
        <w:rPr>
          <w:rFonts w:asciiTheme="majorBidi" w:hAnsiTheme="majorBidi" w:cstheme="majorBidi"/>
          <w:color w:val="000000" w:themeColor="text1"/>
          <w:shd w:val="clear" w:color="auto" w:fill="FFFFFF"/>
        </w:rPr>
        <w:t>T</w:t>
      </w:r>
      <w:r w:rsidRPr="00CF7907">
        <w:rPr>
          <w:rFonts w:asciiTheme="majorBidi" w:hAnsiTheme="majorBidi" w:cstheme="majorBidi"/>
          <w:color w:val="000000" w:themeColor="text1"/>
          <w:shd w:val="clear" w:color="auto" w:fill="FFFFFF"/>
        </w:rPr>
        <w:t>rials." </w:t>
      </w:r>
      <w:r w:rsidRPr="00CF7907">
        <w:rPr>
          <w:rFonts w:asciiTheme="majorBidi" w:hAnsiTheme="majorBidi" w:cstheme="majorBidi"/>
          <w:i/>
          <w:iCs/>
          <w:color w:val="000000" w:themeColor="text1"/>
          <w:shd w:val="clear" w:color="auto" w:fill="FFFFFF"/>
        </w:rPr>
        <w:t xml:space="preserve">Journal of </w:t>
      </w:r>
      <w:r w:rsidR="001A31CD" w:rsidRPr="00CF7907">
        <w:rPr>
          <w:rFonts w:asciiTheme="majorBidi" w:hAnsiTheme="majorBidi" w:cstheme="majorBidi"/>
          <w:i/>
          <w:iCs/>
          <w:color w:val="000000" w:themeColor="text1"/>
          <w:shd w:val="clear" w:color="auto" w:fill="FFFFFF"/>
        </w:rPr>
        <w:t>C</w:t>
      </w:r>
      <w:r w:rsidRPr="00CF7907">
        <w:rPr>
          <w:rFonts w:asciiTheme="majorBidi" w:hAnsiTheme="majorBidi" w:cstheme="majorBidi"/>
          <w:i/>
          <w:iCs/>
          <w:color w:val="000000" w:themeColor="text1"/>
          <w:shd w:val="clear" w:color="auto" w:fill="FFFFFF"/>
        </w:rPr>
        <w:t xml:space="preserve">linical </w:t>
      </w:r>
      <w:r w:rsidR="001A31CD" w:rsidRPr="00CF7907">
        <w:rPr>
          <w:rFonts w:asciiTheme="majorBidi" w:hAnsiTheme="majorBidi" w:cstheme="majorBidi"/>
          <w:i/>
          <w:iCs/>
          <w:color w:val="000000" w:themeColor="text1"/>
          <w:shd w:val="clear" w:color="auto" w:fill="FFFFFF"/>
        </w:rPr>
        <w:t>E</w:t>
      </w:r>
      <w:r w:rsidRPr="00CF7907">
        <w:rPr>
          <w:rFonts w:asciiTheme="majorBidi" w:hAnsiTheme="majorBidi" w:cstheme="majorBidi"/>
          <w:i/>
          <w:iCs/>
          <w:color w:val="000000" w:themeColor="text1"/>
          <w:shd w:val="clear" w:color="auto" w:fill="FFFFFF"/>
        </w:rPr>
        <w:t>pidemiology</w:t>
      </w:r>
      <w:r w:rsidRPr="00CF7907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 58 </w:t>
      </w:r>
      <w:r w:rsidR="00253677" w:rsidRPr="00CF7907">
        <w:rPr>
          <w:rFonts w:asciiTheme="majorBidi" w:hAnsiTheme="majorBidi" w:cstheme="majorBidi"/>
          <w:color w:val="000000" w:themeColor="text1"/>
          <w:shd w:val="clear" w:color="auto" w:fill="FFFFFF"/>
        </w:rPr>
        <w:t>(</w:t>
      </w:r>
      <w:r w:rsidRPr="00CF7907">
        <w:rPr>
          <w:rFonts w:asciiTheme="majorBidi" w:hAnsiTheme="majorBidi" w:cstheme="majorBidi"/>
          <w:color w:val="000000" w:themeColor="text1"/>
          <w:shd w:val="clear" w:color="auto" w:fill="FFFFFF"/>
        </w:rPr>
        <w:t>6): 543</w:t>
      </w:r>
      <w:r w:rsidR="009029F4" w:rsidRPr="00CF7907">
        <w:rPr>
          <w:color w:val="000000" w:themeColor="text1"/>
          <w:shd w:val="clear" w:color="auto" w:fill="FFFFFF"/>
        </w:rPr>
        <w:t>–</w:t>
      </w:r>
      <w:r w:rsidRPr="00CF7907">
        <w:rPr>
          <w:rFonts w:asciiTheme="majorBidi" w:hAnsiTheme="majorBidi" w:cstheme="majorBidi"/>
          <w:color w:val="000000" w:themeColor="text1"/>
          <w:shd w:val="clear" w:color="auto" w:fill="FFFFFF"/>
        </w:rPr>
        <w:t>49.</w:t>
      </w:r>
    </w:p>
    <w:p w14:paraId="31B49DCB" w14:textId="52E87896" w:rsidR="00976696" w:rsidRDefault="00976696" w:rsidP="00E020DB">
      <w:pPr>
        <w:spacing w:line="480" w:lineRule="auto"/>
        <w:ind w:left="709" w:hanging="709"/>
        <w:rPr>
          <w:rFonts w:asciiTheme="majorBidi" w:hAnsiTheme="majorBidi" w:cstheme="majorBidi"/>
          <w:color w:val="000000" w:themeColor="text1"/>
          <w:shd w:val="clear" w:color="auto" w:fill="FFFFFF"/>
        </w:rPr>
      </w:pPr>
      <w:proofErr w:type="spellStart"/>
      <w:r w:rsidRPr="00CF7907">
        <w:rPr>
          <w:color w:val="000000" w:themeColor="text1"/>
          <w:shd w:val="clear" w:color="auto" w:fill="FFFFFF"/>
        </w:rPr>
        <w:t>Simonsohn</w:t>
      </w:r>
      <w:proofErr w:type="spellEnd"/>
      <w:r w:rsidRPr="00CF7907">
        <w:rPr>
          <w:color w:val="000000" w:themeColor="text1"/>
          <w:shd w:val="clear" w:color="auto" w:fill="FFFFFF"/>
        </w:rPr>
        <w:t>, Uri, Leif D. Nelson, and Joseph P. Simmons. 2014. "P-curve: A Key to the File-Drawer." </w:t>
      </w:r>
      <w:r w:rsidRPr="00CF7907">
        <w:rPr>
          <w:i/>
          <w:iCs/>
          <w:color w:val="000000" w:themeColor="text1"/>
          <w:shd w:val="clear" w:color="auto" w:fill="FFFFFF"/>
        </w:rPr>
        <w:t>Journal of Experimental Psychology: General</w:t>
      </w:r>
      <w:r w:rsidRPr="00CF7907">
        <w:rPr>
          <w:color w:val="000000" w:themeColor="text1"/>
          <w:shd w:val="clear" w:color="auto" w:fill="FFFFFF"/>
        </w:rPr>
        <w:t> 143 (2): 534–47.</w:t>
      </w:r>
      <w:r>
        <w:rPr>
          <w:rFonts w:asciiTheme="majorBidi" w:hAnsiTheme="majorBidi" w:cstheme="majorBidi"/>
          <w:color w:val="000000" w:themeColor="text1"/>
          <w:shd w:val="clear" w:color="auto" w:fill="FFFFFF"/>
        </w:rPr>
        <w:br w:type="page"/>
      </w:r>
    </w:p>
    <w:p w14:paraId="2AE5C7F6" w14:textId="18DC90DF" w:rsidR="00BF6A92" w:rsidRDefault="00BF6A92" w:rsidP="00246478">
      <w:pPr>
        <w:pStyle w:val="AppendixHeadline"/>
      </w:pPr>
      <w:bookmarkStart w:id="4" w:name="_Toc24446214"/>
      <w:r w:rsidRPr="00497B2C">
        <w:lastRenderedPageBreak/>
        <w:t xml:space="preserve">Online Appendix </w:t>
      </w:r>
      <w:r w:rsidR="00E300D5">
        <w:t>E</w:t>
      </w:r>
      <w:r w:rsidR="00043343">
        <w:t>:</w:t>
      </w:r>
      <w:r w:rsidRPr="00497B2C">
        <w:t xml:space="preserve"> </w:t>
      </w:r>
      <w:r w:rsidR="003E0AF3">
        <w:t>Outlier Detection</w:t>
      </w:r>
      <w:bookmarkEnd w:id="4"/>
    </w:p>
    <w:p w14:paraId="468295B5" w14:textId="536E47DD" w:rsidR="003E0AF3" w:rsidRDefault="003E0AF3" w:rsidP="00A45B19">
      <w:pPr>
        <w:spacing w:line="480" w:lineRule="auto"/>
        <w:ind w:firstLine="709"/>
        <w:rPr>
          <w:rFonts w:asciiTheme="majorBidi" w:hAnsiTheme="majorBidi" w:cstheme="majorBidi"/>
          <w:b/>
          <w:bCs/>
        </w:rPr>
      </w:pPr>
      <w:r>
        <w:t xml:space="preserve">To test whether our conclusions are driven by extreme observations, </w:t>
      </w:r>
      <w:r>
        <w:rPr>
          <w:rFonts w:asciiTheme="majorBidi" w:hAnsiTheme="majorBidi" w:cstheme="majorBidi"/>
        </w:rPr>
        <w:t>we applied a comprehensive battery of influence diagnostics (</w:t>
      </w:r>
      <w:proofErr w:type="spellStart"/>
      <w:r w:rsidRPr="00AB60D4">
        <w:rPr>
          <w:rFonts w:asciiTheme="majorBidi" w:hAnsiTheme="majorBidi" w:cstheme="majorBidi"/>
        </w:rPr>
        <w:t>Viechtbauer</w:t>
      </w:r>
      <w:proofErr w:type="spellEnd"/>
      <w:r w:rsidRPr="00AB60D4">
        <w:rPr>
          <w:rFonts w:asciiTheme="majorBidi" w:hAnsiTheme="majorBidi" w:cstheme="majorBidi"/>
        </w:rPr>
        <w:t xml:space="preserve"> and Cheung</w:t>
      </w:r>
      <w:r>
        <w:rPr>
          <w:rFonts w:asciiTheme="majorBidi" w:hAnsiTheme="majorBidi" w:cstheme="majorBidi"/>
        </w:rPr>
        <w:t xml:space="preserve"> </w:t>
      </w:r>
      <w:r w:rsidRPr="00AB60D4">
        <w:rPr>
          <w:rFonts w:asciiTheme="majorBidi" w:hAnsiTheme="majorBidi" w:cstheme="majorBidi"/>
        </w:rPr>
        <w:t>2010</w:t>
      </w:r>
      <w:r>
        <w:rPr>
          <w:rFonts w:asciiTheme="majorBidi" w:hAnsiTheme="majorBidi" w:cstheme="majorBidi"/>
        </w:rPr>
        <w:t>) to each of the six meta-analyses discussed in the Results section. Figures E1-E6 display these diagnostics. We detect two outliers in the meta-analyses of positive versus negative framing: one in the context of attitudes (</w:t>
      </w:r>
      <w:proofErr w:type="spellStart"/>
      <w:r w:rsidRPr="007E473E">
        <w:rPr>
          <w:rFonts w:asciiTheme="majorBidi" w:hAnsiTheme="majorBidi" w:cstheme="majorBidi"/>
        </w:rPr>
        <w:t>Hilbig</w:t>
      </w:r>
      <w:proofErr w:type="spellEnd"/>
      <w:r w:rsidRPr="007E473E">
        <w:rPr>
          <w:rFonts w:asciiTheme="majorBidi" w:hAnsiTheme="majorBidi" w:cstheme="majorBidi"/>
        </w:rPr>
        <w:t xml:space="preserve"> 2012</w:t>
      </w:r>
      <w:r>
        <w:rPr>
          <w:rFonts w:asciiTheme="majorBidi" w:hAnsiTheme="majorBidi" w:cstheme="majorBidi"/>
        </w:rPr>
        <w:t xml:space="preserve">, </w:t>
      </w:r>
      <w:r w:rsidRPr="007E473E">
        <w:rPr>
          <w:rFonts w:asciiTheme="majorBidi" w:hAnsiTheme="majorBidi" w:cstheme="majorBidi"/>
        </w:rPr>
        <w:t>Experiment 1</w:t>
      </w:r>
      <w:r>
        <w:rPr>
          <w:rFonts w:asciiTheme="majorBidi" w:hAnsiTheme="majorBidi" w:cstheme="majorBidi"/>
        </w:rPr>
        <w:t>)</w:t>
      </w:r>
      <w:r w:rsidR="00896A67">
        <w:rPr>
          <w:rFonts w:asciiTheme="majorBidi" w:hAnsiTheme="majorBidi" w:cstheme="majorBidi"/>
        </w:rPr>
        <w:t xml:space="preserve"> and one</w:t>
      </w:r>
      <w:r>
        <w:rPr>
          <w:rFonts w:asciiTheme="majorBidi" w:hAnsiTheme="majorBidi" w:cstheme="majorBidi"/>
        </w:rPr>
        <w:t xml:space="preserve"> in the context of behavior (</w:t>
      </w:r>
      <w:r w:rsidRPr="00284F9C">
        <w:rPr>
          <w:rFonts w:asciiTheme="majorBidi" w:hAnsiTheme="majorBidi" w:cstheme="majorBidi"/>
        </w:rPr>
        <w:t>Gerber et al. 2018</w:t>
      </w:r>
      <w:r>
        <w:rPr>
          <w:rFonts w:asciiTheme="majorBidi" w:hAnsiTheme="majorBidi" w:cstheme="majorBidi"/>
        </w:rPr>
        <w:t xml:space="preserve">, </w:t>
      </w:r>
      <w:r w:rsidRPr="00284F9C">
        <w:rPr>
          <w:rFonts w:asciiTheme="majorBidi" w:hAnsiTheme="majorBidi" w:cstheme="majorBidi"/>
        </w:rPr>
        <w:t>Study 2</w:t>
      </w:r>
      <w:r>
        <w:rPr>
          <w:rFonts w:asciiTheme="majorBidi" w:hAnsiTheme="majorBidi" w:cstheme="majorBidi"/>
        </w:rPr>
        <w:t xml:space="preserve">). These outliers are marked with a red dot in Figures E1 and E5. Removing the outlier from the meta-analysis of attitudes does not change the original effect size </w:t>
      </w:r>
      <w:r w:rsidRPr="00C36DE7">
        <w:rPr>
          <w:rFonts w:asciiTheme="majorBidi" w:hAnsiTheme="majorBidi" w:cstheme="majorBidi"/>
        </w:rPr>
        <w:t>(</w:t>
      </w:r>
      <w:r w:rsidRPr="00ED2592">
        <w:rPr>
          <w:rFonts w:asciiTheme="majorBidi" w:hAnsiTheme="majorBidi" w:cstheme="majorBidi"/>
          <w:i/>
          <w:iCs/>
        </w:rPr>
        <w:t>d</w:t>
      </w:r>
      <w:r>
        <w:rPr>
          <w:rFonts w:asciiTheme="majorBidi" w:hAnsiTheme="majorBidi" w:cstheme="majorBidi"/>
        </w:rPr>
        <w:t xml:space="preserve"> = .41; </w:t>
      </w:r>
      <w:r w:rsidRPr="00C36DE7">
        <w:rPr>
          <w:rFonts w:asciiTheme="majorBidi" w:hAnsiTheme="majorBidi" w:cstheme="majorBidi"/>
        </w:rPr>
        <w:t>95% CI [</w:t>
      </w:r>
      <w:r>
        <w:rPr>
          <w:rFonts w:asciiTheme="majorBidi" w:hAnsiTheme="majorBidi" w:cstheme="majorBidi"/>
        </w:rPr>
        <w:t>.36, .46</w:t>
      </w:r>
      <w:r w:rsidRPr="00C36DE7">
        <w:rPr>
          <w:rFonts w:asciiTheme="majorBidi" w:hAnsiTheme="majorBidi" w:cstheme="majorBidi"/>
        </w:rPr>
        <w:t xml:space="preserve">], </w:t>
      </w:r>
      <w:r w:rsidRPr="006A21E4">
        <w:rPr>
          <w:rFonts w:asciiTheme="majorBidi" w:hAnsiTheme="majorBidi" w:cstheme="majorBidi"/>
          <w:i/>
          <w:iCs/>
        </w:rPr>
        <w:t>z</w:t>
      </w:r>
      <w:r w:rsidRPr="00C36DE7">
        <w:rPr>
          <w:rFonts w:asciiTheme="majorBidi" w:hAnsiTheme="majorBidi" w:cstheme="majorBidi"/>
        </w:rPr>
        <w:t xml:space="preserve"> = </w:t>
      </w:r>
      <w:r>
        <w:rPr>
          <w:rFonts w:asciiTheme="majorBidi" w:hAnsiTheme="majorBidi" w:cstheme="majorBidi"/>
        </w:rPr>
        <w:t>16.00</w:t>
      </w:r>
      <w:r w:rsidRPr="00C36DE7">
        <w:rPr>
          <w:rFonts w:asciiTheme="majorBidi" w:hAnsiTheme="majorBidi" w:cstheme="majorBidi"/>
        </w:rPr>
        <w:t xml:space="preserve">, </w:t>
      </w:r>
      <w:r w:rsidRPr="006A21E4">
        <w:rPr>
          <w:rFonts w:asciiTheme="majorBidi" w:hAnsiTheme="majorBidi" w:cstheme="majorBidi"/>
          <w:i/>
          <w:iCs/>
        </w:rPr>
        <w:t>p</w:t>
      </w:r>
      <w:r w:rsidRPr="00C36DE7">
        <w:rPr>
          <w:rFonts w:asciiTheme="majorBidi" w:hAnsiTheme="majorBidi" w:cstheme="majorBidi"/>
        </w:rPr>
        <w:t xml:space="preserve"> &lt; </w:t>
      </w:r>
      <w:r>
        <w:rPr>
          <w:rFonts w:asciiTheme="majorBidi" w:hAnsiTheme="majorBidi" w:cstheme="majorBidi"/>
        </w:rPr>
        <w:t>.001</w:t>
      </w:r>
      <w:r w:rsidRPr="00C36DE7">
        <w:rPr>
          <w:rFonts w:asciiTheme="majorBidi" w:hAnsiTheme="majorBidi" w:cstheme="majorBidi"/>
        </w:rPr>
        <w:t xml:space="preserve">, </w:t>
      </w:r>
      <w:r w:rsidRPr="00BA6826">
        <w:rPr>
          <w:rFonts w:asciiTheme="majorBidi" w:hAnsiTheme="majorBidi" w:cstheme="majorBidi"/>
          <w:i/>
          <w:iCs/>
        </w:rPr>
        <w:t>k</w:t>
      </w:r>
      <w:r w:rsidRPr="00C36DE7">
        <w:rPr>
          <w:rFonts w:asciiTheme="majorBidi" w:hAnsiTheme="majorBidi" w:cstheme="majorBidi"/>
        </w:rPr>
        <w:t xml:space="preserve"> = </w:t>
      </w:r>
      <w:r>
        <w:rPr>
          <w:rFonts w:asciiTheme="majorBidi" w:hAnsiTheme="majorBidi" w:cstheme="majorBidi"/>
        </w:rPr>
        <w:t>160</w:t>
      </w:r>
      <w:r w:rsidRPr="00C36DE7">
        <w:rPr>
          <w:rFonts w:asciiTheme="majorBidi" w:hAnsiTheme="majorBidi" w:cstheme="majorBidi"/>
        </w:rPr>
        <w:t>)</w:t>
      </w:r>
      <w:r>
        <w:rPr>
          <w:rFonts w:asciiTheme="majorBidi" w:hAnsiTheme="majorBidi" w:cstheme="majorBidi"/>
        </w:rPr>
        <w:t xml:space="preserve">. Similarly, removing the outlier from the meta-analysis of behavior slightly increases the effect of </w:t>
      </w:r>
      <w:r w:rsidRPr="00C27396">
        <w:rPr>
          <w:rFonts w:asciiTheme="majorBidi" w:hAnsiTheme="majorBidi" w:cstheme="majorBidi"/>
          <w:i/>
          <w:iCs/>
        </w:rPr>
        <w:t>d</w:t>
      </w:r>
      <w:r>
        <w:rPr>
          <w:rFonts w:asciiTheme="majorBidi" w:hAnsiTheme="majorBidi" w:cstheme="majorBidi"/>
        </w:rPr>
        <w:t xml:space="preserve"> = .1</w:t>
      </w:r>
      <w:r>
        <w:rPr>
          <w:rFonts w:asciiTheme="majorBidi" w:hAnsiTheme="majorBidi" w:cstheme="majorBidi" w:hint="cs"/>
          <w:rtl/>
        </w:rPr>
        <w:t>1</w:t>
      </w:r>
      <w:r>
        <w:rPr>
          <w:rFonts w:asciiTheme="majorBidi" w:hAnsiTheme="majorBidi" w:cstheme="majorBidi"/>
        </w:rPr>
        <w:t xml:space="preserve"> to </w:t>
      </w:r>
      <w:r w:rsidRPr="00B41D07">
        <w:rPr>
          <w:rFonts w:asciiTheme="majorBidi" w:hAnsiTheme="majorBidi" w:cstheme="majorBidi"/>
          <w:i/>
          <w:iCs/>
        </w:rPr>
        <w:t>d</w:t>
      </w:r>
      <w:r>
        <w:rPr>
          <w:rFonts w:asciiTheme="majorBidi" w:hAnsiTheme="majorBidi" w:cstheme="majorBidi"/>
        </w:rPr>
        <w:t xml:space="preserve"> = .12 </w:t>
      </w:r>
      <w:r w:rsidRPr="00C36DE7">
        <w:rPr>
          <w:rFonts w:asciiTheme="majorBidi" w:hAnsiTheme="majorBidi" w:cstheme="majorBidi"/>
        </w:rPr>
        <w:t>(95% CI [</w:t>
      </w:r>
      <w:r>
        <w:rPr>
          <w:rFonts w:asciiTheme="majorBidi" w:hAnsiTheme="majorBidi" w:cstheme="majorBidi"/>
        </w:rPr>
        <w:t>.07, .16</w:t>
      </w:r>
      <w:r w:rsidRPr="00C36DE7">
        <w:rPr>
          <w:rFonts w:asciiTheme="majorBidi" w:hAnsiTheme="majorBidi" w:cstheme="majorBidi"/>
        </w:rPr>
        <w:t xml:space="preserve">], </w:t>
      </w:r>
      <w:r w:rsidRPr="006A21E4">
        <w:rPr>
          <w:rFonts w:asciiTheme="majorBidi" w:hAnsiTheme="majorBidi" w:cstheme="majorBidi"/>
          <w:i/>
          <w:iCs/>
        </w:rPr>
        <w:t>z</w:t>
      </w:r>
      <w:r w:rsidRPr="00C36DE7">
        <w:rPr>
          <w:rFonts w:asciiTheme="majorBidi" w:hAnsiTheme="majorBidi" w:cstheme="majorBidi"/>
        </w:rPr>
        <w:t xml:space="preserve"> = </w:t>
      </w:r>
      <w:r>
        <w:rPr>
          <w:rFonts w:asciiTheme="majorBidi" w:hAnsiTheme="majorBidi" w:cstheme="majorBidi"/>
        </w:rPr>
        <w:t>5.29</w:t>
      </w:r>
      <w:r w:rsidRPr="00C36DE7">
        <w:rPr>
          <w:rFonts w:asciiTheme="majorBidi" w:hAnsiTheme="majorBidi" w:cstheme="majorBidi"/>
        </w:rPr>
        <w:t xml:space="preserve">, </w:t>
      </w:r>
      <w:r w:rsidRPr="006A21E4">
        <w:rPr>
          <w:rFonts w:asciiTheme="majorBidi" w:hAnsiTheme="majorBidi" w:cstheme="majorBidi"/>
          <w:i/>
          <w:iCs/>
        </w:rPr>
        <w:t>p</w:t>
      </w:r>
      <w:r w:rsidRPr="00C36DE7">
        <w:rPr>
          <w:rFonts w:asciiTheme="majorBidi" w:hAnsiTheme="majorBidi" w:cstheme="majorBidi"/>
        </w:rPr>
        <w:t xml:space="preserve"> &lt; </w:t>
      </w:r>
      <w:r>
        <w:rPr>
          <w:rFonts w:asciiTheme="majorBidi" w:hAnsiTheme="majorBidi" w:cstheme="majorBidi"/>
        </w:rPr>
        <w:t>.001</w:t>
      </w:r>
      <w:r w:rsidRPr="00C36DE7">
        <w:rPr>
          <w:rFonts w:asciiTheme="majorBidi" w:hAnsiTheme="majorBidi" w:cstheme="majorBidi"/>
        </w:rPr>
        <w:t xml:space="preserve">, </w:t>
      </w:r>
      <w:r w:rsidRPr="00BA6826">
        <w:rPr>
          <w:rFonts w:asciiTheme="majorBidi" w:hAnsiTheme="majorBidi" w:cstheme="majorBidi"/>
          <w:i/>
          <w:iCs/>
        </w:rPr>
        <w:t>k</w:t>
      </w:r>
      <w:r w:rsidRPr="00C36DE7">
        <w:rPr>
          <w:rFonts w:asciiTheme="majorBidi" w:hAnsiTheme="majorBidi" w:cstheme="majorBidi"/>
        </w:rPr>
        <w:t xml:space="preserve"> = </w:t>
      </w:r>
      <w:r>
        <w:rPr>
          <w:rFonts w:asciiTheme="majorBidi" w:hAnsiTheme="majorBidi" w:cstheme="majorBidi"/>
        </w:rPr>
        <w:t>25</w:t>
      </w:r>
      <w:r w:rsidRPr="00C36DE7">
        <w:rPr>
          <w:rFonts w:asciiTheme="majorBidi" w:hAnsiTheme="majorBidi" w:cstheme="majorBidi"/>
        </w:rPr>
        <w:t>)</w:t>
      </w:r>
      <w:r>
        <w:rPr>
          <w:rFonts w:asciiTheme="majorBidi" w:hAnsiTheme="majorBidi" w:cstheme="majorBidi"/>
        </w:rPr>
        <w:t>. Both re-analyses do not change our original conclusions.</w:t>
      </w:r>
    </w:p>
    <w:p w14:paraId="4C34E296" w14:textId="30CD7527" w:rsidR="00BF6A92" w:rsidRDefault="00EC1B9F" w:rsidP="00173D33">
      <w:pPr>
        <w:spacing w:line="480" w:lineRule="auto"/>
        <w:jc w:val="center"/>
        <w:rPr>
          <w:rFonts w:asciiTheme="majorBidi" w:hAnsiTheme="majorBidi" w:cstheme="majorBidi"/>
        </w:rPr>
      </w:pPr>
      <w:r>
        <w:rPr>
          <w:noProof/>
        </w:rPr>
        <w:drawing>
          <wp:inline distT="0" distB="0" distL="0" distR="0" wp14:anchorId="4F6FF116" wp14:editId="57F4295D">
            <wp:extent cx="4290060" cy="429006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CD485" w14:textId="509B2008" w:rsidR="0032349A" w:rsidRDefault="00BF6A92" w:rsidP="0032349A">
      <w:pPr>
        <w:spacing w:line="480" w:lineRule="auto"/>
        <w:rPr>
          <w:rFonts w:asciiTheme="majorBidi" w:hAnsiTheme="majorBidi" w:cstheme="majorBidi"/>
        </w:rPr>
      </w:pPr>
      <w:r w:rsidRPr="00C759F9">
        <w:rPr>
          <w:rFonts w:asciiTheme="majorBidi" w:hAnsiTheme="majorBidi" w:cstheme="majorBidi"/>
          <w:i/>
          <w:iCs/>
        </w:rPr>
        <w:t xml:space="preserve">Figure </w:t>
      </w:r>
      <w:r w:rsidR="005337F6">
        <w:rPr>
          <w:rFonts w:asciiTheme="majorBidi" w:hAnsiTheme="majorBidi" w:cstheme="majorBidi"/>
          <w:i/>
          <w:iCs/>
        </w:rPr>
        <w:t>E1</w:t>
      </w:r>
      <w:r w:rsidRPr="005D3C3B">
        <w:rPr>
          <w:rFonts w:asciiTheme="majorBidi" w:hAnsiTheme="majorBidi" w:cstheme="majorBidi"/>
        </w:rPr>
        <w:t>. Influence diagnostics for</w:t>
      </w:r>
      <w:r w:rsidRPr="0077208E">
        <w:t xml:space="preserve"> </w:t>
      </w:r>
      <w:r w:rsidRPr="0077208E">
        <w:rPr>
          <w:rFonts w:asciiTheme="majorBidi" w:hAnsiTheme="majorBidi" w:cstheme="majorBidi"/>
        </w:rPr>
        <w:t xml:space="preserve">framing effects on </w:t>
      </w:r>
      <w:r>
        <w:rPr>
          <w:rFonts w:asciiTheme="majorBidi" w:hAnsiTheme="majorBidi" w:cstheme="majorBidi"/>
        </w:rPr>
        <w:t>attitudes.</w:t>
      </w:r>
    </w:p>
    <w:p w14:paraId="1AD27912" w14:textId="1F53100A" w:rsidR="00BF6A92" w:rsidRPr="005B074D" w:rsidRDefault="00E943AD" w:rsidP="0032349A">
      <w:pPr>
        <w:spacing w:line="480" w:lineRule="auto"/>
        <w:rPr>
          <w:rFonts w:asciiTheme="majorBidi" w:hAnsiTheme="majorBidi" w:cstheme="majorBidi"/>
        </w:rPr>
      </w:pPr>
      <w:r>
        <w:rPr>
          <w:noProof/>
        </w:rPr>
        <w:lastRenderedPageBreak/>
        <w:drawing>
          <wp:inline distT="0" distB="0" distL="0" distR="0" wp14:anchorId="2ADCCD0A" wp14:editId="24F474C4">
            <wp:extent cx="5727700" cy="5727700"/>
            <wp:effectExtent l="0" t="0" r="635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572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B6941" w14:textId="4C0EF19E" w:rsidR="00BF6A92" w:rsidRDefault="00BF6A92" w:rsidP="00BF6A92">
      <w:pPr>
        <w:spacing w:line="480" w:lineRule="auto"/>
        <w:rPr>
          <w:rFonts w:asciiTheme="majorBidi" w:hAnsiTheme="majorBidi" w:cstheme="majorBidi"/>
        </w:rPr>
      </w:pPr>
      <w:r w:rsidRPr="00C759F9">
        <w:rPr>
          <w:rFonts w:asciiTheme="majorBidi" w:hAnsiTheme="majorBidi" w:cstheme="majorBidi"/>
          <w:i/>
          <w:iCs/>
        </w:rPr>
        <w:t xml:space="preserve">Figure </w:t>
      </w:r>
      <w:r w:rsidR="005337F6">
        <w:rPr>
          <w:rFonts w:asciiTheme="majorBidi" w:hAnsiTheme="majorBidi" w:cstheme="majorBidi"/>
          <w:i/>
          <w:iCs/>
        </w:rPr>
        <w:t>E2</w:t>
      </w:r>
      <w:r w:rsidRPr="005D3C3B">
        <w:rPr>
          <w:rFonts w:asciiTheme="majorBidi" w:hAnsiTheme="majorBidi" w:cstheme="majorBidi"/>
        </w:rPr>
        <w:t>. Influence diagnostics for</w:t>
      </w:r>
      <w:r w:rsidRPr="0077208E">
        <w:t xml:space="preserve"> </w:t>
      </w:r>
      <w:r w:rsidRPr="0077208E">
        <w:rPr>
          <w:rFonts w:asciiTheme="majorBidi" w:hAnsiTheme="majorBidi" w:cstheme="majorBidi"/>
        </w:rPr>
        <w:t xml:space="preserve">framing effects on </w:t>
      </w:r>
      <w:r>
        <w:rPr>
          <w:rFonts w:asciiTheme="majorBidi" w:hAnsiTheme="majorBidi" w:cstheme="majorBidi"/>
        </w:rPr>
        <w:t>emotions</w:t>
      </w:r>
      <w:r w:rsidR="001F6A95">
        <w:rPr>
          <w:rFonts w:asciiTheme="majorBidi" w:hAnsiTheme="majorBidi" w:cstheme="majorBidi"/>
        </w:rPr>
        <w:t xml:space="preserve"> (in general)</w:t>
      </w:r>
      <w:r>
        <w:rPr>
          <w:rFonts w:asciiTheme="majorBidi" w:hAnsiTheme="majorBidi" w:cstheme="majorBidi"/>
        </w:rPr>
        <w:t>.</w:t>
      </w:r>
    </w:p>
    <w:p w14:paraId="7481A18D" w14:textId="77777777" w:rsidR="00BF6A92" w:rsidRDefault="00BF6A92" w:rsidP="00BF6A92">
      <w:pPr>
        <w:spacing w:line="360" w:lineRule="auto"/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br w:type="page"/>
      </w:r>
    </w:p>
    <w:p w14:paraId="574958E7" w14:textId="745429C3" w:rsidR="003D1646" w:rsidRDefault="007A392D">
      <w:pPr>
        <w:rPr>
          <w:rFonts w:asciiTheme="majorBidi" w:hAnsiTheme="majorBidi" w:cstheme="majorBidi"/>
          <w:b/>
          <w:bCs/>
        </w:rPr>
      </w:pPr>
      <w:r>
        <w:rPr>
          <w:noProof/>
        </w:rPr>
        <w:lastRenderedPageBreak/>
        <w:drawing>
          <wp:inline distT="0" distB="0" distL="0" distR="0" wp14:anchorId="3E8C6BAD" wp14:editId="4A44A4CE">
            <wp:extent cx="5727700" cy="5727700"/>
            <wp:effectExtent l="0" t="0" r="635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572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9C363" w14:textId="757152C6" w:rsidR="003D1646" w:rsidRDefault="00AF676C">
      <w:pPr>
        <w:rPr>
          <w:rFonts w:asciiTheme="majorBidi" w:hAnsiTheme="majorBidi" w:cstheme="majorBidi"/>
        </w:rPr>
      </w:pPr>
      <w:r w:rsidRPr="00C759F9">
        <w:rPr>
          <w:rFonts w:asciiTheme="majorBidi" w:hAnsiTheme="majorBidi" w:cstheme="majorBidi"/>
          <w:i/>
          <w:iCs/>
        </w:rPr>
        <w:t xml:space="preserve">Figure </w:t>
      </w:r>
      <w:r w:rsidR="005337F6">
        <w:rPr>
          <w:rFonts w:asciiTheme="majorBidi" w:hAnsiTheme="majorBidi" w:cstheme="majorBidi"/>
          <w:i/>
          <w:iCs/>
        </w:rPr>
        <w:t>E3</w:t>
      </w:r>
      <w:r w:rsidRPr="005D3C3B">
        <w:rPr>
          <w:rFonts w:asciiTheme="majorBidi" w:hAnsiTheme="majorBidi" w:cstheme="majorBidi"/>
        </w:rPr>
        <w:t>. Influence diagnostics for</w:t>
      </w:r>
      <w:r w:rsidRPr="0077208E">
        <w:t xml:space="preserve"> </w:t>
      </w:r>
      <w:r w:rsidRPr="0077208E">
        <w:rPr>
          <w:rFonts w:asciiTheme="majorBidi" w:hAnsiTheme="majorBidi" w:cstheme="majorBidi"/>
        </w:rPr>
        <w:t xml:space="preserve">framing effects on </w:t>
      </w:r>
      <w:r>
        <w:rPr>
          <w:rFonts w:asciiTheme="majorBidi" w:hAnsiTheme="majorBidi" w:cstheme="majorBidi"/>
        </w:rPr>
        <w:t>positive emotions.</w:t>
      </w:r>
    </w:p>
    <w:p w14:paraId="3193F9ED" w14:textId="77777777" w:rsidR="003D1646" w:rsidRDefault="003D1646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br w:type="page"/>
      </w:r>
    </w:p>
    <w:p w14:paraId="6A8D59A3" w14:textId="03E7A3B8" w:rsidR="00440E68" w:rsidRDefault="004360AF">
      <w:pPr>
        <w:rPr>
          <w:rFonts w:asciiTheme="majorBidi" w:hAnsiTheme="majorBidi" w:cstheme="majorBidi"/>
          <w:i/>
          <w:iCs/>
        </w:rPr>
      </w:pPr>
      <w:r>
        <w:rPr>
          <w:noProof/>
        </w:rPr>
        <w:lastRenderedPageBreak/>
        <w:drawing>
          <wp:inline distT="0" distB="0" distL="0" distR="0" wp14:anchorId="519C3D3A" wp14:editId="4F6B9382">
            <wp:extent cx="5727700" cy="5727700"/>
            <wp:effectExtent l="0" t="0" r="635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572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F605E" w14:textId="5A02E61A" w:rsidR="00AF676C" w:rsidRDefault="003D1646">
      <w:pPr>
        <w:rPr>
          <w:rFonts w:asciiTheme="majorBidi" w:hAnsiTheme="majorBidi" w:cstheme="majorBidi"/>
          <w:b/>
          <w:bCs/>
        </w:rPr>
      </w:pPr>
      <w:r w:rsidRPr="00C759F9">
        <w:rPr>
          <w:rFonts w:asciiTheme="majorBidi" w:hAnsiTheme="majorBidi" w:cstheme="majorBidi"/>
          <w:i/>
          <w:iCs/>
        </w:rPr>
        <w:t xml:space="preserve">Figure </w:t>
      </w:r>
      <w:r w:rsidR="005337F6">
        <w:rPr>
          <w:rFonts w:asciiTheme="majorBidi" w:hAnsiTheme="majorBidi" w:cstheme="majorBidi"/>
          <w:i/>
          <w:iCs/>
        </w:rPr>
        <w:t>E4</w:t>
      </w:r>
      <w:r w:rsidRPr="005D3C3B">
        <w:rPr>
          <w:rFonts w:asciiTheme="majorBidi" w:hAnsiTheme="majorBidi" w:cstheme="majorBidi"/>
        </w:rPr>
        <w:t>. Influence diagnostics for</w:t>
      </w:r>
      <w:r w:rsidRPr="0077208E">
        <w:t xml:space="preserve"> </w:t>
      </w:r>
      <w:r w:rsidRPr="0077208E">
        <w:rPr>
          <w:rFonts w:asciiTheme="majorBidi" w:hAnsiTheme="majorBidi" w:cstheme="majorBidi"/>
        </w:rPr>
        <w:t xml:space="preserve">framing effects on </w:t>
      </w:r>
      <w:r>
        <w:rPr>
          <w:rFonts w:asciiTheme="majorBidi" w:hAnsiTheme="majorBidi" w:cstheme="majorBidi"/>
        </w:rPr>
        <w:t>negative emotions.</w:t>
      </w:r>
      <w:r w:rsidR="00AF676C">
        <w:rPr>
          <w:rFonts w:asciiTheme="majorBidi" w:hAnsiTheme="majorBidi" w:cstheme="majorBidi"/>
          <w:b/>
          <w:bCs/>
        </w:rPr>
        <w:br w:type="page"/>
      </w:r>
    </w:p>
    <w:p w14:paraId="2C1F8E3E" w14:textId="16464B76" w:rsidR="00BF6A92" w:rsidRDefault="00DB4766" w:rsidP="00BF6A92">
      <w:pPr>
        <w:spacing w:line="480" w:lineRule="auto"/>
        <w:rPr>
          <w:rFonts w:asciiTheme="majorBidi" w:hAnsiTheme="majorBidi" w:cstheme="majorBidi"/>
          <w:b/>
          <w:bCs/>
        </w:rPr>
      </w:pPr>
      <w:r>
        <w:rPr>
          <w:noProof/>
        </w:rPr>
        <w:lastRenderedPageBreak/>
        <w:drawing>
          <wp:inline distT="0" distB="0" distL="0" distR="0" wp14:anchorId="309CB62A" wp14:editId="671439E2">
            <wp:extent cx="5727700" cy="5727700"/>
            <wp:effectExtent l="0" t="0" r="6350" b="63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572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0A947" w14:textId="5722D51D" w:rsidR="00BF6A92" w:rsidRDefault="00BF6A92" w:rsidP="00BF6A92">
      <w:pPr>
        <w:spacing w:line="480" w:lineRule="auto"/>
        <w:rPr>
          <w:rFonts w:asciiTheme="majorBidi" w:hAnsiTheme="majorBidi" w:cstheme="majorBidi"/>
        </w:rPr>
      </w:pPr>
      <w:r w:rsidRPr="00C759F9">
        <w:rPr>
          <w:rFonts w:asciiTheme="majorBidi" w:hAnsiTheme="majorBidi" w:cstheme="majorBidi"/>
          <w:i/>
          <w:iCs/>
        </w:rPr>
        <w:t xml:space="preserve">Figure </w:t>
      </w:r>
      <w:r w:rsidR="005337F6">
        <w:rPr>
          <w:rFonts w:asciiTheme="majorBidi" w:hAnsiTheme="majorBidi" w:cstheme="majorBidi"/>
          <w:i/>
          <w:iCs/>
        </w:rPr>
        <w:t>E5</w:t>
      </w:r>
      <w:r w:rsidRPr="005D3C3B">
        <w:rPr>
          <w:rFonts w:asciiTheme="majorBidi" w:hAnsiTheme="majorBidi" w:cstheme="majorBidi"/>
        </w:rPr>
        <w:t>. Influence diagnostics for</w:t>
      </w:r>
      <w:r w:rsidRPr="0077208E">
        <w:t xml:space="preserve"> </w:t>
      </w:r>
      <w:r w:rsidRPr="0077208E">
        <w:rPr>
          <w:rFonts w:asciiTheme="majorBidi" w:hAnsiTheme="majorBidi" w:cstheme="majorBidi"/>
        </w:rPr>
        <w:t xml:space="preserve">framing effects on </w:t>
      </w:r>
      <w:r>
        <w:rPr>
          <w:rFonts w:asciiTheme="majorBidi" w:hAnsiTheme="majorBidi" w:cstheme="majorBidi"/>
        </w:rPr>
        <w:t>behavior.</w:t>
      </w:r>
    </w:p>
    <w:p w14:paraId="1B8AF0F2" w14:textId="77777777" w:rsidR="00BF6A92" w:rsidRDefault="00BF6A92" w:rsidP="00BF6A92">
      <w:pPr>
        <w:spacing w:line="360" w:lineRule="auto"/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br w:type="page"/>
      </w:r>
    </w:p>
    <w:p w14:paraId="3C4A39D3" w14:textId="149DDCB4" w:rsidR="00BF6A92" w:rsidRDefault="00001A92" w:rsidP="00BF6A92">
      <w:pPr>
        <w:spacing w:line="480" w:lineRule="auto"/>
        <w:rPr>
          <w:rFonts w:asciiTheme="majorBidi" w:hAnsiTheme="majorBidi" w:cstheme="majorBidi"/>
          <w:b/>
          <w:bCs/>
        </w:rPr>
      </w:pPr>
      <w:r>
        <w:rPr>
          <w:noProof/>
        </w:rPr>
        <w:lastRenderedPageBreak/>
        <w:drawing>
          <wp:inline distT="0" distB="0" distL="0" distR="0" wp14:anchorId="241FF40B" wp14:editId="19C17B78">
            <wp:extent cx="5727700" cy="5727700"/>
            <wp:effectExtent l="0" t="0" r="635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572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91931" w14:textId="6F04068B" w:rsidR="00BF6A92" w:rsidRDefault="00BF6A92" w:rsidP="00BF6A92">
      <w:pPr>
        <w:spacing w:line="480" w:lineRule="auto"/>
        <w:rPr>
          <w:rFonts w:asciiTheme="majorBidi" w:hAnsiTheme="majorBidi" w:cstheme="majorBidi"/>
        </w:rPr>
      </w:pPr>
      <w:r w:rsidRPr="00C759F9">
        <w:rPr>
          <w:rFonts w:asciiTheme="majorBidi" w:hAnsiTheme="majorBidi" w:cstheme="majorBidi"/>
          <w:i/>
          <w:iCs/>
        </w:rPr>
        <w:t xml:space="preserve">Figure </w:t>
      </w:r>
      <w:r w:rsidR="005337F6">
        <w:rPr>
          <w:rFonts w:asciiTheme="majorBidi" w:hAnsiTheme="majorBidi" w:cstheme="majorBidi"/>
          <w:i/>
          <w:iCs/>
        </w:rPr>
        <w:t>E6</w:t>
      </w:r>
      <w:r w:rsidRPr="005D3C3B">
        <w:rPr>
          <w:rFonts w:asciiTheme="majorBidi" w:hAnsiTheme="majorBidi" w:cstheme="majorBidi"/>
        </w:rPr>
        <w:t>. Influence diagnostics for</w:t>
      </w:r>
      <w:r w:rsidRPr="0077208E">
        <w:t xml:space="preserve"> </w:t>
      </w:r>
      <w:r>
        <w:rPr>
          <w:rFonts w:asciiTheme="majorBidi" w:hAnsiTheme="majorBidi" w:cstheme="majorBidi"/>
        </w:rPr>
        <w:t xml:space="preserve">competitive </w:t>
      </w:r>
      <w:r w:rsidRPr="0077208E">
        <w:rPr>
          <w:rFonts w:asciiTheme="majorBidi" w:hAnsiTheme="majorBidi" w:cstheme="majorBidi"/>
        </w:rPr>
        <w:t xml:space="preserve">framing effects on </w:t>
      </w:r>
      <w:r>
        <w:rPr>
          <w:rFonts w:asciiTheme="majorBidi" w:hAnsiTheme="majorBidi" w:cstheme="majorBidi"/>
        </w:rPr>
        <w:t>attitudes.</w:t>
      </w:r>
    </w:p>
    <w:p w14:paraId="4527326F" w14:textId="77777777" w:rsidR="00BF6A92" w:rsidRDefault="00BF6A92" w:rsidP="00BF6A92">
      <w:pPr>
        <w:spacing w:line="480" w:lineRule="auto"/>
        <w:rPr>
          <w:rFonts w:asciiTheme="majorBidi" w:hAnsiTheme="majorBidi" w:cstheme="majorBidi"/>
        </w:rPr>
      </w:pPr>
    </w:p>
    <w:p w14:paraId="63EA4FC0" w14:textId="77777777" w:rsidR="00BC46FC" w:rsidRPr="000F4052" w:rsidRDefault="00BC46FC" w:rsidP="00BC46FC">
      <w:pPr>
        <w:spacing w:line="480" w:lineRule="auto"/>
        <w:jc w:val="center"/>
        <w:rPr>
          <w:rFonts w:asciiTheme="majorBidi" w:hAnsiTheme="majorBidi" w:cstheme="majorBidi"/>
        </w:rPr>
      </w:pPr>
      <w:r w:rsidRPr="005061AF">
        <w:rPr>
          <w:rFonts w:asciiTheme="majorBidi" w:hAnsiTheme="majorBidi" w:cstheme="majorBidi"/>
          <w:b/>
          <w:bCs/>
        </w:rPr>
        <w:t>References</w:t>
      </w:r>
    </w:p>
    <w:p w14:paraId="2DA368A4" w14:textId="77777777" w:rsidR="00FB0BB6" w:rsidRPr="009A29C9" w:rsidRDefault="00FB0BB6" w:rsidP="00FB0BB6">
      <w:pPr>
        <w:spacing w:line="480" w:lineRule="auto"/>
        <w:ind w:left="709" w:hanging="709"/>
        <w:rPr>
          <w:color w:val="000000" w:themeColor="text1"/>
        </w:rPr>
      </w:pPr>
      <w:proofErr w:type="spellStart"/>
      <w:r w:rsidRPr="009A29C9">
        <w:rPr>
          <w:color w:val="000000" w:themeColor="text1"/>
        </w:rPr>
        <w:t>Hilbig</w:t>
      </w:r>
      <w:proofErr w:type="spellEnd"/>
      <w:r w:rsidRPr="009A29C9">
        <w:rPr>
          <w:color w:val="000000" w:themeColor="text1"/>
        </w:rPr>
        <w:t xml:space="preserve">, Benjamin E. 2012. “Good Things Don’t Come Easy (to Mind): Explaining Framing Effects in Judgments of Truth.” </w:t>
      </w:r>
      <w:r w:rsidRPr="009A29C9">
        <w:rPr>
          <w:i/>
          <w:iCs/>
          <w:color w:val="000000" w:themeColor="text1"/>
        </w:rPr>
        <w:t>Experimental Psychology</w:t>
      </w:r>
      <w:r w:rsidRPr="009A29C9">
        <w:rPr>
          <w:color w:val="000000" w:themeColor="text1"/>
        </w:rPr>
        <w:t xml:space="preserve"> 59 (1): 38–46.</w:t>
      </w:r>
    </w:p>
    <w:p w14:paraId="2D101A7E" w14:textId="07662780" w:rsidR="00BF6A92" w:rsidRPr="00900EE8" w:rsidRDefault="00BC46FC" w:rsidP="00900EE8">
      <w:pPr>
        <w:spacing w:line="480" w:lineRule="auto"/>
        <w:ind w:left="709" w:hanging="709"/>
        <w:rPr>
          <w:color w:val="000000" w:themeColor="text1"/>
          <w:shd w:val="clear" w:color="auto" w:fill="FFFFFF"/>
        </w:rPr>
      </w:pPr>
      <w:proofErr w:type="spellStart"/>
      <w:r w:rsidRPr="009A29C9">
        <w:rPr>
          <w:color w:val="000000" w:themeColor="text1"/>
          <w:shd w:val="clear" w:color="auto" w:fill="FFFFFF"/>
        </w:rPr>
        <w:t>Viechtbauer</w:t>
      </w:r>
      <w:proofErr w:type="spellEnd"/>
      <w:r w:rsidRPr="009A29C9">
        <w:rPr>
          <w:color w:val="000000" w:themeColor="text1"/>
          <w:shd w:val="clear" w:color="auto" w:fill="FFFFFF"/>
        </w:rPr>
        <w:t xml:space="preserve">, W., and M. W. L. Cheung. 2010. "Outlier and Influence Diagnostics for Meta-Analysis.” </w:t>
      </w:r>
      <w:r w:rsidRPr="009A29C9">
        <w:rPr>
          <w:i/>
          <w:iCs/>
          <w:color w:val="000000" w:themeColor="text1"/>
          <w:shd w:val="clear" w:color="auto" w:fill="FFFFFF"/>
        </w:rPr>
        <w:t>Research Synthesis Methods</w:t>
      </w:r>
      <w:r w:rsidRPr="009A29C9">
        <w:rPr>
          <w:color w:val="000000" w:themeColor="text1"/>
          <w:shd w:val="clear" w:color="auto" w:fill="FFFFFF"/>
        </w:rPr>
        <w:t>, 1 (2): 112–25.</w:t>
      </w:r>
    </w:p>
    <w:sectPr w:rsidR="00BF6A92" w:rsidRPr="00900EE8" w:rsidSect="001E3494">
      <w:footerReference w:type="even" r:id="rId26"/>
      <w:footerReference w:type="default" r:id="rId27"/>
      <w:pgSz w:w="11900" w:h="16840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E1101E" w14:textId="77777777" w:rsidR="00D65897" w:rsidRDefault="00D65897" w:rsidP="00BF6A92">
      <w:r>
        <w:separator/>
      </w:r>
    </w:p>
  </w:endnote>
  <w:endnote w:type="continuationSeparator" w:id="0">
    <w:p w14:paraId="40E399A7" w14:textId="77777777" w:rsidR="00D65897" w:rsidRDefault="00D65897" w:rsidP="00BF6A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illSansStd">
    <w:altName w:val="Cambria"/>
    <w:panose1 w:val="020B0604020202020204"/>
    <w:charset w:val="00"/>
    <w:family w:val="roman"/>
    <w:notTrueType/>
    <w:pitch w:val="default"/>
  </w:font>
  <w:font w:name="GillSansStd-Italic">
    <w:altName w:val="Cambria"/>
    <w:panose1 w:val="020B0604020202020204"/>
    <w:charset w:val="00"/>
    <w:family w:val="roman"/>
    <w:notTrueType/>
    <w:pitch w:val="default"/>
  </w:font>
  <w:font w:name="MathematicalPiLTStd">
    <w:altName w:val="Cambria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89404383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0B08E92" w14:textId="55562878" w:rsidR="00EF0D5F" w:rsidRDefault="00EF0D5F" w:rsidP="007746C7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BB23FC5" w14:textId="77777777" w:rsidR="00EF0D5F" w:rsidRDefault="00EF0D5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31878257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7CF7C9F" w14:textId="7915BEA1" w:rsidR="00EF0D5F" w:rsidRDefault="00EF0D5F" w:rsidP="007746C7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DDA6CE4" w14:textId="77777777" w:rsidR="00EF0D5F" w:rsidRDefault="00EF0D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3A869D" w14:textId="77777777" w:rsidR="00D65897" w:rsidRDefault="00D65897" w:rsidP="00BF6A92">
      <w:r>
        <w:separator/>
      </w:r>
    </w:p>
  </w:footnote>
  <w:footnote w:type="continuationSeparator" w:id="0">
    <w:p w14:paraId="416BEC52" w14:textId="77777777" w:rsidR="00D65897" w:rsidRDefault="00D65897" w:rsidP="00BF6A92">
      <w:r>
        <w:continuationSeparator/>
      </w:r>
    </w:p>
  </w:footnote>
  <w:footnote w:id="1">
    <w:p w14:paraId="6705C32B" w14:textId="77777777" w:rsidR="00EF0D5F" w:rsidRPr="00224C69" w:rsidRDefault="00EF0D5F" w:rsidP="008737D0">
      <w:pPr>
        <w:pStyle w:val="FootnoteText"/>
        <w:spacing w:line="480" w:lineRule="auto"/>
        <w:rPr>
          <w:sz w:val="24"/>
          <w:szCs w:val="24"/>
        </w:rPr>
      </w:pPr>
      <w:r w:rsidRPr="00224C69">
        <w:rPr>
          <w:rStyle w:val="FootnoteReference"/>
          <w:rFonts w:ascii="Times New Roman" w:hAnsi="Times New Roman" w:cs="Times New Roman"/>
          <w:sz w:val="24"/>
          <w:szCs w:val="24"/>
        </w:rPr>
        <w:footnoteRef/>
      </w:r>
      <w:r w:rsidRPr="00224C69">
        <w:rPr>
          <w:rFonts w:ascii="Times New Roman" w:hAnsi="Times New Roman" w:cs="Times New Roman"/>
          <w:sz w:val="24"/>
          <w:szCs w:val="24"/>
        </w:rPr>
        <w:t xml:space="preserve"> </w:t>
      </w:r>
      <w:r w:rsidRPr="00224C69">
        <w:rPr>
          <w:rFonts w:asciiTheme="majorBidi" w:hAnsiTheme="majorBidi" w:cstheme="majorBidi"/>
          <w:sz w:val="24"/>
          <w:szCs w:val="24"/>
        </w:rPr>
        <w:t xml:space="preserve">Only one study examined how negative frames vs. a control group affect </w:t>
      </w:r>
      <w:r w:rsidRPr="00224C69">
        <w:rPr>
          <w:rFonts w:asciiTheme="majorBidi" w:hAnsiTheme="majorBidi" w:cstheme="majorBidi"/>
          <w:i/>
          <w:iCs/>
          <w:sz w:val="24"/>
          <w:szCs w:val="24"/>
        </w:rPr>
        <w:t>emotions</w:t>
      </w:r>
      <w:r>
        <w:rPr>
          <w:rFonts w:asciiTheme="majorBidi" w:hAnsiTheme="majorBidi" w:cstheme="majorBidi"/>
          <w:sz w:val="24"/>
          <w:szCs w:val="24"/>
        </w:rPr>
        <w:t>, and only two studies examined how positive frames vs. a control group affect this outcome.</w:t>
      </w:r>
      <w:r w:rsidRPr="00224C69">
        <w:rPr>
          <w:rFonts w:asciiTheme="majorBidi" w:hAnsiTheme="majorBidi" w:cstheme="majorBidi"/>
          <w:sz w:val="24"/>
          <w:szCs w:val="24"/>
        </w:rPr>
        <w:t xml:space="preserve"> Therefore, we could meta-analy</w:t>
      </w:r>
      <w:r>
        <w:rPr>
          <w:rFonts w:asciiTheme="majorBidi" w:hAnsiTheme="majorBidi" w:cstheme="majorBidi"/>
          <w:sz w:val="24"/>
          <w:szCs w:val="24"/>
        </w:rPr>
        <w:t>ze</w:t>
      </w:r>
      <w:r w:rsidRPr="00224C69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and compare </w:t>
      </w:r>
      <w:r w:rsidRPr="00224C69">
        <w:rPr>
          <w:rFonts w:asciiTheme="majorBidi" w:hAnsiTheme="majorBidi" w:cstheme="majorBidi"/>
          <w:sz w:val="24"/>
          <w:szCs w:val="24"/>
        </w:rPr>
        <w:t>th</w:t>
      </w:r>
      <w:r>
        <w:rPr>
          <w:rFonts w:asciiTheme="majorBidi" w:hAnsiTheme="majorBidi" w:cstheme="majorBidi"/>
          <w:sz w:val="24"/>
          <w:szCs w:val="24"/>
        </w:rPr>
        <w:t>ese</w:t>
      </w:r>
      <w:r w:rsidRPr="00224C69">
        <w:rPr>
          <w:rFonts w:asciiTheme="majorBidi" w:hAnsiTheme="majorBidi" w:cstheme="majorBidi"/>
          <w:sz w:val="24"/>
          <w:szCs w:val="24"/>
        </w:rPr>
        <w:t xml:space="preserve"> effect</w:t>
      </w:r>
      <w:r>
        <w:rPr>
          <w:rFonts w:asciiTheme="majorBidi" w:hAnsiTheme="majorBidi" w:cstheme="majorBidi"/>
          <w:sz w:val="24"/>
          <w:szCs w:val="24"/>
        </w:rPr>
        <w:t>s</w:t>
      </w:r>
      <w:r w:rsidRPr="00224C69">
        <w:rPr>
          <w:rFonts w:asciiTheme="majorBidi" w:hAnsiTheme="majorBidi" w:cstheme="majorBidi"/>
          <w:sz w:val="24"/>
          <w:szCs w:val="24"/>
        </w:rPr>
        <w:t>.</w:t>
      </w:r>
    </w:p>
  </w:footnote>
  <w:footnote w:id="2">
    <w:p w14:paraId="47C63E78" w14:textId="77777777" w:rsidR="00EF0D5F" w:rsidRPr="003052E3" w:rsidRDefault="00EF0D5F" w:rsidP="00E47571">
      <w:pPr>
        <w:pStyle w:val="FootnoteText"/>
        <w:rPr>
          <w:rFonts w:ascii="Times New Roman" w:hAnsi="Times New Roman" w:cs="Times New Roman"/>
          <w:sz w:val="24"/>
          <w:szCs w:val="24"/>
        </w:rPr>
      </w:pPr>
      <w:r w:rsidRPr="003052E3">
        <w:rPr>
          <w:rStyle w:val="FootnoteReference"/>
          <w:rFonts w:ascii="Times New Roman" w:hAnsi="Times New Roman" w:cs="Times New Roman"/>
          <w:sz w:val="24"/>
          <w:szCs w:val="24"/>
        </w:rPr>
        <w:footnoteRef/>
      </w:r>
      <w:r w:rsidRPr="003052E3">
        <w:rPr>
          <w:rFonts w:ascii="Times New Roman" w:hAnsi="Times New Roman" w:cs="Times New Roman"/>
          <w:sz w:val="24"/>
          <w:szCs w:val="24"/>
        </w:rPr>
        <w:t xml:space="preserve"> </w:t>
      </w:r>
      <w:hyperlink r:id="rId1" w:history="1">
        <w:r w:rsidRPr="003052E3">
          <w:rPr>
            <w:rStyle w:val="Hyperlink"/>
            <w:rFonts w:ascii="Times New Roman" w:hAnsi="Times New Roman" w:cs="Times New Roman"/>
            <w:sz w:val="24"/>
            <w:szCs w:val="24"/>
          </w:rPr>
          <w:t>http://www.p-curve.com/</w:t>
        </w:r>
      </w:hyperlink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DA11D1"/>
    <w:multiLevelType w:val="hybridMultilevel"/>
    <w:tmpl w:val="81063DD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933254"/>
    <w:multiLevelType w:val="multilevel"/>
    <w:tmpl w:val="0F800A4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98C6160"/>
    <w:multiLevelType w:val="hybridMultilevel"/>
    <w:tmpl w:val="C5BEB8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2"/>
  <w:displayBackgroundShape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DczsjAwNjc0NzIxtTRR0lEKTi0uzszPAymwqAUA+zI7FCwAAAA="/>
  </w:docVars>
  <w:rsids>
    <w:rsidRoot w:val="00BF6A92"/>
    <w:rsid w:val="00001A92"/>
    <w:rsid w:val="00005710"/>
    <w:rsid w:val="00006589"/>
    <w:rsid w:val="00007812"/>
    <w:rsid w:val="00007DDB"/>
    <w:rsid w:val="00010E23"/>
    <w:rsid w:val="000158E2"/>
    <w:rsid w:val="000201B5"/>
    <w:rsid w:val="00020A57"/>
    <w:rsid w:val="00021E44"/>
    <w:rsid w:val="00023848"/>
    <w:rsid w:val="00026472"/>
    <w:rsid w:val="00035389"/>
    <w:rsid w:val="00036943"/>
    <w:rsid w:val="00037244"/>
    <w:rsid w:val="00041FEC"/>
    <w:rsid w:val="00043306"/>
    <w:rsid w:val="00043343"/>
    <w:rsid w:val="00044D47"/>
    <w:rsid w:val="00045664"/>
    <w:rsid w:val="000460EE"/>
    <w:rsid w:val="000479B8"/>
    <w:rsid w:val="0005199B"/>
    <w:rsid w:val="00052D95"/>
    <w:rsid w:val="00053464"/>
    <w:rsid w:val="000559CA"/>
    <w:rsid w:val="00057657"/>
    <w:rsid w:val="000607BF"/>
    <w:rsid w:val="0006305B"/>
    <w:rsid w:val="00063F66"/>
    <w:rsid w:val="0006467C"/>
    <w:rsid w:val="00067F4B"/>
    <w:rsid w:val="000723DA"/>
    <w:rsid w:val="000741CE"/>
    <w:rsid w:val="000767A2"/>
    <w:rsid w:val="0008012E"/>
    <w:rsid w:val="00090A31"/>
    <w:rsid w:val="00091A43"/>
    <w:rsid w:val="000923E8"/>
    <w:rsid w:val="000928ED"/>
    <w:rsid w:val="000958E6"/>
    <w:rsid w:val="000A6D89"/>
    <w:rsid w:val="000A7279"/>
    <w:rsid w:val="000B2573"/>
    <w:rsid w:val="000B27A5"/>
    <w:rsid w:val="000B3C3A"/>
    <w:rsid w:val="000B4D1C"/>
    <w:rsid w:val="000B50DF"/>
    <w:rsid w:val="000B7BAE"/>
    <w:rsid w:val="000C048E"/>
    <w:rsid w:val="000C26D8"/>
    <w:rsid w:val="000C584A"/>
    <w:rsid w:val="000C6A36"/>
    <w:rsid w:val="000C701C"/>
    <w:rsid w:val="000D0CAB"/>
    <w:rsid w:val="000D2D04"/>
    <w:rsid w:val="000D6E03"/>
    <w:rsid w:val="000E23C6"/>
    <w:rsid w:val="000E4082"/>
    <w:rsid w:val="000E4ABF"/>
    <w:rsid w:val="000E4AE2"/>
    <w:rsid w:val="000E682E"/>
    <w:rsid w:val="000F187E"/>
    <w:rsid w:val="000F2509"/>
    <w:rsid w:val="000F2C02"/>
    <w:rsid w:val="000F4052"/>
    <w:rsid w:val="000F64F3"/>
    <w:rsid w:val="00102BF5"/>
    <w:rsid w:val="00103D1C"/>
    <w:rsid w:val="0010765A"/>
    <w:rsid w:val="00112F3E"/>
    <w:rsid w:val="001131E8"/>
    <w:rsid w:val="00122020"/>
    <w:rsid w:val="00122A9D"/>
    <w:rsid w:val="00125139"/>
    <w:rsid w:val="00127A5E"/>
    <w:rsid w:val="00127D4B"/>
    <w:rsid w:val="001337C5"/>
    <w:rsid w:val="00134261"/>
    <w:rsid w:val="00135EB7"/>
    <w:rsid w:val="00135FC1"/>
    <w:rsid w:val="00136D96"/>
    <w:rsid w:val="00140796"/>
    <w:rsid w:val="001419D6"/>
    <w:rsid w:val="001449C7"/>
    <w:rsid w:val="001474FF"/>
    <w:rsid w:val="00150958"/>
    <w:rsid w:val="00150C5A"/>
    <w:rsid w:val="00150DD3"/>
    <w:rsid w:val="00150EAB"/>
    <w:rsid w:val="00154249"/>
    <w:rsid w:val="001543A7"/>
    <w:rsid w:val="00157958"/>
    <w:rsid w:val="001621D9"/>
    <w:rsid w:val="001632B8"/>
    <w:rsid w:val="001634C3"/>
    <w:rsid w:val="001637E1"/>
    <w:rsid w:val="00165BEB"/>
    <w:rsid w:val="0016770C"/>
    <w:rsid w:val="00173D33"/>
    <w:rsid w:val="00174E1D"/>
    <w:rsid w:val="0017602A"/>
    <w:rsid w:val="0018032E"/>
    <w:rsid w:val="00186A16"/>
    <w:rsid w:val="00191F98"/>
    <w:rsid w:val="00196D04"/>
    <w:rsid w:val="001972D2"/>
    <w:rsid w:val="001A29FE"/>
    <w:rsid w:val="001A2CF1"/>
    <w:rsid w:val="001A3090"/>
    <w:rsid w:val="001A3130"/>
    <w:rsid w:val="001A31CD"/>
    <w:rsid w:val="001A3F62"/>
    <w:rsid w:val="001A582F"/>
    <w:rsid w:val="001A61E6"/>
    <w:rsid w:val="001A6331"/>
    <w:rsid w:val="001A7CDC"/>
    <w:rsid w:val="001B1228"/>
    <w:rsid w:val="001B4A27"/>
    <w:rsid w:val="001C0DE4"/>
    <w:rsid w:val="001C78A3"/>
    <w:rsid w:val="001C7EE7"/>
    <w:rsid w:val="001D1896"/>
    <w:rsid w:val="001D1AB2"/>
    <w:rsid w:val="001D28EE"/>
    <w:rsid w:val="001D5DB9"/>
    <w:rsid w:val="001E1308"/>
    <w:rsid w:val="001E18B8"/>
    <w:rsid w:val="001E3494"/>
    <w:rsid w:val="001E45EA"/>
    <w:rsid w:val="001E4880"/>
    <w:rsid w:val="001F3FB1"/>
    <w:rsid w:val="001F545A"/>
    <w:rsid w:val="001F6A95"/>
    <w:rsid w:val="001F6E23"/>
    <w:rsid w:val="001F7D2C"/>
    <w:rsid w:val="00201FB4"/>
    <w:rsid w:val="0020228C"/>
    <w:rsid w:val="0020306F"/>
    <w:rsid w:val="00204BB1"/>
    <w:rsid w:val="00204E15"/>
    <w:rsid w:val="00211BF7"/>
    <w:rsid w:val="00212E08"/>
    <w:rsid w:val="0021698D"/>
    <w:rsid w:val="0022000A"/>
    <w:rsid w:val="00220F21"/>
    <w:rsid w:val="00221E50"/>
    <w:rsid w:val="00225D30"/>
    <w:rsid w:val="00227AC0"/>
    <w:rsid w:val="00233685"/>
    <w:rsid w:val="00234BA3"/>
    <w:rsid w:val="00234BE2"/>
    <w:rsid w:val="00246478"/>
    <w:rsid w:val="00250574"/>
    <w:rsid w:val="00253677"/>
    <w:rsid w:val="002561F1"/>
    <w:rsid w:val="002562E6"/>
    <w:rsid w:val="002566FD"/>
    <w:rsid w:val="00260620"/>
    <w:rsid w:val="00261101"/>
    <w:rsid w:val="00263AF6"/>
    <w:rsid w:val="0026461F"/>
    <w:rsid w:val="00265A20"/>
    <w:rsid w:val="002721DC"/>
    <w:rsid w:val="00277DD1"/>
    <w:rsid w:val="002821B3"/>
    <w:rsid w:val="002856EB"/>
    <w:rsid w:val="00292BB0"/>
    <w:rsid w:val="002975C4"/>
    <w:rsid w:val="002B4452"/>
    <w:rsid w:val="002B62D9"/>
    <w:rsid w:val="002B65CF"/>
    <w:rsid w:val="002B67CC"/>
    <w:rsid w:val="002B700C"/>
    <w:rsid w:val="002C3FD9"/>
    <w:rsid w:val="002C401E"/>
    <w:rsid w:val="002D40E3"/>
    <w:rsid w:val="002D529E"/>
    <w:rsid w:val="002D5B9A"/>
    <w:rsid w:val="002D7558"/>
    <w:rsid w:val="002E095F"/>
    <w:rsid w:val="002E2157"/>
    <w:rsid w:val="002E471F"/>
    <w:rsid w:val="002E695A"/>
    <w:rsid w:val="002E7754"/>
    <w:rsid w:val="002F227C"/>
    <w:rsid w:val="002F635A"/>
    <w:rsid w:val="002F73F9"/>
    <w:rsid w:val="00301D22"/>
    <w:rsid w:val="003052E3"/>
    <w:rsid w:val="00312BCD"/>
    <w:rsid w:val="00315C1B"/>
    <w:rsid w:val="00316976"/>
    <w:rsid w:val="00316F0E"/>
    <w:rsid w:val="003203E7"/>
    <w:rsid w:val="0032349A"/>
    <w:rsid w:val="00333A51"/>
    <w:rsid w:val="00334F4A"/>
    <w:rsid w:val="00336AF6"/>
    <w:rsid w:val="00341C0A"/>
    <w:rsid w:val="00346CBF"/>
    <w:rsid w:val="00347F74"/>
    <w:rsid w:val="003709CE"/>
    <w:rsid w:val="00370DDB"/>
    <w:rsid w:val="00370EF0"/>
    <w:rsid w:val="003748B0"/>
    <w:rsid w:val="003762F4"/>
    <w:rsid w:val="003810B8"/>
    <w:rsid w:val="003821E5"/>
    <w:rsid w:val="00385FCF"/>
    <w:rsid w:val="00386C35"/>
    <w:rsid w:val="00387E08"/>
    <w:rsid w:val="00390FBE"/>
    <w:rsid w:val="00391073"/>
    <w:rsid w:val="00392BD2"/>
    <w:rsid w:val="00392D14"/>
    <w:rsid w:val="00397DF1"/>
    <w:rsid w:val="003A2F38"/>
    <w:rsid w:val="003A4051"/>
    <w:rsid w:val="003A5931"/>
    <w:rsid w:val="003A7AFD"/>
    <w:rsid w:val="003B1139"/>
    <w:rsid w:val="003B1359"/>
    <w:rsid w:val="003B5314"/>
    <w:rsid w:val="003B6832"/>
    <w:rsid w:val="003C28A7"/>
    <w:rsid w:val="003C31C0"/>
    <w:rsid w:val="003C4594"/>
    <w:rsid w:val="003C4B3C"/>
    <w:rsid w:val="003D1646"/>
    <w:rsid w:val="003D2F7E"/>
    <w:rsid w:val="003E0AF3"/>
    <w:rsid w:val="003E20E4"/>
    <w:rsid w:val="003E60CE"/>
    <w:rsid w:val="003E6520"/>
    <w:rsid w:val="003F11B2"/>
    <w:rsid w:val="003F361E"/>
    <w:rsid w:val="003F3DAC"/>
    <w:rsid w:val="003F5868"/>
    <w:rsid w:val="003F69C3"/>
    <w:rsid w:val="00401C98"/>
    <w:rsid w:val="00402BE7"/>
    <w:rsid w:val="00402F72"/>
    <w:rsid w:val="004059F3"/>
    <w:rsid w:val="0041075C"/>
    <w:rsid w:val="00410DAB"/>
    <w:rsid w:val="00411034"/>
    <w:rsid w:val="0041368D"/>
    <w:rsid w:val="00416C3D"/>
    <w:rsid w:val="00422A00"/>
    <w:rsid w:val="00427203"/>
    <w:rsid w:val="004322AD"/>
    <w:rsid w:val="004360AF"/>
    <w:rsid w:val="004363F8"/>
    <w:rsid w:val="00440E68"/>
    <w:rsid w:val="004414F1"/>
    <w:rsid w:val="00441E0B"/>
    <w:rsid w:val="00444062"/>
    <w:rsid w:val="00450D61"/>
    <w:rsid w:val="00453C4C"/>
    <w:rsid w:val="00453DD8"/>
    <w:rsid w:val="0045493B"/>
    <w:rsid w:val="004657F5"/>
    <w:rsid w:val="00473CA9"/>
    <w:rsid w:val="0047470A"/>
    <w:rsid w:val="00475F4F"/>
    <w:rsid w:val="00480B43"/>
    <w:rsid w:val="004823E1"/>
    <w:rsid w:val="00486D70"/>
    <w:rsid w:val="00487698"/>
    <w:rsid w:val="00492EFA"/>
    <w:rsid w:val="00493EDE"/>
    <w:rsid w:val="00497B2C"/>
    <w:rsid w:val="004A3402"/>
    <w:rsid w:val="004A7123"/>
    <w:rsid w:val="004B4AEA"/>
    <w:rsid w:val="004B5DCD"/>
    <w:rsid w:val="004B7359"/>
    <w:rsid w:val="004C019A"/>
    <w:rsid w:val="004C27A2"/>
    <w:rsid w:val="004C2BF4"/>
    <w:rsid w:val="004C51E2"/>
    <w:rsid w:val="004C55E6"/>
    <w:rsid w:val="004C5EDA"/>
    <w:rsid w:val="004C62B7"/>
    <w:rsid w:val="004D1D4E"/>
    <w:rsid w:val="004D2133"/>
    <w:rsid w:val="004D263D"/>
    <w:rsid w:val="004D2692"/>
    <w:rsid w:val="004D2888"/>
    <w:rsid w:val="004D5027"/>
    <w:rsid w:val="004D68F0"/>
    <w:rsid w:val="004E2167"/>
    <w:rsid w:val="004E3890"/>
    <w:rsid w:val="004E5B3D"/>
    <w:rsid w:val="004F1056"/>
    <w:rsid w:val="004F1E0B"/>
    <w:rsid w:val="004F2159"/>
    <w:rsid w:val="004F2BAB"/>
    <w:rsid w:val="004F597B"/>
    <w:rsid w:val="004F5C92"/>
    <w:rsid w:val="004F63F2"/>
    <w:rsid w:val="004F6720"/>
    <w:rsid w:val="004F71E9"/>
    <w:rsid w:val="004F783D"/>
    <w:rsid w:val="00502283"/>
    <w:rsid w:val="00503784"/>
    <w:rsid w:val="005071F6"/>
    <w:rsid w:val="005104B0"/>
    <w:rsid w:val="00511293"/>
    <w:rsid w:val="00513251"/>
    <w:rsid w:val="00514CF1"/>
    <w:rsid w:val="0052009F"/>
    <w:rsid w:val="00522C58"/>
    <w:rsid w:val="00530027"/>
    <w:rsid w:val="005337F6"/>
    <w:rsid w:val="00534608"/>
    <w:rsid w:val="0053645B"/>
    <w:rsid w:val="0053784A"/>
    <w:rsid w:val="0054193C"/>
    <w:rsid w:val="00542DD3"/>
    <w:rsid w:val="00545121"/>
    <w:rsid w:val="00545315"/>
    <w:rsid w:val="0054566F"/>
    <w:rsid w:val="00554525"/>
    <w:rsid w:val="00554FCA"/>
    <w:rsid w:val="00560BD5"/>
    <w:rsid w:val="00571073"/>
    <w:rsid w:val="00572285"/>
    <w:rsid w:val="00574A63"/>
    <w:rsid w:val="00575DDD"/>
    <w:rsid w:val="00576CCF"/>
    <w:rsid w:val="00577850"/>
    <w:rsid w:val="00577B83"/>
    <w:rsid w:val="005819D6"/>
    <w:rsid w:val="005832E4"/>
    <w:rsid w:val="00583306"/>
    <w:rsid w:val="00583874"/>
    <w:rsid w:val="00590006"/>
    <w:rsid w:val="00592347"/>
    <w:rsid w:val="0059521E"/>
    <w:rsid w:val="005960B0"/>
    <w:rsid w:val="00597022"/>
    <w:rsid w:val="005A31BA"/>
    <w:rsid w:val="005A340A"/>
    <w:rsid w:val="005A38F7"/>
    <w:rsid w:val="005A5E63"/>
    <w:rsid w:val="005A6C55"/>
    <w:rsid w:val="005A7170"/>
    <w:rsid w:val="005B2694"/>
    <w:rsid w:val="005B26B6"/>
    <w:rsid w:val="005B2A3B"/>
    <w:rsid w:val="005B3824"/>
    <w:rsid w:val="005B402C"/>
    <w:rsid w:val="005B45B9"/>
    <w:rsid w:val="005C5E9C"/>
    <w:rsid w:val="005C6C33"/>
    <w:rsid w:val="005D337F"/>
    <w:rsid w:val="005D3DB9"/>
    <w:rsid w:val="005E00F4"/>
    <w:rsid w:val="005E0107"/>
    <w:rsid w:val="005E4AA4"/>
    <w:rsid w:val="005E6873"/>
    <w:rsid w:val="005E6E0B"/>
    <w:rsid w:val="005E73BC"/>
    <w:rsid w:val="005F3828"/>
    <w:rsid w:val="005F430A"/>
    <w:rsid w:val="005F4E8D"/>
    <w:rsid w:val="005F4F3F"/>
    <w:rsid w:val="005F57A0"/>
    <w:rsid w:val="00601135"/>
    <w:rsid w:val="00601A6A"/>
    <w:rsid w:val="0061132B"/>
    <w:rsid w:val="00612F86"/>
    <w:rsid w:val="006160C8"/>
    <w:rsid w:val="00617533"/>
    <w:rsid w:val="00624FDA"/>
    <w:rsid w:val="00626DC2"/>
    <w:rsid w:val="006317A5"/>
    <w:rsid w:val="006323D8"/>
    <w:rsid w:val="00637548"/>
    <w:rsid w:val="00643830"/>
    <w:rsid w:val="006503BC"/>
    <w:rsid w:val="0065141F"/>
    <w:rsid w:val="00654E13"/>
    <w:rsid w:val="00656D59"/>
    <w:rsid w:val="00664405"/>
    <w:rsid w:val="00666383"/>
    <w:rsid w:val="00671B53"/>
    <w:rsid w:val="00674506"/>
    <w:rsid w:val="00675C9F"/>
    <w:rsid w:val="0068187E"/>
    <w:rsid w:val="00685F0B"/>
    <w:rsid w:val="00686874"/>
    <w:rsid w:val="00686F8A"/>
    <w:rsid w:val="0069609C"/>
    <w:rsid w:val="006A126F"/>
    <w:rsid w:val="006A144B"/>
    <w:rsid w:val="006A1A52"/>
    <w:rsid w:val="006A3EF5"/>
    <w:rsid w:val="006A6532"/>
    <w:rsid w:val="006A67B1"/>
    <w:rsid w:val="006A6E61"/>
    <w:rsid w:val="006A72B8"/>
    <w:rsid w:val="006B53FA"/>
    <w:rsid w:val="006C23A4"/>
    <w:rsid w:val="006C5584"/>
    <w:rsid w:val="006C6D94"/>
    <w:rsid w:val="006D0F0B"/>
    <w:rsid w:val="006D1B5E"/>
    <w:rsid w:val="006D526A"/>
    <w:rsid w:val="006D6F39"/>
    <w:rsid w:val="006E06BD"/>
    <w:rsid w:val="006E64FF"/>
    <w:rsid w:val="006E7BBB"/>
    <w:rsid w:val="006F0288"/>
    <w:rsid w:val="006F049D"/>
    <w:rsid w:val="006F1FDD"/>
    <w:rsid w:val="006F32F0"/>
    <w:rsid w:val="006F3D56"/>
    <w:rsid w:val="006F4863"/>
    <w:rsid w:val="006F4D7C"/>
    <w:rsid w:val="006F7471"/>
    <w:rsid w:val="0070718B"/>
    <w:rsid w:val="00721866"/>
    <w:rsid w:val="00723F6C"/>
    <w:rsid w:val="00724460"/>
    <w:rsid w:val="00725B8F"/>
    <w:rsid w:val="00730FC8"/>
    <w:rsid w:val="007319CB"/>
    <w:rsid w:val="00732BDE"/>
    <w:rsid w:val="007368DE"/>
    <w:rsid w:val="0073793A"/>
    <w:rsid w:val="00741A59"/>
    <w:rsid w:val="00742E23"/>
    <w:rsid w:val="00746BB3"/>
    <w:rsid w:val="007500BB"/>
    <w:rsid w:val="00754B02"/>
    <w:rsid w:val="007551A1"/>
    <w:rsid w:val="00756616"/>
    <w:rsid w:val="00757BD8"/>
    <w:rsid w:val="007601D0"/>
    <w:rsid w:val="0076230B"/>
    <w:rsid w:val="00762E0B"/>
    <w:rsid w:val="00763F26"/>
    <w:rsid w:val="007673CD"/>
    <w:rsid w:val="0077042C"/>
    <w:rsid w:val="00774102"/>
    <w:rsid w:val="007746C7"/>
    <w:rsid w:val="00776958"/>
    <w:rsid w:val="00776B2A"/>
    <w:rsid w:val="00777033"/>
    <w:rsid w:val="007806D1"/>
    <w:rsid w:val="00784228"/>
    <w:rsid w:val="00790152"/>
    <w:rsid w:val="00791C3B"/>
    <w:rsid w:val="00793CE4"/>
    <w:rsid w:val="0079415C"/>
    <w:rsid w:val="00794EDC"/>
    <w:rsid w:val="00796711"/>
    <w:rsid w:val="007A225A"/>
    <w:rsid w:val="007A2DB2"/>
    <w:rsid w:val="007A2E0C"/>
    <w:rsid w:val="007A392D"/>
    <w:rsid w:val="007A51A9"/>
    <w:rsid w:val="007A7711"/>
    <w:rsid w:val="007B0072"/>
    <w:rsid w:val="007B5DD5"/>
    <w:rsid w:val="007B61B4"/>
    <w:rsid w:val="007C101B"/>
    <w:rsid w:val="007C4B1C"/>
    <w:rsid w:val="007D2141"/>
    <w:rsid w:val="007D375B"/>
    <w:rsid w:val="007E4236"/>
    <w:rsid w:val="007E7F4F"/>
    <w:rsid w:val="007F21D9"/>
    <w:rsid w:val="007F22A7"/>
    <w:rsid w:val="007F7FEE"/>
    <w:rsid w:val="0080267E"/>
    <w:rsid w:val="00806110"/>
    <w:rsid w:val="008166DB"/>
    <w:rsid w:val="00817714"/>
    <w:rsid w:val="00821F33"/>
    <w:rsid w:val="0082229E"/>
    <w:rsid w:val="0083051F"/>
    <w:rsid w:val="00832AF3"/>
    <w:rsid w:val="008344F7"/>
    <w:rsid w:val="00836DF4"/>
    <w:rsid w:val="008405FA"/>
    <w:rsid w:val="00843638"/>
    <w:rsid w:val="00843928"/>
    <w:rsid w:val="00845FEC"/>
    <w:rsid w:val="00846E5C"/>
    <w:rsid w:val="0085014D"/>
    <w:rsid w:val="0085124A"/>
    <w:rsid w:val="008516A3"/>
    <w:rsid w:val="00851ACE"/>
    <w:rsid w:val="00860EB6"/>
    <w:rsid w:val="00861E4C"/>
    <w:rsid w:val="008628AF"/>
    <w:rsid w:val="0086725B"/>
    <w:rsid w:val="00870B51"/>
    <w:rsid w:val="00871629"/>
    <w:rsid w:val="008717B6"/>
    <w:rsid w:val="008737D0"/>
    <w:rsid w:val="008743CE"/>
    <w:rsid w:val="00874C12"/>
    <w:rsid w:val="008758C1"/>
    <w:rsid w:val="0087712F"/>
    <w:rsid w:val="00877213"/>
    <w:rsid w:val="00883017"/>
    <w:rsid w:val="00886DFE"/>
    <w:rsid w:val="008875F4"/>
    <w:rsid w:val="00890CD8"/>
    <w:rsid w:val="00891C03"/>
    <w:rsid w:val="008968E9"/>
    <w:rsid w:val="00896A67"/>
    <w:rsid w:val="008A3016"/>
    <w:rsid w:val="008A4EE1"/>
    <w:rsid w:val="008A6E7E"/>
    <w:rsid w:val="008B09F4"/>
    <w:rsid w:val="008B200D"/>
    <w:rsid w:val="008B4A6C"/>
    <w:rsid w:val="008B4FD9"/>
    <w:rsid w:val="008B5933"/>
    <w:rsid w:val="008B69A8"/>
    <w:rsid w:val="008B6F8F"/>
    <w:rsid w:val="008C0A64"/>
    <w:rsid w:val="008C2027"/>
    <w:rsid w:val="008C571B"/>
    <w:rsid w:val="008C61F1"/>
    <w:rsid w:val="008D053D"/>
    <w:rsid w:val="008D237D"/>
    <w:rsid w:val="008D3DFF"/>
    <w:rsid w:val="008D5F51"/>
    <w:rsid w:val="008D6ACB"/>
    <w:rsid w:val="008E23A2"/>
    <w:rsid w:val="008F1171"/>
    <w:rsid w:val="008F19F8"/>
    <w:rsid w:val="008F261B"/>
    <w:rsid w:val="00900EE8"/>
    <w:rsid w:val="009029F4"/>
    <w:rsid w:val="00907385"/>
    <w:rsid w:val="00910AE0"/>
    <w:rsid w:val="0091347C"/>
    <w:rsid w:val="009146F7"/>
    <w:rsid w:val="00916415"/>
    <w:rsid w:val="00920D0A"/>
    <w:rsid w:val="0092105F"/>
    <w:rsid w:val="0092182C"/>
    <w:rsid w:val="00922B8C"/>
    <w:rsid w:val="00924072"/>
    <w:rsid w:val="009250D4"/>
    <w:rsid w:val="00925E55"/>
    <w:rsid w:val="00926649"/>
    <w:rsid w:val="009279C7"/>
    <w:rsid w:val="009304AE"/>
    <w:rsid w:val="00935B6D"/>
    <w:rsid w:val="00935FC5"/>
    <w:rsid w:val="00940E64"/>
    <w:rsid w:val="009417F3"/>
    <w:rsid w:val="00941993"/>
    <w:rsid w:val="009441F4"/>
    <w:rsid w:val="009447AE"/>
    <w:rsid w:val="00951967"/>
    <w:rsid w:val="009548A9"/>
    <w:rsid w:val="0096187D"/>
    <w:rsid w:val="00970879"/>
    <w:rsid w:val="0097196F"/>
    <w:rsid w:val="0097527D"/>
    <w:rsid w:val="00975710"/>
    <w:rsid w:val="00976696"/>
    <w:rsid w:val="00976751"/>
    <w:rsid w:val="009771C1"/>
    <w:rsid w:val="009807CE"/>
    <w:rsid w:val="00980B05"/>
    <w:rsid w:val="0099159D"/>
    <w:rsid w:val="009936CF"/>
    <w:rsid w:val="00996C41"/>
    <w:rsid w:val="009A11A0"/>
    <w:rsid w:val="009A3411"/>
    <w:rsid w:val="009A441F"/>
    <w:rsid w:val="009B07F9"/>
    <w:rsid w:val="009B4321"/>
    <w:rsid w:val="009B4C95"/>
    <w:rsid w:val="009B5308"/>
    <w:rsid w:val="009B6274"/>
    <w:rsid w:val="009C0325"/>
    <w:rsid w:val="009C138A"/>
    <w:rsid w:val="009C25A5"/>
    <w:rsid w:val="009C41BA"/>
    <w:rsid w:val="009C7D76"/>
    <w:rsid w:val="009D1C2B"/>
    <w:rsid w:val="009D3B24"/>
    <w:rsid w:val="009D4354"/>
    <w:rsid w:val="009D4F07"/>
    <w:rsid w:val="009D5E99"/>
    <w:rsid w:val="009E05FF"/>
    <w:rsid w:val="009E1A36"/>
    <w:rsid w:val="009E5226"/>
    <w:rsid w:val="009E5E99"/>
    <w:rsid w:val="009E6C68"/>
    <w:rsid w:val="009F15D2"/>
    <w:rsid w:val="00A0253C"/>
    <w:rsid w:val="00A04180"/>
    <w:rsid w:val="00A052D2"/>
    <w:rsid w:val="00A07CBA"/>
    <w:rsid w:val="00A12D65"/>
    <w:rsid w:val="00A12E69"/>
    <w:rsid w:val="00A17C6D"/>
    <w:rsid w:val="00A362BC"/>
    <w:rsid w:val="00A45B19"/>
    <w:rsid w:val="00A50B45"/>
    <w:rsid w:val="00A51885"/>
    <w:rsid w:val="00A51B6C"/>
    <w:rsid w:val="00A522A1"/>
    <w:rsid w:val="00A5497F"/>
    <w:rsid w:val="00A56183"/>
    <w:rsid w:val="00A5630A"/>
    <w:rsid w:val="00A62D7F"/>
    <w:rsid w:val="00A62E9A"/>
    <w:rsid w:val="00A6515A"/>
    <w:rsid w:val="00A70888"/>
    <w:rsid w:val="00A71FA4"/>
    <w:rsid w:val="00A74233"/>
    <w:rsid w:val="00A74370"/>
    <w:rsid w:val="00A819AC"/>
    <w:rsid w:val="00A834B3"/>
    <w:rsid w:val="00A85BD9"/>
    <w:rsid w:val="00A86B2E"/>
    <w:rsid w:val="00A90692"/>
    <w:rsid w:val="00A90856"/>
    <w:rsid w:val="00AA4EDB"/>
    <w:rsid w:val="00AA50FF"/>
    <w:rsid w:val="00AA623C"/>
    <w:rsid w:val="00AA6CB0"/>
    <w:rsid w:val="00AB2FDB"/>
    <w:rsid w:val="00AB38C7"/>
    <w:rsid w:val="00AB52E7"/>
    <w:rsid w:val="00AB7DE1"/>
    <w:rsid w:val="00AC13E9"/>
    <w:rsid w:val="00AC28F9"/>
    <w:rsid w:val="00AC5061"/>
    <w:rsid w:val="00AD0F43"/>
    <w:rsid w:val="00AD27B1"/>
    <w:rsid w:val="00AD3330"/>
    <w:rsid w:val="00AD4755"/>
    <w:rsid w:val="00AD740B"/>
    <w:rsid w:val="00AE1FCB"/>
    <w:rsid w:val="00AE3C4E"/>
    <w:rsid w:val="00AE5785"/>
    <w:rsid w:val="00AE57AD"/>
    <w:rsid w:val="00AE7B47"/>
    <w:rsid w:val="00AF207B"/>
    <w:rsid w:val="00AF22AF"/>
    <w:rsid w:val="00AF4029"/>
    <w:rsid w:val="00AF4CAE"/>
    <w:rsid w:val="00AF676C"/>
    <w:rsid w:val="00AF738F"/>
    <w:rsid w:val="00AF799D"/>
    <w:rsid w:val="00B03BFF"/>
    <w:rsid w:val="00B074CD"/>
    <w:rsid w:val="00B11016"/>
    <w:rsid w:val="00B123A7"/>
    <w:rsid w:val="00B13801"/>
    <w:rsid w:val="00B1523E"/>
    <w:rsid w:val="00B22A1F"/>
    <w:rsid w:val="00B24D92"/>
    <w:rsid w:val="00B26C00"/>
    <w:rsid w:val="00B271EB"/>
    <w:rsid w:val="00B333E1"/>
    <w:rsid w:val="00B368A4"/>
    <w:rsid w:val="00B36A31"/>
    <w:rsid w:val="00B3706B"/>
    <w:rsid w:val="00B405A8"/>
    <w:rsid w:val="00B409FC"/>
    <w:rsid w:val="00B43E01"/>
    <w:rsid w:val="00B4401F"/>
    <w:rsid w:val="00B51CD1"/>
    <w:rsid w:val="00B51D5F"/>
    <w:rsid w:val="00B53934"/>
    <w:rsid w:val="00B60423"/>
    <w:rsid w:val="00B73E74"/>
    <w:rsid w:val="00B7555A"/>
    <w:rsid w:val="00B76F19"/>
    <w:rsid w:val="00B773F0"/>
    <w:rsid w:val="00B80B71"/>
    <w:rsid w:val="00B83E7F"/>
    <w:rsid w:val="00B855F5"/>
    <w:rsid w:val="00B87371"/>
    <w:rsid w:val="00B9030F"/>
    <w:rsid w:val="00B9124F"/>
    <w:rsid w:val="00B93A55"/>
    <w:rsid w:val="00B95D90"/>
    <w:rsid w:val="00B97C97"/>
    <w:rsid w:val="00BA00AF"/>
    <w:rsid w:val="00BA00CF"/>
    <w:rsid w:val="00BA2079"/>
    <w:rsid w:val="00BA371C"/>
    <w:rsid w:val="00BA59B7"/>
    <w:rsid w:val="00BA6052"/>
    <w:rsid w:val="00BA7294"/>
    <w:rsid w:val="00BA7B44"/>
    <w:rsid w:val="00BB0487"/>
    <w:rsid w:val="00BB1D5D"/>
    <w:rsid w:val="00BC46FC"/>
    <w:rsid w:val="00BC5C4D"/>
    <w:rsid w:val="00BD3095"/>
    <w:rsid w:val="00BD378F"/>
    <w:rsid w:val="00BD5684"/>
    <w:rsid w:val="00BE150B"/>
    <w:rsid w:val="00BE2A07"/>
    <w:rsid w:val="00BE2C17"/>
    <w:rsid w:val="00BE2F43"/>
    <w:rsid w:val="00BE4308"/>
    <w:rsid w:val="00BF194C"/>
    <w:rsid w:val="00BF2E3C"/>
    <w:rsid w:val="00BF6A92"/>
    <w:rsid w:val="00BF7FCC"/>
    <w:rsid w:val="00C00344"/>
    <w:rsid w:val="00C02649"/>
    <w:rsid w:val="00C04882"/>
    <w:rsid w:val="00C1146C"/>
    <w:rsid w:val="00C16179"/>
    <w:rsid w:val="00C161BB"/>
    <w:rsid w:val="00C20B46"/>
    <w:rsid w:val="00C2319C"/>
    <w:rsid w:val="00C24B09"/>
    <w:rsid w:val="00C2601F"/>
    <w:rsid w:val="00C30BA1"/>
    <w:rsid w:val="00C32749"/>
    <w:rsid w:val="00C33E70"/>
    <w:rsid w:val="00C352F2"/>
    <w:rsid w:val="00C42BDC"/>
    <w:rsid w:val="00C43F02"/>
    <w:rsid w:val="00C458D4"/>
    <w:rsid w:val="00C469FC"/>
    <w:rsid w:val="00C529CE"/>
    <w:rsid w:val="00C53146"/>
    <w:rsid w:val="00C5662D"/>
    <w:rsid w:val="00C5688B"/>
    <w:rsid w:val="00C63D52"/>
    <w:rsid w:val="00C6446B"/>
    <w:rsid w:val="00C64AA9"/>
    <w:rsid w:val="00C65E68"/>
    <w:rsid w:val="00C666F4"/>
    <w:rsid w:val="00C72200"/>
    <w:rsid w:val="00C759F9"/>
    <w:rsid w:val="00C75F79"/>
    <w:rsid w:val="00C768D5"/>
    <w:rsid w:val="00C76A0E"/>
    <w:rsid w:val="00C76EF1"/>
    <w:rsid w:val="00C808CB"/>
    <w:rsid w:val="00C8349E"/>
    <w:rsid w:val="00C8692E"/>
    <w:rsid w:val="00C87B1D"/>
    <w:rsid w:val="00CA0C36"/>
    <w:rsid w:val="00CA15A3"/>
    <w:rsid w:val="00CA1783"/>
    <w:rsid w:val="00CA2195"/>
    <w:rsid w:val="00CA36CC"/>
    <w:rsid w:val="00CA4249"/>
    <w:rsid w:val="00CA77E6"/>
    <w:rsid w:val="00CB013E"/>
    <w:rsid w:val="00CB04EA"/>
    <w:rsid w:val="00CB181D"/>
    <w:rsid w:val="00CB24AA"/>
    <w:rsid w:val="00CB48AE"/>
    <w:rsid w:val="00CB4D28"/>
    <w:rsid w:val="00CB51A8"/>
    <w:rsid w:val="00CB68D1"/>
    <w:rsid w:val="00CB6D80"/>
    <w:rsid w:val="00CB7C4C"/>
    <w:rsid w:val="00CC0C50"/>
    <w:rsid w:val="00CC0F64"/>
    <w:rsid w:val="00CC2C09"/>
    <w:rsid w:val="00CC79B8"/>
    <w:rsid w:val="00CD18E3"/>
    <w:rsid w:val="00CD2A64"/>
    <w:rsid w:val="00CD2B9E"/>
    <w:rsid w:val="00CD3562"/>
    <w:rsid w:val="00CD76AB"/>
    <w:rsid w:val="00CE3053"/>
    <w:rsid w:val="00CE439D"/>
    <w:rsid w:val="00CE525F"/>
    <w:rsid w:val="00CE5698"/>
    <w:rsid w:val="00CE7FB2"/>
    <w:rsid w:val="00CF1FD5"/>
    <w:rsid w:val="00CF2E5A"/>
    <w:rsid w:val="00CF7907"/>
    <w:rsid w:val="00CF79CF"/>
    <w:rsid w:val="00D0367F"/>
    <w:rsid w:val="00D03808"/>
    <w:rsid w:val="00D04BCF"/>
    <w:rsid w:val="00D052EC"/>
    <w:rsid w:val="00D05778"/>
    <w:rsid w:val="00D05EDC"/>
    <w:rsid w:val="00D06A3C"/>
    <w:rsid w:val="00D07065"/>
    <w:rsid w:val="00D10BB8"/>
    <w:rsid w:val="00D11C6F"/>
    <w:rsid w:val="00D1344E"/>
    <w:rsid w:val="00D15A59"/>
    <w:rsid w:val="00D17BD5"/>
    <w:rsid w:val="00D20FD7"/>
    <w:rsid w:val="00D24FDE"/>
    <w:rsid w:val="00D26810"/>
    <w:rsid w:val="00D26EDB"/>
    <w:rsid w:val="00D31840"/>
    <w:rsid w:val="00D31BC4"/>
    <w:rsid w:val="00D34152"/>
    <w:rsid w:val="00D347F4"/>
    <w:rsid w:val="00D34BBC"/>
    <w:rsid w:val="00D36D37"/>
    <w:rsid w:val="00D36D99"/>
    <w:rsid w:val="00D4139C"/>
    <w:rsid w:val="00D4356D"/>
    <w:rsid w:val="00D4575E"/>
    <w:rsid w:val="00D506B6"/>
    <w:rsid w:val="00D512FB"/>
    <w:rsid w:val="00D5471A"/>
    <w:rsid w:val="00D55637"/>
    <w:rsid w:val="00D57DC8"/>
    <w:rsid w:val="00D57FA6"/>
    <w:rsid w:val="00D61B13"/>
    <w:rsid w:val="00D65897"/>
    <w:rsid w:val="00D71B48"/>
    <w:rsid w:val="00D7322E"/>
    <w:rsid w:val="00D756A5"/>
    <w:rsid w:val="00D76E65"/>
    <w:rsid w:val="00D8109E"/>
    <w:rsid w:val="00D82BFC"/>
    <w:rsid w:val="00D83777"/>
    <w:rsid w:val="00D84742"/>
    <w:rsid w:val="00D8633B"/>
    <w:rsid w:val="00D8680C"/>
    <w:rsid w:val="00D87289"/>
    <w:rsid w:val="00D904A9"/>
    <w:rsid w:val="00D91B42"/>
    <w:rsid w:val="00D93AE9"/>
    <w:rsid w:val="00D94364"/>
    <w:rsid w:val="00D97FDB"/>
    <w:rsid w:val="00DA5485"/>
    <w:rsid w:val="00DA7441"/>
    <w:rsid w:val="00DB0265"/>
    <w:rsid w:val="00DB37A5"/>
    <w:rsid w:val="00DB4766"/>
    <w:rsid w:val="00DB52EB"/>
    <w:rsid w:val="00DC012A"/>
    <w:rsid w:val="00DC0D9E"/>
    <w:rsid w:val="00DC6ED6"/>
    <w:rsid w:val="00DD0D1D"/>
    <w:rsid w:val="00DD3D55"/>
    <w:rsid w:val="00DD5381"/>
    <w:rsid w:val="00DD6B1E"/>
    <w:rsid w:val="00DE30BE"/>
    <w:rsid w:val="00DE3C10"/>
    <w:rsid w:val="00DE5376"/>
    <w:rsid w:val="00DF151D"/>
    <w:rsid w:val="00DF15E9"/>
    <w:rsid w:val="00DF2327"/>
    <w:rsid w:val="00DF2C91"/>
    <w:rsid w:val="00DF4899"/>
    <w:rsid w:val="00E020DB"/>
    <w:rsid w:val="00E024ED"/>
    <w:rsid w:val="00E04451"/>
    <w:rsid w:val="00E07A02"/>
    <w:rsid w:val="00E1090F"/>
    <w:rsid w:val="00E112EF"/>
    <w:rsid w:val="00E11535"/>
    <w:rsid w:val="00E140AA"/>
    <w:rsid w:val="00E14A71"/>
    <w:rsid w:val="00E151BC"/>
    <w:rsid w:val="00E15524"/>
    <w:rsid w:val="00E15795"/>
    <w:rsid w:val="00E16D51"/>
    <w:rsid w:val="00E177CE"/>
    <w:rsid w:val="00E1783E"/>
    <w:rsid w:val="00E300D5"/>
    <w:rsid w:val="00E30C22"/>
    <w:rsid w:val="00E339FF"/>
    <w:rsid w:val="00E35314"/>
    <w:rsid w:val="00E4169D"/>
    <w:rsid w:val="00E43201"/>
    <w:rsid w:val="00E444B3"/>
    <w:rsid w:val="00E44E04"/>
    <w:rsid w:val="00E45318"/>
    <w:rsid w:val="00E464D6"/>
    <w:rsid w:val="00E4653E"/>
    <w:rsid w:val="00E47571"/>
    <w:rsid w:val="00E52DC0"/>
    <w:rsid w:val="00E55955"/>
    <w:rsid w:val="00E57A53"/>
    <w:rsid w:val="00E63D16"/>
    <w:rsid w:val="00E64F8F"/>
    <w:rsid w:val="00E6628E"/>
    <w:rsid w:val="00E679C9"/>
    <w:rsid w:val="00E71955"/>
    <w:rsid w:val="00E72FC4"/>
    <w:rsid w:val="00E741B6"/>
    <w:rsid w:val="00E77A28"/>
    <w:rsid w:val="00E77D0E"/>
    <w:rsid w:val="00E8388F"/>
    <w:rsid w:val="00E844FF"/>
    <w:rsid w:val="00E864B7"/>
    <w:rsid w:val="00E92766"/>
    <w:rsid w:val="00E943AD"/>
    <w:rsid w:val="00E97AE6"/>
    <w:rsid w:val="00EA0EB6"/>
    <w:rsid w:val="00EA5536"/>
    <w:rsid w:val="00EA7063"/>
    <w:rsid w:val="00EC042D"/>
    <w:rsid w:val="00EC1B9F"/>
    <w:rsid w:val="00EC20B7"/>
    <w:rsid w:val="00EC3E57"/>
    <w:rsid w:val="00EC54A6"/>
    <w:rsid w:val="00ED0CEA"/>
    <w:rsid w:val="00ED144C"/>
    <w:rsid w:val="00ED1DB1"/>
    <w:rsid w:val="00EE2A48"/>
    <w:rsid w:val="00EE45E3"/>
    <w:rsid w:val="00EE6B87"/>
    <w:rsid w:val="00EE77C5"/>
    <w:rsid w:val="00EF0D5F"/>
    <w:rsid w:val="00EF3BD4"/>
    <w:rsid w:val="00EF6355"/>
    <w:rsid w:val="00EF6E12"/>
    <w:rsid w:val="00F0150A"/>
    <w:rsid w:val="00F05298"/>
    <w:rsid w:val="00F05851"/>
    <w:rsid w:val="00F12530"/>
    <w:rsid w:val="00F167C0"/>
    <w:rsid w:val="00F16AC0"/>
    <w:rsid w:val="00F17161"/>
    <w:rsid w:val="00F17924"/>
    <w:rsid w:val="00F20D88"/>
    <w:rsid w:val="00F234D1"/>
    <w:rsid w:val="00F24767"/>
    <w:rsid w:val="00F25520"/>
    <w:rsid w:val="00F262F5"/>
    <w:rsid w:val="00F30443"/>
    <w:rsid w:val="00F36280"/>
    <w:rsid w:val="00F43696"/>
    <w:rsid w:val="00F505E8"/>
    <w:rsid w:val="00F53829"/>
    <w:rsid w:val="00F559E2"/>
    <w:rsid w:val="00F55A8C"/>
    <w:rsid w:val="00F56963"/>
    <w:rsid w:val="00F6109F"/>
    <w:rsid w:val="00F62BD1"/>
    <w:rsid w:val="00F63C7C"/>
    <w:rsid w:val="00F64468"/>
    <w:rsid w:val="00F64C28"/>
    <w:rsid w:val="00F701DF"/>
    <w:rsid w:val="00F71D8B"/>
    <w:rsid w:val="00F72101"/>
    <w:rsid w:val="00F7242B"/>
    <w:rsid w:val="00F76902"/>
    <w:rsid w:val="00F77380"/>
    <w:rsid w:val="00F77E66"/>
    <w:rsid w:val="00F802E2"/>
    <w:rsid w:val="00F8080D"/>
    <w:rsid w:val="00F81B90"/>
    <w:rsid w:val="00F8354E"/>
    <w:rsid w:val="00F83B59"/>
    <w:rsid w:val="00F87DE9"/>
    <w:rsid w:val="00F92DA0"/>
    <w:rsid w:val="00F97481"/>
    <w:rsid w:val="00FA7420"/>
    <w:rsid w:val="00FB0BB6"/>
    <w:rsid w:val="00FB1069"/>
    <w:rsid w:val="00FB425F"/>
    <w:rsid w:val="00FC0A50"/>
    <w:rsid w:val="00FC26A7"/>
    <w:rsid w:val="00FC353F"/>
    <w:rsid w:val="00FC685C"/>
    <w:rsid w:val="00FC715A"/>
    <w:rsid w:val="00FD1602"/>
    <w:rsid w:val="00FD1D50"/>
    <w:rsid w:val="00FD629A"/>
    <w:rsid w:val="00FD6EE8"/>
    <w:rsid w:val="00FD7EB8"/>
    <w:rsid w:val="00FE1292"/>
    <w:rsid w:val="00FE2529"/>
    <w:rsid w:val="00FE55AF"/>
    <w:rsid w:val="00FE588D"/>
    <w:rsid w:val="00FF3723"/>
    <w:rsid w:val="00FF390E"/>
    <w:rsid w:val="00FF5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E83860"/>
  <w15:chartTrackingRefBased/>
  <w15:docId w15:val="{EF842EB8-6A52-A548-B79B-069B1F955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6A92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0D6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F6A92"/>
    <w:pPr>
      <w:ind w:left="720"/>
      <w:contextualSpacing/>
    </w:pPr>
    <w:rPr>
      <w:rFonts w:asciiTheme="minorHAnsi" w:eastAsiaTheme="minorEastAsia" w:hAnsiTheme="minorHAnsi" w:cstheme="minorBidi"/>
    </w:rPr>
  </w:style>
  <w:style w:type="table" w:styleId="TableGrid">
    <w:name w:val="Table Grid"/>
    <w:basedOn w:val="TableNormal"/>
    <w:uiPriority w:val="39"/>
    <w:rsid w:val="00BF6A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F6A92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F6A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F6A92"/>
    <w:rPr>
      <w:rFonts w:asciiTheme="minorHAnsi" w:eastAsiaTheme="minorHAnsi" w:hAnsiTheme="minorHAnsi" w:cstheme="minorBidi"/>
      <w:sz w:val="20"/>
      <w:szCs w:val="20"/>
      <w:lang w:bidi="ar-SA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F6A92"/>
    <w:rPr>
      <w:sz w:val="20"/>
      <w:szCs w:val="20"/>
      <w:lang w:bidi="ar-S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F6A92"/>
    <w:rPr>
      <w:rFonts w:asciiTheme="minorHAnsi" w:eastAsiaTheme="minorEastAsia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F6A92"/>
    <w:rPr>
      <w:rFonts w:eastAsiaTheme="minorEastAsia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F6A92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6A92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6A92"/>
    <w:rPr>
      <w:rFonts w:ascii="Times New Roman" w:eastAsia="Times New Roman" w:hAnsi="Times New Roman" w:cs="Times New Roman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3FD9"/>
    <w:rPr>
      <w:rFonts w:ascii="Times New Roman" w:eastAsia="Times New Roman" w:hAnsi="Times New Roman" w:cs="Times New Roman"/>
      <w:b/>
      <w:bCs/>
      <w:lang w:bidi="he-IL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3FD9"/>
    <w:rPr>
      <w:rFonts w:ascii="Times New Roman" w:eastAsia="Times New Roman" w:hAnsi="Times New Roman" w:cs="Times New Roman"/>
      <w:b/>
      <w:bCs/>
      <w:sz w:val="20"/>
      <w:szCs w:val="20"/>
      <w:lang w:bidi="ar-SA"/>
    </w:rPr>
  </w:style>
  <w:style w:type="character" w:styleId="Strong">
    <w:name w:val="Strong"/>
    <w:basedOn w:val="DefaultParagraphFont"/>
    <w:uiPriority w:val="22"/>
    <w:qFormat/>
    <w:rsid w:val="00BB0487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D83777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3777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D83777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3777"/>
    <w:rPr>
      <w:rFonts w:ascii="Times New Roman" w:eastAsia="Times New Roman" w:hAnsi="Times New Roman" w:cs="Times New Roman"/>
    </w:rPr>
  </w:style>
  <w:style w:type="character" w:customStyle="1" w:styleId="fontstyle01">
    <w:name w:val="fontstyle01"/>
    <w:basedOn w:val="DefaultParagraphFont"/>
    <w:rsid w:val="00CA0C36"/>
    <w:rPr>
      <w:rFonts w:ascii="GillSansStd" w:hAnsi="GillSansStd" w:hint="default"/>
      <w:b w:val="0"/>
      <w:bCs w:val="0"/>
      <w:i w:val="0"/>
      <w:iCs w:val="0"/>
      <w:color w:val="242021"/>
      <w:sz w:val="16"/>
      <w:szCs w:val="16"/>
    </w:rPr>
  </w:style>
  <w:style w:type="character" w:customStyle="1" w:styleId="fontstyle11">
    <w:name w:val="fontstyle11"/>
    <w:basedOn w:val="DefaultParagraphFont"/>
    <w:rsid w:val="00CA0C36"/>
    <w:rPr>
      <w:rFonts w:ascii="GillSansStd-Italic" w:hAnsi="GillSansStd-Italic" w:hint="default"/>
      <w:b w:val="0"/>
      <w:bCs w:val="0"/>
      <w:i/>
      <w:iCs/>
      <w:color w:val="242021"/>
      <w:sz w:val="16"/>
      <w:szCs w:val="16"/>
    </w:rPr>
  </w:style>
  <w:style w:type="character" w:customStyle="1" w:styleId="fontstyle31">
    <w:name w:val="fontstyle31"/>
    <w:basedOn w:val="DefaultParagraphFont"/>
    <w:rsid w:val="00CA0C36"/>
    <w:rPr>
      <w:rFonts w:ascii="MathematicalPiLTStd" w:hAnsi="MathematicalPiLTStd" w:hint="default"/>
      <w:b w:val="0"/>
      <w:bCs w:val="0"/>
      <w:i w:val="0"/>
      <w:iCs w:val="0"/>
      <w:color w:val="242021"/>
      <w:sz w:val="16"/>
      <w:szCs w:val="16"/>
    </w:rPr>
  </w:style>
  <w:style w:type="character" w:styleId="PageNumber">
    <w:name w:val="page number"/>
    <w:basedOn w:val="DefaultParagraphFont"/>
    <w:uiPriority w:val="99"/>
    <w:semiHidden/>
    <w:unhideWhenUsed/>
    <w:rsid w:val="00265A20"/>
  </w:style>
  <w:style w:type="paragraph" w:styleId="Revision">
    <w:name w:val="Revision"/>
    <w:hidden/>
    <w:uiPriority w:val="99"/>
    <w:semiHidden/>
    <w:rsid w:val="00316F0E"/>
    <w:rPr>
      <w:rFonts w:ascii="Times New Roman" w:eastAsia="Times New Roman" w:hAnsi="Times New Roman" w:cs="Times New Roman"/>
    </w:rPr>
  </w:style>
  <w:style w:type="paragraph" w:customStyle="1" w:styleId="AppendixHeadline">
    <w:name w:val="Appendix Headline"/>
    <w:basedOn w:val="Normal"/>
    <w:link w:val="AppendixHeadlineChar"/>
    <w:qFormat/>
    <w:rsid w:val="00CF1FD5"/>
    <w:pPr>
      <w:spacing w:line="480" w:lineRule="auto"/>
      <w:ind w:left="709" w:hanging="709"/>
      <w:jc w:val="center"/>
    </w:pPr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450D6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AppendixHeadlineChar">
    <w:name w:val="Appendix Headline Char"/>
    <w:basedOn w:val="DefaultParagraphFont"/>
    <w:link w:val="AppendixHeadline"/>
    <w:rsid w:val="00CF1FD5"/>
    <w:rPr>
      <w:rFonts w:ascii="Times New Roman" w:eastAsia="Times New Roman" w:hAnsi="Times New Roman" w:cs="Times New Roman"/>
      <w:b/>
      <w:bCs/>
    </w:rPr>
  </w:style>
  <w:style w:type="paragraph" w:styleId="TOCHeading">
    <w:name w:val="TOC Heading"/>
    <w:basedOn w:val="Heading1"/>
    <w:next w:val="Normal"/>
    <w:uiPriority w:val="39"/>
    <w:unhideWhenUsed/>
    <w:qFormat/>
    <w:rsid w:val="00450D61"/>
    <w:pPr>
      <w:spacing w:line="259" w:lineRule="auto"/>
      <w:outlineLvl w:val="9"/>
    </w:pPr>
    <w:rPr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450D61"/>
    <w:pPr>
      <w:spacing w:after="100"/>
    </w:pPr>
  </w:style>
  <w:style w:type="character" w:styleId="FollowedHyperlink">
    <w:name w:val="FollowedHyperlink"/>
    <w:basedOn w:val="DefaultParagraphFont"/>
    <w:uiPriority w:val="99"/>
    <w:semiHidden/>
    <w:unhideWhenUsed/>
    <w:rsid w:val="0096187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519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10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56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54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2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9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2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-curve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A7B0DC-521C-8E44-AF62-0E84C02604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2038</TotalTime>
  <Pages>37</Pages>
  <Words>5815</Words>
  <Characters>33151</Characters>
  <Application>Microsoft Office Word</Application>
  <DocSecurity>0</DocSecurity>
  <Lines>276</Lines>
  <Paragraphs>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Eran Amsalem</dc:creator>
  <cp:keywords/>
  <dc:description/>
  <cp:lastModifiedBy>Eran Amsalem</cp:lastModifiedBy>
  <cp:revision>1210</cp:revision>
  <cp:lastPrinted>2019-12-28T14:19:00Z</cp:lastPrinted>
  <dcterms:created xsi:type="dcterms:W3CDTF">2019-07-30T22:58:00Z</dcterms:created>
  <dcterms:modified xsi:type="dcterms:W3CDTF">2020-04-06T09:10:00Z</dcterms:modified>
</cp:coreProperties>
</file>