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B7" w:rsidRPr="004F55DA" w:rsidRDefault="009970B7" w:rsidP="009970B7">
      <w:pPr>
        <w:rPr>
          <w:i/>
        </w:rPr>
      </w:pPr>
      <w:r>
        <w:rPr>
          <w:b/>
        </w:rPr>
        <w:t>Supplemental Information</w:t>
      </w:r>
    </w:p>
    <w:p w:rsidR="009970B7" w:rsidRDefault="009970B7" w:rsidP="009970B7">
      <w:pPr>
        <w:rPr>
          <w:b/>
        </w:rPr>
      </w:pPr>
    </w:p>
    <w:p w:rsidR="0062546B" w:rsidRPr="0062546B" w:rsidRDefault="003E2DF0" w:rsidP="0062546B">
      <w:pPr>
        <w:pStyle w:val="story-body-text"/>
        <w:spacing w:before="0" w:beforeAutospacing="0" w:after="240" w:afterAutospacing="0"/>
        <w:rPr>
          <w:color w:val="281B21"/>
          <w:shd w:val="clear" w:color="auto" w:fill="FFFFFF"/>
        </w:rPr>
      </w:pPr>
      <w:r w:rsidRPr="0062546B">
        <w:t xml:space="preserve">This is the supplemental information for </w:t>
      </w:r>
      <w:proofErr w:type="spellStart"/>
      <w:r w:rsidR="003E73B3">
        <w:t>Bakgaard</w:t>
      </w:r>
      <w:proofErr w:type="spellEnd"/>
      <w:r w:rsidR="003E73B3">
        <w:t xml:space="preserve">, Martin, Pamela Herd, and Donald P. Moynihan: </w:t>
      </w:r>
      <w:r w:rsidR="0062546B">
        <w:t>“</w:t>
      </w:r>
      <w:r w:rsidR="0062546B" w:rsidRPr="0062546B">
        <w:rPr>
          <w:color w:val="281B21"/>
          <w:shd w:val="clear" w:color="auto" w:fill="FFFFFF"/>
        </w:rPr>
        <w:t>Of “Welfare Queens” and “Poor Carinas”: Social Constructions, Deservingness Messaging, and the Mental Health of Welfare Clients</w:t>
      </w:r>
      <w:r w:rsidR="0062546B">
        <w:rPr>
          <w:color w:val="281B21"/>
          <w:shd w:val="clear" w:color="auto" w:fill="FFFFFF"/>
        </w:rPr>
        <w:t>”</w:t>
      </w:r>
      <w:r w:rsidR="003E73B3">
        <w:rPr>
          <w:color w:val="281B21"/>
          <w:shd w:val="clear" w:color="auto" w:fill="FFFFFF"/>
        </w:rPr>
        <w:t>, published in British Jour</w:t>
      </w:r>
      <w:bookmarkStart w:id="0" w:name="_GoBack"/>
      <w:bookmarkEnd w:id="0"/>
      <w:r w:rsidR="003E73B3">
        <w:rPr>
          <w:color w:val="281B21"/>
          <w:shd w:val="clear" w:color="auto" w:fill="FFFFFF"/>
        </w:rPr>
        <w:t>nal of Political Science</w:t>
      </w: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81782360"/>
        <w:docPartObj>
          <w:docPartGallery w:val="Table of Contents"/>
          <w:docPartUnique/>
        </w:docPartObj>
      </w:sdtPr>
      <w:sdtEndPr/>
      <w:sdtContent>
        <w:p w:rsidR="009970B7" w:rsidRPr="003E2DF0" w:rsidRDefault="009970B7" w:rsidP="003E2DF0">
          <w:pPr>
            <w:pStyle w:val="Overskrift"/>
            <w:spacing w:line="360" w:lineRule="auto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n-US"/>
            </w:rPr>
          </w:pPr>
          <w:r w:rsidRPr="003E2DF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n-US"/>
            </w:rPr>
            <w:t>Table of contents</w:t>
          </w:r>
        </w:p>
        <w:p w:rsidR="009970B7" w:rsidRPr="00344C74" w:rsidRDefault="009970B7" w:rsidP="003E2DF0">
          <w:pPr>
            <w:spacing w:line="360" w:lineRule="auto"/>
          </w:pPr>
          <w:r>
            <w:rPr>
              <w:i/>
            </w:rPr>
            <w:t xml:space="preserve">Figure S1: Trends in antidepressant </w:t>
          </w:r>
          <w:proofErr w:type="spellStart"/>
          <w:r>
            <w:rPr>
              <w:i/>
            </w:rPr>
            <w:t>recipience</w:t>
          </w:r>
          <w:proofErr w:type="spellEnd"/>
          <w:r w:rsidR="000A2A8C">
            <w:rPr>
              <w:i/>
            </w:rPr>
            <w:t>.</w:t>
          </w:r>
          <w:r>
            <w:rPr>
              <w:i/>
            </w:rPr>
            <w:t xml:space="preserve"> Treatment and placebo groups</w:t>
          </w:r>
          <w:r>
            <w:ptab w:relativeTo="margin" w:alignment="right" w:leader="dot"/>
          </w:r>
          <w:r w:rsidRPr="00344C74">
            <w:t>1</w:t>
          </w:r>
        </w:p>
        <w:p w:rsidR="000A2A8C" w:rsidRDefault="000A2A8C" w:rsidP="003E2DF0">
          <w:pPr>
            <w:spacing w:line="360" w:lineRule="auto"/>
          </w:pPr>
          <w:r>
            <w:rPr>
              <w:i/>
            </w:rPr>
            <w:t xml:space="preserve">Table S1: </w:t>
          </w:r>
          <w:r w:rsidRPr="00EA4F97">
            <w:rPr>
              <w:i/>
            </w:rPr>
            <w:t>Interrupted time series analysis (change in trend not accounted for</w:t>
          </w:r>
          <w:proofErr w:type="gramStart"/>
          <w:r w:rsidRPr="00EA4F97">
            <w:rPr>
              <w:i/>
            </w:rPr>
            <w:t>)</w:t>
          </w:r>
          <w:proofErr w:type="gramEnd"/>
          <w:r>
            <w:ptab w:relativeTo="margin" w:alignment="right" w:leader="dot"/>
          </w:r>
          <w:r>
            <w:t>2</w:t>
          </w:r>
        </w:p>
        <w:p w:rsidR="000A2A8C" w:rsidRDefault="000A2A8C" w:rsidP="003E2DF0">
          <w:pPr>
            <w:spacing w:line="360" w:lineRule="auto"/>
          </w:pPr>
          <w:r>
            <w:rPr>
              <w:i/>
            </w:rPr>
            <w:t xml:space="preserve">Table S2: </w:t>
          </w:r>
          <w:r w:rsidRPr="000A2A8C">
            <w:t>Interrupted time series analysis (Assuming lin</w:t>
          </w:r>
          <w:r>
            <w:t>ear trends before/after cutoff</w:t>
          </w:r>
          <w:proofErr w:type="gramStart"/>
          <w:r>
            <w:t>)</w:t>
          </w:r>
          <w:proofErr w:type="gramEnd"/>
          <w:r>
            <w:ptab w:relativeTo="margin" w:alignment="right" w:leader="dot"/>
          </w:r>
          <w:r>
            <w:t>3</w:t>
          </w:r>
        </w:p>
        <w:p w:rsidR="000A2A8C" w:rsidRPr="000A2A8C" w:rsidRDefault="000A2A8C" w:rsidP="003E2DF0">
          <w:pPr>
            <w:spacing w:line="360" w:lineRule="auto"/>
            <w:rPr>
              <w:i/>
            </w:rPr>
          </w:pPr>
          <w:r>
            <w:rPr>
              <w:i/>
            </w:rPr>
            <w:t xml:space="preserve">Table S3: </w:t>
          </w:r>
          <w:r w:rsidRPr="00283A85">
            <w:rPr>
              <w:i/>
            </w:rPr>
            <w:t xml:space="preserve">Weekly effects when cutoff </w:t>
          </w:r>
          <w:r>
            <w:rPr>
              <w:i/>
            </w:rPr>
            <w:t>estimate is interacted with week count polynomial</w:t>
          </w:r>
          <w:r>
            <w:ptab w:relativeTo="margin" w:alignment="right" w:leader="dot"/>
          </w:r>
          <w:proofErr w:type="gramStart"/>
          <w:r>
            <w:t>4</w:t>
          </w:r>
          <w:proofErr w:type="gramEnd"/>
        </w:p>
        <w:p w:rsidR="000A2A8C" w:rsidRDefault="000A2A8C" w:rsidP="003E2DF0">
          <w:pPr>
            <w:spacing w:line="360" w:lineRule="auto"/>
          </w:pPr>
          <w:r>
            <w:rPr>
              <w:i/>
            </w:rPr>
            <w:t xml:space="preserve">Table S4: </w:t>
          </w:r>
          <w:r w:rsidR="003E2DF0">
            <w:rPr>
              <w:i/>
            </w:rPr>
            <w:t>Placebo analysis 1 (with week fixed effects</w:t>
          </w:r>
          <w:proofErr w:type="gramStart"/>
          <w:r w:rsidR="003E2DF0">
            <w:rPr>
              <w:i/>
            </w:rPr>
            <w:t>)</w:t>
          </w:r>
          <w:proofErr w:type="gramEnd"/>
          <w:r>
            <w:ptab w:relativeTo="margin" w:alignment="right" w:leader="dot"/>
          </w:r>
          <w:r>
            <w:t>5</w:t>
          </w:r>
        </w:p>
        <w:p w:rsidR="000A2A8C" w:rsidRDefault="000A2A8C" w:rsidP="003E2DF0">
          <w:pPr>
            <w:spacing w:line="360" w:lineRule="auto"/>
          </w:pPr>
          <w:r>
            <w:rPr>
              <w:i/>
            </w:rPr>
            <w:t xml:space="preserve">Table S5: </w:t>
          </w:r>
          <w:r w:rsidR="003E2DF0">
            <w:rPr>
              <w:i/>
            </w:rPr>
            <w:t>Placebo analysis 2 (with week fixed effects)</w:t>
          </w:r>
          <w:r w:rsidR="003E2DF0">
            <w:t xml:space="preserve"> </w:t>
          </w:r>
          <w:r>
            <w:ptab w:relativeTo="margin" w:alignment="right" w:leader="dot"/>
          </w:r>
          <w:r w:rsidR="003E2DF0">
            <w:t>6</w:t>
          </w:r>
        </w:p>
        <w:p w:rsidR="003E2DF0" w:rsidRDefault="003E2DF0" w:rsidP="003E2DF0">
          <w:pPr>
            <w:spacing w:line="360" w:lineRule="auto"/>
          </w:pPr>
          <w:r>
            <w:rPr>
              <w:i/>
            </w:rPr>
            <w:t>Table S6: Placebo analysis 3 and 4 (with week fixed effects)</w:t>
          </w:r>
          <w:r>
            <w:t xml:space="preserve"> </w:t>
          </w:r>
          <w:r>
            <w:ptab w:relativeTo="margin" w:alignment="right" w:leader="dot"/>
          </w:r>
          <w:r>
            <w:t>7</w:t>
          </w:r>
        </w:p>
        <w:p w:rsidR="003E2DF0" w:rsidRDefault="003E2DF0" w:rsidP="003E2DF0">
          <w:pPr>
            <w:spacing w:line="360" w:lineRule="auto"/>
          </w:pPr>
          <w:r>
            <w:rPr>
              <w:i/>
            </w:rPr>
            <w:t>Table S7: Placebo analysis 1 (without week fixed effects</w:t>
          </w:r>
          <w:proofErr w:type="gramStart"/>
          <w:r>
            <w:rPr>
              <w:i/>
            </w:rPr>
            <w:t>)</w:t>
          </w:r>
          <w:proofErr w:type="gramEnd"/>
          <w:r>
            <w:ptab w:relativeTo="margin" w:alignment="right" w:leader="dot"/>
          </w:r>
          <w:r>
            <w:t>8</w:t>
          </w:r>
        </w:p>
        <w:p w:rsidR="003E2DF0" w:rsidRDefault="003E2DF0" w:rsidP="003E2DF0">
          <w:pPr>
            <w:spacing w:line="360" w:lineRule="auto"/>
          </w:pPr>
          <w:r>
            <w:rPr>
              <w:i/>
            </w:rPr>
            <w:t>Table S8: Placebo analysis 2 (without week fixed effects)</w:t>
          </w:r>
          <w:r>
            <w:t xml:space="preserve"> </w:t>
          </w:r>
          <w:r>
            <w:ptab w:relativeTo="margin" w:alignment="right" w:leader="dot"/>
          </w:r>
          <w:r>
            <w:t>9</w:t>
          </w:r>
        </w:p>
        <w:p w:rsidR="003E2DF0" w:rsidRDefault="003E2DF0" w:rsidP="003E2DF0">
          <w:pPr>
            <w:spacing w:line="360" w:lineRule="auto"/>
          </w:pPr>
          <w:r>
            <w:rPr>
              <w:i/>
            </w:rPr>
            <w:t>Table S9: Placebo analysis 3 and 4 (without week fixed effects)</w:t>
          </w:r>
          <w:r>
            <w:t xml:space="preserve"> </w:t>
          </w:r>
          <w:r>
            <w:ptab w:relativeTo="margin" w:alignment="right" w:leader="dot"/>
          </w:r>
          <w:r>
            <w:t>10</w:t>
          </w:r>
        </w:p>
        <w:p w:rsidR="003E2DF0" w:rsidRDefault="003E2DF0" w:rsidP="003E2DF0">
          <w:pPr>
            <w:spacing w:line="360" w:lineRule="auto"/>
          </w:pPr>
          <w:r>
            <w:rPr>
              <w:i/>
            </w:rPr>
            <w:t xml:space="preserve">Table S10: </w:t>
          </w:r>
          <w:r w:rsidRPr="004E58D1">
            <w:rPr>
              <w:i/>
            </w:rPr>
            <w:t xml:space="preserve">Descriptive statistics </w:t>
          </w:r>
          <w:r>
            <w:rPr>
              <w:i/>
            </w:rPr>
            <w:t>(</w:t>
          </w:r>
          <w:r w:rsidRPr="004E58D1">
            <w:rPr>
              <w:i/>
            </w:rPr>
            <w:t>placebo analysis 3 and 4</w:t>
          </w:r>
          <w:r>
            <w:rPr>
              <w:i/>
            </w:rPr>
            <w:t>)</w:t>
          </w:r>
          <w:r>
            <w:ptab w:relativeTo="margin" w:alignment="right" w:leader="dot"/>
          </w:r>
          <w:r>
            <w:t>11</w:t>
          </w:r>
        </w:p>
        <w:p w:rsidR="003E2DF0" w:rsidRDefault="003E2DF0" w:rsidP="003E2DF0">
          <w:pPr>
            <w:spacing w:line="360" w:lineRule="auto"/>
          </w:pPr>
          <w:r>
            <w:rPr>
              <w:i/>
            </w:rPr>
            <w:t xml:space="preserve">Table S11: </w:t>
          </w:r>
          <w:r w:rsidRPr="003E2DF0">
            <w:rPr>
              <w:i/>
            </w:rPr>
            <w:t>Heterogeneous e</w:t>
          </w:r>
          <w:r>
            <w:rPr>
              <w:i/>
            </w:rPr>
            <w:t>ffects. Interrupted time series</w:t>
          </w:r>
          <w:r w:rsidRPr="00130855">
            <w:rPr>
              <w:i/>
              <w:sz w:val="19"/>
              <w:szCs w:val="19"/>
            </w:rPr>
            <w:t xml:space="preserve"> </w:t>
          </w:r>
          <w:r>
            <w:ptab w:relativeTo="margin" w:alignment="right" w:leader="dot"/>
          </w:r>
          <w:r>
            <w:t>12</w:t>
          </w:r>
        </w:p>
        <w:p w:rsidR="003E2DF0" w:rsidRDefault="003E2DF0" w:rsidP="003E2DF0">
          <w:pPr>
            <w:spacing w:line="360" w:lineRule="auto"/>
          </w:pPr>
          <w:r>
            <w:rPr>
              <w:i/>
            </w:rPr>
            <w:t xml:space="preserve">Table S12: </w:t>
          </w:r>
          <w:r w:rsidRPr="00130855">
            <w:rPr>
              <w:i/>
            </w:rPr>
            <w:t>Weekly effects in placebo analyses for people with and without prior diagnosis</w:t>
          </w:r>
          <w:r>
            <w:t xml:space="preserve"> </w:t>
          </w:r>
          <w:r>
            <w:ptab w:relativeTo="margin" w:alignment="right" w:leader="dot"/>
          </w:r>
          <w:r>
            <w:t>13</w:t>
          </w:r>
        </w:p>
        <w:p w:rsidR="003E2DF0" w:rsidRDefault="003E2DF0" w:rsidP="003E2DF0">
          <w:pPr>
            <w:spacing w:line="360" w:lineRule="auto"/>
          </w:pPr>
        </w:p>
        <w:p w:rsidR="003E2DF0" w:rsidRDefault="003E2DF0" w:rsidP="003E2DF0"/>
        <w:p w:rsidR="000A2A8C" w:rsidRPr="000A2A8C" w:rsidRDefault="000A2A8C" w:rsidP="000A2A8C">
          <w:pPr>
            <w:rPr>
              <w:i/>
            </w:rPr>
          </w:pPr>
        </w:p>
        <w:p w:rsidR="000A2A8C" w:rsidRPr="000A2A8C" w:rsidRDefault="000A2A8C" w:rsidP="000A2A8C"/>
        <w:p w:rsidR="000A2A8C" w:rsidRDefault="000A2A8C" w:rsidP="009970B7">
          <w:pPr>
            <w:rPr>
              <w:i/>
            </w:rPr>
          </w:pPr>
        </w:p>
        <w:p w:rsidR="009970B7" w:rsidRDefault="00C85BBE">
          <w:pPr>
            <w:pStyle w:val="Indholdsfortegnelse3"/>
            <w:ind w:left="446"/>
          </w:pPr>
        </w:p>
      </w:sdtContent>
    </w:sdt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0A2A8C" w:rsidRDefault="009970B7" w:rsidP="009970B7">
      <w:pPr>
        <w:rPr>
          <w:b/>
        </w:rPr>
      </w:pPr>
    </w:p>
    <w:p w:rsidR="009970B7" w:rsidRPr="00283A85" w:rsidRDefault="009970B7" w:rsidP="009970B7">
      <w:pPr>
        <w:rPr>
          <w:i/>
        </w:rPr>
      </w:pPr>
      <w:r>
        <w:rPr>
          <w:i/>
        </w:rPr>
        <w:t xml:space="preserve">Figure S1: Trends in antidepressant </w:t>
      </w:r>
      <w:proofErr w:type="spellStart"/>
      <w:r>
        <w:rPr>
          <w:i/>
        </w:rPr>
        <w:t>recipience</w:t>
      </w:r>
      <w:proofErr w:type="spellEnd"/>
      <w:r w:rsidR="000A2A8C">
        <w:rPr>
          <w:i/>
        </w:rPr>
        <w:t>.</w:t>
      </w:r>
      <w:r>
        <w:rPr>
          <w:i/>
        </w:rPr>
        <w:t xml:space="preserve"> Treatment and placebo groups.</w:t>
      </w:r>
    </w:p>
    <w:p w:rsidR="009970B7" w:rsidRDefault="009970B7" w:rsidP="009970B7">
      <w:pPr>
        <w:rPr>
          <w:b/>
        </w:rPr>
      </w:pPr>
      <w:r>
        <w:rPr>
          <w:noProof/>
          <w:lang w:val="da-DK" w:eastAsia="da-DK"/>
        </w:rPr>
        <w:drawing>
          <wp:inline distT="0" distB="0" distL="0" distR="0" wp14:anchorId="6367E09A" wp14:editId="2320550E">
            <wp:extent cx="5943600" cy="429006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3E2DF0" w:rsidRDefault="003E2DF0" w:rsidP="009970B7">
      <w:pPr>
        <w:rPr>
          <w:b/>
        </w:rPr>
      </w:pPr>
    </w:p>
    <w:p w:rsidR="003E2DF0" w:rsidRDefault="003E2DF0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3E2DF0" w:rsidRDefault="003E2DF0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Pr="00EA4F97" w:rsidRDefault="009970B7" w:rsidP="009970B7">
      <w:r w:rsidRPr="00EA4F97">
        <w:rPr>
          <w:i/>
        </w:rPr>
        <w:lastRenderedPageBreak/>
        <w:t>Table S1: Interrupted time series analysis (change in trend not accounted for). Random effects logistic regression.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1559"/>
        <w:gridCol w:w="1559"/>
        <w:gridCol w:w="1560"/>
      </w:tblGrid>
      <w:tr w:rsidR="009970B7" w:rsidRPr="00EA4F97" w:rsidTr="009970B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(4)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After Interview/cutoff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0.082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0.082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0.082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0.095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(0.011)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(0.011)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344C74" w:rsidP="009970B7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0.282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0.266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0.254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0.088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(0.020)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0.003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0.003</w:t>
            </w:r>
            <w:r w:rsidRPr="00EA4F97">
              <w:rPr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-0.004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(0.001)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Education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0.127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0.128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0.184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0.187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(0.020)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First generation immigrant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-0.535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-0.534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-0.585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-0.585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(0.024)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Second generation immigrant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-1.052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-1.052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-1.038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-0.980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(0.0824)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(0.0823)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(0.0816)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(0.0794)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Other single people households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0.076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0.100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0.083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0.114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(0.020)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Single mother with one or more kids living at home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0.212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(0.045)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0.188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(0.044)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0.207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(0.043)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Days on social assistance benefits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0.001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A4F97">
              <w:t>0.001</w:t>
            </w:r>
            <w:r w:rsidRPr="00EA4F97">
              <w:rPr>
                <w:vertAlign w:val="superscript"/>
              </w:rPr>
              <w:t>***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(0.000)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Visits at medical practitioner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1.529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(0.016)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Intercept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-4.529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-4.521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-4.560</w:t>
            </w:r>
            <w:r w:rsidRPr="00EA4F97">
              <w:rPr>
                <w:vertAlign w:val="superscript"/>
              </w:rPr>
              <w:t>***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-4.707</w:t>
            </w:r>
            <w:r w:rsidRPr="00EA4F97">
              <w:rPr>
                <w:vertAlign w:val="superscript"/>
              </w:rPr>
              <w:t>***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(0.039)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(0.039)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(0.038)</w:t>
            </w:r>
          </w:p>
        </w:tc>
      </w:tr>
      <w:tr w:rsidR="009970B7" w:rsidRPr="00EA4F97" w:rsidTr="009970B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rPr>
                <w:iCs/>
              </w:rPr>
              <w:t>N (Observations/individuals)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765</w:t>
            </w:r>
            <w:r>
              <w:t>,</w:t>
            </w:r>
            <w:r w:rsidRPr="00EA4F97">
              <w:t>104/ 95,638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765</w:t>
            </w:r>
            <w:r>
              <w:t>,</w:t>
            </w:r>
            <w:r w:rsidRPr="00EA4F97">
              <w:t>104/ 95,638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764</w:t>
            </w:r>
            <w:r>
              <w:t>,</w:t>
            </w:r>
            <w:r w:rsidRPr="00EA4F97">
              <w:t>336/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95</w:t>
            </w:r>
            <w:r>
              <w:t>,</w:t>
            </w:r>
            <w:r w:rsidRPr="00EA4F97">
              <w:t>542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764</w:t>
            </w:r>
            <w:r>
              <w:t>,</w:t>
            </w:r>
            <w:r w:rsidRPr="00EA4F97">
              <w:t>336/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95</w:t>
            </w:r>
            <w:r>
              <w:t>,</w:t>
            </w:r>
            <w:r w:rsidRPr="00EA4F97">
              <w:t>542</w:t>
            </w:r>
          </w:p>
        </w:tc>
      </w:tr>
      <w:tr w:rsidR="009970B7" w:rsidRPr="00EA4F97" w:rsidTr="009970B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EA4F97">
              <w:t>Chi</w:t>
            </w:r>
            <w:r w:rsidRPr="00EA4F97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872.62***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892.52***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1992.47***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11482,86***</w:t>
            </w:r>
          </w:p>
        </w:tc>
      </w:tr>
    </w:tbl>
    <w:p w:rsidR="009970B7" w:rsidRPr="00EA4F97" w:rsidRDefault="009970B7" w:rsidP="009970B7">
      <w:pPr>
        <w:widowControl w:val="0"/>
        <w:autoSpaceDE w:val="0"/>
        <w:autoSpaceDN w:val="0"/>
        <w:adjustRightInd w:val="0"/>
      </w:pPr>
      <w:r w:rsidRPr="00EA4F97">
        <w:t xml:space="preserve">Note: Entries are random effects logistic regression coefficients; Cluster robust standard errors in parentheses </w:t>
      </w:r>
      <w:r w:rsidRPr="00EA4F97">
        <w:rPr>
          <w:vertAlign w:val="superscript"/>
        </w:rPr>
        <w:t>*</w:t>
      </w:r>
      <w:r w:rsidRPr="00EA4F97">
        <w:t xml:space="preserve"> </w:t>
      </w:r>
      <w:r w:rsidRPr="00EA4F97">
        <w:rPr>
          <w:i/>
          <w:iCs/>
        </w:rPr>
        <w:t>p</w:t>
      </w:r>
      <w:r w:rsidRPr="00EA4F97">
        <w:t xml:space="preserve"> &lt; 0.05, </w:t>
      </w:r>
      <w:r w:rsidRPr="00EA4F97">
        <w:rPr>
          <w:vertAlign w:val="superscript"/>
        </w:rPr>
        <w:t>**</w:t>
      </w:r>
      <w:r w:rsidRPr="00EA4F97">
        <w:t xml:space="preserve"> </w:t>
      </w:r>
      <w:r w:rsidRPr="00EA4F97">
        <w:rPr>
          <w:i/>
          <w:iCs/>
        </w:rPr>
        <w:t>p</w:t>
      </w:r>
      <w:r w:rsidRPr="00EA4F97">
        <w:t xml:space="preserve"> &lt; 0.01, </w:t>
      </w:r>
      <w:r w:rsidRPr="00EA4F97">
        <w:rPr>
          <w:vertAlign w:val="superscript"/>
        </w:rPr>
        <w:t>***</w:t>
      </w:r>
      <w:r w:rsidRPr="00EA4F97">
        <w:t xml:space="preserve"> </w:t>
      </w:r>
      <w:r w:rsidRPr="00EA4F97">
        <w:rPr>
          <w:i/>
          <w:iCs/>
        </w:rPr>
        <w:t>p</w:t>
      </w:r>
      <w:r w:rsidRPr="00EA4F97">
        <w:t xml:space="preserve"> &lt; 0.001. </w:t>
      </w:r>
    </w:p>
    <w:p w:rsidR="009970B7" w:rsidRPr="00B37BDC" w:rsidRDefault="009970B7" w:rsidP="009970B7">
      <w:pPr>
        <w:widowControl w:val="0"/>
        <w:autoSpaceDE w:val="0"/>
        <w:autoSpaceDN w:val="0"/>
        <w:adjustRightInd w:val="0"/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Pr="00BD4CE5" w:rsidRDefault="009970B7" w:rsidP="009970B7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T</w:t>
      </w:r>
      <w:r w:rsidRPr="00BD4CE5">
        <w:rPr>
          <w:i/>
          <w:sz w:val="20"/>
          <w:szCs w:val="20"/>
        </w:rPr>
        <w:t>able S2: Interrupted time series analysis (Assuming linear trends before/after cutoff). Random effects logistic regression.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2970"/>
        <w:gridCol w:w="1170"/>
        <w:gridCol w:w="1260"/>
        <w:gridCol w:w="1350"/>
        <w:gridCol w:w="1530"/>
        <w:gridCol w:w="1440"/>
      </w:tblGrid>
      <w:tr w:rsidR="009970B7" w:rsidRPr="00BD4CE5" w:rsidTr="009970B7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(5)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Main test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Fixed effects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Main test;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Random effects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Placebo: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 xml:space="preserve">Cutoff two weeks earlier; 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Random effects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Placebo: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 xml:space="preserve">Cutoff four weeks earlier; 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Random effects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Placebo: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 xml:space="preserve">Cutoff six weeks earlier; 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Random effects</w:t>
            </w:r>
          </w:p>
        </w:tc>
      </w:tr>
      <w:tr w:rsidR="009970B7" w:rsidRPr="00BD4CE5" w:rsidTr="009970B7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After Interview/cutoff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0.845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0.821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-0.488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0.565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-0.187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(0.102)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(0.098)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(0.078)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(0.042)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Week count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-0.078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-0.081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0.032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0.002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(0.007)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Cutoff*Week count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-0.039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(0.011)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-0.036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(0.010)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0.040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-0.072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0.030</w:t>
            </w:r>
            <w:r w:rsidRPr="00BD4CE5">
              <w:rPr>
                <w:sz w:val="20"/>
                <w:szCs w:val="20"/>
                <w:vertAlign w:val="superscript"/>
              </w:rPr>
              <w:t>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(0.010)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Female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0.254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0.254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0.253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0.261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(0.020)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-0.002</w:t>
            </w:r>
            <w:r w:rsidRPr="00BD4CE5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-0.001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(0.001)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Education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0.184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0.188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0.191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0.191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First generation immigrant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-0.585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-0.591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-0.567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D4CE5">
              <w:rPr>
                <w:sz w:val="20"/>
                <w:szCs w:val="20"/>
              </w:rPr>
              <w:t>-0.597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(0.025)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Second generation immigrant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-1.040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-0.950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-0.918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-0.960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(0.082)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(0.079)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(0.079)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Other single people households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0.083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0.087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0.077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0.049</w:t>
            </w:r>
            <w:r w:rsidRPr="00BD4CE5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(0.021)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Single mother with one or more kids living at home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0.188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0.176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0.185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0.176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(0.0443)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(0.0441)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(0.0441)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(0.0433)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Days on social assistance benefits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0.001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0.001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0.001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0.001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(0.000)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Intercept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-3.961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-4.720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-4.486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-4.496</w:t>
            </w:r>
            <w:r w:rsidRPr="00BD4CE5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(0.069)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(0.056)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(0.040)</w:t>
            </w:r>
          </w:p>
        </w:tc>
      </w:tr>
      <w:tr w:rsidR="009970B7" w:rsidRPr="00BD4CE5" w:rsidTr="009970B7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iCs/>
                <w:sz w:val="20"/>
                <w:szCs w:val="20"/>
              </w:rPr>
              <w:t>N (Observations/individuals)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248/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336/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542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336/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542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336/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542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336/</w:t>
            </w:r>
          </w:p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Pr="00BD4CE5">
              <w:rPr>
                <w:sz w:val="20"/>
                <w:szCs w:val="20"/>
              </w:rPr>
              <w:t>542</w:t>
            </w:r>
          </w:p>
        </w:tc>
      </w:tr>
      <w:tr w:rsidR="009970B7" w:rsidRPr="00BD4CE5" w:rsidTr="009970B7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Chi</w:t>
            </w:r>
            <w:r w:rsidRPr="00BD4CE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409.45***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2302.23***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2030.92***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1943.63***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BD4CE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CE5">
              <w:rPr>
                <w:sz w:val="20"/>
                <w:szCs w:val="20"/>
              </w:rPr>
              <w:t>1896.74***</w:t>
            </w:r>
          </w:p>
        </w:tc>
      </w:tr>
    </w:tbl>
    <w:p w:rsidR="009970B7" w:rsidRPr="00BD4CE5" w:rsidRDefault="009970B7" w:rsidP="009970B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D4CE5">
        <w:rPr>
          <w:sz w:val="20"/>
          <w:szCs w:val="20"/>
        </w:rPr>
        <w:t xml:space="preserve">Note: Entries are random effects logistic regression coefficients; Cluster robust standard errors in parentheses </w:t>
      </w:r>
      <w:r w:rsidRPr="00BD4CE5">
        <w:rPr>
          <w:sz w:val="20"/>
          <w:szCs w:val="20"/>
          <w:vertAlign w:val="superscript"/>
        </w:rPr>
        <w:t>*</w:t>
      </w:r>
      <w:r w:rsidRPr="00BD4CE5">
        <w:rPr>
          <w:sz w:val="20"/>
          <w:szCs w:val="20"/>
        </w:rPr>
        <w:t xml:space="preserve"> </w:t>
      </w:r>
      <w:r w:rsidRPr="00BD4CE5">
        <w:rPr>
          <w:i/>
          <w:iCs/>
          <w:sz w:val="20"/>
          <w:szCs w:val="20"/>
        </w:rPr>
        <w:t>p</w:t>
      </w:r>
      <w:r w:rsidRPr="00BD4CE5">
        <w:rPr>
          <w:sz w:val="20"/>
          <w:szCs w:val="20"/>
        </w:rPr>
        <w:t xml:space="preserve"> &lt; 0.05, </w:t>
      </w:r>
      <w:r w:rsidRPr="00BD4CE5">
        <w:rPr>
          <w:sz w:val="20"/>
          <w:szCs w:val="20"/>
          <w:vertAlign w:val="superscript"/>
        </w:rPr>
        <w:t>**</w:t>
      </w:r>
      <w:r w:rsidRPr="00BD4CE5">
        <w:rPr>
          <w:sz w:val="20"/>
          <w:szCs w:val="20"/>
        </w:rPr>
        <w:t xml:space="preserve"> </w:t>
      </w:r>
      <w:r w:rsidRPr="00BD4CE5">
        <w:rPr>
          <w:i/>
          <w:iCs/>
          <w:sz w:val="20"/>
          <w:szCs w:val="20"/>
        </w:rPr>
        <w:t>p</w:t>
      </w:r>
      <w:r w:rsidRPr="00BD4CE5">
        <w:rPr>
          <w:sz w:val="20"/>
          <w:szCs w:val="20"/>
        </w:rPr>
        <w:t xml:space="preserve"> &lt; 0.01, </w:t>
      </w:r>
      <w:r w:rsidRPr="00BD4CE5">
        <w:rPr>
          <w:sz w:val="20"/>
          <w:szCs w:val="20"/>
          <w:vertAlign w:val="superscript"/>
        </w:rPr>
        <w:t>***</w:t>
      </w:r>
      <w:r w:rsidRPr="00BD4CE5">
        <w:rPr>
          <w:sz w:val="20"/>
          <w:szCs w:val="20"/>
        </w:rPr>
        <w:t xml:space="preserve"> </w:t>
      </w:r>
      <w:r w:rsidRPr="00BD4CE5">
        <w:rPr>
          <w:i/>
          <w:iCs/>
          <w:sz w:val="20"/>
          <w:szCs w:val="20"/>
        </w:rPr>
        <w:t>p</w:t>
      </w:r>
      <w:r w:rsidRPr="00BD4CE5">
        <w:rPr>
          <w:sz w:val="20"/>
          <w:szCs w:val="20"/>
        </w:rPr>
        <w:t xml:space="preserve"> &lt; 0.001. </w:t>
      </w: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Pr="00283A85" w:rsidRDefault="009970B7" w:rsidP="009970B7">
      <w:pPr>
        <w:rPr>
          <w:i/>
        </w:rPr>
      </w:pPr>
      <w:r>
        <w:rPr>
          <w:i/>
        </w:rPr>
        <w:lastRenderedPageBreak/>
        <w:t>T</w:t>
      </w:r>
      <w:r w:rsidRPr="00283A85">
        <w:rPr>
          <w:i/>
        </w:rPr>
        <w:t xml:space="preserve">able </w:t>
      </w:r>
      <w:r>
        <w:rPr>
          <w:i/>
        </w:rPr>
        <w:t>S</w:t>
      </w:r>
      <w:r w:rsidRPr="00283A85">
        <w:rPr>
          <w:i/>
        </w:rPr>
        <w:t xml:space="preserve">3: Weekly effects (percentage points) when cutoff </w:t>
      </w:r>
      <w:r>
        <w:rPr>
          <w:i/>
        </w:rPr>
        <w:t>estimate is interacted with week count</w:t>
      </w:r>
      <w:r w:rsidRPr="00283A85">
        <w:rPr>
          <w:i/>
        </w:rPr>
        <w:t xml:space="preserve"> polynomial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807"/>
        <w:gridCol w:w="1807"/>
        <w:gridCol w:w="1807"/>
        <w:gridCol w:w="1808"/>
      </w:tblGrid>
      <w:tr w:rsidR="009970B7" w:rsidTr="009970B7">
        <w:tc>
          <w:tcPr>
            <w:tcW w:w="1668" w:type="dxa"/>
          </w:tcPr>
          <w:p w:rsidR="009970B7" w:rsidRPr="00EA4F97" w:rsidRDefault="009970B7" w:rsidP="009970B7">
            <w:r w:rsidRPr="00EA4F97">
              <w:t>Order of polynomial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Main test;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Random effects</w:t>
            </w:r>
          </w:p>
          <w:p w:rsidR="009970B7" w:rsidRPr="00EA4F97" w:rsidRDefault="009970B7" w:rsidP="009970B7">
            <w:pPr>
              <w:jc w:val="center"/>
            </w:pPr>
          </w:p>
        </w:tc>
        <w:tc>
          <w:tcPr>
            <w:tcW w:w="1807" w:type="dxa"/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Placebo: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 xml:space="preserve">Cutoff two weeks earlier; </w:t>
            </w:r>
          </w:p>
          <w:p w:rsidR="009970B7" w:rsidRPr="00EA4F97" w:rsidRDefault="009970B7" w:rsidP="009970B7">
            <w:pPr>
              <w:jc w:val="center"/>
            </w:pPr>
            <w:r w:rsidRPr="00EA4F97">
              <w:t>Random effects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Placebo: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 xml:space="preserve">Cutoff four weeks earlier; 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Random effects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70B7" w:rsidRPr="00EA4F97" w:rsidRDefault="009970B7" w:rsidP="009970B7">
            <w:pPr>
              <w:jc w:val="center"/>
            </w:pPr>
          </w:p>
        </w:tc>
        <w:tc>
          <w:tcPr>
            <w:tcW w:w="1808" w:type="dxa"/>
          </w:tcPr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Placebo: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 xml:space="preserve">Cutoff six weeks earlier; 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4F97">
              <w:t>Random effects</w:t>
            </w:r>
          </w:p>
          <w:p w:rsidR="009970B7" w:rsidRPr="00EA4F97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70B7" w:rsidRPr="00EA4F97" w:rsidRDefault="009970B7" w:rsidP="009970B7">
            <w:pPr>
              <w:jc w:val="center"/>
            </w:pPr>
          </w:p>
        </w:tc>
      </w:tr>
      <w:tr w:rsidR="009970B7" w:rsidTr="009970B7">
        <w:tc>
          <w:tcPr>
            <w:tcW w:w="1668" w:type="dxa"/>
          </w:tcPr>
          <w:p w:rsidR="009970B7" w:rsidRPr="00EA4F97" w:rsidRDefault="009970B7" w:rsidP="009970B7">
            <w:r w:rsidRPr="00EA4F97">
              <w:t>1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0.29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0.08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-0.02</w:t>
            </w:r>
          </w:p>
        </w:tc>
        <w:tc>
          <w:tcPr>
            <w:tcW w:w="1808" w:type="dxa"/>
          </w:tcPr>
          <w:p w:rsidR="009970B7" w:rsidRPr="00EA4F97" w:rsidRDefault="009970B7" w:rsidP="009970B7">
            <w:pPr>
              <w:jc w:val="center"/>
            </w:pPr>
            <w:r w:rsidRPr="00EA4F97">
              <w:t>-0.05</w:t>
            </w:r>
          </w:p>
        </w:tc>
      </w:tr>
      <w:tr w:rsidR="009970B7" w:rsidTr="009970B7">
        <w:tc>
          <w:tcPr>
            <w:tcW w:w="1668" w:type="dxa"/>
          </w:tcPr>
          <w:p w:rsidR="009970B7" w:rsidRPr="00EA4F97" w:rsidRDefault="009970B7" w:rsidP="009970B7">
            <w:r w:rsidRPr="00EA4F97">
              <w:t>2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0.29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0.08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-0.01</w:t>
            </w:r>
          </w:p>
        </w:tc>
        <w:tc>
          <w:tcPr>
            <w:tcW w:w="1808" w:type="dxa"/>
          </w:tcPr>
          <w:p w:rsidR="009970B7" w:rsidRPr="00EA4F97" w:rsidRDefault="009970B7" w:rsidP="009970B7">
            <w:pPr>
              <w:jc w:val="center"/>
            </w:pPr>
            <w:r w:rsidRPr="00EA4F97">
              <w:t>-0.04</w:t>
            </w:r>
          </w:p>
        </w:tc>
      </w:tr>
      <w:tr w:rsidR="009970B7" w:rsidTr="009970B7">
        <w:tc>
          <w:tcPr>
            <w:tcW w:w="1668" w:type="dxa"/>
          </w:tcPr>
          <w:p w:rsidR="009970B7" w:rsidRPr="00EA4F97" w:rsidRDefault="009970B7" w:rsidP="009970B7">
            <w:r w:rsidRPr="00EA4F97">
              <w:t>3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0.29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0.08</w:t>
            </w:r>
          </w:p>
        </w:tc>
        <w:tc>
          <w:tcPr>
            <w:tcW w:w="1807" w:type="dxa"/>
          </w:tcPr>
          <w:p w:rsidR="009970B7" w:rsidRPr="00EA4F97" w:rsidRDefault="009970B7" w:rsidP="009970B7">
            <w:pPr>
              <w:jc w:val="center"/>
            </w:pPr>
            <w:r w:rsidRPr="00EA4F97">
              <w:t>-0.01</w:t>
            </w:r>
          </w:p>
        </w:tc>
        <w:tc>
          <w:tcPr>
            <w:tcW w:w="1808" w:type="dxa"/>
          </w:tcPr>
          <w:p w:rsidR="009970B7" w:rsidRPr="00EA4F97" w:rsidRDefault="009970B7" w:rsidP="009970B7">
            <w:pPr>
              <w:jc w:val="center"/>
            </w:pPr>
            <w:r w:rsidRPr="00EA4F97">
              <w:t>-0.04</w:t>
            </w:r>
          </w:p>
        </w:tc>
      </w:tr>
    </w:tbl>
    <w:p w:rsidR="009970B7" w:rsidRPr="00283A85" w:rsidRDefault="009970B7" w:rsidP="009970B7"/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9970B7" w:rsidRPr="003B33F2" w:rsidRDefault="009970B7" w:rsidP="009970B7">
      <w:pPr>
        <w:rPr>
          <w:i/>
        </w:rPr>
      </w:pPr>
      <w:r w:rsidRPr="003B33F2">
        <w:rPr>
          <w:i/>
        </w:rPr>
        <w:lastRenderedPageBreak/>
        <w:t xml:space="preserve">Table S4: Placebo analysis 1: Comparing the treatment group with themselves in the same eight weeks of the year the four previous years (with week fixed effects – not shown in presentation).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977"/>
        <w:gridCol w:w="1343"/>
        <w:gridCol w:w="1344"/>
        <w:gridCol w:w="1344"/>
        <w:gridCol w:w="1344"/>
        <w:gridCol w:w="1429"/>
      </w:tblGrid>
      <w:tr w:rsidR="009970B7" w:rsidRPr="003565E2" w:rsidTr="009970B7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(1)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(2)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(3)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(4)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(5)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After Interview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(absorbed by week fixed effects)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Treatment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0.282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0.223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0.224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0.235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0.236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(0.010)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(0.010)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(0.010)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(0.010)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After Interview * treatment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0.044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0.039</w:t>
            </w:r>
            <w:r w:rsidRPr="003565E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0.039</w:t>
            </w:r>
            <w:r w:rsidRPr="003565E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0.039</w:t>
            </w:r>
            <w:r w:rsidRPr="003565E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0.038</w:t>
            </w:r>
            <w:r w:rsidRPr="003565E2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(0.012)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(0.012)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(0.012)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(0.012)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44C74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44C74" w:rsidRDefault="00344C74" w:rsidP="00344C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4C74">
              <w:rPr>
                <w:sz w:val="22"/>
                <w:szCs w:val="22"/>
              </w:rPr>
              <w:t>Female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0.461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0.456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0.443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0.357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(0.017)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(0.017)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(0.016)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Age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0.015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0.015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0.010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0.009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(0.001)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(0.001)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(0.001)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(0.001)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Education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0.206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0.206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0.254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0.249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(0.018)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(0.018)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(0.017)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First generation immigrant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-0.623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-0.622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-0.680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-0.677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(0.021)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(0.021)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(0.020)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Second generation immigrant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-1.159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-1.158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-1.136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-1.105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(0.068)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(0.068)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(0.067)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(0.065)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Other single people households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0.054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(0.011)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0.059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(0.012)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0.053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0.057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(0.011)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Single mother with one or more kids living at home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0.0546</w:t>
            </w:r>
            <w:r w:rsidRPr="003565E2">
              <w:rPr>
                <w:sz w:val="22"/>
                <w:szCs w:val="22"/>
                <w:vertAlign w:val="superscript"/>
              </w:rPr>
              <w:t>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(0.024)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0.048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(0.024)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0.049</w:t>
            </w:r>
            <w:r w:rsidRPr="003565E2">
              <w:rPr>
                <w:sz w:val="22"/>
                <w:szCs w:val="22"/>
                <w:vertAlign w:val="superscript"/>
              </w:rPr>
              <w:t>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(0.024)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Days on social assistance benefits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0.001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(0.000)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3565E2">
              <w:rPr>
                <w:sz w:val="22"/>
                <w:szCs w:val="22"/>
              </w:rPr>
              <w:t>0.001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(0.000)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Visits at medical practitioner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0.747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(0.008)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Intercept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-4.698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-5.300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-5.296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-5.367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-5.368</w:t>
            </w:r>
            <w:r w:rsidRPr="003565E2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(0.0133)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(0.0301)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(0.0302)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(0.0301)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(0.0293)</w:t>
            </w:r>
          </w:p>
        </w:tc>
      </w:tr>
      <w:tr w:rsidR="009970B7" w:rsidRPr="003565E2" w:rsidTr="009970B7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iCs/>
                <w:sz w:val="22"/>
                <w:szCs w:val="22"/>
              </w:rPr>
              <w:t>N (Observations/individuals)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4,053,120/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101,328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3,741,440/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95,638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3,741,440/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95,638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3,737,848/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95,542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3,737,848/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95,542</w:t>
            </w:r>
          </w:p>
        </w:tc>
      </w:tr>
      <w:tr w:rsidR="009970B7" w:rsidRPr="003565E2" w:rsidTr="009970B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Chi</w:t>
            </w:r>
            <w:r w:rsidRPr="003565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3270.57***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5357.08***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5359.51***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7398.84***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65E2">
              <w:rPr>
                <w:sz w:val="22"/>
                <w:szCs w:val="22"/>
              </w:rPr>
              <w:t>16807.41***</w:t>
            </w:r>
          </w:p>
        </w:tc>
      </w:tr>
    </w:tbl>
    <w:p w:rsidR="009970B7" w:rsidRPr="003565E2" w:rsidRDefault="009970B7" w:rsidP="009970B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565E2">
        <w:rPr>
          <w:sz w:val="22"/>
          <w:szCs w:val="22"/>
        </w:rPr>
        <w:t xml:space="preserve">Note: Entries are random effects logistic regression coefficients; Cluster robust standard errors in parentheses </w:t>
      </w:r>
      <w:r w:rsidRPr="003565E2">
        <w:rPr>
          <w:sz w:val="22"/>
          <w:szCs w:val="22"/>
          <w:vertAlign w:val="superscript"/>
        </w:rPr>
        <w:t>*</w:t>
      </w:r>
      <w:r w:rsidRPr="003565E2">
        <w:rPr>
          <w:sz w:val="22"/>
          <w:szCs w:val="22"/>
        </w:rPr>
        <w:t xml:space="preserve"> </w:t>
      </w:r>
      <w:r w:rsidRPr="003565E2">
        <w:rPr>
          <w:i/>
          <w:iCs/>
          <w:sz w:val="22"/>
          <w:szCs w:val="22"/>
        </w:rPr>
        <w:t>p</w:t>
      </w:r>
      <w:r w:rsidRPr="003565E2">
        <w:rPr>
          <w:sz w:val="22"/>
          <w:szCs w:val="22"/>
        </w:rPr>
        <w:t xml:space="preserve"> &lt; 0.05, </w:t>
      </w:r>
      <w:r w:rsidRPr="003565E2">
        <w:rPr>
          <w:sz w:val="22"/>
          <w:szCs w:val="22"/>
          <w:vertAlign w:val="superscript"/>
        </w:rPr>
        <w:t>**</w:t>
      </w:r>
      <w:r w:rsidRPr="003565E2">
        <w:rPr>
          <w:sz w:val="22"/>
          <w:szCs w:val="22"/>
        </w:rPr>
        <w:t xml:space="preserve"> </w:t>
      </w:r>
      <w:r w:rsidRPr="003565E2">
        <w:rPr>
          <w:i/>
          <w:iCs/>
          <w:sz w:val="22"/>
          <w:szCs w:val="22"/>
        </w:rPr>
        <w:t>p</w:t>
      </w:r>
      <w:r w:rsidRPr="003565E2">
        <w:rPr>
          <w:sz w:val="22"/>
          <w:szCs w:val="22"/>
        </w:rPr>
        <w:t xml:space="preserve"> &lt; 0.01, </w:t>
      </w:r>
      <w:r w:rsidRPr="003565E2">
        <w:rPr>
          <w:sz w:val="22"/>
          <w:szCs w:val="22"/>
          <w:vertAlign w:val="superscript"/>
        </w:rPr>
        <w:t>***</w:t>
      </w:r>
      <w:r w:rsidRPr="003565E2">
        <w:rPr>
          <w:sz w:val="22"/>
          <w:szCs w:val="22"/>
        </w:rPr>
        <w:t xml:space="preserve"> </w:t>
      </w:r>
      <w:r w:rsidRPr="003565E2">
        <w:rPr>
          <w:i/>
          <w:iCs/>
          <w:sz w:val="22"/>
          <w:szCs w:val="22"/>
        </w:rPr>
        <w:t>p</w:t>
      </w:r>
      <w:r w:rsidRPr="003565E2">
        <w:rPr>
          <w:sz w:val="22"/>
          <w:szCs w:val="22"/>
        </w:rPr>
        <w:t xml:space="preserve"> &lt; 0.001. </w:t>
      </w:r>
    </w:p>
    <w:p w:rsidR="009970B7" w:rsidRDefault="009970B7" w:rsidP="009970B7">
      <w:pPr>
        <w:rPr>
          <w:b/>
        </w:rPr>
      </w:pPr>
    </w:p>
    <w:p w:rsidR="009970B7" w:rsidRPr="003565E2" w:rsidRDefault="009970B7" w:rsidP="009970B7">
      <w:pPr>
        <w:rPr>
          <w:i/>
        </w:rPr>
      </w:pPr>
      <w:r w:rsidRPr="003565E2">
        <w:rPr>
          <w:i/>
        </w:rPr>
        <w:lastRenderedPageBreak/>
        <w:t xml:space="preserve">Table S5: Placebo analysis 2: Comparing the treatment group with social assistance recipients in the same eight weeks in the four previous years (with week fixed effects – not shown in presentation).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1370"/>
        <w:gridCol w:w="1370"/>
        <w:gridCol w:w="1371"/>
      </w:tblGrid>
      <w:tr w:rsidR="009970B7" w:rsidRPr="003565E2" w:rsidTr="009970B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(1)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(2)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(3)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After Interview (absorbed by week fixed effects)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</w:t>
            </w:r>
          </w:p>
        </w:tc>
      </w:tr>
      <w:tr w:rsidR="009970B7" w:rsidRPr="003565E2" w:rsidTr="009970B7">
        <w:trPr>
          <w:trHeight w:val="2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Treatment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0.026</w:t>
            </w:r>
            <w:r w:rsidRPr="003565E2">
              <w:rPr>
                <w:vertAlign w:val="superscript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0.009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0.011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(0.011)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(0.011)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(0.011)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After Interview * treatment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0.057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0.052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0.052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(0.012)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(0.012)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(0.012)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4C74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EA4F97" w:rsidRDefault="00344C74" w:rsidP="00344C74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0.305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565E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0.295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(0.014)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(0.014)</w:t>
            </w:r>
          </w:p>
        </w:tc>
      </w:tr>
      <w:tr w:rsidR="009970B7" w:rsidRPr="003565E2" w:rsidTr="009970B7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Age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0.010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0.010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(0.001)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(0.001)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Education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0.148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0.148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(0.014)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(0.014)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First generation immigrant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-0.547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-0.546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(0.016)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(0.016)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Second generation immigrant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-1.125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-1.124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(0.058)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(0.058)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Other single people households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0.042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0.054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(0.011)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(0.012)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Single mother with one or more kids living at home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0.102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(0.023)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Intercept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-4.356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-4.748</w:t>
            </w:r>
            <w:r w:rsidRPr="003565E2">
              <w:rPr>
                <w:vertAlign w:val="superscript"/>
              </w:rPr>
              <w:t>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-4.745</w:t>
            </w:r>
            <w:r w:rsidRPr="003565E2">
              <w:rPr>
                <w:vertAlign w:val="superscript"/>
              </w:rPr>
              <w:t>***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(0.012)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(0.026)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(0.026)</w:t>
            </w:r>
          </w:p>
        </w:tc>
      </w:tr>
      <w:tr w:rsidR="009970B7" w:rsidRPr="003565E2" w:rsidTr="009970B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4E58D1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4E58D1">
              <w:rPr>
                <w:iCs/>
              </w:rPr>
              <w:t xml:space="preserve">N </w:t>
            </w:r>
            <w:r w:rsidRPr="004E58D1">
              <w:rPr>
                <w:iCs/>
                <w:sz w:val="22"/>
                <w:szCs w:val="22"/>
              </w:rPr>
              <w:t>(Observations/individuals)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3,545,656/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193,470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3,293,992/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178,827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3,293,992/</w:t>
            </w:r>
          </w:p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178,827</w:t>
            </w:r>
          </w:p>
        </w:tc>
      </w:tr>
      <w:tr w:rsidR="009970B7" w:rsidRPr="003565E2" w:rsidTr="009970B7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565E2">
              <w:t>Chi</w:t>
            </w:r>
            <w:r w:rsidRPr="003565E2">
              <w:rPr>
                <w:vertAlign w:val="superscript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2506.06***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4539.71***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565E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5E2">
              <w:t>4562.93***</w:t>
            </w:r>
          </w:p>
        </w:tc>
      </w:tr>
    </w:tbl>
    <w:p w:rsidR="009970B7" w:rsidRDefault="009970B7" w:rsidP="009970B7">
      <w:pPr>
        <w:widowControl w:val="0"/>
        <w:autoSpaceDE w:val="0"/>
        <w:autoSpaceDN w:val="0"/>
        <w:adjustRightInd w:val="0"/>
      </w:pPr>
      <w:r w:rsidRPr="003565E2">
        <w:t xml:space="preserve">Note: Entries are random effects logistic regression coefficients; Cluster robust standard errors in parentheses </w:t>
      </w:r>
      <w:r w:rsidRPr="003565E2">
        <w:rPr>
          <w:vertAlign w:val="superscript"/>
        </w:rPr>
        <w:t>*</w:t>
      </w:r>
      <w:r w:rsidRPr="003565E2">
        <w:t xml:space="preserve"> </w:t>
      </w:r>
      <w:r w:rsidRPr="003565E2">
        <w:rPr>
          <w:i/>
          <w:iCs/>
        </w:rPr>
        <w:t>p</w:t>
      </w:r>
      <w:r w:rsidRPr="003565E2">
        <w:t xml:space="preserve"> &lt; 0.05, </w:t>
      </w:r>
      <w:r w:rsidRPr="003565E2">
        <w:rPr>
          <w:vertAlign w:val="superscript"/>
        </w:rPr>
        <w:t>**</w:t>
      </w:r>
      <w:r w:rsidRPr="003565E2">
        <w:t xml:space="preserve"> </w:t>
      </w:r>
      <w:r w:rsidRPr="003565E2">
        <w:rPr>
          <w:i/>
          <w:iCs/>
        </w:rPr>
        <w:t>p</w:t>
      </w:r>
      <w:r w:rsidRPr="003565E2">
        <w:t xml:space="preserve"> &lt; 0.01, </w:t>
      </w:r>
      <w:r w:rsidRPr="003565E2">
        <w:rPr>
          <w:vertAlign w:val="superscript"/>
        </w:rPr>
        <w:t>***</w:t>
      </w:r>
      <w:r w:rsidRPr="003565E2">
        <w:t xml:space="preserve"> </w:t>
      </w:r>
      <w:r w:rsidRPr="003565E2">
        <w:rPr>
          <w:i/>
          <w:iCs/>
        </w:rPr>
        <w:t>p</w:t>
      </w:r>
      <w:r w:rsidRPr="003565E2">
        <w:t xml:space="preserve"> &lt; 0.001.</w:t>
      </w:r>
    </w:p>
    <w:p w:rsidR="009970B7" w:rsidRDefault="009970B7" w:rsidP="009970B7">
      <w:pPr>
        <w:widowControl w:val="0"/>
        <w:autoSpaceDE w:val="0"/>
        <w:autoSpaceDN w:val="0"/>
        <w:adjustRightInd w:val="0"/>
      </w:pPr>
    </w:p>
    <w:p w:rsidR="009970B7" w:rsidRDefault="009970B7" w:rsidP="009970B7">
      <w:pPr>
        <w:widowControl w:val="0"/>
        <w:autoSpaceDE w:val="0"/>
        <w:autoSpaceDN w:val="0"/>
        <w:adjustRightInd w:val="0"/>
      </w:pPr>
    </w:p>
    <w:p w:rsidR="009970B7" w:rsidRDefault="009970B7" w:rsidP="009970B7">
      <w:pPr>
        <w:widowControl w:val="0"/>
        <w:autoSpaceDE w:val="0"/>
        <w:autoSpaceDN w:val="0"/>
        <w:adjustRightInd w:val="0"/>
      </w:pPr>
    </w:p>
    <w:p w:rsidR="009970B7" w:rsidRPr="003565E2" w:rsidRDefault="009970B7" w:rsidP="009970B7">
      <w:pPr>
        <w:widowControl w:val="0"/>
        <w:autoSpaceDE w:val="0"/>
        <w:autoSpaceDN w:val="0"/>
        <w:adjustRightInd w:val="0"/>
      </w:pPr>
    </w:p>
    <w:p w:rsidR="009970B7" w:rsidRPr="003B33F2" w:rsidRDefault="009970B7" w:rsidP="009970B7">
      <w:pPr>
        <w:rPr>
          <w:i/>
        </w:rPr>
      </w:pPr>
      <w:r w:rsidRPr="003B33F2">
        <w:rPr>
          <w:i/>
        </w:rPr>
        <w:lastRenderedPageBreak/>
        <w:t xml:space="preserve">Table S6: Placebo analysis 3 and 4: Comparing the treatment group with former recipients (with week fixed effects – not shown in presentation).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2410"/>
      </w:tblGrid>
      <w:tr w:rsidR="009970B7" w:rsidRPr="003B33F2" w:rsidTr="009970B7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(2)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Former recipients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</w:t>
            </w:r>
            <w:r w:rsidRPr="003B33F2">
              <w:t>ormer recipients who are receiving other unemployment-related benefits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After Interview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(absorbed by week fixed effects)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Treatment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0.987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0.634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(0.027)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After Interview * treatment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0.055</w:t>
            </w:r>
            <w:r w:rsidRPr="003B33F2">
              <w:rPr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0.055</w:t>
            </w:r>
            <w:r w:rsidRPr="003B33F2">
              <w:rPr>
                <w:vertAlign w:val="superscript"/>
              </w:rPr>
              <w:t>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(0.026)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4C74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EA4F97" w:rsidRDefault="00344C74" w:rsidP="00344C74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B33F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0.352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B33F2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0.300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(0.018)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(0.019)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0.012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0.011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(0.001)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Education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0.037</w:t>
            </w:r>
            <w:r w:rsidRPr="003B33F2">
              <w:rPr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0.069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(0.019)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(0.019)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First generation immigrant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-0.630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-0.604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(0.023)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Second generation immigrant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-1.112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-1.114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(0.072)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(0.075)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Other single people households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0.102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0.110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(0.019)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(0.019)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Single mother with one or more kids living at home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B33F2">
              <w:t>0.188</w:t>
            </w:r>
            <w:r w:rsidRPr="003B33F2">
              <w:rPr>
                <w:vertAlign w:val="superscript"/>
              </w:rPr>
              <w:t>***</w:t>
            </w:r>
          </w:p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(0.042)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B33F2">
              <w:t>0.198</w:t>
            </w:r>
            <w:r w:rsidRPr="003B33F2">
              <w:rPr>
                <w:vertAlign w:val="superscript"/>
              </w:rPr>
              <w:t>***</w:t>
            </w:r>
          </w:p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(0.042)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Intercept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-5.751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-5.316</w:t>
            </w:r>
            <w:r w:rsidRPr="003B33F2">
              <w:rPr>
                <w:vertAlign w:val="superscript"/>
              </w:rPr>
              <w:t>***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(0.0393)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(0.0413)</w:t>
            </w:r>
          </w:p>
        </w:tc>
      </w:tr>
      <w:tr w:rsidR="009970B7" w:rsidRPr="003B33F2" w:rsidTr="009970B7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4E58D1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4E58D1">
              <w:rPr>
                <w:iCs/>
              </w:rPr>
              <w:t>N (Observations/individuals)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1,152,984/124,123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998,136/</w:t>
            </w:r>
          </w:p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124,767</w:t>
            </w:r>
          </w:p>
        </w:tc>
      </w:tr>
      <w:tr w:rsidR="009970B7" w:rsidRPr="003B33F2" w:rsidTr="009970B7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3B33F2">
              <w:t>Chi</w:t>
            </w:r>
            <w:r w:rsidRPr="003B33F2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4759.06</w:t>
            </w:r>
            <w:r w:rsidRPr="003B33F2">
              <w:rPr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3B33F2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33F2">
              <w:t>2694.61</w:t>
            </w:r>
            <w:r w:rsidRPr="003B33F2">
              <w:rPr>
                <w:vertAlign w:val="superscript"/>
              </w:rPr>
              <w:t>***</w:t>
            </w:r>
          </w:p>
        </w:tc>
      </w:tr>
    </w:tbl>
    <w:p w:rsidR="009970B7" w:rsidRPr="003B33F2" w:rsidRDefault="009970B7" w:rsidP="009970B7">
      <w:pPr>
        <w:widowControl w:val="0"/>
        <w:autoSpaceDE w:val="0"/>
        <w:autoSpaceDN w:val="0"/>
        <w:adjustRightInd w:val="0"/>
      </w:pPr>
      <w:r w:rsidRPr="003B33F2">
        <w:t xml:space="preserve">Note: Entries are random effects logistic regression coefficients; Cluster robust standard errors in parentheses </w:t>
      </w:r>
      <w:r w:rsidRPr="003B33F2">
        <w:rPr>
          <w:vertAlign w:val="superscript"/>
        </w:rPr>
        <w:t>*</w:t>
      </w:r>
      <w:r w:rsidRPr="003B33F2">
        <w:t xml:space="preserve"> </w:t>
      </w:r>
      <w:r w:rsidRPr="003B33F2">
        <w:rPr>
          <w:i/>
          <w:iCs/>
        </w:rPr>
        <w:t>p</w:t>
      </w:r>
      <w:r w:rsidRPr="003B33F2">
        <w:t xml:space="preserve"> &lt; 0.05, </w:t>
      </w:r>
      <w:r w:rsidRPr="003B33F2">
        <w:rPr>
          <w:vertAlign w:val="superscript"/>
        </w:rPr>
        <w:t>**</w:t>
      </w:r>
      <w:r w:rsidRPr="003B33F2">
        <w:t xml:space="preserve"> </w:t>
      </w:r>
      <w:r w:rsidRPr="003B33F2">
        <w:rPr>
          <w:i/>
          <w:iCs/>
        </w:rPr>
        <w:t>p</w:t>
      </w:r>
      <w:r w:rsidRPr="003B33F2">
        <w:t xml:space="preserve"> &lt; 0.01, </w:t>
      </w:r>
      <w:r w:rsidRPr="003B33F2">
        <w:rPr>
          <w:vertAlign w:val="superscript"/>
        </w:rPr>
        <w:t>***</w:t>
      </w:r>
      <w:r w:rsidRPr="003B33F2">
        <w:t xml:space="preserve"> </w:t>
      </w:r>
      <w:r w:rsidRPr="003B33F2">
        <w:rPr>
          <w:i/>
          <w:iCs/>
        </w:rPr>
        <w:t>p</w:t>
      </w:r>
      <w:r w:rsidRPr="003B33F2">
        <w:t xml:space="preserve"> &lt; 0.001. The time spent on social assistance benefits is constant for the placebo group and thus not included as covariate in the specification.</w:t>
      </w:r>
    </w:p>
    <w:p w:rsidR="009970B7" w:rsidRDefault="009970B7" w:rsidP="009970B7">
      <w:pPr>
        <w:widowControl w:val="0"/>
        <w:autoSpaceDE w:val="0"/>
        <w:autoSpaceDN w:val="0"/>
        <w:adjustRightInd w:val="0"/>
      </w:pPr>
    </w:p>
    <w:p w:rsidR="009970B7" w:rsidRPr="000E778F" w:rsidRDefault="009970B7" w:rsidP="009970B7">
      <w:pPr>
        <w:rPr>
          <w:i/>
          <w:sz w:val="22"/>
          <w:szCs w:val="22"/>
        </w:rPr>
      </w:pPr>
      <w:r w:rsidRPr="000E778F">
        <w:rPr>
          <w:i/>
          <w:sz w:val="22"/>
          <w:szCs w:val="22"/>
        </w:rPr>
        <w:lastRenderedPageBreak/>
        <w:t xml:space="preserve">Table S7: Placebo analysis 1: Comparing the treatment group with themselves in the same eight weeks of the year the four previous years (without week fixed effects). </w:t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660"/>
        <w:gridCol w:w="1407"/>
        <w:gridCol w:w="1407"/>
        <w:gridCol w:w="1407"/>
        <w:gridCol w:w="1407"/>
        <w:gridCol w:w="1408"/>
      </w:tblGrid>
      <w:tr w:rsidR="009970B7" w:rsidRPr="000E778F" w:rsidTr="009970B7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(1)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(2)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(3)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(4)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(5)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After Interview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0.041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0.043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0.043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0.043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0.0491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(0.006)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Treatment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0.282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0.223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0.224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0.235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0.236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(0.010)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After Interview * treatment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0.043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0.038</w:t>
            </w:r>
            <w:r w:rsidRPr="000E778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0.038</w:t>
            </w:r>
            <w:r w:rsidRPr="000E778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0.038</w:t>
            </w:r>
            <w:r w:rsidRPr="000E778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0.036</w:t>
            </w:r>
            <w:r w:rsidRPr="000E778F">
              <w:rPr>
                <w:sz w:val="22"/>
                <w:szCs w:val="22"/>
                <w:vertAlign w:val="superscript"/>
              </w:rPr>
              <w:t>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(0.012)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44C74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344C74" w:rsidRDefault="00344C74" w:rsidP="00344C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4C74">
              <w:rPr>
                <w:sz w:val="22"/>
                <w:szCs w:val="22"/>
              </w:rPr>
              <w:t>Female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0E778F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0E778F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0.460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0E778F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0.455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0E778F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0.442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0E778F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0.357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(0.0167)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(0.016)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Age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0.015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0.015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0.010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0.009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(0.001)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Education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0.206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0.206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0.254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0.248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(0.017)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First generation immigrant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-0.622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-0.622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-0.679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-0.676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(0.020)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Second generation immigrant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-1.158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-1.157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-1.136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-1.104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(0.068)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(0.068)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(0.067)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(0.065)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Other single people households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0.054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0.059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0.053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0.057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(0.011)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Single mother with one or more kids living at home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0.055</w:t>
            </w:r>
            <w:r w:rsidRPr="000E778F">
              <w:rPr>
                <w:sz w:val="22"/>
                <w:szCs w:val="22"/>
                <w:vertAlign w:val="superscript"/>
              </w:rPr>
              <w:t>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0.048</w:t>
            </w:r>
            <w:r w:rsidRPr="000E778F">
              <w:rPr>
                <w:sz w:val="22"/>
                <w:szCs w:val="22"/>
                <w:vertAlign w:val="superscript"/>
              </w:rPr>
              <w:t>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0.049</w:t>
            </w:r>
            <w:r w:rsidRPr="000E778F">
              <w:rPr>
                <w:sz w:val="22"/>
                <w:szCs w:val="22"/>
                <w:vertAlign w:val="superscript"/>
              </w:rPr>
              <w:t>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(0.024)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Days on social assistance benefits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0.001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0E778F">
              <w:rPr>
                <w:sz w:val="22"/>
                <w:szCs w:val="22"/>
              </w:rPr>
              <w:t>0.001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(0.000)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Visits at medical practitioner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0.735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(0.008)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Intercept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-4.808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-5.411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-5.408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-5.479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-5.492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(0.011)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(0.030)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(0.029)</w:t>
            </w:r>
          </w:p>
        </w:tc>
      </w:tr>
      <w:tr w:rsidR="009970B7" w:rsidRPr="000E778F" w:rsidTr="009970B7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iCs/>
                <w:sz w:val="22"/>
                <w:szCs w:val="22"/>
              </w:rPr>
              <w:t>N (Observations/individuals)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4,053,120/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101,328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3,741,440/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95,638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3,741,440/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95,638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3,737,848/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95,542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3,737,848/</w:t>
            </w:r>
          </w:p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95,542</w:t>
            </w:r>
          </w:p>
        </w:tc>
      </w:tr>
      <w:tr w:rsidR="009970B7" w:rsidRPr="000E778F" w:rsidTr="009970B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Chi</w:t>
            </w:r>
            <w:r w:rsidRPr="000E778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1567.33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3683.58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3687.15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5774.26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0E778F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778F">
              <w:rPr>
                <w:sz w:val="22"/>
                <w:szCs w:val="22"/>
              </w:rPr>
              <w:t>15011.04</w:t>
            </w:r>
            <w:r w:rsidRPr="000E778F">
              <w:rPr>
                <w:sz w:val="22"/>
                <w:szCs w:val="22"/>
                <w:vertAlign w:val="superscript"/>
              </w:rPr>
              <w:t>***</w:t>
            </w:r>
          </w:p>
        </w:tc>
      </w:tr>
    </w:tbl>
    <w:p w:rsidR="009970B7" w:rsidRPr="000E778F" w:rsidRDefault="009970B7" w:rsidP="009970B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E778F">
        <w:rPr>
          <w:sz w:val="22"/>
          <w:szCs w:val="22"/>
        </w:rPr>
        <w:t xml:space="preserve">Note: Entries are random effects logistic regression coefficients; Cluster robust standard errors in parentheses </w:t>
      </w:r>
      <w:r w:rsidRPr="000E778F">
        <w:rPr>
          <w:sz w:val="22"/>
          <w:szCs w:val="22"/>
          <w:vertAlign w:val="superscript"/>
        </w:rPr>
        <w:t>*</w:t>
      </w:r>
      <w:r w:rsidRPr="000E778F">
        <w:rPr>
          <w:sz w:val="22"/>
          <w:szCs w:val="22"/>
        </w:rPr>
        <w:t xml:space="preserve"> </w:t>
      </w:r>
      <w:r w:rsidRPr="000E778F">
        <w:rPr>
          <w:i/>
          <w:iCs/>
          <w:sz w:val="22"/>
          <w:szCs w:val="22"/>
        </w:rPr>
        <w:t>p</w:t>
      </w:r>
      <w:r w:rsidRPr="000E778F">
        <w:rPr>
          <w:sz w:val="22"/>
          <w:szCs w:val="22"/>
        </w:rPr>
        <w:t xml:space="preserve"> &lt; 0.05, </w:t>
      </w:r>
      <w:r w:rsidRPr="000E778F">
        <w:rPr>
          <w:sz w:val="22"/>
          <w:szCs w:val="22"/>
          <w:vertAlign w:val="superscript"/>
        </w:rPr>
        <w:t>**</w:t>
      </w:r>
      <w:r w:rsidRPr="000E778F">
        <w:rPr>
          <w:sz w:val="22"/>
          <w:szCs w:val="22"/>
        </w:rPr>
        <w:t xml:space="preserve"> </w:t>
      </w:r>
      <w:r w:rsidRPr="000E778F">
        <w:rPr>
          <w:i/>
          <w:iCs/>
          <w:sz w:val="22"/>
          <w:szCs w:val="22"/>
        </w:rPr>
        <w:t>p</w:t>
      </w:r>
      <w:r w:rsidRPr="000E778F">
        <w:rPr>
          <w:sz w:val="22"/>
          <w:szCs w:val="22"/>
        </w:rPr>
        <w:t xml:space="preserve"> &lt; 0.01, </w:t>
      </w:r>
      <w:r w:rsidRPr="000E778F">
        <w:rPr>
          <w:sz w:val="22"/>
          <w:szCs w:val="22"/>
          <w:vertAlign w:val="superscript"/>
        </w:rPr>
        <w:t>***</w:t>
      </w:r>
      <w:r w:rsidRPr="000E778F">
        <w:rPr>
          <w:sz w:val="22"/>
          <w:szCs w:val="22"/>
        </w:rPr>
        <w:t xml:space="preserve"> </w:t>
      </w:r>
      <w:r w:rsidRPr="000E778F">
        <w:rPr>
          <w:i/>
          <w:iCs/>
          <w:sz w:val="22"/>
          <w:szCs w:val="22"/>
        </w:rPr>
        <w:t>p</w:t>
      </w:r>
      <w:r w:rsidRPr="000E778F">
        <w:rPr>
          <w:sz w:val="22"/>
          <w:szCs w:val="22"/>
        </w:rPr>
        <w:t xml:space="preserve"> &lt; 0.001. </w:t>
      </w:r>
    </w:p>
    <w:p w:rsidR="009970B7" w:rsidRDefault="009970B7" w:rsidP="009970B7">
      <w:pPr>
        <w:rPr>
          <w:b/>
        </w:rPr>
      </w:pPr>
    </w:p>
    <w:p w:rsidR="009970B7" w:rsidRDefault="009970B7" w:rsidP="009970B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970B7" w:rsidRPr="00794746" w:rsidRDefault="009970B7" w:rsidP="009970B7">
      <w:r w:rsidRPr="00794746">
        <w:lastRenderedPageBreak/>
        <w:t xml:space="preserve">Table S8: Placebo analysis 2: Comparing the treatment group with social assistance recipients in the same eight weeks in the four previous years (without week fixed effects).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1795"/>
        <w:gridCol w:w="1796"/>
        <w:gridCol w:w="1796"/>
      </w:tblGrid>
      <w:tr w:rsidR="009970B7" w:rsidRPr="00794746" w:rsidTr="009970B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(1)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(2)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(3)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After Interview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0.027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0.030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0.030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(0.005)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(0.006)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(0.006)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Treatment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0.026</w:t>
            </w:r>
            <w:r w:rsidRPr="00794746">
              <w:rPr>
                <w:vertAlign w:val="superscript"/>
              </w:rPr>
              <w:t>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0.009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0.010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(0.011)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(0.011)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(0.011)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After Interview * treatment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0.057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0.052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0.052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(0.012)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(0.012)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(0.012)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4C74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EA4F97" w:rsidRDefault="00344C74" w:rsidP="00344C74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794746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794746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0.304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794746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0.295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(0.014)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(0.014)</w:t>
            </w:r>
          </w:p>
        </w:tc>
      </w:tr>
      <w:tr w:rsidR="009970B7" w:rsidRPr="00794746" w:rsidTr="009970B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Age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0.010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0.010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(0.001)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(0.001)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Education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0.147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0.148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(0.014)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(0.014)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First generation immigrant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-0.546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-0.545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(0.016)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(0.016)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Second generation immigrant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-1.123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-1.122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(0.058)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(0.058)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Other single people households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0.042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0.054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(0.011)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(0.012)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Single mother with one or more kids living at home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94746">
              <w:t>0.102</w:t>
            </w:r>
            <w:r w:rsidRPr="00794746">
              <w:rPr>
                <w:vertAlign w:val="superscript"/>
              </w:rPr>
              <w:t>***</w:t>
            </w:r>
          </w:p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(0.023)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Intercept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-4.490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-4.882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-4.879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(0.010)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(0.025)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(0.025)</w:t>
            </w:r>
          </w:p>
        </w:tc>
      </w:tr>
      <w:tr w:rsidR="009970B7" w:rsidRPr="00794746" w:rsidTr="009970B7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4E58D1">
              <w:rPr>
                <w:iCs/>
              </w:rPr>
              <w:t>N (Observations/individuals)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3,545,656/</w:t>
            </w:r>
          </w:p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193,470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3,293,992/</w:t>
            </w:r>
          </w:p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178,827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3,293,992/</w:t>
            </w:r>
          </w:p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178,827</w:t>
            </w:r>
          </w:p>
        </w:tc>
      </w:tr>
      <w:tr w:rsidR="009970B7" w:rsidRPr="00794746" w:rsidTr="009970B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Chi</w:t>
            </w:r>
            <w:r w:rsidRPr="00794746">
              <w:rPr>
                <w:vertAlign w:val="superscript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132.59***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2267.62***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2290.78</w:t>
            </w:r>
            <w:r w:rsidRPr="00794746">
              <w:rPr>
                <w:vertAlign w:val="superscript"/>
              </w:rPr>
              <w:t>***</w:t>
            </w:r>
          </w:p>
        </w:tc>
      </w:tr>
    </w:tbl>
    <w:p w:rsidR="009970B7" w:rsidRPr="00794746" w:rsidRDefault="009970B7" w:rsidP="009970B7">
      <w:pPr>
        <w:widowControl w:val="0"/>
        <w:autoSpaceDE w:val="0"/>
        <w:autoSpaceDN w:val="0"/>
        <w:adjustRightInd w:val="0"/>
      </w:pPr>
      <w:r w:rsidRPr="00794746">
        <w:t xml:space="preserve">Note: Entries are random effects logistic regression coefficients; Cluster robust standard errors in parentheses </w:t>
      </w:r>
      <w:r w:rsidRPr="00794746">
        <w:rPr>
          <w:vertAlign w:val="superscript"/>
        </w:rPr>
        <w:t>*</w:t>
      </w:r>
      <w:r w:rsidRPr="00794746">
        <w:t xml:space="preserve"> </w:t>
      </w:r>
      <w:r w:rsidRPr="00794746">
        <w:rPr>
          <w:i/>
          <w:iCs/>
        </w:rPr>
        <w:t>p</w:t>
      </w:r>
      <w:r w:rsidRPr="00794746">
        <w:t xml:space="preserve"> &lt; 0.05, </w:t>
      </w:r>
      <w:r w:rsidRPr="00794746">
        <w:rPr>
          <w:vertAlign w:val="superscript"/>
        </w:rPr>
        <w:t>**</w:t>
      </w:r>
      <w:r w:rsidRPr="00794746">
        <w:t xml:space="preserve"> </w:t>
      </w:r>
      <w:r w:rsidRPr="00794746">
        <w:rPr>
          <w:i/>
          <w:iCs/>
        </w:rPr>
        <w:t>p</w:t>
      </w:r>
      <w:r w:rsidRPr="00794746">
        <w:t xml:space="preserve"> &lt; 0.01, </w:t>
      </w:r>
      <w:r w:rsidRPr="00794746">
        <w:rPr>
          <w:vertAlign w:val="superscript"/>
        </w:rPr>
        <w:t>***</w:t>
      </w:r>
      <w:r w:rsidRPr="00794746">
        <w:t xml:space="preserve"> </w:t>
      </w:r>
      <w:r w:rsidRPr="00794746">
        <w:rPr>
          <w:i/>
          <w:iCs/>
        </w:rPr>
        <w:t>p</w:t>
      </w:r>
      <w:r w:rsidRPr="00794746">
        <w:t xml:space="preserve"> &lt; 0.001.</w:t>
      </w:r>
    </w:p>
    <w:p w:rsidR="009970B7" w:rsidRDefault="009970B7" w:rsidP="009970B7">
      <w:pPr>
        <w:rPr>
          <w:sz w:val="20"/>
          <w:szCs w:val="20"/>
        </w:rPr>
      </w:pPr>
    </w:p>
    <w:p w:rsidR="009970B7" w:rsidRDefault="009970B7" w:rsidP="009970B7">
      <w:pPr>
        <w:rPr>
          <w:sz w:val="20"/>
          <w:szCs w:val="20"/>
        </w:rPr>
      </w:pPr>
    </w:p>
    <w:p w:rsidR="009970B7" w:rsidRPr="00794746" w:rsidRDefault="009970B7" w:rsidP="009970B7">
      <w:pPr>
        <w:rPr>
          <w:i/>
        </w:rPr>
      </w:pPr>
      <w:r w:rsidRPr="00794746">
        <w:rPr>
          <w:i/>
        </w:rPr>
        <w:lastRenderedPageBreak/>
        <w:t>Table S9: Placebo analysis 3 and 4: Comparing the treatment group with former recipients (without week fixed effects)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5"/>
        <w:gridCol w:w="1633"/>
        <w:gridCol w:w="2291"/>
      </w:tblGrid>
      <w:tr w:rsidR="009970B7" w:rsidRPr="00794746" w:rsidTr="009970B7"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(1)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(2)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Former recipients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Former recipients who are receiving other unemployment-related benefits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After Interview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0.028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0.027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(0.021)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(0.024)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Treatment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0.985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0.633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(0.025)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(0.027)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After Interview * treatment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0.055</w:t>
            </w:r>
            <w:r w:rsidRPr="00794746">
              <w:rPr>
                <w:vertAlign w:val="superscript"/>
              </w:rPr>
              <w:t>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0.055</w:t>
            </w:r>
            <w:r w:rsidRPr="00794746">
              <w:rPr>
                <w:vertAlign w:val="superscript"/>
              </w:rPr>
              <w:t>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(0.024)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(0.026)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4C74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EA4F97" w:rsidRDefault="00344C74" w:rsidP="00344C74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794746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0.351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344C74" w:rsidRPr="00794746" w:rsidRDefault="00344C74" w:rsidP="00344C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0.299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(0.018)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(0.019)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Age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0.012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0.011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(0.001)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(0.001)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Education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0.037</w:t>
            </w:r>
            <w:r w:rsidRPr="00794746">
              <w:rPr>
                <w:vertAlign w:val="superscript"/>
              </w:rPr>
              <w:t>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0.069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(0.019)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(0.019)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First generation immigrant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-0.629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-0.604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(0.023)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(0.023)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Second generation immigrant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-1.110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-1.113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(0.072)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(0.075)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Other single people households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0.102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0.110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(0.019)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(0.019)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Single mother with one or more kids living at home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0.187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0.197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(0.042)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(0.042)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Intercept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-5.902</w:t>
            </w:r>
            <w:r w:rsidRPr="00794746">
              <w:rPr>
                <w:vertAlign w:val="superscript"/>
              </w:rPr>
              <w:t>***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-5.470</w:t>
            </w:r>
            <w:r w:rsidRPr="00794746">
              <w:rPr>
                <w:vertAlign w:val="superscript"/>
              </w:rPr>
              <w:t>***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(0.0374)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(0.0394)</w:t>
            </w:r>
          </w:p>
        </w:tc>
      </w:tr>
      <w:tr w:rsidR="009970B7" w:rsidRPr="00794746" w:rsidTr="009970B7"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4E58D1">
              <w:rPr>
                <w:iCs/>
              </w:rPr>
              <w:t>N (Observations/individuals)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1,152,984/</w:t>
            </w:r>
          </w:p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144,123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998,136/</w:t>
            </w:r>
          </w:p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124,767</w:t>
            </w:r>
          </w:p>
        </w:tc>
      </w:tr>
      <w:tr w:rsidR="009970B7" w:rsidRPr="00794746" w:rsidTr="009970B7"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</w:pPr>
            <w:r w:rsidRPr="00794746">
              <w:t>Chi</w:t>
            </w:r>
            <w:r w:rsidRPr="00794746">
              <w:rPr>
                <w:vertAlign w:val="superscript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4393.55**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794746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46">
              <w:t>2323.60**</w:t>
            </w:r>
          </w:p>
        </w:tc>
      </w:tr>
    </w:tbl>
    <w:p w:rsidR="009970B7" w:rsidRPr="00794746" w:rsidRDefault="009970B7" w:rsidP="009970B7">
      <w:pPr>
        <w:widowControl w:val="0"/>
        <w:autoSpaceDE w:val="0"/>
        <w:autoSpaceDN w:val="0"/>
        <w:adjustRightInd w:val="0"/>
      </w:pPr>
      <w:r w:rsidRPr="00794746">
        <w:t xml:space="preserve">Note: Entries are random effects logistic regression coefficients; Cluster robust standard errors in parentheses </w:t>
      </w:r>
      <w:r w:rsidRPr="00794746">
        <w:rPr>
          <w:vertAlign w:val="superscript"/>
        </w:rPr>
        <w:t>*</w:t>
      </w:r>
      <w:r w:rsidRPr="00794746">
        <w:t xml:space="preserve"> </w:t>
      </w:r>
      <w:r w:rsidRPr="00794746">
        <w:rPr>
          <w:i/>
          <w:iCs/>
        </w:rPr>
        <w:t>p</w:t>
      </w:r>
      <w:r w:rsidRPr="00794746">
        <w:t xml:space="preserve"> &lt; 0.05, </w:t>
      </w:r>
      <w:r w:rsidRPr="00794746">
        <w:rPr>
          <w:vertAlign w:val="superscript"/>
        </w:rPr>
        <w:t>**</w:t>
      </w:r>
      <w:r w:rsidRPr="00794746">
        <w:t xml:space="preserve"> </w:t>
      </w:r>
      <w:r w:rsidRPr="00794746">
        <w:rPr>
          <w:i/>
          <w:iCs/>
        </w:rPr>
        <w:t>p</w:t>
      </w:r>
      <w:r w:rsidRPr="00794746">
        <w:t xml:space="preserve"> &lt; 0.01, </w:t>
      </w:r>
      <w:r w:rsidRPr="00794746">
        <w:rPr>
          <w:vertAlign w:val="superscript"/>
        </w:rPr>
        <w:t>***</w:t>
      </w:r>
      <w:r w:rsidRPr="00794746">
        <w:t xml:space="preserve"> </w:t>
      </w:r>
      <w:r w:rsidRPr="00794746">
        <w:rPr>
          <w:i/>
          <w:iCs/>
        </w:rPr>
        <w:t>p</w:t>
      </w:r>
      <w:r w:rsidRPr="00794746">
        <w:t xml:space="preserve"> &lt; 0.001. The time spent on social assistance benefits is constant for the placebo group and thus not included as covariate in the specification.</w:t>
      </w:r>
    </w:p>
    <w:p w:rsidR="009970B7" w:rsidRPr="004E58D1" w:rsidRDefault="009970B7" w:rsidP="009970B7">
      <w:pPr>
        <w:rPr>
          <w:i/>
        </w:rPr>
      </w:pPr>
    </w:p>
    <w:p w:rsidR="009970B7" w:rsidRPr="004E58D1" w:rsidRDefault="009970B7" w:rsidP="009970B7">
      <w:pPr>
        <w:rPr>
          <w:i/>
        </w:rPr>
      </w:pPr>
      <w:r w:rsidRPr="004E58D1">
        <w:rPr>
          <w:i/>
        </w:rPr>
        <w:t xml:space="preserve">Table S10: Descriptive statistics for the treatment and control groups in placebo analysis </w:t>
      </w:r>
      <w:proofErr w:type="gramStart"/>
      <w:r w:rsidRPr="004E58D1">
        <w:rPr>
          <w:i/>
        </w:rPr>
        <w:t>3</w:t>
      </w:r>
      <w:proofErr w:type="gramEnd"/>
      <w:r w:rsidRPr="004E58D1">
        <w:rPr>
          <w:i/>
        </w:rPr>
        <w:t xml:space="preserve"> and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6"/>
        <w:gridCol w:w="1170"/>
        <w:gridCol w:w="1171"/>
        <w:gridCol w:w="1171"/>
        <w:gridCol w:w="1170"/>
        <w:gridCol w:w="1171"/>
        <w:gridCol w:w="1171"/>
      </w:tblGrid>
      <w:tr w:rsidR="009970B7" w:rsidRPr="004E58D1" w:rsidTr="009970B7">
        <w:tc>
          <w:tcPr>
            <w:tcW w:w="2326" w:type="dxa"/>
          </w:tcPr>
          <w:p w:rsidR="009970B7" w:rsidRPr="004E58D1" w:rsidRDefault="009970B7" w:rsidP="009970B7"/>
        </w:tc>
        <w:tc>
          <w:tcPr>
            <w:tcW w:w="2341" w:type="dxa"/>
            <w:gridSpan w:val="2"/>
          </w:tcPr>
          <w:p w:rsidR="009970B7" w:rsidRPr="004E58D1" w:rsidRDefault="009970B7" w:rsidP="009970B7">
            <w:r w:rsidRPr="004E58D1">
              <w:t>Treatment</w:t>
            </w:r>
          </w:p>
        </w:tc>
        <w:tc>
          <w:tcPr>
            <w:tcW w:w="2341" w:type="dxa"/>
            <w:gridSpan w:val="2"/>
          </w:tcPr>
          <w:p w:rsidR="009970B7" w:rsidRPr="004E58D1" w:rsidRDefault="009970B7" w:rsidP="009970B7">
            <w:r w:rsidRPr="004E58D1">
              <w:t>Control (placebo 3)</w:t>
            </w:r>
          </w:p>
        </w:tc>
        <w:tc>
          <w:tcPr>
            <w:tcW w:w="2342" w:type="dxa"/>
            <w:gridSpan w:val="2"/>
          </w:tcPr>
          <w:p w:rsidR="009970B7" w:rsidRPr="004E58D1" w:rsidRDefault="009970B7" w:rsidP="009970B7">
            <w:r w:rsidRPr="004E58D1">
              <w:t>Control (placebo 4)</w:t>
            </w:r>
          </w:p>
        </w:tc>
      </w:tr>
      <w:tr w:rsidR="009970B7" w:rsidRPr="004E58D1" w:rsidTr="009970B7">
        <w:tc>
          <w:tcPr>
            <w:tcW w:w="2326" w:type="dxa"/>
          </w:tcPr>
          <w:p w:rsidR="009970B7" w:rsidRPr="004E58D1" w:rsidRDefault="009970B7" w:rsidP="009970B7">
            <w:r w:rsidRPr="004E58D1">
              <w:t>Variable</w:t>
            </w:r>
          </w:p>
        </w:tc>
        <w:tc>
          <w:tcPr>
            <w:tcW w:w="1170" w:type="dxa"/>
          </w:tcPr>
          <w:p w:rsidR="009970B7" w:rsidRPr="004E58D1" w:rsidRDefault="009970B7" w:rsidP="009970B7">
            <w:r w:rsidRPr="004E58D1">
              <w:t>Mean</w:t>
            </w:r>
          </w:p>
        </w:tc>
        <w:tc>
          <w:tcPr>
            <w:tcW w:w="1171" w:type="dxa"/>
          </w:tcPr>
          <w:p w:rsidR="009970B7" w:rsidRPr="004E58D1" w:rsidRDefault="009970B7" w:rsidP="009970B7">
            <w:r w:rsidRPr="004E58D1">
              <w:t>SD</w:t>
            </w:r>
          </w:p>
        </w:tc>
        <w:tc>
          <w:tcPr>
            <w:tcW w:w="1171" w:type="dxa"/>
          </w:tcPr>
          <w:p w:rsidR="009970B7" w:rsidRPr="004E58D1" w:rsidRDefault="009970B7" w:rsidP="009970B7">
            <w:r w:rsidRPr="004E58D1">
              <w:t>Mean</w:t>
            </w:r>
          </w:p>
        </w:tc>
        <w:tc>
          <w:tcPr>
            <w:tcW w:w="1170" w:type="dxa"/>
          </w:tcPr>
          <w:p w:rsidR="009970B7" w:rsidRPr="004E58D1" w:rsidRDefault="009970B7" w:rsidP="009970B7">
            <w:r w:rsidRPr="004E58D1">
              <w:t>SD</w:t>
            </w:r>
          </w:p>
        </w:tc>
        <w:tc>
          <w:tcPr>
            <w:tcW w:w="1171" w:type="dxa"/>
          </w:tcPr>
          <w:p w:rsidR="009970B7" w:rsidRPr="004E58D1" w:rsidRDefault="009970B7" w:rsidP="009970B7">
            <w:r w:rsidRPr="004E58D1">
              <w:t>Mean</w:t>
            </w:r>
          </w:p>
        </w:tc>
        <w:tc>
          <w:tcPr>
            <w:tcW w:w="1171" w:type="dxa"/>
          </w:tcPr>
          <w:p w:rsidR="009970B7" w:rsidRPr="004E58D1" w:rsidRDefault="009970B7" w:rsidP="009970B7">
            <w:r w:rsidRPr="004E58D1">
              <w:t>SD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EA4F97" w:rsidRDefault="00344C74" w:rsidP="00344C74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0.524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0.499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0.434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0.496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0.485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0.500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4E58D1" w:rsidRDefault="00344C74" w:rsidP="00344C74">
            <w:r w:rsidRPr="004E58D1">
              <w:t>Age (years)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36.049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11.885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30.940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11.626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30.561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11.530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4E58D1" w:rsidRDefault="00344C74" w:rsidP="00344C74">
            <w:r w:rsidRPr="004E58D1">
              <w:t>Education (more than secondary school)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0.348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0.476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0.414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0.493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0.391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0.488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4E58D1" w:rsidRDefault="00344C74" w:rsidP="00344C74">
            <w:r w:rsidRPr="004E58D1">
              <w:t>First generation immigrant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0.235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0.424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0.170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0.376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0.155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0.362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4E58D1" w:rsidRDefault="00344C74" w:rsidP="00344C74">
            <w:r w:rsidRPr="004E58D1">
              <w:t>Second generation immigrant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0.024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0.152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0.036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0.185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0.033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0.178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4E58D1" w:rsidRDefault="00344C74" w:rsidP="00344C74">
            <w:r w:rsidRPr="004E58D1">
              <w:t>Single mother with one or more kids living at home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0.049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0.216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0.021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0.144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0.026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0.158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4E58D1" w:rsidRDefault="00344C74" w:rsidP="00344C74">
            <w:r w:rsidRPr="004E58D1">
              <w:t>Other single people households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0.596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0.491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0.586</w:t>
            </w:r>
          </w:p>
        </w:tc>
        <w:tc>
          <w:tcPr>
            <w:tcW w:w="1170" w:type="dxa"/>
          </w:tcPr>
          <w:p w:rsidR="00344C74" w:rsidRPr="004E58D1" w:rsidRDefault="00344C74" w:rsidP="00344C74">
            <w:r w:rsidRPr="004E58D1">
              <w:t>0.493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0.586</w:t>
            </w:r>
          </w:p>
        </w:tc>
        <w:tc>
          <w:tcPr>
            <w:tcW w:w="1171" w:type="dxa"/>
          </w:tcPr>
          <w:p w:rsidR="00344C74" w:rsidRPr="004E58D1" w:rsidRDefault="00344C74" w:rsidP="00344C74">
            <w:r w:rsidRPr="004E58D1">
              <w:t>0.493</w:t>
            </w:r>
          </w:p>
        </w:tc>
      </w:tr>
      <w:tr w:rsidR="00344C74" w:rsidRPr="004E58D1" w:rsidTr="009970B7">
        <w:tc>
          <w:tcPr>
            <w:tcW w:w="2326" w:type="dxa"/>
          </w:tcPr>
          <w:p w:rsidR="00344C74" w:rsidRPr="004E58D1" w:rsidRDefault="00344C74" w:rsidP="00344C74">
            <w:r w:rsidRPr="004E58D1">
              <w:t>N (individuals)</w:t>
            </w:r>
          </w:p>
        </w:tc>
        <w:tc>
          <w:tcPr>
            <w:tcW w:w="2341" w:type="dxa"/>
            <w:gridSpan w:val="2"/>
          </w:tcPr>
          <w:p w:rsidR="00344C74" w:rsidRPr="004E58D1" w:rsidRDefault="00344C74" w:rsidP="00344C74">
            <w:pPr>
              <w:jc w:val="center"/>
            </w:pPr>
            <w:r w:rsidRPr="004E58D1">
              <w:t>96,406-101,328</w:t>
            </w:r>
          </w:p>
        </w:tc>
        <w:tc>
          <w:tcPr>
            <w:tcW w:w="2341" w:type="dxa"/>
            <w:gridSpan w:val="2"/>
          </w:tcPr>
          <w:p w:rsidR="00344C74" w:rsidRPr="004E58D1" w:rsidRDefault="00344C74" w:rsidP="00344C74">
            <w:pPr>
              <w:jc w:val="center"/>
            </w:pPr>
            <w:r w:rsidRPr="004E58D1">
              <w:t>48,993-51,125</w:t>
            </w:r>
          </w:p>
        </w:tc>
        <w:tc>
          <w:tcPr>
            <w:tcW w:w="2342" w:type="dxa"/>
            <w:gridSpan w:val="2"/>
          </w:tcPr>
          <w:p w:rsidR="00344C74" w:rsidRPr="004E58D1" w:rsidRDefault="00344C74" w:rsidP="00344C74">
            <w:pPr>
              <w:jc w:val="center"/>
            </w:pPr>
            <w:r w:rsidRPr="004E58D1">
              <w:t>29,316-30,053</w:t>
            </w:r>
          </w:p>
        </w:tc>
      </w:tr>
    </w:tbl>
    <w:p w:rsidR="009970B7" w:rsidRPr="004E58D1" w:rsidRDefault="009970B7" w:rsidP="009970B7"/>
    <w:p w:rsidR="009970B7" w:rsidRPr="004E58D1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>
      <w:pPr>
        <w:rPr>
          <w:i/>
        </w:rPr>
      </w:pPr>
      <w:r>
        <w:rPr>
          <w:i/>
        </w:rPr>
        <w:br w:type="page"/>
      </w:r>
    </w:p>
    <w:p w:rsidR="009970B7" w:rsidRPr="00130855" w:rsidRDefault="009970B7" w:rsidP="009970B7">
      <w:pPr>
        <w:rPr>
          <w:sz w:val="19"/>
          <w:szCs w:val="19"/>
        </w:rPr>
      </w:pPr>
      <w:r w:rsidRPr="00130855">
        <w:rPr>
          <w:i/>
          <w:sz w:val="19"/>
          <w:szCs w:val="19"/>
        </w:rPr>
        <w:lastRenderedPageBreak/>
        <w:t>Table S11: Heterogeneous effects. Interrupted time series. Random effects logistic regression.</w:t>
      </w:r>
    </w:p>
    <w:tbl>
      <w:tblPr>
        <w:tblW w:w="10086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006"/>
        <w:gridCol w:w="1416"/>
        <w:gridCol w:w="1416"/>
        <w:gridCol w:w="1416"/>
        <w:gridCol w:w="1416"/>
        <w:gridCol w:w="1416"/>
      </w:tblGrid>
      <w:tr w:rsidR="009970B7" w:rsidRPr="00130855" w:rsidTr="009970B7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(1)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(2)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(3)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(4)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(5)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After Interview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0.087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0.083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0.089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0.082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0.064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(0.013)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(0.011)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(0.016)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(0.014)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(0.014)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Days on social assistance benefits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0.001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0.001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0.001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0.001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0.001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(0.000)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344C74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Female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0.254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0.254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0.260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0.088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0.109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Age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-0.001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-0.001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-0.001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-0.004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0.002</w:t>
            </w:r>
            <w:r w:rsidRPr="00130855">
              <w:rPr>
                <w:sz w:val="19"/>
                <w:szCs w:val="19"/>
                <w:vertAlign w:val="superscript"/>
              </w:rPr>
              <w:t>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(0.001)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Education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0.184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0.184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0.184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0.187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0.137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First generation immigrant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-0.585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-0.585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-0.585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-0.585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-0.532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(0.024)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Second generation immigrant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-1.038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-1.038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-1.038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-0.980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-0.930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(0.082)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(0.082)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(0.082)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(0.079)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(0.081)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Other single people households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0.083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0.083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0.083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0.114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0.023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(0.020)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Single mother with one or more kids living at home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130855">
              <w:rPr>
                <w:sz w:val="19"/>
                <w:szCs w:val="19"/>
              </w:rPr>
              <w:t>0.188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(0.044)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130855">
              <w:rPr>
                <w:sz w:val="19"/>
                <w:szCs w:val="19"/>
              </w:rPr>
              <w:t>0.201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(0.051)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130855">
              <w:rPr>
                <w:sz w:val="19"/>
                <w:szCs w:val="19"/>
              </w:rPr>
              <w:t>0.188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(0.044)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130855">
              <w:rPr>
                <w:sz w:val="19"/>
                <w:szCs w:val="19"/>
              </w:rPr>
              <w:t>0.207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(0.043)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130855">
              <w:rPr>
                <w:sz w:val="19"/>
                <w:szCs w:val="19"/>
              </w:rPr>
              <w:t>0.169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(0.044)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After interview * Days on social assistance benefits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-0.000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(0.000)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After interview * Single mother with one or more kids living at home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-0.025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(0.047)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After interview * Woman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-0.012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Visits at medical practitioner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vertAlign w:val="superscript"/>
              </w:rPr>
            </w:pPr>
            <w:r w:rsidRPr="00130855">
              <w:rPr>
                <w:sz w:val="19"/>
                <w:szCs w:val="19"/>
              </w:rPr>
              <w:t>1.511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After interview * Visits at medical practitioner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0.035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Prior diagnosis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1.196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(0.022)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After interview * Prior diagnosis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vertAlign w:val="superscript"/>
              </w:rPr>
            </w:pPr>
            <w:r w:rsidRPr="00130855">
              <w:rPr>
                <w:sz w:val="19"/>
                <w:szCs w:val="19"/>
              </w:rPr>
              <w:t>0.045</w:t>
            </w:r>
            <w:r w:rsidRPr="00130855">
              <w:rPr>
                <w:sz w:val="19"/>
                <w:szCs w:val="19"/>
                <w:vertAlign w:val="superscript"/>
              </w:rPr>
              <w:t>*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(0.022)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Intercept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-4.563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-4.561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-4.563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-4.700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-4.844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(0.039)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(0.039)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(0.040)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(0.038)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(0.040)</w:t>
            </w:r>
          </w:p>
        </w:tc>
      </w:tr>
      <w:tr w:rsidR="009970B7" w:rsidRPr="00130855" w:rsidTr="009970B7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i/>
                <w:iCs/>
                <w:sz w:val="19"/>
                <w:szCs w:val="19"/>
              </w:rPr>
              <w:t>N (Observations/individuals)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764336/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95,542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764336/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95,542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764336/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95,542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764336/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95,542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764336/</w:t>
            </w:r>
          </w:p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95,542</w:t>
            </w:r>
          </w:p>
        </w:tc>
      </w:tr>
      <w:tr w:rsidR="009970B7" w:rsidRPr="00130855" w:rsidTr="009970B7"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Chi</w:t>
            </w:r>
            <w:r w:rsidRPr="00130855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1991.05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1992.20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1991.88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11497.27</w:t>
            </w:r>
            <w:r w:rsidRPr="00130855">
              <w:rPr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0B7" w:rsidRPr="00130855" w:rsidRDefault="009970B7" w:rsidP="00997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0855">
              <w:rPr>
                <w:sz w:val="19"/>
                <w:szCs w:val="19"/>
              </w:rPr>
              <w:t>6073.20***</w:t>
            </w:r>
          </w:p>
        </w:tc>
      </w:tr>
    </w:tbl>
    <w:p w:rsidR="009970B7" w:rsidRPr="00130855" w:rsidRDefault="009970B7" w:rsidP="009970B7">
      <w:pPr>
        <w:widowControl w:val="0"/>
        <w:autoSpaceDE w:val="0"/>
        <w:autoSpaceDN w:val="0"/>
        <w:adjustRightInd w:val="0"/>
        <w:rPr>
          <w:sz w:val="19"/>
          <w:szCs w:val="19"/>
        </w:rPr>
      </w:pPr>
      <w:r w:rsidRPr="00130855">
        <w:rPr>
          <w:sz w:val="19"/>
          <w:szCs w:val="19"/>
        </w:rPr>
        <w:t xml:space="preserve">Note: Entries are random effects logistic regression coefficients; Cluster robust standard errors in parentheses </w:t>
      </w:r>
      <w:r w:rsidRPr="00130855">
        <w:rPr>
          <w:sz w:val="19"/>
          <w:szCs w:val="19"/>
          <w:vertAlign w:val="superscript"/>
        </w:rPr>
        <w:t>*</w:t>
      </w:r>
      <w:r w:rsidRPr="00130855">
        <w:rPr>
          <w:sz w:val="19"/>
          <w:szCs w:val="19"/>
        </w:rPr>
        <w:t xml:space="preserve"> </w:t>
      </w:r>
      <w:r w:rsidRPr="00130855">
        <w:rPr>
          <w:i/>
          <w:iCs/>
          <w:sz w:val="19"/>
          <w:szCs w:val="19"/>
        </w:rPr>
        <w:t>p</w:t>
      </w:r>
      <w:r w:rsidRPr="00130855">
        <w:rPr>
          <w:sz w:val="19"/>
          <w:szCs w:val="19"/>
        </w:rPr>
        <w:t xml:space="preserve"> &lt; 0.05, </w:t>
      </w:r>
      <w:r w:rsidRPr="00130855">
        <w:rPr>
          <w:sz w:val="19"/>
          <w:szCs w:val="19"/>
          <w:vertAlign w:val="superscript"/>
        </w:rPr>
        <w:t>**</w:t>
      </w:r>
      <w:r w:rsidRPr="00130855">
        <w:rPr>
          <w:sz w:val="19"/>
          <w:szCs w:val="19"/>
        </w:rPr>
        <w:t xml:space="preserve"> </w:t>
      </w:r>
      <w:r w:rsidRPr="00130855">
        <w:rPr>
          <w:i/>
          <w:iCs/>
          <w:sz w:val="19"/>
          <w:szCs w:val="19"/>
        </w:rPr>
        <w:t>p</w:t>
      </w:r>
      <w:r w:rsidRPr="00130855">
        <w:rPr>
          <w:sz w:val="19"/>
          <w:szCs w:val="19"/>
        </w:rPr>
        <w:t xml:space="preserve"> &lt; 0.01, </w:t>
      </w:r>
      <w:r w:rsidRPr="00130855">
        <w:rPr>
          <w:sz w:val="19"/>
          <w:szCs w:val="19"/>
          <w:vertAlign w:val="superscript"/>
        </w:rPr>
        <w:t>***</w:t>
      </w:r>
      <w:r w:rsidRPr="00130855">
        <w:rPr>
          <w:sz w:val="19"/>
          <w:szCs w:val="19"/>
        </w:rPr>
        <w:t xml:space="preserve"> </w:t>
      </w:r>
      <w:r w:rsidRPr="00130855">
        <w:rPr>
          <w:i/>
          <w:iCs/>
          <w:sz w:val="19"/>
          <w:szCs w:val="19"/>
        </w:rPr>
        <w:t>p</w:t>
      </w:r>
      <w:r w:rsidRPr="00130855">
        <w:rPr>
          <w:sz w:val="19"/>
          <w:szCs w:val="19"/>
        </w:rPr>
        <w:t xml:space="preserve"> &lt; 0.001. </w:t>
      </w:r>
    </w:p>
    <w:p w:rsidR="009970B7" w:rsidRPr="00130855" w:rsidRDefault="009970B7" w:rsidP="009970B7">
      <w:pPr>
        <w:rPr>
          <w:i/>
        </w:rPr>
      </w:pPr>
      <w:r w:rsidRPr="00130855">
        <w:rPr>
          <w:i/>
        </w:rPr>
        <w:lastRenderedPageBreak/>
        <w:t>Table S12: Weekly effects in placebo analyses for people with and without prior diagnosis.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1693"/>
        <w:gridCol w:w="1694"/>
        <w:gridCol w:w="1694"/>
        <w:gridCol w:w="1694"/>
      </w:tblGrid>
      <w:tr w:rsidR="009970B7" w:rsidRPr="00130855" w:rsidTr="009970B7">
        <w:tc>
          <w:tcPr>
            <w:tcW w:w="2122" w:type="dxa"/>
          </w:tcPr>
          <w:p w:rsidR="009970B7" w:rsidRPr="00130855" w:rsidRDefault="009970B7" w:rsidP="009970B7"/>
        </w:tc>
        <w:tc>
          <w:tcPr>
            <w:tcW w:w="1693" w:type="dxa"/>
          </w:tcPr>
          <w:p w:rsidR="009970B7" w:rsidRPr="00130855" w:rsidRDefault="009970B7" w:rsidP="009970B7">
            <w:pPr>
              <w:jc w:val="center"/>
            </w:pPr>
            <w:r w:rsidRPr="00130855">
              <w:t>Placebo analysis 1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Placebo analysis 2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Placebo analysis 3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Placebo analysis 4</w:t>
            </w:r>
          </w:p>
        </w:tc>
      </w:tr>
      <w:tr w:rsidR="009970B7" w:rsidRPr="00130855" w:rsidTr="009970B7">
        <w:tc>
          <w:tcPr>
            <w:tcW w:w="2122" w:type="dxa"/>
          </w:tcPr>
          <w:p w:rsidR="009970B7" w:rsidRPr="00130855" w:rsidRDefault="009970B7" w:rsidP="009970B7">
            <w:r w:rsidRPr="00130855">
              <w:t>With diagnosis</w:t>
            </w:r>
          </w:p>
        </w:tc>
        <w:tc>
          <w:tcPr>
            <w:tcW w:w="1693" w:type="dxa"/>
          </w:tcPr>
          <w:p w:rsidR="009970B7" w:rsidRPr="00130855" w:rsidRDefault="009970B7" w:rsidP="009970B7">
            <w:pPr>
              <w:jc w:val="center"/>
            </w:pPr>
            <w:r w:rsidRPr="00130855">
              <w:t>0.40**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0.33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0.38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0.46**</w:t>
            </w:r>
          </w:p>
        </w:tc>
      </w:tr>
      <w:tr w:rsidR="009970B7" w:rsidRPr="00130855" w:rsidTr="009970B7">
        <w:tc>
          <w:tcPr>
            <w:tcW w:w="2122" w:type="dxa"/>
          </w:tcPr>
          <w:p w:rsidR="009970B7" w:rsidRPr="00130855" w:rsidRDefault="009970B7" w:rsidP="009970B7">
            <w:r w:rsidRPr="00130855">
              <w:t>Without diagnosis</w:t>
            </w:r>
          </w:p>
        </w:tc>
        <w:tc>
          <w:tcPr>
            <w:tcW w:w="1693" w:type="dxa"/>
          </w:tcPr>
          <w:p w:rsidR="009970B7" w:rsidRPr="00130855" w:rsidRDefault="009970B7" w:rsidP="009970B7">
            <w:pPr>
              <w:jc w:val="center"/>
            </w:pPr>
            <w:r w:rsidRPr="00130855">
              <w:t>0.04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0.18*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0.18</w:t>
            </w:r>
          </w:p>
        </w:tc>
        <w:tc>
          <w:tcPr>
            <w:tcW w:w="1694" w:type="dxa"/>
          </w:tcPr>
          <w:p w:rsidR="009970B7" w:rsidRPr="00130855" w:rsidRDefault="009970B7" w:rsidP="009970B7">
            <w:pPr>
              <w:jc w:val="center"/>
            </w:pPr>
            <w:r w:rsidRPr="00130855">
              <w:t>0.21**</w:t>
            </w:r>
          </w:p>
        </w:tc>
      </w:tr>
    </w:tbl>
    <w:p w:rsidR="009970B7" w:rsidRPr="00130855" w:rsidRDefault="009970B7" w:rsidP="009970B7">
      <w:pPr>
        <w:widowControl w:val="0"/>
        <w:autoSpaceDE w:val="0"/>
        <w:autoSpaceDN w:val="0"/>
        <w:adjustRightInd w:val="0"/>
      </w:pPr>
      <w:r w:rsidRPr="00130855">
        <w:t xml:space="preserve">Note: Entries are estimated weekly effects. </w:t>
      </w:r>
      <w:r w:rsidRPr="00130855">
        <w:rPr>
          <w:vertAlign w:val="superscript"/>
        </w:rPr>
        <w:t>*</w:t>
      </w:r>
      <w:r w:rsidRPr="00130855">
        <w:t xml:space="preserve"> </w:t>
      </w:r>
      <w:proofErr w:type="gramStart"/>
      <w:r w:rsidRPr="00130855">
        <w:rPr>
          <w:i/>
          <w:iCs/>
        </w:rPr>
        <w:t>p</w:t>
      </w:r>
      <w:proofErr w:type="gramEnd"/>
      <w:r w:rsidRPr="00130855">
        <w:t xml:space="preserve"> &lt; 0.05, </w:t>
      </w:r>
      <w:r w:rsidRPr="00130855">
        <w:rPr>
          <w:vertAlign w:val="superscript"/>
        </w:rPr>
        <w:t>**</w:t>
      </w:r>
      <w:r w:rsidRPr="00130855">
        <w:t xml:space="preserve"> </w:t>
      </w:r>
      <w:r w:rsidRPr="00130855">
        <w:rPr>
          <w:i/>
          <w:iCs/>
        </w:rPr>
        <w:t>p</w:t>
      </w:r>
      <w:r w:rsidRPr="00130855">
        <w:t xml:space="preserve"> &lt; 0.01, </w:t>
      </w:r>
      <w:r w:rsidRPr="00130855">
        <w:rPr>
          <w:vertAlign w:val="superscript"/>
        </w:rPr>
        <w:t>***</w:t>
      </w:r>
      <w:r w:rsidRPr="00130855">
        <w:t xml:space="preserve"> </w:t>
      </w:r>
      <w:r w:rsidRPr="00130855">
        <w:rPr>
          <w:i/>
          <w:iCs/>
        </w:rPr>
        <w:t>p</w:t>
      </w:r>
      <w:r w:rsidRPr="00130855">
        <w:t xml:space="preserve"> &lt; 0.001. </w:t>
      </w:r>
    </w:p>
    <w:p w:rsidR="009970B7" w:rsidRPr="00283A85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Default="009970B7" w:rsidP="009970B7"/>
    <w:p w:rsidR="009970B7" w:rsidRPr="00C0545B" w:rsidRDefault="009970B7" w:rsidP="009970B7">
      <w:pPr>
        <w:rPr>
          <w:color w:val="FF0000"/>
        </w:rPr>
      </w:pPr>
    </w:p>
    <w:p w:rsidR="009970B7" w:rsidRDefault="009970B7" w:rsidP="009970B7"/>
    <w:p w:rsidR="009970B7" w:rsidRDefault="009970B7" w:rsidP="009970B7"/>
    <w:p w:rsidR="009970B7" w:rsidRPr="0022508A" w:rsidRDefault="009970B7" w:rsidP="009970B7"/>
    <w:p w:rsidR="009970B7" w:rsidRPr="00A3616C" w:rsidRDefault="009970B7" w:rsidP="009970B7"/>
    <w:p w:rsidR="009970B7" w:rsidRDefault="009970B7"/>
    <w:sectPr w:rsidR="009970B7" w:rsidSect="009970B7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BE" w:rsidRDefault="00C85BBE" w:rsidP="009970B7">
      <w:r>
        <w:separator/>
      </w:r>
    </w:p>
  </w:endnote>
  <w:endnote w:type="continuationSeparator" w:id="0">
    <w:p w:rsidR="00C85BBE" w:rsidRDefault="00C85BBE" w:rsidP="0099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660635"/>
      <w:docPartObj>
        <w:docPartGallery w:val="Page Numbers (Bottom of Page)"/>
        <w:docPartUnique/>
      </w:docPartObj>
    </w:sdtPr>
    <w:sdtEndPr/>
    <w:sdtContent>
      <w:p w:rsidR="009970B7" w:rsidRDefault="009970B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B3" w:rsidRPr="003E73B3">
          <w:rPr>
            <w:noProof/>
            <w:lang w:val="da-DK"/>
          </w:rPr>
          <w:t>13</w:t>
        </w:r>
        <w:r>
          <w:fldChar w:fldCharType="end"/>
        </w:r>
      </w:p>
    </w:sdtContent>
  </w:sdt>
  <w:p w:rsidR="009970B7" w:rsidRDefault="009970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BE" w:rsidRDefault="00C85BBE" w:rsidP="009970B7">
      <w:r>
        <w:separator/>
      </w:r>
    </w:p>
  </w:footnote>
  <w:footnote w:type="continuationSeparator" w:id="0">
    <w:p w:rsidR="00C85BBE" w:rsidRDefault="00C85BBE" w:rsidP="0099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B9F"/>
    <w:multiLevelType w:val="hybridMultilevel"/>
    <w:tmpl w:val="2B64F07A"/>
    <w:lvl w:ilvl="0" w:tplc="77604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66EE"/>
    <w:multiLevelType w:val="hybridMultilevel"/>
    <w:tmpl w:val="23A60916"/>
    <w:lvl w:ilvl="0" w:tplc="13F01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4775C"/>
    <w:multiLevelType w:val="hybridMultilevel"/>
    <w:tmpl w:val="8C506B1A"/>
    <w:lvl w:ilvl="0" w:tplc="65062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26E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89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4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CC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09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8C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0E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9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145"/>
    <w:multiLevelType w:val="hybridMultilevel"/>
    <w:tmpl w:val="48E61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B7"/>
    <w:rsid w:val="00020F6A"/>
    <w:rsid w:val="000A2A8C"/>
    <w:rsid w:val="00244951"/>
    <w:rsid w:val="00344C74"/>
    <w:rsid w:val="003E2DF0"/>
    <w:rsid w:val="003E73B3"/>
    <w:rsid w:val="0062546B"/>
    <w:rsid w:val="0079516A"/>
    <w:rsid w:val="009970B7"/>
    <w:rsid w:val="00B67C9F"/>
    <w:rsid w:val="00C8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6877B"/>
  <w15:chartTrackingRefBased/>
  <w15:docId w15:val="{A779786E-F328-474D-98BE-2C7619D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7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70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997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ory-body-text">
    <w:name w:val="story-body-text"/>
    <w:basedOn w:val="Normal"/>
    <w:rsid w:val="009970B7"/>
    <w:pPr>
      <w:spacing w:before="100" w:beforeAutospacing="1" w:after="100" w:afterAutospacing="1"/>
    </w:pPr>
  </w:style>
  <w:style w:type="paragraph" w:styleId="Fodnotetekst">
    <w:name w:val="footnote text"/>
    <w:basedOn w:val="Normal"/>
    <w:link w:val="FodnotetekstTegn"/>
    <w:uiPriority w:val="99"/>
    <w:unhideWhenUsed/>
    <w:rsid w:val="009970B7"/>
    <w:rPr>
      <w:rFonts w:asciiTheme="minorHAnsi" w:eastAsiaTheme="minorHAnsi" w:hAnsiTheme="minorHAnsi" w:cstheme="minorBid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970B7"/>
    <w:rPr>
      <w:sz w:val="20"/>
      <w:szCs w:val="20"/>
      <w:lang w:val="en-US"/>
    </w:rPr>
  </w:style>
  <w:style w:type="character" w:styleId="Hyperlink">
    <w:name w:val="Hyperlink"/>
    <w:basedOn w:val="Standardskrifttypeiafsnit"/>
    <w:uiPriority w:val="99"/>
    <w:unhideWhenUsed/>
    <w:rsid w:val="009970B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9970B7"/>
  </w:style>
  <w:style w:type="character" w:customStyle="1" w:styleId="story-footer-links">
    <w:name w:val="story-footer-links"/>
    <w:basedOn w:val="Standardskrifttypeiafsnit"/>
    <w:rsid w:val="009970B7"/>
  </w:style>
  <w:style w:type="paragraph" w:styleId="NormalWeb">
    <w:name w:val="Normal (Web)"/>
    <w:basedOn w:val="Normal"/>
    <w:uiPriority w:val="99"/>
    <w:unhideWhenUsed/>
    <w:rsid w:val="009970B7"/>
    <w:pPr>
      <w:spacing w:before="100" w:beforeAutospacing="1" w:after="100" w:afterAutospacing="1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70B7"/>
    <w:rPr>
      <w:sz w:val="20"/>
      <w:szCs w:val="20"/>
      <w:lang w:val="en-US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70B7"/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70B7"/>
    <w:rPr>
      <w:b/>
      <w:bCs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70B7"/>
    <w:rPr>
      <w:b/>
      <w:bCs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70B7"/>
    <w:rPr>
      <w:rFonts w:ascii="Times New Roman" w:hAnsi="Times New Roman" w:cs="Times New Roman"/>
      <w:sz w:val="18"/>
      <w:szCs w:val="18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70B7"/>
    <w:rPr>
      <w:rFonts w:eastAsiaTheme="minorHAnsi"/>
      <w:sz w:val="18"/>
      <w:szCs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970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970B7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970B7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70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970B7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70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fsnit">
    <w:name w:val="List Paragraph"/>
    <w:basedOn w:val="Normal"/>
    <w:uiPriority w:val="34"/>
    <w:qFormat/>
    <w:rsid w:val="009970B7"/>
    <w:pPr>
      <w:ind w:left="720"/>
      <w:contextualSpacing/>
    </w:pPr>
  </w:style>
  <w:style w:type="table" w:styleId="Tabel-Gitter">
    <w:name w:val="Table Grid"/>
    <w:basedOn w:val="Tabel-Normal"/>
    <w:uiPriority w:val="39"/>
    <w:rsid w:val="009970B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9970B7"/>
    <w:rPr>
      <w:color w:val="954F72" w:themeColor="followed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9970B7"/>
    <w:pPr>
      <w:spacing w:line="259" w:lineRule="auto"/>
      <w:outlineLvl w:val="9"/>
    </w:pPr>
    <w:rPr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970B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970B7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da-DK"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970B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6AA7-19B2-4ED8-95D6-780A9620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2393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Bækgaard</dc:creator>
  <cp:keywords/>
  <dc:description/>
  <cp:lastModifiedBy>Martin Bækgaard</cp:lastModifiedBy>
  <cp:revision>3</cp:revision>
  <dcterms:created xsi:type="dcterms:W3CDTF">2020-11-02T13:14:00Z</dcterms:created>
  <dcterms:modified xsi:type="dcterms:W3CDTF">2022-05-03T13:01:00Z</dcterms:modified>
</cp:coreProperties>
</file>