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BCE" w:rsidRPr="00FD4E91" w:rsidRDefault="00CD3D8E" w:rsidP="00AF0BCE">
      <w:pPr>
        <w:rPr>
          <w:rFonts w:ascii="Times New Roman" w:hAnsi="Times New Roman" w:cs="Times New Roman"/>
          <w:sz w:val="24"/>
          <w:szCs w:val="24"/>
        </w:rPr>
      </w:pPr>
      <w:r w:rsidRPr="00CD3D8E">
        <w:rPr>
          <w:rFonts w:ascii="Times New Roman" w:hAnsi="Times New Roman" w:cs="Times New Roman"/>
          <w:sz w:val="24"/>
          <w:szCs w:val="24"/>
        </w:rPr>
        <w:t>Supplementary Table S</w:t>
      </w:r>
      <w:r w:rsidR="0053016D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AF0BCE" w:rsidRPr="00CD3D8E">
        <w:rPr>
          <w:rFonts w:ascii="Times New Roman" w:hAnsi="Times New Roman" w:cs="Times New Roman"/>
          <w:sz w:val="24"/>
          <w:szCs w:val="24"/>
        </w:rPr>
        <w:t>:</w:t>
      </w:r>
      <w:r w:rsidR="00AF0BCE" w:rsidRPr="00FD4E91">
        <w:rPr>
          <w:rFonts w:ascii="Times New Roman" w:hAnsi="Times New Roman" w:cs="Times New Roman"/>
          <w:sz w:val="24"/>
          <w:szCs w:val="24"/>
        </w:rPr>
        <w:t xml:space="preserve">  Sensitivity analysis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977"/>
        <w:gridCol w:w="2246"/>
        <w:gridCol w:w="2246"/>
      </w:tblGrid>
      <w:tr w:rsidR="00AF0BCE" w:rsidRPr="00FD4E91" w:rsidTr="00580A0E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AF0BCE" w:rsidRPr="00FD4E91" w:rsidRDefault="00AF0BCE" w:rsidP="00646CFC">
            <w:pPr>
              <w:rPr>
                <w:b/>
              </w:rPr>
            </w:pPr>
            <w:r w:rsidRPr="00FD4E91">
              <w:rPr>
                <w:b/>
              </w:rPr>
              <w:t xml:space="preserve">Excluded study 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:rsidR="00AF0BCE" w:rsidRPr="00FD4E91" w:rsidRDefault="00AF0BCE" w:rsidP="00646CFC">
            <w:pPr>
              <w:rPr>
                <w:b/>
              </w:rPr>
            </w:pPr>
            <w:r w:rsidRPr="00FD4E91">
              <w:rPr>
                <w:b/>
              </w:rPr>
              <w:t>Pooled RR</w:t>
            </w:r>
          </w:p>
        </w:tc>
        <w:tc>
          <w:tcPr>
            <w:tcW w:w="2246" w:type="dxa"/>
            <w:tcBorders>
              <w:top w:val="single" w:sz="4" w:space="0" w:color="auto"/>
              <w:bottom w:val="single" w:sz="4" w:space="0" w:color="auto"/>
            </w:tcBorders>
          </w:tcPr>
          <w:p w:rsidR="00AF0BCE" w:rsidRPr="00FD4E91" w:rsidRDefault="00AF0BCE" w:rsidP="00646CFC">
            <w:pPr>
              <w:rPr>
                <w:b/>
              </w:rPr>
            </w:pPr>
            <w:r w:rsidRPr="00FD4E91">
              <w:rPr>
                <w:b/>
              </w:rPr>
              <w:t xml:space="preserve">LCI 95% </w:t>
            </w:r>
          </w:p>
        </w:tc>
        <w:tc>
          <w:tcPr>
            <w:tcW w:w="2246" w:type="dxa"/>
            <w:tcBorders>
              <w:top w:val="single" w:sz="4" w:space="0" w:color="auto"/>
              <w:bottom w:val="single" w:sz="4" w:space="0" w:color="auto"/>
            </w:tcBorders>
          </w:tcPr>
          <w:p w:rsidR="00AF0BCE" w:rsidRPr="00FD4E91" w:rsidRDefault="00AF0BCE" w:rsidP="00646CFC">
            <w:pPr>
              <w:rPr>
                <w:b/>
              </w:rPr>
            </w:pPr>
            <w:r w:rsidRPr="00FD4E91">
              <w:rPr>
                <w:b/>
              </w:rPr>
              <w:t>HCL 95%</w:t>
            </w:r>
          </w:p>
        </w:tc>
      </w:tr>
      <w:tr w:rsidR="00AF0BCE" w:rsidRPr="00FD4E91" w:rsidTr="00580A0E">
        <w:tc>
          <w:tcPr>
            <w:tcW w:w="2547" w:type="dxa"/>
            <w:tcBorders>
              <w:top w:val="single" w:sz="4" w:space="0" w:color="auto"/>
            </w:tcBorders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  <w:noProof/>
              </w:rPr>
              <w:t xml:space="preserve">Walker </w:t>
            </w:r>
            <w:r w:rsidRPr="00FD4E91">
              <w:rPr>
                <w:rFonts w:ascii="Times New Roman" w:hAnsi="Times New Roman" w:cs="Times New Roman"/>
                <w:i/>
                <w:noProof/>
              </w:rPr>
              <w:t>et al</w:t>
            </w:r>
            <w:r w:rsidR="00CE75AA">
              <w:rPr>
                <w:rFonts w:ascii="Times New Roman" w:hAnsi="Times New Roman" w:cs="Times New Roman"/>
                <w:i/>
                <w:noProof/>
              </w:rPr>
              <w:t>.</w:t>
            </w:r>
            <w:r w:rsidRPr="00FD4E91">
              <w:rPr>
                <w:rFonts w:ascii="Times New Roman" w:hAnsi="Times New Roman" w:cs="Times New Roman"/>
                <w:i/>
                <w:noProof/>
              </w:rPr>
              <w:t>,</w:t>
            </w:r>
            <w:r w:rsidRPr="00FD4E91">
              <w:rPr>
                <w:rFonts w:ascii="Times New Roman" w:hAnsi="Times New Roman" w:cs="Times New Roman"/>
                <w:noProof/>
              </w:rPr>
              <w:t xml:space="preserve"> 2015</w:t>
            </w: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1.48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  <w:noProof/>
              </w:rPr>
            </w:pPr>
            <w:r w:rsidRPr="00FD4E91">
              <w:rPr>
                <w:rFonts w:ascii="Times New Roman" w:hAnsi="Times New Roman" w:cs="Times New Roman"/>
                <w:noProof/>
              </w:rPr>
              <w:t xml:space="preserve">Xiang </w:t>
            </w:r>
            <w:r w:rsidRPr="00FD4E91">
              <w:rPr>
                <w:rFonts w:ascii="Times New Roman" w:hAnsi="Times New Roman" w:cs="Times New Roman"/>
                <w:i/>
                <w:noProof/>
              </w:rPr>
              <w:t>et al.,</w:t>
            </w:r>
            <w:r w:rsidRPr="00FD4E91">
              <w:rPr>
                <w:rFonts w:ascii="Times New Roman" w:hAnsi="Times New Roman" w:cs="Times New Roman"/>
                <w:noProof/>
              </w:rPr>
              <w:t xml:space="preserve"> 2015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1.44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  <w:noProof/>
              </w:rPr>
              <w:t xml:space="preserve">Polo-Kantola </w:t>
            </w:r>
            <w:r w:rsidR="00CE75AA">
              <w:rPr>
                <w:rFonts w:ascii="Times New Roman" w:hAnsi="Times New Roman" w:cs="Times New Roman"/>
                <w:i/>
                <w:noProof/>
              </w:rPr>
              <w:t>et al.</w:t>
            </w:r>
            <w:r w:rsidRPr="00CE75AA">
              <w:rPr>
                <w:rFonts w:ascii="Times New Roman" w:hAnsi="Times New Roman" w:cs="Times New Roman"/>
                <w:i/>
                <w:noProof/>
              </w:rPr>
              <w:t>,</w:t>
            </w:r>
            <w:r w:rsidRPr="00FD4E91">
              <w:rPr>
                <w:rFonts w:ascii="Times New Roman" w:hAnsi="Times New Roman" w:cs="Times New Roman"/>
                <w:noProof/>
              </w:rPr>
              <w:t xml:space="preserve"> 2014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1.46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 xml:space="preserve">Mann </w:t>
            </w:r>
            <w:r w:rsidRPr="00FD4E91">
              <w:rPr>
                <w:rFonts w:ascii="Times New Roman" w:hAnsi="Times New Roman" w:cs="Times New Roman"/>
                <w:i/>
              </w:rPr>
              <w:t>et al</w:t>
            </w:r>
            <w:r w:rsidR="00CE75AA">
              <w:rPr>
                <w:rFonts w:ascii="Times New Roman" w:hAnsi="Times New Roman" w:cs="Times New Roman"/>
                <w:i/>
              </w:rPr>
              <w:t>.</w:t>
            </w:r>
            <w:r w:rsidRPr="00FD4E91">
              <w:rPr>
                <w:rFonts w:ascii="Times New Roman" w:hAnsi="Times New Roman" w:cs="Times New Roman"/>
                <w:i/>
              </w:rPr>
              <w:t>,</w:t>
            </w:r>
            <w:r w:rsidRPr="00FD4E91">
              <w:rPr>
                <w:rFonts w:ascii="Times New Roman" w:hAnsi="Times New Roman" w:cs="Times New Roman"/>
              </w:rPr>
              <w:t xml:space="preserve"> 2010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1.29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1.41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  <w:noProof/>
              </w:rPr>
              <w:t>Langridge</w:t>
            </w:r>
            <w:r w:rsidRPr="00FD4E91">
              <w:rPr>
                <w:rFonts w:ascii="Times New Roman" w:hAnsi="Times New Roman" w:cs="Times New Roman"/>
                <w:i/>
                <w:noProof/>
              </w:rPr>
              <w:t xml:space="preserve"> et al</w:t>
            </w:r>
            <w:r w:rsidR="00CE75AA">
              <w:rPr>
                <w:rFonts w:ascii="Times New Roman" w:hAnsi="Times New Roman" w:cs="Times New Roman"/>
                <w:i/>
                <w:noProof/>
              </w:rPr>
              <w:t>.,</w:t>
            </w:r>
            <w:r w:rsidRPr="00FD4E91">
              <w:rPr>
                <w:rFonts w:ascii="Times New Roman" w:hAnsi="Times New Roman" w:cs="Times New Roman"/>
                <w:noProof/>
              </w:rPr>
              <w:t>2013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1.37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1.48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  <w:noProof/>
              </w:rPr>
            </w:pPr>
            <w:r w:rsidRPr="00FD4E91">
              <w:rPr>
                <w:rFonts w:ascii="Times New Roman" w:hAnsi="Times New Roman" w:cs="Times New Roman"/>
                <w:noProof/>
              </w:rPr>
              <w:t xml:space="preserve">Doadds </w:t>
            </w:r>
            <w:r w:rsidRPr="00FD4E91">
              <w:rPr>
                <w:rFonts w:ascii="Times New Roman" w:hAnsi="Times New Roman" w:cs="Times New Roman"/>
                <w:i/>
                <w:noProof/>
              </w:rPr>
              <w:t>et al</w:t>
            </w:r>
            <w:r w:rsidR="00CE75AA">
              <w:rPr>
                <w:rFonts w:ascii="Times New Roman" w:hAnsi="Times New Roman" w:cs="Times New Roman"/>
                <w:noProof/>
              </w:rPr>
              <w:t xml:space="preserve">., </w:t>
            </w:r>
            <w:r w:rsidRPr="00FD4E91">
              <w:rPr>
                <w:rFonts w:ascii="Times New Roman" w:hAnsi="Times New Roman" w:cs="Times New Roman"/>
                <w:noProof/>
              </w:rPr>
              <w:t>2011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1.34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1.49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 xml:space="preserve">Burstyn </w:t>
            </w:r>
            <w:r w:rsidR="00CE75AA">
              <w:rPr>
                <w:rFonts w:ascii="Times New Roman" w:hAnsi="Times New Roman" w:cs="Times New Roman"/>
                <w:i/>
              </w:rPr>
              <w:t>et al.</w:t>
            </w:r>
            <w:r w:rsidRPr="00FD4E91"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1.45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  <w:noProof/>
              </w:rPr>
              <w:t xml:space="preserve">Buchmayer </w:t>
            </w:r>
            <w:r w:rsidRPr="00FD4E91">
              <w:rPr>
                <w:rFonts w:ascii="Times New Roman" w:hAnsi="Times New Roman" w:cs="Times New Roman"/>
                <w:i/>
                <w:noProof/>
              </w:rPr>
              <w:t>et al</w:t>
            </w:r>
            <w:r w:rsidR="00CE75AA">
              <w:rPr>
                <w:rFonts w:ascii="Times New Roman" w:hAnsi="Times New Roman" w:cs="Times New Roman"/>
                <w:i/>
                <w:noProof/>
              </w:rPr>
              <w:t>.</w:t>
            </w:r>
            <w:r w:rsidRPr="00FD4E91">
              <w:rPr>
                <w:rFonts w:ascii="Times New Roman" w:hAnsi="Times New Roman" w:cs="Times New Roman"/>
                <w:i/>
                <w:noProof/>
              </w:rPr>
              <w:t xml:space="preserve">, </w:t>
            </w:r>
            <w:r w:rsidRPr="00580A0E">
              <w:rPr>
                <w:rFonts w:ascii="Times New Roman" w:hAnsi="Times New Roman" w:cs="Times New Roman"/>
                <w:noProof/>
              </w:rPr>
              <w:t>2009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1.45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 xml:space="preserve">Larsson </w:t>
            </w:r>
            <w:r w:rsidRPr="00FD4E91">
              <w:rPr>
                <w:rFonts w:ascii="Times New Roman" w:hAnsi="Times New Roman" w:cs="Times New Roman"/>
                <w:i/>
              </w:rPr>
              <w:t>et al</w:t>
            </w:r>
            <w:r w:rsidR="00CE75AA">
              <w:rPr>
                <w:rFonts w:ascii="Times New Roman" w:hAnsi="Times New Roman" w:cs="Times New Roman"/>
                <w:i/>
              </w:rPr>
              <w:t>.,</w:t>
            </w:r>
            <w:r w:rsidRPr="00FD4E91">
              <w:rPr>
                <w:rFonts w:ascii="Times New Roman" w:hAnsi="Times New Roman" w:cs="Times New Roman"/>
              </w:rPr>
              <w:t xml:space="preserve"> 2005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1.45</w:t>
            </w:r>
          </w:p>
        </w:tc>
      </w:tr>
      <w:tr w:rsidR="00AF0BCE" w:rsidRPr="00FD4E91" w:rsidTr="00580A0E">
        <w:tc>
          <w:tcPr>
            <w:tcW w:w="254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 xml:space="preserve">Glasson </w:t>
            </w:r>
            <w:r w:rsidR="00CE75AA" w:rsidRPr="00580A0E">
              <w:rPr>
                <w:rFonts w:ascii="Times New Roman" w:hAnsi="Times New Roman" w:cs="Times New Roman"/>
                <w:i/>
              </w:rPr>
              <w:t>et a</w:t>
            </w:r>
            <w:r w:rsidR="00580A0E">
              <w:rPr>
                <w:rFonts w:ascii="Times New Roman" w:hAnsi="Times New Roman" w:cs="Times New Roman"/>
                <w:i/>
              </w:rPr>
              <w:t>l</w:t>
            </w:r>
            <w:r w:rsidR="00CE75AA">
              <w:rPr>
                <w:rFonts w:ascii="Times New Roman" w:hAnsi="Times New Roman" w:cs="Times New Roman"/>
              </w:rPr>
              <w:t xml:space="preserve">., </w:t>
            </w:r>
            <w:r w:rsidRPr="00FD4E91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977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1.34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246" w:type="dxa"/>
          </w:tcPr>
          <w:p w:rsidR="00AF0BCE" w:rsidRPr="00FD4E91" w:rsidRDefault="00AF0BCE" w:rsidP="00580A0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4E91">
              <w:rPr>
                <w:rFonts w:ascii="Times New Roman" w:hAnsi="Times New Roman" w:cs="Times New Roman"/>
              </w:rPr>
              <w:t>1.47</w:t>
            </w:r>
          </w:p>
        </w:tc>
      </w:tr>
    </w:tbl>
    <w:p w:rsidR="00AF0BCE" w:rsidRPr="00FD4E91" w:rsidRDefault="00AF0BCE" w:rsidP="00580A0E">
      <w:pPr>
        <w:spacing w:line="276" w:lineRule="auto"/>
      </w:pPr>
    </w:p>
    <w:p w:rsidR="00AF0BCE" w:rsidRPr="00FD4E91" w:rsidRDefault="00AF0BCE" w:rsidP="00AF0BCE"/>
    <w:p w:rsidR="00AF0BCE" w:rsidRPr="00FD4E91" w:rsidRDefault="00AF0BCE" w:rsidP="00AF0BCE"/>
    <w:p w:rsidR="00AF0BCE" w:rsidRPr="00FD4E91" w:rsidRDefault="00AF0BCE" w:rsidP="00AF0BCE"/>
    <w:p w:rsidR="00AF0BCE" w:rsidRPr="00FD4E91" w:rsidRDefault="00AF0BCE" w:rsidP="00AF0BCE"/>
    <w:p w:rsidR="00AF0BCE" w:rsidRPr="00FD4E91" w:rsidRDefault="00AF0BCE" w:rsidP="00AF0BCE"/>
    <w:p w:rsidR="00EC5BEF" w:rsidRDefault="00EC5BEF"/>
    <w:sectPr w:rsidR="00EC5B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BCE"/>
    <w:rsid w:val="000D755A"/>
    <w:rsid w:val="001D5D67"/>
    <w:rsid w:val="0053016D"/>
    <w:rsid w:val="00580A0E"/>
    <w:rsid w:val="00AF0BCE"/>
    <w:rsid w:val="00CD3D8E"/>
    <w:rsid w:val="00CE75AA"/>
    <w:rsid w:val="00EC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Berihun Assefa Dachew</dc:creator>
  <cp:keywords/>
  <dc:description/>
  <cp:lastModifiedBy>Senthil</cp:lastModifiedBy>
  <cp:revision>3</cp:revision>
  <dcterms:created xsi:type="dcterms:W3CDTF">2017-11-14T10:31:00Z</dcterms:created>
  <dcterms:modified xsi:type="dcterms:W3CDTF">2018-01-19T14:50:00Z</dcterms:modified>
</cp:coreProperties>
</file>