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5A" w:rsidRDefault="00AF0D5A" w:rsidP="00AF0D5A">
      <w:pPr>
        <w:pStyle w:val="Heading2"/>
      </w:pPr>
      <w:r>
        <w:t xml:space="preserve">Supplementary file </w:t>
      </w:r>
      <w:r w:rsidR="00902B51">
        <w:t>2</w:t>
      </w:r>
      <w:r>
        <w:t xml:space="preserve">: Hazard ratio for outcomes in adolescence - Adjusted (for ADHD and conduct disorder and learning difficulties) </w:t>
      </w:r>
      <w:proofErr w:type="gramStart"/>
      <w:r>
        <w:t>by  gender</w:t>
      </w:r>
      <w:proofErr w:type="gramEnd"/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6"/>
        <w:gridCol w:w="1985"/>
        <w:gridCol w:w="1985"/>
        <w:gridCol w:w="1985"/>
        <w:gridCol w:w="1985"/>
      </w:tblGrid>
      <w:tr w:rsidR="00AF0D5A" w:rsidTr="00915167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5A" w:rsidRDefault="00AF0D5A" w:rsidP="00220FC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5A" w:rsidRPr="0076108A" w:rsidRDefault="00AF0D5A" w:rsidP="00220FC2">
            <w:r>
              <w:t xml:space="preserve">MALE: </w:t>
            </w:r>
            <w:r w:rsidRPr="0076108A">
              <w:t>Depression after KS2</w:t>
            </w:r>
          </w:p>
          <w:p w:rsidR="00AF0D5A" w:rsidRPr="0076108A" w:rsidRDefault="00AF0D5A" w:rsidP="00220FC2">
            <w:r w:rsidRPr="0076108A">
              <w:t>Hazard ratio (95%CI)</w:t>
            </w:r>
            <w:r>
              <w:t xml:space="preserve"> n=9606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Pr="0076108A" w:rsidRDefault="00AF0D5A" w:rsidP="00AF0D5A">
            <w:r>
              <w:t xml:space="preserve">FEMALE: </w:t>
            </w:r>
            <w:r w:rsidRPr="0076108A">
              <w:t>Depression after KS2</w:t>
            </w:r>
          </w:p>
          <w:p w:rsidR="00AF0D5A" w:rsidRPr="0076108A" w:rsidRDefault="00AF0D5A" w:rsidP="00AF0D5A">
            <w:r w:rsidRPr="0076108A">
              <w:t>Hazard ratio (95%CI)</w:t>
            </w:r>
            <w:r>
              <w:t xml:space="preserve"> n=23,384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Pr="0076108A" w:rsidRDefault="00AF0D5A" w:rsidP="00220FC2">
            <w:r>
              <w:t xml:space="preserve">MALE: </w:t>
            </w:r>
            <w:r w:rsidRPr="0076108A">
              <w:t>Self-harm after KS2</w:t>
            </w:r>
          </w:p>
          <w:p w:rsidR="00AF0D5A" w:rsidRPr="0076108A" w:rsidRDefault="00AF0D5A" w:rsidP="00220FC2">
            <w:r w:rsidRPr="0076108A">
              <w:t>Hazard ratio (95%CI)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Pr="0076108A" w:rsidRDefault="00AF0D5A" w:rsidP="00AF0D5A">
            <w:r>
              <w:t xml:space="preserve">FEMALE: </w:t>
            </w:r>
            <w:r w:rsidRPr="0076108A">
              <w:t>Self-harm after KS2</w:t>
            </w:r>
          </w:p>
          <w:p w:rsidR="00AF0D5A" w:rsidRPr="0076108A" w:rsidRDefault="00AF0D5A" w:rsidP="00AF0D5A">
            <w:r w:rsidRPr="0076108A">
              <w:t>Hazard ratio (95%CI)</w:t>
            </w:r>
          </w:p>
        </w:tc>
      </w:tr>
      <w:tr w:rsidR="00AF0D5A" w:rsidTr="00915167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5A" w:rsidRDefault="00AF0D5A" w:rsidP="00220FC2">
            <w:r>
              <w:t>Not achieving  at age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5A" w:rsidRPr="00AF0D5A" w:rsidRDefault="00AF0D5A" w:rsidP="00AF0D5A">
            <w:r>
              <w:t>0.97</w:t>
            </w:r>
            <w:r w:rsidRPr="00AF0D5A">
              <w:t xml:space="preserve"> (0.8</w:t>
            </w:r>
            <w:r>
              <w:t>7</w:t>
            </w:r>
            <w:r w:rsidRPr="00AF0D5A">
              <w:t xml:space="preserve"> to 1.</w:t>
            </w:r>
            <w:r>
              <w:t>09</w:t>
            </w:r>
            <w:r w:rsidRPr="00AF0D5A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Pr="00AF0D5A" w:rsidRDefault="00AF0D5A" w:rsidP="00220FC2">
            <w:r w:rsidRPr="00AF0D5A">
              <w:t>0.91 (0.83 to 0.99)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Pr="00AF0D5A" w:rsidRDefault="00AF0D5A" w:rsidP="00AF0D5A">
            <w:r w:rsidRPr="00AF0D5A">
              <w:t>1.14 (0.95 to 1.36)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Pr="00AF0D5A" w:rsidRDefault="00AF0D5A" w:rsidP="00220FC2">
            <w:r w:rsidRPr="00AF0D5A">
              <w:t>1.18 (0.06 to 1.32)</w:t>
            </w:r>
          </w:p>
        </w:tc>
      </w:tr>
      <w:tr w:rsidR="00AF0D5A" w:rsidTr="00915167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5A" w:rsidRDefault="00AF0D5A" w:rsidP="00220FC2">
            <w:r>
              <w:t>Not achieving at age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5A" w:rsidRDefault="00AF0D5A" w:rsidP="00AF0D5A">
            <w:pPr>
              <w:rPr>
                <w:b/>
              </w:rPr>
            </w:pPr>
            <w:r>
              <w:rPr>
                <w:b/>
              </w:rPr>
              <w:t>1.26 (1.12 to 1.40)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Pr="00C53308" w:rsidRDefault="00AF0D5A" w:rsidP="00220FC2">
            <w:pPr>
              <w:rPr>
                <w:b/>
              </w:rPr>
            </w:pPr>
            <w:r w:rsidRPr="00C53308">
              <w:rPr>
                <w:b/>
              </w:rPr>
              <w:t>1.26 (1.16 to 1.35)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Pr="00C53308" w:rsidRDefault="00AF0D5A" w:rsidP="00AF0D5A">
            <w:pPr>
              <w:rPr>
                <w:b/>
              </w:rPr>
            </w:pPr>
            <w:r w:rsidRPr="00C53308">
              <w:rPr>
                <w:b/>
              </w:rPr>
              <w:t>1.23 (1.03 to 1.47)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Default="00AF0D5A" w:rsidP="00220FC2">
            <w:r>
              <w:t>0.97 (0.87 to 1.07)</w:t>
            </w:r>
          </w:p>
        </w:tc>
      </w:tr>
      <w:tr w:rsidR="00AF0D5A" w:rsidTr="00915167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5A" w:rsidRDefault="00AF0D5A" w:rsidP="0022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school meals at age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5A" w:rsidRDefault="00AF0D5A" w:rsidP="00AF0D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1.38 (1.22 to 1.56)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Default="00AF0D5A" w:rsidP="00220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1.47 (1.36 to 1.59)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Default="00AF0D5A" w:rsidP="00AF0D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1.39 (1.15 to 1.68)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Default="00AF0D5A" w:rsidP="00220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1.58 (1.43 to 1.74)</w:t>
            </w:r>
          </w:p>
        </w:tc>
      </w:tr>
      <w:tr w:rsidR="00AF0D5A" w:rsidTr="00915167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5A" w:rsidRDefault="00AF0D5A" w:rsidP="0022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school meal at age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5A" w:rsidRDefault="00AF0D5A" w:rsidP="00AF0D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1.41 (1.25 to 1.59)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Default="00AF0D5A" w:rsidP="00220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1.33 (1.23 to 1.44)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Default="00AF0D5A" w:rsidP="00AF0D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1.92 (1.60 to 2.31)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Default="00AF0D5A" w:rsidP="00220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1.54 (1.4 to 2.71)</w:t>
            </w:r>
          </w:p>
        </w:tc>
      </w:tr>
      <w:tr w:rsidR="00AF0D5A" w:rsidTr="00915167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5A" w:rsidRDefault="00AF0D5A" w:rsidP="0022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ADHD (in primary school)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5A" w:rsidRDefault="00AF0D5A" w:rsidP="00AF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 (0.73 to 1.67)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Pr="00AF0D5A" w:rsidRDefault="00AF0D5A" w:rsidP="00220FC2">
            <w:pPr>
              <w:rPr>
                <w:sz w:val="20"/>
                <w:szCs w:val="20"/>
              </w:rPr>
            </w:pPr>
            <w:r w:rsidRPr="00AF0D5A">
              <w:rPr>
                <w:sz w:val="20"/>
                <w:szCs w:val="20"/>
              </w:rPr>
              <w:t>1.2 (0.7 to 2.08)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Default="00AF0D5A" w:rsidP="00AF0D5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1.50 (1.84 to 2.68)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Pr="00C53308" w:rsidRDefault="00AF0D5A" w:rsidP="00220FC2">
            <w:pPr>
              <w:rPr>
                <w:sz w:val="20"/>
                <w:szCs w:val="20"/>
              </w:rPr>
            </w:pPr>
            <w:r w:rsidRPr="00C53308">
              <w:rPr>
                <w:sz w:val="20"/>
                <w:szCs w:val="20"/>
              </w:rPr>
              <w:t>1.61 (0.92 to 2.8)</w:t>
            </w:r>
          </w:p>
        </w:tc>
      </w:tr>
      <w:tr w:rsidR="00AF0D5A" w:rsidTr="00915167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5A" w:rsidRDefault="00AF0D5A" w:rsidP="0022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 disorder (in primary school)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5A" w:rsidRDefault="00AF0D5A" w:rsidP="00AF0D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1.80 (1.45 to 1.25)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Default="00AF0D5A" w:rsidP="00220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1.31 (1.01 to 1.70)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Default="00AF0D5A" w:rsidP="00AF0D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1.62 (1.14 to 2.30)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Default="00AF0D5A" w:rsidP="00220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1.72 (1.29 to 2.29)</w:t>
            </w:r>
          </w:p>
        </w:tc>
      </w:tr>
      <w:tr w:rsidR="00AF0D5A" w:rsidTr="00915167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5A" w:rsidRDefault="00AF0D5A" w:rsidP="0022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difficulties (in primary school)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5A" w:rsidRPr="00AF0D5A" w:rsidRDefault="00AF0D5A" w:rsidP="00AF0D5A">
            <w:pPr>
              <w:rPr>
                <w:sz w:val="20"/>
                <w:szCs w:val="20"/>
              </w:rPr>
            </w:pPr>
            <w:r w:rsidRPr="00AF0D5A">
              <w:rPr>
                <w:sz w:val="20"/>
                <w:szCs w:val="20"/>
              </w:rPr>
              <w:t>0.52 (0.19 to 1.41)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Pr="00AF0D5A" w:rsidRDefault="00AF0D5A" w:rsidP="00220FC2">
            <w:pPr>
              <w:rPr>
                <w:sz w:val="20"/>
                <w:szCs w:val="20"/>
              </w:rPr>
            </w:pPr>
            <w:r w:rsidRPr="00AF0D5A">
              <w:rPr>
                <w:sz w:val="20"/>
                <w:szCs w:val="20"/>
              </w:rPr>
              <w:t>0.15 (0.02 to 1.12)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Default="00AF0D5A" w:rsidP="00AF0D5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0.55 (0.13 to 2.24)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Default="00AF0D5A" w:rsidP="0022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 (0.95 to 1.58)</w:t>
            </w:r>
          </w:p>
        </w:tc>
      </w:tr>
      <w:tr w:rsidR="00AF0D5A" w:rsidTr="00915167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Default="00AF0D5A" w:rsidP="0022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Hypnotic prescription (primary school)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Pr="00C53308" w:rsidRDefault="00AF0D5A" w:rsidP="00AF0D5A">
            <w:pPr>
              <w:rPr>
                <w:b/>
                <w:sz w:val="20"/>
                <w:szCs w:val="20"/>
              </w:rPr>
            </w:pPr>
            <w:r w:rsidRPr="00C53308">
              <w:rPr>
                <w:b/>
                <w:sz w:val="20"/>
                <w:szCs w:val="20"/>
              </w:rPr>
              <w:t>1.72 (1.01 to 2.91)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Default="00AF0D5A" w:rsidP="0022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 (0.38 to 1.79)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Default="00AF0D5A" w:rsidP="00AF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 (0.61 to 2.5)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Default="00AF0D5A" w:rsidP="0022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 (0.43 to 2.03)</w:t>
            </w:r>
          </w:p>
        </w:tc>
      </w:tr>
      <w:tr w:rsidR="00AF0D5A" w:rsidTr="00915167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Default="00AF0D5A" w:rsidP="0022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Stimulant prescription (in primary school)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Pr="00E815B5" w:rsidRDefault="00AF0D5A" w:rsidP="00AF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0.79 (0.48 to 1.29)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Default="00AF0D5A" w:rsidP="0022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 (0.58 to 2.20)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Default="00AF0D5A" w:rsidP="00AF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 (0.77 to 2.57)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Default="00AF0D5A" w:rsidP="0022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 (0.58 to 2.18)</w:t>
            </w:r>
          </w:p>
        </w:tc>
      </w:tr>
    </w:tbl>
    <w:p w:rsidR="00AF0D5A" w:rsidRDefault="00AF0D5A" w:rsidP="00AF0D5A"/>
    <w:p w:rsidR="00AF0D5A" w:rsidRDefault="00AF0D5A" w:rsidP="00AF0D5A">
      <w:r>
        <w:t xml:space="preserve">Subsets: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2126"/>
        <w:gridCol w:w="1843"/>
        <w:gridCol w:w="1985"/>
      </w:tblGrid>
      <w:tr w:rsidR="00AF0D5A" w:rsidTr="00220FC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Default="00AF0D5A" w:rsidP="00220FC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5A" w:rsidRDefault="00AF0D5A" w:rsidP="00220FC2">
            <w:r>
              <w:t>MALE: Depression after KS3 (age 14-20)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5A" w:rsidRDefault="00AF0D5A" w:rsidP="00AF0D5A">
            <w:r>
              <w:t>FEMALE: Depression after KS3 (age 14 to 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Default="00AF0D5A" w:rsidP="00220FC2">
            <w:r>
              <w:t>Self harm after KS3 (age 14-20)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Default="00AF0D5A" w:rsidP="00220FC2">
            <w:r>
              <w:t>Self harm before KS3 (age 12 to 14)</w:t>
            </w:r>
          </w:p>
        </w:tc>
      </w:tr>
      <w:tr w:rsidR="00AF0D5A" w:rsidTr="00220FC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0D5A" w:rsidRDefault="00AF0D5A" w:rsidP="00220FC2">
            <w:pPr>
              <w:rPr>
                <w:b/>
              </w:rPr>
            </w:pPr>
            <w:r>
              <w:t>Not achieving at age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0D5A" w:rsidRDefault="00AF0D5A" w:rsidP="00AF0D5A">
            <w:pPr>
              <w:rPr>
                <w:b/>
              </w:rPr>
            </w:pPr>
            <w:r>
              <w:rPr>
                <w:b/>
              </w:rPr>
              <w:t>1.81 (1.44 to 2.28)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F0D5A" w:rsidRDefault="00AF0D5A" w:rsidP="00AF0D5A">
            <w:pPr>
              <w:rPr>
                <w:b/>
              </w:rPr>
            </w:pPr>
            <w:r>
              <w:rPr>
                <w:b/>
              </w:rPr>
              <w:t>1.41 (1.29 to 1.53)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0D5A" w:rsidRDefault="00AF0D5A" w:rsidP="00AF0D5A">
            <w:pPr>
              <w:rPr>
                <w:b/>
              </w:rPr>
            </w:pPr>
            <w:r>
              <w:rPr>
                <w:b/>
              </w:rPr>
              <w:t>1.81(1.44 to 2.28)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F0D5A" w:rsidRDefault="00AF0D5A" w:rsidP="00AF0D5A">
            <w:pPr>
              <w:rPr>
                <w:b/>
              </w:rPr>
            </w:pPr>
            <w:r>
              <w:rPr>
                <w:b/>
              </w:rPr>
              <w:t>1.55 (1.37 to 1.75)</w:t>
            </w:r>
          </w:p>
        </w:tc>
      </w:tr>
      <w:tr w:rsidR="00AF0D5A" w:rsidTr="00220FC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Default="00AF0D5A" w:rsidP="00220FC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5A" w:rsidRDefault="00AF0D5A" w:rsidP="00220FC2">
            <w:pPr>
              <w:rPr>
                <w:b/>
              </w:rPr>
            </w:pPr>
            <w:r>
              <w:t>Depression after KS4 (age 16-20)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5A" w:rsidRDefault="00AF0D5A" w:rsidP="00220FC2">
            <w:r>
              <w:t>Depression before KS4 (age 12 to 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Default="00AF0D5A" w:rsidP="00220FC2">
            <w:r>
              <w:t>Self harm after KS4 (age 16-20)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5A" w:rsidRDefault="00AF0D5A" w:rsidP="00220FC2">
            <w:r>
              <w:t>Self harm before KS4 (age 12 to 16)</w:t>
            </w:r>
          </w:p>
        </w:tc>
      </w:tr>
      <w:tr w:rsidR="00AF0D5A" w:rsidTr="00220FC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5A" w:rsidRDefault="00AF0D5A" w:rsidP="00220FC2">
            <w:r>
              <w:t>Not achieving at age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AF0D5A" w:rsidRDefault="00AF0D5A" w:rsidP="00AF0D5A">
            <w:pPr>
              <w:rPr>
                <w:b/>
              </w:rPr>
            </w:pPr>
            <w:r>
              <w:rPr>
                <w:b/>
              </w:rPr>
              <w:t>1.88 (1.07 to 3.28)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1" w:themeColor="text2" w:themeTint="33" w:fill="C6D9F1" w:themeFill="text2" w:themeFillTint="33"/>
            <w:hideMark/>
          </w:tcPr>
          <w:p w:rsidR="00AF0D5A" w:rsidRDefault="00AF0D5A" w:rsidP="00AF0D5A">
            <w:pPr>
              <w:rPr>
                <w:b/>
              </w:rPr>
            </w:pPr>
            <w:r>
              <w:rPr>
                <w:b/>
              </w:rPr>
              <w:t>1.55 (1.31 to 1.83)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F0D5A" w:rsidRDefault="00AF0D5A" w:rsidP="00AF0D5A">
            <w:pPr>
              <w:rPr>
                <w:b/>
              </w:rPr>
            </w:pPr>
            <w:r>
              <w:rPr>
                <w:b/>
              </w:rPr>
              <w:t>1.88 (1.07 to3.28)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0D5A" w:rsidRDefault="00AF0D5A" w:rsidP="00AF0D5A">
            <w:pPr>
              <w:rPr>
                <w:b/>
              </w:rPr>
            </w:pPr>
            <w:r>
              <w:rPr>
                <w:b/>
              </w:rPr>
              <w:t>1.51 (1.06 to 2.14)</w:t>
            </w:r>
          </w:p>
        </w:tc>
      </w:tr>
    </w:tbl>
    <w:p w:rsidR="0060744F" w:rsidRDefault="00AF0D5A" w:rsidP="00D70BC2">
      <w:pPr>
        <w:pStyle w:val="ListParagraph"/>
      </w:pPr>
      <w:r>
        <w:t>*adjusted for KS1, KS2, FSM and Female gender</w:t>
      </w:r>
      <w:bookmarkStart w:id="0" w:name="_GoBack"/>
      <w:bookmarkEnd w:id="0"/>
    </w:p>
    <w:sectPr w:rsidR="0060744F" w:rsidSect="00D70B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5A"/>
    <w:rsid w:val="0060744F"/>
    <w:rsid w:val="00902B51"/>
    <w:rsid w:val="00AF0D5A"/>
    <w:rsid w:val="00C53308"/>
    <w:rsid w:val="00D70BC2"/>
    <w:rsid w:val="00EC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D5A"/>
    <w:rPr>
      <w:rFonts w:eastAsiaTheme="minorEastAsia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D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0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table" w:styleId="TableGrid">
    <w:name w:val="Table Grid"/>
    <w:basedOn w:val="TableNormal"/>
    <w:uiPriority w:val="59"/>
    <w:rsid w:val="00AF0D5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0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D5A"/>
    <w:rPr>
      <w:rFonts w:eastAsiaTheme="minorEastAsia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D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0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table" w:styleId="TableGrid">
    <w:name w:val="Table Grid"/>
    <w:basedOn w:val="TableNormal"/>
    <w:uiPriority w:val="59"/>
    <w:rsid w:val="00AF0D5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0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Brophy S.</dc:creator>
  <cp:lastModifiedBy>Brophy S.</cp:lastModifiedBy>
  <cp:revision>5</cp:revision>
  <dcterms:created xsi:type="dcterms:W3CDTF">2017-07-19T10:04:00Z</dcterms:created>
  <dcterms:modified xsi:type="dcterms:W3CDTF">2018-02-06T14:04:00Z</dcterms:modified>
</cp:coreProperties>
</file>