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B2E09" w14:textId="2D4CDE33" w:rsidR="00FE32C3" w:rsidRPr="0072180E" w:rsidRDefault="00BA6D4B" w:rsidP="0034660C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SUPPLEMENTARY MATERIAL: SENSITIVITY </w:t>
      </w:r>
      <w:r w:rsidRPr="00FB3C96">
        <w:rPr>
          <w:rFonts w:asciiTheme="majorHAnsi" w:hAnsiTheme="majorHAnsi"/>
          <w:b/>
          <w:noProof/>
        </w:rPr>
        <w:t>ANAL</w:t>
      </w:r>
      <w:r w:rsidR="00FB3C96">
        <w:rPr>
          <w:rFonts w:asciiTheme="majorHAnsi" w:hAnsiTheme="majorHAnsi"/>
          <w:b/>
          <w:noProof/>
        </w:rPr>
        <w:t>YS</w:t>
      </w:r>
      <w:r w:rsidRPr="00FB3C96">
        <w:rPr>
          <w:rFonts w:asciiTheme="majorHAnsi" w:hAnsiTheme="majorHAnsi"/>
          <w:b/>
          <w:noProof/>
        </w:rPr>
        <w:t>ES</w:t>
      </w:r>
    </w:p>
    <w:p w14:paraId="6891E9A2" w14:textId="77777777" w:rsidR="0072180E" w:rsidRPr="0072180E" w:rsidRDefault="0072180E" w:rsidP="0034660C">
      <w:pPr>
        <w:spacing w:after="0" w:line="240" w:lineRule="auto"/>
        <w:jc w:val="both"/>
        <w:rPr>
          <w:rFonts w:asciiTheme="majorHAnsi" w:hAnsiTheme="majorHAnsi"/>
        </w:rPr>
      </w:pPr>
    </w:p>
    <w:p w14:paraId="40BCC7F0" w14:textId="77777777" w:rsidR="00A376BF" w:rsidRPr="00EB1AEF" w:rsidRDefault="002E7243" w:rsidP="0034660C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Table </w:t>
      </w:r>
      <w:r w:rsidR="00A376BF" w:rsidRPr="00EB1AEF">
        <w:rPr>
          <w:rFonts w:asciiTheme="majorHAnsi" w:hAnsiTheme="majorHAnsi"/>
          <w:b/>
        </w:rPr>
        <w:t xml:space="preserve">S1: </w:t>
      </w:r>
      <w:r w:rsidR="00786BBB" w:rsidRPr="00EB1AEF">
        <w:rPr>
          <w:rFonts w:asciiTheme="majorHAnsi" w:hAnsiTheme="majorHAnsi"/>
          <w:b/>
        </w:rPr>
        <w:t>Associations between visiting art galleries and museums and dementia incidence by age</w:t>
      </w:r>
    </w:p>
    <w:tbl>
      <w:tblPr>
        <w:tblStyle w:val="TableGrid"/>
        <w:tblW w:w="10003" w:type="dxa"/>
        <w:tblInd w:w="-5" w:type="dxa"/>
        <w:tblLook w:val="04A0" w:firstRow="1" w:lastRow="0" w:firstColumn="1" w:lastColumn="0" w:noHBand="0" w:noVBand="1"/>
      </w:tblPr>
      <w:tblGrid>
        <w:gridCol w:w="2249"/>
        <w:gridCol w:w="1437"/>
        <w:gridCol w:w="1350"/>
        <w:gridCol w:w="1074"/>
        <w:gridCol w:w="1545"/>
        <w:gridCol w:w="1276"/>
        <w:gridCol w:w="1072"/>
      </w:tblGrid>
      <w:tr w:rsidR="005B35E4" w:rsidRPr="0072180E" w14:paraId="5B752845" w14:textId="77777777" w:rsidTr="00BB69C6">
        <w:tc>
          <w:tcPr>
            <w:tcW w:w="2249" w:type="dxa"/>
            <w:shd w:val="clear" w:color="auto" w:fill="BFBFBF" w:themeFill="background1" w:themeFillShade="BF"/>
          </w:tcPr>
          <w:p w14:paraId="254F2518" w14:textId="77777777" w:rsidR="005B35E4" w:rsidRPr="0072180E" w:rsidRDefault="005B35E4" w:rsidP="0034660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861" w:type="dxa"/>
            <w:gridSpan w:val="3"/>
            <w:shd w:val="clear" w:color="auto" w:fill="BFBFBF" w:themeFill="background1" w:themeFillShade="BF"/>
          </w:tcPr>
          <w:p w14:paraId="3CE1B0BD" w14:textId="56746AFB" w:rsidR="005B35E4" w:rsidRPr="0072180E" w:rsidRDefault="005B35E4" w:rsidP="008D300B">
            <w:pPr>
              <w:jc w:val="center"/>
              <w:rPr>
                <w:rFonts w:asciiTheme="majorHAnsi" w:hAnsiTheme="majorHAnsi"/>
              </w:rPr>
            </w:pPr>
            <w:r w:rsidRPr="0072180E">
              <w:rPr>
                <w:rFonts w:asciiTheme="majorHAnsi" w:hAnsiTheme="majorHAnsi"/>
              </w:rPr>
              <w:t>Age 50-64 (n=2,2</w:t>
            </w:r>
            <w:r w:rsidR="008D300B">
              <w:rPr>
                <w:rFonts w:asciiTheme="majorHAnsi" w:hAnsiTheme="majorHAnsi"/>
              </w:rPr>
              <w:t>69</w:t>
            </w:r>
            <w:r w:rsidRPr="0072180E">
              <w:rPr>
                <w:rFonts w:asciiTheme="majorHAnsi" w:hAnsiTheme="majorHAnsi"/>
              </w:rPr>
              <w:t>)</w:t>
            </w:r>
          </w:p>
        </w:tc>
        <w:tc>
          <w:tcPr>
            <w:tcW w:w="3893" w:type="dxa"/>
            <w:gridSpan w:val="3"/>
            <w:shd w:val="clear" w:color="auto" w:fill="BFBFBF" w:themeFill="background1" w:themeFillShade="BF"/>
          </w:tcPr>
          <w:p w14:paraId="3423C624" w14:textId="4B38F653" w:rsidR="005B35E4" w:rsidRPr="0072180E" w:rsidRDefault="005B35E4" w:rsidP="00035EE1">
            <w:pPr>
              <w:jc w:val="center"/>
              <w:rPr>
                <w:rFonts w:asciiTheme="majorHAnsi" w:hAnsiTheme="majorHAnsi"/>
              </w:rPr>
            </w:pPr>
            <w:r w:rsidRPr="0072180E">
              <w:rPr>
                <w:rFonts w:asciiTheme="majorHAnsi" w:hAnsiTheme="majorHAnsi"/>
              </w:rPr>
              <w:t>Age 65+ (n=1,6</w:t>
            </w:r>
            <w:r w:rsidR="00035EE1">
              <w:rPr>
                <w:rFonts w:asciiTheme="majorHAnsi" w:hAnsiTheme="majorHAnsi"/>
              </w:rPr>
              <w:t>42</w:t>
            </w:r>
            <w:r w:rsidRPr="0072180E">
              <w:rPr>
                <w:rFonts w:asciiTheme="majorHAnsi" w:hAnsiTheme="majorHAnsi"/>
              </w:rPr>
              <w:t>)</w:t>
            </w:r>
          </w:p>
        </w:tc>
      </w:tr>
      <w:tr w:rsidR="005B35E4" w:rsidRPr="0072180E" w14:paraId="7CD5A4C0" w14:textId="4078187D" w:rsidTr="00BB69C6">
        <w:tc>
          <w:tcPr>
            <w:tcW w:w="2249" w:type="dxa"/>
            <w:shd w:val="clear" w:color="auto" w:fill="BFBFBF" w:themeFill="background1" w:themeFillShade="BF"/>
          </w:tcPr>
          <w:p w14:paraId="3896CD10" w14:textId="77777777" w:rsidR="005B35E4" w:rsidRPr="0072180E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437" w:type="dxa"/>
            <w:shd w:val="clear" w:color="auto" w:fill="BFBFBF" w:themeFill="background1" w:themeFillShade="BF"/>
          </w:tcPr>
          <w:p w14:paraId="0C45AB2B" w14:textId="77777777" w:rsidR="005B35E4" w:rsidRPr="0072180E" w:rsidRDefault="005B35E4" w:rsidP="005B35E4">
            <w:pPr>
              <w:jc w:val="both"/>
              <w:rPr>
                <w:rFonts w:asciiTheme="majorHAnsi" w:hAnsiTheme="majorHAnsi"/>
              </w:rPr>
            </w:pPr>
            <w:r w:rsidRPr="0072180E">
              <w:rPr>
                <w:rFonts w:asciiTheme="majorHAnsi" w:hAnsiTheme="majorHAnsi"/>
              </w:rPr>
              <w:t>IRR ± SE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6FFC5EAC" w14:textId="3FAD9169" w:rsidR="005B35E4" w:rsidRPr="0072180E" w:rsidRDefault="005B35E4" w:rsidP="005B35E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95% </w:t>
            </w:r>
            <w:r w:rsidRPr="0072180E">
              <w:rPr>
                <w:rFonts w:asciiTheme="majorHAnsi" w:hAnsiTheme="majorHAnsi"/>
              </w:rPr>
              <w:t>CI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504D5CDB" w14:textId="7935664B" w:rsidR="005B35E4" w:rsidRPr="0072180E" w:rsidRDefault="005B35E4" w:rsidP="005B35E4">
            <w:pPr>
              <w:jc w:val="both"/>
              <w:rPr>
                <w:rFonts w:asciiTheme="majorHAnsi" w:hAnsiTheme="majorHAnsi"/>
              </w:rPr>
            </w:pPr>
            <w:r w:rsidRPr="0072180E">
              <w:rPr>
                <w:rFonts w:asciiTheme="majorHAnsi" w:hAnsiTheme="majorHAnsi"/>
              </w:rPr>
              <w:t>p</w:t>
            </w:r>
            <w:r>
              <w:rPr>
                <w:rFonts w:asciiTheme="majorHAnsi" w:hAnsiTheme="majorHAnsi"/>
              </w:rPr>
              <w:t>-value</w:t>
            </w:r>
          </w:p>
        </w:tc>
        <w:tc>
          <w:tcPr>
            <w:tcW w:w="1545" w:type="dxa"/>
            <w:shd w:val="clear" w:color="auto" w:fill="BFBFBF" w:themeFill="background1" w:themeFillShade="BF"/>
          </w:tcPr>
          <w:p w14:paraId="3FC8EA5D" w14:textId="394612D6" w:rsidR="005B35E4" w:rsidRPr="0072180E" w:rsidRDefault="005B35E4" w:rsidP="005B35E4">
            <w:pPr>
              <w:jc w:val="both"/>
              <w:rPr>
                <w:rFonts w:asciiTheme="majorHAnsi" w:hAnsiTheme="majorHAnsi"/>
              </w:rPr>
            </w:pPr>
            <w:r w:rsidRPr="0072180E">
              <w:rPr>
                <w:rFonts w:asciiTheme="majorHAnsi" w:hAnsiTheme="majorHAnsi"/>
              </w:rPr>
              <w:t>IRR ± SE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E1D8073" w14:textId="467D89FF" w:rsidR="005B35E4" w:rsidRPr="0072180E" w:rsidRDefault="005B35E4" w:rsidP="005B35E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95% </w:t>
            </w:r>
            <w:r w:rsidRPr="0072180E">
              <w:rPr>
                <w:rFonts w:asciiTheme="majorHAnsi" w:hAnsiTheme="majorHAnsi"/>
              </w:rPr>
              <w:t>CI</w:t>
            </w:r>
          </w:p>
        </w:tc>
        <w:tc>
          <w:tcPr>
            <w:tcW w:w="1072" w:type="dxa"/>
            <w:shd w:val="clear" w:color="auto" w:fill="BFBFBF" w:themeFill="background1" w:themeFillShade="BF"/>
          </w:tcPr>
          <w:p w14:paraId="5A505604" w14:textId="5D76509F" w:rsidR="005B35E4" w:rsidRPr="0072180E" w:rsidRDefault="005B35E4" w:rsidP="005B35E4">
            <w:r w:rsidRPr="0072180E">
              <w:rPr>
                <w:rFonts w:asciiTheme="majorHAnsi" w:hAnsiTheme="majorHAnsi"/>
              </w:rPr>
              <w:t>p</w:t>
            </w:r>
            <w:r>
              <w:rPr>
                <w:rFonts w:asciiTheme="majorHAnsi" w:hAnsiTheme="majorHAnsi"/>
              </w:rPr>
              <w:t>-value</w:t>
            </w:r>
          </w:p>
        </w:tc>
      </w:tr>
      <w:tr w:rsidR="005B35E4" w:rsidRPr="0072180E" w14:paraId="2887C0F7" w14:textId="50D7D955" w:rsidTr="00BB69C6">
        <w:tc>
          <w:tcPr>
            <w:tcW w:w="2249" w:type="dxa"/>
            <w:shd w:val="clear" w:color="auto" w:fill="D9D9D9" w:themeFill="background1" w:themeFillShade="D9"/>
          </w:tcPr>
          <w:p w14:paraId="2B1E4606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MODEL 1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14:paraId="437119CA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922B151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</w:tcPr>
          <w:p w14:paraId="0EDB5FF2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45" w:type="dxa"/>
            <w:shd w:val="clear" w:color="auto" w:fill="D9D9D9" w:themeFill="background1" w:themeFillShade="D9"/>
          </w:tcPr>
          <w:p w14:paraId="42F972F3" w14:textId="42F0117A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B806AA3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14:paraId="03B96594" w14:textId="77777777" w:rsidR="005B35E4" w:rsidRPr="00DC70D2" w:rsidRDefault="005B35E4" w:rsidP="005B35E4"/>
        </w:tc>
      </w:tr>
      <w:tr w:rsidR="005B35E4" w:rsidRPr="0072180E" w14:paraId="162756F9" w14:textId="7A7A8E1E" w:rsidTr="00BB69C6">
        <w:tc>
          <w:tcPr>
            <w:tcW w:w="2249" w:type="dxa"/>
          </w:tcPr>
          <w:p w14:paraId="7B027DB9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Never</w:t>
            </w:r>
          </w:p>
        </w:tc>
        <w:tc>
          <w:tcPr>
            <w:tcW w:w="1437" w:type="dxa"/>
          </w:tcPr>
          <w:p w14:paraId="299E12AD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REF</w:t>
            </w:r>
          </w:p>
        </w:tc>
        <w:tc>
          <w:tcPr>
            <w:tcW w:w="1350" w:type="dxa"/>
          </w:tcPr>
          <w:p w14:paraId="05FC1927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74" w:type="dxa"/>
          </w:tcPr>
          <w:p w14:paraId="43AAA093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45" w:type="dxa"/>
          </w:tcPr>
          <w:p w14:paraId="335D8EF6" w14:textId="10FC8C9A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3522E13B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72" w:type="dxa"/>
          </w:tcPr>
          <w:p w14:paraId="4AAB0D4F" w14:textId="77777777" w:rsidR="005B35E4" w:rsidRPr="00DC70D2" w:rsidRDefault="005B35E4" w:rsidP="005B35E4"/>
        </w:tc>
      </w:tr>
      <w:tr w:rsidR="005B35E4" w:rsidRPr="0072180E" w14:paraId="6D9EE160" w14:textId="1F2A65A5" w:rsidTr="00BB69C6">
        <w:tc>
          <w:tcPr>
            <w:tcW w:w="2249" w:type="dxa"/>
          </w:tcPr>
          <w:p w14:paraId="7E404D52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Less than once a year</w:t>
            </w:r>
          </w:p>
        </w:tc>
        <w:tc>
          <w:tcPr>
            <w:tcW w:w="1437" w:type="dxa"/>
          </w:tcPr>
          <w:p w14:paraId="03E32BD8" w14:textId="634EB181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0.9</w:t>
            </w:r>
            <w:r w:rsidR="008D300B">
              <w:rPr>
                <w:rFonts w:asciiTheme="majorHAnsi" w:hAnsiTheme="majorHAnsi"/>
              </w:rPr>
              <w:t>2</w:t>
            </w:r>
            <w:r w:rsidRPr="00DC70D2">
              <w:rPr>
                <w:rFonts w:asciiTheme="majorHAnsi" w:hAnsiTheme="majorHAnsi"/>
              </w:rPr>
              <w:t xml:space="preserve"> ± 0.40</w:t>
            </w:r>
          </w:p>
        </w:tc>
        <w:tc>
          <w:tcPr>
            <w:tcW w:w="1350" w:type="dxa"/>
          </w:tcPr>
          <w:p w14:paraId="02439BD6" w14:textId="5CFC9C85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0.40-2.1</w:t>
            </w:r>
            <w:r w:rsidR="008D300B">
              <w:rPr>
                <w:rFonts w:asciiTheme="majorHAnsi" w:hAnsiTheme="majorHAnsi"/>
              </w:rPr>
              <w:t>5</w:t>
            </w:r>
          </w:p>
        </w:tc>
        <w:tc>
          <w:tcPr>
            <w:tcW w:w="1074" w:type="dxa"/>
          </w:tcPr>
          <w:p w14:paraId="1C95E0D4" w14:textId="620D816A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.8</w:t>
            </w:r>
            <w:r w:rsidR="008D300B">
              <w:rPr>
                <w:rFonts w:asciiTheme="majorHAnsi" w:hAnsiTheme="majorHAnsi"/>
              </w:rPr>
              <w:t>5</w:t>
            </w:r>
          </w:p>
        </w:tc>
        <w:tc>
          <w:tcPr>
            <w:tcW w:w="1545" w:type="dxa"/>
          </w:tcPr>
          <w:p w14:paraId="76BDFFAF" w14:textId="03DEFCD3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0.51 ± 0.09</w:t>
            </w:r>
          </w:p>
        </w:tc>
        <w:tc>
          <w:tcPr>
            <w:tcW w:w="1276" w:type="dxa"/>
          </w:tcPr>
          <w:p w14:paraId="0C6A85E2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0.37-0.71</w:t>
            </w:r>
          </w:p>
        </w:tc>
        <w:tc>
          <w:tcPr>
            <w:tcW w:w="1072" w:type="dxa"/>
          </w:tcPr>
          <w:p w14:paraId="388A2B88" w14:textId="27B4C9EA" w:rsidR="005B35E4" w:rsidRPr="00DC70D2" w:rsidRDefault="005B35E4" w:rsidP="005B35E4">
            <w:r w:rsidRPr="00DC70D2">
              <w:rPr>
                <w:rFonts w:asciiTheme="majorHAnsi" w:hAnsiTheme="majorHAnsi"/>
              </w:rPr>
              <w:t>&lt;.001</w:t>
            </w:r>
          </w:p>
        </w:tc>
      </w:tr>
      <w:tr w:rsidR="005B35E4" w:rsidRPr="0072180E" w14:paraId="711BF737" w14:textId="5DB2D0C0" w:rsidTr="00BB69C6">
        <w:tc>
          <w:tcPr>
            <w:tcW w:w="2249" w:type="dxa"/>
          </w:tcPr>
          <w:p w14:paraId="03391B83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Once or twice a year</w:t>
            </w:r>
          </w:p>
        </w:tc>
        <w:tc>
          <w:tcPr>
            <w:tcW w:w="1437" w:type="dxa"/>
          </w:tcPr>
          <w:p w14:paraId="40E118FA" w14:textId="71AD7EED" w:rsidR="005B35E4" w:rsidRPr="00DC70D2" w:rsidRDefault="005B35E4" w:rsidP="008D300B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</w:t>
            </w:r>
            <w:r w:rsidR="008D300B">
              <w:rPr>
                <w:rFonts w:asciiTheme="majorHAnsi" w:hAnsiTheme="majorHAnsi"/>
              </w:rPr>
              <w:t>75</w:t>
            </w:r>
            <w:r w:rsidRPr="00DC70D2">
              <w:rPr>
                <w:rFonts w:asciiTheme="majorHAnsi" w:hAnsiTheme="majorHAnsi"/>
              </w:rPr>
              <w:t xml:space="preserve"> ± 0.4</w:t>
            </w:r>
            <w:r w:rsidR="008D300B">
              <w:rPr>
                <w:rFonts w:asciiTheme="majorHAnsi" w:hAnsiTheme="majorHAnsi"/>
              </w:rPr>
              <w:t>0</w:t>
            </w:r>
          </w:p>
        </w:tc>
        <w:tc>
          <w:tcPr>
            <w:tcW w:w="1350" w:type="dxa"/>
          </w:tcPr>
          <w:p w14:paraId="7B344A67" w14:textId="054123BF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</w:t>
            </w:r>
            <w:r w:rsidR="008D300B">
              <w:rPr>
                <w:rFonts w:asciiTheme="majorHAnsi" w:hAnsiTheme="majorHAnsi"/>
              </w:rPr>
              <w:t>27</w:t>
            </w:r>
            <w:r w:rsidRPr="00DC70D2">
              <w:rPr>
                <w:rFonts w:asciiTheme="majorHAnsi" w:hAnsiTheme="majorHAnsi"/>
              </w:rPr>
              <w:t>-2.</w:t>
            </w:r>
            <w:r w:rsidR="008D300B">
              <w:rPr>
                <w:rFonts w:asciiTheme="majorHAnsi" w:hAnsiTheme="majorHAnsi"/>
              </w:rPr>
              <w:t>13</w:t>
            </w:r>
          </w:p>
        </w:tc>
        <w:tc>
          <w:tcPr>
            <w:tcW w:w="1074" w:type="dxa"/>
          </w:tcPr>
          <w:p w14:paraId="4E0435D9" w14:textId="2F050059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.</w:t>
            </w:r>
            <w:r w:rsidR="008D300B">
              <w:rPr>
                <w:rFonts w:asciiTheme="majorHAnsi" w:hAnsiTheme="majorHAnsi"/>
              </w:rPr>
              <w:t>59</w:t>
            </w:r>
          </w:p>
        </w:tc>
        <w:tc>
          <w:tcPr>
            <w:tcW w:w="1545" w:type="dxa"/>
          </w:tcPr>
          <w:p w14:paraId="20175239" w14:textId="6DEB2561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0.4</w:t>
            </w:r>
            <w:r w:rsidR="008D300B">
              <w:rPr>
                <w:rFonts w:asciiTheme="majorHAnsi" w:hAnsiTheme="majorHAnsi"/>
              </w:rPr>
              <w:t>5</w:t>
            </w:r>
            <w:r w:rsidRPr="00DC70D2">
              <w:rPr>
                <w:rFonts w:asciiTheme="majorHAnsi" w:hAnsiTheme="majorHAnsi"/>
              </w:rPr>
              <w:t xml:space="preserve"> ± 0.09</w:t>
            </w:r>
          </w:p>
        </w:tc>
        <w:tc>
          <w:tcPr>
            <w:tcW w:w="1276" w:type="dxa"/>
          </w:tcPr>
          <w:p w14:paraId="323D34B6" w14:textId="0B464B52" w:rsidR="005B35E4" w:rsidRPr="00DC70D2" w:rsidRDefault="005B35E4" w:rsidP="00035EE1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0.3</w:t>
            </w:r>
            <w:r w:rsidR="00035EE1">
              <w:rPr>
                <w:rFonts w:asciiTheme="majorHAnsi" w:hAnsiTheme="majorHAnsi"/>
              </w:rPr>
              <w:t>1</w:t>
            </w:r>
            <w:r w:rsidRPr="00DC70D2">
              <w:rPr>
                <w:rFonts w:asciiTheme="majorHAnsi" w:hAnsiTheme="majorHAnsi"/>
              </w:rPr>
              <w:t>-0.6</w:t>
            </w:r>
            <w:r w:rsidR="00035EE1">
              <w:rPr>
                <w:rFonts w:asciiTheme="majorHAnsi" w:hAnsiTheme="majorHAnsi"/>
              </w:rPr>
              <w:t>5</w:t>
            </w:r>
          </w:p>
        </w:tc>
        <w:tc>
          <w:tcPr>
            <w:tcW w:w="1072" w:type="dxa"/>
          </w:tcPr>
          <w:p w14:paraId="2FFF3F2D" w14:textId="6E276AA0" w:rsidR="005B35E4" w:rsidRPr="00DC70D2" w:rsidRDefault="005B35E4" w:rsidP="005B35E4">
            <w:r w:rsidRPr="00DC70D2">
              <w:rPr>
                <w:rFonts w:asciiTheme="majorHAnsi" w:hAnsiTheme="majorHAnsi"/>
              </w:rPr>
              <w:t>&lt;.001</w:t>
            </w:r>
          </w:p>
        </w:tc>
      </w:tr>
      <w:tr w:rsidR="005B35E4" w:rsidRPr="0072180E" w14:paraId="14C8B015" w14:textId="79326EB0" w:rsidTr="00BB69C6">
        <w:tc>
          <w:tcPr>
            <w:tcW w:w="2249" w:type="dxa"/>
          </w:tcPr>
          <w:p w14:paraId="58E7F5A9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Every few months</w:t>
            </w:r>
          </w:p>
        </w:tc>
        <w:tc>
          <w:tcPr>
            <w:tcW w:w="1437" w:type="dxa"/>
          </w:tcPr>
          <w:p w14:paraId="55C837D3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0.10 ± 0.10</w:t>
            </w:r>
          </w:p>
        </w:tc>
        <w:tc>
          <w:tcPr>
            <w:tcW w:w="1350" w:type="dxa"/>
          </w:tcPr>
          <w:p w14:paraId="481C17FD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0.01-0.74</w:t>
            </w:r>
          </w:p>
        </w:tc>
        <w:tc>
          <w:tcPr>
            <w:tcW w:w="1074" w:type="dxa"/>
          </w:tcPr>
          <w:p w14:paraId="1E4C37ED" w14:textId="5ECD7872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.025</w:t>
            </w:r>
          </w:p>
        </w:tc>
        <w:tc>
          <w:tcPr>
            <w:tcW w:w="1545" w:type="dxa"/>
          </w:tcPr>
          <w:p w14:paraId="78D11CCC" w14:textId="5B4EE523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0.3</w:t>
            </w:r>
            <w:r w:rsidR="00035EE1">
              <w:rPr>
                <w:rFonts w:asciiTheme="majorHAnsi" w:hAnsiTheme="majorHAnsi"/>
              </w:rPr>
              <w:t>3</w:t>
            </w:r>
            <w:r w:rsidRPr="00DC70D2">
              <w:rPr>
                <w:rFonts w:asciiTheme="majorHAnsi" w:hAnsiTheme="majorHAnsi"/>
              </w:rPr>
              <w:t xml:space="preserve"> ± 0.</w:t>
            </w:r>
            <w:r w:rsidR="00035EE1">
              <w:rPr>
                <w:rFonts w:asciiTheme="majorHAnsi" w:hAnsiTheme="majorHAnsi"/>
              </w:rPr>
              <w:t>08</w:t>
            </w:r>
          </w:p>
        </w:tc>
        <w:tc>
          <w:tcPr>
            <w:tcW w:w="1276" w:type="dxa"/>
          </w:tcPr>
          <w:p w14:paraId="13D2B078" w14:textId="6AAC653D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0.2</w:t>
            </w:r>
            <w:r w:rsidR="00035EE1">
              <w:rPr>
                <w:rFonts w:asciiTheme="majorHAnsi" w:hAnsiTheme="majorHAnsi"/>
              </w:rPr>
              <w:t>1</w:t>
            </w:r>
            <w:r w:rsidRPr="00DC70D2">
              <w:rPr>
                <w:rFonts w:asciiTheme="majorHAnsi" w:hAnsiTheme="majorHAnsi"/>
              </w:rPr>
              <w:t>-0.</w:t>
            </w:r>
            <w:r w:rsidR="00035EE1">
              <w:rPr>
                <w:rFonts w:asciiTheme="majorHAnsi" w:hAnsiTheme="majorHAnsi"/>
              </w:rPr>
              <w:t>52</w:t>
            </w:r>
          </w:p>
        </w:tc>
        <w:tc>
          <w:tcPr>
            <w:tcW w:w="1072" w:type="dxa"/>
          </w:tcPr>
          <w:p w14:paraId="1ECD4BCD" w14:textId="44E1C6AC" w:rsidR="005B35E4" w:rsidRPr="00DC70D2" w:rsidRDefault="005B35E4" w:rsidP="005B35E4">
            <w:r w:rsidRPr="00DC70D2">
              <w:rPr>
                <w:rFonts w:asciiTheme="majorHAnsi" w:hAnsiTheme="majorHAnsi"/>
              </w:rPr>
              <w:t>&lt;.001</w:t>
            </w:r>
          </w:p>
        </w:tc>
      </w:tr>
      <w:tr w:rsidR="005B35E4" w:rsidRPr="0072180E" w14:paraId="5C0FC2DA" w14:textId="248F8E1A" w:rsidTr="00BB69C6">
        <w:tc>
          <w:tcPr>
            <w:tcW w:w="2249" w:type="dxa"/>
            <w:shd w:val="clear" w:color="auto" w:fill="D9D9D9" w:themeFill="background1" w:themeFillShade="D9"/>
          </w:tcPr>
          <w:p w14:paraId="7217C9DA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MODEL 2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14:paraId="15A7A131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4BFD6328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</w:tcPr>
          <w:p w14:paraId="3D008F07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45" w:type="dxa"/>
            <w:shd w:val="clear" w:color="auto" w:fill="D9D9D9" w:themeFill="background1" w:themeFillShade="D9"/>
          </w:tcPr>
          <w:p w14:paraId="52D1C46E" w14:textId="6D0A3E2F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1621D6D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14:paraId="324B3837" w14:textId="77777777" w:rsidR="005B35E4" w:rsidRPr="00DC70D2" w:rsidRDefault="005B35E4" w:rsidP="005B35E4"/>
        </w:tc>
      </w:tr>
      <w:tr w:rsidR="005B35E4" w:rsidRPr="0072180E" w14:paraId="1A7EDAE8" w14:textId="0AB85560" w:rsidTr="00BB69C6">
        <w:tc>
          <w:tcPr>
            <w:tcW w:w="2249" w:type="dxa"/>
          </w:tcPr>
          <w:p w14:paraId="63B30088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Never</w:t>
            </w:r>
          </w:p>
        </w:tc>
        <w:tc>
          <w:tcPr>
            <w:tcW w:w="1437" w:type="dxa"/>
          </w:tcPr>
          <w:p w14:paraId="65284B5A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REF</w:t>
            </w:r>
          </w:p>
        </w:tc>
        <w:tc>
          <w:tcPr>
            <w:tcW w:w="1350" w:type="dxa"/>
          </w:tcPr>
          <w:p w14:paraId="024C82D6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74" w:type="dxa"/>
          </w:tcPr>
          <w:p w14:paraId="01437FC6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45" w:type="dxa"/>
          </w:tcPr>
          <w:p w14:paraId="4C43F76D" w14:textId="597BE66B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20D15A38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72" w:type="dxa"/>
          </w:tcPr>
          <w:p w14:paraId="5CAFEA9D" w14:textId="77777777" w:rsidR="005B35E4" w:rsidRPr="00DC70D2" w:rsidRDefault="005B35E4" w:rsidP="005B35E4"/>
        </w:tc>
      </w:tr>
      <w:tr w:rsidR="005B35E4" w:rsidRPr="0072180E" w14:paraId="395F3F0D" w14:textId="63C85F5A" w:rsidTr="00BB69C6">
        <w:tc>
          <w:tcPr>
            <w:tcW w:w="2249" w:type="dxa"/>
          </w:tcPr>
          <w:p w14:paraId="0FA0B17A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Less than once a year</w:t>
            </w:r>
          </w:p>
        </w:tc>
        <w:tc>
          <w:tcPr>
            <w:tcW w:w="1437" w:type="dxa"/>
          </w:tcPr>
          <w:p w14:paraId="22C55BD4" w14:textId="1D33B06D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1.</w:t>
            </w:r>
            <w:r w:rsidR="008D300B">
              <w:rPr>
                <w:rFonts w:asciiTheme="majorHAnsi" w:hAnsiTheme="majorHAnsi"/>
              </w:rPr>
              <w:t>28</w:t>
            </w:r>
            <w:r w:rsidRPr="00DC70D2">
              <w:rPr>
                <w:rFonts w:asciiTheme="majorHAnsi" w:hAnsiTheme="majorHAnsi"/>
              </w:rPr>
              <w:t xml:space="preserve"> ± 0.5</w:t>
            </w:r>
            <w:r w:rsidR="008D300B">
              <w:rPr>
                <w:rFonts w:asciiTheme="majorHAnsi" w:hAnsiTheme="majorHAnsi"/>
              </w:rPr>
              <w:t>4</w:t>
            </w:r>
          </w:p>
        </w:tc>
        <w:tc>
          <w:tcPr>
            <w:tcW w:w="1350" w:type="dxa"/>
          </w:tcPr>
          <w:p w14:paraId="7F8A6145" w14:textId="2DE0F843" w:rsidR="005B35E4" w:rsidRPr="00DC70D2" w:rsidRDefault="005B35E4" w:rsidP="008D300B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0.5</w:t>
            </w:r>
            <w:r w:rsidR="008D300B">
              <w:rPr>
                <w:rFonts w:asciiTheme="majorHAnsi" w:hAnsiTheme="majorHAnsi"/>
              </w:rPr>
              <w:t>6</w:t>
            </w:r>
            <w:r w:rsidRPr="00DC70D2">
              <w:rPr>
                <w:rFonts w:asciiTheme="majorHAnsi" w:hAnsiTheme="majorHAnsi"/>
              </w:rPr>
              <w:t>-</w:t>
            </w:r>
            <w:r w:rsidR="008D300B">
              <w:rPr>
                <w:rFonts w:asciiTheme="majorHAnsi" w:hAnsiTheme="majorHAnsi"/>
              </w:rPr>
              <w:t>2.91</w:t>
            </w:r>
          </w:p>
        </w:tc>
        <w:tc>
          <w:tcPr>
            <w:tcW w:w="1074" w:type="dxa"/>
          </w:tcPr>
          <w:p w14:paraId="59118DCC" w14:textId="2AA0E28E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.5</w:t>
            </w:r>
            <w:r w:rsidR="008D300B">
              <w:rPr>
                <w:rFonts w:asciiTheme="majorHAnsi" w:hAnsiTheme="majorHAnsi"/>
              </w:rPr>
              <w:t>6</w:t>
            </w:r>
          </w:p>
        </w:tc>
        <w:tc>
          <w:tcPr>
            <w:tcW w:w="1545" w:type="dxa"/>
          </w:tcPr>
          <w:p w14:paraId="7AC29B15" w14:textId="79202E9C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0.7</w:t>
            </w:r>
            <w:r w:rsidR="00035EE1">
              <w:rPr>
                <w:rFonts w:asciiTheme="majorHAnsi" w:hAnsiTheme="majorHAnsi"/>
              </w:rPr>
              <w:t>5</w:t>
            </w:r>
            <w:r w:rsidRPr="00DC70D2">
              <w:rPr>
                <w:rFonts w:asciiTheme="majorHAnsi" w:hAnsiTheme="majorHAnsi"/>
              </w:rPr>
              <w:t xml:space="preserve"> ± 0.13</w:t>
            </w:r>
          </w:p>
        </w:tc>
        <w:tc>
          <w:tcPr>
            <w:tcW w:w="1276" w:type="dxa"/>
          </w:tcPr>
          <w:p w14:paraId="0B9A4BEB" w14:textId="0A4CF33B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0.5</w:t>
            </w:r>
            <w:r w:rsidR="00035EE1">
              <w:rPr>
                <w:rFonts w:asciiTheme="majorHAnsi" w:hAnsiTheme="majorHAnsi"/>
              </w:rPr>
              <w:t>4</w:t>
            </w:r>
            <w:r w:rsidRPr="00DC70D2">
              <w:rPr>
                <w:rFonts w:asciiTheme="majorHAnsi" w:hAnsiTheme="majorHAnsi"/>
              </w:rPr>
              <w:t>-1.0</w:t>
            </w:r>
            <w:r w:rsidR="00035EE1">
              <w:rPr>
                <w:rFonts w:asciiTheme="majorHAnsi" w:hAnsiTheme="majorHAnsi"/>
              </w:rPr>
              <w:t>5</w:t>
            </w:r>
          </w:p>
        </w:tc>
        <w:tc>
          <w:tcPr>
            <w:tcW w:w="1072" w:type="dxa"/>
          </w:tcPr>
          <w:p w14:paraId="18FEE321" w14:textId="451BD9ED" w:rsidR="005B35E4" w:rsidRPr="00DC70D2" w:rsidRDefault="005B35E4" w:rsidP="005B35E4">
            <w:r w:rsidRPr="00DC70D2">
              <w:rPr>
                <w:rFonts w:asciiTheme="majorHAnsi" w:hAnsiTheme="majorHAnsi"/>
              </w:rPr>
              <w:t>.1</w:t>
            </w:r>
            <w:r w:rsidR="00035EE1">
              <w:rPr>
                <w:rFonts w:asciiTheme="majorHAnsi" w:hAnsiTheme="majorHAnsi"/>
              </w:rPr>
              <w:t>0</w:t>
            </w:r>
          </w:p>
        </w:tc>
      </w:tr>
      <w:tr w:rsidR="005B35E4" w:rsidRPr="0072180E" w14:paraId="4A99BDBE" w14:textId="39F37072" w:rsidTr="00BB69C6">
        <w:tc>
          <w:tcPr>
            <w:tcW w:w="2249" w:type="dxa"/>
          </w:tcPr>
          <w:p w14:paraId="1602B6E8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Once or twice a year</w:t>
            </w:r>
          </w:p>
        </w:tc>
        <w:tc>
          <w:tcPr>
            <w:tcW w:w="1437" w:type="dxa"/>
          </w:tcPr>
          <w:p w14:paraId="012FAC51" w14:textId="63EAA41D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1.</w:t>
            </w:r>
            <w:r w:rsidR="008D300B">
              <w:rPr>
                <w:rFonts w:asciiTheme="majorHAnsi" w:hAnsiTheme="majorHAnsi"/>
              </w:rPr>
              <w:t>10</w:t>
            </w:r>
            <w:r w:rsidRPr="00DC70D2">
              <w:rPr>
                <w:rFonts w:asciiTheme="majorHAnsi" w:hAnsiTheme="majorHAnsi"/>
              </w:rPr>
              <w:t xml:space="preserve"> ± 0.</w:t>
            </w:r>
            <w:r w:rsidR="008D300B">
              <w:rPr>
                <w:rFonts w:asciiTheme="majorHAnsi" w:hAnsiTheme="majorHAnsi"/>
              </w:rPr>
              <w:t>66</w:t>
            </w:r>
          </w:p>
        </w:tc>
        <w:tc>
          <w:tcPr>
            <w:tcW w:w="1350" w:type="dxa"/>
          </w:tcPr>
          <w:p w14:paraId="1449DD4A" w14:textId="0C597168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</w:t>
            </w:r>
            <w:r w:rsidR="008D300B">
              <w:rPr>
                <w:rFonts w:asciiTheme="majorHAnsi" w:hAnsiTheme="majorHAnsi"/>
              </w:rPr>
              <w:t>.34</w:t>
            </w:r>
            <w:r w:rsidRPr="00DC70D2">
              <w:rPr>
                <w:rFonts w:asciiTheme="majorHAnsi" w:hAnsiTheme="majorHAnsi"/>
              </w:rPr>
              <w:t>-</w:t>
            </w:r>
            <w:r w:rsidR="008D300B">
              <w:rPr>
                <w:rFonts w:asciiTheme="majorHAnsi" w:hAnsiTheme="majorHAnsi"/>
              </w:rPr>
              <w:t>3.54</w:t>
            </w:r>
          </w:p>
        </w:tc>
        <w:tc>
          <w:tcPr>
            <w:tcW w:w="1074" w:type="dxa"/>
          </w:tcPr>
          <w:p w14:paraId="027EE2A4" w14:textId="5E605CB3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.</w:t>
            </w:r>
            <w:r w:rsidR="008D300B">
              <w:rPr>
                <w:rFonts w:asciiTheme="majorHAnsi" w:hAnsiTheme="majorHAnsi"/>
              </w:rPr>
              <w:t>87</w:t>
            </w:r>
          </w:p>
        </w:tc>
        <w:tc>
          <w:tcPr>
            <w:tcW w:w="1545" w:type="dxa"/>
          </w:tcPr>
          <w:p w14:paraId="70BB10EC" w14:textId="400C934B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0.6</w:t>
            </w:r>
            <w:r w:rsidR="00035EE1">
              <w:rPr>
                <w:rFonts w:asciiTheme="majorHAnsi" w:hAnsiTheme="majorHAnsi"/>
              </w:rPr>
              <w:t>4</w:t>
            </w:r>
            <w:r w:rsidRPr="00DC70D2">
              <w:rPr>
                <w:rFonts w:asciiTheme="majorHAnsi" w:hAnsiTheme="majorHAnsi"/>
              </w:rPr>
              <w:t xml:space="preserve"> ± 0.1</w:t>
            </w:r>
            <w:r w:rsidR="00035EE1">
              <w:rPr>
                <w:rFonts w:asciiTheme="majorHAnsi" w:hAnsiTheme="majorHAnsi"/>
              </w:rPr>
              <w:t>2</w:t>
            </w:r>
          </w:p>
        </w:tc>
        <w:tc>
          <w:tcPr>
            <w:tcW w:w="1276" w:type="dxa"/>
          </w:tcPr>
          <w:p w14:paraId="33B53AB3" w14:textId="42F7A250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0.4</w:t>
            </w:r>
            <w:r w:rsidR="00035EE1">
              <w:rPr>
                <w:rFonts w:asciiTheme="majorHAnsi" w:hAnsiTheme="majorHAnsi"/>
              </w:rPr>
              <w:t>4</w:t>
            </w:r>
            <w:r w:rsidRPr="00DC70D2">
              <w:rPr>
                <w:rFonts w:asciiTheme="majorHAnsi" w:hAnsiTheme="majorHAnsi"/>
              </w:rPr>
              <w:t>-0.9</w:t>
            </w:r>
            <w:r w:rsidR="00035EE1">
              <w:rPr>
                <w:rFonts w:asciiTheme="majorHAnsi" w:hAnsiTheme="majorHAnsi"/>
              </w:rPr>
              <w:t>3</w:t>
            </w:r>
          </w:p>
        </w:tc>
        <w:tc>
          <w:tcPr>
            <w:tcW w:w="1072" w:type="dxa"/>
          </w:tcPr>
          <w:p w14:paraId="4B2D9D3B" w14:textId="311AC210" w:rsidR="005B35E4" w:rsidRPr="00DC70D2" w:rsidRDefault="005B35E4" w:rsidP="005B35E4">
            <w:r w:rsidRPr="00DC70D2">
              <w:rPr>
                <w:rFonts w:asciiTheme="majorHAnsi" w:hAnsiTheme="majorHAnsi"/>
              </w:rPr>
              <w:t>.0</w:t>
            </w:r>
            <w:r w:rsidR="00035EE1">
              <w:rPr>
                <w:rFonts w:asciiTheme="majorHAnsi" w:hAnsiTheme="majorHAnsi"/>
              </w:rPr>
              <w:t>2</w:t>
            </w:r>
          </w:p>
        </w:tc>
      </w:tr>
      <w:tr w:rsidR="005B35E4" w:rsidRPr="0072180E" w14:paraId="6183A713" w14:textId="004B68DE" w:rsidTr="00BB69C6">
        <w:tc>
          <w:tcPr>
            <w:tcW w:w="2249" w:type="dxa"/>
          </w:tcPr>
          <w:p w14:paraId="0710FE44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Every few months</w:t>
            </w:r>
          </w:p>
        </w:tc>
        <w:tc>
          <w:tcPr>
            <w:tcW w:w="1437" w:type="dxa"/>
          </w:tcPr>
          <w:p w14:paraId="31F71AD2" w14:textId="3CB9B635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0.1</w:t>
            </w:r>
            <w:r w:rsidR="008D300B">
              <w:rPr>
                <w:rFonts w:asciiTheme="majorHAnsi" w:hAnsiTheme="majorHAnsi"/>
              </w:rPr>
              <w:t>3</w:t>
            </w:r>
            <w:r w:rsidRPr="00DC70D2">
              <w:rPr>
                <w:rFonts w:asciiTheme="majorHAnsi" w:hAnsiTheme="majorHAnsi"/>
              </w:rPr>
              <w:t xml:space="preserve"> ± 0.1</w:t>
            </w:r>
            <w:r w:rsidR="008D300B">
              <w:rPr>
                <w:rFonts w:asciiTheme="majorHAnsi" w:hAnsiTheme="majorHAnsi"/>
              </w:rPr>
              <w:t>3</w:t>
            </w:r>
          </w:p>
        </w:tc>
        <w:tc>
          <w:tcPr>
            <w:tcW w:w="1350" w:type="dxa"/>
          </w:tcPr>
          <w:p w14:paraId="1AF7D568" w14:textId="3B8FE68C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0.02-0.9</w:t>
            </w:r>
            <w:r w:rsidR="008D300B">
              <w:rPr>
                <w:rFonts w:asciiTheme="majorHAnsi" w:hAnsiTheme="majorHAnsi"/>
              </w:rPr>
              <w:t>1</w:t>
            </w:r>
          </w:p>
        </w:tc>
        <w:tc>
          <w:tcPr>
            <w:tcW w:w="1074" w:type="dxa"/>
          </w:tcPr>
          <w:p w14:paraId="423B1523" w14:textId="1A8C53CA" w:rsidR="005B35E4" w:rsidRPr="00DC70D2" w:rsidRDefault="005B35E4" w:rsidP="008D300B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.04</w:t>
            </w:r>
            <w:r w:rsidR="008D300B">
              <w:rPr>
                <w:rFonts w:asciiTheme="majorHAnsi" w:hAnsiTheme="majorHAnsi"/>
              </w:rPr>
              <w:t>0</w:t>
            </w:r>
          </w:p>
        </w:tc>
        <w:tc>
          <w:tcPr>
            <w:tcW w:w="1545" w:type="dxa"/>
          </w:tcPr>
          <w:p w14:paraId="30C2C4EF" w14:textId="3CBCE22D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0.5</w:t>
            </w:r>
            <w:r w:rsidR="00035EE1">
              <w:rPr>
                <w:rFonts w:asciiTheme="majorHAnsi" w:hAnsiTheme="majorHAnsi"/>
              </w:rPr>
              <w:t>5</w:t>
            </w:r>
            <w:r w:rsidRPr="00DC70D2">
              <w:rPr>
                <w:rFonts w:asciiTheme="majorHAnsi" w:hAnsiTheme="majorHAnsi"/>
              </w:rPr>
              <w:t xml:space="preserve"> ± 0.1</w:t>
            </w:r>
            <w:r w:rsidR="00035EE1">
              <w:rPr>
                <w:rFonts w:asciiTheme="majorHAnsi" w:hAnsiTheme="majorHAnsi"/>
              </w:rPr>
              <w:t>3</w:t>
            </w:r>
          </w:p>
        </w:tc>
        <w:tc>
          <w:tcPr>
            <w:tcW w:w="1276" w:type="dxa"/>
          </w:tcPr>
          <w:p w14:paraId="018835C6" w14:textId="197F7D68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0.3</w:t>
            </w:r>
            <w:r w:rsidR="00035EE1">
              <w:rPr>
                <w:rFonts w:asciiTheme="majorHAnsi" w:hAnsiTheme="majorHAnsi"/>
              </w:rPr>
              <w:t>4</w:t>
            </w:r>
            <w:r w:rsidRPr="00DC70D2">
              <w:rPr>
                <w:rFonts w:asciiTheme="majorHAnsi" w:hAnsiTheme="majorHAnsi"/>
              </w:rPr>
              <w:t>-0.8</w:t>
            </w:r>
            <w:r w:rsidR="00035EE1">
              <w:rPr>
                <w:rFonts w:asciiTheme="majorHAnsi" w:hAnsiTheme="majorHAnsi"/>
              </w:rPr>
              <w:t>8</w:t>
            </w:r>
          </w:p>
        </w:tc>
        <w:tc>
          <w:tcPr>
            <w:tcW w:w="1072" w:type="dxa"/>
          </w:tcPr>
          <w:p w14:paraId="6802AA65" w14:textId="4AFAC656" w:rsidR="005B35E4" w:rsidRPr="00DC70D2" w:rsidRDefault="005B35E4" w:rsidP="005B35E4">
            <w:r w:rsidRPr="00DC70D2">
              <w:rPr>
                <w:rFonts w:asciiTheme="majorHAnsi" w:hAnsiTheme="majorHAnsi"/>
              </w:rPr>
              <w:t>.0</w:t>
            </w:r>
            <w:r w:rsidR="00035EE1">
              <w:rPr>
                <w:rFonts w:asciiTheme="majorHAnsi" w:hAnsiTheme="majorHAnsi"/>
              </w:rPr>
              <w:t>14</w:t>
            </w:r>
          </w:p>
        </w:tc>
      </w:tr>
      <w:tr w:rsidR="005B35E4" w:rsidRPr="0072180E" w14:paraId="35052178" w14:textId="13F12019" w:rsidTr="00BB69C6">
        <w:tc>
          <w:tcPr>
            <w:tcW w:w="2249" w:type="dxa"/>
            <w:shd w:val="clear" w:color="auto" w:fill="D9D9D9" w:themeFill="background1" w:themeFillShade="D9"/>
          </w:tcPr>
          <w:p w14:paraId="12AD5BF3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MODEL 3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14:paraId="1FAD2244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695444B7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</w:tcPr>
          <w:p w14:paraId="6AD8A65E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45" w:type="dxa"/>
            <w:shd w:val="clear" w:color="auto" w:fill="D9D9D9" w:themeFill="background1" w:themeFillShade="D9"/>
          </w:tcPr>
          <w:p w14:paraId="60DD06FB" w14:textId="6FA6BE1F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1CD88C8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14:paraId="24690898" w14:textId="77777777" w:rsidR="005B35E4" w:rsidRPr="00DC70D2" w:rsidRDefault="005B35E4" w:rsidP="005B35E4"/>
        </w:tc>
      </w:tr>
      <w:tr w:rsidR="005B35E4" w:rsidRPr="0072180E" w14:paraId="1DA2E5D3" w14:textId="6C7B7AD2" w:rsidTr="00BB69C6">
        <w:tc>
          <w:tcPr>
            <w:tcW w:w="2249" w:type="dxa"/>
          </w:tcPr>
          <w:p w14:paraId="20E1D701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Never</w:t>
            </w:r>
          </w:p>
        </w:tc>
        <w:tc>
          <w:tcPr>
            <w:tcW w:w="1437" w:type="dxa"/>
          </w:tcPr>
          <w:p w14:paraId="1302161C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REF</w:t>
            </w:r>
          </w:p>
        </w:tc>
        <w:tc>
          <w:tcPr>
            <w:tcW w:w="1350" w:type="dxa"/>
          </w:tcPr>
          <w:p w14:paraId="55A92C23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74" w:type="dxa"/>
          </w:tcPr>
          <w:p w14:paraId="26A1C7B1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45" w:type="dxa"/>
          </w:tcPr>
          <w:p w14:paraId="560F15D4" w14:textId="14734EC6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78778E81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72" w:type="dxa"/>
          </w:tcPr>
          <w:p w14:paraId="5823AEB1" w14:textId="77777777" w:rsidR="005B35E4" w:rsidRPr="00DC70D2" w:rsidRDefault="005B35E4" w:rsidP="005B35E4"/>
        </w:tc>
      </w:tr>
      <w:tr w:rsidR="005B35E4" w:rsidRPr="0072180E" w14:paraId="7809A08F" w14:textId="6BF1A56C" w:rsidTr="00BB69C6">
        <w:tc>
          <w:tcPr>
            <w:tcW w:w="2249" w:type="dxa"/>
          </w:tcPr>
          <w:p w14:paraId="0D5785FB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Less than once a year</w:t>
            </w:r>
          </w:p>
        </w:tc>
        <w:tc>
          <w:tcPr>
            <w:tcW w:w="1437" w:type="dxa"/>
          </w:tcPr>
          <w:p w14:paraId="71BB95BE" w14:textId="053A1765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1.3</w:t>
            </w:r>
            <w:r w:rsidR="008D300B">
              <w:rPr>
                <w:rFonts w:asciiTheme="majorHAnsi" w:hAnsiTheme="majorHAnsi"/>
              </w:rPr>
              <w:t>0</w:t>
            </w:r>
            <w:r w:rsidRPr="00DC70D2">
              <w:rPr>
                <w:rFonts w:asciiTheme="majorHAnsi" w:hAnsiTheme="majorHAnsi"/>
              </w:rPr>
              <w:t xml:space="preserve"> ± 0.5</w:t>
            </w:r>
            <w:r w:rsidR="008D300B">
              <w:rPr>
                <w:rFonts w:asciiTheme="majorHAnsi" w:hAnsiTheme="majorHAnsi"/>
              </w:rPr>
              <w:t>5</w:t>
            </w:r>
          </w:p>
        </w:tc>
        <w:tc>
          <w:tcPr>
            <w:tcW w:w="1350" w:type="dxa"/>
          </w:tcPr>
          <w:p w14:paraId="14DB7B07" w14:textId="3E59DB79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0.5</w:t>
            </w:r>
            <w:r w:rsidR="008D300B">
              <w:rPr>
                <w:rFonts w:asciiTheme="majorHAnsi" w:hAnsiTheme="majorHAnsi"/>
              </w:rPr>
              <w:t>6</w:t>
            </w:r>
            <w:r w:rsidRPr="00DC70D2">
              <w:rPr>
                <w:rFonts w:asciiTheme="majorHAnsi" w:hAnsiTheme="majorHAnsi"/>
              </w:rPr>
              <w:t>-3.</w:t>
            </w:r>
            <w:r w:rsidR="008D300B">
              <w:rPr>
                <w:rFonts w:asciiTheme="majorHAnsi" w:hAnsiTheme="majorHAnsi"/>
              </w:rPr>
              <w:t>00</w:t>
            </w:r>
          </w:p>
        </w:tc>
        <w:tc>
          <w:tcPr>
            <w:tcW w:w="1074" w:type="dxa"/>
          </w:tcPr>
          <w:p w14:paraId="096EB0DB" w14:textId="18457F09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.</w:t>
            </w:r>
            <w:r w:rsidR="008D300B">
              <w:rPr>
                <w:rFonts w:asciiTheme="majorHAnsi" w:hAnsiTheme="majorHAnsi"/>
              </w:rPr>
              <w:t>54</w:t>
            </w:r>
          </w:p>
        </w:tc>
        <w:tc>
          <w:tcPr>
            <w:tcW w:w="1545" w:type="dxa"/>
          </w:tcPr>
          <w:p w14:paraId="430B7B88" w14:textId="3D273A16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0.8</w:t>
            </w:r>
            <w:r w:rsidR="00035EE1">
              <w:rPr>
                <w:rFonts w:asciiTheme="majorHAnsi" w:hAnsiTheme="majorHAnsi"/>
              </w:rPr>
              <w:t>2</w:t>
            </w:r>
            <w:r w:rsidRPr="00DC70D2">
              <w:rPr>
                <w:rFonts w:asciiTheme="majorHAnsi" w:hAnsiTheme="majorHAnsi"/>
              </w:rPr>
              <w:t xml:space="preserve"> ± 0.14</w:t>
            </w:r>
          </w:p>
        </w:tc>
        <w:tc>
          <w:tcPr>
            <w:tcW w:w="1276" w:type="dxa"/>
          </w:tcPr>
          <w:p w14:paraId="486F7C8A" w14:textId="144F21C1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</w:t>
            </w:r>
            <w:r w:rsidR="00035EE1">
              <w:rPr>
                <w:rFonts w:asciiTheme="majorHAnsi" w:hAnsiTheme="majorHAnsi"/>
              </w:rPr>
              <w:t>58</w:t>
            </w:r>
            <w:r w:rsidRPr="00DC70D2">
              <w:rPr>
                <w:rFonts w:asciiTheme="majorHAnsi" w:hAnsiTheme="majorHAnsi"/>
              </w:rPr>
              <w:t>-1.1</w:t>
            </w:r>
            <w:r w:rsidR="00035EE1">
              <w:rPr>
                <w:rFonts w:asciiTheme="majorHAnsi" w:hAnsiTheme="majorHAnsi"/>
              </w:rPr>
              <w:t>5</w:t>
            </w:r>
          </w:p>
        </w:tc>
        <w:tc>
          <w:tcPr>
            <w:tcW w:w="1072" w:type="dxa"/>
          </w:tcPr>
          <w:p w14:paraId="30641A5E" w14:textId="3ACE9E50" w:rsidR="005B35E4" w:rsidRPr="00DC70D2" w:rsidRDefault="005B35E4" w:rsidP="005B35E4">
            <w:r w:rsidRPr="00DC70D2">
              <w:rPr>
                <w:rFonts w:asciiTheme="majorHAnsi" w:hAnsiTheme="majorHAnsi"/>
              </w:rPr>
              <w:t>.2</w:t>
            </w:r>
            <w:r w:rsidR="00035EE1">
              <w:rPr>
                <w:rFonts w:asciiTheme="majorHAnsi" w:hAnsiTheme="majorHAnsi"/>
              </w:rPr>
              <w:t>5</w:t>
            </w:r>
          </w:p>
        </w:tc>
      </w:tr>
      <w:tr w:rsidR="005B35E4" w:rsidRPr="0072180E" w14:paraId="0FE88A92" w14:textId="3FB2F369" w:rsidTr="00BB69C6">
        <w:tc>
          <w:tcPr>
            <w:tcW w:w="2249" w:type="dxa"/>
          </w:tcPr>
          <w:p w14:paraId="24617367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Once or twice a year</w:t>
            </w:r>
          </w:p>
        </w:tc>
        <w:tc>
          <w:tcPr>
            <w:tcW w:w="1437" w:type="dxa"/>
          </w:tcPr>
          <w:p w14:paraId="49950E29" w14:textId="56DC7736" w:rsidR="005B35E4" w:rsidRPr="00DC70D2" w:rsidRDefault="005B35E4" w:rsidP="008D300B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1.</w:t>
            </w:r>
            <w:r w:rsidR="008D300B">
              <w:rPr>
                <w:rFonts w:asciiTheme="majorHAnsi" w:hAnsiTheme="majorHAnsi"/>
              </w:rPr>
              <w:t>13</w:t>
            </w:r>
            <w:r w:rsidRPr="00DC70D2">
              <w:rPr>
                <w:rFonts w:asciiTheme="majorHAnsi" w:hAnsiTheme="majorHAnsi"/>
              </w:rPr>
              <w:t xml:space="preserve"> ± 0.</w:t>
            </w:r>
            <w:r w:rsidR="008D300B">
              <w:rPr>
                <w:rFonts w:asciiTheme="majorHAnsi" w:hAnsiTheme="majorHAnsi"/>
              </w:rPr>
              <w:t>68</w:t>
            </w:r>
          </w:p>
        </w:tc>
        <w:tc>
          <w:tcPr>
            <w:tcW w:w="1350" w:type="dxa"/>
          </w:tcPr>
          <w:p w14:paraId="046975C2" w14:textId="5073D3A5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</w:t>
            </w:r>
            <w:r w:rsidR="008D300B">
              <w:rPr>
                <w:rFonts w:asciiTheme="majorHAnsi" w:hAnsiTheme="majorHAnsi"/>
              </w:rPr>
              <w:t>34</w:t>
            </w:r>
            <w:r w:rsidRPr="00DC70D2">
              <w:rPr>
                <w:rFonts w:asciiTheme="majorHAnsi" w:hAnsiTheme="majorHAnsi"/>
              </w:rPr>
              <w:t>-</w:t>
            </w:r>
            <w:r w:rsidR="008D300B">
              <w:rPr>
                <w:rFonts w:asciiTheme="majorHAnsi" w:hAnsiTheme="majorHAnsi"/>
              </w:rPr>
              <w:t>3.70</w:t>
            </w:r>
          </w:p>
        </w:tc>
        <w:tc>
          <w:tcPr>
            <w:tcW w:w="1074" w:type="dxa"/>
          </w:tcPr>
          <w:p w14:paraId="2CA386A4" w14:textId="068B468C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.</w:t>
            </w:r>
            <w:r w:rsidR="008D300B">
              <w:rPr>
                <w:rFonts w:asciiTheme="majorHAnsi" w:hAnsiTheme="majorHAnsi"/>
              </w:rPr>
              <w:t>84</w:t>
            </w:r>
          </w:p>
        </w:tc>
        <w:tc>
          <w:tcPr>
            <w:tcW w:w="1545" w:type="dxa"/>
          </w:tcPr>
          <w:p w14:paraId="5CD75749" w14:textId="27F24CBE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</w:t>
            </w:r>
            <w:r w:rsidR="00035EE1">
              <w:rPr>
                <w:rFonts w:asciiTheme="majorHAnsi" w:hAnsiTheme="majorHAnsi"/>
              </w:rPr>
              <w:t>69</w:t>
            </w:r>
            <w:r w:rsidRPr="00DC70D2">
              <w:rPr>
                <w:rFonts w:asciiTheme="majorHAnsi" w:hAnsiTheme="majorHAnsi"/>
              </w:rPr>
              <w:t xml:space="preserve"> ± 0.1</w:t>
            </w:r>
            <w:r w:rsidR="00035EE1">
              <w:rPr>
                <w:rFonts w:asciiTheme="majorHAnsi" w:hAnsiTheme="majorHAnsi"/>
              </w:rPr>
              <w:t>3</w:t>
            </w:r>
          </w:p>
        </w:tc>
        <w:tc>
          <w:tcPr>
            <w:tcW w:w="1276" w:type="dxa"/>
          </w:tcPr>
          <w:p w14:paraId="463F929E" w14:textId="0A49D8EA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</w:t>
            </w:r>
            <w:r w:rsidR="00035EE1">
              <w:rPr>
                <w:rFonts w:asciiTheme="majorHAnsi" w:hAnsiTheme="majorHAnsi"/>
              </w:rPr>
              <w:t>47</w:t>
            </w:r>
            <w:r w:rsidRPr="00DC70D2">
              <w:rPr>
                <w:rFonts w:asciiTheme="majorHAnsi" w:hAnsiTheme="majorHAnsi"/>
              </w:rPr>
              <w:t>-1.0</w:t>
            </w:r>
            <w:r w:rsidR="00035EE1">
              <w:rPr>
                <w:rFonts w:asciiTheme="majorHAnsi" w:hAnsiTheme="majorHAnsi"/>
              </w:rPr>
              <w:t>0</w:t>
            </w:r>
          </w:p>
        </w:tc>
        <w:tc>
          <w:tcPr>
            <w:tcW w:w="1072" w:type="dxa"/>
          </w:tcPr>
          <w:p w14:paraId="4F30D125" w14:textId="4E134879" w:rsidR="005B35E4" w:rsidRPr="00DC70D2" w:rsidRDefault="005B35E4" w:rsidP="005B35E4">
            <w:r w:rsidRPr="00DC70D2">
              <w:rPr>
                <w:rFonts w:asciiTheme="majorHAnsi" w:hAnsiTheme="majorHAnsi"/>
              </w:rPr>
              <w:t>.0</w:t>
            </w:r>
            <w:r w:rsidR="00035EE1">
              <w:rPr>
                <w:rFonts w:asciiTheme="majorHAnsi" w:hAnsiTheme="majorHAnsi"/>
              </w:rPr>
              <w:t>5</w:t>
            </w:r>
          </w:p>
        </w:tc>
      </w:tr>
      <w:tr w:rsidR="005B35E4" w:rsidRPr="0072180E" w14:paraId="12C2AFDC" w14:textId="52E6C002" w:rsidTr="00BB69C6">
        <w:tc>
          <w:tcPr>
            <w:tcW w:w="2249" w:type="dxa"/>
          </w:tcPr>
          <w:p w14:paraId="6718CE57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Every few months</w:t>
            </w:r>
          </w:p>
        </w:tc>
        <w:tc>
          <w:tcPr>
            <w:tcW w:w="1437" w:type="dxa"/>
          </w:tcPr>
          <w:p w14:paraId="3DB0CE80" w14:textId="4F1CC4BD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0.1</w:t>
            </w:r>
            <w:r w:rsidR="008D300B">
              <w:rPr>
                <w:rFonts w:asciiTheme="majorHAnsi" w:hAnsiTheme="majorHAnsi"/>
              </w:rPr>
              <w:t>3</w:t>
            </w:r>
            <w:r w:rsidRPr="00DC70D2">
              <w:rPr>
                <w:rFonts w:asciiTheme="majorHAnsi" w:hAnsiTheme="majorHAnsi"/>
              </w:rPr>
              <w:t xml:space="preserve"> ± 0.1</w:t>
            </w:r>
            <w:r w:rsidR="008D300B">
              <w:rPr>
                <w:rFonts w:asciiTheme="majorHAnsi" w:hAnsiTheme="majorHAnsi"/>
              </w:rPr>
              <w:t>3</w:t>
            </w:r>
          </w:p>
        </w:tc>
        <w:tc>
          <w:tcPr>
            <w:tcW w:w="1350" w:type="dxa"/>
          </w:tcPr>
          <w:p w14:paraId="5FD78CA8" w14:textId="2D652EF9" w:rsidR="005B35E4" w:rsidRPr="00DC70D2" w:rsidRDefault="005B35E4" w:rsidP="008D300B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0.02-</w:t>
            </w:r>
            <w:r w:rsidR="008D300B">
              <w:rPr>
                <w:rFonts w:asciiTheme="majorHAnsi" w:hAnsiTheme="majorHAnsi"/>
              </w:rPr>
              <w:t>0</w:t>
            </w:r>
            <w:r w:rsidRPr="00DC70D2">
              <w:rPr>
                <w:rFonts w:asciiTheme="majorHAnsi" w:hAnsiTheme="majorHAnsi"/>
              </w:rPr>
              <w:t>.</w:t>
            </w:r>
            <w:r w:rsidR="008D300B">
              <w:rPr>
                <w:rFonts w:asciiTheme="majorHAnsi" w:hAnsiTheme="majorHAnsi"/>
              </w:rPr>
              <w:t>92</w:t>
            </w:r>
          </w:p>
        </w:tc>
        <w:tc>
          <w:tcPr>
            <w:tcW w:w="1074" w:type="dxa"/>
          </w:tcPr>
          <w:p w14:paraId="43D444F6" w14:textId="1DC7D4D6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.0</w:t>
            </w:r>
            <w:r w:rsidR="008D300B">
              <w:rPr>
                <w:rFonts w:asciiTheme="majorHAnsi" w:hAnsiTheme="majorHAnsi"/>
              </w:rPr>
              <w:t>40</w:t>
            </w:r>
          </w:p>
        </w:tc>
        <w:tc>
          <w:tcPr>
            <w:tcW w:w="1545" w:type="dxa"/>
          </w:tcPr>
          <w:p w14:paraId="6B3BF3CD" w14:textId="34FA7B46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</w:t>
            </w:r>
            <w:r w:rsidR="00035EE1">
              <w:rPr>
                <w:rFonts w:asciiTheme="majorHAnsi" w:hAnsiTheme="majorHAnsi"/>
              </w:rPr>
              <w:t>59</w:t>
            </w:r>
            <w:r w:rsidRPr="00DC70D2">
              <w:rPr>
                <w:rFonts w:asciiTheme="majorHAnsi" w:hAnsiTheme="majorHAnsi"/>
              </w:rPr>
              <w:t xml:space="preserve"> ± 0.1</w:t>
            </w:r>
            <w:r w:rsidR="00035EE1">
              <w:rPr>
                <w:rFonts w:asciiTheme="majorHAnsi" w:hAnsiTheme="majorHAnsi"/>
              </w:rPr>
              <w:t>4</w:t>
            </w:r>
          </w:p>
        </w:tc>
        <w:tc>
          <w:tcPr>
            <w:tcW w:w="1276" w:type="dxa"/>
          </w:tcPr>
          <w:p w14:paraId="37E2CC41" w14:textId="08580E11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</w:t>
            </w:r>
            <w:r w:rsidR="00035EE1">
              <w:rPr>
                <w:rFonts w:asciiTheme="majorHAnsi" w:hAnsiTheme="majorHAnsi"/>
              </w:rPr>
              <w:t>36</w:t>
            </w:r>
            <w:r w:rsidRPr="00DC70D2">
              <w:rPr>
                <w:rFonts w:asciiTheme="majorHAnsi" w:hAnsiTheme="majorHAnsi"/>
              </w:rPr>
              <w:t>-0.95</w:t>
            </w:r>
          </w:p>
        </w:tc>
        <w:tc>
          <w:tcPr>
            <w:tcW w:w="1072" w:type="dxa"/>
          </w:tcPr>
          <w:p w14:paraId="7960EC7B" w14:textId="3520494A" w:rsidR="005B35E4" w:rsidRPr="00DC70D2" w:rsidRDefault="005B35E4" w:rsidP="005B35E4">
            <w:r w:rsidRPr="00DC70D2">
              <w:rPr>
                <w:rFonts w:asciiTheme="majorHAnsi" w:hAnsiTheme="majorHAnsi"/>
              </w:rPr>
              <w:t>.0</w:t>
            </w:r>
            <w:r w:rsidR="00035EE1">
              <w:rPr>
                <w:rFonts w:asciiTheme="majorHAnsi" w:hAnsiTheme="majorHAnsi"/>
              </w:rPr>
              <w:t>31</w:t>
            </w:r>
          </w:p>
        </w:tc>
      </w:tr>
      <w:tr w:rsidR="005B35E4" w:rsidRPr="0072180E" w14:paraId="5FD06A14" w14:textId="100C4F29" w:rsidTr="00BB69C6">
        <w:tc>
          <w:tcPr>
            <w:tcW w:w="2249" w:type="dxa"/>
            <w:shd w:val="clear" w:color="auto" w:fill="D9D9D9" w:themeFill="background1" w:themeFillShade="D9"/>
          </w:tcPr>
          <w:p w14:paraId="51E14105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MODEL 4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14:paraId="49883C33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11D41AB1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</w:tcPr>
          <w:p w14:paraId="0FCCF1B5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45" w:type="dxa"/>
            <w:shd w:val="clear" w:color="auto" w:fill="D9D9D9" w:themeFill="background1" w:themeFillShade="D9"/>
          </w:tcPr>
          <w:p w14:paraId="1110BBE4" w14:textId="41666211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459459D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14:paraId="4345A452" w14:textId="77777777" w:rsidR="005B35E4" w:rsidRPr="00DC70D2" w:rsidRDefault="005B35E4" w:rsidP="005B35E4"/>
        </w:tc>
      </w:tr>
      <w:tr w:rsidR="005B35E4" w:rsidRPr="0072180E" w14:paraId="615A1E51" w14:textId="61BDC21E" w:rsidTr="00BB69C6">
        <w:tc>
          <w:tcPr>
            <w:tcW w:w="2249" w:type="dxa"/>
          </w:tcPr>
          <w:p w14:paraId="59827D7F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Never</w:t>
            </w:r>
          </w:p>
        </w:tc>
        <w:tc>
          <w:tcPr>
            <w:tcW w:w="1437" w:type="dxa"/>
          </w:tcPr>
          <w:p w14:paraId="7E15511E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REF</w:t>
            </w:r>
          </w:p>
        </w:tc>
        <w:tc>
          <w:tcPr>
            <w:tcW w:w="1350" w:type="dxa"/>
          </w:tcPr>
          <w:p w14:paraId="31FAE833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74" w:type="dxa"/>
          </w:tcPr>
          <w:p w14:paraId="673F82E5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45" w:type="dxa"/>
          </w:tcPr>
          <w:p w14:paraId="01AAB31D" w14:textId="446163D4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5ACF64C7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72" w:type="dxa"/>
          </w:tcPr>
          <w:p w14:paraId="47CCDB0E" w14:textId="77777777" w:rsidR="005B35E4" w:rsidRPr="00DC70D2" w:rsidRDefault="005B35E4" w:rsidP="005B35E4"/>
        </w:tc>
      </w:tr>
      <w:tr w:rsidR="005B35E4" w:rsidRPr="0072180E" w14:paraId="133E2CFC" w14:textId="18FC7FFB" w:rsidTr="00BB69C6">
        <w:tc>
          <w:tcPr>
            <w:tcW w:w="2249" w:type="dxa"/>
          </w:tcPr>
          <w:p w14:paraId="5949F9E4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Less than once a year</w:t>
            </w:r>
          </w:p>
        </w:tc>
        <w:tc>
          <w:tcPr>
            <w:tcW w:w="1437" w:type="dxa"/>
          </w:tcPr>
          <w:p w14:paraId="06049253" w14:textId="02AAD80A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1.</w:t>
            </w:r>
            <w:r w:rsidR="008D300B">
              <w:rPr>
                <w:rFonts w:asciiTheme="majorHAnsi" w:hAnsiTheme="majorHAnsi"/>
              </w:rPr>
              <w:t>26</w:t>
            </w:r>
            <w:r w:rsidRPr="00DC70D2">
              <w:rPr>
                <w:rFonts w:asciiTheme="majorHAnsi" w:hAnsiTheme="majorHAnsi"/>
              </w:rPr>
              <w:t xml:space="preserve"> ± 0.5</w:t>
            </w:r>
            <w:r w:rsidR="008D300B">
              <w:rPr>
                <w:rFonts w:asciiTheme="majorHAnsi" w:hAnsiTheme="majorHAnsi"/>
              </w:rPr>
              <w:t>4</w:t>
            </w:r>
          </w:p>
        </w:tc>
        <w:tc>
          <w:tcPr>
            <w:tcW w:w="1350" w:type="dxa"/>
          </w:tcPr>
          <w:p w14:paraId="333E692A" w14:textId="6CE59D2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0.5</w:t>
            </w:r>
            <w:r w:rsidR="008D300B">
              <w:rPr>
                <w:rFonts w:asciiTheme="majorHAnsi" w:hAnsiTheme="majorHAnsi"/>
              </w:rPr>
              <w:t>4</w:t>
            </w:r>
            <w:r w:rsidRPr="00DC70D2">
              <w:rPr>
                <w:rFonts w:asciiTheme="majorHAnsi" w:hAnsiTheme="majorHAnsi"/>
              </w:rPr>
              <w:t>-</w:t>
            </w:r>
            <w:r w:rsidR="008D300B">
              <w:rPr>
                <w:rFonts w:asciiTheme="majorHAnsi" w:hAnsiTheme="majorHAnsi"/>
              </w:rPr>
              <w:t>2.91</w:t>
            </w:r>
          </w:p>
        </w:tc>
        <w:tc>
          <w:tcPr>
            <w:tcW w:w="1074" w:type="dxa"/>
          </w:tcPr>
          <w:p w14:paraId="72323E7C" w14:textId="3FCADC20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.</w:t>
            </w:r>
            <w:r w:rsidR="008D300B">
              <w:rPr>
                <w:rFonts w:asciiTheme="majorHAnsi" w:hAnsiTheme="majorHAnsi"/>
              </w:rPr>
              <w:t>60</w:t>
            </w:r>
          </w:p>
        </w:tc>
        <w:tc>
          <w:tcPr>
            <w:tcW w:w="1545" w:type="dxa"/>
          </w:tcPr>
          <w:p w14:paraId="7C5546CC" w14:textId="646B944F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0.8</w:t>
            </w:r>
            <w:r w:rsidR="00BC03C4">
              <w:rPr>
                <w:rFonts w:asciiTheme="majorHAnsi" w:hAnsiTheme="majorHAnsi"/>
              </w:rPr>
              <w:t>6</w:t>
            </w:r>
            <w:r w:rsidRPr="00DC70D2">
              <w:rPr>
                <w:rFonts w:asciiTheme="majorHAnsi" w:hAnsiTheme="majorHAnsi"/>
              </w:rPr>
              <w:t xml:space="preserve"> ± 0.15</w:t>
            </w:r>
          </w:p>
        </w:tc>
        <w:tc>
          <w:tcPr>
            <w:tcW w:w="1276" w:type="dxa"/>
          </w:tcPr>
          <w:p w14:paraId="3E0CFC77" w14:textId="51EB562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0.6</w:t>
            </w:r>
            <w:r w:rsidR="00010561">
              <w:rPr>
                <w:rFonts w:asciiTheme="majorHAnsi" w:hAnsiTheme="majorHAnsi"/>
              </w:rPr>
              <w:t>1</w:t>
            </w:r>
            <w:r w:rsidRPr="00DC70D2">
              <w:rPr>
                <w:rFonts w:asciiTheme="majorHAnsi" w:hAnsiTheme="majorHAnsi"/>
              </w:rPr>
              <w:t>-1.2</w:t>
            </w:r>
            <w:r w:rsidR="00010561">
              <w:rPr>
                <w:rFonts w:asciiTheme="majorHAnsi" w:hAnsiTheme="majorHAnsi"/>
              </w:rPr>
              <w:t>2</w:t>
            </w:r>
          </w:p>
        </w:tc>
        <w:tc>
          <w:tcPr>
            <w:tcW w:w="1072" w:type="dxa"/>
          </w:tcPr>
          <w:p w14:paraId="29C67622" w14:textId="4C54F2A1" w:rsidR="005B35E4" w:rsidRPr="00DC70D2" w:rsidRDefault="005B35E4" w:rsidP="005B35E4">
            <w:r w:rsidRPr="00DC70D2">
              <w:rPr>
                <w:rFonts w:asciiTheme="majorHAnsi" w:hAnsiTheme="majorHAnsi"/>
              </w:rPr>
              <w:t>.4</w:t>
            </w:r>
            <w:r w:rsidR="00010561">
              <w:rPr>
                <w:rFonts w:asciiTheme="majorHAnsi" w:hAnsiTheme="majorHAnsi"/>
              </w:rPr>
              <w:t>1</w:t>
            </w:r>
          </w:p>
        </w:tc>
      </w:tr>
      <w:tr w:rsidR="005B35E4" w:rsidRPr="0072180E" w14:paraId="606068B2" w14:textId="7533C7F4" w:rsidTr="00BB69C6">
        <w:tc>
          <w:tcPr>
            <w:tcW w:w="2249" w:type="dxa"/>
          </w:tcPr>
          <w:p w14:paraId="53508B86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Once or twice a year</w:t>
            </w:r>
          </w:p>
        </w:tc>
        <w:tc>
          <w:tcPr>
            <w:tcW w:w="1437" w:type="dxa"/>
          </w:tcPr>
          <w:p w14:paraId="54057490" w14:textId="28D4F29E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1.</w:t>
            </w:r>
            <w:r w:rsidR="008D300B">
              <w:rPr>
                <w:rFonts w:asciiTheme="majorHAnsi" w:hAnsiTheme="majorHAnsi"/>
              </w:rPr>
              <w:t>04</w:t>
            </w:r>
            <w:r w:rsidRPr="00DC70D2">
              <w:rPr>
                <w:rFonts w:asciiTheme="majorHAnsi" w:hAnsiTheme="majorHAnsi"/>
              </w:rPr>
              <w:t xml:space="preserve"> ± 0.</w:t>
            </w:r>
            <w:r w:rsidR="008D300B">
              <w:rPr>
                <w:rFonts w:asciiTheme="majorHAnsi" w:hAnsiTheme="majorHAnsi"/>
              </w:rPr>
              <w:t>62</w:t>
            </w:r>
          </w:p>
        </w:tc>
        <w:tc>
          <w:tcPr>
            <w:tcW w:w="1350" w:type="dxa"/>
          </w:tcPr>
          <w:p w14:paraId="1D089D06" w14:textId="377A803F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</w:t>
            </w:r>
            <w:r w:rsidR="008D300B">
              <w:rPr>
                <w:rFonts w:asciiTheme="majorHAnsi" w:hAnsiTheme="majorHAnsi"/>
              </w:rPr>
              <w:t>32</w:t>
            </w:r>
            <w:r w:rsidRPr="00DC70D2">
              <w:rPr>
                <w:rFonts w:asciiTheme="majorHAnsi" w:hAnsiTheme="majorHAnsi"/>
              </w:rPr>
              <w:t>-3.</w:t>
            </w:r>
            <w:r w:rsidR="008D300B">
              <w:rPr>
                <w:rFonts w:asciiTheme="majorHAnsi" w:hAnsiTheme="majorHAnsi"/>
              </w:rPr>
              <w:t>37</w:t>
            </w:r>
          </w:p>
        </w:tc>
        <w:tc>
          <w:tcPr>
            <w:tcW w:w="1074" w:type="dxa"/>
          </w:tcPr>
          <w:p w14:paraId="2473EB36" w14:textId="7196C494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.</w:t>
            </w:r>
            <w:r w:rsidR="008D300B">
              <w:rPr>
                <w:rFonts w:asciiTheme="majorHAnsi" w:hAnsiTheme="majorHAnsi"/>
              </w:rPr>
              <w:t>94</w:t>
            </w:r>
          </w:p>
        </w:tc>
        <w:tc>
          <w:tcPr>
            <w:tcW w:w="1545" w:type="dxa"/>
          </w:tcPr>
          <w:p w14:paraId="6E7CBA55" w14:textId="691D1FE0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0.7</w:t>
            </w:r>
            <w:r w:rsidR="00BC03C4">
              <w:rPr>
                <w:rFonts w:asciiTheme="majorHAnsi" w:hAnsiTheme="majorHAnsi"/>
              </w:rPr>
              <w:t>2</w:t>
            </w:r>
            <w:r w:rsidRPr="00DC70D2">
              <w:rPr>
                <w:rFonts w:asciiTheme="majorHAnsi" w:hAnsiTheme="majorHAnsi"/>
              </w:rPr>
              <w:t xml:space="preserve"> ± 0.1</w:t>
            </w:r>
            <w:r w:rsidR="00010561">
              <w:rPr>
                <w:rFonts w:asciiTheme="majorHAnsi" w:hAnsiTheme="majorHAnsi"/>
              </w:rPr>
              <w:t>4</w:t>
            </w:r>
          </w:p>
        </w:tc>
        <w:tc>
          <w:tcPr>
            <w:tcW w:w="1276" w:type="dxa"/>
          </w:tcPr>
          <w:p w14:paraId="5C090061" w14:textId="0CBBAA4C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</w:t>
            </w:r>
            <w:r w:rsidR="00010561">
              <w:rPr>
                <w:rFonts w:asciiTheme="majorHAnsi" w:hAnsiTheme="majorHAnsi"/>
              </w:rPr>
              <w:t>49</w:t>
            </w:r>
            <w:r w:rsidRPr="00DC70D2">
              <w:rPr>
                <w:rFonts w:asciiTheme="majorHAnsi" w:hAnsiTheme="majorHAnsi"/>
              </w:rPr>
              <w:t>-1.</w:t>
            </w:r>
            <w:r w:rsidR="00010561">
              <w:rPr>
                <w:rFonts w:asciiTheme="majorHAnsi" w:hAnsiTheme="majorHAnsi"/>
              </w:rPr>
              <w:t>05</w:t>
            </w:r>
          </w:p>
        </w:tc>
        <w:tc>
          <w:tcPr>
            <w:tcW w:w="1072" w:type="dxa"/>
          </w:tcPr>
          <w:p w14:paraId="5E8ADC97" w14:textId="1680CCE0" w:rsidR="005B35E4" w:rsidRPr="00DC70D2" w:rsidRDefault="005B35E4" w:rsidP="005B35E4">
            <w:r w:rsidRPr="00DC70D2">
              <w:rPr>
                <w:rFonts w:asciiTheme="majorHAnsi" w:hAnsiTheme="majorHAnsi"/>
              </w:rPr>
              <w:t>.</w:t>
            </w:r>
            <w:r w:rsidR="00010561">
              <w:rPr>
                <w:rFonts w:asciiTheme="majorHAnsi" w:hAnsiTheme="majorHAnsi"/>
              </w:rPr>
              <w:t>09</w:t>
            </w:r>
          </w:p>
        </w:tc>
      </w:tr>
      <w:tr w:rsidR="005B35E4" w:rsidRPr="0072180E" w14:paraId="5F6D524D" w14:textId="2214A43F" w:rsidTr="00BB69C6">
        <w:tc>
          <w:tcPr>
            <w:tcW w:w="2249" w:type="dxa"/>
          </w:tcPr>
          <w:p w14:paraId="6D9D5E3C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Every few months</w:t>
            </w:r>
          </w:p>
        </w:tc>
        <w:tc>
          <w:tcPr>
            <w:tcW w:w="1437" w:type="dxa"/>
          </w:tcPr>
          <w:p w14:paraId="49352160" w14:textId="4FD8D0F8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0.1</w:t>
            </w:r>
            <w:r w:rsidR="008D300B">
              <w:rPr>
                <w:rFonts w:asciiTheme="majorHAnsi" w:hAnsiTheme="majorHAnsi"/>
              </w:rPr>
              <w:t>2</w:t>
            </w:r>
            <w:r w:rsidRPr="00DC70D2">
              <w:rPr>
                <w:rFonts w:asciiTheme="majorHAnsi" w:hAnsiTheme="majorHAnsi"/>
              </w:rPr>
              <w:t xml:space="preserve"> ± 0.1</w:t>
            </w:r>
            <w:r w:rsidR="008D300B">
              <w:rPr>
                <w:rFonts w:asciiTheme="majorHAnsi" w:hAnsiTheme="majorHAnsi"/>
              </w:rPr>
              <w:t>2</w:t>
            </w:r>
          </w:p>
        </w:tc>
        <w:tc>
          <w:tcPr>
            <w:tcW w:w="1350" w:type="dxa"/>
          </w:tcPr>
          <w:p w14:paraId="548156B3" w14:textId="4BD597FA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0.02-0.</w:t>
            </w:r>
            <w:r w:rsidR="008D300B">
              <w:rPr>
                <w:rFonts w:asciiTheme="majorHAnsi" w:hAnsiTheme="majorHAnsi"/>
              </w:rPr>
              <w:t>83</w:t>
            </w:r>
          </w:p>
        </w:tc>
        <w:tc>
          <w:tcPr>
            <w:tcW w:w="1074" w:type="dxa"/>
          </w:tcPr>
          <w:p w14:paraId="14561D73" w14:textId="5C344283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.03</w:t>
            </w:r>
            <w:r w:rsidR="008D300B">
              <w:rPr>
                <w:rFonts w:asciiTheme="majorHAnsi" w:hAnsiTheme="majorHAnsi"/>
              </w:rPr>
              <w:t>2</w:t>
            </w:r>
          </w:p>
        </w:tc>
        <w:tc>
          <w:tcPr>
            <w:tcW w:w="1545" w:type="dxa"/>
          </w:tcPr>
          <w:p w14:paraId="00E7F882" w14:textId="0101C239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0.6</w:t>
            </w:r>
            <w:r w:rsidR="00BC03C4">
              <w:rPr>
                <w:rFonts w:asciiTheme="majorHAnsi" w:hAnsiTheme="majorHAnsi"/>
              </w:rPr>
              <w:t>4</w:t>
            </w:r>
            <w:r w:rsidRPr="00DC70D2">
              <w:rPr>
                <w:rFonts w:asciiTheme="majorHAnsi" w:hAnsiTheme="majorHAnsi"/>
              </w:rPr>
              <w:t xml:space="preserve"> ± 0.1</w:t>
            </w:r>
            <w:r w:rsidR="00010561">
              <w:rPr>
                <w:rFonts w:asciiTheme="majorHAnsi" w:hAnsiTheme="majorHAnsi"/>
              </w:rPr>
              <w:t>6</w:t>
            </w:r>
          </w:p>
        </w:tc>
        <w:tc>
          <w:tcPr>
            <w:tcW w:w="1276" w:type="dxa"/>
          </w:tcPr>
          <w:p w14:paraId="3C032348" w14:textId="6BBD8A3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</w:t>
            </w:r>
            <w:r w:rsidR="00010561">
              <w:rPr>
                <w:rFonts w:asciiTheme="majorHAnsi" w:hAnsiTheme="majorHAnsi"/>
              </w:rPr>
              <w:t>39</w:t>
            </w:r>
            <w:r w:rsidRPr="00DC70D2">
              <w:rPr>
                <w:rFonts w:asciiTheme="majorHAnsi" w:hAnsiTheme="majorHAnsi"/>
              </w:rPr>
              <w:t>-1.0</w:t>
            </w:r>
            <w:r w:rsidR="00010561">
              <w:rPr>
                <w:rFonts w:asciiTheme="majorHAnsi" w:hAnsiTheme="majorHAnsi"/>
              </w:rPr>
              <w:t>3</w:t>
            </w:r>
          </w:p>
        </w:tc>
        <w:tc>
          <w:tcPr>
            <w:tcW w:w="1072" w:type="dxa"/>
          </w:tcPr>
          <w:p w14:paraId="0CEDD2BE" w14:textId="616C3E63" w:rsidR="005B35E4" w:rsidRPr="00DC70D2" w:rsidRDefault="005B35E4" w:rsidP="005B35E4">
            <w:r w:rsidRPr="00DC70D2">
              <w:rPr>
                <w:rFonts w:asciiTheme="majorHAnsi" w:hAnsiTheme="majorHAnsi"/>
              </w:rPr>
              <w:t>.0</w:t>
            </w:r>
            <w:r w:rsidR="00010561">
              <w:rPr>
                <w:rFonts w:asciiTheme="majorHAnsi" w:hAnsiTheme="majorHAnsi"/>
              </w:rPr>
              <w:t>67</w:t>
            </w:r>
          </w:p>
        </w:tc>
      </w:tr>
    </w:tbl>
    <w:p w14:paraId="2DDBD741" w14:textId="77777777" w:rsidR="00FB3C96" w:rsidRDefault="00FB3C96" w:rsidP="0034660C">
      <w:pPr>
        <w:spacing w:after="0" w:line="240" w:lineRule="auto"/>
        <w:jc w:val="both"/>
        <w:rPr>
          <w:rFonts w:asciiTheme="majorHAnsi" w:hAnsiTheme="majorHAnsi"/>
          <w:sz w:val="20"/>
        </w:rPr>
      </w:pPr>
    </w:p>
    <w:p w14:paraId="7FFB494F" w14:textId="10A25713" w:rsidR="00FF402E" w:rsidRPr="00EB1AEF" w:rsidRDefault="00EB1AEF" w:rsidP="0034660C">
      <w:pPr>
        <w:spacing w:after="0" w:line="240" w:lineRule="auto"/>
        <w:jc w:val="both"/>
        <w:rPr>
          <w:rFonts w:asciiTheme="majorHAnsi" w:hAnsiTheme="majorHAnsi"/>
          <w:sz w:val="20"/>
        </w:rPr>
      </w:pPr>
      <w:r w:rsidRPr="00EB1AEF">
        <w:rPr>
          <w:rFonts w:asciiTheme="majorHAnsi" w:hAnsiTheme="majorHAnsi"/>
          <w:sz w:val="20"/>
        </w:rPr>
        <w:t>Model 1: unadjusted. Model 2: adjusted for sex, age, marital status, educational attainment, employment</w:t>
      </w:r>
      <w:r w:rsidR="00010561">
        <w:rPr>
          <w:rFonts w:asciiTheme="majorHAnsi" w:hAnsiTheme="majorHAnsi"/>
          <w:sz w:val="20"/>
        </w:rPr>
        <w:t>, wealth</w:t>
      </w:r>
      <w:r w:rsidRPr="00EB1AEF">
        <w:rPr>
          <w:rFonts w:asciiTheme="majorHAnsi" w:hAnsiTheme="majorHAnsi"/>
          <w:sz w:val="20"/>
        </w:rPr>
        <w:t xml:space="preserve"> and </w:t>
      </w:r>
      <w:r w:rsidR="00010561">
        <w:rPr>
          <w:rFonts w:asciiTheme="majorHAnsi" w:hAnsiTheme="majorHAnsi"/>
          <w:sz w:val="20"/>
        </w:rPr>
        <w:t>occupational classification</w:t>
      </w:r>
      <w:r w:rsidRPr="00EB1AEF">
        <w:rPr>
          <w:rFonts w:asciiTheme="majorHAnsi" w:hAnsiTheme="majorHAnsi"/>
          <w:sz w:val="20"/>
        </w:rPr>
        <w:t xml:space="preserve">. Model 3: additionally adjusted for eyesight, hearing, depression and existing cardiovascular health conditions. Model 4: </w:t>
      </w:r>
      <w:r w:rsidRPr="00D30AB6">
        <w:rPr>
          <w:rFonts w:asciiTheme="majorHAnsi" w:hAnsiTheme="majorHAnsi"/>
          <w:noProof/>
          <w:sz w:val="20"/>
        </w:rPr>
        <w:t>additionally</w:t>
      </w:r>
      <w:r w:rsidRPr="00EB1AEF">
        <w:rPr>
          <w:rFonts w:asciiTheme="majorHAnsi" w:hAnsiTheme="majorHAnsi"/>
          <w:sz w:val="20"/>
        </w:rPr>
        <w:t xml:space="preserve"> </w:t>
      </w:r>
      <w:r w:rsidRPr="00D30AB6">
        <w:rPr>
          <w:rFonts w:asciiTheme="majorHAnsi" w:hAnsiTheme="majorHAnsi"/>
          <w:noProof/>
          <w:sz w:val="20"/>
        </w:rPr>
        <w:t>adjusted</w:t>
      </w:r>
      <w:r w:rsidRPr="00EB1AEF">
        <w:rPr>
          <w:rFonts w:asciiTheme="majorHAnsi" w:hAnsiTheme="majorHAnsi"/>
          <w:sz w:val="20"/>
        </w:rPr>
        <w:t xml:space="preserve"> for community engagement.</w:t>
      </w:r>
    </w:p>
    <w:p w14:paraId="663846C5" w14:textId="77777777" w:rsidR="0072180E" w:rsidRDefault="0072180E" w:rsidP="0034660C">
      <w:pPr>
        <w:spacing w:after="0" w:line="240" w:lineRule="auto"/>
        <w:jc w:val="both"/>
        <w:rPr>
          <w:rFonts w:asciiTheme="majorHAnsi" w:hAnsiTheme="majorHAnsi"/>
        </w:rPr>
      </w:pPr>
    </w:p>
    <w:p w14:paraId="17FFE323" w14:textId="77777777" w:rsidR="00786BBB" w:rsidRPr="00EB1AEF" w:rsidRDefault="002E7243" w:rsidP="0034660C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Table </w:t>
      </w:r>
      <w:r w:rsidR="00786BBB" w:rsidRPr="00EB1AEF">
        <w:rPr>
          <w:rFonts w:asciiTheme="majorHAnsi" w:hAnsiTheme="majorHAnsi"/>
          <w:b/>
        </w:rPr>
        <w:t xml:space="preserve">S2: Associations between visiting art galleries and museums and dementia incidence </w:t>
      </w:r>
      <w:bookmarkStart w:id="0" w:name="_GoBack"/>
      <w:bookmarkEnd w:id="0"/>
      <w:r w:rsidR="006A04FC" w:rsidRPr="00EB1AEF">
        <w:rPr>
          <w:rFonts w:asciiTheme="majorHAnsi" w:hAnsiTheme="majorHAnsi"/>
          <w:b/>
        </w:rPr>
        <w:t>omitting participants who developed dementia in the two years following baseline</w:t>
      </w:r>
    </w:p>
    <w:tbl>
      <w:tblPr>
        <w:tblStyle w:val="TableGrid"/>
        <w:tblW w:w="6801" w:type="dxa"/>
        <w:tblInd w:w="-5" w:type="dxa"/>
        <w:tblLook w:val="04A0" w:firstRow="1" w:lastRow="0" w:firstColumn="1" w:lastColumn="0" w:noHBand="0" w:noVBand="1"/>
      </w:tblPr>
      <w:tblGrid>
        <w:gridCol w:w="2320"/>
        <w:gridCol w:w="1791"/>
        <w:gridCol w:w="1701"/>
        <w:gridCol w:w="989"/>
      </w:tblGrid>
      <w:tr w:rsidR="00786BBB" w:rsidRPr="0072180E" w14:paraId="0FD05970" w14:textId="77777777" w:rsidTr="00BB69C6">
        <w:tc>
          <w:tcPr>
            <w:tcW w:w="2320" w:type="dxa"/>
            <w:shd w:val="clear" w:color="auto" w:fill="BFBFBF" w:themeFill="background1" w:themeFillShade="BF"/>
          </w:tcPr>
          <w:p w14:paraId="4EB97AF3" w14:textId="77777777" w:rsidR="00786BBB" w:rsidRPr="0072180E" w:rsidRDefault="00786BBB" w:rsidP="0034660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481" w:type="dxa"/>
            <w:gridSpan w:val="3"/>
            <w:shd w:val="clear" w:color="auto" w:fill="BFBFBF" w:themeFill="background1" w:themeFillShade="BF"/>
          </w:tcPr>
          <w:p w14:paraId="3CAE8FD3" w14:textId="3EF33816" w:rsidR="00786BBB" w:rsidRPr="0072180E" w:rsidRDefault="00EC61ED" w:rsidP="00615D81">
            <w:pPr>
              <w:jc w:val="center"/>
              <w:rPr>
                <w:rFonts w:asciiTheme="majorHAnsi" w:hAnsiTheme="majorHAnsi"/>
              </w:rPr>
            </w:pPr>
            <w:r w:rsidRPr="0072180E">
              <w:rPr>
                <w:rFonts w:asciiTheme="majorHAnsi" w:hAnsiTheme="majorHAnsi"/>
              </w:rPr>
              <w:t>n</w:t>
            </w:r>
            <w:r w:rsidR="006A04FC" w:rsidRPr="0072180E">
              <w:rPr>
                <w:rFonts w:asciiTheme="majorHAnsi" w:hAnsiTheme="majorHAnsi"/>
              </w:rPr>
              <w:t>=</w:t>
            </w:r>
            <w:r w:rsidRPr="0072180E">
              <w:rPr>
                <w:rFonts w:asciiTheme="majorHAnsi" w:hAnsiTheme="majorHAnsi"/>
              </w:rPr>
              <w:t>3,</w:t>
            </w:r>
            <w:r w:rsidR="00010561">
              <w:rPr>
                <w:rFonts w:asciiTheme="majorHAnsi" w:hAnsiTheme="majorHAnsi"/>
              </w:rPr>
              <w:t>884</w:t>
            </w:r>
          </w:p>
        </w:tc>
      </w:tr>
      <w:tr w:rsidR="005B35E4" w:rsidRPr="0072180E" w14:paraId="75A1E412" w14:textId="4DDDE96F" w:rsidTr="00BB69C6">
        <w:tc>
          <w:tcPr>
            <w:tcW w:w="2320" w:type="dxa"/>
            <w:shd w:val="clear" w:color="auto" w:fill="BFBFBF" w:themeFill="background1" w:themeFillShade="BF"/>
          </w:tcPr>
          <w:p w14:paraId="4703D19D" w14:textId="77777777" w:rsidR="005B35E4" w:rsidRPr="0072180E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91" w:type="dxa"/>
            <w:shd w:val="clear" w:color="auto" w:fill="BFBFBF" w:themeFill="background1" w:themeFillShade="BF"/>
          </w:tcPr>
          <w:p w14:paraId="788D4927" w14:textId="77777777" w:rsidR="005B35E4" w:rsidRPr="0072180E" w:rsidRDefault="005B35E4" w:rsidP="005B35E4">
            <w:pPr>
              <w:jc w:val="both"/>
              <w:rPr>
                <w:rFonts w:asciiTheme="majorHAnsi" w:hAnsiTheme="majorHAnsi"/>
              </w:rPr>
            </w:pPr>
            <w:r w:rsidRPr="0072180E">
              <w:rPr>
                <w:rFonts w:asciiTheme="majorHAnsi" w:hAnsiTheme="majorHAnsi"/>
              </w:rPr>
              <w:t>IRR ± SE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61102B7" w14:textId="082098A9" w:rsidR="005B35E4" w:rsidRPr="0072180E" w:rsidRDefault="005B35E4" w:rsidP="005B35E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95% </w:t>
            </w:r>
            <w:r w:rsidRPr="0072180E">
              <w:rPr>
                <w:rFonts w:asciiTheme="majorHAnsi" w:hAnsiTheme="majorHAnsi"/>
              </w:rPr>
              <w:t>CI</w:t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14:paraId="555120B6" w14:textId="3DD45840" w:rsidR="005B35E4" w:rsidRPr="0072180E" w:rsidRDefault="005B35E4" w:rsidP="005B35E4">
            <w:r w:rsidRPr="00D30AB6">
              <w:rPr>
                <w:rFonts w:asciiTheme="majorHAnsi" w:hAnsiTheme="majorHAnsi"/>
                <w:noProof/>
              </w:rPr>
              <w:t>p-value</w:t>
            </w:r>
          </w:p>
        </w:tc>
      </w:tr>
      <w:tr w:rsidR="005B35E4" w:rsidRPr="0072180E" w14:paraId="2B024178" w14:textId="32B31D82" w:rsidTr="00BB69C6">
        <w:tc>
          <w:tcPr>
            <w:tcW w:w="2320" w:type="dxa"/>
            <w:shd w:val="clear" w:color="auto" w:fill="D9D9D9" w:themeFill="background1" w:themeFillShade="D9"/>
          </w:tcPr>
          <w:p w14:paraId="5EB76C37" w14:textId="77777777" w:rsidR="005B35E4" w:rsidRPr="0072180E" w:rsidRDefault="005B35E4" w:rsidP="005B35E4">
            <w:pPr>
              <w:jc w:val="both"/>
              <w:rPr>
                <w:rFonts w:asciiTheme="majorHAnsi" w:hAnsiTheme="majorHAnsi"/>
              </w:rPr>
            </w:pPr>
            <w:r w:rsidRPr="0072180E">
              <w:rPr>
                <w:rFonts w:asciiTheme="majorHAnsi" w:hAnsiTheme="majorHAnsi"/>
              </w:rPr>
              <w:t>MODEL 1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3DBF668D" w14:textId="77777777" w:rsidR="005B35E4" w:rsidRPr="0072180E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660CF6C" w14:textId="77777777" w:rsidR="005B35E4" w:rsidRPr="0072180E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1C7FD035" w14:textId="77777777" w:rsidR="005B35E4" w:rsidRPr="0072180E" w:rsidRDefault="005B35E4" w:rsidP="005B35E4"/>
        </w:tc>
      </w:tr>
      <w:tr w:rsidR="005B35E4" w:rsidRPr="0072180E" w14:paraId="573857DB" w14:textId="6E633BC5" w:rsidTr="00BB69C6">
        <w:tc>
          <w:tcPr>
            <w:tcW w:w="2320" w:type="dxa"/>
          </w:tcPr>
          <w:p w14:paraId="10966D44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Never</w:t>
            </w:r>
          </w:p>
        </w:tc>
        <w:tc>
          <w:tcPr>
            <w:tcW w:w="1791" w:type="dxa"/>
          </w:tcPr>
          <w:p w14:paraId="75EA86EB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REF</w:t>
            </w:r>
          </w:p>
        </w:tc>
        <w:tc>
          <w:tcPr>
            <w:tcW w:w="1701" w:type="dxa"/>
          </w:tcPr>
          <w:p w14:paraId="546F91C7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89" w:type="dxa"/>
          </w:tcPr>
          <w:p w14:paraId="6FF8EF72" w14:textId="77777777" w:rsidR="005B35E4" w:rsidRPr="00DC70D2" w:rsidRDefault="005B35E4" w:rsidP="005B35E4"/>
        </w:tc>
      </w:tr>
      <w:tr w:rsidR="005B35E4" w:rsidRPr="0072180E" w14:paraId="664D0012" w14:textId="3C06E46C" w:rsidTr="00BB69C6">
        <w:tc>
          <w:tcPr>
            <w:tcW w:w="2320" w:type="dxa"/>
          </w:tcPr>
          <w:p w14:paraId="278F6139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Less than once a year</w:t>
            </w:r>
          </w:p>
        </w:tc>
        <w:tc>
          <w:tcPr>
            <w:tcW w:w="1791" w:type="dxa"/>
          </w:tcPr>
          <w:p w14:paraId="42919A6E" w14:textId="13BB8913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0.4</w:t>
            </w:r>
            <w:r w:rsidR="00010561">
              <w:rPr>
                <w:rFonts w:asciiTheme="majorHAnsi" w:hAnsiTheme="majorHAnsi"/>
              </w:rPr>
              <w:t>8</w:t>
            </w:r>
            <w:r w:rsidRPr="00DC70D2">
              <w:rPr>
                <w:rFonts w:asciiTheme="majorHAnsi" w:hAnsiTheme="majorHAnsi"/>
              </w:rPr>
              <w:t xml:space="preserve"> ± 0.08</w:t>
            </w:r>
          </w:p>
        </w:tc>
        <w:tc>
          <w:tcPr>
            <w:tcW w:w="1701" w:type="dxa"/>
          </w:tcPr>
          <w:p w14:paraId="75C3742E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0.35-0.67</w:t>
            </w:r>
          </w:p>
        </w:tc>
        <w:tc>
          <w:tcPr>
            <w:tcW w:w="989" w:type="dxa"/>
          </w:tcPr>
          <w:p w14:paraId="6F75CE63" w14:textId="157B8CED" w:rsidR="005B35E4" w:rsidRPr="00DC70D2" w:rsidRDefault="005B35E4" w:rsidP="005B35E4">
            <w:r w:rsidRPr="00DC70D2">
              <w:rPr>
                <w:rFonts w:asciiTheme="majorHAnsi" w:hAnsiTheme="majorHAnsi"/>
              </w:rPr>
              <w:t>&lt;.001</w:t>
            </w:r>
          </w:p>
        </w:tc>
      </w:tr>
      <w:tr w:rsidR="005B35E4" w:rsidRPr="0072180E" w14:paraId="45C5EDEB" w14:textId="3FDA155F" w:rsidTr="00BB69C6">
        <w:tc>
          <w:tcPr>
            <w:tcW w:w="2320" w:type="dxa"/>
          </w:tcPr>
          <w:p w14:paraId="33089A04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Once or twice a year</w:t>
            </w:r>
          </w:p>
        </w:tc>
        <w:tc>
          <w:tcPr>
            <w:tcW w:w="1791" w:type="dxa"/>
          </w:tcPr>
          <w:p w14:paraId="6C095F5F" w14:textId="681DA5B6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0.4</w:t>
            </w:r>
            <w:r w:rsidR="00010561">
              <w:rPr>
                <w:rFonts w:asciiTheme="majorHAnsi" w:hAnsiTheme="majorHAnsi"/>
              </w:rPr>
              <w:t>1</w:t>
            </w:r>
            <w:r w:rsidRPr="00DC70D2">
              <w:rPr>
                <w:rFonts w:asciiTheme="majorHAnsi" w:hAnsiTheme="majorHAnsi"/>
              </w:rPr>
              <w:t xml:space="preserve"> ± 0.0</w:t>
            </w:r>
            <w:r w:rsidR="00010561">
              <w:rPr>
                <w:rFonts w:asciiTheme="majorHAnsi" w:hAnsiTheme="majorHAnsi"/>
              </w:rPr>
              <w:t>8</w:t>
            </w:r>
          </w:p>
        </w:tc>
        <w:tc>
          <w:tcPr>
            <w:tcW w:w="1701" w:type="dxa"/>
          </w:tcPr>
          <w:p w14:paraId="1B37C67A" w14:textId="2B64EDF1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</w:t>
            </w:r>
            <w:r w:rsidR="00010561">
              <w:rPr>
                <w:rFonts w:asciiTheme="majorHAnsi" w:hAnsiTheme="majorHAnsi"/>
              </w:rPr>
              <w:t>28</w:t>
            </w:r>
            <w:r w:rsidRPr="00DC70D2">
              <w:rPr>
                <w:rFonts w:asciiTheme="majorHAnsi" w:hAnsiTheme="majorHAnsi"/>
              </w:rPr>
              <w:t>-0.6</w:t>
            </w:r>
            <w:r w:rsidR="00010561">
              <w:rPr>
                <w:rFonts w:asciiTheme="majorHAnsi" w:hAnsiTheme="majorHAnsi"/>
              </w:rPr>
              <w:t>1</w:t>
            </w:r>
          </w:p>
        </w:tc>
        <w:tc>
          <w:tcPr>
            <w:tcW w:w="989" w:type="dxa"/>
          </w:tcPr>
          <w:p w14:paraId="2C72BCF9" w14:textId="48C85FAB" w:rsidR="005B35E4" w:rsidRPr="00DC70D2" w:rsidRDefault="005B35E4" w:rsidP="005B35E4">
            <w:r w:rsidRPr="00DC70D2">
              <w:rPr>
                <w:rFonts w:asciiTheme="majorHAnsi" w:hAnsiTheme="majorHAnsi"/>
              </w:rPr>
              <w:t>&lt;.001</w:t>
            </w:r>
          </w:p>
        </w:tc>
      </w:tr>
      <w:tr w:rsidR="005B35E4" w:rsidRPr="0072180E" w14:paraId="0FE796B9" w14:textId="4A0AFA56" w:rsidTr="00BB69C6">
        <w:tc>
          <w:tcPr>
            <w:tcW w:w="2320" w:type="dxa"/>
          </w:tcPr>
          <w:p w14:paraId="554521AB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Every few months</w:t>
            </w:r>
          </w:p>
        </w:tc>
        <w:tc>
          <w:tcPr>
            <w:tcW w:w="1791" w:type="dxa"/>
          </w:tcPr>
          <w:p w14:paraId="58297A08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0.23 ± 0.06</w:t>
            </w:r>
          </w:p>
        </w:tc>
        <w:tc>
          <w:tcPr>
            <w:tcW w:w="1701" w:type="dxa"/>
          </w:tcPr>
          <w:p w14:paraId="6407878A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0.14-0.38</w:t>
            </w:r>
          </w:p>
        </w:tc>
        <w:tc>
          <w:tcPr>
            <w:tcW w:w="989" w:type="dxa"/>
          </w:tcPr>
          <w:p w14:paraId="22329F91" w14:textId="0B204DDA" w:rsidR="005B35E4" w:rsidRPr="00DC70D2" w:rsidRDefault="005B35E4" w:rsidP="005B35E4">
            <w:r w:rsidRPr="00DC70D2">
              <w:rPr>
                <w:rFonts w:asciiTheme="majorHAnsi" w:hAnsiTheme="majorHAnsi"/>
              </w:rPr>
              <w:t>&lt;.001</w:t>
            </w:r>
          </w:p>
        </w:tc>
      </w:tr>
      <w:tr w:rsidR="005B35E4" w:rsidRPr="0072180E" w14:paraId="68E4F2D8" w14:textId="7157654E" w:rsidTr="00BB69C6">
        <w:tc>
          <w:tcPr>
            <w:tcW w:w="2320" w:type="dxa"/>
            <w:shd w:val="clear" w:color="auto" w:fill="D9D9D9" w:themeFill="background1" w:themeFillShade="D9"/>
          </w:tcPr>
          <w:p w14:paraId="428DE5AA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MODEL 2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58B075E9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78F8B6F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0D65B9F" w14:textId="77777777" w:rsidR="005B35E4" w:rsidRPr="00DC70D2" w:rsidRDefault="005B35E4" w:rsidP="005B35E4"/>
        </w:tc>
      </w:tr>
      <w:tr w:rsidR="005B35E4" w:rsidRPr="0072180E" w14:paraId="1E005046" w14:textId="7A85A705" w:rsidTr="00BB69C6">
        <w:tc>
          <w:tcPr>
            <w:tcW w:w="2320" w:type="dxa"/>
          </w:tcPr>
          <w:p w14:paraId="32453A49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Never</w:t>
            </w:r>
          </w:p>
        </w:tc>
        <w:tc>
          <w:tcPr>
            <w:tcW w:w="1791" w:type="dxa"/>
          </w:tcPr>
          <w:p w14:paraId="24D9D8FD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REF</w:t>
            </w:r>
          </w:p>
        </w:tc>
        <w:tc>
          <w:tcPr>
            <w:tcW w:w="1701" w:type="dxa"/>
          </w:tcPr>
          <w:p w14:paraId="6ED5E007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89" w:type="dxa"/>
          </w:tcPr>
          <w:p w14:paraId="746556DC" w14:textId="77777777" w:rsidR="005B35E4" w:rsidRPr="00DC70D2" w:rsidRDefault="005B35E4" w:rsidP="005B35E4"/>
        </w:tc>
      </w:tr>
      <w:tr w:rsidR="005B35E4" w:rsidRPr="0072180E" w14:paraId="6B446CC0" w14:textId="6EC2336D" w:rsidTr="00BB69C6">
        <w:tc>
          <w:tcPr>
            <w:tcW w:w="2320" w:type="dxa"/>
          </w:tcPr>
          <w:p w14:paraId="0D145E48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Less than once a year</w:t>
            </w:r>
          </w:p>
        </w:tc>
        <w:tc>
          <w:tcPr>
            <w:tcW w:w="1791" w:type="dxa"/>
          </w:tcPr>
          <w:p w14:paraId="6171A341" w14:textId="5A091329" w:rsidR="005B35E4" w:rsidRPr="00DC70D2" w:rsidRDefault="005B35E4" w:rsidP="00010561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</w:t>
            </w:r>
            <w:r w:rsidR="00010561">
              <w:rPr>
                <w:rFonts w:asciiTheme="majorHAnsi" w:hAnsiTheme="majorHAnsi"/>
              </w:rPr>
              <w:t>8</w:t>
            </w:r>
            <w:r w:rsidRPr="00DC70D2">
              <w:rPr>
                <w:rFonts w:asciiTheme="majorHAnsi" w:hAnsiTheme="majorHAnsi"/>
              </w:rPr>
              <w:t>9 ± 0.14</w:t>
            </w:r>
          </w:p>
        </w:tc>
        <w:tc>
          <w:tcPr>
            <w:tcW w:w="1701" w:type="dxa"/>
          </w:tcPr>
          <w:p w14:paraId="565A8F9D" w14:textId="56D58D58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0.6</w:t>
            </w:r>
            <w:r w:rsidR="00010561">
              <w:rPr>
                <w:rFonts w:asciiTheme="majorHAnsi" w:hAnsiTheme="majorHAnsi"/>
              </w:rPr>
              <w:t>5</w:t>
            </w:r>
            <w:r w:rsidRPr="00DC70D2">
              <w:rPr>
                <w:rFonts w:asciiTheme="majorHAnsi" w:hAnsiTheme="majorHAnsi"/>
              </w:rPr>
              <w:t>-1.2</w:t>
            </w:r>
            <w:r w:rsidR="00010561">
              <w:rPr>
                <w:rFonts w:asciiTheme="majorHAnsi" w:hAnsiTheme="majorHAnsi"/>
              </w:rPr>
              <w:t>2</w:t>
            </w:r>
          </w:p>
        </w:tc>
        <w:tc>
          <w:tcPr>
            <w:tcW w:w="989" w:type="dxa"/>
          </w:tcPr>
          <w:p w14:paraId="2B3BC007" w14:textId="599C450E" w:rsidR="005B35E4" w:rsidRPr="00DC70D2" w:rsidRDefault="005B35E4" w:rsidP="005B35E4">
            <w:r w:rsidRPr="00DC70D2">
              <w:rPr>
                <w:rFonts w:asciiTheme="majorHAnsi" w:hAnsiTheme="majorHAnsi"/>
              </w:rPr>
              <w:t>.</w:t>
            </w:r>
            <w:r w:rsidR="00010561">
              <w:rPr>
                <w:rFonts w:asciiTheme="majorHAnsi" w:hAnsiTheme="majorHAnsi"/>
              </w:rPr>
              <w:t>48</w:t>
            </w:r>
          </w:p>
        </w:tc>
      </w:tr>
      <w:tr w:rsidR="005B35E4" w:rsidRPr="0072180E" w14:paraId="26B34077" w14:textId="4E2F4CB0" w:rsidTr="00BB69C6">
        <w:tc>
          <w:tcPr>
            <w:tcW w:w="2320" w:type="dxa"/>
          </w:tcPr>
          <w:p w14:paraId="3B0CDF1C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Once or twice a year</w:t>
            </w:r>
          </w:p>
        </w:tc>
        <w:tc>
          <w:tcPr>
            <w:tcW w:w="1791" w:type="dxa"/>
          </w:tcPr>
          <w:p w14:paraId="77D81B99" w14:textId="5E893D1F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</w:t>
            </w:r>
            <w:r w:rsidR="00010561">
              <w:rPr>
                <w:rFonts w:asciiTheme="majorHAnsi" w:hAnsiTheme="majorHAnsi"/>
              </w:rPr>
              <w:t>68</w:t>
            </w:r>
            <w:r w:rsidRPr="00DC70D2">
              <w:rPr>
                <w:rFonts w:asciiTheme="majorHAnsi" w:hAnsiTheme="majorHAnsi"/>
              </w:rPr>
              <w:t xml:space="preserve"> ± 0.1</w:t>
            </w:r>
            <w:r w:rsidR="00010561">
              <w:rPr>
                <w:rFonts w:asciiTheme="majorHAnsi" w:hAnsiTheme="majorHAnsi"/>
              </w:rPr>
              <w:t>4</w:t>
            </w:r>
          </w:p>
        </w:tc>
        <w:tc>
          <w:tcPr>
            <w:tcW w:w="1701" w:type="dxa"/>
          </w:tcPr>
          <w:p w14:paraId="12000B04" w14:textId="18015FC4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</w:t>
            </w:r>
            <w:r w:rsidR="00010561">
              <w:rPr>
                <w:rFonts w:asciiTheme="majorHAnsi" w:hAnsiTheme="majorHAnsi"/>
              </w:rPr>
              <w:t>46</w:t>
            </w:r>
            <w:r w:rsidRPr="00DC70D2">
              <w:rPr>
                <w:rFonts w:asciiTheme="majorHAnsi" w:hAnsiTheme="majorHAnsi"/>
              </w:rPr>
              <w:t>-1.</w:t>
            </w:r>
            <w:r w:rsidR="00010561">
              <w:rPr>
                <w:rFonts w:asciiTheme="majorHAnsi" w:hAnsiTheme="majorHAnsi"/>
              </w:rPr>
              <w:t>01</w:t>
            </w:r>
          </w:p>
        </w:tc>
        <w:tc>
          <w:tcPr>
            <w:tcW w:w="989" w:type="dxa"/>
          </w:tcPr>
          <w:p w14:paraId="079DCFA3" w14:textId="07C3A9D7" w:rsidR="005B35E4" w:rsidRPr="00DC70D2" w:rsidRDefault="005B35E4" w:rsidP="005B35E4">
            <w:r w:rsidRPr="00DC70D2">
              <w:rPr>
                <w:rFonts w:asciiTheme="majorHAnsi" w:hAnsiTheme="majorHAnsi"/>
              </w:rPr>
              <w:t>.</w:t>
            </w:r>
            <w:r w:rsidR="00010561">
              <w:rPr>
                <w:rFonts w:asciiTheme="majorHAnsi" w:hAnsiTheme="majorHAnsi"/>
              </w:rPr>
              <w:t>057</w:t>
            </w:r>
          </w:p>
        </w:tc>
      </w:tr>
      <w:tr w:rsidR="005B35E4" w:rsidRPr="0072180E" w14:paraId="21C4EB9A" w14:textId="67806615" w:rsidTr="00BB69C6">
        <w:tc>
          <w:tcPr>
            <w:tcW w:w="2320" w:type="dxa"/>
          </w:tcPr>
          <w:p w14:paraId="45BCEEEB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Every few months</w:t>
            </w:r>
          </w:p>
        </w:tc>
        <w:tc>
          <w:tcPr>
            <w:tcW w:w="1791" w:type="dxa"/>
          </w:tcPr>
          <w:p w14:paraId="7C269777" w14:textId="7857431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0.4</w:t>
            </w:r>
            <w:r w:rsidR="00010561">
              <w:rPr>
                <w:rFonts w:asciiTheme="majorHAnsi" w:hAnsiTheme="majorHAnsi"/>
              </w:rPr>
              <w:t>5</w:t>
            </w:r>
            <w:r w:rsidRPr="00DC70D2">
              <w:rPr>
                <w:rFonts w:asciiTheme="majorHAnsi" w:hAnsiTheme="majorHAnsi"/>
              </w:rPr>
              <w:t xml:space="preserve"> ± 0.12</w:t>
            </w:r>
          </w:p>
        </w:tc>
        <w:tc>
          <w:tcPr>
            <w:tcW w:w="1701" w:type="dxa"/>
          </w:tcPr>
          <w:p w14:paraId="2AE1569F" w14:textId="47895EB1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0.2</w:t>
            </w:r>
            <w:r w:rsidR="00010561">
              <w:rPr>
                <w:rFonts w:asciiTheme="majorHAnsi" w:hAnsiTheme="majorHAnsi"/>
              </w:rPr>
              <w:t>7</w:t>
            </w:r>
            <w:r w:rsidRPr="00DC70D2">
              <w:rPr>
                <w:rFonts w:asciiTheme="majorHAnsi" w:hAnsiTheme="majorHAnsi"/>
              </w:rPr>
              <w:t>-0.7</w:t>
            </w:r>
            <w:r w:rsidR="00010561">
              <w:rPr>
                <w:rFonts w:asciiTheme="majorHAnsi" w:hAnsiTheme="majorHAnsi"/>
              </w:rPr>
              <w:t>6</w:t>
            </w:r>
          </w:p>
        </w:tc>
        <w:tc>
          <w:tcPr>
            <w:tcW w:w="989" w:type="dxa"/>
          </w:tcPr>
          <w:p w14:paraId="43D92FDC" w14:textId="7E0DEAE7" w:rsidR="005B35E4" w:rsidRPr="00DC70D2" w:rsidRDefault="005B35E4" w:rsidP="005B35E4">
            <w:r w:rsidRPr="00DC70D2">
              <w:rPr>
                <w:rFonts w:asciiTheme="majorHAnsi" w:hAnsiTheme="majorHAnsi"/>
              </w:rPr>
              <w:t>.003</w:t>
            </w:r>
          </w:p>
        </w:tc>
      </w:tr>
      <w:tr w:rsidR="005B35E4" w:rsidRPr="0072180E" w14:paraId="7A5B2A92" w14:textId="76F993E7" w:rsidTr="00BB69C6">
        <w:tc>
          <w:tcPr>
            <w:tcW w:w="2320" w:type="dxa"/>
            <w:shd w:val="clear" w:color="auto" w:fill="D9D9D9" w:themeFill="background1" w:themeFillShade="D9"/>
          </w:tcPr>
          <w:p w14:paraId="1A8F449F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MODEL 3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05483ACB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D239D6D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5FAC0C03" w14:textId="77777777" w:rsidR="005B35E4" w:rsidRPr="00DC70D2" w:rsidRDefault="005B35E4" w:rsidP="005B35E4"/>
        </w:tc>
      </w:tr>
      <w:tr w:rsidR="005B35E4" w:rsidRPr="0072180E" w14:paraId="1EC76B35" w14:textId="6655BC1C" w:rsidTr="00BB69C6">
        <w:tc>
          <w:tcPr>
            <w:tcW w:w="2320" w:type="dxa"/>
          </w:tcPr>
          <w:p w14:paraId="167D2A4A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Never</w:t>
            </w:r>
          </w:p>
        </w:tc>
        <w:tc>
          <w:tcPr>
            <w:tcW w:w="1791" w:type="dxa"/>
          </w:tcPr>
          <w:p w14:paraId="5ACC071D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REF</w:t>
            </w:r>
          </w:p>
        </w:tc>
        <w:tc>
          <w:tcPr>
            <w:tcW w:w="1701" w:type="dxa"/>
          </w:tcPr>
          <w:p w14:paraId="228D38C4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89" w:type="dxa"/>
          </w:tcPr>
          <w:p w14:paraId="021E6308" w14:textId="77777777" w:rsidR="005B35E4" w:rsidRPr="00DC70D2" w:rsidRDefault="005B35E4" w:rsidP="005B35E4"/>
        </w:tc>
      </w:tr>
      <w:tr w:rsidR="005B35E4" w:rsidRPr="0072180E" w14:paraId="7961546F" w14:textId="62C9C9C0" w:rsidTr="00BB69C6">
        <w:tc>
          <w:tcPr>
            <w:tcW w:w="2320" w:type="dxa"/>
          </w:tcPr>
          <w:p w14:paraId="636885FA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Less than once a year</w:t>
            </w:r>
          </w:p>
        </w:tc>
        <w:tc>
          <w:tcPr>
            <w:tcW w:w="1791" w:type="dxa"/>
          </w:tcPr>
          <w:p w14:paraId="3BE8AABA" w14:textId="7C0291C0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0.9</w:t>
            </w:r>
            <w:r w:rsidR="00010561">
              <w:rPr>
                <w:rFonts w:asciiTheme="majorHAnsi" w:hAnsiTheme="majorHAnsi"/>
              </w:rPr>
              <w:t>3</w:t>
            </w:r>
            <w:r w:rsidRPr="00DC70D2">
              <w:rPr>
                <w:rFonts w:asciiTheme="majorHAnsi" w:hAnsiTheme="majorHAnsi"/>
              </w:rPr>
              <w:t xml:space="preserve"> ± 0.15</w:t>
            </w:r>
          </w:p>
        </w:tc>
        <w:tc>
          <w:tcPr>
            <w:tcW w:w="1701" w:type="dxa"/>
          </w:tcPr>
          <w:p w14:paraId="28344C56" w14:textId="1E569045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0.6</w:t>
            </w:r>
            <w:r w:rsidR="00010561">
              <w:rPr>
                <w:rFonts w:asciiTheme="majorHAnsi" w:hAnsiTheme="majorHAnsi"/>
              </w:rPr>
              <w:t>8</w:t>
            </w:r>
            <w:r w:rsidRPr="00DC70D2">
              <w:rPr>
                <w:rFonts w:asciiTheme="majorHAnsi" w:hAnsiTheme="majorHAnsi"/>
              </w:rPr>
              <w:t>-1.</w:t>
            </w:r>
            <w:r w:rsidR="00010561">
              <w:rPr>
                <w:rFonts w:asciiTheme="majorHAnsi" w:hAnsiTheme="majorHAnsi"/>
              </w:rPr>
              <w:t>28</w:t>
            </w:r>
          </w:p>
        </w:tc>
        <w:tc>
          <w:tcPr>
            <w:tcW w:w="989" w:type="dxa"/>
          </w:tcPr>
          <w:p w14:paraId="724DAC28" w14:textId="79E96999" w:rsidR="005B35E4" w:rsidRPr="00DC70D2" w:rsidRDefault="005B35E4" w:rsidP="005B35E4">
            <w:r w:rsidRPr="00DC70D2">
              <w:rPr>
                <w:rFonts w:asciiTheme="majorHAnsi" w:hAnsiTheme="majorHAnsi"/>
              </w:rPr>
              <w:t>.</w:t>
            </w:r>
            <w:r w:rsidR="00010561">
              <w:rPr>
                <w:rFonts w:asciiTheme="majorHAnsi" w:hAnsiTheme="majorHAnsi"/>
              </w:rPr>
              <w:t>65</w:t>
            </w:r>
          </w:p>
        </w:tc>
      </w:tr>
      <w:tr w:rsidR="005B35E4" w:rsidRPr="0072180E" w14:paraId="1268A540" w14:textId="2C3181D6" w:rsidTr="00BB69C6">
        <w:tc>
          <w:tcPr>
            <w:tcW w:w="2320" w:type="dxa"/>
          </w:tcPr>
          <w:p w14:paraId="25F11452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Once or twice a year</w:t>
            </w:r>
          </w:p>
        </w:tc>
        <w:tc>
          <w:tcPr>
            <w:tcW w:w="1791" w:type="dxa"/>
          </w:tcPr>
          <w:p w14:paraId="2CA55A24" w14:textId="2FE3671C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0.7</w:t>
            </w:r>
            <w:r w:rsidR="00010561">
              <w:rPr>
                <w:rFonts w:asciiTheme="majorHAnsi" w:hAnsiTheme="majorHAnsi"/>
              </w:rPr>
              <w:t>1</w:t>
            </w:r>
            <w:r w:rsidRPr="00DC70D2">
              <w:rPr>
                <w:rFonts w:asciiTheme="majorHAnsi" w:hAnsiTheme="majorHAnsi"/>
              </w:rPr>
              <w:t xml:space="preserve"> ± 0.1</w:t>
            </w:r>
            <w:r w:rsidR="00010561">
              <w:rPr>
                <w:rFonts w:asciiTheme="majorHAnsi" w:hAnsiTheme="majorHAnsi"/>
              </w:rPr>
              <w:t>4</w:t>
            </w:r>
          </w:p>
        </w:tc>
        <w:tc>
          <w:tcPr>
            <w:tcW w:w="1701" w:type="dxa"/>
          </w:tcPr>
          <w:p w14:paraId="6DD152F6" w14:textId="4CB4AA3D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</w:t>
            </w:r>
            <w:r w:rsidR="00010561">
              <w:rPr>
                <w:rFonts w:asciiTheme="majorHAnsi" w:hAnsiTheme="majorHAnsi"/>
              </w:rPr>
              <w:t>48</w:t>
            </w:r>
            <w:r w:rsidRPr="00DC70D2">
              <w:rPr>
                <w:rFonts w:asciiTheme="majorHAnsi" w:hAnsiTheme="majorHAnsi"/>
              </w:rPr>
              <w:t>-1.</w:t>
            </w:r>
            <w:r w:rsidR="00010561">
              <w:rPr>
                <w:rFonts w:asciiTheme="majorHAnsi" w:hAnsiTheme="majorHAnsi"/>
              </w:rPr>
              <w:t>05</w:t>
            </w:r>
          </w:p>
        </w:tc>
        <w:tc>
          <w:tcPr>
            <w:tcW w:w="989" w:type="dxa"/>
          </w:tcPr>
          <w:p w14:paraId="024ECB35" w14:textId="49F3B416" w:rsidR="005B35E4" w:rsidRPr="00DC70D2" w:rsidRDefault="005B35E4" w:rsidP="005B35E4">
            <w:r w:rsidRPr="00DC70D2">
              <w:rPr>
                <w:rFonts w:asciiTheme="majorHAnsi" w:hAnsiTheme="majorHAnsi"/>
              </w:rPr>
              <w:t>.</w:t>
            </w:r>
            <w:r w:rsidR="00010561">
              <w:rPr>
                <w:rFonts w:asciiTheme="majorHAnsi" w:hAnsiTheme="majorHAnsi"/>
              </w:rPr>
              <w:t>09</w:t>
            </w:r>
          </w:p>
        </w:tc>
      </w:tr>
      <w:tr w:rsidR="005B35E4" w:rsidRPr="0072180E" w14:paraId="76283511" w14:textId="73918509" w:rsidTr="00BB69C6">
        <w:tc>
          <w:tcPr>
            <w:tcW w:w="2320" w:type="dxa"/>
          </w:tcPr>
          <w:p w14:paraId="539841B8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Every few months</w:t>
            </w:r>
          </w:p>
        </w:tc>
        <w:tc>
          <w:tcPr>
            <w:tcW w:w="1791" w:type="dxa"/>
          </w:tcPr>
          <w:p w14:paraId="131E15E6" w14:textId="2550863D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0.4</w:t>
            </w:r>
            <w:r w:rsidR="00010561">
              <w:rPr>
                <w:rFonts w:asciiTheme="majorHAnsi" w:hAnsiTheme="majorHAnsi"/>
              </w:rPr>
              <w:t>8</w:t>
            </w:r>
            <w:r w:rsidRPr="00DC70D2">
              <w:rPr>
                <w:rFonts w:asciiTheme="majorHAnsi" w:hAnsiTheme="majorHAnsi"/>
              </w:rPr>
              <w:t xml:space="preserve"> ± 0.13</w:t>
            </w:r>
          </w:p>
        </w:tc>
        <w:tc>
          <w:tcPr>
            <w:tcW w:w="1701" w:type="dxa"/>
          </w:tcPr>
          <w:p w14:paraId="60F6C674" w14:textId="1D3A8843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0.29-0.8</w:t>
            </w:r>
            <w:r w:rsidR="00010561">
              <w:rPr>
                <w:rFonts w:asciiTheme="majorHAnsi" w:hAnsiTheme="majorHAnsi"/>
              </w:rPr>
              <w:t>0</w:t>
            </w:r>
          </w:p>
        </w:tc>
        <w:tc>
          <w:tcPr>
            <w:tcW w:w="989" w:type="dxa"/>
          </w:tcPr>
          <w:p w14:paraId="30A99C9D" w14:textId="698A2B5C" w:rsidR="005B35E4" w:rsidRPr="00DC70D2" w:rsidRDefault="005B35E4" w:rsidP="005B35E4">
            <w:r w:rsidRPr="00DC70D2">
              <w:rPr>
                <w:rFonts w:asciiTheme="majorHAnsi" w:hAnsiTheme="majorHAnsi"/>
              </w:rPr>
              <w:t>.00</w:t>
            </w:r>
            <w:r w:rsidR="00010561">
              <w:rPr>
                <w:rFonts w:asciiTheme="majorHAnsi" w:hAnsiTheme="majorHAnsi"/>
              </w:rPr>
              <w:t>5</w:t>
            </w:r>
          </w:p>
        </w:tc>
      </w:tr>
      <w:tr w:rsidR="005B35E4" w:rsidRPr="0072180E" w14:paraId="52F6DED3" w14:textId="2A50F4D9" w:rsidTr="00BB69C6">
        <w:tc>
          <w:tcPr>
            <w:tcW w:w="2320" w:type="dxa"/>
            <w:shd w:val="clear" w:color="auto" w:fill="D9D9D9" w:themeFill="background1" w:themeFillShade="D9"/>
          </w:tcPr>
          <w:p w14:paraId="7F88C0B6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MODEL 4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3C5609EB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66EC7E1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7ECDF661" w14:textId="77777777" w:rsidR="005B35E4" w:rsidRPr="00DC70D2" w:rsidRDefault="005B35E4" w:rsidP="005B35E4"/>
        </w:tc>
      </w:tr>
      <w:tr w:rsidR="005B35E4" w:rsidRPr="0072180E" w14:paraId="7276B149" w14:textId="3E71E75E" w:rsidTr="00BB69C6">
        <w:tc>
          <w:tcPr>
            <w:tcW w:w="2320" w:type="dxa"/>
          </w:tcPr>
          <w:p w14:paraId="63CF278E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lastRenderedPageBreak/>
              <w:t xml:space="preserve">  Never</w:t>
            </w:r>
          </w:p>
        </w:tc>
        <w:tc>
          <w:tcPr>
            <w:tcW w:w="1791" w:type="dxa"/>
          </w:tcPr>
          <w:p w14:paraId="1D2D69CD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REF</w:t>
            </w:r>
          </w:p>
        </w:tc>
        <w:tc>
          <w:tcPr>
            <w:tcW w:w="1701" w:type="dxa"/>
          </w:tcPr>
          <w:p w14:paraId="31F72C99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89" w:type="dxa"/>
          </w:tcPr>
          <w:p w14:paraId="32C5CC01" w14:textId="77777777" w:rsidR="005B35E4" w:rsidRPr="00DC70D2" w:rsidRDefault="005B35E4" w:rsidP="005B35E4"/>
        </w:tc>
      </w:tr>
      <w:tr w:rsidR="005B35E4" w:rsidRPr="0072180E" w14:paraId="5B8EF0A1" w14:textId="69300772" w:rsidTr="00BB69C6">
        <w:tc>
          <w:tcPr>
            <w:tcW w:w="2320" w:type="dxa"/>
          </w:tcPr>
          <w:p w14:paraId="4E7C3734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Less than once a year</w:t>
            </w:r>
          </w:p>
        </w:tc>
        <w:tc>
          <w:tcPr>
            <w:tcW w:w="1791" w:type="dxa"/>
          </w:tcPr>
          <w:p w14:paraId="0E5E9F22" w14:textId="74AE4B06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0.9</w:t>
            </w:r>
            <w:r w:rsidR="00010561">
              <w:rPr>
                <w:rFonts w:asciiTheme="majorHAnsi" w:hAnsiTheme="majorHAnsi"/>
              </w:rPr>
              <w:t>5</w:t>
            </w:r>
            <w:r w:rsidRPr="00DC70D2">
              <w:rPr>
                <w:rFonts w:asciiTheme="majorHAnsi" w:hAnsiTheme="majorHAnsi"/>
              </w:rPr>
              <w:t xml:space="preserve"> ± 0.15</w:t>
            </w:r>
          </w:p>
        </w:tc>
        <w:tc>
          <w:tcPr>
            <w:tcW w:w="1701" w:type="dxa"/>
          </w:tcPr>
          <w:p w14:paraId="5B5EB692" w14:textId="3EBD6FC3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</w:t>
            </w:r>
            <w:r w:rsidR="00010561">
              <w:rPr>
                <w:rFonts w:asciiTheme="majorHAnsi" w:hAnsiTheme="majorHAnsi"/>
              </w:rPr>
              <w:t>69</w:t>
            </w:r>
            <w:r w:rsidRPr="00DC70D2">
              <w:rPr>
                <w:rFonts w:asciiTheme="majorHAnsi" w:hAnsiTheme="majorHAnsi"/>
              </w:rPr>
              <w:t>-1.3</w:t>
            </w:r>
            <w:r w:rsidR="00010561">
              <w:rPr>
                <w:rFonts w:asciiTheme="majorHAnsi" w:hAnsiTheme="majorHAnsi"/>
              </w:rPr>
              <w:t>0</w:t>
            </w:r>
          </w:p>
        </w:tc>
        <w:tc>
          <w:tcPr>
            <w:tcW w:w="989" w:type="dxa"/>
          </w:tcPr>
          <w:p w14:paraId="729A8C62" w14:textId="04756682" w:rsidR="005B35E4" w:rsidRPr="00DC70D2" w:rsidRDefault="005B35E4" w:rsidP="005B35E4">
            <w:r w:rsidRPr="00DC70D2">
              <w:rPr>
                <w:rFonts w:asciiTheme="majorHAnsi" w:hAnsiTheme="majorHAnsi"/>
              </w:rPr>
              <w:t>.7</w:t>
            </w:r>
            <w:r w:rsidR="00010561">
              <w:rPr>
                <w:rFonts w:asciiTheme="majorHAnsi" w:hAnsiTheme="majorHAnsi"/>
              </w:rPr>
              <w:t>4</w:t>
            </w:r>
          </w:p>
        </w:tc>
      </w:tr>
      <w:tr w:rsidR="005B35E4" w:rsidRPr="0072180E" w14:paraId="3871B285" w14:textId="176FA074" w:rsidTr="00BB69C6">
        <w:tc>
          <w:tcPr>
            <w:tcW w:w="2320" w:type="dxa"/>
          </w:tcPr>
          <w:p w14:paraId="15B2386B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Once or twice a year</w:t>
            </w:r>
          </w:p>
        </w:tc>
        <w:tc>
          <w:tcPr>
            <w:tcW w:w="1791" w:type="dxa"/>
          </w:tcPr>
          <w:p w14:paraId="712B11DF" w14:textId="01EB654B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0.7</w:t>
            </w:r>
            <w:r w:rsidR="00010561">
              <w:rPr>
                <w:rFonts w:asciiTheme="majorHAnsi" w:hAnsiTheme="majorHAnsi"/>
              </w:rPr>
              <w:t>2</w:t>
            </w:r>
            <w:r w:rsidRPr="00DC70D2">
              <w:rPr>
                <w:rFonts w:asciiTheme="majorHAnsi" w:hAnsiTheme="majorHAnsi"/>
              </w:rPr>
              <w:t xml:space="preserve"> ± 0.1</w:t>
            </w:r>
            <w:r w:rsidR="00010561">
              <w:rPr>
                <w:rFonts w:asciiTheme="majorHAnsi" w:hAnsiTheme="majorHAnsi"/>
              </w:rPr>
              <w:t>5</w:t>
            </w:r>
          </w:p>
        </w:tc>
        <w:tc>
          <w:tcPr>
            <w:tcW w:w="1701" w:type="dxa"/>
          </w:tcPr>
          <w:p w14:paraId="33009570" w14:textId="25BE94D1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</w:t>
            </w:r>
            <w:r w:rsidR="00010561">
              <w:rPr>
                <w:rFonts w:asciiTheme="majorHAnsi" w:hAnsiTheme="majorHAnsi"/>
              </w:rPr>
              <w:t>49</w:t>
            </w:r>
            <w:r w:rsidRPr="00DC70D2">
              <w:rPr>
                <w:rFonts w:asciiTheme="majorHAnsi" w:hAnsiTheme="majorHAnsi"/>
              </w:rPr>
              <w:t>-1.</w:t>
            </w:r>
            <w:r w:rsidR="00010561">
              <w:rPr>
                <w:rFonts w:asciiTheme="majorHAnsi" w:hAnsiTheme="majorHAnsi"/>
              </w:rPr>
              <w:t>07</w:t>
            </w:r>
          </w:p>
        </w:tc>
        <w:tc>
          <w:tcPr>
            <w:tcW w:w="989" w:type="dxa"/>
          </w:tcPr>
          <w:p w14:paraId="306B37F1" w14:textId="1B5FD611" w:rsidR="005B35E4" w:rsidRPr="00DC70D2" w:rsidRDefault="005B35E4" w:rsidP="005B35E4">
            <w:r w:rsidRPr="00DC70D2">
              <w:rPr>
                <w:rFonts w:asciiTheme="majorHAnsi" w:hAnsiTheme="majorHAnsi"/>
              </w:rPr>
              <w:t>.</w:t>
            </w:r>
            <w:r w:rsidR="00010561">
              <w:rPr>
                <w:rFonts w:asciiTheme="majorHAnsi" w:hAnsiTheme="majorHAnsi"/>
              </w:rPr>
              <w:t>11</w:t>
            </w:r>
          </w:p>
        </w:tc>
      </w:tr>
      <w:tr w:rsidR="005B35E4" w:rsidRPr="0072180E" w14:paraId="00E69D02" w14:textId="72001E89" w:rsidTr="00BB69C6">
        <w:tc>
          <w:tcPr>
            <w:tcW w:w="2320" w:type="dxa"/>
          </w:tcPr>
          <w:p w14:paraId="7CDA6112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Every few months</w:t>
            </w:r>
          </w:p>
        </w:tc>
        <w:tc>
          <w:tcPr>
            <w:tcW w:w="1791" w:type="dxa"/>
          </w:tcPr>
          <w:p w14:paraId="60CAD7B0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0.49 ± 0.13</w:t>
            </w:r>
          </w:p>
        </w:tc>
        <w:tc>
          <w:tcPr>
            <w:tcW w:w="1701" w:type="dxa"/>
          </w:tcPr>
          <w:p w14:paraId="76A707E4" w14:textId="46A4103C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0.29-0.8</w:t>
            </w:r>
            <w:r w:rsidR="00010561">
              <w:rPr>
                <w:rFonts w:asciiTheme="majorHAnsi" w:hAnsiTheme="majorHAnsi"/>
              </w:rPr>
              <w:t>3</w:t>
            </w:r>
          </w:p>
        </w:tc>
        <w:tc>
          <w:tcPr>
            <w:tcW w:w="989" w:type="dxa"/>
          </w:tcPr>
          <w:p w14:paraId="09A06DFA" w14:textId="6AA7BB34" w:rsidR="005B35E4" w:rsidRPr="00DC70D2" w:rsidRDefault="005B35E4" w:rsidP="005B35E4">
            <w:r w:rsidRPr="00DC70D2">
              <w:rPr>
                <w:rFonts w:asciiTheme="majorHAnsi" w:hAnsiTheme="majorHAnsi"/>
              </w:rPr>
              <w:t>.007</w:t>
            </w:r>
          </w:p>
        </w:tc>
      </w:tr>
    </w:tbl>
    <w:p w14:paraId="2A220DD9" w14:textId="6C1E5A25" w:rsidR="00EB1AEF" w:rsidRPr="00EB1AEF" w:rsidRDefault="00EB1AEF" w:rsidP="0034660C">
      <w:pPr>
        <w:spacing w:after="0" w:line="240" w:lineRule="auto"/>
        <w:jc w:val="both"/>
        <w:rPr>
          <w:rFonts w:asciiTheme="majorHAnsi" w:hAnsiTheme="majorHAnsi"/>
          <w:sz w:val="20"/>
        </w:rPr>
      </w:pPr>
      <w:r w:rsidRPr="00EB1AEF">
        <w:rPr>
          <w:rFonts w:asciiTheme="majorHAnsi" w:hAnsiTheme="majorHAnsi"/>
          <w:sz w:val="20"/>
        </w:rPr>
        <w:t>Model 1: unadjusted. Model 2: adjusted for sex, age, marital status, educational attainment, employment</w:t>
      </w:r>
      <w:r w:rsidR="00010561">
        <w:rPr>
          <w:rFonts w:asciiTheme="majorHAnsi" w:hAnsiTheme="majorHAnsi"/>
          <w:sz w:val="20"/>
        </w:rPr>
        <w:t xml:space="preserve">,wealth </w:t>
      </w:r>
      <w:r w:rsidRPr="00EB1AEF">
        <w:rPr>
          <w:rFonts w:asciiTheme="majorHAnsi" w:hAnsiTheme="majorHAnsi"/>
          <w:sz w:val="20"/>
        </w:rPr>
        <w:t xml:space="preserve"> </w:t>
      </w:r>
      <w:r w:rsidR="00010561">
        <w:rPr>
          <w:rFonts w:asciiTheme="majorHAnsi" w:hAnsiTheme="majorHAnsi"/>
          <w:sz w:val="20"/>
        </w:rPr>
        <w:t>occupational classification</w:t>
      </w:r>
      <w:r w:rsidRPr="00EB1AEF">
        <w:rPr>
          <w:rFonts w:asciiTheme="majorHAnsi" w:hAnsiTheme="majorHAnsi"/>
          <w:sz w:val="20"/>
        </w:rPr>
        <w:t xml:space="preserve">. Model 3: additionally adjusted for eyesight, hearing, depression and existing cardiovascular health conditions. Model 4: </w:t>
      </w:r>
      <w:r w:rsidRPr="00862710">
        <w:rPr>
          <w:rFonts w:asciiTheme="majorHAnsi" w:hAnsiTheme="majorHAnsi"/>
          <w:noProof/>
          <w:sz w:val="20"/>
        </w:rPr>
        <w:t>additionally</w:t>
      </w:r>
      <w:r w:rsidRPr="00EB1AEF">
        <w:rPr>
          <w:rFonts w:asciiTheme="majorHAnsi" w:hAnsiTheme="majorHAnsi"/>
          <w:sz w:val="20"/>
        </w:rPr>
        <w:t xml:space="preserve"> </w:t>
      </w:r>
      <w:r w:rsidRPr="00862710">
        <w:rPr>
          <w:rFonts w:asciiTheme="majorHAnsi" w:hAnsiTheme="majorHAnsi"/>
          <w:noProof/>
          <w:sz w:val="20"/>
        </w:rPr>
        <w:t>adjusted</w:t>
      </w:r>
      <w:r w:rsidRPr="00EB1AEF">
        <w:rPr>
          <w:rFonts w:asciiTheme="majorHAnsi" w:hAnsiTheme="majorHAnsi"/>
          <w:sz w:val="20"/>
        </w:rPr>
        <w:t xml:space="preserve"> for community engagement.</w:t>
      </w:r>
    </w:p>
    <w:p w14:paraId="256B36C4" w14:textId="77777777" w:rsidR="00FB3C96" w:rsidRDefault="00FB3C96" w:rsidP="0034660C">
      <w:pPr>
        <w:spacing w:after="0" w:line="240" w:lineRule="auto"/>
        <w:jc w:val="both"/>
        <w:rPr>
          <w:rFonts w:asciiTheme="majorHAnsi" w:hAnsiTheme="majorHAnsi"/>
          <w:b/>
        </w:rPr>
      </w:pPr>
    </w:p>
    <w:p w14:paraId="777A198B" w14:textId="77777777" w:rsidR="006A04FC" w:rsidRPr="00EB1AEF" w:rsidRDefault="002E7243" w:rsidP="0034660C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Table </w:t>
      </w:r>
      <w:r w:rsidR="006A04FC" w:rsidRPr="00EB1AEF">
        <w:rPr>
          <w:rFonts w:asciiTheme="majorHAnsi" w:hAnsiTheme="majorHAnsi"/>
          <w:b/>
        </w:rPr>
        <w:t>S3: Associations between visiting art galleries and museums and dementia incidence imputing missing data on cultural attendance</w:t>
      </w:r>
    </w:p>
    <w:tbl>
      <w:tblPr>
        <w:tblStyle w:val="TableGrid"/>
        <w:tblW w:w="6659" w:type="dxa"/>
        <w:tblInd w:w="-5" w:type="dxa"/>
        <w:tblLook w:val="04A0" w:firstRow="1" w:lastRow="0" w:firstColumn="1" w:lastColumn="0" w:noHBand="0" w:noVBand="1"/>
      </w:tblPr>
      <w:tblGrid>
        <w:gridCol w:w="2320"/>
        <w:gridCol w:w="1649"/>
        <w:gridCol w:w="1701"/>
        <w:gridCol w:w="989"/>
      </w:tblGrid>
      <w:tr w:rsidR="006A04FC" w:rsidRPr="0072180E" w14:paraId="1282B50E" w14:textId="77777777" w:rsidTr="00BB69C6">
        <w:tc>
          <w:tcPr>
            <w:tcW w:w="2320" w:type="dxa"/>
            <w:shd w:val="clear" w:color="auto" w:fill="BFBFBF" w:themeFill="background1" w:themeFillShade="BF"/>
          </w:tcPr>
          <w:p w14:paraId="2232DB6D" w14:textId="77777777" w:rsidR="006A04FC" w:rsidRPr="0072180E" w:rsidRDefault="006A04FC" w:rsidP="0034660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39" w:type="dxa"/>
            <w:gridSpan w:val="3"/>
            <w:shd w:val="clear" w:color="auto" w:fill="BFBFBF" w:themeFill="background1" w:themeFillShade="BF"/>
          </w:tcPr>
          <w:p w14:paraId="1418B273" w14:textId="6375388C" w:rsidR="006A04FC" w:rsidRPr="0072180E" w:rsidRDefault="006A04FC" w:rsidP="00615D81">
            <w:pPr>
              <w:jc w:val="center"/>
              <w:rPr>
                <w:rFonts w:asciiTheme="majorHAnsi" w:hAnsiTheme="majorHAnsi"/>
              </w:rPr>
            </w:pPr>
            <w:r w:rsidRPr="0072180E">
              <w:rPr>
                <w:rFonts w:asciiTheme="majorHAnsi" w:hAnsiTheme="majorHAnsi"/>
              </w:rPr>
              <w:t>N=</w:t>
            </w:r>
            <w:r w:rsidR="00D629F8" w:rsidRPr="0072180E">
              <w:rPr>
                <w:rFonts w:asciiTheme="majorHAnsi" w:hAnsiTheme="majorHAnsi"/>
              </w:rPr>
              <w:t>4,6</w:t>
            </w:r>
            <w:r w:rsidR="00682266">
              <w:rPr>
                <w:rFonts w:asciiTheme="majorHAnsi" w:hAnsiTheme="majorHAnsi"/>
              </w:rPr>
              <w:t>07</w:t>
            </w:r>
          </w:p>
        </w:tc>
      </w:tr>
      <w:tr w:rsidR="005B35E4" w:rsidRPr="0072180E" w14:paraId="00308879" w14:textId="0B25C67F" w:rsidTr="00BB69C6">
        <w:tc>
          <w:tcPr>
            <w:tcW w:w="2320" w:type="dxa"/>
            <w:shd w:val="clear" w:color="auto" w:fill="BFBFBF" w:themeFill="background1" w:themeFillShade="BF"/>
          </w:tcPr>
          <w:p w14:paraId="3B68944E" w14:textId="77777777" w:rsidR="005B35E4" w:rsidRPr="0072180E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649" w:type="dxa"/>
            <w:shd w:val="clear" w:color="auto" w:fill="BFBFBF" w:themeFill="background1" w:themeFillShade="BF"/>
          </w:tcPr>
          <w:p w14:paraId="360E5359" w14:textId="77777777" w:rsidR="005B35E4" w:rsidRPr="0072180E" w:rsidRDefault="005B35E4" w:rsidP="005B35E4">
            <w:pPr>
              <w:jc w:val="both"/>
              <w:rPr>
                <w:rFonts w:asciiTheme="majorHAnsi" w:hAnsiTheme="majorHAnsi"/>
              </w:rPr>
            </w:pPr>
            <w:r w:rsidRPr="0072180E">
              <w:rPr>
                <w:rFonts w:asciiTheme="majorHAnsi" w:hAnsiTheme="majorHAnsi"/>
              </w:rPr>
              <w:t>IRR ± SE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454B1A9" w14:textId="6C572B04" w:rsidR="005B35E4" w:rsidRPr="0072180E" w:rsidRDefault="005B35E4" w:rsidP="005B35E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95% </w:t>
            </w:r>
            <w:r w:rsidRPr="0072180E">
              <w:rPr>
                <w:rFonts w:asciiTheme="majorHAnsi" w:hAnsiTheme="majorHAnsi"/>
              </w:rPr>
              <w:t>CI</w:t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14:paraId="433CB11B" w14:textId="3CDF5DE4" w:rsidR="005B35E4" w:rsidRPr="0072180E" w:rsidRDefault="005B35E4" w:rsidP="005B35E4">
            <w:r w:rsidRPr="00E60737">
              <w:rPr>
                <w:rFonts w:asciiTheme="majorHAnsi" w:hAnsiTheme="majorHAnsi"/>
                <w:noProof/>
              </w:rPr>
              <w:t>p-value</w:t>
            </w:r>
          </w:p>
        </w:tc>
      </w:tr>
      <w:tr w:rsidR="005B35E4" w:rsidRPr="0072180E" w14:paraId="65840186" w14:textId="1A52FF36" w:rsidTr="00BB69C6">
        <w:tc>
          <w:tcPr>
            <w:tcW w:w="2320" w:type="dxa"/>
            <w:shd w:val="clear" w:color="auto" w:fill="D9D9D9" w:themeFill="background1" w:themeFillShade="D9"/>
          </w:tcPr>
          <w:p w14:paraId="60F048E5" w14:textId="77777777" w:rsidR="005B35E4" w:rsidRPr="0072180E" w:rsidRDefault="005B35E4" w:rsidP="005B35E4">
            <w:pPr>
              <w:jc w:val="both"/>
              <w:rPr>
                <w:rFonts w:asciiTheme="majorHAnsi" w:hAnsiTheme="majorHAnsi"/>
              </w:rPr>
            </w:pPr>
            <w:r w:rsidRPr="0072180E">
              <w:rPr>
                <w:rFonts w:asciiTheme="majorHAnsi" w:hAnsiTheme="majorHAnsi"/>
              </w:rPr>
              <w:t>MODEL 1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14:paraId="7D296935" w14:textId="77777777" w:rsidR="005B35E4" w:rsidRPr="0072180E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C1DFD1C" w14:textId="77777777" w:rsidR="005B35E4" w:rsidRPr="0072180E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7D1587F1" w14:textId="77777777" w:rsidR="005B35E4" w:rsidRPr="0072180E" w:rsidRDefault="005B35E4" w:rsidP="005B35E4"/>
        </w:tc>
      </w:tr>
      <w:tr w:rsidR="005B35E4" w:rsidRPr="0072180E" w14:paraId="4633A228" w14:textId="3E0D13C6" w:rsidTr="00BB69C6">
        <w:tc>
          <w:tcPr>
            <w:tcW w:w="2320" w:type="dxa"/>
          </w:tcPr>
          <w:p w14:paraId="143B502B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Never</w:t>
            </w:r>
          </w:p>
        </w:tc>
        <w:tc>
          <w:tcPr>
            <w:tcW w:w="1649" w:type="dxa"/>
          </w:tcPr>
          <w:p w14:paraId="427F36F8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REF</w:t>
            </w:r>
          </w:p>
        </w:tc>
        <w:tc>
          <w:tcPr>
            <w:tcW w:w="1701" w:type="dxa"/>
          </w:tcPr>
          <w:p w14:paraId="557009C5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89" w:type="dxa"/>
          </w:tcPr>
          <w:p w14:paraId="16BC6A13" w14:textId="77777777" w:rsidR="005B35E4" w:rsidRPr="00DC70D2" w:rsidRDefault="005B35E4" w:rsidP="005B35E4"/>
        </w:tc>
      </w:tr>
      <w:tr w:rsidR="005B35E4" w:rsidRPr="0072180E" w14:paraId="729BB217" w14:textId="553E17E5" w:rsidTr="00BB69C6">
        <w:tc>
          <w:tcPr>
            <w:tcW w:w="2320" w:type="dxa"/>
          </w:tcPr>
          <w:p w14:paraId="45E0BF55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Less than once a year</w:t>
            </w:r>
          </w:p>
        </w:tc>
        <w:tc>
          <w:tcPr>
            <w:tcW w:w="1649" w:type="dxa"/>
          </w:tcPr>
          <w:p w14:paraId="5A1901CF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0.47 ± 0.07</w:t>
            </w:r>
          </w:p>
        </w:tc>
        <w:tc>
          <w:tcPr>
            <w:tcW w:w="1701" w:type="dxa"/>
          </w:tcPr>
          <w:p w14:paraId="71CA2288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0.35-0.63</w:t>
            </w:r>
          </w:p>
        </w:tc>
        <w:tc>
          <w:tcPr>
            <w:tcW w:w="989" w:type="dxa"/>
          </w:tcPr>
          <w:p w14:paraId="4A27807C" w14:textId="6878FC25" w:rsidR="005B35E4" w:rsidRPr="00DC70D2" w:rsidRDefault="005B35E4" w:rsidP="005B35E4">
            <w:r w:rsidRPr="00DC70D2">
              <w:rPr>
                <w:rFonts w:asciiTheme="majorHAnsi" w:hAnsiTheme="majorHAnsi"/>
              </w:rPr>
              <w:t>&lt;.001</w:t>
            </w:r>
          </w:p>
        </w:tc>
      </w:tr>
      <w:tr w:rsidR="005B35E4" w:rsidRPr="0072180E" w14:paraId="0DE85384" w14:textId="046E1540" w:rsidTr="00BB69C6">
        <w:tc>
          <w:tcPr>
            <w:tcW w:w="2320" w:type="dxa"/>
          </w:tcPr>
          <w:p w14:paraId="5A0C11C4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Once or twice a year</w:t>
            </w:r>
          </w:p>
        </w:tc>
        <w:tc>
          <w:tcPr>
            <w:tcW w:w="1649" w:type="dxa"/>
          </w:tcPr>
          <w:p w14:paraId="1C127E52" w14:textId="23073D7C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0.4</w:t>
            </w:r>
            <w:r w:rsidR="00682266">
              <w:rPr>
                <w:rFonts w:asciiTheme="majorHAnsi" w:hAnsiTheme="majorHAnsi"/>
              </w:rPr>
              <w:t>0</w:t>
            </w:r>
            <w:r w:rsidRPr="00DC70D2">
              <w:rPr>
                <w:rFonts w:asciiTheme="majorHAnsi" w:hAnsiTheme="majorHAnsi"/>
              </w:rPr>
              <w:t xml:space="preserve"> ± 0.07</w:t>
            </w:r>
          </w:p>
        </w:tc>
        <w:tc>
          <w:tcPr>
            <w:tcW w:w="1701" w:type="dxa"/>
          </w:tcPr>
          <w:p w14:paraId="5FEFCF15" w14:textId="78A073EC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</w:t>
            </w:r>
            <w:r w:rsidR="00682266">
              <w:rPr>
                <w:rFonts w:asciiTheme="majorHAnsi" w:hAnsiTheme="majorHAnsi"/>
              </w:rPr>
              <w:t>28</w:t>
            </w:r>
            <w:r w:rsidRPr="00DC70D2">
              <w:rPr>
                <w:rFonts w:asciiTheme="majorHAnsi" w:hAnsiTheme="majorHAnsi"/>
              </w:rPr>
              <w:t>-0.5</w:t>
            </w:r>
            <w:r w:rsidR="00682266">
              <w:rPr>
                <w:rFonts w:asciiTheme="majorHAnsi" w:hAnsiTheme="majorHAnsi"/>
              </w:rPr>
              <w:t>7</w:t>
            </w:r>
          </w:p>
        </w:tc>
        <w:tc>
          <w:tcPr>
            <w:tcW w:w="989" w:type="dxa"/>
          </w:tcPr>
          <w:p w14:paraId="0E31EAC1" w14:textId="2C07B1ED" w:rsidR="005B35E4" w:rsidRPr="00DC70D2" w:rsidRDefault="005B35E4" w:rsidP="005B35E4">
            <w:r w:rsidRPr="00DC70D2">
              <w:rPr>
                <w:rFonts w:asciiTheme="majorHAnsi" w:hAnsiTheme="majorHAnsi"/>
              </w:rPr>
              <w:t>&lt;.001</w:t>
            </w:r>
          </w:p>
        </w:tc>
      </w:tr>
      <w:tr w:rsidR="005B35E4" w:rsidRPr="0072180E" w14:paraId="401C0FD7" w14:textId="3E419356" w:rsidTr="00BB69C6">
        <w:tc>
          <w:tcPr>
            <w:tcW w:w="2320" w:type="dxa"/>
          </w:tcPr>
          <w:p w14:paraId="24D89E3C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Every few months</w:t>
            </w:r>
          </w:p>
        </w:tc>
        <w:tc>
          <w:tcPr>
            <w:tcW w:w="1649" w:type="dxa"/>
          </w:tcPr>
          <w:p w14:paraId="253B2EE1" w14:textId="3E8C2084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0.2</w:t>
            </w:r>
            <w:r w:rsidR="00682266">
              <w:rPr>
                <w:rFonts w:asciiTheme="majorHAnsi" w:hAnsiTheme="majorHAnsi"/>
              </w:rPr>
              <w:t>6</w:t>
            </w:r>
            <w:r w:rsidRPr="00DC70D2">
              <w:rPr>
                <w:rFonts w:asciiTheme="majorHAnsi" w:hAnsiTheme="majorHAnsi"/>
              </w:rPr>
              <w:t xml:space="preserve"> ± 0.06</w:t>
            </w:r>
          </w:p>
        </w:tc>
        <w:tc>
          <w:tcPr>
            <w:tcW w:w="1701" w:type="dxa"/>
          </w:tcPr>
          <w:p w14:paraId="1D46CC65" w14:textId="3DF855C3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0.1</w:t>
            </w:r>
            <w:r w:rsidR="00682266">
              <w:rPr>
                <w:rFonts w:asciiTheme="majorHAnsi" w:hAnsiTheme="majorHAnsi"/>
              </w:rPr>
              <w:t>6</w:t>
            </w:r>
            <w:r w:rsidRPr="00DC70D2">
              <w:rPr>
                <w:rFonts w:asciiTheme="majorHAnsi" w:hAnsiTheme="majorHAnsi"/>
              </w:rPr>
              <w:t>-0.4</w:t>
            </w:r>
            <w:r w:rsidR="00682266">
              <w:rPr>
                <w:rFonts w:asciiTheme="majorHAnsi" w:hAnsiTheme="majorHAnsi"/>
              </w:rPr>
              <w:t>0</w:t>
            </w:r>
          </w:p>
        </w:tc>
        <w:tc>
          <w:tcPr>
            <w:tcW w:w="989" w:type="dxa"/>
          </w:tcPr>
          <w:p w14:paraId="74BE1398" w14:textId="3B02A7C1" w:rsidR="005B35E4" w:rsidRPr="00DC70D2" w:rsidRDefault="005B35E4" w:rsidP="005B35E4">
            <w:r w:rsidRPr="00DC70D2">
              <w:rPr>
                <w:rFonts w:asciiTheme="majorHAnsi" w:hAnsiTheme="majorHAnsi"/>
              </w:rPr>
              <w:t>&lt;.001</w:t>
            </w:r>
          </w:p>
        </w:tc>
      </w:tr>
      <w:tr w:rsidR="005B35E4" w:rsidRPr="0072180E" w14:paraId="3F7C39C4" w14:textId="6FEA6290" w:rsidTr="00BB69C6">
        <w:tc>
          <w:tcPr>
            <w:tcW w:w="2320" w:type="dxa"/>
            <w:shd w:val="clear" w:color="auto" w:fill="D9D9D9" w:themeFill="background1" w:themeFillShade="D9"/>
          </w:tcPr>
          <w:p w14:paraId="0F987A15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MODEL 2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14:paraId="67903C56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94176ED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0DD42B25" w14:textId="77777777" w:rsidR="005B35E4" w:rsidRPr="00DC70D2" w:rsidRDefault="005B35E4" w:rsidP="005B35E4"/>
        </w:tc>
      </w:tr>
      <w:tr w:rsidR="005B35E4" w:rsidRPr="0072180E" w14:paraId="58EE1DE7" w14:textId="1F87F599" w:rsidTr="00BB69C6">
        <w:tc>
          <w:tcPr>
            <w:tcW w:w="2320" w:type="dxa"/>
          </w:tcPr>
          <w:p w14:paraId="1BC0DB9D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Never</w:t>
            </w:r>
          </w:p>
        </w:tc>
        <w:tc>
          <w:tcPr>
            <w:tcW w:w="1649" w:type="dxa"/>
          </w:tcPr>
          <w:p w14:paraId="50B5CD7B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REF</w:t>
            </w:r>
          </w:p>
        </w:tc>
        <w:tc>
          <w:tcPr>
            <w:tcW w:w="1701" w:type="dxa"/>
          </w:tcPr>
          <w:p w14:paraId="26A667F0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89" w:type="dxa"/>
          </w:tcPr>
          <w:p w14:paraId="3DE5A92D" w14:textId="77777777" w:rsidR="005B35E4" w:rsidRPr="00DC70D2" w:rsidRDefault="005B35E4" w:rsidP="005B35E4"/>
        </w:tc>
      </w:tr>
      <w:tr w:rsidR="005B35E4" w:rsidRPr="0072180E" w14:paraId="092B9B19" w14:textId="2E97FED6" w:rsidTr="00BB69C6">
        <w:tc>
          <w:tcPr>
            <w:tcW w:w="2320" w:type="dxa"/>
          </w:tcPr>
          <w:p w14:paraId="41FE1E34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Less than once a year</w:t>
            </w:r>
          </w:p>
        </w:tc>
        <w:tc>
          <w:tcPr>
            <w:tcW w:w="1649" w:type="dxa"/>
          </w:tcPr>
          <w:p w14:paraId="4CD99153" w14:textId="7AFEF852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0.88 ± 0.1</w:t>
            </w:r>
            <w:r w:rsidR="00682266">
              <w:rPr>
                <w:rFonts w:asciiTheme="majorHAnsi" w:hAnsiTheme="majorHAnsi"/>
              </w:rPr>
              <w:t>3</w:t>
            </w:r>
          </w:p>
        </w:tc>
        <w:tc>
          <w:tcPr>
            <w:tcW w:w="1701" w:type="dxa"/>
          </w:tcPr>
          <w:p w14:paraId="58C7EF13" w14:textId="228963DE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0.67-1.1</w:t>
            </w:r>
            <w:r w:rsidR="00682266">
              <w:rPr>
                <w:rFonts w:asciiTheme="majorHAnsi" w:hAnsiTheme="majorHAnsi"/>
              </w:rPr>
              <w:t>7</w:t>
            </w:r>
          </w:p>
        </w:tc>
        <w:tc>
          <w:tcPr>
            <w:tcW w:w="989" w:type="dxa"/>
          </w:tcPr>
          <w:p w14:paraId="18182944" w14:textId="0BC8FBB7" w:rsidR="005B35E4" w:rsidRPr="00DC70D2" w:rsidRDefault="005B35E4" w:rsidP="005B35E4">
            <w:r w:rsidRPr="00DC70D2">
              <w:rPr>
                <w:rFonts w:asciiTheme="majorHAnsi" w:hAnsiTheme="majorHAnsi"/>
              </w:rPr>
              <w:t>.3</w:t>
            </w:r>
            <w:r w:rsidR="00682266">
              <w:rPr>
                <w:rFonts w:asciiTheme="majorHAnsi" w:hAnsiTheme="majorHAnsi"/>
              </w:rPr>
              <w:t>8</w:t>
            </w:r>
          </w:p>
        </w:tc>
      </w:tr>
      <w:tr w:rsidR="005B35E4" w:rsidRPr="0072180E" w14:paraId="0FDDAA1D" w14:textId="34119200" w:rsidTr="00BB69C6">
        <w:tc>
          <w:tcPr>
            <w:tcW w:w="2320" w:type="dxa"/>
          </w:tcPr>
          <w:p w14:paraId="68E9D6D6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Once or twice a year</w:t>
            </w:r>
          </w:p>
        </w:tc>
        <w:tc>
          <w:tcPr>
            <w:tcW w:w="1649" w:type="dxa"/>
          </w:tcPr>
          <w:p w14:paraId="6DE3B7E4" w14:textId="386D5A92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0.7</w:t>
            </w:r>
            <w:r w:rsidR="00682266">
              <w:rPr>
                <w:rFonts w:asciiTheme="majorHAnsi" w:hAnsiTheme="majorHAnsi"/>
              </w:rPr>
              <w:t>3</w:t>
            </w:r>
            <w:r w:rsidRPr="00DC70D2">
              <w:rPr>
                <w:rFonts w:asciiTheme="majorHAnsi" w:hAnsiTheme="majorHAnsi"/>
              </w:rPr>
              <w:t xml:space="preserve"> ± 0.13</w:t>
            </w:r>
          </w:p>
        </w:tc>
        <w:tc>
          <w:tcPr>
            <w:tcW w:w="1701" w:type="dxa"/>
          </w:tcPr>
          <w:p w14:paraId="677BB50D" w14:textId="4D5F894A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0.5</w:t>
            </w:r>
            <w:r w:rsidR="00682266">
              <w:rPr>
                <w:rFonts w:asciiTheme="majorHAnsi" w:hAnsiTheme="majorHAnsi"/>
              </w:rPr>
              <w:t>2</w:t>
            </w:r>
            <w:r w:rsidRPr="00DC70D2">
              <w:rPr>
                <w:rFonts w:asciiTheme="majorHAnsi" w:hAnsiTheme="majorHAnsi"/>
              </w:rPr>
              <w:t>-1.0</w:t>
            </w:r>
            <w:r w:rsidR="00682266">
              <w:rPr>
                <w:rFonts w:asciiTheme="majorHAnsi" w:hAnsiTheme="majorHAnsi"/>
              </w:rPr>
              <w:t>3</w:t>
            </w:r>
          </w:p>
        </w:tc>
        <w:tc>
          <w:tcPr>
            <w:tcW w:w="989" w:type="dxa"/>
          </w:tcPr>
          <w:p w14:paraId="211AD528" w14:textId="6522BDD0" w:rsidR="005B35E4" w:rsidRPr="00DC70D2" w:rsidRDefault="005B35E4" w:rsidP="005B35E4">
            <w:r w:rsidRPr="00DC70D2">
              <w:rPr>
                <w:rFonts w:asciiTheme="majorHAnsi" w:hAnsiTheme="majorHAnsi"/>
              </w:rPr>
              <w:t>.</w:t>
            </w:r>
            <w:r w:rsidR="00682266">
              <w:rPr>
                <w:rFonts w:asciiTheme="majorHAnsi" w:hAnsiTheme="majorHAnsi"/>
              </w:rPr>
              <w:t>071</w:t>
            </w:r>
          </w:p>
        </w:tc>
      </w:tr>
      <w:tr w:rsidR="005B35E4" w:rsidRPr="0072180E" w14:paraId="497F56AC" w14:textId="70A7191C" w:rsidTr="00BB69C6">
        <w:tc>
          <w:tcPr>
            <w:tcW w:w="2320" w:type="dxa"/>
          </w:tcPr>
          <w:p w14:paraId="45D3CDB6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Every few months</w:t>
            </w:r>
          </w:p>
        </w:tc>
        <w:tc>
          <w:tcPr>
            <w:tcW w:w="1649" w:type="dxa"/>
          </w:tcPr>
          <w:p w14:paraId="69879B47" w14:textId="15FA7C52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0.5</w:t>
            </w:r>
            <w:r w:rsidR="00682266">
              <w:rPr>
                <w:rFonts w:asciiTheme="majorHAnsi" w:hAnsiTheme="majorHAnsi"/>
              </w:rPr>
              <w:t>5</w:t>
            </w:r>
            <w:r w:rsidRPr="00DC70D2">
              <w:rPr>
                <w:rFonts w:asciiTheme="majorHAnsi" w:hAnsiTheme="majorHAnsi"/>
              </w:rPr>
              <w:t xml:space="preserve"> ± 0.1</w:t>
            </w:r>
            <w:r w:rsidR="00682266">
              <w:rPr>
                <w:rFonts w:asciiTheme="majorHAnsi" w:hAnsiTheme="majorHAnsi"/>
              </w:rPr>
              <w:t>2</w:t>
            </w:r>
          </w:p>
        </w:tc>
        <w:tc>
          <w:tcPr>
            <w:tcW w:w="1701" w:type="dxa"/>
          </w:tcPr>
          <w:p w14:paraId="0F8A58DA" w14:textId="60430116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0.3</w:t>
            </w:r>
            <w:r w:rsidR="00682266">
              <w:rPr>
                <w:rFonts w:asciiTheme="majorHAnsi" w:hAnsiTheme="majorHAnsi"/>
              </w:rPr>
              <w:t>5</w:t>
            </w:r>
            <w:r w:rsidRPr="00DC70D2">
              <w:rPr>
                <w:rFonts w:asciiTheme="majorHAnsi" w:hAnsiTheme="majorHAnsi"/>
              </w:rPr>
              <w:t>-0.8</w:t>
            </w:r>
            <w:r w:rsidR="00682266">
              <w:rPr>
                <w:rFonts w:asciiTheme="majorHAnsi" w:hAnsiTheme="majorHAnsi"/>
              </w:rPr>
              <w:t>5</w:t>
            </w:r>
          </w:p>
        </w:tc>
        <w:tc>
          <w:tcPr>
            <w:tcW w:w="989" w:type="dxa"/>
          </w:tcPr>
          <w:p w14:paraId="557B3F0E" w14:textId="058D835C" w:rsidR="005B35E4" w:rsidRPr="00DC70D2" w:rsidRDefault="005B35E4" w:rsidP="005B35E4">
            <w:r w:rsidRPr="00DC70D2">
              <w:rPr>
                <w:rFonts w:asciiTheme="majorHAnsi" w:hAnsiTheme="majorHAnsi"/>
              </w:rPr>
              <w:t>.00</w:t>
            </w:r>
            <w:r w:rsidR="00682266">
              <w:rPr>
                <w:rFonts w:asciiTheme="majorHAnsi" w:hAnsiTheme="majorHAnsi"/>
              </w:rPr>
              <w:t>8</w:t>
            </w:r>
          </w:p>
        </w:tc>
      </w:tr>
      <w:tr w:rsidR="005B35E4" w:rsidRPr="0072180E" w14:paraId="00CD823E" w14:textId="47698D63" w:rsidTr="00BB69C6">
        <w:tc>
          <w:tcPr>
            <w:tcW w:w="2320" w:type="dxa"/>
            <w:shd w:val="clear" w:color="auto" w:fill="D9D9D9" w:themeFill="background1" w:themeFillShade="D9"/>
          </w:tcPr>
          <w:p w14:paraId="352CD628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MODEL 3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14:paraId="142095EC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8A9451F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3761DA1E" w14:textId="77777777" w:rsidR="005B35E4" w:rsidRPr="00DC70D2" w:rsidRDefault="005B35E4" w:rsidP="005B35E4"/>
        </w:tc>
      </w:tr>
      <w:tr w:rsidR="005B35E4" w:rsidRPr="0072180E" w14:paraId="335864A8" w14:textId="3FF991DB" w:rsidTr="00BB69C6">
        <w:tc>
          <w:tcPr>
            <w:tcW w:w="2320" w:type="dxa"/>
          </w:tcPr>
          <w:p w14:paraId="670A3F0A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Never</w:t>
            </w:r>
          </w:p>
        </w:tc>
        <w:tc>
          <w:tcPr>
            <w:tcW w:w="1649" w:type="dxa"/>
          </w:tcPr>
          <w:p w14:paraId="0F215D85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REF</w:t>
            </w:r>
          </w:p>
        </w:tc>
        <w:tc>
          <w:tcPr>
            <w:tcW w:w="1701" w:type="dxa"/>
          </w:tcPr>
          <w:p w14:paraId="34DD92E0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89" w:type="dxa"/>
          </w:tcPr>
          <w:p w14:paraId="645D5A0B" w14:textId="77777777" w:rsidR="005B35E4" w:rsidRPr="00DC70D2" w:rsidRDefault="005B35E4" w:rsidP="005B35E4"/>
        </w:tc>
      </w:tr>
      <w:tr w:rsidR="005B35E4" w:rsidRPr="0072180E" w14:paraId="7E6F1A99" w14:textId="6C544FE1" w:rsidTr="00BB69C6">
        <w:tc>
          <w:tcPr>
            <w:tcW w:w="2320" w:type="dxa"/>
          </w:tcPr>
          <w:p w14:paraId="611A4D3B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Less than once a year</w:t>
            </w:r>
          </w:p>
        </w:tc>
        <w:tc>
          <w:tcPr>
            <w:tcW w:w="1649" w:type="dxa"/>
          </w:tcPr>
          <w:p w14:paraId="4911C638" w14:textId="20F51626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0.9</w:t>
            </w:r>
            <w:r w:rsidR="00682266">
              <w:rPr>
                <w:rFonts w:asciiTheme="majorHAnsi" w:hAnsiTheme="majorHAnsi"/>
              </w:rPr>
              <w:t>3</w:t>
            </w:r>
            <w:r w:rsidRPr="00DC70D2">
              <w:rPr>
                <w:rFonts w:asciiTheme="majorHAnsi" w:hAnsiTheme="majorHAnsi"/>
              </w:rPr>
              <w:t xml:space="preserve"> ± 0.13</w:t>
            </w:r>
          </w:p>
        </w:tc>
        <w:tc>
          <w:tcPr>
            <w:tcW w:w="1701" w:type="dxa"/>
          </w:tcPr>
          <w:p w14:paraId="543B350D" w14:textId="755F6C58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0.70-1.2</w:t>
            </w:r>
            <w:r w:rsidR="00682266">
              <w:rPr>
                <w:rFonts w:asciiTheme="majorHAnsi" w:hAnsiTheme="majorHAnsi"/>
              </w:rPr>
              <w:t>3</w:t>
            </w:r>
          </w:p>
        </w:tc>
        <w:tc>
          <w:tcPr>
            <w:tcW w:w="989" w:type="dxa"/>
          </w:tcPr>
          <w:p w14:paraId="79895C8D" w14:textId="68CC632D" w:rsidR="005B35E4" w:rsidRPr="00DC70D2" w:rsidRDefault="005B35E4" w:rsidP="005B35E4">
            <w:r w:rsidRPr="00DC70D2">
              <w:rPr>
                <w:rFonts w:asciiTheme="majorHAnsi" w:hAnsiTheme="majorHAnsi"/>
              </w:rPr>
              <w:t>.5</w:t>
            </w:r>
            <w:r w:rsidR="00682266">
              <w:rPr>
                <w:rFonts w:asciiTheme="majorHAnsi" w:hAnsiTheme="majorHAnsi"/>
              </w:rPr>
              <w:t>9</w:t>
            </w:r>
          </w:p>
        </w:tc>
      </w:tr>
      <w:tr w:rsidR="005B35E4" w:rsidRPr="0072180E" w14:paraId="75887CC7" w14:textId="00AFE60A" w:rsidTr="00BB69C6">
        <w:tc>
          <w:tcPr>
            <w:tcW w:w="2320" w:type="dxa"/>
          </w:tcPr>
          <w:p w14:paraId="075C487C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Once or twice a year</w:t>
            </w:r>
          </w:p>
        </w:tc>
        <w:tc>
          <w:tcPr>
            <w:tcW w:w="1649" w:type="dxa"/>
          </w:tcPr>
          <w:p w14:paraId="7A557BE9" w14:textId="6A073469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</w:t>
            </w:r>
            <w:r w:rsidR="00682266">
              <w:rPr>
                <w:rFonts w:asciiTheme="majorHAnsi" w:hAnsiTheme="majorHAnsi"/>
              </w:rPr>
              <w:t>76</w:t>
            </w:r>
            <w:r w:rsidRPr="00DC70D2">
              <w:rPr>
                <w:rFonts w:asciiTheme="majorHAnsi" w:hAnsiTheme="majorHAnsi"/>
              </w:rPr>
              <w:t xml:space="preserve"> ± 0.1</w:t>
            </w:r>
            <w:r w:rsidR="00682266">
              <w:rPr>
                <w:rFonts w:asciiTheme="majorHAnsi" w:hAnsiTheme="majorHAnsi"/>
              </w:rPr>
              <w:t>3</w:t>
            </w:r>
          </w:p>
        </w:tc>
        <w:tc>
          <w:tcPr>
            <w:tcW w:w="1701" w:type="dxa"/>
          </w:tcPr>
          <w:p w14:paraId="02C5B39F" w14:textId="1225AE8C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0.5</w:t>
            </w:r>
            <w:r w:rsidR="00682266">
              <w:rPr>
                <w:rFonts w:asciiTheme="majorHAnsi" w:hAnsiTheme="majorHAnsi"/>
              </w:rPr>
              <w:t>4</w:t>
            </w:r>
            <w:r w:rsidRPr="00DC70D2">
              <w:rPr>
                <w:rFonts w:asciiTheme="majorHAnsi" w:hAnsiTheme="majorHAnsi"/>
              </w:rPr>
              <w:t>-1.</w:t>
            </w:r>
            <w:r w:rsidR="00682266">
              <w:rPr>
                <w:rFonts w:asciiTheme="majorHAnsi" w:hAnsiTheme="majorHAnsi"/>
              </w:rPr>
              <w:t>07</w:t>
            </w:r>
          </w:p>
        </w:tc>
        <w:tc>
          <w:tcPr>
            <w:tcW w:w="989" w:type="dxa"/>
          </w:tcPr>
          <w:p w14:paraId="7718BD22" w14:textId="4AA5E456" w:rsidR="005B35E4" w:rsidRPr="00DC70D2" w:rsidRDefault="005B35E4" w:rsidP="005B35E4">
            <w:r w:rsidRPr="00DC70D2">
              <w:rPr>
                <w:rFonts w:asciiTheme="majorHAnsi" w:hAnsiTheme="majorHAnsi"/>
              </w:rPr>
              <w:t>.</w:t>
            </w:r>
            <w:r w:rsidR="00682266">
              <w:rPr>
                <w:rFonts w:asciiTheme="majorHAnsi" w:hAnsiTheme="majorHAnsi"/>
              </w:rPr>
              <w:t>11</w:t>
            </w:r>
          </w:p>
        </w:tc>
      </w:tr>
      <w:tr w:rsidR="005B35E4" w:rsidRPr="0072180E" w14:paraId="2F23B89A" w14:textId="6A25F744" w:rsidTr="00BB69C6">
        <w:tc>
          <w:tcPr>
            <w:tcW w:w="2320" w:type="dxa"/>
          </w:tcPr>
          <w:p w14:paraId="1027C9F8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Every few months</w:t>
            </w:r>
          </w:p>
        </w:tc>
        <w:tc>
          <w:tcPr>
            <w:tcW w:w="1649" w:type="dxa"/>
          </w:tcPr>
          <w:p w14:paraId="617BFA3F" w14:textId="75D25265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0.5</w:t>
            </w:r>
            <w:r w:rsidR="00682266">
              <w:rPr>
                <w:rFonts w:asciiTheme="majorHAnsi" w:hAnsiTheme="majorHAnsi"/>
              </w:rPr>
              <w:t>7</w:t>
            </w:r>
            <w:r w:rsidRPr="00DC70D2">
              <w:rPr>
                <w:rFonts w:asciiTheme="majorHAnsi" w:hAnsiTheme="majorHAnsi"/>
              </w:rPr>
              <w:t xml:space="preserve"> ± 0.1</w:t>
            </w:r>
            <w:r w:rsidR="00682266">
              <w:rPr>
                <w:rFonts w:asciiTheme="majorHAnsi" w:hAnsiTheme="majorHAnsi"/>
              </w:rPr>
              <w:t>3</w:t>
            </w:r>
          </w:p>
        </w:tc>
        <w:tc>
          <w:tcPr>
            <w:tcW w:w="1701" w:type="dxa"/>
          </w:tcPr>
          <w:p w14:paraId="5A37F0F4" w14:textId="166252E9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</w:t>
            </w:r>
            <w:r w:rsidR="00682266">
              <w:rPr>
                <w:rFonts w:asciiTheme="majorHAnsi" w:hAnsiTheme="majorHAnsi"/>
              </w:rPr>
              <w:t>37</w:t>
            </w:r>
            <w:r w:rsidRPr="00DC70D2">
              <w:rPr>
                <w:rFonts w:asciiTheme="majorHAnsi" w:hAnsiTheme="majorHAnsi"/>
              </w:rPr>
              <w:t>-0.</w:t>
            </w:r>
            <w:r w:rsidR="00682266">
              <w:rPr>
                <w:rFonts w:asciiTheme="majorHAnsi" w:hAnsiTheme="majorHAnsi"/>
              </w:rPr>
              <w:t>90</w:t>
            </w:r>
          </w:p>
        </w:tc>
        <w:tc>
          <w:tcPr>
            <w:tcW w:w="989" w:type="dxa"/>
          </w:tcPr>
          <w:p w14:paraId="4D8BD25B" w14:textId="5513809F" w:rsidR="005B35E4" w:rsidRPr="00DC70D2" w:rsidRDefault="005B35E4" w:rsidP="005B35E4">
            <w:r w:rsidRPr="00DC70D2">
              <w:rPr>
                <w:rFonts w:asciiTheme="majorHAnsi" w:hAnsiTheme="majorHAnsi"/>
              </w:rPr>
              <w:t>.01</w:t>
            </w:r>
            <w:r w:rsidR="00682266">
              <w:rPr>
                <w:rFonts w:asciiTheme="majorHAnsi" w:hAnsiTheme="majorHAnsi"/>
              </w:rPr>
              <w:t>5</w:t>
            </w:r>
          </w:p>
        </w:tc>
      </w:tr>
      <w:tr w:rsidR="005B35E4" w:rsidRPr="0072180E" w14:paraId="11F91D02" w14:textId="2C280151" w:rsidTr="00BB69C6">
        <w:tc>
          <w:tcPr>
            <w:tcW w:w="2320" w:type="dxa"/>
            <w:shd w:val="clear" w:color="auto" w:fill="D9D9D9" w:themeFill="background1" w:themeFillShade="D9"/>
          </w:tcPr>
          <w:p w14:paraId="086DBE5F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MODEL 4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14:paraId="752CEE7E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CFF1C99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15C741FE" w14:textId="77777777" w:rsidR="005B35E4" w:rsidRPr="00DC70D2" w:rsidRDefault="005B35E4" w:rsidP="005B35E4"/>
        </w:tc>
      </w:tr>
      <w:tr w:rsidR="005B35E4" w:rsidRPr="0072180E" w14:paraId="35F55BCD" w14:textId="183B5E48" w:rsidTr="00BB69C6">
        <w:tc>
          <w:tcPr>
            <w:tcW w:w="2320" w:type="dxa"/>
          </w:tcPr>
          <w:p w14:paraId="1CDAA048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Never</w:t>
            </w:r>
          </w:p>
        </w:tc>
        <w:tc>
          <w:tcPr>
            <w:tcW w:w="1649" w:type="dxa"/>
          </w:tcPr>
          <w:p w14:paraId="0A43B9BC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REF</w:t>
            </w:r>
          </w:p>
        </w:tc>
        <w:tc>
          <w:tcPr>
            <w:tcW w:w="1701" w:type="dxa"/>
          </w:tcPr>
          <w:p w14:paraId="1F4F0812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89" w:type="dxa"/>
          </w:tcPr>
          <w:p w14:paraId="389C9BB1" w14:textId="77777777" w:rsidR="005B35E4" w:rsidRPr="00DC70D2" w:rsidRDefault="005B35E4" w:rsidP="005B35E4"/>
        </w:tc>
      </w:tr>
      <w:tr w:rsidR="005B35E4" w:rsidRPr="0072180E" w14:paraId="0AF8357F" w14:textId="6B0D9D3B" w:rsidTr="00BB69C6">
        <w:tc>
          <w:tcPr>
            <w:tcW w:w="2320" w:type="dxa"/>
          </w:tcPr>
          <w:p w14:paraId="20CFA955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Less than once a year</w:t>
            </w:r>
          </w:p>
        </w:tc>
        <w:tc>
          <w:tcPr>
            <w:tcW w:w="1649" w:type="dxa"/>
          </w:tcPr>
          <w:p w14:paraId="599FDDE5" w14:textId="1C0272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0.9</w:t>
            </w:r>
            <w:r w:rsidR="00682266">
              <w:rPr>
                <w:rFonts w:asciiTheme="majorHAnsi" w:hAnsiTheme="majorHAnsi"/>
              </w:rPr>
              <w:t>4</w:t>
            </w:r>
            <w:r w:rsidRPr="00DC70D2">
              <w:rPr>
                <w:rFonts w:asciiTheme="majorHAnsi" w:hAnsiTheme="majorHAnsi"/>
              </w:rPr>
              <w:t xml:space="preserve"> ± 0.1</w:t>
            </w:r>
            <w:r w:rsidR="00682266">
              <w:rPr>
                <w:rFonts w:asciiTheme="majorHAnsi" w:hAnsiTheme="majorHAnsi"/>
              </w:rPr>
              <w:t>4</w:t>
            </w:r>
          </w:p>
        </w:tc>
        <w:tc>
          <w:tcPr>
            <w:tcW w:w="1701" w:type="dxa"/>
          </w:tcPr>
          <w:p w14:paraId="461767DC" w14:textId="24EDEE83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0.71-1.2</w:t>
            </w:r>
            <w:r w:rsidR="005E62B9">
              <w:rPr>
                <w:rFonts w:asciiTheme="majorHAnsi" w:hAnsiTheme="majorHAnsi"/>
              </w:rPr>
              <w:t>5</w:t>
            </w:r>
          </w:p>
        </w:tc>
        <w:tc>
          <w:tcPr>
            <w:tcW w:w="989" w:type="dxa"/>
          </w:tcPr>
          <w:p w14:paraId="0455C8AA" w14:textId="56E3E2AB" w:rsidR="005B35E4" w:rsidRPr="00DC70D2" w:rsidRDefault="005B35E4" w:rsidP="005B35E4">
            <w:r w:rsidRPr="00DC70D2">
              <w:rPr>
                <w:rFonts w:asciiTheme="majorHAnsi" w:hAnsiTheme="majorHAnsi"/>
              </w:rPr>
              <w:t>.6</w:t>
            </w:r>
            <w:r w:rsidR="005E62B9">
              <w:rPr>
                <w:rFonts w:asciiTheme="majorHAnsi" w:hAnsiTheme="majorHAnsi"/>
              </w:rPr>
              <w:t>7</w:t>
            </w:r>
          </w:p>
        </w:tc>
      </w:tr>
      <w:tr w:rsidR="005B35E4" w:rsidRPr="0072180E" w14:paraId="32960FC2" w14:textId="14B5C6B7" w:rsidTr="00BB69C6">
        <w:tc>
          <w:tcPr>
            <w:tcW w:w="2320" w:type="dxa"/>
          </w:tcPr>
          <w:p w14:paraId="6F29030E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Once or twice a year</w:t>
            </w:r>
          </w:p>
        </w:tc>
        <w:tc>
          <w:tcPr>
            <w:tcW w:w="1649" w:type="dxa"/>
          </w:tcPr>
          <w:p w14:paraId="13671997" w14:textId="42EDD5C8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</w:t>
            </w:r>
            <w:r w:rsidR="00682266">
              <w:rPr>
                <w:rFonts w:asciiTheme="majorHAnsi" w:hAnsiTheme="majorHAnsi"/>
              </w:rPr>
              <w:t>77</w:t>
            </w:r>
            <w:r w:rsidRPr="00DC70D2">
              <w:rPr>
                <w:rFonts w:asciiTheme="majorHAnsi" w:hAnsiTheme="majorHAnsi"/>
              </w:rPr>
              <w:t xml:space="preserve"> ± 0.1</w:t>
            </w:r>
            <w:r w:rsidR="00682266">
              <w:rPr>
                <w:rFonts w:asciiTheme="majorHAnsi" w:hAnsiTheme="majorHAnsi"/>
              </w:rPr>
              <w:t>3</w:t>
            </w:r>
          </w:p>
        </w:tc>
        <w:tc>
          <w:tcPr>
            <w:tcW w:w="1701" w:type="dxa"/>
          </w:tcPr>
          <w:p w14:paraId="345EC41B" w14:textId="6189EFCF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0.5</w:t>
            </w:r>
            <w:r w:rsidR="005E62B9">
              <w:rPr>
                <w:rFonts w:asciiTheme="majorHAnsi" w:hAnsiTheme="majorHAnsi"/>
              </w:rPr>
              <w:t>5</w:t>
            </w:r>
            <w:r w:rsidRPr="00DC70D2">
              <w:rPr>
                <w:rFonts w:asciiTheme="majorHAnsi" w:hAnsiTheme="majorHAnsi"/>
              </w:rPr>
              <w:t>-1.</w:t>
            </w:r>
            <w:r w:rsidR="005E62B9">
              <w:rPr>
                <w:rFonts w:asciiTheme="majorHAnsi" w:hAnsiTheme="majorHAnsi"/>
              </w:rPr>
              <w:t>09</w:t>
            </w:r>
          </w:p>
        </w:tc>
        <w:tc>
          <w:tcPr>
            <w:tcW w:w="989" w:type="dxa"/>
          </w:tcPr>
          <w:p w14:paraId="1C951FCB" w14:textId="03C1C347" w:rsidR="005B35E4" w:rsidRPr="00DC70D2" w:rsidRDefault="005B35E4" w:rsidP="005B35E4">
            <w:r w:rsidRPr="00DC70D2">
              <w:rPr>
                <w:rFonts w:asciiTheme="majorHAnsi" w:hAnsiTheme="majorHAnsi"/>
              </w:rPr>
              <w:t>.</w:t>
            </w:r>
            <w:r w:rsidR="005E62B9">
              <w:rPr>
                <w:rFonts w:asciiTheme="majorHAnsi" w:hAnsiTheme="majorHAnsi"/>
              </w:rPr>
              <w:t>14</w:t>
            </w:r>
          </w:p>
        </w:tc>
      </w:tr>
      <w:tr w:rsidR="005B35E4" w:rsidRPr="0072180E" w14:paraId="2D411C09" w14:textId="0A6BD538" w:rsidTr="00BB69C6">
        <w:tc>
          <w:tcPr>
            <w:tcW w:w="2320" w:type="dxa"/>
          </w:tcPr>
          <w:p w14:paraId="41E7580C" w14:textId="77777777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 xml:space="preserve">  Every few months</w:t>
            </w:r>
          </w:p>
        </w:tc>
        <w:tc>
          <w:tcPr>
            <w:tcW w:w="1649" w:type="dxa"/>
          </w:tcPr>
          <w:p w14:paraId="6329A4A4" w14:textId="6413DB93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</w:t>
            </w:r>
            <w:r w:rsidR="00682266">
              <w:rPr>
                <w:rFonts w:asciiTheme="majorHAnsi" w:hAnsiTheme="majorHAnsi"/>
              </w:rPr>
              <w:t>58</w:t>
            </w:r>
            <w:r w:rsidRPr="00DC70D2">
              <w:rPr>
                <w:rFonts w:asciiTheme="majorHAnsi" w:hAnsiTheme="majorHAnsi"/>
              </w:rPr>
              <w:t xml:space="preserve"> ± 0.1</w:t>
            </w:r>
            <w:r w:rsidR="00682266">
              <w:rPr>
                <w:rFonts w:asciiTheme="majorHAnsi" w:hAnsiTheme="majorHAnsi"/>
              </w:rPr>
              <w:t>3</w:t>
            </w:r>
          </w:p>
        </w:tc>
        <w:tc>
          <w:tcPr>
            <w:tcW w:w="1701" w:type="dxa"/>
          </w:tcPr>
          <w:p w14:paraId="7E01FC83" w14:textId="4ADA2DBB" w:rsidR="005B35E4" w:rsidRPr="00DC70D2" w:rsidRDefault="005B35E4" w:rsidP="005B35E4">
            <w:pPr>
              <w:jc w:val="both"/>
              <w:rPr>
                <w:rFonts w:asciiTheme="majorHAnsi" w:hAnsiTheme="majorHAnsi"/>
              </w:rPr>
            </w:pPr>
            <w:r w:rsidRPr="00DC70D2">
              <w:rPr>
                <w:rFonts w:asciiTheme="majorHAnsi" w:hAnsiTheme="majorHAnsi"/>
              </w:rPr>
              <w:t>0.</w:t>
            </w:r>
            <w:r w:rsidR="005E62B9">
              <w:rPr>
                <w:rFonts w:asciiTheme="majorHAnsi" w:hAnsiTheme="majorHAnsi"/>
              </w:rPr>
              <w:t>37</w:t>
            </w:r>
            <w:r w:rsidRPr="00DC70D2">
              <w:rPr>
                <w:rFonts w:asciiTheme="majorHAnsi" w:hAnsiTheme="majorHAnsi"/>
              </w:rPr>
              <w:t>-0.9</w:t>
            </w:r>
            <w:r w:rsidR="005E62B9">
              <w:rPr>
                <w:rFonts w:asciiTheme="majorHAnsi" w:hAnsiTheme="majorHAnsi"/>
              </w:rPr>
              <w:t>2</w:t>
            </w:r>
          </w:p>
        </w:tc>
        <w:tc>
          <w:tcPr>
            <w:tcW w:w="989" w:type="dxa"/>
          </w:tcPr>
          <w:p w14:paraId="65DF79A4" w14:textId="2F193CBF" w:rsidR="005B35E4" w:rsidRPr="00DC70D2" w:rsidRDefault="005B35E4" w:rsidP="005B35E4">
            <w:r w:rsidRPr="00DC70D2">
              <w:rPr>
                <w:rFonts w:asciiTheme="majorHAnsi" w:hAnsiTheme="majorHAnsi"/>
              </w:rPr>
              <w:t>.0</w:t>
            </w:r>
            <w:r w:rsidR="005E62B9">
              <w:rPr>
                <w:rFonts w:asciiTheme="majorHAnsi" w:hAnsiTheme="majorHAnsi"/>
              </w:rPr>
              <w:t>2</w:t>
            </w:r>
          </w:p>
        </w:tc>
      </w:tr>
    </w:tbl>
    <w:p w14:paraId="39EAB64A" w14:textId="77777777" w:rsidR="00FB3C96" w:rsidRDefault="00FB3C96" w:rsidP="0034660C">
      <w:pPr>
        <w:spacing w:after="0" w:line="240" w:lineRule="auto"/>
        <w:jc w:val="both"/>
        <w:rPr>
          <w:rFonts w:asciiTheme="majorHAnsi" w:hAnsiTheme="majorHAnsi"/>
          <w:sz w:val="20"/>
        </w:rPr>
      </w:pPr>
    </w:p>
    <w:p w14:paraId="35DD5538" w14:textId="7DDA3A89" w:rsidR="00EB1AEF" w:rsidRPr="00EB1AEF" w:rsidRDefault="00EB1AEF" w:rsidP="0034660C">
      <w:pPr>
        <w:spacing w:after="0" w:line="240" w:lineRule="auto"/>
        <w:jc w:val="both"/>
        <w:rPr>
          <w:rFonts w:asciiTheme="majorHAnsi" w:hAnsiTheme="majorHAnsi"/>
          <w:sz w:val="20"/>
        </w:rPr>
      </w:pPr>
      <w:r w:rsidRPr="00EB1AEF">
        <w:rPr>
          <w:rFonts w:asciiTheme="majorHAnsi" w:hAnsiTheme="majorHAnsi"/>
          <w:sz w:val="20"/>
        </w:rPr>
        <w:t>Model 1: unadjusted. Model 2: adjusted for sex, age, marital status, educational attainment, employment</w:t>
      </w:r>
      <w:r w:rsidR="00010561">
        <w:rPr>
          <w:rFonts w:asciiTheme="majorHAnsi" w:hAnsiTheme="majorHAnsi"/>
          <w:sz w:val="20"/>
        </w:rPr>
        <w:t>, wealth</w:t>
      </w:r>
      <w:r w:rsidRPr="00EB1AEF">
        <w:rPr>
          <w:rFonts w:asciiTheme="majorHAnsi" w:hAnsiTheme="majorHAnsi"/>
          <w:sz w:val="20"/>
        </w:rPr>
        <w:t xml:space="preserve">and </w:t>
      </w:r>
      <w:r w:rsidR="00010561">
        <w:rPr>
          <w:rFonts w:asciiTheme="majorHAnsi" w:hAnsiTheme="majorHAnsi"/>
          <w:sz w:val="20"/>
        </w:rPr>
        <w:t>occupational classification</w:t>
      </w:r>
      <w:r w:rsidRPr="00EB1AEF">
        <w:rPr>
          <w:rFonts w:asciiTheme="majorHAnsi" w:hAnsiTheme="majorHAnsi"/>
          <w:sz w:val="20"/>
        </w:rPr>
        <w:t xml:space="preserve">. Model 3: additionally adjusted for eyesight, hearing, depression and existing cardiovascular health conditions. Model 4: </w:t>
      </w:r>
      <w:r w:rsidRPr="00E60737">
        <w:rPr>
          <w:rFonts w:asciiTheme="majorHAnsi" w:hAnsiTheme="majorHAnsi"/>
          <w:noProof/>
          <w:sz w:val="20"/>
        </w:rPr>
        <w:t>additionally</w:t>
      </w:r>
      <w:r w:rsidRPr="00EB1AEF">
        <w:rPr>
          <w:rFonts w:asciiTheme="majorHAnsi" w:hAnsiTheme="majorHAnsi"/>
          <w:sz w:val="20"/>
        </w:rPr>
        <w:t xml:space="preserve"> </w:t>
      </w:r>
      <w:r w:rsidRPr="00E60737">
        <w:rPr>
          <w:rFonts w:asciiTheme="majorHAnsi" w:hAnsiTheme="majorHAnsi"/>
          <w:noProof/>
          <w:sz w:val="20"/>
        </w:rPr>
        <w:t>adjusted</w:t>
      </w:r>
      <w:r w:rsidRPr="00EB1AEF">
        <w:rPr>
          <w:rFonts w:asciiTheme="majorHAnsi" w:hAnsiTheme="majorHAnsi"/>
          <w:sz w:val="20"/>
        </w:rPr>
        <w:t xml:space="preserve"> for community engagement.</w:t>
      </w:r>
    </w:p>
    <w:p w14:paraId="071B17EB" w14:textId="77777777" w:rsidR="006A04FC" w:rsidRPr="0072180E" w:rsidRDefault="006A04FC" w:rsidP="0034660C">
      <w:pPr>
        <w:spacing w:after="0" w:line="240" w:lineRule="auto"/>
        <w:jc w:val="both"/>
        <w:rPr>
          <w:rFonts w:asciiTheme="majorHAnsi" w:hAnsiTheme="majorHAnsi"/>
        </w:rPr>
      </w:pPr>
    </w:p>
    <w:p w14:paraId="35714C4B" w14:textId="77777777" w:rsidR="006A04FC" w:rsidRPr="0072180E" w:rsidRDefault="006A04FC" w:rsidP="0034660C">
      <w:pPr>
        <w:spacing w:after="0" w:line="240" w:lineRule="auto"/>
        <w:jc w:val="both"/>
        <w:rPr>
          <w:rFonts w:asciiTheme="majorHAnsi" w:hAnsiTheme="majorHAnsi"/>
        </w:rPr>
      </w:pPr>
    </w:p>
    <w:p w14:paraId="56889C61" w14:textId="77777777" w:rsidR="00E72ED9" w:rsidRPr="0072180E" w:rsidRDefault="00E72ED9" w:rsidP="0034660C">
      <w:pPr>
        <w:spacing w:after="0" w:line="240" w:lineRule="auto"/>
        <w:jc w:val="both"/>
        <w:rPr>
          <w:rFonts w:asciiTheme="majorHAnsi" w:hAnsiTheme="majorHAnsi"/>
        </w:rPr>
      </w:pPr>
    </w:p>
    <w:sectPr w:rsidR="00E72ED9" w:rsidRPr="0072180E" w:rsidSect="002124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0E5B6" w14:textId="77777777" w:rsidR="00682266" w:rsidRDefault="00682266" w:rsidP="00212496">
      <w:pPr>
        <w:spacing w:after="0" w:line="240" w:lineRule="auto"/>
      </w:pPr>
      <w:r>
        <w:separator/>
      </w:r>
    </w:p>
  </w:endnote>
  <w:endnote w:type="continuationSeparator" w:id="0">
    <w:p w14:paraId="3481908C" w14:textId="77777777" w:rsidR="00682266" w:rsidRDefault="00682266" w:rsidP="0021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8864C" w14:textId="77777777" w:rsidR="00682266" w:rsidRDefault="006822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4940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F0C0D5" w14:textId="72A5BACD" w:rsidR="00682266" w:rsidRDefault="006822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9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73479" w14:textId="77777777" w:rsidR="00682266" w:rsidRDefault="006822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DEE02" w14:textId="77777777" w:rsidR="00682266" w:rsidRDefault="006822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3B19E" w14:textId="77777777" w:rsidR="00682266" w:rsidRDefault="00682266" w:rsidP="00212496">
      <w:pPr>
        <w:spacing w:after="0" w:line="240" w:lineRule="auto"/>
      </w:pPr>
      <w:r>
        <w:separator/>
      </w:r>
    </w:p>
  </w:footnote>
  <w:footnote w:type="continuationSeparator" w:id="0">
    <w:p w14:paraId="36EB0D9F" w14:textId="77777777" w:rsidR="00682266" w:rsidRDefault="00682266" w:rsidP="0021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F594A" w14:textId="77777777" w:rsidR="00682266" w:rsidRDefault="006822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C175C" w14:textId="1B7B25B0" w:rsidR="00682266" w:rsidRDefault="00682266" w:rsidP="00EA4238">
    <w:pPr>
      <w:pStyle w:val="Header"/>
      <w:jc w:val="right"/>
    </w:pPr>
    <w:r>
      <w:t>Running head: Cultural engagement and dementia incidence</w:t>
    </w:r>
  </w:p>
  <w:p w14:paraId="3F22D800" w14:textId="77777777" w:rsidR="00682266" w:rsidRDefault="006822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54046" w14:textId="77777777" w:rsidR="00682266" w:rsidRDefault="006822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xMDEwNjc1MDQysjRQ0lEKTi0uzszPAykwqwUA8RW0FiwAAAA="/>
  </w:docVars>
  <w:rsids>
    <w:rsidRoot w:val="00E72ED9"/>
    <w:rsid w:val="00010561"/>
    <w:rsid w:val="00035EE1"/>
    <w:rsid w:val="0005050F"/>
    <w:rsid w:val="0008498B"/>
    <w:rsid w:val="000902F1"/>
    <w:rsid w:val="000930AC"/>
    <w:rsid w:val="000B16D5"/>
    <w:rsid w:val="000C30EB"/>
    <w:rsid w:val="000C3C93"/>
    <w:rsid w:val="000E302F"/>
    <w:rsid w:val="000E590A"/>
    <w:rsid w:val="000F20A6"/>
    <w:rsid w:val="001012B6"/>
    <w:rsid w:val="001059FD"/>
    <w:rsid w:val="00116338"/>
    <w:rsid w:val="00141C5A"/>
    <w:rsid w:val="0015053E"/>
    <w:rsid w:val="0015133A"/>
    <w:rsid w:val="00151BF2"/>
    <w:rsid w:val="0015255B"/>
    <w:rsid w:val="00154C53"/>
    <w:rsid w:val="0018025B"/>
    <w:rsid w:val="001857F6"/>
    <w:rsid w:val="00190503"/>
    <w:rsid w:val="001B1011"/>
    <w:rsid w:val="001B389A"/>
    <w:rsid w:val="001C36E8"/>
    <w:rsid w:val="001E30E3"/>
    <w:rsid w:val="001F055C"/>
    <w:rsid w:val="001F668B"/>
    <w:rsid w:val="00201BBD"/>
    <w:rsid w:val="00212496"/>
    <w:rsid w:val="002378A3"/>
    <w:rsid w:val="00271D1C"/>
    <w:rsid w:val="0027422B"/>
    <w:rsid w:val="0028056B"/>
    <w:rsid w:val="002820A5"/>
    <w:rsid w:val="002939C8"/>
    <w:rsid w:val="00294413"/>
    <w:rsid w:val="002B43E0"/>
    <w:rsid w:val="002E7243"/>
    <w:rsid w:val="002F2297"/>
    <w:rsid w:val="003130DB"/>
    <w:rsid w:val="00327634"/>
    <w:rsid w:val="00333D19"/>
    <w:rsid w:val="0034660C"/>
    <w:rsid w:val="0035533B"/>
    <w:rsid w:val="00373869"/>
    <w:rsid w:val="00382F5D"/>
    <w:rsid w:val="003A0BEA"/>
    <w:rsid w:val="003C3090"/>
    <w:rsid w:val="003E0A62"/>
    <w:rsid w:val="00403C07"/>
    <w:rsid w:val="004169D8"/>
    <w:rsid w:val="00420096"/>
    <w:rsid w:val="00421FE6"/>
    <w:rsid w:val="00455D02"/>
    <w:rsid w:val="00476E2F"/>
    <w:rsid w:val="004B5B19"/>
    <w:rsid w:val="004D4028"/>
    <w:rsid w:val="004E551D"/>
    <w:rsid w:val="0052739C"/>
    <w:rsid w:val="00537E36"/>
    <w:rsid w:val="00543193"/>
    <w:rsid w:val="00553087"/>
    <w:rsid w:val="005627B6"/>
    <w:rsid w:val="00594E0B"/>
    <w:rsid w:val="005B35E4"/>
    <w:rsid w:val="005C4B00"/>
    <w:rsid w:val="005D3E23"/>
    <w:rsid w:val="005E62B9"/>
    <w:rsid w:val="00613BBC"/>
    <w:rsid w:val="00615D81"/>
    <w:rsid w:val="00633B7B"/>
    <w:rsid w:val="00660B01"/>
    <w:rsid w:val="00682266"/>
    <w:rsid w:val="0069055B"/>
    <w:rsid w:val="006905D0"/>
    <w:rsid w:val="006A04FC"/>
    <w:rsid w:val="006A1532"/>
    <w:rsid w:val="006A6FC0"/>
    <w:rsid w:val="006B5D46"/>
    <w:rsid w:val="006C7982"/>
    <w:rsid w:val="006D6731"/>
    <w:rsid w:val="006E1F08"/>
    <w:rsid w:val="006F1848"/>
    <w:rsid w:val="007040D2"/>
    <w:rsid w:val="00712146"/>
    <w:rsid w:val="00717E60"/>
    <w:rsid w:val="0072180E"/>
    <w:rsid w:val="00723222"/>
    <w:rsid w:val="00726E40"/>
    <w:rsid w:val="00771377"/>
    <w:rsid w:val="00773395"/>
    <w:rsid w:val="00780E1E"/>
    <w:rsid w:val="00786BBB"/>
    <w:rsid w:val="007E35A2"/>
    <w:rsid w:val="007F5141"/>
    <w:rsid w:val="00803BA5"/>
    <w:rsid w:val="00862710"/>
    <w:rsid w:val="00865169"/>
    <w:rsid w:val="008902DA"/>
    <w:rsid w:val="00897170"/>
    <w:rsid w:val="008B763E"/>
    <w:rsid w:val="008C78B7"/>
    <w:rsid w:val="008D300B"/>
    <w:rsid w:val="008F3CA2"/>
    <w:rsid w:val="00931D0F"/>
    <w:rsid w:val="009328E7"/>
    <w:rsid w:val="009624D6"/>
    <w:rsid w:val="00974541"/>
    <w:rsid w:val="009E123E"/>
    <w:rsid w:val="00A00C54"/>
    <w:rsid w:val="00A26172"/>
    <w:rsid w:val="00A376BF"/>
    <w:rsid w:val="00A470A4"/>
    <w:rsid w:val="00A557DF"/>
    <w:rsid w:val="00A84AEE"/>
    <w:rsid w:val="00A90861"/>
    <w:rsid w:val="00AB15A6"/>
    <w:rsid w:val="00AE0891"/>
    <w:rsid w:val="00AE2636"/>
    <w:rsid w:val="00AE5063"/>
    <w:rsid w:val="00B51634"/>
    <w:rsid w:val="00B96571"/>
    <w:rsid w:val="00BA3537"/>
    <w:rsid w:val="00BA6D4B"/>
    <w:rsid w:val="00BB69C6"/>
    <w:rsid w:val="00BC03C4"/>
    <w:rsid w:val="00C04C64"/>
    <w:rsid w:val="00C0522F"/>
    <w:rsid w:val="00C065C3"/>
    <w:rsid w:val="00C155A7"/>
    <w:rsid w:val="00C33611"/>
    <w:rsid w:val="00C34E09"/>
    <w:rsid w:val="00C63FB8"/>
    <w:rsid w:val="00C70458"/>
    <w:rsid w:val="00C75F31"/>
    <w:rsid w:val="00C864AC"/>
    <w:rsid w:val="00CA11D3"/>
    <w:rsid w:val="00CF3E22"/>
    <w:rsid w:val="00D30AB6"/>
    <w:rsid w:val="00D32882"/>
    <w:rsid w:val="00D35BD5"/>
    <w:rsid w:val="00D56CA0"/>
    <w:rsid w:val="00D629F8"/>
    <w:rsid w:val="00D83941"/>
    <w:rsid w:val="00DA411D"/>
    <w:rsid w:val="00DA616B"/>
    <w:rsid w:val="00DC70D2"/>
    <w:rsid w:val="00DC733F"/>
    <w:rsid w:val="00DD0B40"/>
    <w:rsid w:val="00DE251C"/>
    <w:rsid w:val="00DE2655"/>
    <w:rsid w:val="00E01F46"/>
    <w:rsid w:val="00E11FD7"/>
    <w:rsid w:val="00E4286E"/>
    <w:rsid w:val="00E56EF4"/>
    <w:rsid w:val="00E60737"/>
    <w:rsid w:val="00E72ED9"/>
    <w:rsid w:val="00EA1D1B"/>
    <w:rsid w:val="00EA4238"/>
    <w:rsid w:val="00EA546E"/>
    <w:rsid w:val="00EB1AEF"/>
    <w:rsid w:val="00EB69FA"/>
    <w:rsid w:val="00EC3F85"/>
    <w:rsid w:val="00EC4EFA"/>
    <w:rsid w:val="00EC61ED"/>
    <w:rsid w:val="00EF44B0"/>
    <w:rsid w:val="00F10F4B"/>
    <w:rsid w:val="00F34F01"/>
    <w:rsid w:val="00F46801"/>
    <w:rsid w:val="00F520AD"/>
    <w:rsid w:val="00F53F0F"/>
    <w:rsid w:val="00F64639"/>
    <w:rsid w:val="00F71418"/>
    <w:rsid w:val="00F73C40"/>
    <w:rsid w:val="00F752A9"/>
    <w:rsid w:val="00F75A5A"/>
    <w:rsid w:val="00F80906"/>
    <w:rsid w:val="00F9752C"/>
    <w:rsid w:val="00FB3C96"/>
    <w:rsid w:val="00FB426F"/>
    <w:rsid w:val="00FD7F31"/>
    <w:rsid w:val="00FE32C3"/>
    <w:rsid w:val="00FF2C6E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FDC74"/>
  <w15:chartTrackingRefBased/>
  <w15:docId w15:val="{51BE5F79-8EB1-453C-8330-14D2AFE8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EB1AEF"/>
    <w:pPr>
      <w:spacing w:after="0" w:line="240" w:lineRule="auto"/>
      <w:ind w:left="720" w:hanging="720"/>
    </w:pPr>
  </w:style>
  <w:style w:type="character" w:styleId="Hyperlink">
    <w:name w:val="Hyperlink"/>
    <w:basedOn w:val="DefaultParagraphFont"/>
    <w:uiPriority w:val="99"/>
    <w:unhideWhenUsed/>
    <w:rsid w:val="00455D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A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0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B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B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0B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2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496"/>
  </w:style>
  <w:style w:type="paragraph" w:styleId="Footer">
    <w:name w:val="footer"/>
    <w:basedOn w:val="Normal"/>
    <w:link w:val="FooterChar"/>
    <w:uiPriority w:val="99"/>
    <w:unhideWhenUsed/>
    <w:rsid w:val="00212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C3443-E542-4051-97D2-154DAD27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4B84C7F1.dotm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Fancourt</dc:creator>
  <cp:keywords/>
  <dc:description/>
  <cp:lastModifiedBy>Daisy Fancourt</cp:lastModifiedBy>
  <cp:revision>2</cp:revision>
  <dcterms:created xsi:type="dcterms:W3CDTF">2018-05-29T15:23:00Z</dcterms:created>
  <dcterms:modified xsi:type="dcterms:W3CDTF">2018-05-29T15:23:00Z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zotero-version="5.0.33"&gt;&lt;session id="MRDV2giI"/&gt;&lt;style id="http://www.zotero.org/styles/apa-single-spaced" locale="en-GB" hasBibliography="1" bibliographyStyleHasBeenSet="1"/&gt;&lt;prefs&gt;&lt;pref name="fieldType" value="Field"/&gt;&lt;pref name="</vt:lpwstr>
  </property>
  <property fmtid="{D5CDD505-2E9C-101B-9397-08002B2CF9AE}" pid="3" name="ZOTERO_PREF_2">
    <vt:lpwstr>automaticJournalAbbreviations" value="true"/&gt;&lt;pref name="noteType" value="0"/&gt;&lt;/prefs&gt;&lt;/data&gt;</vt:lpwstr>
  </property>
</Properties>
</file>