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459" w:type="dxa"/>
        <w:tblBorders>
          <w:top w:val="single" w:sz="18" w:space="0" w:color="auto"/>
          <w:left w:val="none" w:sz="0" w:space="0" w:color="auto"/>
          <w:bottom w:val="single" w:sz="18" w:space="0" w:color="auto"/>
          <w:right w:val="none" w:sz="0" w:space="0" w:color="auto"/>
          <w:insideH w:val="single" w:sz="8" w:space="0" w:color="auto"/>
        </w:tblBorders>
        <w:tblLook w:val="04A0" w:firstRow="1" w:lastRow="0" w:firstColumn="1" w:lastColumn="0" w:noHBand="0" w:noVBand="1"/>
      </w:tblPr>
      <w:tblGrid>
        <w:gridCol w:w="3119"/>
        <w:gridCol w:w="4961"/>
        <w:gridCol w:w="2268"/>
        <w:gridCol w:w="4287"/>
      </w:tblGrid>
      <w:tr w:rsidR="00E74304" w:rsidRPr="00B96033" w14:paraId="4E10E702" w14:textId="77777777" w:rsidTr="00E74304">
        <w:tc>
          <w:tcPr>
            <w:tcW w:w="3119" w:type="dxa"/>
            <w:vAlign w:val="center"/>
          </w:tcPr>
          <w:p w14:paraId="4B96F540" w14:textId="77777777" w:rsidR="00E972F8" w:rsidRPr="00B96033" w:rsidRDefault="00E972F8" w:rsidP="00E972F8">
            <w:pPr>
              <w:jc w:val="center"/>
              <w:rPr>
                <w:rFonts w:ascii="Times New Roman" w:hAnsi="Times New Roman"/>
                <w:b/>
              </w:rPr>
            </w:pPr>
            <w:r w:rsidRPr="00B96033">
              <w:rPr>
                <w:rFonts w:ascii="Times New Roman" w:hAnsi="Times New Roman"/>
                <w:b/>
              </w:rPr>
              <w:t>Socio-cognitive domain</w:t>
            </w:r>
          </w:p>
        </w:tc>
        <w:tc>
          <w:tcPr>
            <w:tcW w:w="4961" w:type="dxa"/>
            <w:vAlign w:val="center"/>
          </w:tcPr>
          <w:p w14:paraId="794B699E" w14:textId="77777777" w:rsidR="00E972F8" w:rsidRPr="00B96033" w:rsidRDefault="00E972F8" w:rsidP="00E972F8">
            <w:pPr>
              <w:jc w:val="center"/>
              <w:rPr>
                <w:rFonts w:ascii="Times New Roman" w:hAnsi="Times New Roman"/>
                <w:b/>
              </w:rPr>
            </w:pPr>
            <w:r w:rsidRPr="00B96033">
              <w:rPr>
                <w:rFonts w:ascii="Times New Roman" w:hAnsi="Times New Roman"/>
                <w:b/>
              </w:rPr>
              <w:t>Description</w:t>
            </w:r>
          </w:p>
        </w:tc>
        <w:tc>
          <w:tcPr>
            <w:tcW w:w="2268" w:type="dxa"/>
            <w:vAlign w:val="center"/>
          </w:tcPr>
          <w:p w14:paraId="5D1FDCA4" w14:textId="77777777" w:rsidR="00E972F8" w:rsidRPr="00B96033" w:rsidRDefault="00E972F8" w:rsidP="00E972F8">
            <w:pPr>
              <w:jc w:val="center"/>
              <w:rPr>
                <w:rFonts w:ascii="Times New Roman" w:hAnsi="Times New Roman"/>
                <w:b/>
              </w:rPr>
            </w:pPr>
            <w:r w:rsidRPr="00B96033">
              <w:rPr>
                <w:rFonts w:ascii="Times New Roman" w:hAnsi="Times New Roman"/>
                <w:b/>
              </w:rPr>
              <w:t>Tool/task</w:t>
            </w:r>
          </w:p>
        </w:tc>
        <w:tc>
          <w:tcPr>
            <w:tcW w:w="4287" w:type="dxa"/>
            <w:vAlign w:val="center"/>
          </w:tcPr>
          <w:p w14:paraId="2A605E5D" w14:textId="77777777" w:rsidR="00E972F8" w:rsidRPr="00B96033" w:rsidRDefault="00E972F8" w:rsidP="00E972F8">
            <w:pPr>
              <w:jc w:val="center"/>
              <w:rPr>
                <w:rFonts w:ascii="Times New Roman" w:hAnsi="Times New Roman"/>
                <w:b/>
              </w:rPr>
            </w:pPr>
            <w:r w:rsidRPr="00B96033">
              <w:rPr>
                <w:rFonts w:ascii="Times New Roman" w:hAnsi="Times New Roman"/>
                <w:b/>
              </w:rPr>
              <w:t>Description</w:t>
            </w:r>
          </w:p>
        </w:tc>
      </w:tr>
      <w:tr w:rsidR="00E74304" w:rsidRPr="00B96033" w14:paraId="095B32F2" w14:textId="77777777" w:rsidTr="00E74304">
        <w:tc>
          <w:tcPr>
            <w:tcW w:w="3119" w:type="dxa"/>
            <w:vAlign w:val="center"/>
          </w:tcPr>
          <w:p w14:paraId="797B0DAB" w14:textId="01FBF5D4" w:rsidR="00E972F8" w:rsidRPr="00B96033" w:rsidRDefault="00B91059" w:rsidP="00B71E7A">
            <w:pPr>
              <w:jc w:val="center"/>
              <w:rPr>
                <w:rFonts w:ascii="Times New Roman" w:hAnsi="Times New Roman"/>
              </w:rPr>
            </w:pPr>
            <w:proofErr w:type="spellStart"/>
            <w:r>
              <w:rPr>
                <w:rFonts w:ascii="Times New Roman" w:hAnsi="Times New Roman"/>
              </w:rPr>
              <w:t>ToM</w:t>
            </w:r>
            <w:proofErr w:type="spellEnd"/>
            <w:r>
              <w:rPr>
                <w:rFonts w:ascii="Times New Roman" w:hAnsi="Times New Roman"/>
              </w:rPr>
              <w:t xml:space="preserve"> or </w:t>
            </w:r>
            <w:r w:rsidR="00E972F8" w:rsidRPr="00B96033">
              <w:rPr>
                <w:rFonts w:ascii="Times New Roman" w:hAnsi="Times New Roman"/>
              </w:rPr>
              <w:t>mental state attribution</w:t>
            </w:r>
          </w:p>
          <w:p w14:paraId="00C84014" w14:textId="77777777" w:rsidR="00E972F8" w:rsidRPr="00B96033" w:rsidRDefault="00E972F8" w:rsidP="00B71E7A">
            <w:pPr>
              <w:jc w:val="center"/>
              <w:rPr>
                <w:rFonts w:ascii="Times New Roman" w:hAnsi="Times New Roman"/>
              </w:rPr>
            </w:pPr>
          </w:p>
        </w:tc>
        <w:tc>
          <w:tcPr>
            <w:tcW w:w="4961" w:type="dxa"/>
            <w:vAlign w:val="center"/>
          </w:tcPr>
          <w:p w14:paraId="0B1FD79D" w14:textId="77777777" w:rsidR="00E74304" w:rsidRDefault="00E74304" w:rsidP="00B71E7A">
            <w:pPr>
              <w:jc w:val="center"/>
              <w:rPr>
                <w:rFonts w:ascii="Times New Roman" w:hAnsi="Times New Roman" w:cs="Times New Roman"/>
              </w:rPr>
            </w:pPr>
          </w:p>
          <w:p w14:paraId="765650A1" w14:textId="47084B48" w:rsidR="00E972F8" w:rsidRPr="00B96033" w:rsidRDefault="00E972F8" w:rsidP="00B71E7A">
            <w:pPr>
              <w:jc w:val="center"/>
              <w:rPr>
                <w:rFonts w:ascii="Times New Roman" w:hAnsi="Times New Roman" w:cs="Times New Roman"/>
              </w:rPr>
            </w:pPr>
            <w:r w:rsidRPr="00B96033">
              <w:rPr>
                <w:rFonts w:ascii="Times New Roman" w:hAnsi="Times New Roman" w:cs="Times New Roman"/>
              </w:rPr>
              <w:t>Ability to infer intenti</w:t>
            </w:r>
            <w:r w:rsidR="00B71E7A">
              <w:rPr>
                <w:rFonts w:ascii="Times New Roman" w:hAnsi="Times New Roman" w:cs="Times New Roman"/>
              </w:rPr>
              <w:t>ons, dispositions and beliefs in</w:t>
            </w:r>
            <w:r w:rsidRPr="00B96033">
              <w:rPr>
                <w:rFonts w:ascii="Times New Roman" w:hAnsi="Times New Roman" w:cs="Times New Roman"/>
              </w:rPr>
              <w:t xml:space="preserve"> others from their speech, actions and non-verbal </w:t>
            </w:r>
            <w:proofErr w:type="spellStart"/>
            <w:r w:rsidRPr="00B96033">
              <w:rPr>
                <w:rFonts w:ascii="Times New Roman" w:hAnsi="Times New Roman" w:cs="Times New Roman"/>
              </w:rPr>
              <w:t>behaviour</w:t>
            </w:r>
            <w:proofErr w:type="spellEnd"/>
            <w:r w:rsidR="00E74304">
              <w:rPr>
                <w:rFonts w:ascii="Times New Roman" w:hAnsi="Times New Roman" w:cs="Times New Roman"/>
              </w:rPr>
              <w:t>.</w:t>
            </w:r>
          </w:p>
          <w:p w14:paraId="68601D2B" w14:textId="77777777" w:rsidR="00E972F8" w:rsidRPr="00B96033" w:rsidRDefault="00E972F8" w:rsidP="00B71E7A">
            <w:pPr>
              <w:jc w:val="center"/>
              <w:rPr>
                <w:rFonts w:ascii="Times New Roman" w:hAnsi="Times New Roman"/>
              </w:rPr>
            </w:pPr>
          </w:p>
        </w:tc>
        <w:tc>
          <w:tcPr>
            <w:tcW w:w="2268" w:type="dxa"/>
            <w:vAlign w:val="center"/>
          </w:tcPr>
          <w:p w14:paraId="4A4BF9C6" w14:textId="4CCC3A1B" w:rsidR="00E972F8" w:rsidRPr="00E74304" w:rsidRDefault="00E972F8" w:rsidP="00B71E7A">
            <w:pPr>
              <w:jc w:val="center"/>
              <w:rPr>
                <w:rFonts w:ascii="Times New Roman" w:hAnsi="Times New Roman"/>
              </w:rPr>
            </w:pPr>
            <w:r w:rsidRPr="00E74304">
              <w:rPr>
                <w:rFonts w:ascii="Times New Roman" w:hAnsi="Times New Roman" w:cs="Times New Roman"/>
                <w:noProof/>
              </w:rPr>
              <w:t>e.g. Hinting task</w:t>
            </w:r>
          </w:p>
        </w:tc>
        <w:tc>
          <w:tcPr>
            <w:tcW w:w="4287" w:type="dxa"/>
            <w:vAlign w:val="center"/>
          </w:tcPr>
          <w:p w14:paraId="51DDEE35" w14:textId="77777777" w:rsidR="00E74304" w:rsidRDefault="00E74304" w:rsidP="00B71E7A">
            <w:pPr>
              <w:jc w:val="center"/>
              <w:rPr>
                <w:rFonts w:ascii="Times New Roman" w:hAnsi="Times New Roman" w:cs="Times New Roman"/>
              </w:rPr>
            </w:pPr>
          </w:p>
          <w:p w14:paraId="7E3D7912" w14:textId="2C0C99BA" w:rsidR="00E972F8" w:rsidRPr="00B96033" w:rsidRDefault="00E972F8" w:rsidP="00B71E7A">
            <w:pPr>
              <w:jc w:val="center"/>
              <w:rPr>
                <w:rFonts w:ascii="Times New Roman" w:hAnsi="Times New Roman" w:cs="Times New Roman"/>
              </w:rPr>
            </w:pPr>
            <w:r w:rsidRPr="00B96033">
              <w:rPr>
                <w:rFonts w:ascii="Times New Roman" w:hAnsi="Times New Roman" w:cs="Times New Roman"/>
              </w:rPr>
              <w:t>10 short stories, describing day-to-day social interactions, are read to the individual who is then asked to infer the intentions of different characters from hints or indirect speech acts.</w:t>
            </w:r>
          </w:p>
          <w:p w14:paraId="175A96E3" w14:textId="77777777" w:rsidR="00886644" w:rsidRPr="00B96033" w:rsidRDefault="00886644" w:rsidP="00B71E7A">
            <w:pPr>
              <w:jc w:val="center"/>
              <w:rPr>
                <w:rFonts w:ascii="Times New Roman" w:hAnsi="Times New Roman" w:cs="Times New Roman"/>
              </w:rPr>
            </w:pPr>
          </w:p>
        </w:tc>
      </w:tr>
      <w:tr w:rsidR="00E74304" w:rsidRPr="00B96033" w14:paraId="703EBD7D" w14:textId="77777777" w:rsidTr="00E74304">
        <w:tc>
          <w:tcPr>
            <w:tcW w:w="3119" w:type="dxa"/>
            <w:vAlign w:val="center"/>
          </w:tcPr>
          <w:p w14:paraId="3E134878" w14:textId="77777777" w:rsidR="00E972F8" w:rsidRPr="00B96033" w:rsidRDefault="00E972F8" w:rsidP="00B71E7A">
            <w:pPr>
              <w:jc w:val="center"/>
              <w:rPr>
                <w:rFonts w:ascii="Times New Roman" w:hAnsi="Times New Roman"/>
              </w:rPr>
            </w:pPr>
            <w:r w:rsidRPr="00B96033">
              <w:rPr>
                <w:rFonts w:ascii="Times New Roman" w:hAnsi="Times New Roman"/>
              </w:rPr>
              <w:t>Social perception</w:t>
            </w:r>
          </w:p>
          <w:p w14:paraId="04D00933" w14:textId="77777777" w:rsidR="00E972F8" w:rsidRPr="00B96033" w:rsidRDefault="00E972F8" w:rsidP="00B71E7A">
            <w:pPr>
              <w:jc w:val="center"/>
              <w:rPr>
                <w:rFonts w:ascii="Times New Roman" w:hAnsi="Times New Roman"/>
              </w:rPr>
            </w:pPr>
          </w:p>
        </w:tc>
        <w:tc>
          <w:tcPr>
            <w:tcW w:w="4961" w:type="dxa"/>
            <w:vAlign w:val="center"/>
          </w:tcPr>
          <w:p w14:paraId="0D3D6CDD" w14:textId="77777777" w:rsidR="00E972F8" w:rsidRPr="00B96033" w:rsidRDefault="00E972F8" w:rsidP="00B71E7A">
            <w:pPr>
              <w:jc w:val="center"/>
              <w:rPr>
                <w:rFonts w:ascii="Times New Roman" w:hAnsi="Times New Roman" w:cs="Times New Roman"/>
              </w:rPr>
            </w:pPr>
            <w:r w:rsidRPr="00B96033">
              <w:rPr>
                <w:rFonts w:ascii="Times New Roman" w:hAnsi="Times New Roman" w:cs="Times New Roman"/>
              </w:rPr>
              <w:t>Ability to identify, decode and interpret different social cues (verbal and non-verbal), social roles and rules in an interpersonal situation.</w:t>
            </w:r>
          </w:p>
          <w:p w14:paraId="0886169B" w14:textId="77777777" w:rsidR="00E972F8" w:rsidRPr="00B96033" w:rsidRDefault="00E972F8" w:rsidP="00B71E7A">
            <w:pPr>
              <w:jc w:val="center"/>
              <w:rPr>
                <w:rFonts w:ascii="Times New Roman" w:hAnsi="Times New Roman"/>
              </w:rPr>
            </w:pPr>
          </w:p>
        </w:tc>
        <w:tc>
          <w:tcPr>
            <w:tcW w:w="2268" w:type="dxa"/>
            <w:vAlign w:val="center"/>
          </w:tcPr>
          <w:p w14:paraId="1B1DF441" w14:textId="1F3F484C" w:rsidR="00E972F8" w:rsidRPr="00E74304" w:rsidRDefault="00E972F8" w:rsidP="00E74304">
            <w:pPr>
              <w:jc w:val="center"/>
              <w:rPr>
                <w:rFonts w:ascii="Times New Roman" w:hAnsi="Times New Roman"/>
              </w:rPr>
            </w:pPr>
            <w:proofErr w:type="gramStart"/>
            <w:r w:rsidRPr="00E74304">
              <w:rPr>
                <w:rFonts w:ascii="Times New Roman" w:hAnsi="Times New Roman" w:cs="Times New Roman"/>
              </w:rPr>
              <w:t>e</w:t>
            </w:r>
            <w:proofErr w:type="gramEnd"/>
            <w:r w:rsidRPr="00E74304">
              <w:rPr>
                <w:rFonts w:ascii="Times New Roman" w:hAnsi="Times New Roman" w:cs="Times New Roman"/>
              </w:rPr>
              <w:t>.g. Interpersonal Perception Task</w:t>
            </w:r>
          </w:p>
        </w:tc>
        <w:tc>
          <w:tcPr>
            <w:tcW w:w="4287" w:type="dxa"/>
            <w:vAlign w:val="center"/>
          </w:tcPr>
          <w:p w14:paraId="5F9F5B6E" w14:textId="77777777" w:rsidR="00E74304" w:rsidRDefault="00E74304" w:rsidP="00B71E7A">
            <w:pPr>
              <w:jc w:val="center"/>
              <w:rPr>
                <w:rFonts w:ascii="Times New Roman" w:hAnsi="Times New Roman" w:cs="Times New Roman"/>
              </w:rPr>
            </w:pPr>
          </w:p>
          <w:p w14:paraId="3C71D056" w14:textId="77777777" w:rsidR="00E972F8" w:rsidRPr="00B96033" w:rsidRDefault="00E972F8" w:rsidP="00B71E7A">
            <w:pPr>
              <w:jc w:val="center"/>
              <w:rPr>
                <w:rFonts w:ascii="Times New Roman" w:hAnsi="Times New Roman" w:cs="Times New Roman"/>
              </w:rPr>
            </w:pPr>
            <w:r w:rsidRPr="00B96033">
              <w:rPr>
                <w:rFonts w:ascii="Times New Roman" w:hAnsi="Times New Roman" w:cs="Times New Roman"/>
              </w:rPr>
              <w:t>The individual is presented scenes of social interactions (e.g. intimacy, competition, etc.) followed by multiple-choice questions that test the ability to interpret cues about social roles and rules</w:t>
            </w:r>
            <w:r w:rsidR="004C6677" w:rsidRPr="00B96033">
              <w:rPr>
                <w:rFonts w:ascii="Times New Roman" w:hAnsi="Times New Roman" w:cs="Times New Roman"/>
              </w:rPr>
              <w:t>.</w:t>
            </w:r>
          </w:p>
          <w:p w14:paraId="75524570" w14:textId="77777777" w:rsidR="00E972F8" w:rsidRPr="00B96033" w:rsidRDefault="00E972F8" w:rsidP="00B71E7A">
            <w:pPr>
              <w:jc w:val="center"/>
              <w:rPr>
                <w:rFonts w:ascii="Times New Roman" w:hAnsi="Times New Roman"/>
              </w:rPr>
            </w:pPr>
          </w:p>
        </w:tc>
      </w:tr>
      <w:tr w:rsidR="00E74304" w:rsidRPr="00B96033" w14:paraId="757BA688" w14:textId="77777777" w:rsidTr="00E74304">
        <w:tc>
          <w:tcPr>
            <w:tcW w:w="3119" w:type="dxa"/>
            <w:vAlign w:val="center"/>
          </w:tcPr>
          <w:p w14:paraId="20E83068" w14:textId="77777777" w:rsidR="00E972F8" w:rsidRPr="00B96033" w:rsidRDefault="00E972F8" w:rsidP="00B71E7A">
            <w:pPr>
              <w:jc w:val="center"/>
              <w:rPr>
                <w:rFonts w:ascii="Times New Roman" w:hAnsi="Times New Roman"/>
              </w:rPr>
            </w:pPr>
            <w:r w:rsidRPr="00B96033">
              <w:rPr>
                <w:rFonts w:ascii="Times New Roman" w:hAnsi="Times New Roman"/>
              </w:rPr>
              <w:t>Emotion recognition</w:t>
            </w:r>
          </w:p>
          <w:p w14:paraId="0695C014" w14:textId="77777777" w:rsidR="00E972F8" w:rsidRPr="00B96033" w:rsidRDefault="00E972F8" w:rsidP="00B71E7A">
            <w:pPr>
              <w:jc w:val="center"/>
              <w:rPr>
                <w:rFonts w:ascii="Times New Roman" w:hAnsi="Times New Roman"/>
              </w:rPr>
            </w:pPr>
          </w:p>
        </w:tc>
        <w:tc>
          <w:tcPr>
            <w:tcW w:w="4961" w:type="dxa"/>
            <w:vAlign w:val="center"/>
          </w:tcPr>
          <w:p w14:paraId="406E5FBF" w14:textId="77777777" w:rsidR="00E972F8" w:rsidRPr="00B96033" w:rsidRDefault="00E972F8" w:rsidP="00B71E7A">
            <w:pPr>
              <w:jc w:val="center"/>
              <w:rPr>
                <w:rFonts w:ascii="Times New Roman" w:hAnsi="Times New Roman" w:cs="Times New Roman"/>
              </w:rPr>
            </w:pPr>
            <w:r w:rsidRPr="00B96033">
              <w:rPr>
                <w:rFonts w:ascii="Times New Roman" w:hAnsi="Times New Roman" w:cs="Times New Roman"/>
              </w:rPr>
              <w:t>Ability to identify human emotion from a range of stimuli and cues such as facial expressions or voice (emotional prosody).</w:t>
            </w:r>
          </w:p>
          <w:p w14:paraId="655BEC57" w14:textId="77777777" w:rsidR="00E972F8" w:rsidRPr="00B96033" w:rsidRDefault="00E972F8" w:rsidP="00B71E7A">
            <w:pPr>
              <w:jc w:val="center"/>
              <w:rPr>
                <w:rFonts w:ascii="Times New Roman" w:hAnsi="Times New Roman"/>
              </w:rPr>
            </w:pPr>
          </w:p>
        </w:tc>
        <w:tc>
          <w:tcPr>
            <w:tcW w:w="2268" w:type="dxa"/>
            <w:vAlign w:val="center"/>
          </w:tcPr>
          <w:p w14:paraId="1286AA2A" w14:textId="60BE83FE" w:rsidR="00E972F8" w:rsidRPr="00E74304" w:rsidRDefault="00E972F8" w:rsidP="00B71E7A">
            <w:pPr>
              <w:jc w:val="center"/>
              <w:rPr>
                <w:rFonts w:ascii="Times New Roman" w:hAnsi="Times New Roman"/>
              </w:rPr>
            </w:pPr>
            <w:r w:rsidRPr="00E74304">
              <w:rPr>
                <w:rFonts w:ascii="Times New Roman" w:hAnsi="Times New Roman" w:cs="Times New Roman"/>
                <w:noProof/>
              </w:rPr>
              <w:t>e.g. Bell-Lysaker Emotion Recognition Task</w:t>
            </w:r>
            <w:r w:rsidR="00E74304" w:rsidRPr="00E74304">
              <w:rPr>
                <w:rFonts w:ascii="Times New Roman" w:hAnsi="Times New Roman" w:cs="Times New Roman"/>
                <w:noProof/>
              </w:rPr>
              <w:t>.</w:t>
            </w:r>
          </w:p>
        </w:tc>
        <w:tc>
          <w:tcPr>
            <w:tcW w:w="4287" w:type="dxa"/>
            <w:vAlign w:val="center"/>
          </w:tcPr>
          <w:p w14:paraId="7F836A0B" w14:textId="77777777" w:rsidR="00E74304" w:rsidRDefault="00E74304" w:rsidP="00B71E7A">
            <w:pPr>
              <w:jc w:val="center"/>
              <w:rPr>
                <w:rFonts w:ascii="Times New Roman" w:hAnsi="Times New Roman" w:cs="Times New Roman"/>
              </w:rPr>
            </w:pPr>
          </w:p>
          <w:p w14:paraId="0EA20DC0" w14:textId="7A724591" w:rsidR="00E972F8" w:rsidRPr="00B96033" w:rsidRDefault="00E972F8" w:rsidP="00B71E7A">
            <w:pPr>
              <w:jc w:val="center"/>
              <w:rPr>
                <w:rFonts w:ascii="Times New Roman" w:hAnsi="Times New Roman" w:cs="Times New Roman"/>
              </w:rPr>
            </w:pPr>
            <w:r w:rsidRPr="00B96033">
              <w:rPr>
                <w:rFonts w:ascii="Times New Roman" w:hAnsi="Times New Roman" w:cs="Times New Roman"/>
              </w:rPr>
              <w:t>The individual is asked to identify different emotions from 10-second video clips of an actor performing facial, vocal-tonal and upper-body movement cues.</w:t>
            </w:r>
          </w:p>
          <w:p w14:paraId="79F635D2" w14:textId="77777777" w:rsidR="00E972F8" w:rsidRPr="00B96033" w:rsidRDefault="00E972F8" w:rsidP="00B71E7A">
            <w:pPr>
              <w:jc w:val="center"/>
              <w:rPr>
                <w:rFonts w:ascii="Times New Roman" w:hAnsi="Times New Roman"/>
              </w:rPr>
            </w:pPr>
          </w:p>
        </w:tc>
      </w:tr>
      <w:tr w:rsidR="00E74304" w:rsidRPr="00B96033" w14:paraId="466EFDC8" w14:textId="77777777" w:rsidTr="00E74304">
        <w:tc>
          <w:tcPr>
            <w:tcW w:w="3119" w:type="dxa"/>
            <w:vAlign w:val="center"/>
          </w:tcPr>
          <w:p w14:paraId="4B5C5048" w14:textId="3AD5C777" w:rsidR="00E972F8" w:rsidRPr="00B96033" w:rsidRDefault="00B91059" w:rsidP="00B71E7A">
            <w:pPr>
              <w:jc w:val="center"/>
              <w:rPr>
                <w:rFonts w:ascii="Times New Roman" w:hAnsi="Times New Roman"/>
              </w:rPr>
            </w:pPr>
            <w:proofErr w:type="spellStart"/>
            <w:r>
              <w:rPr>
                <w:rFonts w:ascii="Times New Roman" w:hAnsi="Times New Roman"/>
              </w:rPr>
              <w:t>Attributional</w:t>
            </w:r>
            <w:proofErr w:type="spellEnd"/>
            <w:r>
              <w:rPr>
                <w:rFonts w:ascii="Times New Roman" w:hAnsi="Times New Roman"/>
              </w:rPr>
              <w:t xml:space="preserve"> bias or </w:t>
            </w:r>
            <w:r w:rsidR="00E972F8" w:rsidRPr="00B96033">
              <w:rPr>
                <w:rFonts w:ascii="Times New Roman" w:hAnsi="Times New Roman"/>
              </w:rPr>
              <w:t>style</w:t>
            </w:r>
          </w:p>
          <w:p w14:paraId="2F80BB6A" w14:textId="77777777" w:rsidR="00E972F8" w:rsidRPr="00B96033" w:rsidRDefault="00E972F8" w:rsidP="00B71E7A">
            <w:pPr>
              <w:jc w:val="center"/>
              <w:rPr>
                <w:rFonts w:ascii="Times New Roman" w:hAnsi="Times New Roman"/>
              </w:rPr>
            </w:pPr>
          </w:p>
        </w:tc>
        <w:tc>
          <w:tcPr>
            <w:tcW w:w="4961" w:type="dxa"/>
            <w:vAlign w:val="center"/>
          </w:tcPr>
          <w:p w14:paraId="0DE745AF" w14:textId="77777777" w:rsidR="00E74304" w:rsidRDefault="00E74304" w:rsidP="00B71E7A">
            <w:pPr>
              <w:jc w:val="center"/>
              <w:rPr>
                <w:rFonts w:ascii="Times New Roman" w:hAnsi="Times New Roman"/>
              </w:rPr>
            </w:pPr>
          </w:p>
          <w:p w14:paraId="12411644" w14:textId="0CE3B315" w:rsidR="00E972F8" w:rsidRPr="00B96033" w:rsidRDefault="004C6677" w:rsidP="00B71E7A">
            <w:pPr>
              <w:jc w:val="center"/>
              <w:rPr>
                <w:rFonts w:ascii="Times New Roman" w:hAnsi="Times New Roman"/>
              </w:rPr>
            </w:pPr>
            <w:r w:rsidRPr="00B96033">
              <w:rPr>
                <w:rFonts w:ascii="Times New Roman" w:hAnsi="Times New Roman"/>
              </w:rPr>
              <w:t xml:space="preserve">Ability to make quick inferences/attributions about negative or positive events. These inferences can be </w:t>
            </w:r>
            <w:proofErr w:type="spellStart"/>
            <w:r w:rsidRPr="00B96033">
              <w:rPr>
                <w:rFonts w:ascii="Times New Roman" w:hAnsi="Times New Roman"/>
              </w:rPr>
              <w:t>categorised</w:t>
            </w:r>
            <w:proofErr w:type="spellEnd"/>
            <w:r w:rsidRPr="00B96033">
              <w:rPr>
                <w:rFonts w:ascii="Times New Roman" w:hAnsi="Times New Roman"/>
              </w:rPr>
              <w:t xml:space="preserve"> as external (i.e. the cause of the event is attributed to other people), internal (i.e. cause of the event is attributed to self) or situational (i.e. cause is attributed to situational factors).</w:t>
            </w:r>
          </w:p>
          <w:p w14:paraId="65FFFBA7" w14:textId="77777777" w:rsidR="004C6677" w:rsidRPr="00B96033" w:rsidRDefault="004C6677" w:rsidP="00B71E7A">
            <w:pPr>
              <w:jc w:val="center"/>
              <w:rPr>
                <w:rFonts w:ascii="Times New Roman" w:hAnsi="Times New Roman"/>
              </w:rPr>
            </w:pPr>
          </w:p>
        </w:tc>
        <w:tc>
          <w:tcPr>
            <w:tcW w:w="2268" w:type="dxa"/>
            <w:vAlign w:val="center"/>
          </w:tcPr>
          <w:p w14:paraId="529DFF2D" w14:textId="77777777" w:rsidR="00E74304" w:rsidRPr="00E74304" w:rsidRDefault="00E74304" w:rsidP="00B71E7A">
            <w:pPr>
              <w:jc w:val="center"/>
              <w:rPr>
                <w:rFonts w:ascii="Times New Roman" w:hAnsi="Times New Roman"/>
              </w:rPr>
            </w:pPr>
          </w:p>
          <w:p w14:paraId="0811314D" w14:textId="77777777" w:rsidR="00E74304" w:rsidRPr="00E74304" w:rsidRDefault="00E74304" w:rsidP="00B71E7A">
            <w:pPr>
              <w:jc w:val="center"/>
              <w:rPr>
                <w:rFonts w:ascii="Times New Roman" w:hAnsi="Times New Roman"/>
              </w:rPr>
            </w:pPr>
          </w:p>
          <w:p w14:paraId="239AD8F3" w14:textId="77777777" w:rsidR="00E74304" w:rsidRPr="00E74304" w:rsidRDefault="00E74304" w:rsidP="00B71E7A">
            <w:pPr>
              <w:jc w:val="center"/>
              <w:rPr>
                <w:rFonts w:ascii="Times New Roman" w:hAnsi="Times New Roman"/>
              </w:rPr>
            </w:pPr>
          </w:p>
          <w:p w14:paraId="54330E75" w14:textId="77777777" w:rsidR="00E74304" w:rsidRPr="00E74304" w:rsidRDefault="00E74304" w:rsidP="00B71E7A">
            <w:pPr>
              <w:jc w:val="center"/>
              <w:rPr>
                <w:rFonts w:ascii="Times New Roman" w:hAnsi="Times New Roman"/>
              </w:rPr>
            </w:pPr>
          </w:p>
          <w:p w14:paraId="2866246A" w14:textId="40DA0C28" w:rsidR="00E972F8" w:rsidRPr="00E74304" w:rsidRDefault="00886644" w:rsidP="00E74304">
            <w:pPr>
              <w:jc w:val="center"/>
              <w:rPr>
                <w:rFonts w:ascii="Times New Roman" w:hAnsi="Times New Roman"/>
              </w:rPr>
            </w:pPr>
            <w:proofErr w:type="gramStart"/>
            <w:r w:rsidRPr="00E74304">
              <w:rPr>
                <w:rFonts w:ascii="Times New Roman" w:hAnsi="Times New Roman"/>
              </w:rPr>
              <w:t>e</w:t>
            </w:r>
            <w:proofErr w:type="gramEnd"/>
            <w:r w:rsidRPr="00E74304">
              <w:rPr>
                <w:rFonts w:ascii="Times New Roman" w:hAnsi="Times New Roman"/>
              </w:rPr>
              <w:t xml:space="preserve">.g. Internal, Personal, and Situational Attributions </w:t>
            </w:r>
            <w:r w:rsidRPr="00E74304">
              <w:rPr>
                <w:rFonts w:ascii="Times New Roman" w:hAnsi="Times New Roman"/>
              </w:rPr>
              <w:lastRenderedPageBreak/>
              <w:t>Questionnaire</w:t>
            </w:r>
            <w:r w:rsidR="00E74304" w:rsidRPr="00E74304">
              <w:rPr>
                <w:rFonts w:ascii="Times New Roman" w:hAnsi="Times New Roman"/>
              </w:rPr>
              <w:t>.</w:t>
            </w:r>
          </w:p>
        </w:tc>
        <w:tc>
          <w:tcPr>
            <w:tcW w:w="4287" w:type="dxa"/>
            <w:vAlign w:val="center"/>
          </w:tcPr>
          <w:p w14:paraId="6F881517" w14:textId="77777777" w:rsidR="00E74304" w:rsidRDefault="00E74304" w:rsidP="00B71E7A">
            <w:pPr>
              <w:jc w:val="center"/>
              <w:rPr>
                <w:rFonts w:ascii="Times New Roman" w:hAnsi="Times New Roman"/>
              </w:rPr>
            </w:pPr>
          </w:p>
          <w:p w14:paraId="0681A125" w14:textId="77777777" w:rsidR="00E74304" w:rsidRDefault="00E74304" w:rsidP="00B71E7A">
            <w:pPr>
              <w:jc w:val="center"/>
              <w:rPr>
                <w:rFonts w:ascii="Times New Roman" w:hAnsi="Times New Roman"/>
              </w:rPr>
            </w:pPr>
          </w:p>
          <w:p w14:paraId="23168F31" w14:textId="77777777" w:rsidR="00E74304" w:rsidRDefault="00E74304" w:rsidP="00B71E7A">
            <w:pPr>
              <w:jc w:val="center"/>
              <w:rPr>
                <w:rFonts w:ascii="Times New Roman" w:hAnsi="Times New Roman"/>
              </w:rPr>
            </w:pPr>
          </w:p>
          <w:p w14:paraId="3380185A" w14:textId="77777777" w:rsidR="00E74304" w:rsidRDefault="00E74304" w:rsidP="00B71E7A">
            <w:pPr>
              <w:jc w:val="center"/>
              <w:rPr>
                <w:rFonts w:ascii="Times New Roman" w:hAnsi="Times New Roman"/>
              </w:rPr>
            </w:pPr>
          </w:p>
          <w:p w14:paraId="32251B71" w14:textId="77777777" w:rsidR="00E972F8" w:rsidRPr="00B96033" w:rsidRDefault="00886644" w:rsidP="00B71E7A">
            <w:pPr>
              <w:jc w:val="center"/>
              <w:rPr>
                <w:rFonts w:ascii="Times New Roman" w:hAnsi="Times New Roman"/>
              </w:rPr>
            </w:pPr>
            <w:r w:rsidRPr="00B96033">
              <w:rPr>
                <w:rFonts w:ascii="Times New Roman" w:hAnsi="Times New Roman"/>
              </w:rPr>
              <w:t>Individual is asked to imagine herself in positive and negative social situations and to report the most likely causal explanation.</w:t>
            </w:r>
          </w:p>
          <w:p w14:paraId="549A81B6" w14:textId="77777777" w:rsidR="00886644" w:rsidRPr="00B96033" w:rsidRDefault="00886644" w:rsidP="00B71E7A">
            <w:pPr>
              <w:jc w:val="center"/>
              <w:rPr>
                <w:rFonts w:ascii="Times New Roman" w:hAnsi="Times New Roman"/>
              </w:rPr>
            </w:pPr>
          </w:p>
        </w:tc>
      </w:tr>
      <w:tr w:rsidR="00E74304" w:rsidRPr="00B96033" w14:paraId="263A1989" w14:textId="77777777" w:rsidTr="00E74304">
        <w:tc>
          <w:tcPr>
            <w:tcW w:w="3119" w:type="dxa"/>
            <w:vAlign w:val="center"/>
          </w:tcPr>
          <w:p w14:paraId="548B9709" w14:textId="6FE01E8F" w:rsidR="00E972F8" w:rsidRPr="00B96033" w:rsidRDefault="00B91059" w:rsidP="00B71E7A">
            <w:pPr>
              <w:jc w:val="center"/>
              <w:rPr>
                <w:rFonts w:ascii="Times New Roman" w:hAnsi="Times New Roman"/>
              </w:rPr>
            </w:pPr>
            <w:r>
              <w:rPr>
                <w:rFonts w:ascii="Times New Roman" w:hAnsi="Times New Roman"/>
              </w:rPr>
              <w:lastRenderedPageBreak/>
              <w:t xml:space="preserve">Emotion processing or </w:t>
            </w:r>
            <w:r w:rsidR="00E972F8" w:rsidRPr="00B96033">
              <w:rPr>
                <w:rFonts w:ascii="Times New Roman" w:hAnsi="Times New Roman"/>
              </w:rPr>
              <w:t>regulation</w:t>
            </w:r>
          </w:p>
          <w:p w14:paraId="0A2E069F" w14:textId="0F08D3BA" w:rsidR="00E972F8" w:rsidRPr="00B96033" w:rsidRDefault="00E972F8" w:rsidP="00B71E7A">
            <w:pPr>
              <w:jc w:val="center"/>
              <w:rPr>
                <w:rFonts w:ascii="Times New Roman" w:hAnsi="Times New Roman"/>
              </w:rPr>
            </w:pPr>
          </w:p>
        </w:tc>
        <w:tc>
          <w:tcPr>
            <w:tcW w:w="4961" w:type="dxa"/>
            <w:vAlign w:val="center"/>
          </w:tcPr>
          <w:p w14:paraId="7C68FFFF" w14:textId="77777777" w:rsidR="00E74304" w:rsidRDefault="00E74304" w:rsidP="00B71E7A">
            <w:pPr>
              <w:jc w:val="center"/>
              <w:rPr>
                <w:rFonts w:ascii="Times New Roman" w:hAnsi="Times New Roman"/>
              </w:rPr>
            </w:pPr>
          </w:p>
          <w:p w14:paraId="53CAEFCA" w14:textId="42263C13" w:rsidR="00E972F8" w:rsidRDefault="00886644" w:rsidP="00B71E7A">
            <w:pPr>
              <w:jc w:val="center"/>
              <w:rPr>
                <w:rFonts w:ascii="Times New Roman" w:hAnsi="Times New Roman"/>
              </w:rPr>
            </w:pPr>
            <w:r w:rsidRPr="00B96033">
              <w:rPr>
                <w:rFonts w:ascii="Times New Roman" w:hAnsi="Times New Roman"/>
              </w:rPr>
              <w:t xml:space="preserve">Ability to perceive, </w:t>
            </w:r>
            <w:proofErr w:type="gramStart"/>
            <w:r w:rsidRPr="00B96033">
              <w:rPr>
                <w:rFonts w:ascii="Times New Roman" w:hAnsi="Times New Roman"/>
              </w:rPr>
              <w:t>identify</w:t>
            </w:r>
            <w:proofErr w:type="gramEnd"/>
            <w:r w:rsidRPr="00B96033">
              <w:rPr>
                <w:rFonts w:ascii="Times New Roman" w:hAnsi="Times New Roman"/>
              </w:rPr>
              <w:t>, understand and manage (regulate) emotions i</w:t>
            </w:r>
            <w:r w:rsidR="00E74304">
              <w:rPr>
                <w:rFonts w:ascii="Times New Roman" w:hAnsi="Times New Roman"/>
              </w:rPr>
              <w:t>n social situation.</w:t>
            </w:r>
          </w:p>
          <w:p w14:paraId="6331DE08" w14:textId="77777777" w:rsidR="00E74304" w:rsidRPr="00B96033" w:rsidRDefault="00E74304" w:rsidP="00B71E7A">
            <w:pPr>
              <w:jc w:val="center"/>
              <w:rPr>
                <w:rFonts w:ascii="Times New Roman" w:hAnsi="Times New Roman"/>
              </w:rPr>
            </w:pPr>
          </w:p>
          <w:p w14:paraId="2B5E0DDF" w14:textId="77777777" w:rsidR="00886644" w:rsidRPr="00B96033" w:rsidRDefault="00886644" w:rsidP="00B71E7A">
            <w:pPr>
              <w:jc w:val="center"/>
              <w:rPr>
                <w:rFonts w:ascii="Times New Roman" w:hAnsi="Times New Roman"/>
              </w:rPr>
            </w:pPr>
          </w:p>
        </w:tc>
        <w:tc>
          <w:tcPr>
            <w:tcW w:w="2268" w:type="dxa"/>
            <w:vAlign w:val="center"/>
          </w:tcPr>
          <w:p w14:paraId="5246F6A8" w14:textId="02AE9ACA" w:rsidR="00E972F8" w:rsidRPr="00E74304" w:rsidRDefault="00886644" w:rsidP="00E74304">
            <w:pPr>
              <w:jc w:val="center"/>
              <w:rPr>
                <w:rFonts w:ascii="Times New Roman" w:hAnsi="Times New Roman"/>
              </w:rPr>
            </w:pPr>
            <w:r w:rsidRPr="00E74304">
              <w:rPr>
                <w:rFonts w:ascii="Times New Roman" w:hAnsi="Times New Roman" w:cs="Times New Roman"/>
              </w:rPr>
              <w:fldChar w:fldCharType="begin" w:fldLock="1"/>
            </w:r>
            <w:r w:rsidRPr="00E74304">
              <w:rPr>
                <w:rFonts w:ascii="Times New Roman" w:hAnsi="Times New Roman" w:cs="Times New Roman"/>
              </w:rPr>
              <w:instrText>ADDIN CSL_CITATION { "citationItems" : [ { "id" : "ITEM-1", "itemData" : { "author" : [ { "dropping-particle" : "", "family" : "Mayer", "given" : "J. D.", "non-dropping-particle" : "", "parse-names" : false, "suffix" : "" }, { "dropping-particle" : "", "family" : "Salovey", "given" : "P.", "non-dropping-particle" : "", "parse-names" : false, "suffix" : "" }, { "dropping-particle" : "", "family" : "Caruso", "given" : "D. R.", "non-dropping-particle" : "", "parse-names" : false, "suffix" : "" } ], "id" : "ITEM-1", "issued" : { "date-parts" : [ [ "1999" ] ] }, "publisher" : "Multi-Health Systems, Inc.", "publisher-place" : "North Tonawanda, NY", "title" : "Mayer-Salovey-Caruso Emotional Intelligence Test", "type" : "book" }, "uris" : [ "http://www.mendeley.com/documents/?uuid=420e48a5-32c5-4828-abfb-bfefc788b82c" ] } ], "mendeley" : { "manualFormatting" : "(e.g. Mayer-Salovey-Caruso Emotional Intelligence Test; Mayer, Salovey, &amp; Caruso, 1999)", "previouslyFormattedCitation" : "(J. D. Mayer, Salovey, &amp; Caruso, 1999)" }, "properties" : { "noteIndex" : 0 }, "schema" : "https://github.com/citation-style-language/schema/raw/master/csl-citation.json" }</w:instrText>
            </w:r>
            <w:r w:rsidRPr="00E74304">
              <w:rPr>
                <w:rFonts w:ascii="Times New Roman" w:hAnsi="Times New Roman" w:cs="Times New Roman"/>
              </w:rPr>
              <w:fldChar w:fldCharType="separate"/>
            </w:r>
            <w:r w:rsidRPr="00E74304">
              <w:rPr>
                <w:rFonts w:ascii="Times New Roman" w:hAnsi="Times New Roman" w:cs="Times New Roman"/>
                <w:noProof/>
              </w:rPr>
              <w:t>e.g. Mayer-Salovey-Caruso Emotional Intelligence Test</w:t>
            </w:r>
            <w:r w:rsidR="00E74304" w:rsidRPr="00E74304">
              <w:rPr>
                <w:rFonts w:ascii="Times New Roman" w:hAnsi="Times New Roman" w:cs="Times New Roman"/>
                <w:noProof/>
              </w:rPr>
              <w:t>.</w:t>
            </w:r>
            <w:r w:rsidRPr="00E74304">
              <w:rPr>
                <w:rFonts w:ascii="Times New Roman" w:hAnsi="Times New Roman" w:cs="Times New Roman"/>
              </w:rPr>
              <w:fldChar w:fldCharType="end"/>
            </w:r>
          </w:p>
        </w:tc>
        <w:tc>
          <w:tcPr>
            <w:tcW w:w="4287" w:type="dxa"/>
            <w:vAlign w:val="center"/>
          </w:tcPr>
          <w:p w14:paraId="07717249" w14:textId="77777777" w:rsidR="00E972F8" w:rsidRPr="00B96033" w:rsidRDefault="00886644" w:rsidP="00B71E7A">
            <w:pPr>
              <w:jc w:val="center"/>
              <w:rPr>
                <w:rFonts w:ascii="Times New Roman" w:hAnsi="Times New Roman"/>
              </w:rPr>
            </w:pPr>
            <w:r w:rsidRPr="00B96033">
              <w:rPr>
                <w:rFonts w:ascii="Times New Roman" w:hAnsi="Times New Roman"/>
              </w:rPr>
              <w:t>Individual is asked to rate brief vignettes that tap on emotional management, regulation or facilitation.</w:t>
            </w:r>
          </w:p>
        </w:tc>
      </w:tr>
    </w:tbl>
    <w:p w14:paraId="3CB6C21F" w14:textId="57F5F0A8" w:rsidR="00B96033" w:rsidRPr="00E30AF4" w:rsidRDefault="00B96033" w:rsidP="00C55D6E">
      <w:pPr>
        <w:pStyle w:val="Caption"/>
        <w:framePr w:hSpace="180" w:wrap="around" w:vAnchor="text" w:hAnchor="page" w:x="6140" w:y="274"/>
        <w:suppressOverlap/>
        <w:rPr>
          <w:rFonts w:ascii="Times New Roman" w:hAnsi="Times New Roman"/>
          <w:b w:val="0"/>
        </w:rPr>
      </w:pPr>
      <w:r w:rsidRPr="00E30AF4">
        <w:rPr>
          <w:rFonts w:ascii="Times New Roman" w:hAnsi="Times New Roman" w:cs="Times New Roman"/>
          <w:color w:val="auto"/>
          <w:sz w:val="24"/>
          <w:szCs w:val="24"/>
        </w:rPr>
        <w:t xml:space="preserve">Table </w:t>
      </w:r>
      <w:r w:rsidR="00F246B6">
        <w:rPr>
          <w:rFonts w:ascii="Times New Roman" w:hAnsi="Times New Roman" w:cs="Times New Roman"/>
          <w:color w:val="auto"/>
          <w:sz w:val="24"/>
          <w:szCs w:val="24"/>
        </w:rPr>
        <w:t>a</w:t>
      </w:r>
      <w:r w:rsidRPr="00E30AF4">
        <w:rPr>
          <w:rFonts w:ascii="Times New Roman" w:hAnsi="Times New Roman" w:cs="Times New Roman"/>
          <w:color w:val="auto"/>
          <w:sz w:val="24"/>
          <w:szCs w:val="24"/>
        </w:rPr>
        <w:t xml:space="preserve"> – </w:t>
      </w:r>
      <w:r>
        <w:rPr>
          <w:rFonts w:ascii="Times New Roman" w:hAnsi="Times New Roman" w:cs="Times New Roman"/>
          <w:b w:val="0"/>
          <w:color w:val="auto"/>
          <w:sz w:val="24"/>
          <w:szCs w:val="24"/>
        </w:rPr>
        <w:t>Socio-cognitive domains</w:t>
      </w:r>
      <w:r w:rsidR="00C55D6E">
        <w:rPr>
          <w:rFonts w:ascii="Times New Roman" w:hAnsi="Times New Roman" w:cs="Times New Roman"/>
          <w:b w:val="0"/>
          <w:color w:val="auto"/>
          <w:sz w:val="24"/>
          <w:szCs w:val="24"/>
        </w:rPr>
        <w:t xml:space="preserve"> a</w:t>
      </w:r>
      <w:bookmarkStart w:id="0" w:name="_GoBack"/>
      <w:r w:rsidR="00C55D6E">
        <w:rPr>
          <w:rFonts w:ascii="Times New Roman" w:hAnsi="Times New Roman" w:cs="Times New Roman"/>
          <w:b w:val="0"/>
          <w:color w:val="auto"/>
          <w:sz w:val="24"/>
          <w:szCs w:val="24"/>
        </w:rPr>
        <w:t>nd tasks</w:t>
      </w:r>
      <w:r>
        <w:rPr>
          <w:rFonts w:ascii="Times New Roman" w:hAnsi="Times New Roman" w:cs="Times New Roman"/>
          <w:b w:val="0"/>
          <w:color w:val="auto"/>
          <w:sz w:val="24"/>
          <w:szCs w:val="24"/>
        </w:rPr>
        <w:t xml:space="preserve">. </w:t>
      </w:r>
    </w:p>
    <w:bookmarkEnd w:id="0"/>
    <w:p w14:paraId="1DF26D65" w14:textId="5D9CC788" w:rsidR="006A7442" w:rsidRPr="00B96033" w:rsidRDefault="006A7442">
      <w:pPr>
        <w:rPr>
          <w:rFonts w:ascii="Times New Roman" w:hAnsi="Times New Roman"/>
        </w:rPr>
      </w:pPr>
    </w:p>
    <w:sectPr w:rsidR="006A7442" w:rsidRPr="00B96033" w:rsidSect="00E972F8">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F8"/>
    <w:rsid w:val="004C6677"/>
    <w:rsid w:val="006A7442"/>
    <w:rsid w:val="00886644"/>
    <w:rsid w:val="00B71E7A"/>
    <w:rsid w:val="00B91059"/>
    <w:rsid w:val="00B96033"/>
    <w:rsid w:val="00C55D6E"/>
    <w:rsid w:val="00E74304"/>
    <w:rsid w:val="00E972F8"/>
    <w:rsid w:val="00F24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53F8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7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B96033"/>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7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B96033"/>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482</Words>
  <Characters>2748</Characters>
  <Application>Microsoft Macintosh Word</Application>
  <DocSecurity>0</DocSecurity>
  <Lines>22</Lines>
  <Paragraphs>6</Paragraphs>
  <ScaleCrop>false</ScaleCrop>
  <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de Sousa</dc:creator>
  <cp:keywords/>
  <dc:description/>
  <cp:lastModifiedBy>Paulo de Sousa</cp:lastModifiedBy>
  <cp:revision>8</cp:revision>
  <dcterms:created xsi:type="dcterms:W3CDTF">2017-01-21T13:07:00Z</dcterms:created>
  <dcterms:modified xsi:type="dcterms:W3CDTF">2017-11-17T09:20:00Z</dcterms:modified>
</cp:coreProperties>
</file>