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78E" w:rsidRDefault="0061178E" w:rsidP="0061178E">
      <w:pPr>
        <w:pStyle w:val="berschriftb"/>
        <w:tabs>
          <w:tab w:val="left" w:pos="720"/>
        </w:tabs>
        <w:autoSpaceDE w:val="0"/>
        <w:autoSpaceDN w:val="0"/>
        <w:adjustRightInd w:val="0"/>
        <w:spacing w:line="360" w:lineRule="auto"/>
        <w:rPr>
          <w:rFonts w:ascii="Times New Roman" w:hAnsi="Times New Roman" w:cs="Times New Roman"/>
          <w:lang w:val="en-GB"/>
        </w:rPr>
      </w:pPr>
      <w:r>
        <w:rPr>
          <w:rFonts w:ascii="Times New Roman" w:hAnsi="Times New Roman" w:cs="Times New Roman"/>
          <w:caps/>
          <w:szCs w:val="22"/>
          <w:lang w:val="en-US"/>
        </w:rPr>
        <w:t xml:space="preserve">Supplementary Material </w:t>
      </w:r>
      <w:r w:rsidRPr="00AB25BB">
        <w:rPr>
          <w:rFonts w:ascii="Times New Roman" w:hAnsi="Times New Roman" w:cs="Times New Roman"/>
          <w:b w:val="0"/>
          <w:lang w:val="en-GB"/>
        </w:rPr>
        <w:t>A systematic review and meta-analysis on the prevalence of personality disorders in the general adult population in Western countries</w:t>
      </w:r>
      <w:r w:rsidRPr="00AB25BB">
        <w:rPr>
          <w:rFonts w:ascii="Times New Roman" w:hAnsi="Times New Roman" w:cs="Times New Roman"/>
          <w:lang w:val="en-GB"/>
        </w:rPr>
        <w:t xml:space="preserve"> </w:t>
      </w:r>
    </w:p>
    <w:p w:rsidR="0061178E" w:rsidRDefault="0061178E" w:rsidP="0061178E">
      <w:pPr>
        <w:pStyle w:val="berschriftb"/>
        <w:tabs>
          <w:tab w:val="left" w:pos="720"/>
        </w:tabs>
        <w:autoSpaceDE w:val="0"/>
        <w:autoSpaceDN w:val="0"/>
        <w:adjustRightInd w:val="0"/>
        <w:spacing w:line="360" w:lineRule="auto"/>
        <w:rPr>
          <w:rFonts w:ascii="Times New Roman" w:hAnsi="Times New Roman" w:cs="Times New Roman"/>
          <w:lang w:val="en-GB"/>
        </w:rPr>
      </w:pPr>
    </w:p>
    <w:p w:rsidR="0061178E" w:rsidRDefault="00F721CF" w:rsidP="0061178E">
      <w:pPr>
        <w:pStyle w:val="berschriftb"/>
        <w:tabs>
          <w:tab w:val="left" w:pos="720"/>
        </w:tabs>
        <w:autoSpaceDE w:val="0"/>
        <w:autoSpaceDN w:val="0"/>
        <w:adjustRightInd w:val="0"/>
        <w:spacing w:line="360" w:lineRule="auto"/>
        <w:rPr>
          <w:rFonts w:ascii="Times New Roman" w:eastAsia="Calibri" w:hAnsi="Times New Roman" w:cs="Times New Roman"/>
          <w:b w:val="0"/>
          <w:sz w:val="20"/>
          <w:lang w:val="en-US"/>
        </w:rPr>
      </w:pPr>
      <w:r>
        <w:rPr>
          <w:rFonts w:ascii="Times New Roman" w:eastAsia="Calibri" w:hAnsi="Times New Roman" w:cs="Times New Roman"/>
          <w:sz w:val="20"/>
          <w:lang w:val="en-US"/>
        </w:rPr>
        <w:t>Table</w:t>
      </w:r>
      <w:r w:rsidR="00134B4B">
        <w:rPr>
          <w:rFonts w:ascii="Times New Roman" w:eastAsia="Calibri" w:hAnsi="Times New Roman" w:cs="Times New Roman"/>
          <w:sz w:val="20"/>
          <w:lang w:val="en-US"/>
        </w:rPr>
        <w:t xml:space="preserve"> </w:t>
      </w:r>
      <w:proofErr w:type="gramStart"/>
      <w:r w:rsidR="00134B4B">
        <w:rPr>
          <w:rFonts w:ascii="Times New Roman" w:eastAsia="Calibri" w:hAnsi="Times New Roman" w:cs="Times New Roman"/>
          <w:sz w:val="20"/>
          <w:lang w:val="en-US"/>
        </w:rPr>
        <w:t>1s</w:t>
      </w:r>
      <w:r>
        <w:rPr>
          <w:rFonts w:ascii="Times New Roman" w:eastAsia="Calibri" w:hAnsi="Times New Roman" w:cs="Times New Roman"/>
          <w:sz w:val="20"/>
          <w:lang w:val="en-US"/>
        </w:rPr>
        <w:t xml:space="preserve"> </w:t>
      </w:r>
      <w:r w:rsidR="0061178E">
        <w:rPr>
          <w:rFonts w:ascii="Times New Roman" w:eastAsia="Calibri" w:hAnsi="Times New Roman" w:cs="Times New Roman"/>
          <w:sz w:val="20"/>
          <w:lang w:val="en-US"/>
        </w:rPr>
        <w:t xml:space="preserve"> </w:t>
      </w:r>
      <w:r w:rsidR="0061178E" w:rsidRPr="0061178E">
        <w:rPr>
          <w:rFonts w:ascii="Times New Roman" w:eastAsia="Calibri" w:hAnsi="Times New Roman" w:cs="Times New Roman"/>
          <w:b w:val="0"/>
          <w:sz w:val="20"/>
          <w:lang w:val="en-US"/>
        </w:rPr>
        <w:t>Study</w:t>
      </w:r>
      <w:proofErr w:type="gramEnd"/>
      <w:r w:rsidR="0061178E" w:rsidRPr="0061178E">
        <w:rPr>
          <w:rFonts w:ascii="Times New Roman" w:eastAsia="Calibri" w:hAnsi="Times New Roman" w:cs="Times New Roman"/>
          <w:b w:val="0"/>
          <w:sz w:val="20"/>
          <w:lang w:val="en-US"/>
        </w:rPr>
        <w:t xml:space="preserve"> IDs, Study Name and References of Included Studies in Meta-Analysis</w:t>
      </w:r>
    </w:p>
    <w:p w:rsidR="00F721CF" w:rsidRPr="00F721CF" w:rsidRDefault="00F721CF" w:rsidP="00F721CF">
      <w:pPr>
        <w:spacing w:after="200"/>
        <w:rPr>
          <w:rFonts w:ascii="Times New Roman" w:eastAsia="Calibri" w:hAnsi="Times New Roman" w:cs="Times New Roman"/>
          <w:b/>
          <w:bCs/>
          <w:sz w:val="20"/>
          <w:szCs w:val="20"/>
          <w:lang w:val="en-GB"/>
        </w:rPr>
      </w:pPr>
      <w:r w:rsidRPr="00F721CF">
        <w:rPr>
          <w:rFonts w:ascii="Times New Roman" w:eastAsia="Calibri" w:hAnsi="Times New Roman" w:cs="Times New Roman"/>
          <w:b/>
          <w:sz w:val="20"/>
          <w:szCs w:val="20"/>
          <w:lang w:val="en-GB"/>
        </w:rPr>
        <w:t>Table</w:t>
      </w:r>
      <w:r w:rsidR="00134B4B">
        <w:rPr>
          <w:rFonts w:ascii="Times New Roman" w:eastAsia="Calibri" w:hAnsi="Times New Roman" w:cs="Times New Roman"/>
          <w:b/>
          <w:sz w:val="20"/>
          <w:szCs w:val="20"/>
          <w:lang w:val="en-GB"/>
        </w:rPr>
        <w:t xml:space="preserve"> 2s</w:t>
      </w:r>
      <w:r w:rsidRPr="00F721CF">
        <w:rPr>
          <w:rFonts w:ascii="Times New Roman" w:eastAsia="Calibri" w:hAnsi="Times New Roman" w:cs="Times New Roman"/>
          <w:b/>
          <w:sz w:val="20"/>
          <w:szCs w:val="20"/>
          <w:lang w:val="en-GB"/>
        </w:rPr>
        <w:t xml:space="preserve"> </w:t>
      </w:r>
      <w:proofErr w:type="spellStart"/>
      <w:r w:rsidRPr="00F721CF">
        <w:rPr>
          <w:rFonts w:ascii="Times New Roman" w:eastAsia="Calibri" w:hAnsi="Times New Roman" w:cs="Times New Roman"/>
          <w:sz w:val="20"/>
          <w:szCs w:val="20"/>
          <w:lang w:val="en-GB"/>
        </w:rPr>
        <w:t>Prisma</w:t>
      </w:r>
      <w:proofErr w:type="spellEnd"/>
      <w:r w:rsidRPr="00F721CF">
        <w:rPr>
          <w:rFonts w:ascii="Times New Roman" w:eastAsia="Calibri" w:hAnsi="Times New Roman" w:cs="Times New Roman"/>
          <w:sz w:val="20"/>
          <w:szCs w:val="20"/>
          <w:lang w:val="en-GB"/>
        </w:rPr>
        <w:t xml:space="preserve"> Checklist</w:t>
      </w:r>
    </w:p>
    <w:p w:rsidR="00F721CF" w:rsidRPr="00F721CF" w:rsidRDefault="00F721CF" w:rsidP="00F721CF">
      <w:pPr>
        <w:spacing w:after="200"/>
        <w:rPr>
          <w:rFonts w:ascii="Times New Roman" w:eastAsia="Calibri" w:hAnsi="Times New Roman" w:cs="Times New Roman"/>
          <w:sz w:val="20"/>
          <w:szCs w:val="20"/>
          <w:lang w:val="en-US"/>
        </w:rPr>
      </w:pPr>
      <w:r w:rsidRPr="00F721CF">
        <w:rPr>
          <w:rFonts w:ascii="Times New Roman" w:eastAsia="Calibri" w:hAnsi="Times New Roman" w:cs="Times New Roman"/>
          <w:b/>
          <w:sz w:val="20"/>
          <w:szCs w:val="20"/>
          <w:lang w:val="en-US"/>
        </w:rPr>
        <w:t>Table</w:t>
      </w:r>
      <w:r w:rsidR="00134B4B">
        <w:rPr>
          <w:rFonts w:ascii="Times New Roman" w:eastAsia="Calibri" w:hAnsi="Times New Roman" w:cs="Times New Roman"/>
          <w:b/>
          <w:sz w:val="20"/>
          <w:szCs w:val="20"/>
          <w:lang w:val="en-US"/>
        </w:rPr>
        <w:t xml:space="preserve"> 3s</w:t>
      </w:r>
      <w:r w:rsidRPr="00F721CF">
        <w:rPr>
          <w:rFonts w:ascii="Times New Roman" w:eastAsia="Calibri" w:hAnsi="Times New Roman" w:cs="Times New Roman"/>
          <w:sz w:val="20"/>
          <w:szCs w:val="20"/>
          <w:lang w:val="en-US"/>
        </w:rPr>
        <w:t xml:space="preserve"> Search Strategy</w:t>
      </w:r>
    </w:p>
    <w:p w:rsidR="0061178E" w:rsidRDefault="00F721CF" w:rsidP="00F721CF">
      <w:pPr>
        <w:rPr>
          <w:rFonts w:ascii="Times New Roman" w:hAnsi="Times New Roman" w:cs="Times New Roman"/>
          <w:sz w:val="20"/>
          <w:szCs w:val="20"/>
          <w:lang w:val="en-GB"/>
        </w:rPr>
      </w:pPr>
      <w:r>
        <w:rPr>
          <w:rFonts w:ascii="Times New Roman" w:hAnsi="Times New Roman" w:cs="Times New Roman"/>
          <w:b/>
          <w:sz w:val="20"/>
          <w:szCs w:val="20"/>
          <w:lang w:val="en-GB"/>
        </w:rPr>
        <w:t xml:space="preserve">Fig. </w:t>
      </w:r>
      <w:r w:rsidR="00134B4B">
        <w:rPr>
          <w:rFonts w:ascii="Times New Roman" w:hAnsi="Times New Roman" w:cs="Times New Roman"/>
          <w:b/>
          <w:sz w:val="20"/>
          <w:szCs w:val="20"/>
          <w:lang w:val="en-GB"/>
        </w:rPr>
        <w:t>1s</w:t>
      </w:r>
      <w:r w:rsidR="0061178E" w:rsidRPr="002C18E2">
        <w:rPr>
          <w:rFonts w:ascii="Times New Roman" w:hAnsi="Times New Roman" w:cs="Times New Roman"/>
          <w:b/>
          <w:sz w:val="20"/>
          <w:szCs w:val="20"/>
          <w:lang w:val="en-GB"/>
        </w:rPr>
        <w:t xml:space="preserve"> </w:t>
      </w:r>
      <w:r w:rsidR="0061178E" w:rsidRPr="0061178E">
        <w:rPr>
          <w:rFonts w:ascii="Times New Roman" w:hAnsi="Times New Roman" w:cs="Times New Roman"/>
          <w:sz w:val="20"/>
          <w:szCs w:val="20"/>
          <w:lang w:val="en-GB"/>
        </w:rPr>
        <w:t>Risk of Bias Assessment of Studies included in Meta-Analysis using an adapted Version of the Newcastle-Ottawa Risk of Bias Scale</w:t>
      </w:r>
    </w:p>
    <w:p w:rsidR="00F721CF" w:rsidRPr="00F721CF" w:rsidRDefault="00F721CF" w:rsidP="00F721CF">
      <w:pPr>
        <w:rPr>
          <w:rFonts w:ascii="Times New Roman" w:hAnsi="Times New Roman" w:cs="Times New Roman"/>
          <w:b/>
          <w:sz w:val="20"/>
          <w:szCs w:val="20"/>
          <w:lang w:val="en-GB"/>
        </w:rPr>
      </w:pPr>
    </w:p>
    <w:p w:rsidR="0061178E" w:rsidRDefault="00F721CF" w:rsidP="0061178E">
      <w:pPr>
        <w:pStyle w:val="berschriftb"/>
        <w:tabs>
          <w:tab w:val="left" w:pos="720"/>
        </w:tabs>
        <w:autoSpaceDE w:val="0"/>
        <w:autoSpaceDN w:val="0"/>
        <w:adjustRightInd w:val="0"/>
        <w:spacing w:line="360" w:lineRule="auto"/>
        <w:rPr>
          <w:rFonts w:ascii="Times New Roman" w:eastAsia="Calibri" w:hAnsi="Times New Roman" w:cs="Times New Roman"/>
          <w:sz w:val="20"/>
          <w:lang w:val="en-US"/>
        </w:rPr>
      </w:pPr>
      <w:r>
        <w:rPr>
          <w:rFonts w:ascii="Times New Roman" w:eastAsia="Calibri" w:hAnsi="Times New Roman" w:cs="Times New Roman"/>
          <w:sz w:val="20"/>
          <w:lang w:val="en-US"/>
        </w:rPr>
        <w:t>Fig.</w:t>
      </w:r>
      <w:r w:rsidR="00134B4B">
        <w:rPr>
          <w:rFonts w:ascii="Times New Roman" w:eastAsia="Calibri" w:hAnsi="Times New Roman" w:cs="Times New Roman"/>
          <w:sz w:val="20"/>
          <w:lang w:val="en-US"/>
        </w:rPr>
        <w:t xml:space="preserve"> </w:t>
      </w:r>
      <w:proofErr w:type="gramStart"/>
      <w:r w:rsidR="00134B4B">
        <w:rPr>
          <w:rFonts w:ascii="Times New Roman" w:eastAsia="Calibri" w:hAnsi="Times New Roman" w:cs="Times New Roman"/>
          <w:sz w:val="20"/>
          <w:lang w:val="en-US"/>
        </w:rPr>
        <w:t>2s</w:t>
      </w:r>
      <w:r>
        <w:rPr>
          <w:rFonts w:ascii="Times New Roman" w:eastAsia="Calibri" w:hAnsi="Times New Roman" w:cs="Times New Roman"/>
          <w:sz w:val="20"/>
          <w:lang w:val="en-US"/>
        </w:rPr>
        <w:t xml:space="preserve"> </w:t>
      </w:r>
      <w:r w:rsidR="0061178E" w:rsidRPr="009801B4">
        <w:rPr>
          <w:rFonts w:ascii="Times New Roman" w:eastAsia="Calibri" w:hAnsi="Times New Roman" w:cs="Times New Roman"/>
          <w:sz w:val="20"/>
          <w:lang w:val="en-US"/>
        </w:rPr>
        <w:t xml:space="preserve"> </w:t>
      </w:r>
      <w:r w:rsidR="0061178E" w:rsidRPr="0061178E">
        <w:rPr>
          <w:rFonts w:ascii="Times New Roman" w:eastAsia="Calibri" w:hAnsi="Times New Roman" w:cs="Times New Roman"/>
          <w:b w:val="0"/>
          <w:sz w:val="20"/>
          <w:lang w:val="en-US"/>
        </w:rPr>
        <w:t>Prevalence</w:t>
      </w:r>
      <w:proofErr w:type="gramEnd"/>
      <w:r w:rsidR="0061178E" w:rsidRPr="0061178E">
        <w:rPr>
          <w:rFonts w:ascii="Times New Roman" w:eastAsia="Calibri" w:hAnsi="Times New Roman" w:cs="Times New Roman"/>
          <w:b w:val="0"/>
          <w:sz w:val="20"/>
          <w:lang w:val="en-US"/>
        </w:rPr>
        <w:t xml:space="preserve"> of Cluster A Personality Disorders</w:t>
      </w:r>
    </w:p>
    <w:p w:rsidR="0061178E" w:rsidRDefault="00F721CF" w:rsidP="0061178E">
      <w:pPr>
        <w:pStyle w:val="berschriftb"/>
        <w:tabs>
          <w:tab w:val="left" w:pos="720"/>
        </w:tabs>
        <w:autoSpaceDE w:val="0"/>
        <w:autoSpaceDN w:val="0"/>
        <w:adjustRightInd w:val="0"/>
        <w:spacing w:line="360" w:lineRule="auto"/>
        <w:rPr>
          <w:rFonts w:ascii="Times New Roman" w:eastAsia="Calibri" w:hAnsi="Times New Roman" w:cs="Times New Roman"/>
          <w:sz w:val="20"/>
          <w:lang w:val="en-US"/>
        </w:rPr>
      </w:pPr>
      <w:r>
        <w:rPr>
          <w:rFonts w:ascii="Times New Roman" w:eastAsia="Calibri" w:hAnsi="Times New Roman" w:cs="Times New Roman"/>
          <w:sz w:val="20"/>
          <w:lang w:val="en-US"/>
        </w:rPr>
        <w:t xml:space="preserve">Fig. </w:t>
      </w:r>
      <w:proofErr w:type="gramStart"/>
      <w:r w:rsidR="00134B4B">
        <w:rPr>
          <w:rFonts w:ascii="Times New Roman" w:eastAsia="Calibri" w:hAnsi="Times New Roman" w:cs="Times New Roman"/>
          <w:sz w:val="20"/>
          <w:lang w:val="en-US"/>
        </w:rPr>
        <w:t xml:space="preserve">3s </w:t>
      </w:r>
      <w:r w:rsidR="0061178E" w:rsidRPr="009801B4">
        <w:rPr>
          <w:rFonts w:ascii="Times New Roman" w:eastAsia="Calibri" w:hAnsi="Times New Roman" w:cs="Times New Roman"/>
          <w:sz w:val="20"/>
          <w:lang w:val="en-US"/>
        </w:rPr>
        <w:t xml:space="preserve"> </w:t>
      </w:r>
      <w:r w:rsidR="0061178E" w:rsidRPr="0061178E">
        <w:rPr>
          <w:rFonts w:ascii="Times New Roman" w:eastAsia="Calibri" w:hAnsi="Times New Roman" w:cs="Times New Roman"/>
          <w:b w:val="0"/>
          <w:sz w:val="20"/>
          <w:lang w:val="en-US"/>
        </w:rPr>
        <w:t>Prevalence</w:t>
      </w:r>
      <w:proofErr w:type="gramEnd"/>
      <w:r w:rsidR="0061178E" w:rsidRPr="0061178E">
        <w:rPr>
          <w:rFonts w:ascii="Times New Roman" w:eastAsia="Calibri" w:hAnsi="Times New Roman" w:cs="Times New Roman"/>
          <w:b w:val="0"/>
          <w:sz w:val="20"/>
          <w:lang w:val="en-US"/>
        </w:rPr>
        <w:t xml:space="preserve"> of Cluster B Personality Disorders</w:t>
      </w:r>
    </w:p>
    <w:p w:rsidR="0061178E" w:rsidRDefault="00F721CF" w:rsidP="0061178E">
      <w:pPr>
        <w:pStyle w:val="berschriftb"/>
        <w:tabs>
          <w:tab w:val="left" w:pos="720"/>
        </w:tabs>
        <w:autoSpaceDE w:val="0"/>
        <w:autoSpaceDN w:val="0"/>
        <w:adjustRightInd w:val="0"/>
        <w:spacing w:line="360" w:lineRule="auto"/>
        <w:rPr>
          <w:rFonts w:ascii="Times New Roman" w:eastAsia="Calibri" w:hAnsi="Times New Roman" w:cs="Times New Roman"/>
          <w:sz w:val="20"/>
          <w:lang w:val="en-US"/>
        </w:rPr>
      </w:pPr>
      <w:r>
        <w:rPr>
          <w:rFonts w:ascii="Times New Roman" w:eastAsia="Calibri" w:hAnsi="Times New Roman" w:cs="Times New Roman"/>
          <w:sz w:val="20"/>
          <w:lang w:val="en-US"/>
        </w:rPr>
        <w:t xml:space="preserve">Fig. </w:t>
      </w:r>
      <w:r w:rsidR="00134B4B">
        <w:rPr>
          <w:rFonts w:ascii="Times New Roman" w:eastAsia="Calibri" w:hAnsi="Times New Roman" w:cs="Times New Roman"/>
          <w:sz w:val="20"/>
          <w:lang w:val="en-US"/>
        </w:rPr>
        <w:t>4s</w:t>
      </w:r>
      <w:r w:rsidR="0061178E" w:rsidRPr="009801B4">
        <w:rPr>
          <w:rFonts w:ascii="Times New Roman" w:eastAsia="Calibri" w:hAnsi="Times New Roman" w:cs="Times New Roman"/>
          <w:sz w:val="20"/>
          <w:lang w:val="en-US"/>
        </w:rPr>
        <w:t xml:space="preserve"> </w:t>
      </w:r>
      <w:r w:rsidR="0061178E" w:rsidRPr="0061178E">
        <w:rPr>
          <w:rFonts w:ascii="Times New Roman" w:eastAsia="Calibri" w:hAnsi="Times New Roman" w:cs="Times New Roman"/>
          <w:b w:val="0"/>
          <w:sz w:val="20"/>
          <w:lang w:val="en-US"/>
        </w:rPr>
        <w:t>Prevalence of Cluster C Personality Disorders</w:t>
      </w:r>
    </w:p>
    <w:p w:rsidR="0061178E" w:rsidRPr="00F721CF" w:rsidRDefault="00F721CF" w:rsidP="00F721CF">
      <w:pPr>
        <w:rPr>
          <w:rFonts w:ascii="Times New Roman" w:eastAsia="Times New Roman" w:hAnsi="Times New Roman" w:cs="Times New Roman"/>
          <w:b/>
          <w:caps/>
          <w:sz w:val="22"/>
          <w:szCs w:val="22"/>
          <w:lang w:val="en-US" w:eastAsia="de-DE"/>
        </w:rPr>
      </w:pPr>
      <w:r>
        <w:rPr>
          <w:rFonts w:ascii="Times New Roman" w:hAnsi="Times New Roman" w:cs="Times New Roman"/>
          <w:caps/>
          <w:szCs w:val="22"/>
          <w:lang w:val="en-US"/>
        </w:rPr>
        <w:br w:type="page"/>
      </w:r>
    </w:p>
    <w:p w:rsidR="0061178E" w:rsidRPr="0061178E" w:rsidRDefault="0061178E">
      <w:pPr>
        <w:rPr>
          <w:lang w:val="en-US"/>
        </w:rPr>
      </w:pPr>
    </w:p>
    <w:tbl>
      <w:tblPr>
        <w:tblStyle w:val="Tabellenraster"/>
        <w:tblW w:w="5000" w:type="pct"/>
        <w:tblLook w:val="04A0" w:firstRow="1" w:lastRow="0" w:firstColumn="1" w:lastColumn="0" w:noHBand="0" w:noVBand="1"/>
      </w:tblPr>
      <w:tblGrid>
        <w:gridCol w:w="717"/>
        <w:gridCol w:w="1475"/>
        <w:gridCol w:w="6324"/>
      </w:tblGrid>
      <w:tr w:rsidR="009801B4" w:rsidRPr="009801B4" w:rsidTr="0061178E">
        <w:trPr>
          <w:trHeight w:val="141"/>
        </w:trPr>
        <w:tc>
          <w:tcPr>
            <w:tcW w:w="421" w:type="pct"/>
            <w:vAlign w:val="center"/>
          </w:tcPr>
          <w:p w:rsidR="009801B4" w:rsidRPr="009801B4" w:rsidRDefault="009801B4" w:rsidP="009801B4">
            <w:pPr>
              <w:spacing w:after="200"/>
              <w:jc w:val="center"/>
              <w:rPr>
                <w:rFonts w:ascii="Times New Roman" w:hAnsi="Times New Roman" w:cs="Times New Roman"/>
                <w:b/>
                <w:sz w:val="20"/>
                <w:szCs w:val="20"/>
              </w:rPr>
            </w:pPr>
            <w:r w:rsidRPr="009801B4">
              <w:rPr>
                <w:rFonts w:ascii="Times New Roman" w:hAnsi="Times New Roman" w:cs="Times New Roman"/>
                <w:b/>
                <w:sz w:val="20"/>
                <w:szCs w:val="20"/>
              </w:rPr>
              <w:t>Study ID</w:t>
            </w:r>
          </w:p>
        </w:tc>
        <w:tc>
          <w:tcPr>
            <w:tcW w:w="866" w:type="pct"/>
            <w:vAlign w:val="center"/>
          </w:tcPr>
          <w:p w:rsidR="009801B4" w:rsidRPr="009801B4" w:rsidRDefault="009801B4" w:rsidP="009801B4">
            <w:pPr>
              <w:spacing w:after="200"/>
              <w:jc w:val="center"/>
              <w:rPr>
                <w:rFonts w:ascii="Times New Roman" w:hAnsi="Times New Roman" w:cs="Times New Roman"/>
                <w:b/>
                <w:sz w:val="20"/>
                <w:szCs w:val="20"/>
              </w:rPr>
            </w:pPr>
            <w:r w:rsidRPr="009801B4">
              <w:rPr>
                <w:rFonts w:ascii="Times New Roman" w:hAnsi="Times New Roman" w:cs="Times New Roman"/>
                <w:b/>
                <w:sz w:val="20"/>
                <w:szCs w:val="20"/>
              </w:rPr>
              <w:t>Study</w:t>
            </w:r>
          </w:p>
        </w:tc>
        <w:tc>
          <w:tcPr>
            <w:tcW w:w="3713" w:type="pct"/>
            <w:vAlign w:val="center"/>
          </w:tcPr>
          <w:p w:rsidR="009801B4" w:rsidRPr="009801B4" w:rsidRDefault="009801B4" w:rsidP="009801B4">
            <w:pPr>
              <w:spacing w:after="200"/>
              <w:jc w:val="center"/>
              <w:rPr>
                <w:rFonts w:ascii="Times New Roman" w:hAnsi="Times New Roman" w:cs="Times New Roman"/>
                <w:b/>
                <w:sz w:val="20"/>
                <w:szCs w:val="20"/>
              </w:rPr>
            </w:pPr>
            <w:r w:rsidRPr="009801B4">
              <w:rPr>
                <w:rFonts w:ascii="Times New Roman" w:hAnsi="Times New Roman" w:cs="Times New Roman"/>
                <w:b/>
                <w:sz w:val="20"/>
                <w:szCs w:val="20"/>
              </w:rPr>
              <w:t>References</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1</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NESARC I, II</w:t>
            </w:r>
          </w:p>
        </w:tc>
        <w:tc>
          <w:tcPr>
            <w:tcW w:w="3713" w:type="pct"/>
          </w:tcPr>
          <w:p w:rsidR="009801B4" w:rsidRPr="009801B4" w:rsidRDefault="009801B4" w:rsidP="009801B4">
            <w:pPr>
              <w:spacing w:after="200"/>
              <w:rPr>
                <w:rFonts w:ascii="Times New Roman" w:hAnsi="Times New Roman" w:cs="Times New Roman"/>
                <w:sz w:val="20"/>
                <w:szCs w:val="20"/>
              </w:rPr>
            </w:pPr>
            <w:proofErr w:type="spellStart"/>
            <w:r w:rsidRPr="009801B4">
              <w:rPr>
                <w:rFonts w:ascii="Times New Roman" w:hAnsi="Times New Roman" w:cs="Times New Roman"/>
                <w:sz w:val="20"/>
                <w:szCs w:val="20"/>
              </w:rPr>
              <w:t>Trull</w:t>
            </w:r>
            <w:proofErr w:type="spellEnd"/>
            <w:r w:rsidRPr="009801B4">
              <w:rPr>
                <w:rFonts w:ascii="Times New Roman" w:hAnsi="Times New Roman" w:cs="Times New Roman"/>
                <w:sz w:val="20"/>
                <w:szCs w:val="20"/>
              </w:rPr>
              <w:t xml:space="preserve"> TJ, </w:t>
            </w:r>
            <w:proofErr w:type="spellStart"/>
            <w:r w:rsidRPr="009801B4">
              <w:rPr>
                <w:rFonts w:ascii="Times New Roman" w:hAnsi="Times New Roman" w:cs="Times New Roman"/>
                <w:sz w:val="20"/>
                <w:szCs w:val="20"/>
              </w:rPr>
              <w:t>Jahng</w:t>
            </w:r>
            <w:proofErr w:type="spellEnd"/>
            <w:r w:rsidRPr="009801B4">
              <w:rPr>
                <w:rFonts w:ascii="Times New Roman" w:hAnsi="Times New Roman" w:cs="Times New Roman"/>
                <w:sz w:val="20"/>
                <w:szCs w:val="20"/>
              </w:rPr>
              <w:t xml:space="preserve"> S, </w:t>
            </w:r>
            <w:proofErr w:type="spellStart"/>
            <w:r w:rsidRPr="009801B4">
              <w:rPr>
                <w:rFonts w:ascii="Times New Roman" w:hAnsi="Times New Roman" w:cs="Times New Roman"/>
                <w:sz w:val="20"/>
                <w:szCs w:val="20"/>
              </w:rPr>
              <w:t>Tomko</w:t>
            </w:r>
            <w:proofErr w:type="spellEnd"/>
            <w:r w:rsidRPr="009801B4">
              <w:rPr>
                <w:rFonts w:ascii="Times New Roman" w:hAnsi="Times New Roman" w:cs="Times New Roman"/>
                <w:sz w:val="20"/>
                <w:szCs w:val="20"/>
              </w:rPr>
              <w:t xml:space="preserve"> RL, Wood PK, Sher KJ. Revised NESARC personality disorder diagnoses: gender, prevalence, and comorbidity with substance dependence disorders. </w:t>
            </w:r>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Pers</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Disord</w:t>
            </w:r>
            <w:proofErr w:type="spellEnd"/>
            <w:r w:rsidRPr="009801B4">
              <w:rPr>
                <w:rFonts w:ascii="Times New Roman" w:hAnsi="Times New Roman" w:cs="Times New Roman"/>
                <w:sz w:val="20"/>
                <w:szCs w:val="20"/>
              </w:rPr>
              <w:t xml:space="preserve"> 2010; </w:t>
            </w:r>
            <w:r w:rsidRPr="009801B4">
              <w:rPr>
                <w:rFonts w:ascii="Times New Roman" w:hAnsi="Times New Roman" w:cs="Times New Roman"/>
                <w:b/>
                <w:sz w:val="20"/>
                <w:szCs w:val="20"/>
              </w:rPr>
              <w:t xml:space="preserve">24 </w:t>
            </w:r>
            <w:r w:rsidRPr="009801B4">
              <w:rPr>
                <w:rFonts w:ascii="Times New Roman" w:hAnsi="Times New Roman" w:cs="Times New Roman"/>
                <w:sz w:val="20"/>
                <w:szCs w:val="20"/>
              </w:rPr>
              <w:t>(4): 412–26.</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0" w:name="_CTVL00111ccf7f6dc2e4f4fbfe03256de36df9e"/>
            <w:r w:rsidRPr="009801B4">
              <w:rPr>
                <w:rFonts w:ascii="Times New Roman" w:hAnsi="Times New Roman" w:cs="Times New Roman"/>
                <w:sz w:val="20"/>
                <w:szCs w:val="20"/>
                <w:lang w:val="fr-FR"/>
              </w:rPr>
              <w:t xml:space="preserve">Grant BF, </w:t>
            </w:r>
            <w:proofErr w:type="spellStart"/>
            <w:r w:rsidRPr="009801B4">
              <w:rPr>
                <w:rFonts w:ascii="Times New Roman" w:hAnsi="Times New Roman" w:cs="Times New Roman"/>
                <w:sz w:val="20"/>
                <w:szCs w:val="20"/>
                <w:lang w:val="fr-FR"/>
              </w:rPr>
              <w:t>Hasin</w:t>
            </w:r>
            <w:proofErr w:type="spellEnd"/>
            <w:r w:rsidRPr="009801B4">
              <w:rPr>
                <w:rFonts w:ascii="Times New Roman" w:hAnsi="Times New Roman" w:cs="Times New Roman"/>
                <w:sz w:val="20"/>
                <w:szCs w:val="20"/>
                <w:lang w:val="fr-FR"/>
              </w:rPr>
              <w:t xml:space="preserve"> DS, </w:t>
            </w:r>
            <w:proofErr w:type="spellStart"/>
            <w:r w:rsidRPr="009801B4">
              <w:rPr>
                <w:rFonts w:ascii="Times New Roman" w:hAnsi="Times New Roman" w:cs="Times New Roman"/>
                <w:sz w:val="20"/>
                <w:szCs w:val="20"/>
                <w:lang w:val="fr-FR"/>
              </w:rPr>
              <w:t>Stinson</w:t>
            </w:r>
            <w:proofErr w:type="spellEnd"/>
            <w:r w:rsidRPr="009801B4">
              <w:rPr>
                <w:rFonts w:ascii="Times New Roman" w:hAnsi="Times New Roman" w:cs="Times New Roman"/>
                <w:sz w:val="20"/>
                <w:szCs w:val="20"/>
                <w:lang w:val="fr-FR"/>
              </w:rPr>
              <w:t xml:space="preserve"> FS, Dawson DA, Chou SP, </w:t>
            </w:r>
            <w:proofErr w:type="spellStart"/>
            <w:r w:rsidRPr="009801B4">
              <w:rPr>
                <w:rFonts w:ascii="Times New Roman" w:hAnsi="Times New Roman" w:cs="Times New Roman"/>
                <w:sz w:val="20"/>
                <w:szCs w:val="20"/>
                <w:lang w:val="fr-FR"/>
              </w:rPr>
              <w:t>Ruan</w:t>
            </w:r>
            <w:proofErr w:type="spellEnd"/>
            <w:r w:rsidRPr="009801B4">
              <w:rPr>
                <w:rFonts w:ascii="Times New Roman" w:hAnsi="Times New Roman" w:cs="Times New Roman"/>
                <w:sz w:val="20"/>
                <w:szCs w:val="20"/>
                <w:lang w:val="fr-FR"/>
              </w:rPr>
              <w:t xml:space="preserve"> WJ et al. </w:t>
            </w:r>
            <w:r w:rsidRPr="009801B4">
              <w:rPr>
                <w:rFonts w:ascii="Times New Roman" w:hAnsi="Times New Roman" w:cs="Times New Roman"/>
                <w:sz w:val="20"/>
                <w:szCs w:val="20"/>
              </w:rPr>
              <w:t xml:space="preserve">Prevalence, correlates, and disability of personality disorders in the United States: results from the national epidemiologic survey on alcohol and related conditions. </w:t>
            </w:r>
            <w:bookmarkEnd w:id="0"/>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Clin</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2004; </w:t>
            </w:r>
            <w:r w:rsidRPr="009801B4">
              <w:rPr>
                <w:rFonts w:ascii="Times New Roman" w:hAnsi="Times New Roman" w:cs="Times New Roman"/>
                <w:b/>
                <w:sz w:val="20"/>
                <w:szCs w:val="20"/>
              </w:rPr>
              <w:t xml:space="preserve">65 </w:t>
            </w:r>
            <w:r w:rsidRPr="009801B4">
              <w:rPr>
                <w:rFonts w:ascii="Times New Roman" w:hAnsi="Times New Roman" w:cs="Times New Roman"/>
                <w:sz w:val="20"/>
                <w:szCs w:val="20"/>
              </w:rPr>
              <w:t>(7): 948–58.</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1" w:name="_CTVL0015c0286d516404f97bbe156fa3b8d69fb"/>
            <w:r w:rsidRPr="009801B4">
              <w:rPr>
                <w:rFonts w:ascii="Times New Roman" w:hAnsi="Times New Roman" w:cs="Times New Roman"/>
                <w:sz w:val="20"/>
                <w:szCs w:val="20"/>
              </w:rPr>
              <w:t xml:space="preserve">Grant JE, Mooney ME, Kushner MG. Prevalence, correlates, and comorbidity of DSM-IV obsessive-compulsive personality disorder: results from the National Epidemiologic Survey on Alcohol and Related Conditions. </w:t>
            </w:r>
            <w:bookmarkEnd w:id="1"/>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Psychiatr</w:t>
            </w:r>
            <w:proofErr w:type="spellEnd"/>
            <w:r w:rsidRPr="009801B4">
              <w:rPr>
                <w:rFonts w:ascii="Times New Roman" w:hAnsi="Times New Roman" w:cs="Times New Roman"/>
                <w:i/>
                <w:sz w:val="20"/>
                <w:szCs w:val="20"/>
              </w:rPr>
              <w:t xml:space="preserve"> Res</w:t>
            </w:r>
            <w:r w:rsidRPr="009801B4">
              <w:rPr>
                <w:rFonts w:ascii="Times New Roman" w:hAnsi="Times New Roman" w:cs="Times New Roman"/>
                <w:sz w:val="20"/>
                <w:szCs w:val="20"/>
              </w:rPr>
              <w:t xml:space="preserve"> 2012; </w:t>
            </w:r>
            <w:r w:rsidRPr="009801B4">
              <w:rPr>
                <w:rFonts w:ascii="Times New Roman" w:hAnsi="Times New Roman" w:cs="Times New Roman"/>
                <w:b/>
                <w:sz w:val="20"/>
                <w:szCs w:val="20"/>
              </w:rPr>
              <w:t xml:space="preserve">46 </w:t>
            </w:r>
            <w:r w:rsidRPr="009801B4">
              <w:rPr>
                <w:rFonts w:ascii="Times New Roman" w:hAnsi="Times New Roman" w:cs="Times New Roman"/>
                <w:sz w:val="20"/>
                <w:szCs w:val="20"/>
              </w:rPr>
              <w:t>(4): 469–75.</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2" w:name="_CTVL0014c0e8f41919c4c969e0434d066df6d76"/>
            <w:proofErr w:type="spellStart"/>
            <w:r w:rsidRPr="009801B4">
              <w:rPr>
                <w:rFonts w:ascii="Times New Roman" w:hAnsi="Times New Roman" w:cs="Times New Roman"/>
                <w:sz w:val="20"/>
                <w:szCs w:val="20"/>
              </w:rPr>
              <w:t>Tomko</w:t>
            </w:r>
            <w:proofErr w:type="spellEnd"/>
            <w:r w:rsidRPr="009801B4">
              <w:rPr>
                <w:rFonts w:ascii="Times New Roman" w:hAnsi="Times New Roman" w:cs="Times New Roman"/>
                <w:sz w:val="20"/>
                <w:szCs w:val="20"/>
              </w:rPr>
              <w:t xml:space="preserve"> RL, </w:t>
            </w:r>
            <w:proofErr w:type="spellStart"/>
            <w:r w:rsidRPr="009801B4">
              <w:rPr>
                <w:rFonts w:ascii="Times New Roman" w:hAnsi="Times New Roman" w:cs="Times New Roman"/>
                <w:sz w:val="20"/>
                <w:szCs w:val="20"/>
              </w:rPr>
              <w:t>Trull</w:t>
            </w:r>
            <w:proofErr w:type="spellEnd"/>
            <w:r w:rsidRPr="009801B4">
              <w:rPr>
                <w:rFonts w:ascii="Times New Roman" w:hAnsi="Times New Roman" w:cs="Times New Roman"/>
                <w:sz w:val="20"/>
                <w:szCs w:val="20"/>
              </w:rPr>
              <w:t xml:space="preserve"> TJ, Wood PK, Sher KJ. Characteristics of borderline personality disorder in a community sample: comorbidity, treatment utilization, and general functioning. </w:t>
            </w:r>
            <w:bookmarkEnd w:id="2"/>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Pers</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Disord</w:t>
            </w:r>
            <w:proofErr w:type="spellEnd"/>
            <w:r w:rsidRPr="009801B4">
              <w:rPr>
                <w:rFonts w:ascii="Times New Roman" w:hAnsi="Times New Roman" w:cs="Times New Roman"/>
                <w:sz w:val="20"/>
                <w:szCs w:val="20"/>
              </w:rPr>
              <w:t xml:space="preserve"> 2014; </w:t>
            </w:r>
            <w:r w:rsidRPr="009801B4">
              <w:rPr>
                <w:rFonts w:ascii="Times New Roman" w:hAnsi="Times New Roman" w:cs="Times New Roman"/>
                <w:b/>
                <w:sz w:val="20"/>
                <w:szCs w:val="20"/>
              </w:rPr>
              <w:t xml:space="preserve">28 </w:t>
            </w:r>
            <w:r w:rsidRPr="009801B4">
              <w:rPr>
                <w:rFonts w:ascii="Times New Roman" w:hAnsi="Times New Roman" w:cs="Times New Roman"/>
                <w:sz w:val="20"/>
                <w:szCs w:val="20"/>
              </w:rPr>
              <w:t>(5): 734–50.</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3" w:name="_CTVL001c024383c9d844cb397baf86742d80e08"/>
            <w:r w:rsidRPr="009801B4">
              <w:rPr>
                <w:rFonts w:ascii="Times New Roman" w:hAnsi="Times New Roman" w:cs="Times New Roman"/>
                <w:sz w:val="20"/>
                <w:szCs w:val="20"/>
              </w:rPr>
              <w:t xml:space="preserve">Cox BJ, </w:t>
            </w:r>
            <w:proofErr w:type="spellStart"/>
            <w:r w:rsidRPr="009801B4">
              <w:rPr>
                <w:rFonts w:ascii="Times New Roman" w:hAnsi="Times New Roman" w:cs="Times New Roman"/>
                <w:sz w:val="20"/>
                <w:szCs w:val="20"/>
              </w:rPr>
              <w:t>Pagura</w:t>
            </w:r>
            <w:proofErr w:type="spellEnd"/>
            <w:r w:rsidRPr="009801B4">
              <w:rPr>
                <w:rFonts w:ascii="Times New Roman" w:hAnsi="Times New Roman" w:cs="Times New Roman"/>
                <w:sz w:val="20"/>
                <w:szCs w:val="20"/>
              </w:rPr>
              <w:t xml:space="preserve"> J, Stein MB, </w:t>
            </w:r>
            <w:proofErr w:type="spellStart"/>
            <w:r w:rsidRPr="009801B4">
              <w:rPr>
                <w:rFonts w:ascii="Times New Roman" w:hAnsi="Times New Roman" w:cs="Times New Roman"/>
                <w:sz w:val="20"/>
                <w:szCs w:val="20"/>
              </w:rPr>
              <w:t>Sareen</w:t>
            </w:r>
            <w:proofErr w:type="spellEnd"/>
            <w:r w:rsidRPr="009801B4">
              <w:rPr>
                <w:rFonts w:ascii="Times New Roman" w:hAnsi="Times New Roman" w:cs="Times New Roman"/>
                <w:sz w:val="20"/>
                <w:szCs w:val="20"/>
              </w:rPr>
              <w:t xml:space="preserve"> J. The relationship between generalized social phobia and avoidant personality disorder in a national mental health survey. </w:t>
            </w:r>
            <w:bookmarkEnd w:id="3"/>
            <w:r w:rsidRPr="009801B4">
              <w:rPr>
                <w:rFonts w:ascii="Times New Roman" w:hAnsi="Times New Roman" w:cs="Times New Roman"/>
                <w:i/>
                <w:sz w:val="20"/>
                <w:szCs w:val="20"/>
              </w:rPr>
              <w:t>Depress Anxiety</w:t>
            </w:r>
            <w:r w:rsidRPr="009801B4">
              <w:rPr>
                <w:rFonts w:ascii="Times New Roman" w:hAnsi="Times New Roman" w:cs="Times New Roman"/>
                <w:sz w:val="20"/>
                <w:szCs w:val="20"/>
              </w:rPr>
              <w:t xml:space="preserve"> 2009; </w:t>
            </w:r>
            <w:r w:rsidRPr="009801B4">
              <w:rPr>
                <w:rFonts w:ascii="Times New Roman" w:hAnsi="Times New Roman" w:cs="Times New Roman"/>
                <w:b/>
                <w:sz w:val="20"/>
                <w:szCs w:val="20"/>
              </w:rPr>
              <w:t xml:space="preserve">26 </w:t>
            </w:r>
            <w:r w:rsidRPr="009801B4">
              <w:rPr>
                <w:rFonts w:ascii="Times New Roman" w:hAnsi="Times New Roman" w:cs="Times New Roman"/>
                <w:sz w:val="20"/>
                <w:szCs w:val="20"/>
              </w:rPr>
              <w:t>(4): 354–62.</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4" w:name="_CTVL00163c52b97ac994d73b3f7962635492090"/>
            <w:r w:rsidRPr="009801B4">
              <w:rPr>
                <w:rFonts w:ascii="Times New Roman" w:hAnsi="Times New Roman" w:cs="Times New Roman"/>
                <w:sz w:val="20"/>
                <w:szCs w:val="20"/>
              </w:rPr>
              <w:t xml:space="preserve">Compton WM, Conway KP, Stinson FS, </w:t>
            </w:r>
            <w:proofErr w:type="spellStart"/>
            <w:r w:rsidRPr="009801B4">
              <w:rPr>
                <w:rFonts w:ascii="Times New Roman" w:hAnsi="Times New Roman" w:cs="Times New Roman"/>
                <w:sz w:val="20"/>
                <w:szCs w:val="20"/>
              </w:rPr>
              <w:t>Colliver</w:t>
            </w:r>
            <w:proofErr w:type="spellEnd"/>
            <w:r w:rsidRPr="009801B4">
              <w:rPr>
                <w:rFonts w:ascii="Times New Roman" w:hAnsi="Times New Roman" w:cs="Times New Roman"/>
                <w:sz w:val="20"/>
                <w:szCs w:val="20"/>
              </w:rPr>
              <w:t xml:space="preserve"> JD, Grant BF. Prevalence, correlates, and comorbidity of DSM-IV antisocial personality syndromes and alcohol and specific drug use disorders in the United States: results from the national epidemiologic survey on alcohol and related conditions. </w:t>
            </w:r>
            <w:bookmarkEnd w:id="4"/>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Clin</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2005; </w:t>
            </w:r>
            <w:r w:rsidRPr="009801B4">
              <w:rPr>
                <w:rFonts w:ascii="Times New Roman" w:hAnsi="Times New Roman" w:cs="Times New Roman"/>
                <w:b/>
                <w:sz w:val="20"/>
                <w:szCs w:val="20"/>
              </w:rPr>
              <w:t xml:space="preserve">66 </w:t>
            </w:r>
            <w:r w:rsidRPr="009801B4">
              <w:rPr>
                <w:rFonts w:ascii="Times New Roman" w:hAnsi="Times New Roman" w:cs="Times New Roman"/>
                <w:sz w:val="20"/>
                <w:szCs w:val="20"/>
              </w:rPr>
              <w:t>(6): 677–85.</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5" w:name="_CTVL001618699108137403f8cdb7721929f8d44"/>
            <w:r w:rsidRPr="009801B4">
              <w:rPr>
                <w:rFonts w:ascii="Times New Roman" w:hAnsi="Times New Roman" w:cs="Times New Roman"/>
                <w:sz w:val="20"/>
                <w:szCs w:val="20"/>
              </w:rPr>
              <w:t xml:space="preserve">Grant BF, Stinson FS, Dawson DA, Chou SP, </w:t>
            </w:r>
            <w:proofErr w:type="spellStart"/>
            <w:r w:rsidRPr="009801B4">
              <w:rPr>
                <w:rFonts w:ascii="Times New Roman" w:hAnsi="Times New Roman" w:cs="Times New Roman"/>
                <w:sz w:val="20"/>
                <w:szCs w:val="20"/>
              </w:rPr>
              <w:t>Ruan</w:t>
            </w:r>
            <w:proofErr w:type="spellEnd"/>
            <w:r w:rsidRPr="009801B4">
              <w:rPr>
                <w:rFonts w:ascii="Times New Roman" w:hAnsi="Times New Roman" w:cs="Times New Roman"/>
                <w:sz w:val="20"/>
                <w:szCs w:val="20"/>
              </w:rPr>
              <w:t xml:space="preserve"> WJ, Pickering RP. Co-occurrence of 12-month alcohol and drug use disorders and personality disorders in the United States: results from the National Epidemiologic Survey on Alcohol and Related Conditions. </w:t>
            </w:r>
            <w:bookmarkEnd w:id="5"/>
            <w:r w:rsidRPr="009801B4">
              <w:rPr>
                <w:rFonts w:ascii="Times New Roman" w:hAnsi="Times New Roman" w:cs="Times New Roman"/>
                <w:i/>
                <w:sz w:val="20"/>
                <w:szCs w:val="20"/>
              </w:rPr>
              <w:t>Arch Gen Psychiatry</w:t>
            </w:r>
            <w:r w:rsidRPr="009801B4">
              <w:rPr>
                <w:rFonts w:ascii="Times New Roman" w:hAnsi="Times New Roman" w:cs="Times New Roman"/>
                <w:sz w:val="20"/>
                <w:szCs w:val="20"/>
              </w:rPr>
              <w:t xml:space="preserve"> 2004; </w:t>
            </w:r>
            <w:r w:rsidRPr="009801B4">
              <w:rPr>
                <w:rFonts w:ascii="Times New Roman" w:hAnsi="Times New Roman" w:cs="Times New Roman"/>
                <w:b/>
                <w:sz w:val="20"/>
                <w:szCs w:val="20"/>
              </w:rPr>
              <w:t xml:space="preserve">61 </w:t>
            </w:r>
            <w:r w:rsidRPr="009801B4">
              <w:rPr>
                <w:rFonts w:ascii="Times New Roman" w:hAnsi="Times New Roman" w:cs="Times New Roman"/>
                <w:sz w:val="20"/>
                <w:szCs w:val="20"/>
              </w:rPr>
              <w:t>(4): 361–8.</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6" w:name="_CTVL001d26e10ac940e4cd4925c3a1417b813b0"/>
            <w:r w:rsidRPr="009801B4">
              <w:rPr>
                <w:rFonts w:ascii="Times New Roman" w:hAnsi="Times New Roman" w:cs="Times New Roman"/>
                <w:sz w:val="20"/>
                <w:szCs w:val="20"/>
              </w:rPr>
              <w:t xml:space="preserve">Stinson FS, Dawson DA, Goldstein RB, Chou SP, Huang B, Smith SM et al. Prevalence, correlates, disability, and comorbidity of DSM-IV narcissistic personality disorder: results from the wave 2 national epidemiologic survey on alcohol and related conditions. </w:t>
            </w:r>
            <w:bookmarkEnd w:id="6"/>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Clin</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2008; </w:t>
            </w:r>
            <w:r w:rsidRPr="009801B4">
              <w:rPr>
                <w:rFonts w:ascii="Times New Roman" w:hAnsi="Times New Roman" w:cs="Times New Roman"/>
                <w:b/>
                <w:sz w:val="20"/>
                <w:szCs w:val="20"/>
              </w:rPr>
              <w:t xml:space="preserve">69 </w:t>
            </w:r>
            <w:r w:rsidRPr="009801B4">
              <w:rPr>
                <w:rFonts w:ascii="Times New Roman" w:hAnsi="Times New Roman" w:cs="Times New Roman"/>
                <w:sz w:val="20"/>
                <w:szCs w:val="20"/>
              </w:rPr>
              <w:t>(7): 1033–45.</w:t>
            </w:r>
          </w:p>
        </w:tc>
      </w:tr>
      <w:tr w:rsidR="009801B4" w:rsidRPr="0061178E"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7" w:name="_CTVL00118738e3b615c4f3db8b6347d97870199"/>
            <w:proofErr w:type="spellStart"/>
            <w:r w:rsidRPr="009801B4">
              <w:rPr>
                <w:rFonts w:ascii="Times New Roman" w:hAnsi="Times New Roman" w:cs="Times New Roman"/>
                <w:sz w:val="20"/>
                <w:szCs w:val="20"/>
              </w:rPr>
              <w:t>Pulay</w:t>
            </w:r>
            <w:proofErr w:type="spellEnd"/>
            <w:r w:rsidRPr="009801B4">
              <w:rPr>
                <w:rFonts w:ascii="Times New Roman" w:hAnsi="Times New Roman" w:cs="Times New Roman"/>
                <w:sz w:val="20"/>
                <w:szCs w:val="20"/>
              </w:rPr>
              <w:t xml:space="preserve"> AJ, Stinson FS, Dawson DA, Goldstein RB, Chou SP, Huang B et al. Prevalence, correlates, disability, and comorbidity of DSM-IV schizotypal personality disorder: results from the wave 2 national epidemiologic survey on alcohol and related conditions. </w:t>
            </w:r>
            <w:bookmarkEnd w:id="7"/>
            <w:r w:rsidRPr="009801B4">
              <w:rPr>
                <w:rFonts w:ascii="Times New Roman" w:hAnsi="Times New Roman" w:cs="Times New Roman"/>
                <w:i/>
                <w:sz w:val="20"/>
                <w:szCs w:val="20"/>
              </w:rPr>
              <w:t xml:space="preserve">Prim Care Companion J </w:t>
            </w:r>
            <w:proofErr w:type="spellStart"/>
            <w:r w:rsidRPr="009801B4">
              <w:rPr>
                <w:rFonts w:ascii="Times New Roman" w:hAnsi="Times New Roman" w:cs="Times New Roman"/>
                <w:i/>
                <w:sz w:val="20"/>
                <w:szCs w:val="20"/>
              </w:rPr>
              <w:t>Clin</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2009; </w:t>
            </w:r>
            <w:r w:rsidRPr="009801B4">
              <w:rPr>
                <w:rFonts w:ascii="Times New Roman" w:hAnsi="Times New Roman" w:cs="Times New Roman"/>
                <w:b/>
                <w:sz w:val="20"/>
                <w:szCs w:val="20"/>
              </w:rPr>
              <w:t xml:space="preserve">11 </w:t>
            </w:r>
            <w:r w:rsidRPr="009801B4">
              <w:rPr>
                <w:rFonts w:ascii="Times New Roman" w:hAnsi="Times New Roman" w:cs="Times New Roman"/>
                <w:sz w:val="20"/>
                <w:szCs w:val="20"/>
              </w:rPr>
              <w:t>(2): 53–67.</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8" w:name="_CTVL001b1474603396e4d89a5969b43bc9d2c64"/>
            <w:proofErr w:type="spellStart"/>
            <w:r w:rsidRPr="009801B4">
              <w:rPr>
                <w:rFonts w:ascii="Times New Roman" w:hAnsi="Times New Roman" w:cs="Times New Roman"/>
                <w:sz w:val="20"/>
                <w:szCs w:val="20"/>
              </w:rPr>
              <w:t>Zanarini</w:t>
            </w:r>
            <w:proofErr w:type="spellEnd"/>
            <w:r w:rsidRPr="009801B4">
              <w:rPr>
                <w:rFonts w:ascii="Times New Roman" w:hAnsi="Times New Roman" w:cs="Times New Roman"/>
                <w:sz w:val="20"/>
                <w:szCs w:val="20"/>
              </w:rPr>
              <w:t xml:space="preserve"> MC, </w:t>
            </w:r>
            <w:proofErr w:type="spellStart"/>
            <w:r w:rsidRPr="009801B4">
              <w:rPr>
                <w:rFonts w:ascii="Times New Roman" w:hAnsi="Times New Roman" w:cs="Times New Roman"/>
                <w:sz w:val="20"/>
                <w:szCs w:val="20"/>
              </w:rPr>
              <w:t>Horwood</w:t>
            </w:r>
            <w:proofErr w:type="spellEnd"/>
            <w:r w:rsidRPr="009801B4">
              <w:rPr>
                <w:rFonts w:ascii="Times New Roman" w:hAnsi="Times New Roman" w:cs="Times New Roman"/>
                <w:sz w:val="20"/>
                <w:szCs w:val="20"/>
              </w:rPr>
              <w:t xml:space="preserve"> J, Wolke D, </w:t>
            </w:r>
            <w:proofErr w:type="spellStart"/>
            <w:r w:rsidRPr="009801B4">
              <w:rPr>
                <w:rFonts w:ascii="Times New Roman" w:hAnsi="Times New Roman" w:cs="Times New Roman"/>
                <w:sz w:val="20"/>
                <w:szCs w:val="20"/>
              </w:rPr>
              <w:t>Waylen</w:t>
            </w:r>
            <w:proofErr w:type="spellEnd"/>
            <w:r w:rsidRPr="009801B4">
              <w:rPr>
                <w:rFonts w:ascii="Times New Roman" w:hAnsi="Times New Roman" w:cs="Times New Roman"/>
                <w:sz w:val="20"/>
                <w:szCs w:val="20"/>
              </w:rPr>
              <w:t xml:space="preserve"> A, Fitzmaurice G, Grant BF. Prevalence of DSM-IV borderline personality disorder in two community samples: 6,330 English 11-year-olds and 34,653 American adults. </w:t>
            </w:r>
            <w:bookmarkEnd w:id="8"/>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Pers</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Disord</w:t>
            </w:r>
            <w:proofErr w:type="spellEnd"/>
            <w:r w:rsidRPr="009801B4">
              <w:rPr>
                <w:rFonts w:ascii="Times New Roman" w:hAnsi="Times New Roman" w:cs="Times New Roman"/>
                <w:sz w:val="20"/>
                <w:szCs w:val="20"/>
              </w:rPr>
              <w:t xml:space="preserve"> 2011; </w:t>
            </w:r>
            <w:r w:rsidRPr="009801B4">
              <w:rPr>
                <w:rFonts w:ascii="Times New Roman" w:hAnsi="Times New Roman" w:cs="Times New Roman"/>
                <w:b/>
                <w:sz w:val="20"/>
                <w:szCs w:val="20"/>
              </w:rPr>
              <w:t xml:space="preserve">25 </w:t>
            </w:r>
            <w:r w:rsidRPr="009801B4">
              <w:rPr>
                <w:rFonts w:ascii="Times New Roman" w:hAnsi="Times New Roman" w:cs="Times New Roman"/>
                <w:sz w:val="20"/>
                <w:szCs w:val="20"/>
              </w:rPr>
              <w:t>(5): 607–19.</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2</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NESARC III</w:t>
            </w:r>
          </w:p>
        </w:tc>
        <w:tc>
          <w:tcPr>
            <w:tcW w:w="3713" w:type="pct"/>
          </w:tcPr>
          <w:p w:rsidR="009801B4" w:rsidRPr="009801B4" w:rsidRDefault="009801B4" w:rsidP="009801B4">
            <w:pPr>
              <w:spacing w:after="200"/>
              <w:rPr>
                <w:rFonts w:ascii="Times New Roman" w:hAnsi="Times New Roman" w:cs="Times New Roman"/>
                <w:sz w:val="20"/>
                <w:szCs w:val="20"/>
              </w:rPr>
            </w:pPr>
            <w:bookmarkStart w:id="9" w:name="_CTVL001e6a72c1b56dc414db8b86144e2a38d3b"/>
            <w:r w:rsidRPr="009801B4">
              <w:rPr>
                <w:rFonts w:ascii="Times New Roman" w:hAnsi="Times New Roman" w:cs="Times New Roman"/>
                <w:sz w:val="20"/>
                <w:szCs w:val="20"/>
              </w:rPr>
              <w:t xml:space="preserve">Goldstein RB, Chou SP, </w:t>
            </w:r>
            <w:proofErr w:type="spellStart"/>
            <w:r w:rsidRPr="009801B4">
              <w:rPr>
                <w:rFonts w:ascii="Times New Roman" w:hAnsi="Times New Roman" w:cs="Times New Roman"/>
                <w:sz w:val="20"/>
                <w:szCs w:val="20"/>
              </w:rPr>
              <w:t>Saha</w:t>
            </w:r>
            <w:proofErr w:type="spellEnd"/>
            <w:r w:rsidRPr="009801B4">
              <w:rPr>
                <w:rFonts w:ascii="Times New Roman" w:hAnsi="Times New Roman" w:cs="Times New Roman"/>
                <w:sz w:val="20"/>
                <w:szCs w:val="20"/>
              </w:rPr>
              <w:t xml:space="preserve"> TD, Smith SM, Jung J, Zhang H et al. The Epidemiology of Antisocial Behavioral Syndromes in Adulthood: Results From the National Epidemiologic Survey on Alcohol and Related Conditions-III. </w:t>
            </w:r>
            <w:bookmarkEnd w:id="9"/>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Clin</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2017; </w:t>
            </w:r>
            <w:r w:rsidRPr="009801B4">
              <w:rPr>
                <w:rFonts w:ascii="Times New Roman" w:hAnsi="Times New Roman" w:cs="Times New Roman"/>
                <w:b/>
                <w:sz w:val="20"/>
                <w:szCs w:val="20"/>
              </w:rPr>
              <w:t xml:space="preserve">78 </w:t>
            </w:r>
            <w:r w:rsidRPr="009801B4">
              <w:rPr>
                <w:rFonts w:ascii="Times New Roman" w:hAnsi="Times New Roman" w:cs="Times New Roman"/>
                <w:sz w:val="20"/>
                <w:szCs w:val="20"/>
              </w:rPr>
              <w:t>(1): 90–8.</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3</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NCS-R</w:t>
            </w:r>
          </w:p>
        </w:tc>
        <w:tc>
          <w:tcPr>
            <w:tcW w:w="3713" w:type="pct"/>
          </w:tcPr>
          <w:p w:rsidR="009801B4" w:rsidRPr="009801B4" w:rsidRDefault="009801B4" w:rsidP="009801B4">
            <w:pPr>
              <w:spacing w:after="200"/>
              <w:rPr>
                <w:rFonts w:ascii="Times New Roman" w:hAnsi="Times New Roman" w:cs="Times New Roman"/>
                <w:sz w:val="20"/>
                <w:szCs w:val="20"/>
              </w:rPr>
            </w:pPr>
            <w:bookmarkStart w:id="10" w:name="_CTVL001f427492371664eea87117fe43e3cab5c"/>
            <w:proofErr w:type="spellStart"/>
            <w:r w:rsidRPr="0061178E">
              <w:rPr>
                <w:rFonts w:ascii="Times New Roman" w:hAnsi="Times New Roman" w:cs="Times New Roman"/>
                <w:sz w:val="20"/>
                <w:szCs w:val="20"/>
                <w:lang w:val="de-DE"/>
              </w:rPr>
              <w:t>Lenzenweger</w:t>
            </w:r>
            <w:proofErr w:type="spellEnd"/>
            <w:r w:rsidRPr="0061178E">
              <w:rPr>
                <w:rFonts w:ascii="Times New Roman" w:hAnsi="Times New Roman" w:cs="Times New Roman"/>
                <w:sz w:val="20"/>
                <w:szCs w:val="20"/>
                <w:lang w:val="de-DE"/>
              </w:rPr>
              <w:t xml:space="preserve"> MF, Lane MC, </w:t>
            </w:r>
            <w:proofErr w:type="spellStart"/>
            <w:r w:rsidRPr="0061178E">
              <w:rPr>
                <w:rFonts w:ascii="Times New Roman" w:hAnsi="Times New Roman" w:cs="Times New Roman"/>
                <w:sz w:val="20"/>
                <w:szCs w:val="20"/>
                <w:lang w:val="de-DE"/>
              </w:rPr>
              <w:t>Loranger</w:t>
            </w:r>
            <w:proofErr w:type="spellEnd"/>
            <w:r w:rsidRPr="0061178E">
              <w:rPr>
                <w:rFonts w:ascii="Times New Roman" w:hAnsi="Times New Roman" w:cs="Times New Roman"/>
                <w:sz w:val="20"/>
                <w:szCs w:val="20"/>
                <w:lang w:val="de-DE"/>
              </w:rPr>
              <w:t xml:space="preserve"> AW, Kessler RC. </w:t>
            </w:r>
            <w:r w:rsidRPr="009801B4">
              <w:rPr>
                <w:rFonts w:ascii="Times New Roman" w:hAnsi="Times New Roman" w:cs="Times New Roman"/>
                <w:sz w:val="20"/>
                <w:szCs w:val="20"/>
              </w:rPr>
              <w:t xml:space="preserve">DSM-IV personality disorders in the National Comorbidity Survey Replication. </w:t>
            </w:r>
            <w:bookmarkEnd w:id="10"/>
            <w:proofErr w:type="spellStart"/>
            <w:r w:rsidRPr="009801B4">
              <w:rPr>
                <w:rFonts w:ascii="Times New Roman" w:hAnsi="Times New Roman" w:cs="Times New Roman"/>
                <w:i/>
                <w:sz w:val="20"/>
                <w:szCs w:val="20"/>
              </w:rPr>
              <w:t>Biol</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2007; </w:t>
            </w:r>
            <w:r w:rsidRPr="009801B4">
              <w:rPr>
                <w:rFonts w:ascii="Times New Roman" w:hAnsi="Times New Roman" w:cs="Times New Roman"/>
                <w:b/>
                <w:sz w:val="20"/>
                <w:szCs w:val="20"/>
              </w:rPr>
              <w:t xml:space="preserve">62 </w:t>
            </w:r>
            <w:r w:rsidRPr="009801B4">
              <w:rPr>
                <w:rFonts w:ascii="Times New Roman" w:hAnsi="Times New Roman" w:cs="Times New Roman"/>
                <w:sz w:val="20"/>
                <w:szCs w:val="20"/>
              </w:rPr>
              <w:t>(6): 553–64.</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4</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Samuels et al., 2002</w:t>
            </w:r>
          </w:p>
        </w:tc>
        <w:tc>
          <w:tcPr>
            <w:tcW w:w="3713" w:type="pct"/>
          </w:tcPr>
          <w:p w:rsidR="009801B4" w:rsidRPr="009801B4" w:rsidRDefault="009801B4" w:rsidP="009801B4">
            <w:pPr>
              <w:spacing w:after="200"/>
              <w:rPr>
                <w:rFonts w:ascii="Times New Roman" w:hAnsi="Times New Roman" w:cs="Times New Roman"/>
                <w:sz w:val="20"/>
                <w:szCs w:val="20"/>
              </w:rPr>
            </w:pPr>
            <w:bookmarkStart w:id="11" w:name="_CTVL001b81fa2561b7b4b0bb726f8e341b83f9a"/>
            <w:r w:rsidRPr="009801B4">
              <w:rPr>
                <w:rFonts w:ascii="Times New Roman" w:hAnsi="Times New Roman" w:cs="Times New Roman"/>
                <w:sz w:val="20"/>
                <w:szCs w:val="20"/>
              </w:rPr>
              <w:t xml:space="preserve">Samuels J, Eaton WW, </w:t>
            </w:r>
            <w:proofErr w:type="spellStart"/>
            <w:r w:rsidRPr="009801B4">
              <w:rPr>
                <w:rFonts w:ascii="Times New Roman" w:hAnsi="Times New Roman" w:cs="Times New Roman"/>
                <w:sz w:val="20"/>
                <w:szCs w:val="20"/>
              </w:rPr>
              <w:t>Bienvenu</w:t>
            </w:r>
            <w:proofErr w:type="spellEnd"/>
            <w:r w:rsidRPr="009801B4">
              <w:rPr>
                <w:rFonts w:ascii="Times New Roman" w:hAnsi="Times New Roman" w:cs="Times New Roman"/>
                <w:sz w:val="20"/>
                <w:szCs w:val="20"/>
              </w:rPr>
              <w:t xml:space="preserve"> OJ, Brown CH, Costa PT, </w:t>
            </w:r>
            <w:proofErr w:type="spellStart"/>
            <w:r w:rsidRPr="009801B4">
              <w:rPr>
                <w:rFonts w:ascii="Times New Roman" w:hAnsi="Times New Roman" w:cs="Times New Roman"/>
                <w:sz w:val="20"/>
                <w:szCs w:val="20"/>
              </w:rPr>
              <w:t>Nestadt</w:t>
            </w:r>
            <w:proofErr w:type="spellEnd"/>
            <w:r w:rsidRPr="009801B4">
              <w:rPr>
                <w:rFonts w:ascii="Times New Roman" w:hAnsi="Times New Roman" w:cs="Times New Roman"/>
                <w:sz w:val="20"/>
                <w:szCs w:val="20"/>
              </w:rPr>
              <w:t xml:space="preserve"> G. Prevalence and correlates of personality disorders in a community sample. </w:t>
            </w:r>
            <w:bookmarkEnd w:id="11"/>
            <w:r w:rsidRPr="009801B4">
              <w:rPr>
                <w:rFonts w:ascii="Times New Roman" w:hAnsi="Times New Roman" w:cs="Times New Roman"/>
                <w:i/>
                <w:sz w:val="20"/>
                <w:szCs w:val="20"/>
              </w:rPr>
              <w:t>Br J Psychiatry</w:t>
            </w:r>
            <w:r w:rsidRPr="009801B4">
              <w:rPr>
                <w:rFonts w:ascii="Times New Roman" w:hAnsi="Times New Roman" w:cs="Times New Roman"/>
                <w:sz w:val="20"/>
                <w:szCs w:val="20"/>
              </w:rPr>
              <w:t xml:space="preserve"> 2002; </w:t>
            </w:r>
            <w:r w:rsidRPr="009801B4">
              <w:rPr>
                <w:rFonts w:ascii="Times New Roman" w:hAnsi="Times New Roman" w:cs="Times New Roman"/>
                <w:b/>
                <w:sz w:val="20"/>
                <w:szCs w:val="20"/>
              </w:rPr>
              <w:t>180</w:t>
            </w:r>
            <w:r w:rsidRPr="009801B4">
              <w:rPr>
                <w:rFonts w:ascii="Times New Roman" w:hAnsi="Times New Roman" w:cs="Times New Roman"/>
                <w:sz w:val="20"/>
                <w:szCs w:val="20"/>
              </w:rPr>
              <w:t>: 536–42.</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5</w:t>
            </w:r>
          </w:p>
        </w:tc>
        <w:tc>
          <w:tcPr>
            <w:tcW w:w="866" w:type="pct"/>
            <w:vAlign w:val="center"/>
          </w:tcPr>
          <w:p w:rsidR="009801B4" w:rsidRPr="009801B4" w:rsidRDefault="009801B4" w:rsidP="009801B4">
            <w:pPr>
              <w:spacing w:after="200"/>
              <w:rPr>
                <w:rFonts w:ascii="Times New Roman" w:hAnsi="Times New Roman" w:cs="Times New Roman"/>
                <w:sz w:val="20"/>
                <w:szCs w:val="20"/>
              </w:rPr>
            </w:pPr>
            <w:proofErr w:type="spellStart"/>
            <w:r w:rsidRPr="009801B4">
              <w:rPr>
                <w:rFonts w:ascii="Times New Roman" w:hAnsi="Times New Roman" w:cs="Times New Roman"/>
                <w:sz w:val="20"/>
                <w:szCs w:val="20"/>
              </w:rPr>
              <w:t>Ekselius</w:t>
            </w:r>
            <w:proofErr w:type="spellEnd"/>
            <w:r w:rsidRPr="009801B4">
              <w:rPr>
                <w:rFonts w:ascii="Times New Roman" w:hAnsi="Times New Roman" w:cs="Times New Roman"/>
                <w:sz w:val="20"/>
                <w:szCs w:val="20"/>
              </w:rPr>
              <w:t xml:space="preserve"> et al., 2001</w:t>
            </w:r>
          </w:p>
        </w:tc>
        <w:tc>
          <w:tcPr>
            <w:tcW w:w="3713" w:type="pct"/>
          </w:tcPr>
          <w:p w:rsidR="009801B4" w:rsidRPr="009801B4" w:rsidRDefault="009801B4" w:rsidP="009801B4">
            <w:pPr>
              <w:spacing w:after="200"/>
              <w:rPr>
                <w:rFonts w:ascii="Times New Roman" w:hAnsi="Times New Roman" w:cs="Times New Roman"/>
                <w:sz w:val="20"/>
                <w:szCs w:val="20"/>
              </w:rPr>
            </w:pPr>
            <w:bookmarkStart w:id="12" w:name="_CTVL001db8cc5ae4f7c4e8da7febb34f3d07e43"/>
            <w:proofErr w:type="spellStart"/>
            <w:r w:rsidRPr="009801B4">
              <w:rPr>
                <w:rFonts w:ascii="Times New Roman" w:hAnsi="Times New Roman" w:cs="Times New Roman"/>
                <w:sz w:val="20"/>
                <w:szCs w:val="20"/>
              </w:rPr>
              <w:t>Ekselius</w:t>
            </w:r>
            <w:proofErr w:type="spellEnd"/>
            <w:r w:rsidRPr="009801B4">
              <w:rPr>
                <w:rFonts w:ascii="Times New Roman" w:hAnsi="Times New Roman" w:cs="Times New Roman"/>
                <w:sz w:val="20"/>
                <w:szCs w:val="20"/>
              </w:rPr>
              <w:t xml:space="preserve"> L, </w:t>
            </w:r>
            <w:proofErr w:type="spellStart"/>
            <w:r w:rsidRPr="009801B4">
              <w:rPr>
                <w:rFonts w:ascii="Times New Roman" w:hAnsi="Times New Roman" w:cs="Times New Roman"/>
                <w:sz w:val="20"/>
                <w:szCs w:val="20"/>
              </w:rPr>
              <w:t>Tillfors</w:t>
            </w:r>
            <w:proofErr w:type="spellEnd"/>
            <w:r w:rsidRPr="009801B4">
              <w:rPr>
                <w:rFonts w:ascii="Times New Roman" w:hAnsi="Times New Roman" w:cs="Times New Roman"/>
                <w:sz w:val="20"/>
                <w:szCs w:val="20"/>
              </w:rPr>
              <w:t xml:space="preserve"> M, </w:t>
            </w:r>
            <w:proofErr w:type="spellStart"/>
            <w:proofErr w:type="gramStart"/>
            <w:r w:rsidRPr="009801B4">
              <w:rPr>
                <w:rFonts w:ascii="Times New Roman" w:hAnsi="Times New Roman" w:cs="Times New Roman"/>
                <w:sz w:val="20"/>
                <w:szCs w:val="20"/>
              </w:rPr>
              <w:t>Furmark</w:t>
            </w:r>
            <w:proofErr w:type="spellEnd"/>
            <w:proofErr w:type="gramEnd"/>
            <w:r w:rsidRPr="009801B4">
              <w:rPr>
                <w:rFonts w:ascii="Times New Roman" w:hAnsi="Times New Roman" w:cs="Times New Roman"/>
                <w:sz w:val="20"/>
                <w:szCs w:val="20"/>
              </w:rPr>
              <w:t xml:space="preserve"> T, </w:t>
            </w:r>
            <w:proofErr w:type="spellStart"/>
            <w:r w:rsidRPr="009801B4">
              <w:rPr>
                <w:rFonts w:ascii="Times New Roman" w:hAnsi="Times New Roman" w:cs="Times New Roman"/>
                <w:sz w:val="20"/>
                <w:szCs w:val="20"/>
              </w:rPr>
              <w:t>Fredrikson</w:t>
            </w:r>
            <w:proofErr w:type="spellEnd"/>
            <w:r w:rsidRPr="009801B4">
              <w:rPr>
                <w:rFonts w:ascii="Times New Roman" w:hAnsi="Times New Roman" w:cs="Times New Roman"/>
                <w:sz w:val="20"/>
                <w:szCs w:val="20"/>
              </w:rPr>
              <w:t xml:space="preserve"> M. Personality disorders in the general population: DSM-IV and ICD-10 defined prevalence as related to sociodemographic profile. </w:t>
            </w:r>
            <w:bookmarkEnd w:id="12"/>
            <w:proofErr w:type="spellStart"/>
            <w:r w:rsidRPr="009801B4">
              <w:rPr>
                <w:rFonts w:ascii="Times New Roman" w:hAnsi="Times New Roman" w:cs="Times New Roman"/>
                <w:i/>
                <w:sz w:val="20"/>
                <w:szCs w:val="20"/>
              </w:rPr>
              <w:t>Pers</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Individ</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Dif</w:t>
            </w:r>
            <w:proofErr w:type="spellEnd"/>
            <w:r w:rsidRPr="009801B4">
              <w:rPr>
                <w:rFonts w:ascii="Times New Roman" w:hAnsi="Times New Roman" w:cs="Times New Roman"/>
                <w:sz w:val="20"/>
                <w:szCs w:val="20"/>
              </w:rPr>
              <w:t xml:space="preserve"> 2001; </w:t>
            </w:r>
            <w:r w:rsidRPr="009801B4">
              <w:rPr>
                <w:rFonts w:ascii="Times New Roman" w:hAnsi="Times New Roman" w:cs="Times New Roman"/>
                <w:b/>
                <w:sz w:val="20"/>
                <w:szCs w:val="20"/>
              </w:rPr>
              <w:t xml:space="preserve">30 </w:t>
            </w:r>
            <w:r w:rsidRPr="009801B4">
              <w:rPr>
                <w:rFonts w:ascii="Times New Roman" w:hAnsi="Times New Roman" w:cs="Times New Roman"/>
                <w:sz w:val="20"/>
                <w:szCs w:val="20"/>
              </w:rPr>
              <w:t>(2): 311–20.</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6</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LEGEND &amp; SHIP</w:t>
            </w:r>
          </w:p>
        </w:tc>
        <w:tc>
          <w:tcPr>
            <w:tcW w:w="3713" w:type="pct"/>
          </w:tcPr>
          <w:p w:rsidR="009801B4" w:rsidRPr="009801B4" w:rsidRDefault="009801B4" w:rsidP="009801B4">
            <w:pPr>
              <w:spacing w:after="200"/>
              <w:rPr>
                <w:rFonts w:ascii="Times New Roman" w:hAnsi="Times New Roman" w:cs="Times New Roman"/>
                <w:sz w:val="20"/>
                <w:szCs w:val="20"/>
              </w:rPr>
            </w:pPr>
            <w:bookmarkStart w:id="13" w:name="_CTVL001abdddf63cf59440a879aaaec6ab2ea77"/>
            <w:r w:rsidRPr="0061178E">
              <w:rPr>
                <w:rFonts w:ascii="Times New Roman" w:hAnsi="Times New Roman" w:cs="Times New Roman"/>
                <w:sz w:val="20"/>
                <w:szCs w:val="20"/>
                <w:lang w:val="de-DE"/>
              </w:rPr>
              <w:t xml:space="preserve">Arens EA, </w:t>
            </w:r>
            <w:proofErr w:type="spellStart"/>
            <w:r w:rsidRPr="0061178E">
              <w:rPr>
                <w:rFonts w:ascii="Times New Roman" w:hAnsi="Times New Roman" w:cs="Times New Roman"/>
                <w:sz w:val="20"/>
                <w:szCs w:val="20"/>
                <w:lang w:val="de-DE"/>
              </w:rPr>
              <w:t>Stopsack</w:t>
            </w:r>
            <w:proofErr w:type="spellEnd"/>
            <w:r w:rsidRPr="0061178E">
              <w:rPr>
                <w:rFonts w:ascii="Times New Roman" w:hAnsi="Times New Roman" w:cs="Times New Roman"/>
                <w:sz w:val="20"/>
                <w:szCs w:val="20"/>
                <w:lang w:val="de-DE"/>
              </w:rPr>
              <w:t xml:space="preserve"> M, Spitzer C, Appel K, </w:t>
            </w:r>
            <w:proofErr w:type="spellStart"/>
            <w:r w:rsidRPr="0061178E">
              <w:rPr>
                <w:rFonts w:ascii="Times New Roman" w:hAnsi="Times New Roman" w:cs="Times New Roman"/>
                <w:sz w:val="20"/>
                <w:szCs w:val="20"/>
                <w:lang w:val="de-DE"/>
              </w:rPr>
              <w:t>Dudeck</w:t>
            </w:r>
            <w:proofErr w:type="spellEnd"/>
            <w:r w:rsidRPr="0061178E">
              <w:rPr>
                <w:rFonts w:ascii="Times New Roman" w:hAnsi="Times New Roman" w:cs="Times New Roman"/>
                <w:sz w:val="20"/>
                <w:szCs w:val="20"/>
                <w:lang w:val="de-DE"/>
              </w:rPr>
              <w:t xml:space="preserve"> M, </w:t>
            </w:r>
            <w:proofErr w:type="spellStart"/>
            <w:r w:rsidRPr="0061178E">
              <w:rPr>
                <w:rFonts w:ascii="Times New Roman" w:hAnsi="Times New Roman" w:cs="Times New Roman"/>
                <w:sz w:val="20"/>
                <w:szCs w:val="20"/>
                <w:lang w:val="de-DE"/>
              </w:rPr>
              <w:t>Völzke</w:t>
            </w:r>
            <w:proofErr w:type="spellEnd"/>
            <w:r w:rsidRPr="0061178E">
              <w:rPr>
                <w:rFonts w:ascii="Times New Roman" w:hAnsi="Times New Roman" w:cs="Times New Roman"/>
                <w:sz w:val="20"/>
                <w:szCs w:val="20"/>
                <w:lang w:val="de-DE"/>
              </w:rPr>
              <w:t xml:space="preserve"> H et al. </w:t>
            </w:r>
            <w:r w:rsidRPr="009801B4">
              <w:rPr>
                <w:rFonts w:ascii="Times New Roman" w:hAnsi="Times New Roman" w:cs="Times New Roman"/>
                <w:sz w:val="20"/>
                <w:szCs w:val="20"/>
              </w:rPr>
              <w:t xml:space="preserve">Borderline personality disorder in four different age groups: a cross-sectional study of community residents in Germany. </w:t>
            </w:r>
            <w:bookmarkEnd w:id="13"/>
            <w:r w:rsidRPr="009801B4">
              <w:rPr>
                <w:rFonts w:ascii="Times New Roman" w:hAnsi="Times New Roman" w:cs="Times New Roman"/>
                <w:i/>
                <w:sz w:val="20"/>
                <w:szCs w:val="20"/>
              </w:rPr>
              <w:t xml:space="preserve">J </w:t>
            </w:r>
            <w:proofErr w:type="spellStart"/>
            <w:r w:rsidRPr="009801B4">
              <w:rPr>
                <w:rFonts w:ascii="Times New Roman" w:hAnsi="Times New Roman" w:cs="Times New Roman"/>
                <w:i/>
                <w:sz w:val="20"/>
                <w:szCs w:val="20"/>
              </w:rPr>
              <w:t>Pers</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Disord</w:t>
            </w:r>
            <w:proofErr w:type="spellEnd"/>
            <w:r w:rsidRPr="009801B4">
              <w:rPr>
                <w:rFonts w:ascii="Times New Roman" w:hAnsi="Times New Roman" w:cs="Times New Roman"/>
                <w:sz w:val="20"/>
                <w:szCs w:val="20"/>
              </w:rPr>
              <w:t xml:space="preserve"> 2013; </w:t>
            </w:r>
            <w:r w:rsidRPr="009801B4">
              <w:rPr>
                <w:rFonts w:ascii="Times New Roman" w:hAnsi="Times New Roman" w:cs="Times New Roman"/>
                <w:b/>
                <w:sz w:val="20"/>
                <w:szCs w:val="20"/>
              </w:rPr>
              <w:t xml:space="preserve">27 </w:t>
            </w:r>
            <w:r w:rsidRPr="009801B4">
              <w:rPr>
                <w:rFonts w:ascii="Times New Roman" w:hAnsi="Times New Roman" w:cs="Times New Roman"/>
                <w:sz w:val="20"/>
                <w:szCs w:val="20"/>
              </w:rPr>
              <w:t>(2): 196–207.</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7</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ANSMHWB</w:t>
            </w:r>
          </w:p>
        </w:tc>
        <w:tc>
          <w:tcPr>
            <w:tcW w:w="3713" w:type="pct"/>
          </w:tcPr>
          <w:p w:rsidR="009801B4" w:rsidRPr="009801B4" w:rsidRDefault="009801B4" w:rsidP="009801B4">
            <w:pPr>
              <w:spacing w:after="200"/>
              <w:rPr>
                <w:rFonts w:ascii="Times New Roman" w:hAnsi="Times New Roman" w:cs="Times New Roman"/>
                <w:sz w:val="20"/>
                <w:szCs w:val="20"/>
              </w:rPr>
            </w:pPr>
            <w:bookmarkStart w:id="14" w:name="_CTVL0015f5ac11e26c543d9a1304d8bd29f4a1c"/>
            <w:r w:rsidRPr="009801B4">
              <w:rPr>
                <w:rFonts w:ascii="Times New Roman" w:hAnsi="Times New Roman" w:cs="Times New Roman"/>
                <w:sz w:val="20"/>
                <w:szCs w:val="20"/>
              </w:rPr>
              <w:t xml:space="preserve">Jackson HJ, Burgess PM. Personality disorders in the community: a report from the Australian National Survey of Mental Health and Wellbeing. </w:t>
            </w:r>
            <w:bookmarkEnd w:id="14"/>
            <w:proofErr w:type="spellStart"/>
            <w:r w:rsidRPr="009801B4">
              <w:rPr>
                <w:rFonts w:ascii="Times New Roman" w:hAnsi="Times New Roman" w:cs="Times New Roman"/>
                <w:i/>
                <w:sz w:val="20"/>
                <w:szCs w:val="20"/>
              </w:rPr>
              <w:t>Soc</w:t>
            </w:r>
            <w:proofErr w:type="spellEnd"/>
            <w:r w:rsidRPr="009801B4">
              <w:rPr>
                <w:rFonts w:ascii="Times New Roman" w:hAnsi="Times New Roman" w:cs="Times New Roman"/>
                <w:i/>
                <w:sz w:val="20"/>
                <w:szCs w:val="20"/>
              </w:rPr>
              <w:t xml:space="preserve"> Psychiatry </w:t>
            </w:r>
            <w:proofErr w:type="spellStart"/>
            <w:r w:rsidRPr="009801B4">
              <w:rPr>
                <w:rFonts w:ascii="Times New Roman" w:hAnsi="Times New Roman" w:cs="Times New Roman"/>
                <w:i/>
                <w:sz w:val="20"/>
                <w:szCs w:val="20"/>
              </w:rPr>
              <w:t>Psychiatr</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Epidemiol</w:t>
            </w:r>
            <w:proofErr w:type="spellEnd"/>
            <w:r w:rsidRPr="009801B4">
              <w:rPr>
                <w:rFonts w:ascii="Times New Roman" w:hAnsi="Times New Roman" w:cs="Times New Roman"/>
                <w:sz w:val="20"/>
                <w:szCs w:val="20"/>
              </w:rPr>
              <w:t xml:space="preserve"> 2000; </w:t>
            </w:r>
            <w:r w:rsidRPr="009801B4">
              <w:rPr>
                <w:rFonts w:ascii="Times New Roman" w:hAnsi="Times New Roman" w:cs="Times New Roman"/>
                <w:b/>
                <w:sz w:val="20"/>
                <w:szCs w:val="20"/>
              </w:rPr>
              <w:t xml:space="preserve">35 </w:t>
            </w:r>
            <w:r w:rsidRPr="009801B4">
              <w:rPr>
                <w:rFonts w:ascii="Times New Roman" w:hAnsi="Times New Roman" w:cs="Times New Roman"/>
                <w:sz w:val="20"/>
                <w:szCs w:val="20"/>
              </w:rPr>
              <w:t>(12): 531–8.</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15" w:name="_CTVL00150760ad2a0924af0b6941736671f96fc"/>
            <w:r w:rsidRPr="009801B4">
              <w:rPr>
                <w:rFonts w:ascii="Times New Roman" w:hAnsi="Times New Roman" w:cs="Times New Roman"/>
                <w:sz w:val="20"/>
                <w:szCs w:val="20"/>
              </w:rPr>
              <w:t xml:space="preserve">Lewin TJ, Slade T, Andrews G, Carr VJ, </w:t>
            </w:r>
            <w:proofErr w:type="spellStart"/>
            <w:r w:rsidRPr="009801B4">
              <w:rPr>
                <w:rFonts w:ascii="Times New Roman" w:hAnsi="Times New Roman" w:cs="Times New Roman"/>
                <w:sz w:val="20"/>
                <w:szCs w:val="20"/>
              </w:rPr>
              <w:t>Hornabrook</w:t>
            </w:r>
            <w:proofErr w:type="spellEnd"/>
            <w:r w:rsidRPr="009801B4">
              <w:rPr>
                <w:rFonts w:ascii="Times New Roman" w:hAnsi="Times New Roman" w:cs="Times New Roman"/>
                <w:sz w:val="20"/>
                <w:szCs w:val="20"/>
              </w:rPr>
              <w:t xml:space="preserve"> CW. Assessing personality disorders in a national mental health survey. </w:t>
            </w:r>
            <w:bookmarkEnd w:id="15"/>
            <w:proofErr w:type="spellStart"/>
            <w:r w:rsidRPr="009801B4">
              <w:rPr>
                <w:rFonts w:ascii="Times New Roman" w:hAnsi="Times New Roman" w:cs="Times New Roman"/>
                <w:i/>
                <w:sz w:val="20"/>
                <w:szCs w:val="20"/>
              </w:rPr>
              <w:t>Soc</w:t>
            </w:r>
            <w:proofErr w:type="spellEnd"/>
            <w:r w:rsidRPr="009801B4">
              <w:rPr>
                <w:rFonts w:ascii="Times New Roman" w:hAnsi="Times New Roman" w:cs="Times New Roman"/>
                <w:i/>
                <w:sz w:val="20"/>
                <w:szCs w:val="20"/>
              </w:rPr>
              <w:t xml:space="preserve"> Psychiatry </w:t>
            </w:r>
            <w:proofErr w:type="spellStart"/>
            <w:r w:rsidRPr="009801B4">
              <w:rPr>
                <w:rFonts w:ascii="Times New Roman" w:hAnsi="Times New Roman" w:cs="Times New Roman"/>
                <w:i/>
                <w:sz w:val="20"/>
                <w:szCs w:val="20"/>
              </w:rPr>
              <w:t>Psychiatr</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Epidemiol</w:t>
            </w:r>
            <w:proofErr w:type="spellEnd"/>
            <w:r w:rsidRPr="009801B4">
              <w:rPr>
                <w:rFonts w:ascii="Times New Roman" w:hAnsi="Times New Roman" w:cs="Times New Roman"/>
                <w:sz w:val="20"/>
                <w:szCs w:val="20"/>
              </w:rPr>
              <w:t xml:space="preserve"> 2005; </w:t>
            </w:r>
            <w:r w:rsidRPr="009801B4">
              <w:rPr>
                <w:rFonts w:ascii="Times New Roman" w:hAnsi="Times New Roman" w:cs="Times New Roman"/>
                <w:b/>
                <w:sz w:val="20"/>
                <w:szCs w:val="20"/>
              </w:rPr>
              <w:t xml:space="preserve">40 </w:t>
            </w:r>
            <w:r w:rsidRPr="009801B4">
              <w:rPr>
                <w:rFonts w:ascii="Times New Roman" w:hAnsi="Times New Roman" w:cs="Times New Roman"/>
                <w:sz w:val="20"/>
                <w:szCs w:val="20"/>
              </w:rPr>
              <w:t>(2): 87–98.</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16" w:name="_CTVL0018b145ca90fa64240a804421e9ef15917"/>
            <w:r w:rsidRPr="009801B4">
              <w:rPr>
                <w:rFonts w:ascii="Times New Roman" w:hAnsi="Times New Roman" w:cs="Times New Roman"/>
                <w:sz w:val="20"/>
                <w:szCs w:val="20"/>
              </w:rPr>
              <w:t xml:space="preserve">Jackson HJ, Burgess PM. Personality disorders in the community: results from the Australian National Survey of Mental Health and Well-being Part III. Relationships between specific type of personality disorder, Axis 1 mental disorders and physical conditions with disability and health consultations. </w:t>
            </w:r>
            <w:bookmarkEnd w:id="16"/>
            <w:proofErr w:type="spellStart"/>
            <w:r w:rsidRPr="009801B4">
              <w:rPr>
                <w:rFonts w:ascii="Times New Roman" w:hAnsi="Times New Roman" w:cs="Times New Roman"/>
                <w:i/>
                <w:sz w:val="20"/>
                <w:szCs w:val="20"/>
              </w:rPr>
              <w:t>Soc</w:t>
            </w:r>
            <w:proofErr w:type="spellEnd"/>
            <w:r w:rsidRPr="009801B4">
              <w:rPr>
                <w:rFonts w:ascii="Times New Roman" w:hAnsi="Times New Roman" w:cs="Times New Roman"/>
                <w:i/>
                <w:sz w:val="20"/>
                <w:szCs w:val="20"/>
              </w:rPr>
              <w:t xml:space="preserve"> Psychiatry </w:t>
            </w:r>
            <w:proofErr w:type="spellStart"/>
            <w:r w:rsidRPr="009801B4">
              <w:rPr>
                <w:rFonts w:ascii="Times New Roman" w:hAnsi="Times New Roman" w:cs="Times New Roman"/>
                <w:i/>
                <w:sz w:val="20"/>
                <w:szCs w:val="20"/>
              </w:rPr>
              <w:t>Psychiatr</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Epidemiol</w:t>
            </w:r>
            <w:proofErr w:type="spellEnd"/>
            <w:r w:rsidRPr="009801B4">
              <w:rPr>
                <w:rFonts w:ascii="Times New Roman" w:hAnsi="Times New Roman" w:cs="Times New Roman"/>
                <w:sz w:val="20"/>
                <w:szCs w:val="20"/>
              </w:rPr>
              <w:t xml:space="preserve"> 2004; </w:t>
            </w:r>
            <w:r w:rsidRPr="009801B4">
              <w:rPr>
                <w:rFonts w:ascii="Times New Roman" w:hAnsi="Times New Roman" w:cs="Times New Roman"/>
                <w:b/>
                <w:sz w:val="20"/>
                <w:szCs w:val="20"/>
              </w:rPr>
              <w:t xml:space="preserve">39 </w:t>
            </w:r>
            <w:r w:rsidRPr="009801B4">
              <w:rPr>
                <w:rFonts w:ascii="Times New Roman" w:hAnsi="Times New Roman" w:cs="Times New Roman"/>
                <w:sz w:val="20"/>
                <w:szCs w:val="20"/>
              </w:rPr>
              <w:t>(10): 765–76.</w:t>
            </w:r>
          </w:p>
        </w:tc>
      </w:tr>
      <w:tr w:rsidR="009801B4" w:rsidRPr="007F38A5"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17" w:name="_CTVL0013e226a36c89c442ebc2b3070aeea89c8"/>
            <w:r w:rsidRPr="009801B4">
              <w:rPr>
                <w:rFonts w:ascii="Times New Roman" w:hAnsi="Times New Roman" w:cs="Times New Roman"/>
                <w:sz w:val="20"/>
                <w:szCs w:val="20"/>
              </w:rPr>
              <w:t xml:space="preserve">Andrews G, Henderson S, Hall W. Prevalence, comorbidity, disability and service </w:t>
            </w:r>
            <w:proofErr w:type="spellStart"/>
            <w:r w:rsidRPr="009801B4">
              <w:rPr>
                <w:rFonts w:ascii="Times New Roman" w:hAnsi="Times New Roman" w:cs="Times New Roman"/>
                <w:sz w:val="20"/>
                <w:szCs w:val="20"/>
              </w:rPr>
              <w:t>utilisation</w:t>
            </w:r>
            <w:proofErr w:type="spellEnd"/>
            <w:r w:rsidRPr="009801B4">
              <w:rPr>
                <w:rFonts w:ascii="Times New Roman" w:hAnsi="Times New Roman" w:cs="Times New Roman"/>
                <w:sz w:val="20"/>
                <w:szCs w:val="20"/>
              </w:rPr>
              <w:t xml:space="preserve">. Overview of the Australian National Mental Health Survey. </w:t>
            </w:r>
            <w:bookmarkEnd w:id="17"/>
            <w:r w:rsidRPr="009801B4">
              <w:rPr>
                <w:rFonts w:ascii="Times New Roman" w:hAnsi="Times New Roman" w:cs="Times New Roman"/>
                <w:i/>
                <w:sz w:val="20"/>
                <w:szCs w:val="20"/>
              </w:rPr>
              <w:t>Br J Psychiatry</w:t>
            </w:r>
            <w:r w:rsidRPr="009801B4">
              <w:rPr>
                <w:rFonts w:ascii="Times New Roman" w:hAnsi="Times New Roman" w:cs="Times New Roman"/>
                <w:sz w:val="20"/>
                <w:szCs w:val="20"/>
              </w:rPr>
              <w:t xml:space="preserve"> 2001; </w:t>
            </w:r>
            <w:r w:rsidRPr="009801B4">
              <w:rPr>
                <w:rFonts w:ascii="Times New Roman" w:hAnsi="Times New Roman" w:cs="Times New Roman"/>
                <w:b/>
                <w:sz w:val="20"/>
                <w:szCs w:val="20"/>
              </w:rPr>
              <w:t>178</w:t>
            </w:r>
            <w:r w:rsidRPr="009801B4">
              <w:rPr>
                <w:rFonts w:ascii="Times New Roman" w:hAnsi="Times New Roman" w:cs="Times New Roman"/>
                <w:sz w:val="20"/>
                <w:szCs w:val="20"/>
              </w:rPr>
              <w:t>: 145–53.</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18" w:name="_CTVL00125b6ed21bf404d39bf2834c43611b4c9"/>
            <w:r w:rsidRPr="009801B4">
              <w:rPr>
                <w:rFonts w:ascii="Times New Roman" w:hAnsi="Times New Roman" w:cs="Times New Roman"/>
                <w:sz w:val="20"/>
                <w:szCs w:val="20"/>
              </w:rPr>
              <w:t xml:space="preserve">Jackson HJ, Burgess PM. Personality disorders in the community: results from the Australian National Survey of Mental Health and Wellbeing Part II. Relationships between personality disorder, Axis I mental disorders and physical conditions with disability and health consultations. </w:t>
            </w:r>
            <w:bookmarkEnd w:id="18"/>
            <w:proofErr w:type="spellStart"/>
            <w:r w:rsidRPr="009801B4">
              <w:rPr>
                <w:rFonts w:ascii="Times New Roman" w:hAnsi="Times New Roman" w:cs="Times New Roman"/>
                <w:i/>
                <w:sz w:val="20"/>
                <w:szCs w:val="20"/>
              </w:rPr>
              <w:t>Soc</w:t>
            </w:r>
            <w:proofErr w:type="spellEnd"/>
            <w:r w:rsidRPr="009801B4">
              <w:rPr>
                <w:rFonts w:ascii="Times New Roman" w:hAnsi="Times New Roman" w:cs="Times New Roman"/>
                <w:i/>
                <w:sz w:val="20"/>
                <w:szCs w:val="20"/>
              </w:rPr>
              <w:t xml:space="preserve"> Psychiatry </w:t>
            </w:r>
            <w:proofErr w:type="spellStart"/>
            <w:r w:rsidRPr="009801B4">
              <w:rPr>
                <w:rFonts w:ascii="Times New Roman" w:hAnsi="Times New Roman" w:cs="Times New Roman"/>
                <w:i/>
                <w:sz w:val="20"/>
                <w:szCs w:val="20"/>
              </w:rPr>
              <w:t>Psychiatr</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Epidemiol</w:t>
            </w:r>
            <w:proofErr w:type="spellEnd"/>
            <w:r w:rsidRPr="009801B4">
              <w:rPr>
                <w:rFonts w:ascii="Times New Roman" w:hAnsi="Times New Roman" w:cs="Times New Roman"/>
                <w:sz w:val="20"/>
                <w:szCs w:val="20"/>
              </w:rPr>
              <w:t xml:space="preserve"> 2002; </w:t>
            </w:r>
            <w:r w:rsidRPr="009801B4">
              <w:rPr>
                <w:rFonts w:ascii="Times New Roman" w:hAnsi="Times New Roman" w:cs="Times New Roman"/>
                <w:b/>
                <w:sz w:val="20"/>
                <w:szCs w:val="20"/>
              </w:rPr>
              <w:t xml:space="preserve">37 </w:t>
            </w:r>
            <w:r w:rsidRPr="009801B4">
              <w:rPr>
                <w:rFonts w:ascii="Times New Roman" w:hAnsi="Times New Roman" w:cs="Times New Roman"/>
                <w:sz w:val="20"/>
                <w:szCs w:val="20"/>
              </w:rPr>
              <w:t>(6): 251–60.</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8</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BNSPM</w:t>
            </w:r>
          </w:p>
        </w:tc>
        <w:tc>
          <w:tcPr>
            <w:tcW w:w="3713" w:type="pct"/>
          </w:tcPr>
          <w:p w:rsidR="009801B4" w:rsidRPr="009801B4" w:rsidRDefault="009801B4" w:rsidP="009801B4">
            <w:pPr>
              <w:spacing w:after="200"/>
              <w:rPr>
                <w:rFonts w:ascii="Times New Roman" w:hAnsi="Times New Roman" w:cs="Times New Roman"/>
                <w:sz w:val="20"/>
                <w:szCs w:val="20"/>
              </w:rPr>
            </w:pPr>
            <w:proofErr w:type="spellStart"/>
            <w:r w:rsidRPr="009801B4">
              <w:rPr>
                <w:rFonts w:ascii="Times New Roman" w:hAnsi="Times New Roman" w:cs="Times New Roman"/>
                <w:sz w:val="20"/>
                <w:szCs w:val="20"/>
              </w:rPr>
              <w:t>Coid</w:t>
            </w:r>
            <w:proofErr w:type="spellEnd"/>
            <w:r w:rsidRPr="009801B4">
              <w:rPr>
                <w:rFonts w:ascii="Times New Roman" w:hAnsi="Times New Roman" w:cs="Times New Roman"/>
                <w:sz w:val="20"/>
                <w:szCs w:val="20"/>
              </w:rPr>
              <w:t xml:space="preserve"> J, Yang M, </w:t>
            </w:r>
            <w:proofErr w:type="spellStart"/>
            <w:r w:rsidRPr="009801B4">
              <w:rPr>
                <w:rFonts w:ascii="Times New Roman" w:hAnsi="Times New Roman" w:cs="Times New Roman"/>
                <w:sz w:val="20"/>
                <w:szCs w:val="20"/>
              </w:rPr>
              <w:t>Tyrer</w:t>
            </w:r>
            <w:proofErr w:type="spellEnd"/>
            <w:r w:rsidRPr="009801B4">
              <w:rPr>
                <w:rFonts w:ascii="Times New Roman" w:hAnsi="Times New Roman" w:cs="Times New Roman"/>
                <w:sz w:val="20"/>
                <w:szCs w:val="20"/>
              </w:rPr>
              <w:t xml:space="preserve"> P, Roberts A, Ullrich S. Prevalence and correlates of personality disorder in Great Britain. </w:t>
            </w:r>
            <w:r w:rsidRPr="009801B4">
              <w:rPr>
                <w:rFonts w:ascii="Times New Roman" w:hAnsi="Times New Roman" w:cs="Times New Roman"/>
                <w:i/>
                <w:sz w:val="20"/>
                <w:szCs w:val="20"/>
              </w:rPr>
              <w:t>Br J Psychiatry</w:t>
            </w:r>
            <w:r w:rsidRPr="009801B4">
              <w:rPr>
                <w:rFonts w:ascii="Times New Roman" w:hAnsi="Times New Roman" w:cs="Times New Roman"/>
                <w:sz w:val="20"/>
                <w:szCs w:val="20"/>
              </w:rPr>
              <w:t xml:space="preserve"> 2006; </w:t>
            </w:r>
            <w:r w:rsidRPr="009801B4">
              <w:rPr>
                <w:rFonts w:ascii="Times New Roman" w:hAnsi="Times New Roman" w:cs="Times New Roman"/>
                <w:b/>
                <w:sz w:val="20"/>
                <w:szCs w:val="20"/>
              </w:rPr>
              <w:t>188</w:t>
            </w:r>
            <w:r w:rsidRPr="009801B4">
              <w:rPr>
                <w:rFonts w:ascii="Times New Roman" w:hAnsi="Times New Roman" w:cs="Times New Roman"/>
                <w:sz w:val="20"/>
                <w:szCs w:val="20"/>
              </w:rPr>
              <w:t>: 423–31.</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19" w:name="_CTVL001586f0770c35d4bd4936e5c7a8f75bbf2"/>
            <w:r w:rsidRPr="009801B4">
              <w:rPr>
                <w:rFonts w:ascii="Times New Roman" w:hAnsi="Times New Roman" w:cs="Times New Roman"/>
                <w:sz w:val="20"/>
                <w:szCs w:val="20"/>
              </w:rPr>
              <w:t xml:space="preserve">Torres AR, Moran P, </w:t>
            </w:r>
            <w:proofErr w:type="spellStart"/>
            <w:r w:rsidRPr="009801B4">
              <w:rPr>
                <w:rFonts w:ascii="Times New Roman" w:hAnsi="Times New Roman" w:cs="Times New Roman"/>
                <w:sz w:val="20"/>
                <w:szCs w:val="20"/>
              </w:rPr>
              <w:t>Bebbington</w:t>
            </w:r>
            <w:proofErr w:type="spellEnd"/>
            <w:r w:rsidRPr="009801B4">
              <w:rPr>
                <w:rFonts w:ascii="Times New Roman" w:hAnsi="Times New Roman" w:cs="Times New Roman"/>
                <w:sz w:val="20"/>
                <w:szCs w:val="20"/>
              </w:rPr>
              <w:t xml:space="preserve"> P, </w:t>
            </w:r>
            <w:proofErr w:type="spellStart"/>
            <w:r w:rsidRPr="009801B4">
              <w:rPr>
                <w:rFonts w:ascii="Times New Roman" w:hAnsi="Times New Roman" w:cs="Times New Roman"/>
                <w:sz w:val="20"/>
                <w:szCs w:val="20"/>
              </w:rPr>
              <w:t>Brugha</w:t>
            </w:r>
            <w:proofErr w:type="spellEnd"/>
            <w:r w:rsidRPr="009801B4">
              <w:rPr>
                <w:rFonts w:ascii="Times New Roman" w:hAnsi="Times New Roman" w:cs="Times New Roman"/>
                <w:sz w:val="20"/>
                <w:szCs w:val="20"/>
              </w:rPr>
              <w:t xml:space="preserve"> T, </w:t>
            </w:r>
            <w:proofErr w:type="spellStart"/>
            <w:r w:rsidRPr="009801B4">
              <w:rPr>
                <w:rFonts w:ascii="Times New Roman" w:hAnsi="Times New Roman" w:cs="Times New Roman"/>
                <w:sz w:val="20"/>
                <w:szCs w:val="20"/>
              </w:rPr>
              <w:t>Bhugra</w:t>
            </w:r>
            <w:proofErr w:type="spellEnd"/>
            <w:r w:rsidRPr="009801B4">
              <w:rPr>
                <w:rFonts w:ascii="Times New Roman" w:hAnsi="Times New Roman" w:cs="Times New Roman"/>
                <w:sz w:val="20"/>
                <w:szCs w:val="20"/>
              </w:rPr>
              <w:t xml:space="preserve"> D, </w:t>
            </w:r>
            <w:proofErr w:type="spellStart"/>
            <w:r w:rsidRPr="009801B4">
              <w:rPr>
                <w:rFonts w:ascii="Times New Roman" w:hAnsi="Times New Roman" w:cs="Times New Roman"/>
                <w:sz w:val="20"/>
                <w:szCs w:val="20"/>
              </w:rPr>
              <w:t>Coid</w:t>
            </w:r>
            <w:proofErr w:type="spellEnd"/>
            <w:r w:rsidRPr="009801B4">
              <w:rPr>
                <w:rFonts w:ascii="Times New Roman" w:hAnsi="Times New Roman" w:cs="Times New Roman"/>
                <w:sz w:val="20"/>
                <w:szCs w:val="20"/>
              </w:rPr>
              <w:t xml:space="preserve"> JW et al. Obsessive-compulsive disorder and personality disorder: evidence from the British National Survey of Psychiatric Morbidity 2000. </w:t>
            </w:r>
            <w:bookmarkEnd w:id="19"/>
            <w:proofErr w:type="spellStart"/>
            <w:r w:rsidRPr="009801B4">
              <w:rPr>
                <w:rFonts w:ascii="Times New Roman" w:hAnsi="Times New Roman" w:cs="Times New Roman"/>
                <w:i/>
                <w:sz w:val="20"/>
                <w:szCs w:val="20"/>
              </w:rPr>
              <w:t>Soc</w:t>
            </w:r>
            <w:proofErr w:type="spellEnd"/>
            <w:r w:rsidRPr="009801B4">
              <w:rPr>
                <w:rFonts w:ascii="Times New Roman" w:hAnsi="Times New Roman" w:cs="Times New Roman"/>
                <w:i/>
                <w:sz w:val="20"/>
                <w:szCs w:val="20"/>
              </w:rPr>
              <w:t xml:space="preserve"> Psychiatry </w:t>
            </w:r>
            <w:proofErr w:type="spellStart"/>
            <w:r w:rsidRPr="009801B4">
              <w:rPr>
                <w:rFonts w:ascii="Times New Roman" w:hAnsi="Times New Roman" w:cs="Times New Roman"/>
                <w:i/>
                <w:sz w:val="20"/>
                <w:szCs w:val="20"/>
              </w:rPr>
              <w:t>Psychiatr</w:t>
            </w:r>
            <w:proofErr w:type="spellEnd"/>
            <w:r w:rsidRPr="009801B4">
              <w:rPr>
                <w:rFonts w:ascii="Times New Roman" w:hAnsi="Times New Roman" w:cs="Times New Roman"/>
                <w:i/>
                <w:sz w:val="20"/>
                <w:szCs w:val="20"/>
              </w:rPr>
              <w:t xml:space="preserve"> </w:t>
            </w:r>
            <w:proofErr w:type="spellStart"/>
            <w:r w:rsidRPr="009801B4">
              <w:rPr>
                <w:rFonts w:ascii="Times New Roman" w:hAnsi="Times New Roman" w:cs="Times New Roman"/>
                <w:i/>
                <w:sz w:val="20"/>
                <w:szCs w:val="20"/>
              </w:rPr>
              <w:t>Epidemiol</w:t>
            </w:r>
            <w:proofErr w:type="spellEnd"/>
            <w:r w:rsidRPr="009801B4">
              <w:rPr>
                <w:rFonts w:ascii="Times New Roman" w:hAnsi="Times New Roman" w:cs="Times New Roman"/>
                <w:sz w:val="20"/>
                <w:szCs w:val="20"/>
              </w:rPr>
              <w:t xml:space="preserve"> 2006; </w:t>
            </w:r>
            <w:r w:rsidRPr="009801B4">
              <w:rPr>
                <w:rFonts w:ascii="Times New Roman" w:hAnsi="Times New Roman" w:cs="Times New Roman"/>
                <w:b/>
                <w:sz w:val="20"/>
                <w:szCs w:val="20"/>
              </w:rPr>
              <w:t xml:space="preserve">41 </w:t>
            </w:r>
            <w:r w:rsidRPr="009801B4">
              <w:rPr>
                <w:rFonts w:ascii="Times New Roman" w:hAnsi="Times New Roman" w:cs="Times New Roman"/>
                <w:sz w:val="20"/>
                <w:szCs w:val="20"/>
              </w:rPr>
              <w:t>(11): 862–7.</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20" w:name="_CTVL001dbd9bb6ac42e41d7b3975552fef12a32"/>
            <w:r w:rsidRPr="009801B4">
              <w:rPr>
                <w:rFonts w:ascii="Times New Roman" w:hAnsi="Times New Roman" w:cs="Times New Roman"/>
                <w:sz w:val="20"/>
                <w:szCs w:val="20"/>
              </w:rPr>
              <w:t xml:space="preserve">Singleton N, </w:t>
            </w:r>
            <w:proofErr w:type="spellStart"/>
            <w:r w:rsidRPr="009801B4">
              <w:rPr>
                <w:rFonts w:ascii="Times New Roman" w:hAnsi="Times New Roman" w:cs="Times New Roman"/>
                <w:sz w:val="20"/>
                <w:szCs w:val="20"/>
              </w:rPr>
              <w:t>Bumpstead</w:t>
            </w:r>
            <w:proofErr w:type="spellEnd"/>
            <w:r w:rsidRPr="009801B4">
              <w:rPr>
                <w:rFonts w:ascii="Times New Roman" w:hAnsi="Times New Roman" w:cs="Times New Roman"/>
                <w:sz w:val="20"/>
                <w:szCs w:val="20"/>
              </w:rPr>
              <w:t xml:space="preserve"> R, O'Brien M, Lee A, Meltzer H. Psychiatric morbidity among adults living in private households, 2000. </w:t>
            </w:r>
            <w:bookmarkEnd w:id="20"/>
            <w:proofErr w:type="spellStart"/>
            <w:r w:rsidRPr="009801B4">
              <w:rPr>
                <w:rFonts w:ascii="Times New Roman" w:hAnsi="Times New Roman" w:cs="Times New Roman"/>
                <w:i/>
                <w:sz w:val="20"/>
                <w:szCs w:val="20"/>
              </w:rPr>
              <w:t>Int</w:t>
            </w:r>
            <w:proofErr w:type="spellEnd"/>
            <w:r w:rsidRPr="009801B4">
              <w:rPr>
                <w:rFonts w:ascii="Times New Roman" w:hAnsi="Times New Roman" w:cs="Times New Roman"/>
                <w:i/>
                <w:sz w:val="20"/>
                <w:szCs w:val="20"/>
              </w:rPr>
              <w:t xml:space="preserve"> Rev Psychiatry</w:t>
            </w:r>
            <w:r w:rsidRPr="009801B4">
              <w:rPr>
                <w:rFonts w:ascii="Times New Roman" w:hAnsi="Times New Roman" w:cs="Times New Roman"/>
                <w:sz w:val="20"/>
                <w:szCs w:val="20"/>
              </w:rPr>
              <w:t xml:space="preserve"> 2003; </w:t>
            </w:r>
            <w:r w:rsidRPr="009801B4">
              <w:rPr>
                <w:rFonts w:ascii="Times New Roman" w:hAnsi="Times New Roman" w:cs="Times New Roman"/>
                <w:b/>
                <w:sz w:val="20"/>
                <w:szCs w:val="20"/>
              </w:rPr>
              <w:t xml:space="preserve">15 </w:t>
            </w:r>
            <w:r w:rsidRPr="009801B4">
              <w:rPr>
                <w:rFonts w:ascii="Times New Roman" w:hAnsi="Times New Roman" w:cs="Times New Roman"/>
                <w:sz w:val="20"/>
                <w:szCs w:val="20"/>
              </w:rPr>
              <w:t>(1-2): 65–73.</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tc>
        <w:tc>
          <w:tcPr>
            <w:tcW w:w="866" w:type="pct"/>
            <w:vAlign w:val="center"/>
          </w:tcPr>
          <w:p w:rsidR="009801B4" w:rsidRPr="009801B4" w:rsidRDefault="009801B4" w:rsidP="009801B4">
            <w:pPr>
              <w:spacing w:after="200"/>
              <w:rPr>
                <w:rFonts w:ascii="Times New Roman" w:hAnsi="Times New Roman" w:cs="Times New Roman"/>
                <w:sz w:val="20"/>
                <w:szCs w:val="20"/>
              </w:rPr>
            </w:pPr>
          </w:p>
        </w:tc>
        <w:tc>
          <w:tcPr>
            <w:tcW w:w="3713" w:type="pct"/>
          </w:tcPr>
          <w:p w:rsidR="009801B4" w:rsidRPr="009801B4" w:rsidRDefault="009801B4" w:rsidP="009801B4">
            <w:pPr>
              <w:spacing w:after="200"/>
              <w:rPr>
                <w:rFonts w:ascii="Times New Roman" w:hAnsi="Times New Roman" w:cs="Times New Roman"/>
                <w:sz w:val="20"/>
                <w:szCs w:val="20"/>
              </w:rPr>
            </w:pPr>
            <w:bookmarkStart w:id="21" w:name="_CTVL0017f66c2d2a2814be8af7daa84fb942556"/>
            <w:r w:rsidRPr="009801B4">
              <w:rPr>
                <w:rFonts w:ascii="Times New Roman" w:hAnsi="Times New Roman" w:cs="Times New Roman"/>
                <w:sz w:val="20"/>
                <w:szCs w:val="20"/>
              </w:rPr>
              <w:t xml:space="preserve">Yang M, </w:t>
            </w:r>
            <w:proofErr w:type="spellStart"/>
            <w:r w:rsidRPr="009801B4">
              <w:rPr>
                <w:rFonts w:ascii="Times New Roman" w:hAnsi="Times New Roman" w:cs="Times New Roman"/>
                <w:sz w:val="20"/>
                <w:szCs w:val="20"/>
              </w:rPr>
              <w:t>Coid</w:t>
            </w:r>
            <w:proofErr w:type="spellEnd"/>
            <w:r w:rsidRPr="009801B4">
              <w:rPr>
                <w:rFonts w:ascii="Times New Roman" w:hAnsi="Times New Roman" w:cs="Times New Roman"/>
                <w:sz w:val="20"/>
                <w:szCs w:val="20"/>
              </w:rPr>
              <w:t xml:space="preserve"> J, </w:t>
            </w:r>
            <w:proofErr w:type="spellStart"/>
            <w:r w:rsidRPr="009801B4">
              <w:rPr>
                <w:rFonts w:ascii="Times New Roman" w:hAnsi="Times New Roman" w:cs="Times New Roman"/>
                <w:sz w:val="20"/>
                <w:szCs w:val="20"/>
              </w:rPr>
              <w:t>Tyrer</w:t>
            </w:r>
            <w:proofErr w:type="spellEnd"/>
            <w:r w:rsidRPr="009801B4">
              <w:rPr>
                <w:rFonts w:ascii="Times New Roman" w:hAnsi="Times New Roman" w:cs="Times New Roman"/>
                <w:sz w:val="20"/>
                <w:szCs w:val="20"/>
              </w:rPr>
              <w:t xml:space="preserve"> P. Personality pathology recorded by severity: national survey. </w:t>
            </w:r>
            <w:bookmarkEnd w:id="21"/>
            <w:r w:rsidRPr="009801B4">
              <w:rPr>
                <w:rFonts w:ascii="Times New Roman" w:hAnsi="Times New Roman" w:cs="Times New Roman"/>
                <w:i/>
                <w:sz w:val="20"/>
                <w:szCs w:val="20"/>
              </w:rPr>
              <w:t>Br J Psychiatry</w:t>
            </w:r>
            <w:r w:rsidRPr="009801B4">
              <w:rPr>
                <w:rFonts w:ascii="Times New Roman" w:hAnsi="Times New Roman" w:cs="Times New Roman"/>
                <w:sz w:val="20"/>
                <w:szCs w:val="20"/>
              </w:rPr>
              <w:t xml:space="preserve"> 2010; </w:t>
            </w:r>
            <w:r w:rsidRPr="009801B4">
              <w:rPr>
                <w:rFonts w:ascii="Times New Roman" w:hAnsi="Times New Roman" w:cs="Times New Roman"/>
                <w:b/>
                <w:sz w:val="20"/>
                <w:szCs w:val="20"/>
              </w:rPr>
              <w:t xml:space="preserve">197 </w:t>
            </w:r>
            <w:r w:rsidRPr="009801B4">
              <w:rPr>
                <w:rFonts w:ascii="Times New Roman" w:hAnsi="Times New Roman" w:cs="Times New Roman"/>
                <w:sz w:val="20"/>
                <w:szCs w:val="20"/>
              </w:rPr>
              <w:t>(3): 193–9.</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9</w:t>
            </w:r>
          </w:p>
        </w:tc>
        <w:tc>
          <w:tcPr>
            <w:tcW w:w="866" w:type="pct"/>
            <w:vAlign w:val="center"/>
          </w:tcPr>
          <w:p w:rsidR="009801B4" w:rsidRPr="009801B4" w:rsidRDefault="009801B4" w:rsidP="009801B4">
            <w:pPr>
              <w:spacing w:after="200"/>
              <w:rPr>
                <w:rFonts w:ascii="Times New Roman" w:hAnsi="Times New Roman" w:cs="Times New Roman"/>
                <w:sz w:val="20"/>
                <w:szCs w:val="20"/>
              </w:rPr>
            </w:pPr>
            <w:proofErr w:type="spellStart"/>
            <w:r w:rsidRPr="009801B4">
              <w:rPr>
                <w:rFonts w:ascii="Times New Roman" w:hAnsi="Times New Roman" w:cs="Times New Roman"/>
                <w:sz w:val="20"/>
                <w:szCs w:val="20"/>
              </w:rPr>
              <w:t>Dereboy</w:t>
            </w:r>
            <w:proofErr w:type="spellEnd"/>
            <w:r w:rsidRPr="009801B4">
              <w:rPr>
                <w:rFonts w:ascii="Times New Roman" w:hAnsi="Times New Roman" w:cs="Times New Roman"/>
                <w:sz w:val="20"/>
                <w:szCs w:val="20"/>
              </w:rPr>
              <w:t xml:space="preserve"> et al., 2014</w:t>
            </w:r>
          </w:p>
        </w:tc>
        <w:tc>
          <w:tcPr>
            <w:tcW w:w="3713" w:type="pct"/>
          </w:tcPr>
          <w:p w:rsidR="009801B4" w:rsidRPr="009801B4" w:rsidRDefault="009801B4" w:rsidP="009801B4">
            <w:pPr>
              <w:spacing w:after="200"/>
              <w:rPr>
                <w:rFonts w:ascii="Times New Roman" w:hAnsi="Times New Roman" w:cs="Times New Roman"/>
                <w:sz w:val="20"/>
                <w:szCs w:val="20"/>
              </w:rPr>
            </w:pPr>
            <w:proofErr w:type="spellStart"/>
            <w:r w:rsidRPr="009801B4">
              <w:rPr>
                <w:rFonts w:ascii="Times New Roman" w:hAnsi="Times New Roman" w:cs="Times New Roman"/>
                <w:sz w:val="20"/>
                <w:szCs w:val="20"/>
              </w:rPr>
              <w:t>Dereboy</w:t>
            </w:r>
            <w:proofErr w:type="spellEnd"/>
            <w:r w:rsidRPr="009801B4">
              <w:rPr>
                <w:rFonts w:ascii="Times New Roman" w:hAnsi="Times New Roman" w:cs="Times New Roman"/>
                <w:sz w:val="20"/>
                <w:szCs w:val="20"/>
              </w:rPr>
              <w:t xml:space="preserve"> C, </w:t>
            </w:r>
            <w:proofErr w:type="spellStart"/>
            <w:r w:rsidRPr="009801B4">
              <w:rPr>
                <w:rFonts w:ascii="Times New Roman" w:hAnsi="Times New Roman" w:cs="Times New Roman"/>
                <w:sz w:val="20"/>
                <w:szCs w:val="20"/>
              </w:rPr>
              <w:t>Güzel</w:t>
            </w:r>
            <w:proofErr w:type="spellEnd"/>
            <w:r w:rsidRPr="009801B4">
              <w:rPr>
                <w:rFonts w:ascii="Times New Roman" w:hAnsi="Times New Roman" w:cs="Times New Roman"/>
                <w:sz w:val="20"/>
                <w:szCs w:val="20"/>
              </w:rPr>
              <w:t xml:space="preserve"> HS, </w:t>
            </w:r>
            <w:proofErr w:type="spellStart"/>
            <w:r w:rsidRPr="009801B4">
              <w:rPr>
                <w:rFonts w:ascii="Times New Roman" w:hAnsi="Times New Roman" w:cs="Times New Roman"/>
                <w:sz w:val="20"/>
                <w:szCs w:val="20"/>
              </w:rPr>
              <w:t>Dereboy</w:t>
            </w:r>
            <w:proofErr w:type="spellEnd"/>
            <w:r w:rsidRPr="009801B4">
              <w:rPr>
                <w:rFonts w:ascii="Times New Roman" w:hAnsi="Times New Roman" w:cs="Times New Roman"/>
                <w:sz w:val="20"/>
                <w:szCs w:val="20"/>
              </w:rPr>
              <w:t xml:space="preserve"> F, </w:t>
            </w:r>
            <w:proofErr w:type="spellStart"/>
            <w:r w:rsidRPr="009801B4">
              <w:rPr>
                <w:rFonts w:ascii="Times New Roman" w:hAnsi="Times New Roman" w:cs="Times New Roman"/>
                <w:sz w:val="20"/>
                <w:szCs w:val="20"/>
              </w:rPr>
              <w:t>Okyay</w:t>
            </w:r>
            <w:proofErr w:type="spellEnd"/>
            <w:r w:rsidRPr="009801B4">
              <w:rPr>
                <w:rFonts w:ascii="Times New Roman" w:hAnsi="Times New Roman" w:cs="Times New Roman"/>
                <w:sz w:val="20"/>
                <w:szCs w:val="20"/>
              </w:rPr>
              <w:t xml:space="preserve"> P, </w:t>
            </w:r>
            <w:proofErr w:type="spellStart"/>
            <w:r w:rsidRPr="009801B4">
              <w:rPr>
                <w:rFonts w:ascii="Times New Roman" w:hAnsi="Times New Roman" w:cs="Times New Roman"/>
                <w:sz w:val="20"/>
                <w:szCs w:val="20"/>
              </w:rPr>
              <w:t>Eskin</w:t>
            </w:r>
            <w:proofErr w:type="spellEnd"/>
            <w:r w:rsidRPr="009801B4">
              <w:rPr>
                <w:rFonts w:ascii="Times New Roman" w:hAnsi="Times New Roman" w:cs="Times New Roman"/>
                <w:sz w:val="20"/>
                <w:szCs w:val="20"/>
              </w:rPr>
              <w:t xml:space="preserve"> M. Personality disorders in a community sample in Turkey: prevalence, associated risk factors, temperament and character dimensions. </w:t>
            </w:r>
            <w:proofErr w:type="spellStart"/>
            <w:r w:rsidRPr="009801B4">
              <w:rPr>
                <w:rFonts w:ascii="Times New Roman" w:hAnsi="Times New Roman" w:cs="Times New Roman"/>
                <w:i/>
                <w:sz w:val="20"/>
                <w:szCs w:val="20"/>
              </w:rPr>
              <w:t>Int</w:t>
            </w:r>
            <w:proofErr w:type="spellEnd"/>
            <w:r w:rsidRPr="009801B4">
              <w:rPr>
                <w:rFonts w:ascii="Times New Roman" w:hAnsi="Times New Roman" w:cs="Times New Roman"/>
                <w:i/>
                <w:sz w:val="20"/>
                <w:szCs w:val="20"/>
              </w:rPr>
              <w:t xml:space="preserve"> J </w:t>
            </w:r>
            <w:proofErr w:type="spellStart"/>
            <w:r w:rsidRPr="009801B4">
              <w:rPr>
                <w:rFonts w:ascii="Times New Roman" w:hAnsi="Times New Roman" w:cs="Times New Roman"/>
                <w:i/>
                <w:sz w:val="20"/>
                <w:szCs w:val="20"/>
              </w:rPr>
              <w:t>Soc</w:t>
            </w:r>
            <w:proofErr w:type="spellEnd"/>
            <w:r w:rsidRPr="009801B4">
              <w:rPr>
                <w:rFonts w:ascii="Times New Roman" w:hAnsi="Times New Roman" w:cs="Times New Roman"/>
                <w:i/>
                <w:sz w:val="20"/>
                <w:szCs w:val="20"/>
              </w:rPr>
              <w:t xml:space="preserve"> Psychiatry</w:t>
            </w:r>
            <w:r w:rsidRPr="009801B4">
              <w:rPr>
                <w:rFonts w:ascii="Times New Roman" w:hAnsi="Times New Roman" w:cs="Times New Roman"/>
                <w:sz w:val="20"/>
                <w:szCs w:val="20"/>
              </w:rPr>
              <w:t xml:space="preserve"> 2014; </w:t>
            </w:r>
            <w:r w:rsidRPr="009801B4">
              <w:rPr>
                <w:rFonts w:ascii="Times New Roman" w:hAnsi="Times New Roman" w:cs="Times New Roman"/>
                <w:b/>
                <w:sz w:val="20"/>
                <w:szCs w:val="20"/>
              </w:rPr>
              <w:t xml:space="preserve">60 </w:t>
            </w:r>
            <w:r w:rsidRPr="009801B4">
              <w:rPr>
                <w:rFonts w:ascii="Times New Roman" w:hAnsi="Times New Roman" w:cs="Times New Roman"/>
                <w:sz w:val="20"/>
                <w:szCs w:val="20"/>
              </w:rPr>
              <w:t>(2): 139–47.</w:t>
            </w:r>
          </w:p>
        </w:tc>
      </w:tr>
      <w:tr w:rsidR="009801B4" w:rsidRPr="009801B4" w:rsidTr="0061178E">
        <w:tc>
          <w:tcPr>
            <w:tcW w:w="421" w:type="pct"/>
          </w:tcPr>
          <w:p w:rsidR="009801B4" w:rsidRPr="009801B4" w:rsidRDefault="009801B4" w:rsidP="009801B4">
            <w:pPr>
              <w:spacing w:after="200"/>
              <w:jc w:val="center"/>
              <w:rPr>
                <w:rFonts w:ascii="Times New Roman" w:hAnsi="Times New Roman" w:cs="Times New Roman"/>
                <w:sz w:val="20"/>
                <w:szCs w:val="20"/>
              </w:rPr>
            </w:pPr>
          </w:p>
          <w:p w:rsidR="009801B4" w:rsidRPr="009801B4" w:rsidRDefault="009801B4" w:rsidP="009801B4">
            <w:pPr>
              <w:spacing w:after="200"/>
              <w:jc w:val="center"/>
              <w:rPr>
                <w:rFonts w:ascii="Times New Roman" w:hAnsi="Times New Roman" w:cs="Times New Roman"/>
                <w:sz w:val="20"/>
                <w:szCs w:val="20"/>
              </w:rPr>
            </w:pPr>
            <w:r w:rsidRPr="009801B4">
              <w:rPr>
                <w:rFonts w:ascii="Times New Roman" w:hAnsi="Times New Roman" w:cs="Times New Roman"/>
                <w:sz w:val="20"/>
                <w:szCs w:val="20"/>
              </w:rPr>
              <w:t>10</w:t>
            </w:r>
          </w:p>
        </w:tc>
        <w:tc>
          <w:tcPr>
            <w:tcW w:w="866" w:type="pct"/>
            <w:vAlign w:val="center"/>
          </w:tcPr>
          <w:p w:rsidR="009801B4" w:rsidRPr="009801B4" w:rsidRDefault="009801B4" w:rsidP="009801B4">
            <w:pPr>
              <w:spacing w:after="200"/>
              <w:rPr>
                <w:rFonts w:ascii="Times New Roman" w:hAnsi="Times New Roman" w:cs="Times New Roman"/>
                <w:sz w:val="20"/>
                <w:szCs w:val="20"/>
              </w:rPr>
            </w:pPr>
            <w:r w:rsidRPr="009801B4">
              <w:rPr>
                <w:rFonts w:ascii="Times New Roman" w:hAnsi="Times New Roman" w:cs="Times New Roman"/>
                <w:sz w:val="20"/>
                <w:szCs w:val="20"/>
              </w:rPr>
              <w:t>NEMESIS-2</w:t>
            </w:r>
          </w:p>
        </w:tc>
        <w:tc>
          <w:tcPr>
            <w:tcW w:w="3713" w:type="pct"/>
          </w:tcPr>
          <w:p w:rsidR="009801B4" w:rsidRPr="009801B4" w:rsidRDefault="009801B4" w:rsidP="009801B4">
            <w:pPr>
              <w:spacing w:after="200"/>
              <w:rPr>
                <w:rFonts w:ascii="Times New Roman" w:hAnsi="Times New Roman" w:cs="Times New Roman"/>
                <w:sz w:val="20"/>
                <w:szCs w:val="20"/>
              </w:rPr>
            </w:pPr>
            <w:bookmarkStart w:id="22" w:name="_CTVL001f43d61312cf34911b84e4dceb67c0537"/>
            <w:r w:rsidRPr="009801B4">
              <w:rPr>
                <w:rFonts w:ascii="Times New Roman" w:hAnsi="Times New Roman" w:cs="Times New Roman"/>
                <w:sz w:val="20"/>
                <w:szCs w:val="20"/>
              </w:rPr>
              <w:t xml:space="preserve">Have M ten, </w:t>
            </w:r>
            <w:proofErr w:type="spellStart"/>
            <w:r w:rsidRPr="009801B4">
              <w:rPr>
                <w:rFonts w:ascii="Times New Roman" w:hAnsi="Times New Roman" w:cs="Times New Roman"/>
                <w:sz w:val="20"/>
                <w:szCs w:val="20"/>
              </w:rPr>
              <w:t>Verheul</w:t>
            </w:r>
            <w:proofErr w:type="spellEnd"/>
            <w:r w:rsidRPr="009801B4">
              <w:rPr>
                <w:rFonts w:ascii="Times New Roman" w:hAnsi="Times New Roman" w:cs="Times New Roman"/>
                <w:sz w:val="20"/>
                <w:szCs w:val="20"/>
              </w:rPr>
              <w:t xml:space="preserve"> R, </w:t>
            </w:r>
            <w:proofErr w:type="spellStart"/>
            <w:r w:rsidRPr="009801B4">
              <w:rPr>
                <w:rFonts w:ascii="Times New Roman" w:hAnsi="Times New Roman" w:cs="Times New Roman"/>
                <w:sz w:val="20"/>
                <w:szCs w:val="20"/>
              </w:rPr>
              <w:t>Kaasenbrood</w:t>
            </w:r>
            <w:proofErr w:type="spellEnd"/>
            <w:r w:rsidRPr="009801B4">
              <w:rPr>
                <w:rFonts w:ascii="Times New Roman" w:hAnsi="Times New Roman" w:cs="Times New Roman"/>
                <w:sz w:val="20"/>
                <w:szCs w:val="20"/>
              </w:rPr>
              <w:t xml:space="preserve"> A, van </w:t>
            </w:r>
            <w:proofErr w:type="spellStart"/>
            <w:r w:rsidRPr="009801B4">
              <w:rPr>
                <w:rFonts w:ascii="Times New Roman" w:hAnsi="Times New Roman" w:cs="Times New Roman"/>
                <w:sz w:val="20"/>
                <w:szCs w:val="20"/>
              </w:rPr>
              <w:t>Dorsselaer</w:t>
            </w:r>
            <w:proofErr w:type="spellEnd"/>
            <w:r w:rsidRPr="009801B4">
              <w:rPr>
                <w:rFonts w:ascii="Times New Roman" w:hAnsi="Times New Roman" w:cs="Times New Roman"/>
                <w:sz w:val="20"/>
                <w:szCs w:val="20"/>
              </w:rPr>
              <w:t xml:space="preserve"> S, </w:t>
            </w:r>
            <w:proofErr w:type="spellStart"/>
            <w:r w:rsidRPr="009801B4">
              <w:rPr>
                <w:rFonts w:ascii="Times New Roman" w:hAnsi="Times New Roman" w:cs="Times New Roman"/>
                <w:sz w:val="20"/>
                <w:szCs w:val="20"/>
              </w:rPr>
              <w:t>Tuithof</w:t>
            </w:r>
            <w:proofErr w:type="spellEnd"/>
            <w:r w:rsidRPr="009801B4">
              <w:rPr>
                <w:rFonts w:ascii="Times New Roman" w:hAnsi="Times New Roman" w:cs="Times New Roman"/>
                <w:sz w:val="20"/>
                <w:szCs w:val="20"/>
              </w:rPr>
              <w:t xml:space="preserve"> M, </w:t>
            </w:r>
            <w:proofErr w:type="spellStart"/>
            <w:r w:rsidRPr="009801B4">
              <w:rPr>
                <w:rFonts w:ascii="Times New Roman" w:hAnsi="Times New Roman" w:cs="Times New Roman"/>
                <w:sz w:val="20"/>
                <w:szCs w:val="20"/>
              </w:rPr>
              <w:t>Kleinjan</w:t>
            </w:r>
            <w:proofErr w:type="spellEnd"/>
            <w:r w:rsidRPr="009801B4">
              <w:rPr>
                <w:rFonts w:ascii="Times New Roman" w:hAnsi="Times New Roman" w:cs="Times New Roman"/>
                <w:sz w:val="20"/>
                <w:szCs w:val="20"/>
              </w:rPr>
              <w:t xml:space="preserve"> M et al. Prevalence rates of borderline personality disorder symptoms: a study based on the Netherlands Mental Health Survey and Incidence Study-2. </w:t>
            </w:r>
            <w:bookmarkEnd w:id="22"/>
            <w:r w:rsidRPr="009801B4">
              <w:rPr>
                <w:rFonts w:ascii="Times New Roman" w:hAnsi="Times New Roman" w:cs="Times New Roman"/>
                <w:i/>
                <w:sz w:val="20"/>
                <w:szCs w:val="20"/>
              </w:rPr>
              <w:t>BMC Psychiatry</w:t>
            </w:r>
            <w:r w:rsidRPr="009801B4">
              <w:rPr>
                <w:rFonts w:ascii="Times New Roman" w:hAnsi="Times New Roman" w:cs="Times New Roman"/>
                <w:sz w:val="20"/>
                <w:szCs w:val="20"/>
              </w:rPr>
              <w:t xml:space="preserve"> 2016; </w:t>
            </w:r>
            <w:r w:rsidRPr="009801B4">
              <w:rPr>
                <w:rFonts w:ascii="Times New Roman" w:hAnsi="Times New Roman" w:cs="Times New Roman"/>
                <w:b/>
                <w:sz w:val="20"/>
                <w:szCs w:val="20"/>
              </w:rPr>
              <w:t>16</w:t>
            </w:r>
            <w:r w:rsidRPr="009801B4">
              <w:rPr>
                <w:rFonts w:ascii="Times New Roman" w:hAnsi="Times New Roman" w:cs="Times New Roman"/>
                <w:sz w:val="20"/>
                <w:szCs w:val="20"/>
              </w:rPr>
              <w:t>: 249.</w:t>
            </w:r>
          </w:p>
        </w:tc>
      </w:tr>
    </w:tbl>
    <w:p w:rsidR="00F721CF" w:rsidRDefault="00F721CF" w:rsidP="009801B4">
      <w:pPr>
        <w:spacing w:after="200"/>
        <w:rPr>
          <w:rFonts w:ascii="Times New Roman" w:eastAsia="Calibri" w:hAnsi="Times New Roman" w:cs="Times New Roman"/>
          <w:sz w:val="20"/>
          <w:szCs w:val="20"/>
          <w:lang w:val="en-US"/>
        </w:rPr>
      </w:pPr>
      <w:r>
        <w:rPr>
          <w:rFonts w:ascii="Times New Roman" w:eastAsia="Calibri" w:hAnsi="Times New Roman" w:cs="Times New Roman"/>
          <w:b/>
          <w:sz w:val="20"/>
          <w:szCs w:val="20"/>
          <w:lang w:val="en-US"/>
        </w:rPr>
        <w:t>Table</w:t>
      </w:r>
      <w:r w:rsidR="00134B4B">
        <w:rPr>
          <w:rFonts w:ascii="Times New Roman" w:eastAsia="Calibri" w:hAnsi="Times New Roman" w:cs="Times New Roman"/>
          <w:b/>
          <w:sz w:val="20"/>
          <w:szCs w:val="20"/>
          <w:lang w:val="en-US"/>
        </w:rPr>
        <w:t xml:space="preserve"> </w:t>
      </w:r>
      <w:proofErr w:type="gramStart"/>
      <w:r w:rsidR="00134B4B">
        <w:rPr>
          <w:rFonts w:ascii="Times New Roman" w:eastAsia="Calibri" w:hAnsi="Times New Roman" w:cs="Times New Roman"/>
          <w:b/>
          <w:sz w:val="20"/>
          <w:szCs w:val="20"/>
          <w:lang w:val="en-US"/>
        </w:rPr>
        <w:t>1s</w:t>
      </w:r>
      <w:r w:rsidR="009801B4" w:rsidRPr="009801B4">
        <w:rPr>
          <w:rFonts w:ascii="Times New Roman" w:eastAsia="Calibri" w:hAnsi="Times New Roman" w:cs="Times New Roman"/>
          <w:b/>
          <w:sz w:val="20"/>
          <w:szCs w:val="20"/>
          <w:lang w:val="en-US"/>
        </w:rPr>
        <w:t xml:space="preserve">  Study</w:t>
      </w:r>
      <w:proofErr w:type="gramEnd"/>
      <w:r w:rsidR="009801B4" w:rsidRPr="009801B4">
        <w:rPr>
          <w:rFonts w:ascii="Times New Roman" w:eastAsia="Calibri" w:hAnsi="Times New Roman" w:cs="Times New Roman"/>
          <w:b/>
          <w:sz w:val="20"/>
          <w:szCs w:val="20"/>
          <w:lang w:val="en-US"/>
        </w:rPr>
        <w:t xml:space="preserve"> IDs, Study Name and References of Included Studies in Meta-Analysis</w:t>
      </w:r>
      <w:r w:rsidR="009801B4" w:rsidRPr="0061178E">
        <w:rPr>
          <w:rFonts w:ascii="Times New Roman" w:eastAsia="Calibri" w:hAnsi="Times New Roman" w:cs="Times New Roman"/>
          <w:sz w:val="20"/>
          <w:szCs w:val="20"/>
          <w:lang w:val="en-US"/>
        </w:rPr>
        <w:t xml:space="preserve"> </w:t>
      </w:r>
    </w:p>
    <w:p w:rsidR="00DA4A5A" w:rsidRPr="00DA4A5A" w:rsidRDefault="00F721CF" w:rsidP="00F721CF">
      <w:pPr>
        <w:rPr>
          <w:rFonts w:ascii="Times New Roman" w:eastAsia="Calibri" w:hAnsi="Times New Roman" w:cs="Times New Roman"/>
          <w:sz w:val="20"/>
          <w:szCs w:val="20"/>
          <w:lang w:val="en-US"/>
        </w:rPr>
        <w:sectPr w:rsidR="00DA4A5A" w:rsidRPr="00DA4A5A" w:rsidSect="009F75D0">
          <w:pgSz w:w="11900" w:h="16840"/>
          <w:pgMar w:top="1440" w:right="1800" w:bottom="1440" w:left="1800" w:header="708" w:footer="708" w:gutter="0"/>
          <w:cols w:space="708"/>
          <w:docGrid w:linePitch="360"/>
        </w:sectPr>
      </w:pPr>
      <w:r>
        <w:rPr>
          <w:rFonts w:ascii="Times New Roman" w:eastAsia="Calibri" w:hAnsi="Times New Roman" w:cs="Times New Roman"/>
          <w:sz w:val="20"/>
          <w:szCs w:val="20"/>
          <w:lang w:val="en-US"/>
        </w:rPr>
        <w:br w:type="page"/>
      </w:r>
    </w:p>
    <w:tbl>
      <w:tblPr>
        <w:tblpPr w:leftFromText="180" w:rightFromText="180" w:vertAnchor="text" w:horzAnchor="page" w:tblpX="1125" w:tblpY="-178"/>
        <w:tblW w:w="15326" w:type="dxa"/>
        <w:tblBorders>
          <w:top w:val="nil"/>
          <w:left w:val="nil"/>
          <w:bottom w:val="nil"/>
          <w:right w:val="nil"/>
        </w:tblBorders>
        <w:tblLayout w:type="fixed"/>
        <w:tblLook w:val="0000" w:firstRow="0" w:lastRow="0" w:firstColumn="0" w:lastColumn="0" w:noHBand="0" w:noVBand="0"/>
      </w:tblPr>
      <w:tblGrid>
        <w:gridCol w:w="2376"/>
        <w:gridCol w:w="426"/>
        <w:gridCol w:w="11428"/>
        <w:gridCol w:w="1096"/>
      </w:tblGrid>
      <w:tr w:rsidR="00DA4A5A" w:rsidRPr="00DA4A5A" w:rsidTr="007F38A5">
        <w:trPr>
          <w:trHeight w:val="663"/>
        </w:trPr>
        <w:tc>
          <w:tcPr>
            <w:tcW w:w="2376"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DA4A5A" w:rsidRPr="00DA4A5A" w:rsidRDefault="00DA4A5A" w:rsidP="00DA4A5A">
            <w:pPr>
              <w:pStyle w:val="Default"/>
              <w:rPr>
                <w:rFonts w:ascii="Times New Roman" w:hAnsi="Times New Roman" w:cs="Times New Roman"/>
                <w:color w:val="FFFFFF"/>
                <w:sz w:val="22"/>
                <w:szCs w:val="22"/>
              </w:rPr>
            </w:pPr>
            <w:r w:rsidRPr="00DA4A5A">
              <w:rPr>
                <w:rFonts w:ascii="Times New Roman" w:hAnsi="Times New Roman" w:cs="Times New Roman"/>
                <w:b/>
                <w:bCs/>
                <w:color w:val="FFFFFF"/>
                <w:sz w:val="22"/>
                <w:szCs w:val="22"/>
              </w:rPr>
              <w:lastRenderedPageBreak/>
              <w:t xml:space="preserve">Section/topic </w:t>
            </w:r>
          </w:p>
        </w:tc>
        <w:tc>
          <w:tcPr>
            <w:tcW w:w="426" w:type="dxa"/>
            <w:tcBorders>
              <w:top w:val="double" w:sz="5" w:space="0" w:color="000000"/>
              <w:left w:val="single" w:sz="5" w:space="0" w:color="000000"/>
              <w:bottom w:val="double" w:sz="2" w:space="0" w:color="FFFFCC"/>
              <w:right w:val="single" w:sz="5" w:space="0" w:color="000000"/>
            </w:tcBorders>
            <w:shd w:val="clear" w:color="auto" w:fill="63639A"/>
            <w:vAlign w:val="center"/>
          </w:tcPr>
          <w:p w:rsidR="00DA4A5A" w:rsidRPr="00DA4A5A" w:rsidRDefault="00DA4A5A" w:rsidP="00DA4A5A">
            <w:pPr>
              <w:pStyle w:val="Default"/>
              <w:jc w:val="right"/>
              <w:rPr>
                <w:rFonts w:ascii="Times New Roman" w:hAnsi="Times New Roman" w:cs="Times New Roman"/>
                <w:b/>
                <w:bCs/>
                <w:color w:val="FFFFFF"/>
                <w:sz w:val="22"/>
                <w:szCs w:val="22"/>
              </w:rPr>
            </w:pPr>
            <w:r w:rsidRPr="00DA4A5A">
              <w:rPr>
                <w:rFonts w:ascii="Times New Roman" w:hAnsi="Times New Roman" w:cs="Times New Roman"/>
                <w:b/>
                <w:bCs/>
                <w:color w:val="FFFFFF"/>
                <w:sz w:val="22"/>
                <w:szCs w:val="22"/>
              </w:rPr>
              <w:t>#</w:t>
            </w:r>
          </w:p>
        </w:tc>
        <w:tc>
          <w:tcPr>
            <w:tcW w:w="11428"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DA4A5A" w:rsidRPr="00DA4A5A" w:rsidRDefault="00DA4A5A" w:rsidP="00DA4A5A">
            <w:pPr>
              <w:pStyle w:val="Default"/>
              <w:rPr>
                <w:rFonts w:ascii="Times New Roman" w:hAnsi="Times New Roman" w:cs="Times New Roman"/>
                <w:color w:val="FFFFFF"/>
                <w:sz w:val="22"/>
                <w:szCs w:val="22"/>
              </w:rPr>
            </w:pPr>
            <w:r w:rsidRPr="00DA4A5A">
              <w:rPr>
                <w:rFonts w:ascii="Times New Roman" w:hAnsi="Times New Roman" w:cs="Times New Roman"/>
                <w:b/>
                <w:bCs/>
                <w:color w:val="FFFFFF"/>
                <w:sz w:val="22"/>
                <w:szCs w:val="22"/>
              </w:rPr>
              <w:t xml:space="preserve">Checklist item </w:t>
            </w:r>
          </w:p>
        </w:tc>
        <w:tc>
          <w:tcPr>
            <w:tcW w:w="1096"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DA4A5A" w:rsidRPr="00DA4A5A" w:rsidRDefault="00DA4A5A" w:rsidP="00DA4A5A">
            <w:pPr>
              <w:pStyle w:val="Default"/>
              <w:rPr>
                <w:rFonts w:ascii="Times New Roman" w:hAnsi="Times New Roman" w:cs="Times New Roman"/>
                <w:color w:val="FFFFFF"/>
                <w:sz w:val="22"/>
                <w:szCs w:val="22"/>
              </w:rPr>
            </w:pPr>
            <w:r w:rsidRPr="00DA4A5A">
              <w:rPr>
                <w:rFonts w:ascii="Times New Roman" w:hAnsi="Times New Roman" w:cs="Times New Roman"/>
                <w:b/>
                <w:bCs/>
                <w:color w:val="FFFFFF"/>
                <w:sz w:val="22"/>
                <w:szCs w:val="22"/>
              </w:rPr>
              <w:t xml:space="preserve">Reported on page # </w:t>
            </w:r>
          </w:p>
        </w:tc>
      </w:tr>
      <w:tr w:rsidR="00DA4A5A" w:rsidRPr="00DA4A5A" w:rsidTr="00DA4A5A">
        <w:trPr>
          <w:trHeight w:val="335"/>
        </w:trPr>
        <w:tc>
          <w:tcPr>
            <w:tcW w:w="1423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DA4A5A" w:rsidRPr="00DA4A5A" w:rsidRDefault="00DA4A5A" w:rsidP="00DA4A5A">
            <w:pPr>
              <w:pStyle w:val="Default"/>
              <w:rPr>
                <w:rFonts w:ascii="Times New Roman" w:hAnsi="Times New Roman" w:cs="Times New Roman"/>
                <w:sz w:val="22"/>
                <w:szCs w:val="22"/>
              </w:rPr>
            </w:pPr>
            <w:r w:rsidRPr="00DA4A5A">
              <w:rPr>
                <w:rFonts w:ascii="Times New Roman" w:hAnsi="Times New Roman" w:cs="Times New Roman"/>
                <w:b/>
                <w:bCs/>
                <w:sz w:val="22"/>
                <w:szCs w:val="22"/>
              </w:rPr>
              <w:t xml:space="preserve">TITLE </w:t>
            </w:r>
          </w:p>
        </w:tc>
        <w:tc>
          <w:tcPr>
            <w:tcW w:w="1096" w:type="dxa"/>
            <w:tcBorders>
              <w:top w:val="double" w:sz="5" w:space="0" w:color="000000"/>
              <w:left w:val="single" w:sz="5" w:space="0" w:color="000000"/>
              <w:bottom w:val="single" w:sz="5" w:space="0" w:color="000000"/>
              <w:right w:val="single" w:sz="5" w:space="0" w:color="000000"/>
            </w:tcBorders>
            <w:shd w:val="clear" w:color="auto" w:fill="FFFFCC"/>
          </w:tcPr>
          <w:p w:rsidR="00DA4A5A" w:rsidRPr="00DA4A5A" w:rsidRDefault="00DA4A5A" w:rsidP="00DA4A5A">
            <w:pPr>
              <w:pStyle w:val="Default"/>
              <w:jc w:val="right"/>
              <w:rPr>
                <w:rFonts w:ascii="Times New Roman" w:hAnsi="Times New Roman" w:cs="Times New Roman"/>
                <w:color w:val="auto"/>
              </w:rPr>
            </w:pPr>
          </w:p>
        </w:tc>
      </w:tr>
      <w:tr w:rsidR="00DA4A5A" w:rsidRPr="00DA4A5A" w:rsidTr="007F38A5">
        <w:trPr>
          <w:trHeight w:val="323"/>
        </w:trPr>
        <w:tc>
          <w:tcPr>
            <w:tcW w:w="2376" w:type="dxa"/>
            <w:tcBorders>
              <w:top w:val="single" w:sz="5" w:space="0" w:color="000000"/>
              <w:left w:val="single" w:sz="5" w:space="0" w:color="000000"/>
              <w:bottom w:val="double" w:sz="2" w:space="0" w:color="FFFFCC"/>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Title </w:t>
            </w:r>
          </w:p>
        </w:tc>
        <w:tc>
          <w:tcPr>
            <w:tcW w:w="426" w:type="dxa"/>
            <w:tcBorders>
              <w:top w:val="single" w:sz="5" w:space="0" w:color="000000"/>
              <w:left w:val="single" w:sz="5" w:space="0" w:color="000000"/>
              <w:bottom w:val="double" w:sz="2" w:space="0" w:color="FFFFCC"/>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1</w:t>
            </w:r>
          </w:p>
        </w:tc>
        <w:tc>
          <w:tcPr>
            <w:tcW w:w="11428" w:type="dxa"/>
            <w:tcBorders>
              <w:top w:val="single" w:sz="5" w:space="0" w:color="000000"/>
              <w:left w:val="single" w:sz="5" w:space="0" w:color="000000"/>
              <w:bottom w:val="doub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Identify the report as a systematic review, meta-analysis, or both. </w:t>
            </w:r>
          </w:p>
        </w:tc>
        <w:tc>
          <w:tcPr>
            <w:tcW w:w="1096" w:type="dxa"/>
            <w:tcBorders>
              <w:top w:val="single" w:sz="5" w:space="0" w:color="000000"/>
              <w:left w:val="single" w:sz="5" w:space="0" w:color="000000"/>
              <w:bottom w:val="doub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1</w:t>
            </w:r>
          </w:p>
        </w:tc>
      </w:tr>
      <w:tr w:rsidR="00DA4A5A" w:rsidRPr="00DA4A5A" w:rsidTr="00DA4A5A">
        <w:trPr>
          <w:trHeight w:val="335"/>
        </w:trPr>
        <w:tc>
          <w:tcPr>
            <w:tcW w:w="1423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DA4A5A" w:rsidRPr="00DA4A5A" w:rsidRDefault="00DA4A5A" w:rsidP="00DA4A5A">
            <w:pPr>
              <w:pStyle w:val="Default"/>
              <w:rPr>
                <w:rFonts w:ascii="Times New Roman" w:hAnsi="Times New Roman" w:cs="Times New Roman"/>
                <w:sz w:val="20"/>
                <w:szCs w:val="20"/>
              </w:rPr>
            </w:pPr>
            <w:r w:rsidRPr="00DA4A5A">
              <w:rPr>
                <w:rFonts w:ascii="Times New Roman" w:hAnsi="Times New Roman" w:cs="Times New Roman"/>
                <w:b/>
                <w:bCs/>
                <w:sz w:val="20"/>
                <w:szCs w:val="20"/>
              </w:rPr>
              <w:t xml:space="preserve">ABSTRACT </w:t>
            </w:r>
          </w:p>
        </w:tc>
        <w:tc>
          <w:tcPr>
            <w:tcW w:w="1096" w:type="dxa"/>
            <w:tcBorders>
              <w:top w:val="double" w:sz="5" w:space="0" w:color="000000"/>
              <w:left w:val="single" w:sz="5" w:space="0" w:color="000000"/>
              <w:bottom w:val="single" w:sz="5" w:space="0" w:color="000000"/>
              <w:right w:val="single" w:sz="5" w:space="0" w:color="000000"/>
            </w:tcBorders>
            <w:shd w:val="clear" w:color="auto" w:fill="FFFFCC"/>
          </w:tcPr>
          <w:p w:rsidR="00DA4A5A" w:rsidRPr="00DA4A5A" w:rsidRDefault="00DA4A5A" w:rsidP="00DA4A5A">
            <w:pPr>
              <w:pStyle w:val="Default"/>
              <w:jc w:val="right"/>
              <w:rPr>
                <w:rFonts w:ascii="Times New Roman" w:hAnsi="Times New Roman" w:cs="Times New Roman"/>
                <w:color w:val="auto"/>
                <w:sz w:val="20"/>
                <w:szCs w:val="20"/>
              </w:rPr>
            </w:pPr>
          </w:p>
        </w:tc>
      </w:tr>
      <w:tr w:rsidR="00DA4A5A" w:rsidRPr="00DA4A5A" w:rsidTr="007F38A5">
        <w:trPr>
          <w:trHeight w:val="810"/>
        </w:trPr>
        <w:tc>
          <w:tcPr>
            <w:tcW w:w="2376" w:type="dxa"/>
            <w:tcBorders>
              <w:top w:val="single" w:sz="5" w:space="0" w:color="000000"/>
              <w:left w:val="single" w:sz="5" w:space="0" w:color="000000"/>
              <w:bottom w:val="double" w:sz="2" w:space="0" w:color="FFFFCC"/>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Structured summary </w:t>
            </w:r>
          </w:p>
        </w:tc>
        <w:tc>
          <w:tcPr>
            <w:tcW w:w="426" w:type="dxa"/>
            <w:tcBorders>
              <w:top w:val="single" w:sz="5" w:space="0" w:color="000000"/>
              <w:left w:val="single" w:sz="5" w:space="0" w:color="000000"/>
              <w:bottom w:val="double" w:sz="2" w:space="0" w:color="FFFFCC"/>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2</w:t>
            </w:r>
          </w:p>
        </w:tc>
        <w:tc>
          <w:tcPr>
            <w:tcW w:w="11428" w:type="dxa"/>
            <w:tcBorders>
              <w:top w:val="single" w:sz="5" w:space="0" w:color="000000"/>
              <w:left w:val="single" w:sz="5" w:space="0" w:color="000000"/>
              <w:bottom w:val="doub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096" w:type="dxa"/>
            <w:tcBorders>
              <w:top w:val="single" w:sz="5" w:space="0" w:color="000000"/>
              <w:left w:val="single" w:sz="5" w:space="0" w:color="000000"/>
              <w:bottom w:val="doub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2</w:t>
            </w:r>
          </w:p>
        </w:tc>
      </w:tr>
      <w:tr w:rsidR="00DA4A5A" w:rsidRPr="00DA4A5A" w:rsidTr="00DA4A5A">
        <w:trPr>
          <w:trHeight w:val="335"/>
        </w:trPr>
        <w:tc>
          <w:tcPr>
            <w:tcW w:w="1423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DA4A5A" w:rsidRPr="00DA4A5A" w:rsidRDefault="00DA4A5A" w:rsidP="00DA4A5A">
            <w:pPr>
              <w:pStyle w:val="Default"/>
              <w:rPr>
                <w:rFonts w:ascii="Times New Roman" w:hAnsi="Times New Roman" w:cs="Times New Roman"/>
                <w:sz w:val="20"/>
                <w:szCs w:val="20"/>
              </w:rPr>
            </w:pPr>
            <w:r w:rsidRPr="00DA4A5A">
              <w:rPr>
                <w:rFonts w:ascii="Times New Roman" w:hAnsi="Times New Roman" w:cs="Times New Roman"/>
                <w:b/>
                <w:bCs/>
                <w:sz w:val="20"/>
                <w:szCs w:val="20"/>
              </w:rPr>
              <w:t xml:space="preserve">INTRODUCTION </w:t>
            </w:r>
          </w:p>
        </w:tc>
        <w:tc>
          <w:tcPr>
            <w:tcW w:w="1096" w:type="dxa"/>
            <w:tcBorders>
              <w:top w:val="double" w:sz="5" w:space="0" w:color="000000"/>
              <w:left w:val="single" w:sz="5" w:space="0" w:color="000000"/>
              <w:bottom w:val="single" w:sz="5" w:space="0" w:color="000000"/>
              <w:right w:val="single" w:sz="5" w:space="0" w:color="000000"/>
            </w:tcBorders>
            <w:shd w:val="clear" w:color="auto" w:fill="FFFFCC"/>
          </w:tcPr>
          <w:p w:rsidR="00DA4A5A" w:rsidRPr="00DA4A5A" w:rsidRDefault="00DA4A5A" w:rsidP="00DA4A5A">
            <w:pPr>
              <w:pStyle w:val="Default"/>
              <w:jc w:val="right"/>
              <w:rPr>
                <w:rFonts w:ascii="Times New Roman" w:hAnsi="Times New Roman" w:cs="Times New Roman"/>
                <w:color w:val="auto"/>
                <w:sz w:val="20"/>
                <w:szCs w:val="20"/>
              </w:rPr>
            </w:pPr>
          </w:p>
        </w:tc>
      </w:tr>
      <w:tr w:rsidR="00DA4A5A" w:rsidRPr="00DA4A5A" w:rsidTr="007F38A5">
        <w:trPr>
          <w:trHeight w:val="333"/>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Rationale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3</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Describe the rationale for the review in the context of what is already known.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3</w:t>
            </w:r>
          </w:p>
        </w:tc>
      </w:tr>
      <w:tr w:rsidR="00DA4A5A" w:rsidRPr="00DA4A5A" w:rsidTr="007F38A5">
        <w:trPr>
          <w:trHeight w:val="568"/>
        </w:trPr>
        <w:tc>
          <w:tcPr>
            <w:tcW w:w="2376" w:type="dxa"/>
            <w:tcBorders>
              <w:top w:val="single" w:sz="5" w:space="0" w:color="000000"/>
              <w:left w:val="single" w:sz="5" w:space="0" w:color="000000"/>
              <w:bottom w:val="double" w:sz="2" w:space="0" w:color="FFFFCC"/>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Objectives </w:t>
            </w:r>
          </w:p>
        </w:tc>
        <w:tc>
          <w:tcPr>
            <w:tcW w:w="426" w:type="dxa"/>
            <w:tcBorders>
              <w:top w:val="single" w:sz="5" w:space="0" w:color="000000"/>
              <w:left w:val="single" w:sz="5" w:space="0" w:color="000000"/>
              <w:bottom w:val="double" w:sz="2" w:space="0" w:color="FFFFCC"/>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4</w:t>
            </w:r>
          </w:p>
        </w:tc>
        <w:tc>
          <w:tcPr>
            <w:tcW w:w="11428" w:type="dxa"/>
            <w:tcBorders>
              <w:top w:val="single" w:sz="5" w:space="0" w:color="000000"/>
              <w:left w:val="single" w:sz="5" w:space="0" w:color="000000"/>
              <w:bottom w:val="doub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Provide an explicit statement of questions being addressed with reference to participants, interventions, comparisons, outcomes, and study design (PICOS). </w:t>
            </w:r>
          </w:p>
        </w:tc>
        <w:tc>
          <w:tcPr>
            <w:tcW w:w="1096" w:type="dxa"/>
            <w:tcBorders>
              <w:top w:val="single" w:sz="5" w:space="0" w:color="000000"/>
              <w:left w:val="single" w:sz="5" w:space="0" w:color="000000"/>
              <w:bottom w:val="doub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3</w:t>
            </w:r>
          </w:p>
        </w:tc>
      </w:tr>
      <w:tr w:rsidR="00DA4A5A" w:rsidRPr="00DA4A5A" w:rsidTr="00DA4A5A">
        <w:trPr>
          <w:trHeight w:val="335"/>
        </w:trPr>
        <w:tc>
          <w:tcPr>
            <w:tcW w:w="1423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DA4A5A" w:rsidRPr="00DA4A5A" w:rsidRDefault="00DA4A5A" w:rsidP="00DA4A5A">
            <w:pPr>
              <w:pStyle w:val="Default"/>
              <w:rPr>
                <w:rFonts w:ascii="Times New Roman" w:hAnsi="Times New Roman" w:cs="Times New Roman"/>
                <w:sz w:val="20"/>
                <w:szCs w:val="20"/>
              </w:rPr>
            </w:pPr>
            <w:r w:rsidRPr="00DA4A5A">
              <w:rPr>
                <w:rFonts w:ascii="Times New Roman" w:hAnsi="Times New Roman" w:cs="Times New Roman"/>
                <w:b/>
                <w:bCs/>
                <w:sz w:val="20"/>
                <w:szCs w:val="20"/>
              </w:rPr>
              <w:t xml:space="preserve">METHODS </w:t>
            </w:r>
          </w:p>
        </w:tc>
        <w:tc>
          <w:tcPr>
            <w:tcW w:w="1096" w:type="dxa"/>
            <w:tcBorders>
              <w:top w:val="double" w:sz="5" w:space="0" w:color="000000"/>
              <w:left w:val="single" w:sz="5" w:space="0" w:color="000000"/>
              <w:bottom w:val="single" w:sz="5" w:space="0" w:color="000000"/>
              <w:right w:val="single" w:sz="5" w:space="0" w:color="000000"/>
            </w:tcBorders>
            <w:shd w:val="clear" w:color="auto" w:fill="FFFFCC"/>
          </w:tcPr>
          <w:p w:rsidR="00DA4A5A" w:rsidRPr="00DA4A5A" w:rsidRDefault="00DA4A5A" w:rsidP="00DA4A5A">
            <w:pPr>
              <w:pStyle w:val="Default"/>
              <w:jc w:val="right"/>
              <w:rPr>
                <w:rFonts w:ascii="Times New Roman" w:hAnsi="Times New Roman" w:cs="Times New Roman"/>
                <w:color w:val="auto"/>
                <w:sz w:val="20"/>
                <w:szCs w:val="20"/>
              </w:rPr>
            </w:pPr>
          </w:p>
        </w:tc>
      </w:tr>
      <w:tr w:rsidR="00DA4A5A" w:rsidRPr="00DA4A5A" w:rsidTr="007F38A5">
        <w:trPr>
          <w:trHeight w:val="578"/>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Protocol and registration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5</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Indicate if a review protocol exists, if and where it can be accessed (e.g., Web address), and, if available, provide registration information including registration number.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4</w:t>
            </w:r>
          </w:p>
        </w:tc>
      </w:tr>
      <w:tr w:rsidR="00DA4A5A" w:rsidRPr="00DA4A5A" w:rsidTr="007F38A5">
        <w:trPr>
          <w:trHeight w:val="578"/>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Eligibility criteria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6</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Specify study characteristics (e.g., PICOS, length of follow-up) and report characteristics (e.g., years considered, language, publication status) used as criteria for eligibility, giving rationale.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4</w:t>
            </w:r>
          </w:p>
        </w:tc>
      </w:tr>
      <w:tr w:rsidR="00DA4A5A" w:rsidRPr="00DA4A5A" w:rsidTr="007F38A5">
        <w:trPr>
          <w:trHeight w:val="578"/>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Information sources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7</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Describe all information sources (e.g., databases with dates of coverage, contact with study authors to identify additional studies) in the search and date last searched.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4</w:t>
            </w:r>
          </w:p>
        </w:tc>
      </w:tr>
      <w:tr w:rsidR="00DA4A5A" w:rsidRPr="00DA4A5A" w:rsidTr="007F38A5">
        <w:trPr>
          <w:trHeight w:val="369"/>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Search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8</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Present full electronic search strategy for at least one database, including any limits used, such that it could be repeated.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134B4B" w:rsidP="00DA4A5A">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Table 3s</w:t>
            </w:r>
            <w:r w:rsidR="00DA4A5A">
              <w:rPr>
                <w:rFonts w:ascii="Times New Roman" w:hAnsi="Times New Roman" w:cs="Times New Roman"/>
                <w:color w:val="auto"/>
                <w:sz w:val="20"/>
                <w:szCs w:val="20"/>
              </w:rPr>
              <w:t xml:space="preserve"> </w:t>
            </w:r>
          </w:p>
        </w:tc>
      </w:tr>
      <w:tr w:rsidR="00DA4A5A" w:rsidRPr="00DA4A5A" w:rsidTr="007F38A5">
        <w:trPr>
          <w:trHeight w:val="578"/>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Study selection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9</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State the process for selecting studies (i.e., screening, eligibility, included in systematic review, and, if applicable, included in the meta-analysis).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134B4B" w:rsidP="00DA4A5A">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4</w:t>
            </w:r>
          </w:p>
        </w:tc>
      </w:tr>
      <w:tr w:rsidR="00DA4A5A" w:rsidRPr="00DA4A5A" w:rsidTr="007F38A5">
        <w:trPr>
          <w:trHeight w:val="578"/>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Data collection process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10</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Describe method of data extraction from reports (e.g., piloted forms, independently, in duplicate) and any processes for obtaining and confirming data from investigators.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134B4B" w:rsidP="00DA4A5A">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4,5</w:t>
            </w:r>
          </w:p>
        </w:tc>
      </w:tr>
      <w:tr w:rsidR="00DA4A5A" w:rsidRPr="00DA4A5A" w:rsidTr="007F38A5">
        <w:trPr>
          <w:trHeight w:val="337"/>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Data items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11</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List and define all variables for which data were sought (e.g., PICOS, funding sources) and any assumptions and simplifications made.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134B4B" w:rsidP="00DA4A5A">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DA4A5A" w:rsidRPr="00DA4A5A" w:rsidTr="007F38A5">
        <w:trPr>
          <w:trHeight w:val="578"/>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Risk of bias in individual studies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12</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color w:val="auto"/>
                <w:sz w:val="20"/>
                <w:szCs w:val="20"/>
              </w:rPr>
            </w:pPr>
            <w:r w:rsidRPr="00DA4A5A">
              <w:rPr>
                <w:rFonts w:ascii="Times New Roman" w:hAnsi="Times New Roman" w:cs="Times New Roman"/>
                <w:color w:val="auto"/>
                <w:sz w:val="20"/>
                <w:szCs w:val="20"/>
              </w:rPr>
              <w:t>5</w:t>
            </w:r>
          </w:p>
        </w:tc>
      </w:tr>
      <w:tr w:rsidR="00DA4A5A" w:rsidRPr="00DA4A5A" w:rsidTr="007F38A5">
        <w:trPr>
          <w:trHeight w:val="333"/>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Summary measures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13</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State the principal summary measures (e.g., risk ratio, difference in means).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134B4B" w:rsidP="00DA4A5A">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DA4A5A" w:rsidRPr="00DA4A5A" w:rsidTr="007F38A5">
        <w:trPr>
          <w:trHeight w:val="580"/>
        </w:trPr>
        <w:tc>
          <w:tcPr>
            <w:tcW w:w="237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 xml:space="preserve">Synthesis of results </w:t>
            </w:r>
          </w:p>
        </w:tc>
        <w:tc>
          <w:tcPr>
            <w:tcW w:w="426"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jc w:val="right"/>
              <w:rPr>
                <w:rFonts w:ascii="Times New Roman" w:hAnsi="Times New Roman" w:cs="Times New Roman"/>
                <w:sz w:val="20"/>
                <w:szCs w:val="20"/>
              </w:rPr>
            </w:pPr>
            <w:r w:rsidRPr="00DA4A5A">
              <w:rPr>
                <w:rFonts w:ascii="Times New Roman" w:hAnsi="Times New Roman" w:cs="Times New Roman"/>
                <w:sz w:val="20"/>
                <w:szCs w:val="20"/>
              </w:rPr>
              <w:t>14</w:t>
            </w:r>
          </w:p>
        </w:tc>
        <w:tc>
          <w:tcPr>
            <w:tcW w:w="11428" w:type="dxa"/>
            <w:tcBorders>
              <w:top w:val="single" w:sz="5" w:space="0" w:color="000000"/>
              <w:left w:val="single" w:sz="5" w:space="0" w:color="000000"/>
              <w:bottom w:val="single" w:sz="5" w:space="0" w:color="000000"/>
              <w:right w:val="single" w:sz="5" w:space="0" w:color="000000"/>
            </w:tcBorders>
          </w:tcPr>
          <w:p w:rsidR="00DA4A5A" w:rsidRPr="00DA4A5A" w:rsidRDefault="00DA4A5A" w:rsidP="00DA4A5A">
            <w:pPr>
              <w:pStyle w:val="Default"/>
              <w:spacing w:before="40" w:after="40"/>
              <w:rPr>
                <w:rFonts w:ascii="Times New Roman" w:hAnsi="Times New Roman" w:cs="Times New Roman"/>
                <w:sz w:val="20"/>
                <w:szCs w:val="20"/>
              </w:rPr>
            </w:pPr>
            <w:r w:rsidRPr="00DA4A5A">
              <w:rPr>
                <w:rFonts w:ascii="Times New Roman" w:hAnsi="Times New Roman" w:cs="Times New Roman"/>
                <w:sz w:val="20"/>
                <w:szCs w:val="20"/>
              </w:rPr>
              <w:t>Describe the methods of handling data and combining results of studies, if done, including measures of consistency (e.g., I</w:t>
            </w:r>
            <w:r w:rsidRPr="00DA4A5A">
              <w:rPr>
                <w:rFonts w:ascii="Times New Roman" w:hAnsi="Times New Roman" w:cs="Times New Roman"/>
                <w:sz w:val="20"/>
                <w:szCs w:val="20"/>
                <w:vertAlign w:val="superscript"/>
              </w:rPr>
              <w:t>2</w:t>
            </w:r>
            <w:r w:rsidRPr="00DA4A5A">
              <w:rPr>
                <w:rFonts w:ascii="Times New Roman" w:hAnsi="Times New Roman" w:cs="Times New Roman"/>
                <w:sz w:val="20"/>
                <w:szCs w:val="20"/>
              </w:rPr>
              <w:t xml:space="preserve">) for each meta-analysis. </w:t>
            </w:r>
          </w:p>
        </w:tc>
        <w:tc>
          <w:tcPr>
            <w:tcW w:w="1096" w:type="dxa"/>
            <w:tcBorders>
              <w:top w:val="single" w:sz="5" w:space="0" w:color="000000"/>
              <w:left w:val="single" w:sz="5" w:space="0" w:color="000000"/>
              <w:bottom w:val="single" w:sz="5" w:space="0" w:color="000000"/>
              <w:right w:val="single" w:sz="5" w:space="0" w:color="000000"/>
            </w:tcBorders>
          </w:tcPr>
          <w:p w:rsidR="00DA4A5A" w:rsidRPr="00DA4A5A" w:rsidRDefault="00134B4B" w:rsidP="00DA4A5A">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5</w:t>
            </w:r>
          </w:p>
        </w:tc>
      </w:tr>
    </w:tbl>
    <w:p w:rsidR="00F721CF" w:rsidRPr="00F016D5" w:rsidRDefault="00F721CF" w:rsidP="00DA4A5A">
      <w:pPr>
        <w:pStyle w:val="CM1"/>
        <w:rPr>
          <w:rFonts w:ascii="Arial" w:hAnsi="Arial" w:cs="Arial"/>
          <w:sz w:val="20"/>
          <w:szCs w:val="20"/>
        </w:rPr>
      </w:pPr>
    </w:p>
    <w:tbl>
      <w:tblPr>
        <w:tblW w:w="15310" w:type="dxa"/>
        <w:tblInd w:w="-34" w:type="dxa"/>
        <w:tblBorders>
          <w:top w:val="nil"/>
          <w:left w:val="nil"/>
          <w:bottom w:val="nil"/>
          <w:right w:val="nil"/>
        </w:tblBorders>
        <w:tblLook w:val="0000" w:firstRow="0" w:lastRow="0" w:firstColumn="0" w:lastColumn="0" w:noHBand="0" w:noVBand="0"/>
      </w:tblPr>
      <w:tblGrid>
        <w:gridCol w:w="2694"/>
        <w:gridCol w:w="439"/>
        <w:gridCol w:w="11043"/>
        <w:gridCol w:w="1134"/>
      </w:tblGrid>
      <w:tr w:rsidR="00F721CF" w:rsidRPr="007F38A5" w:rsidTr="00DA4A5A">
        <w:trPr>
          <w:trHeight w:val="663"/>
        </w:trPr>
        <w:tc>
          <w:tcPr>
            <w:tcW w:w="2694"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721CF" w:rsidRPr="007F38A5" w:rsidRDefault="00F721CF" w:rsidP="00584C04">
            <w:pPr>
              <w:pStyle w:val="Default"/>
              <w:rPr>
                <w:rFonts w:ascii="Times New Roman" w:hAnsi="Times New Roman" w:cs="Times New Roman"/>
                <w:color w:val="FFFFFF"/>
                <w:sz w:val="20"/>
                <w:szCs w:val="20"/>
              </w:rPr>
            </w:pPr>
            <w:r w:rsidRPr="007F38A5">
              <w:rPr>
                <w:rFonts w:ascii="Times New Roman" w:hAnsi="Times New Roman" w:cs="Times New Roman"/>
                <w:b/>
                <w:bCs/>
                <w:color w:val="FFFFFF"/>
                <w:sz w:val="20"/>
                <w:szCs w:val="20"/>
              </w:rPr>
              <w:lastRenderedPageBreak/>
              <w:t xml:space="preserve">Section/topic </w:t>
            </w:r>
          </w:p>
        </w:tc>
        <w:tc>
          <w:tcPr>
            <w:tcW w:w="439"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721CF" w:rsidRPr="007F38A5" w:rsidRDefault="00F721CF" w:rsidP="00584C04">
            <w:pPr>
              <w:pStyle w:val="Default"/>
              <w:jc w:val="right"/>
              <w:rPr>
                <w:rFonts w:ascii="Times New Roman" w:hAnsi="Times New Roman" w:cs="Times New Roman"/>
                <w:sz w:val="20"/>
                <w:szCs w:val="20"/>
              </w:rPr>
            </w:pPr>
            <w:r w:rsidRPr="007F38A5">
              <w:rPr>
                <w:rFonts w:ascii="Times New Roman" w:hAnsi="Times New Roman" w:cs="Times New Roman"/>
                <w:b/>
                <w:bCs/>
                <w:color w:val="FFFFFF"/>
                <w:sz w:val="20"/>
                <w:szCs w:val="20"/>
              </w:rPr>
              <w:t>#</w:t>
            </w:r>
          </w:p>
        </w:tc>
        <w:tc>
          <w:tcPr>
            <w:tcW w:w="11043"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721CF" w:rsidRPr="007F38A5" w:rsidRDefault="00F721CF" w:rsidP="00584C04">
            <w:pPr>
              <w:pStyle w:val="Default"/>
              <w:rPr>
                <w:rFonts w:ascii="Times New Roman" w:hAnsi="Times New Roman" w:cs="Times New Roman"/>
                <w:color w:val="FFFFFF"/>
                <w:sz w:val="20"/>
                <w:szCs w:val="20"/>
              </w:rPr>
            </w:pPr>
            <w:r w:rsidRPr="007F38A5">
              <w:rPr>
                <w:rFonts w:ascii="Times New Roman" w:hAnsi="Times New Roman" w:cs="Times New Roman"/>
                <w:b/>
                <w:bCs/>
                <w:color w:val="FFFFFF"/>
                <w:sz w:val="20"/>
                <w:szCs w:val="20"/>
              </w:rPr>
              <w:t xml:space="preserve">Checklist item </w:t>
            </w:r>
          </w:p>
        </w:tc>
        <w:tc>
          <w:tcPr>
            <w:tcW w:w="1134" w:type="dxa"/>
            <w:tcBorders>
              <w:top w:val="double" w:sz="5" w:space="0" w:color="000000"/>
              <w:left w:val="single" w:sz="5" w:space="0" w:color="000000"/>
              <w:bottom w:val="double" w:sz="5" w:space="0" w:color="000000"/>
              <w:right w:val="single" w:sz="5" w:space="0" w:color="000000"/>
            </w:tcBorders>
            <w:shd w:val="clear" w:color="auto" w:fill="63639A"/>
            <w:vAlign w:val="center"/>
          </w:tcPr>
          <w:p w:rsidR="00F721CF" w:rsidRPr="007F38A5" w:rsidRDefault="00F721CF" w:rsidP="00584C04">
            <w:pPr>
              <w:pStyle w:val="Default"/>
              <w:rPr>
                <w:rFonts w:ascii="Times New Roman" w:hAnsi="Times New Roman" w:cs="Times New Roman"/>
                <w:color w:val="FFFFFF"/>
                <w:sz w:val="20"/>
                <w:szCs w:val="20"/>
              </w:rPr>
            </w:pPr>
            <w:r w:rsidRPr="007F38A5">
              <w:rPr>
                <w:rFonts w:ascii="Times New Roman" w:hAnsi="Times New Roman" w:cs="Times New Roman"/>
                <w:b/>
                <w:bCs/>
                <w:color w:val="FFFFFF"/>
                <w:sz w:val="20"/>
                <w:szCs w:val="20"/>
              </w:rPr>
              <w:t xml:space="preserve">Reported on page # </w:t>
            </w:r>
          </w:p>
        </w:tc>
      </w:tr>
      <w:tr w:rsidR="00F721CF" w:rsidRPr="007F38A5" w:rsidTr="00DA4A5A">
        <w:trPr>
          <w:trHeight w:val="575"/>
        </w:trPr>
        <w:tc>
          <w:tcPr>
            <w:tcW w:w="2694" w:type="dxa"/>
            <w:tcBorders>
              <w:top w:val="doub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Risk of bias across studies </w:t>
            </w:r>
          </w:p>
        </w:tc>
        <w:tc>
          <w:tcPr>
            <w:tcW w:w="439" w:type="dxa"/>
            <w:tcBorders>
              <w:top w:val="doub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15</w:t>
            </w:r>
          </w:p>
        </w:tc>
        <w:tc>
          <w:tcPr>
            <w:tcW w:w="11043" w:type="dxa"/>
            <w:tcBorders>
              <w:top w:val="doub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Specify any assessment of risk of bias that may affect the cumulative evidence (e.g., publication bias, selective reporting within studies). </w:t>
            </w:r>
          </w:p>
        </w:tc>
        <w:tc>
          <w:tcPr>
            <w:tcW w:w="1134" w:type="dxa"/>
            <w:tcBorders>
              <w:top w:val="double" w:sz="5" w:space="0" w:color="000000"/>
              <w:left w:val="single" w:sz="5" w:space="0" w:color="000000"/>
              <w:bottom w:val="single" w:sz="5" w:space="0" w:color="000000"/>
              <w:right w:val="single" w:sz="5" w:space="0" w:color="000000"/>
            </w:tcBorders>
          </w:tcPr>
          <w:p w:rsidR="00F721CF" w:rsidRPr="007F38A5" w:rsidRDefault="00134B4B"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F721CF" w:rsidRPr="007F38A5" w:rsidTr="00DA4A5A">
        <w:trPr>
          <w:trHeight w:val="568"/>
        </w:trPr>
        <w:tc>
          <w:tcPr>
            <w:tcW w:w="2694" w:type="dxa"/>
            <w:tcBorders>
              <w:top w:val="single" w:sz="5" w:space="0" w:color="000000"/>
              <w:left w:val="single" w:sz="5" w:space="0" w:color="000000"/>
              <w:bottom w:val="double" w:sz="2" w:space="0" w:color="FFFFCC"/>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Additional analyses </w:t>
            </w:r>
          </w:p>
        </w:tc>
        <w:tc>
          <w:tcPr>
            <w:tcW w:w="439" w:type="dxa"/>
            <w:tcBorders>
              <w:top w:val="single" w:sz="5" w:space="0" w:color="000000"/>
              <w:left w:val="single" w:sz="5" w:space="0" w:color="000000"/>
              <w:bottom w:val="double" w:sz="2" w:space="0" w:color="FFFFCC"/>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16</w:t>
            </w:r>
          </w:p>
        </w:tc>
        <w:tc>
          <w:tcPr>
            <w:tcW w:w="11043" w:type="dxa"/>
            <w:tcBorders>
              <w:top w:val="single" w:sz="5" w:space="0" w:color="000000"/>
              <w:left w:val="single" w:sz="5" w:space="0" w:color="000000"/>
              <w:bottom w:val="doub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Describe methods of additional analyses (e.g., sensitivity or subgroup analyses, meta-regression), if done, indicating which were pre-specified. </w:t>
            </w:r>
          </w:p>
        </w:tc>
        <w:tc>
          <w:tcPr>
            <w:tcW w:w="1134" w:type="dxa"/>
            <w:tcBorders>
              <w:top w:val="single" w:sz="5" w:space="0" w:color="000000"/>
              <w:left w:val="single" w:sz="5" w:space="0" w:color="000000"/>
              <w:bottom w:val="double" w:sz="5" w:space="0" w:color="000000"/>
              <w:right w:val="single" w:sz="5" w:space="0" w:color="000000"/>
            </w:tcBorders>
          </w:tcPr>
          <w:p w:rsidR="00F721CF" w:rsidRPr="007F38A5" w:rsidRDefault="00134B4B"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5</w:t>
            </w:r>
          </w:p>
        </w:tc>
      </w:tr>
      <w:tr w:rsidR="00F721CF" w:rsidRPr="007F38A5" w:rsidTr="00DA4A5A">
        <w:trPr>
          <w:trHeight w:val="335"/>
        </w:trPr>
        <w:tc>
          <w:tcPr>
            <w:tcW w:w="1417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721CF" w:rsidRPr="007F38A5" w:rsidRDefault="00F721CF" w:rsidP="00584C04">
            <w:pPr>
              <w:pStyle w:val="Default"/>
              <w:rPr>
                <w:rFonts w:ascii="Times New Roman" w:hAnsi="Times New Roman" w:cs="Times New Roman"/>
                <w:sz w:val="20"/>
                <w:szCs w:val="20"/>
              </w:rPr>
            </w:pPr>
            <w:r w:rsidRPr="007F38A5">
              <w:rPr>
                <w:rFonts w:ascii="Times New Roman" w:hAnsi="Times New Roman" w:cs="Times New Roman"/>
                <w:b/>
                <w:bCs/>
                <w:sz w:val="20"/>
                <w:szCs w:val="20"/>
              </w:rPr>
              <w:t xml:space="preserve">RESULTS </w:t>
            </w:r>
          </w:p>
        </w:tc>
        <w:tc>
          <w:tcPr>
            <w:tcW w:w="1134" w:type="dxa"/>
            <w:tcBorders>
              <w:top w:val="double" w:sz="5" w:space="0" w:color="000000"/>
              <w:left w:val="single" w:sz="5" w:space="0" w:color="000000"/>
              <w:bottom w:val="single" w:sz="5" w:space="0" w:color="000000"/>
              <w:right w:val="single" w:sz="5" w:space="0" w:color="000000"/>
            </w:tcBorders>
            <w:shd w:val="clear" w:color="auto" w:fill="FFFFCC"/>
          </w:tcPr>
          <w:p w:rsidR="00F721CF" w:rsidRPr="007F38A5" w:rsidRDefault="00F721CF" w:rsidP="00584C04">
            <w:pPr>
              <w:pStyle w:val="Default"/>
              <w:jc w:val="center"/>
              <w:rPr>
                <w:rFonts w:ascii="Times New Roman" w:hAnsi="Times New Roman" w:cs="Times New Roman"/>
                <w:color w:val="auto"/>
                <w:sz w:val="20"/>
                <w:szCs w:val="20"/>
              </w:rPr>
            </w:pPr>
          </w:p>
        </w:tc>
      </w:tr>
      <w:tr w:rsidR="00F721CF" w:rsidRPr="007F38A5" w:rsidTr="00DA4A5A">
        <w:trPr>
          <w:trHeight w:val="578"/>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Study selection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17</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Give numbers of studies screened, assessed for eligibility, and included in the review, with reasons for exclusions at each stage, ideally with a flow diagram.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134B4B"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5,6</w:t>
            </w:r>
          </w:p>
        </w:tc>
      </w:tr>
      <w:tr w:rsidR="00F721CF" w:rsidRPr="007F38A5" w:rsidTr="00DA4A5A">
        <w:trPr>
          <w:trHeight w:val="578"/>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Study characteristics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18</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For each study, present characteristics for which data were extracted (e.g., study size, PICOS, follow-up period) and provide the citations.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134B4B" w:rsidP="00134B4B">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6, Table 1, 1s</w:t>
            </w:r>
          </w:p>
        </w:tc>
      </w:tr>
      <w:tr w:rsidR="00F721CF" w:rsidRPr="007F38A5" w:rsidTr="00DA4A5A">
        <w:trPr>
          <w:trHeight w:val="333"/>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Risk of bias within studies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19</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Present data on risk of bias of each study and, if available, any outcome level assessment (see item 12).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134B4B"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6-7</w:t>
            </w:r>
          </w:p>
        </w:tc>
      </w:tr>
      <w:tr w:rsidR="00F721CF" w:rsidRPr="00134B4B" w:rsidTr="00DA4A5A">
        <w:trPr>
          <w:trHeight w:val="578"/>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Results of individual studies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20</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For all outcomes considered (benefits or harms), present, for each study: (a) simple summary data for each intervention group (b) effect estimates and confidence intervals, ideally with a forest plot.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134B4B"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Fig. 2s, 3s, 4s</w:t>
            </w:r>
          </w:p>
        </w:tc>
      </w:tr>
      <w:tr w:rsidR="00F721CF" w:rsidRPr="007F38A5" w:rsidTr="00DA4A5A">
        <w:trPr>
          <w:trHeight w:val="335"/>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Synthesis of results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21</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Present results of each meta-analysis done, including confidence intervals and measures of consistency.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134B4B"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7,8, Table 2</w:t>
            </w:r>
          </w:p>
        </w:tc>
      </w:tr>
      <w:tr w:rsidR="00F721CF" w:rsidRPr="007F38A5" w:rsidTr="00DA4A5A">
        <w:trPr>
          <w:trHeight w:val="333"/>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Risk of bias across studies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22</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Present results of any assessment of risk of bias across studies (see Item 15).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25173F"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Fig. 1s</w:t>
            </w:r>
          </w:p>
        </w:tc>
      </w:tr>
      <w:tr w:rsidR="00F721CF" w:rsidRPr="007F38A5" w:rsidTr="00DA4A5A">
        <w:trPr>
          <w:trHeight w:val="393"/>
        </w:trPr>
        <w:tc>
          <w:tcPr>
            <w:tcW w:w="2694" w:type="dxa"/>
            <w:tcBorders>
              <w:top w:val="single" w:sz="5" w:space="0" w:color="000000"/>
              <w:left w:val="single" w:sz="5" w:space="0" w:color="000000"/>
              <w:bottom w:val="double" w:sz="2" w:space="0" w:color="FFFFCC"/>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Additional analysis </w:t>
            </w:r>
          </w:p>
        </w:tc>
        <w:tc>
          <w:tcPr>
            <w:tcW w:w="439" w:type="dxa"/>
            <w:tcBorders>
              <w:top w:val="single" w:sz="5" w:space="0" w:color="000000"/>
              <w:left w:val="single" w:sz="5" w:space="0" w:color="000000"/>
              <w:bottom w:val="double" w:sz="2" w:space="0" w:color="FFFFCC"/>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23</w:t>
            </w:r>
          </w:p>
        </w:tc>
        <w:tc>
          <w:tcPr>
            <w:tcW w:w="11043" w:type="dxa"/>
            <w:tcBorders>
              <w:top w:val="single" w:sz="5" w:space="0" w:color="000000"/>
              <w:left w:val="single" w:sz="5" w:space="0" w:color="000000"/>
              <w:bottom w:val="doub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Give results of additional analyses, if done (e.g., sensitivity or subgroup analyses, meta-regression [see Item 16]). </w:t>
            </w:r>
          </w:p>
        </w:tc>
        <w:tc>
          <w:tcPr>
            <w:tcW w:w="1134" w:type="dxa"/>
            <w:tcBorders>
              <w:top w:val="single" w:sz="5" w:space="0" w:color="000000"/>
              <w:left w:val="single" w:sz="5" w:space="0" w:color="000000"/>
              <w:bottom w:val="double" w:sz="5" w:space="0" w:color="000000"/>
              <w:right w:val="single" w:sz="5" w:space="0" w:color="000000"/>
            </w:tcBorders>
          </w:tcPr>
          <w:p w:rsidR="00F721CF" w:rsidRPr="007F38A5" w:rsidRDefault="0025173F"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8</w:t>
            </w:r>
          </w:p>
        </w:tc>
      </w:tr>
      <w:tr w:rsidR="00F721CF" w:rsidRPr="007F38A5" w:rsidTr="00DA4A5A">
        <w:trPr>
          <w:trHeight w:val="335"/>
        </w:trPr>
        <w:tc>
          <w:tcPr>
            <w:tcW w:w="1417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721CF" w:rsidRPr="007F38A5" w:rsidRDefault="00F721CF" w:rsidP="00584C04">
            <w:pPr>
              <w:pStyle w:val="Default"/>
              <w:rPr>
                <w:rFonts w:ascii="Times New Roman" w:hAnsi="Times New Roman" w:cs="Times New Roman"/>
                <w:sz w:val="20"/>
                <w:szCs w:val="20"/>
              </w:rPr>
            </w:pPr>
            <w:r w:rsidRPr="007F38A5">
              <w:rPr>
                <w:rFonts w:ascii="Times New Roman" w:hAnsi="Times New Roman" w:cs="Times New Roman"/>
                <w:b/>
                <w:bCs/>
                <w:sz w:val="20"/>
                <w:szCs w:val="20"/>
              </w:rPr>
              <w:t xml:space="preserve">DISCUSSION </w:t>
            </w:r>
          </w:p>
        </w:tc>
        <w:tc>
          <w:tcPr>
            <w:tcW w:w="1134" w:type="dxa"/>
            <w:tcBorders>
              <w:top w:val="double" w:sz="5" w:space="0" w:color="000000"/>
              <w:left w:val="single" w:sz="5" w:space="0" w:color="000000"/>
              <w:bottom w:val="single" w:sz="5" w:space="0" w:color="000000"/>
              <w:right w:val="single" w:sz="5" w:space="0" w:color="000000"/>
            </w:tcBorders>
            <w:shd w:val="clear" w:color="auto" w:fill="FFFFCC"/>
          </w:tcPr>
          <w:p w:rsidR="00F721CF" w:rsidRPr="007F38A5" w:rsidRDefault="00F721CF" w:rsidP="00584C04">
            <w:pPr>
              <w:pStyle w:val="Default"/>
              <w:jc w:val="center"/>
              <w:rPr>
                <w:rFonts w:ascii="Times New Roman" w:hAnsi="Times New Roman" w:cs="Times New Roman"/>
                <w:color w:val="auto"/>
                <w:sz w:val="20"/>
                <w:szCs w:val="20"/>
              </w:rPr>
            </w:pPr>
          </w:p>
        </w:tc>
      </w:tr>
      <w:tr w:rsidR="00F721CF" w:rsidRPr="007F38A5" w:rsidTr="00DA4A5A">
        <w:trPr>
          <w:trHeight w:val="578"/>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Summary of evidence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24</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Summarize the main findings including the strength of evidence for each main outcome; consider their relevance to key groups (e.g., healthcare providers, users, and policy makers).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25173F"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9</w:t>
            </w:r>
          </w:p>
        </w:tc>
      </w:tr>
      <w:tr w:rsidR="00F721CF" w:rsidRPr="007F38A5" w:rsidTr="00DA4A5A">
        <w:trPr>
          <w:trHeight w:val="578"/>
        </w:trPr>
        <w:tc>
          <w:tcPr>
            <w:tcW w:w="2694"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Limitations </w:t>
            </w:r>
          </w:p>
        </w:tc>
        <w:tc>
          <w:tcPr>
            <w:tcW w:w="439"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25</w:t>
            </w:r>
          </w:p>
        </w:tc>
        <w:tc>
          <w:tcPr>
            <w:tcW w:w="11043" w:type="dxa"/>
            <w:tcBorders>
              <w:top w:val="single" w:sz="5" w:space="0" w:color="000000"/>
              <w:left w:val="single" w:sz="5" w:space="0" w:color="000000"/>
              <w:bottom w:val="sing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Discuss limitations at study and outcome level (e.g., risk of bias), and at review-level (e.g., incomplete retrieval of identified research, reporting bias). </w:t>
            </w:r>
          </w:p>
        </w:tc>
        <w:tc>
          <w:tcPr>
            <w:tcW w:w="1134" w:type="dxa"/>
            <w:tcBorders>
              <w:top w:val="single" w:sz="5" w:space="0" w:color="000000"/>
              <w:left w:val="single" w:sz="5" w:space="0" w:color="000000"/>
              <w:bottom w:val="single" w:sz="5" w:space="0" w:color="000000"/>
              <w:right w:val="single" w:sz="5" w:space="0" w:color="000000"/>
            </w:tcBorders>
          </w:tcPr>
          <w:p w:rsidR="00F721CF" w:rsidRPr="007F38A5" w:rsidRDefault="0025173F"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10</w:t>
            </w:r>
          </w:p>
        </w:tc>
      </w:tr>
      <w:tr w:rsidR="00F721CF" w:rsidRPr="007F38A5" w:rsidTr="00DA4A5A">
        <w:trPr>
          <w:trHeight w:val="420"/>
        </w:trPr>
        <w:tc>
          <w:tcPr>
            <w:tcW w:w="2694" w:type="dxa"/>
            <w:tcBorders>
              <w:top w:val="single" w:sz="5" w:space="0" w:color="000000"/>
              <w:left w:val="single" w:sz="5" w:space="0" w:color="000000"/>
              <w:bottom w:val="double" w:sz="2" w:space="0" w:color="FFFFCC"/>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Conclusions </w:t>
            </w:r>
          </w:p>
        </w:tc>
        <w:tc>
          <w:tcPr>
            <w:tcW w:w="439" w:type="dxa"/>
            <w:tcBorders>
              <w:top w:val="single" w:sz="5" w:space="0" w:color="000000"/>
              <w:left w:val="single" w:sz="5" w:space="0" w:color="000000"/>
              <w:bottom w:val="double" w:sz="2" w:space="0" w:color="FFFFCC"/>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26</w:t>
            </w:r>
          </w:p>
        </w:tc>
        <w:tc>
          <w:tcPr>
            <w:tcW w:w="11043" w:type="dxa"/>
            <w:tcBorders>
              <w:top w:val="single" w:sz="5" w:space="0" w:color="000000"/>
              <w:left w:val="single" w:sz="5" w:space="0" w:color="000000"/>
              <w:bottom w:val="doub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Provide a general interpretation of the results in the context of other evidence, and implications for future research. </w:t>
            </w:r>
          </w:p>
        </w:tc>
        <w:tc>
          <w:tcPr>
            <w:tcW w:w="1134" w:type="dxa"/>
            <w:tcBorders>
              <w:top w:val="single" w:sz="5" w:space="0" w:color="000000"/>
              <w:left w:val="single" w:sz="5" w:space="0" w:color="000000"/>
              <w:bottom w:val="double" w:sz="5" w:space="0" w:color="000000"/>
              <w:right w:val="single" w:sz="5" w:space="0" w:color="000000"/>
            </w:tcBorders>
          </w:tcPr>
          <w:p w:rsidR="00F721CF" w:rsidRPr="007F38A5" w:rsidRDefault="0025173F"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11,12</w:t>
            </w:r>
          </w:p>
        </w:tc>
      </w:tr>
      <w:tr w:rsidR="00F721CF" w:rsidRPr="007F38A5" w:rsidTr="00DA4A5A">
        <w:trPr>
          <w:trHeight w:val="333"/>
        </w:trPr>
        <w:tc>
          <w:tcPr>
            <w:tcW w:w="14176"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rsidR="00F721CF" w:rsidRPr="007F38A5" w:rsidRDefault="00F721CF" w:rsidP="00584C04">
            <w:pPr>
              <w:pStyle w:val="Default"/>
              <w:rPr>
                <w:rFonts w:ascii="Times New Roman" w:hAnsi="Times New Roman" w:cs="Times New Roman"/>
                <w:sz w:val="20"/>
                <w:szCs w:val="20"/>
              </w:rPr>
            </w:pPr>
            <w:r w:rsidRPr="007F38A5">
              <w:rPr>
                <w:rFonts w:ascii="Times New Roman" w:hAnsi="Times New Roman" w:cs="Times New Roman"/>
                <w:b/>
                <w:bCs/>
                <w:sz w:val="20"/>
                <w:szCs w:val="20"/>
              </w:rPr>
              <w:t xml:space="preserve">FUNDING </w:t>
            </w:r>
          </w:p>
        </w:tc>
        <w:tc>
          <w:tcPr>
            <w:tcW w:w="1134" w:type="dxa"/>
            <w:tcBorders>
              <w:top w:val="double" w:sz="5" w:space="0" w:color="000000"/>
              <w:left w:val="single" w:sz="5" w:space="0" w:color="000000"/>
              <w:bottom w:val="single" w:sz="5" w:space="0" w:color="000000"/>
              <w:right w:val="single" w:sz="5" w:space="0" w:color="000000"/>
            </w:tcBorders>
            <w:shd w:val="clear" w:color="auto" w:fill="FFFFCC"/>
          </w:tcPr>
          <w:p w:rsidR="00F721CF" w:rsidRPr="007F38A5" w:rsidRDefault="00F721CF" w:rsidP="00584C04">
            <w:pPr>
              <w:pStyle w:val="Default"/>
              <w:jc w:val="center"/>
              <w:rPr>
                <w:rFonts w:ascii="Times New Roman" w:hAnsi="Times New Roman" w:cs="Times New Roman"/>
                <w:color w:val="auto"/>
                <w:sz w:val="20"/>
                <w:szCs w:val="20"/>
              </w:rPr>
            </w:pPr>
          </w:p>
        </w:tc>
      </w:tr>
      <w:tr w:rsidR="00F721CF" w:rsidRPr="007F38A5" w:rsidTr="00DA4A5A">
        <w:trPr>
          <w:trHeight w:val="570"/>
        </w:trPr>
        <w:tc>
          <w:tcPr>
            <w:tcW w:w="2694" w:type="dxa"/>
            <w:tcBorders>
              <w:top w:val="single" w:sz="5" w:space="0" w:color="000000"/>
              <w:left w:val="single" w:sz="5" w:space="0" w:color="000000"/>
              <w:bottom w:val="doub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Funding </w:t>
            </w:r>
          </w:p>
        </w:tc>
        <w:tc>
          <w:tcPr>
            <w:tcW w:w="439" w:type="dxa"/>
            <w:tcBorders>
              <w:top w:val="single" w:sz="5" w:space="0" w:color="000000"/>
              <w:left w:val="single" w:sz="5" w:space="0" w:color="000000"/>
              <w:bottom w:val="double" w:sz="5" w:space="0" w:color="000000"/>
              <w:right w:val="single" w:sz="5" w:space="0" w:color="000000"/>
            </w:tcBorders>
          </w:tcPr>
          <w:p w:rsidR="00F721CF" w:rsidRPr="007F38A5" w:rsidRDefault="00F721CF" w:rsidP="00584C04">
            <w:pPr>
              <w:pStyle w:val="Default"/>
              <w:spacing w:before="40" w:after="40"/>
              <w:jc w:val="right"/>
              <w:rPr>
                <w:rFonts w:ascii="Times New Roman" w:hAnsi="Times New Roman" w:cs="Times New Roman"/>
                <w:sz w:val="20"/>
                <w:szCs w:val="20"/>
              </w:rPr>
            </w:pPr>
            <w:r w:rsidRPr="007F38A5">
              <w:rPr>
                <w:rFonts w:ascii="Times New Roman" w:hAnsi="Times New Roman" w:cs="Times New Roman"/>
                <w:sz w:val="20"/>
                <w:szCs w:val="20"/>
              </w:rPr>
              <w:t>27</w:t>
            </w:r>
          </w:p>
        </w:tc>
        <w:tc>
          <w:tcPr>
            <w:tcW w:w="11043" w:type="dxa"/>
            <w:tcBorders>
              <w:top w:val="single" w:sz="5" w:space="0" w:color="000000"/>
              <w:left w:val="single" w:sz="5" w:space="0" w:color="000000"/>
              <w:bottom w:val="double" w:sz="5" w:space="0" w:color="000000"/>
              <w:right w:val="single" w:sz="5" w:space="0" w:color="000000"/>
            </w:tcBorders>
          </w:tcPr>
          <w:p w:rsidR="00F721CF" w:rsidRPr="007F38A5" w:rsidRDefault="00F721CF" w:rsidP="00584C04">
            <w:pPr>
              <w:pStyle w:val="Default"/>
              <w:spacing w:before="40" w:after="40"/>
              <w:rPr>
                <w:rFonts w:ascii="Times New Roman" w:hAnsi="Times New Roman" w:cs="Times New Roman"/>
                <w:sz w:val="20"/>
                <w:szCs w:val="20"/>
              </w:rPr>
            </w:pPr>
            <w:r w:rsidRPr="007F38A5">
              <w:rPr>
                <w:rFonts w:ascii="Times New Roman" w:hAnsi="Times New Roman" w:cs="Times New Roman"/>
                <w:sz w:val="20"/>
                <w:szCs w:val="20"/>
              </w:rPr>
              <w:t xml:space="preserve">Describe sources of funding for the systematic review and other support (e.g., supply of data); role of funders for the systematic review. </w:t>
            </w:r>
          </w:p>
        </w:tc>
        <w:tc>
          <w:tcPr>
            <w:tcW w:w="1134" w:type="dxa"/>
            <w:tcBorders>
              <w:top w:val="single" w:sz="5" w:space="0" w:color="000000"/>
              <w:left w:val="single" w:sz="5" w:space="0" w:color="000000"/>
              <w:bottom w:val="double" w:sz="5" w:space="0" w:color="000000"/>
              <w:right w:val="single" w:sz="5" w:space="0" w:color="000000"/>
            </w:tcBorders>
          </w:tcPr>
          <w:p w:rsidR="00F721CF" w:rsidRPr="007F38A5" w:rsidRDefault="0025173F" w:rsidP="00584C04">
            <w:pPr>
              <w:pStyle w:val="Default"/>
              <w:spacing w:before="40" w:after="40"/>
              <w:rPr>
                <w:rFonts w:ascii="Times New Roman" w:hAnsi="Times New Roman" w:cs="Times New Roman"/>
                <w:color w:val="auto"/>
                <w:sz w:val="20"/>
                <w:szCs w:val="20"/>
              </w:rPr>
            </w:pPr>
            <w:r>
              <w:rPr>
                <w:rFonts w:ascii="Times New Roman" w:hAnsi="Times New Roman" w:cs="Times New Roman"/>
                <w:color w:val="auto"/>
                <w:sz w:val="20"/>
                <w:szCs w:val="20"/>
              </w:rPr>
              <w:t>12</w:t>
            </w:r>
            <w:bookmarkStart w:id="23" w:name="_GoBack"/>
            <w:bookmarkEnd w:id="23"/>
          </w:p>
        </w:tc>
      </w:tr>
    </w:tbl>
    <w:p w:rsidR="00F721CF" w:rsidRDefault="00F721CF" w:rsidP="00F721CF">
      <w:pPr>
        <w:pStyle w:val="Default"/>
        <w:spacing w:line="183" w:lineRule="atLeast"/>
        <w:jc w:val="both"/>
        <w:rPr>
          <w:rFonts w:ascii="Arial" w:hAnsi="Arial" w:cs="Arial"/>
          <w:i/>
          <w:iCs/>
          <w:color w:val="auto"/>
          <w:sz w:val="16"/>
          <w:szCs w:val="16"/>
        </w:rPr>
      </w:pPr>
    </w:p>
    <w:p w:rsidR="00F721CF" w:rsidRPr="00873C20" w:rsidRDefault="00F721CF" w:rsidP="00F721CF">
      <w:pPr>
        <w:pStyle w:val="berschriftb"/>
        <w:tabs>
          <w:tab w:val="left" w:pos="720"/>
        </w:tabs>
        <w:autoSpaceDE w:val="0"/>
        <w:autoSpaceDN w:val="0"/>
        <w:adjustRightInd w:val="0"/>
        <w:rPr>
          <w:bCs/>
          <w:caps/>
          <w:szCs w:val="22"/>
          <w:lang w:val="en-GB"/>
        </w:rPr>
      </w:pPr>
      <w:r w:rsidRPr="00873C20">
        <w:rPr>
          <w:rFonts w:ascii="Times New Roman" w:hAnsi="Times New Roman" w:cs="Times New Roman"/>
          <w:lang w:val="en-GB"/>
        </w:rPr>
        <w:t>Table</w:t>
      </w:r>
      <w:r w:rsidR="00134B4B">
        <w:rPr>
          <w:rFonts w:ascii="Times New Roman" w:hAnsi="Times New Roman" w:cs="Times New Roman"/>
          <w:lang w:val="en-GB"/>
        </w:rPr>
        <w:t xml:space="preserve"> 2s</w:t>
      </w:r>
      <w:r w:rsidRPr="00873C20">
        <w:rPr>
          <w:rFonts w:ascii="Times New Roman" w:hAnsi="Times New Roman" w:cs="Times New Roman"/>
          <w:lang w:val="en-GB"/>
        </w:rPr>
        <w:t xml:space="preserve"> </w:t>
      </w:r>
      <w:proofErr w:type="spellStart"/>
      <w:r w:rsidRPr="00873C20">
        <w:rPr>
          <w:rFonts w:ascii="Times New Roman" w:hAnsi="Times New Roman" w:cs="Times New Roman"/>
          <w:lang w:val="en-GB"/>
        </w:rPr>
        <w:t>Prisma</w:t>
      </w:r>
      <w:proofErr w:type="spellEnd"/>
      <w:r w:rsidRPr="00873C20">
        <w:rPr>
          <w:rFonts w:ascii="Times New Roman" w:hAnsi="Times New Roman" w:cs="Times New Roman"/>
          <w:lang w:val="en-GB"/>
        </w:rPr>
        <w:t xml:space="preserve"> Checklist</w:t>
      </w:r>
    </w:p>
    <w:p w:rsidR="00F721CF" w:rsidRPr="00873C20" w:rsidRDefault="00F721CF" w:rsidP="00F721CF">
      <w:pPr>
        <w:pStyle w:val="Default"/>
        <w:spacing w:line="183" w:lineRule="atLeast"/>
        <w:jc w:val="both"/>
        <w:rPr>
          <w:rFonts w:ascii="Arial" w:hAnsi="Arial" w:cs="Arial"/>
          <w:color w:val="auto"/>
          <w:sz w:val="16"/>
          <w:szCs w:val="16"/>
          <w:lang w:val="da-DK"/>
        </w:rPr>
      </w:pPr>
      <w:r w:rsidRPr="004C1685">
        <w:rPr>
          <w:rFonts w:ascii="Arial" w:hAnsi="Arial" w:cs="Arial"/>
          <w:sz w:val="16"/>
          <w:szCs w:val="16"/>
        </w:rPr>
        <w:t xml:space="preserve"> </w:t>
      </w:r>
    </w:p>
    <w:p w:rsidR="00DA4A5A" w:rsidRDefault="00DA4A5A" w:rsidP="00F721CF">
      <w:pPr>
        <w:rPr>
          <w:rFonts w:ascii="Times New Roman" w:eastAsia="Calibri" w:hAnsi="Times New Roman" w:cs="Times New Roman"/>
          <w:sz w:val="20"/>
          <w:szCs w:val="20"/>
          <w:lang w:val="en-US"/>
        </w:rPr>
        <w:sectPr w:rsidR="00DA4A5A" w:rsidSect="00DA4A5A">
          <w:pgSz w:w="16817" w:h="11901" w:orient="landscape"/>
          <w:pgMar w:top="1134" w:right="1134" w:bottom="1134" w:left="1134" w:header="709" w:footer="709" w:gutter="0"/>
          <w:cols w:space="708"/>
          <w:docGrid w:linePitch="360"/>
        </w:sectPr>
      </w:pPr>
    </w:p>
    <w:p w:rsidR="00F721CF" w:rsidRPr="00F721CF" w:rsidRDefault="00F721CF" w:rsidP="00F721CF">
      <w:pPr>
        <w:rPr>
          <w:rFonts w:ascii="Times New Roman" w:eastAsia="Calibri" w:hAnsi="Times New Roman" w:cs="Times New Roman"/>
          <w:sz w:val="20"/>
          <w:szCs w:val="20"/>
          <w:lang w:val="en-US"/>
        </w:rPr>
      </w:pPr>
    </w:p>
    <w:tbl>
      <w:tblPr>
        <w:tblStyle w:val="Tabellenraster"/>
        <w:tblW w:w="0" w:type="auto"/>
        <w:tblLook w:val="04A0" w:firstRow="1" w:lastRow="0" w:firstColumn="1" w:lastColumn="0" w:noHBand="0" w:noVBand="1"/>
      </w:tblPr>
      <w:tblGrid>
        <w:gridCol w:w="623"/>
        <w:gridCol w:w="7893"/>
      </w:tblGrid>
      <w:tr w:rsidR="00F721CF" w:rsidRPr="007F38A5" w:rsidTr="00584C04">
        <w:tc>
          <w:tcPr>
            <w:tcW w:w="9622" w:type="dxa"/>
            <w:gridSpan w:val="2"/>
          </w:tcPr>
          <w:p w:rsidR="00F721CF" w:rsidRPr="00F721CF" w:rsidRDefault="00F721CF" w:rsidP="00F721CF">
            <w:pPr>
              <w:spacing w:after="200"/>
              <w:rPr>
                <w:rFonts w:ascii="Times New Roman" w:hAnsi="Times New Roman" w:cs="Times New Roman"/>
                <w:b/>
                <w:sz w:val="20"/>
                <w:szCs w:val="20"/>
              </w:rPr>
            </w:pPr>
            <w:r w:rsidRPr="00F721CF">
              <w:rPr>
                <w:rFonts w:ascii="Times New Roman" w:hAnsi="Times New Roman" w:cs="Times New Roman"/>
                <w:b/>
                <w:sz w:val="20"/>
                <w:szCs w:val="20"/>
              </w:rPr>
              <w:t xml:space="preserve">Example of a search strategy for </w:t>
            </w:r>
            <w:proofErr w:type="spellStart"/>
            <w:r w:rsidRPr="00F721CF">
              <w:rPr>
                <w:rFonts w:ascii="Times New Roman" w:hAnsi="Times New Roman" w:cs="Times New Roman"/>
                <w:b/>
                <w:sz w:val="20"/>
                <w:szCs w:val="20"/>
              </w:rPr>
              <w:t>PsycInfo</w:t>
            </w:r>
            <w:proofErr w:type="spellEnd"/>
          </w:p>
        </w:tc>
      </w:tr>
      <w:tr w:rsidR="00F721CF" w:rsidRPr="007F38A5"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1</w:t>
            </w:r>
          </w:p>
        </w:tc>
        <w:tc>
          <w:tcPr>
            <w:tcW w:w="8947" w:type="dxa"/>
          </w:tcPr>
          <w:p w:rsidR="00F721CF" w:rsidRPr="00F721CF" w:rsidRDefault="00F721CF" w:rsidP="00F721CF">
            <w:pPr>
              <w:spacing w:after="200"/>
              <w:rPr>
                <w:rFonts w:ascii="Times New Roman" w:hAnsi="Times New Roman" w:cs="Times New Roman"/>
                <w:sz w:val="20"/>
                <w:szCs w:val="20"/>
              </w:rPr>
            </w:pPr>
            <w:r w:rsidRPr="00F721CF">
              <w:rPr>
                <w:rFonts w:ascii="Times New Roman" w:hAnsi="Times New Roman" w:cs="Times New Roman"/>
                <w:sz w:val="20"/>
                <w:szCs w:val="20"/>
              </w:rPr>
              <w:t>personality disorder$ OR axis ii disorder$.</w:t>
            </w:r>
            <w:proofErr w:type="spellStart"/>
            <w:r w:rsidRPr="00F721CF">
              <w:rPr>
                <w:rFonts w:ascii="Times New Roman" w:hAnsi="Times New Roman" w:cs="Times New Roman"/>
                <w:sz w:val="20"/>
                <w:szCs w:val="20"/>
              </w:rPr>
              <w:t>ti</w:t>
            </w:r>
            <w:proofErr w:type="spellEnd"/>
            <w:r w:rsidRPr="00F721CF">
              <w:rPr>
                <w:rFonts w:ascii="Times New Roman" w:hAnsi="Times New Roman" w:cs="Times New Roman"/>
                <w:sz w:val="20"/>
                <w:szCs w:val="20"/>
              </w:rPr>
              <w:t xml:space="preserve"> (5521)</w:t>
            </w:r>
          </w:p>
        </w:tc>
      </w:tr>
      <w:tr w:rsidR="00F721CF" w:rsidRPr="007F38A5"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2</w:t>
            </w:r>
          </w:p>
        </w:tc>
        <w:tc>
          <w:tcPr>
            <w:tcW w:w="8947" w:type="dxa"/>
          </w:tcPr>
          <w:p w:rsidR="00F721CF" w:rsidRPr="00F721CF" w:rsidRDefault="00F721CF" w:rsidP="00F721CF">
            <w:pPr>
              <w:spacing w:after="200"/>
              <w:rPr>
                <w:rFonts w:ascii="Times New Roman" w:hAnsi="Times New Roman" w:cs="Times New Roman"/>
                <w:sz w:val="20"/>
                <w:szCs w:val="20"/>
              </w:rPr>
            </w:pPr>
            <w:r w:rsidRPr="00F721CF">
              <w:rPr>
                <w:rFonts w:ascii="Times New Roman" w:hAnsi="Times New Roman" w:cs="Times New Roman"/>
                <w:sz w:val="20"/>
                <w:szCs w:val="20"/>
              </w:rPr>
              <w:t xml:space="preserve">personality disorder$ OR axis ii </w:t>
            </w:r>
            <w:proofErr w:type="spellStart"/>
            <w:r w:rsidRPr="00F721CF">
              <w:rPr>
                <w:rFonts w:ascii="Times New Roman" w:hAnsi="Times New Roman" w:cs="Times New Roman"/>
                <w:sz w:val="20"/>
                <w:szCs w:val="20"/>
              </w:rPr>
              <w:t>disorder$.ab</w:t>
            </w:r>
            <w:proofErr w:type="spellEnd"/>
            <w:r w:rsidRPr="00F721CF">
              <w:rPr>
                <w:rFonts w:ascii="Times New Roman" w:hAnsi="Times New Roman" w:cs="Times New Roman"/>
                <w:sz w:val="20"/>
                <w:szCs w:val="20"/>
              </w:rPr>
              <w:t xml:space="preserve"> (11733)  </w:t>
            </w:r>
          </w:p>
        </w:tc>
      </w:tr>
      <w:tr w:rsidR="00F721CF" w:rsidRPr="007F38A5"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3</w:t>
            </w:r>
          </w:p>
        </w:tc>
        <w:tc>
          <w:tcPr>
            <w:tcW w:w="8947" w:type="dxa"/>
          </w:tcPr>
          <w:p w:rsidR="00F721CF" w:rsidRPr="00F721CF" w:rsidRDefault="00F721CF" w:rsidP="00F721CF">
            <w:pPr>
              <w:spacing w:after="200"/>
              <w:rPr>
                <w:rFonts w:ascii="Times New Roman" w:hAnsi="Times New Roman" w:cs="Times New Roman"/>
                <w:sz w:val="20"/>
                <w:szCs w:val="20"/>
              </w:rPr>
            </w:pPr>
            <w:proofErr w:type="spellStart"/>
            <w:r w:rsidRPr="00F721CF">
              <w:rPr>
                <w:rFonts w:ascii="Times New Roman" w:hAnsi="Times New Roman" w:cs="Times New Roman"/>
                <w:sz w:val="20"/>
                <w:szCs w:val="20"/>
              </w:rPr>
              <w:t>prevalence.ti</w:t>
            </w:r>
            <w:proofErr w:type="spellEnd"/>
            <w:r w:rsidRPr="00F721CF">
              <w:rPr>
                <w:rFonts w:ascii="Times New Roman" w:hAnsi="Times New Roman" w:cs="Times New Roman"/>
                <w:sz w:val="20"/>
                <w:szCs w:val="20"/>
              </w:rPr>
              <w:t xml:space="preserve"> OR </w:t>
            </w:r>
            <w:proofErr w:type="spellStart"/>
            <w:r w:rsidRPr="00F721CF">
              <w:rPr>
                <w:rFonts w:ascii="Times New Roman" w:hAnsi="Times New Roman" w:cs="Times New Roman"/>
                <w:sz w:val="20"/>
                <w:szCs w:val="20"/>
              </w:rPr>
              <w:t>prevalence.ab</w:t>
            </w:r>
            <w:proofErr w:type="spellEnd"/>
            <w:r w:rsidRPr="00F721CF">
              <w:rPr>
                <w:rFonts w:ascii="Times New Roman" w:hAnsi="Times New Roman" w:cs="Times New Roman"/>
                <w:sz w:val="20"/>
                <w:szCs w:val="20"/>
              </w:rPr>
              <w:t xml:space="preserve"> (60461)</w:t>
            </w:r>
          </w:p>
        </w:tc>
      </w:tr>
      <w:tr w:rsidR="00F721CF" w:rsidRPr="00F721CF"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4</w:t>
            </w:r>
          </w:p>
        </w:tc>
        <w:tc>
          <w:tcPr>
            <w:tcW w:w="8947"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epidemiology OR epidemiologic*.</w:t>
            </w:r>
            <w:proofErr w:type="spellStart"/>
            <w:r w:rsidRPr="00F721CF">
              <w:rPr>
                <w:rFonts w:ascii="Times New Roman" w:hAnsi="Times New Roman" w:cs="Times New Roman"/>
                <w:sz w:val="20"/>
                <w:szCs w:val="20"/>
              </w:rPr>
              <w:t>ti</w:t>
            </w:r>
            <w:proofErr w:type="spellEnd"/>
            <w:r w:rsidRPr="00F721CF">
              <w:rPr>
                <w:rFonts w:ascii="Times New Roman" w:hAnsi="Times New Roman" w:cs="Times New Roman"/>
                <w:sz w:val="20"/>
                <w:szCs w:val="20"/>
              </w:rPr>
              <w:t xml:space="preserve"> (3291)</w:t>
            </w:r>
          </w:p>
        </w:tc>
      </w:tr>
      <w:tr w:rsidR="00F721CF" w:rsidRPr="00F721CF"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5</w:t>
            </w:r>
          </w:p>
        </w:tc>
        <w:tc>
          <w:tcPr>
            <w:tcW w:w="8947"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epidemiology OR epidemiologic*.ab (20181)</w:t>
            </w:r>
          </w:p>
        </w:tc>
      </w:tr>
      <w:tr w:rsidR="00F721CF" w:rsidRPr="00F721CF"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6</w:t>
            </w:r>
          </w:p>
        </w:tc>
        <w:tc>
          <w:tcPr>
            <w:tcW w:w="8947"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1 OR 2 (11965)</w:t>
            </w:r>
          </w:p>
        </w:tc>
      </w:tr>
      <w:tr w:rsidR="00F721CF" w:rsidRPr="00F721CF"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7</w:t>
            </w:r>
          </w:p>
        </w:tc>
        <w:tc>
          <w:tcPr>
            <w:tcW w:w="8947"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3 OR 4 OR 5 (76993)</w:t>
            </w:r>
          </w:p>
        </w:tc>
      </w:tr>
      <w:tr w:rsidR="00F721CF" w:rsidRPr="00F721CF" w:rsidTr="00584C04">
        <w:tc>
          <w:tcPr>
            <w:tcW w:w="675"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8</w:t>
            </w:r>
          </w:p>
        </w:tc>
        <w:tc>
          <w:tcPr>
            <w:tcW w:w="8947" w:type="dxa"/>
          </w:tcPr>
          <w:p w:rsidR="00F721CF" w:rsidRPr="00F721CF" w:rsidRDefault="00F721CF" w:rsidP="00F721CF">
            <w:pPr>
              <w:spacing w:after="200"/>
              <w:rPr>
                <w:rFonts w:ascii="Times New Roman" w:hAnsi="Times New Roman" w:cs="Times New Roman"/>
                <w:sz w:val="20"/>
                <w:szCs w:val="20"/>
                <w:lang w:val="de-DE"/>
              </w:rPr>
            </w:pPr>
            <w:r w:rsidRPr="00F721CF">
              <w:rPr>
                <w:rFonts w:ascii="Times New Roman" w:hAnsi="Times New Roman" w:cs="Times New Roman"/>
                <w:sz w:val="20"/>
                <w:szCs w:val="20"/>
              </w:rPr>
              <w:t>6 AND 7 (1406)</w:t>
            </w:r>
          </w:p>
        </w:tc>
      </w:tr>
    </w:tbl>
    <w:p w:rsidR="007F38A5" w:rsidRDefault="007F38A5" w:rsidP="00F721CF">
      <w:pPr>
        <w:spacing w:after="200"/>
        <w:rPr>
          <w:rFonts w:ascii="Times New Roman" w:eastAsia="Calibri" w:hAnsi="Times New Roman" w:cs="Times New Roman"/>
          <w:sz w:val="20"/>
          <w:szCs w:val="20"/>
          <w:lang w:val="en-GB"/>
        </w:rPr>
      </w:pPr>
    </w:p>
    <w:p w:rsidR="00F721CF" w:rsidRPr="00F721CF" w:rsidRDefault="00F721CF" w:rsidP="00F721CF">
      <w:pPr>
        <w:spacing w:after="200"/>
        <w:rPr>
          <w:rFonts w:ascii="Times New Roman" w:eastAsia="Calibri" w:hAnsi="Times New Roman" w:cs="Times New Roman"/>
          <w:sz w:val="20"/>
          <w:szCs w:val="20"/>
          <w:lang w:val="en-US"/>
        </w:rPr>
      </w:pPr>
      <w:r w:rsidRPr="00F721CF">
        <w:rPr>
          <w:rFonts w:ascii="Times New Roman" w:eastAsia="Calibri" w:hAnsi="Times New Roman" w:cs="Times New Roman"/>
          <w:b/>
          <w:sz w:val="20"/>
          <w:szCs w:val="20"/>
          <w:lang w:val="en-US"/>
        </w:rPr>
        <w:t>Table</w:t>
      </w:r>
      <w:r w:rsidR="00134B4B">
        <w:rPr>
          <w:rFonts w:ascii="Times New Roman" w:eastAsia="Calibri" w:hAnsi="Times New Roman" w:cs="Times New Roman"/>
          <w:b/>
          <w:sz w:val="20"/>
          <w:szCs w:val="20"/>
          <w:lang w:val="en-US"/>
        </w:rPr>
        <w:t xml:space="preserve"> 3s</w:t>
      </w:r>
      <w:r w:rsidRPr="00F721CF">
        <w:rPr>
          <w:rFonts w:ascii="Times New Roman" w:eastAsia="Calibri" w:hAnsi="Times New Roman" w:cs="Times New Roman"/>
          <w:sz w:val="20"/>
          <w:szCs w:val="20"/>
          <w:lang w:val="en-US"/>
        </w:rPr>
        <w:t xml:space="preserve"> Search Strategy</w:t>
      </w:r>
    </w:p>
    <w:p w:rsidR="00F721CF" w:rsidRDefault="00F721CF" w:rsidP="009801B4">
      <w:pPr>
        <w:spacing w:after="200"/>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br w:type="page"/>
      </w:r>
    </w:p>
    <w:p w:rsidR="00F721CF" w:rsidRPr="0061178E" w:rsidRDefault="00F721CF" w:rsidP="009801B4">
      <w:pPr>
        <w:spacing w:after="200"/>
        <w:rPr>
          <w:rFonts w:ascii="Times New Roman" w:eastAsia="Calibri" w:hAnsi="Times New Roman" w:cs="Times New Roman"/>
          <w:sz w:val="20"/>
          <w:szCs w:val="20"/>
          <w:lang w:val="en-US"/>
        </w:rPr>
      </w:pPr>
    </w:p>
    <w:p w:rsidR="009801B4" w:rsidRPr="003637C2" w:rsidRDefault="009801B4" w:rsidP="009801B4">
      <w:pPr>
        <w:rPr>
          <w:rFonts w:ascii="Arial" w:hAnsi="Arial" w:cs="Arial"/>
          <w:lang w:val="en-GB"/>
        </w:rPr>
      </w:pPr>
      <w:r w:rsidRPr="003637C2">
        <w:rPr>
          <w:noProof/>
          <w:lang w:val="en-US"/>
        </w:rPr>
        <w:drawing>
          <wp:inline distT="0" distB="0" distL="0" distR="0" wp14:anchorId="01BF9D59" wp14:editId="2F040266">
            <wp:extent cx="5486400" cy="3321238"/>
            <wp:effectExtent l="0" t="0" r="19050" b="1270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801B4" w:rsidRPr="003637C2" w:rsidRDefault="009801B4" w:rsidP="009801B4">
      <w:pPr>
        <w:rPr>
          <w:rFonts w:ascii="Arial" w:hAnsi="Arial" w:cs="Arial"/>
          <w:lang w:val="en-GB"/>
        </w:rPr>
      </w:pPr>
      <w:r w:rsidRPr="003637C2">
        <w:rPr>
          <w:rFonts w:ascii="Arial" w:hAnsi="Arial" w:cs="Arial"/>
          <w:noProof/>
          <w:lang w:val="en-US"/>
        </w:rPr>
        <mc:AlternateContent>
          <mc:Choice Requires="wps">
            <w:drawing>
              <wp:anchor distT="0" distB="0" distL="114300" distR="114300" simplePos="0" relativeHeight="251659264" behindDoc="0" locked="0" layoutInCell="1" allowOverlap="1" wp14:anchorId="47DCDD32" wp14:editId="7F1EA558">
                <wp:simplePos x="0" y="0"/>
                <wp:positionH relativeFrom="column">
                  <wp:posOffset>-52070</wp:posOffset>
                </wp:positionH>
                <wp:positionV relativeFrom="paragraph">
                  <wp:posOffset>203200</wp:posOffset>
                </wp:positionV>
                <wp:extent cx="5534025" cy="806450"/>
                <wp:effectExtent l="0" t="0" r="3175" b="635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80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01B4" w:rsidRPr="00134B4B" w:rsidRDefault="00F721CF" w:rsidP="009801B4">
                            <w:pPr>
                              <w:rPr>
                                <w:rFonts w:ascii="Times New Roman" w:hAnsi="Times New Roman" w:cs="Times New Roman"/>
                                <w:b/>
                                <w:sz w:val="20"/>
                                <w:szCs w:val="20"/>
                                <w:lang w:val="en-GB"/>
                              </w:rPr>
                            </w:pPr>
                            <w:r>
                              <w:rPr>
                                <w:rFonts w:ascii="Times New Roman" w:hAnsi="Times New Roman" w:cs="Times New Roman"/>
                                <w:b/>
                                <w:sz w:val="20"/>
                                <w:szCs w:val="20"/>
                                <w:lang w:val="en-GB"/>
                              </w:rPr>
                              <w:t>Fig.</w:t>
                            </w:r>
                            <w:r w:rsidR="00134B4B">
                              <w:rPr>
                                <w:rFonts w:ascii="Times New Roman" w:hAnsi="Times New Roman" w:cs="Times New Roman"/>
                                <w:b/>
                                <w:sz w:val="20"/>
                                <w:szCs w:val="20"/>
                                <w:lang w:val="en-GB"/>
                              </w:rPr>
                              <w:t xml:space="preserve"> </w:t>
                            </w:r>
                            <w:proofErr w:type="gramStart"/>
                            <w:r w:rsidR="00134B4B">
                              <w:rPr>
                                <w:rFonts w:ascii="Times New Roman" w:hAnsi="Times New Roman" w:cs="Times New Roman"/>
                                <w:b/>
                                <w:sz w:val="20"/>
                                <w:szCs w:val="20"/>
                                <w:lang w:val="en-GB"/>
                              </w:rPr>
                              <w:t>1s</w:t>
                            </w:r>
                            <w:r>
                              <w:rPr>
                                <w:rFonts w:ascii="Times New Roman" w:hAnsi="Times New Roman" w:cs="Times New Roman"/>
                                <w:b/>
                                <w:sz w:val="20"/>
                                <w:szCs w:val="20"/>
                                <w:lang w:val="en-GB"/>
                              </w:rPr>
                              <w:t xml:space="preserve"> </w:t>
                            </w:r>
                            <w:r w:rsidR="009801B4" w:rsidRPr="002C18E2">
                              <w:rPr>
                                <w:rFonts w:ascii="Times New Roman" w:hAnsi="Times New Roman" w:cs="Times New Roman"/>
                                <w:b/>
                                <w:sz w:val="20"/>
                                <w:szCs w:val="20"/>
                                <w:lang w:val="en-GB"/>
                              </w:rPr>
                              <w:t xml:space="preserve"> Risk</w:t>
                            </w:r>
                            <w:proofErr w:type="gramEnd"/>
                            <w:r w:rsidR="009801B4" w:rsidRPr="005E76B5">
                              <w:rPr>
                                <w:rFonts w:ascii="Times New Roman" w:hAnsi="Times New Roman" w:cs="Times New Roman"/>
                                <w:b/>
                                <w:sz w:val="20"/>
                                <w:szCs w:val="20"/>
                                <w:lang w:val="en-GB"/>
                              </w:rPr>
                              <w:t xml:space="preserve"> of Bias Assessment of Studies included in Meta-Analysis using an adapted Version of the Newcastle-Ottawa Risk of Bias 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1pt;margin-top:16pt;width:435.7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GIhAIAABE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" stroked="f">
                <v:textbox>
                  <w:txbxContent>
                    <w:p w:rsidR="009801B4" w:rsidRPr="00134B4B" w:rsidRDefault="00F721CF" w:rsidP="009801B4">
                      <w:pPr>
                        <w:rPr>
                          <w:rFonts w:ascii="Times New Roman" w:hAnsi="Times New Roman" w:cs="Times New Roman"/>
                          <w:b/>
                          <w:sz w:val="20"/>
                          <w:szCs w:val="20"/>
                          <w:lang w:val="en-GB"/>
                        </w:rPr>
                      </w:pPr>
                      <w:r>
                        <w:rPr>
                          <w:rFonts w:ascii="Times New Roman" w:hAnsi="Times New Roman" w:cs="Times New Roman"/>
                          <w:b/>
                          <w:sz w:val="20"/>
                          <w:szCs w:val="20"/>
                          <w:lang w:val="en-GB"/>
                        </w:rPr>
                        <w:t>Fig.</w:t>
                      </w:r>
                      <w:r w:rsidR="00134B4B">
                        <w:rPr>
                          <w:rFonts w:ascii="Times New Roman" w:hAnsi="Times New Roman" w:cs="Times New Roman"/>
                          <w:b/>
                          <w:sz w:val="20"/>
                          <w:szCs w:val="20"/>
                          <w:lang w:val="en-GB"/>
                        </w:rPr>
                        <w:t xml:space="preserve"> </w:t>
                      </w:r>
                      <w:proofErr w:type="gramStart"/>
                      <w:r w:rsidR="00134B4B">
                        <w:rPr>
                          <w:rFonts w:ascii="Times New Roman" w:hAnsi="Times New Roman" w:cs="Times New Roman"/>
                          <w:b/>
                          <w:sz w:val="20"/>
                          <w:szCs w:val="20"/>
                          <w:lang w:val="en-GB"/>
                        </w:rPr>
                        <w:t>1s</w:t>
                      </w:r>
                      <w:r>
                        <w:rPr>
                          <w:rFonts w:ascii="Times New Roman" w:hAnsi="Times New Roman" w:cs="Times New Roman"/>
                          <w:b/>
                          <w:sz w:val="20"/>
                          <w:szCs w:val="20"/>
                          <w:lang w:val="en-GB"/>
                        </w:rPr>
                        <w:t xml:space="preserve"> </w:t>
                      </w:r>
                      <w:r w:rsidR="009801B4" w:rsidRPr="002C18E2">
                        <w:rPr>
                          <w:rFonts w:ascii="Times New Roman" w:hAnsi="Times New Roman" w:cs="Times New Roman"/>
                          <w:b/>
                          <w:sz w:val="20"/>
                          <w:szCs w:val="20"/>
                          <w:lang w:val="en-GB"/>
                        </w:rPr>
                        <w:t xml:space="preserve"> Risk</w:t>
                      </w:r>
                      <w:proofErr w:type="gramEnd"/>
                      <w:r w:rsidR="009801B4" w:rsidRPr="005E76B5">
                        <w:rPr>
                          <w:rFonts w:ascii="Times New Roman" w:hAnsi="Times New Roman" w:cs="Times New Roman"/>
                          <w:b/>
                          <w:sz w:val="20"/>
                          <w:szCs w:val="20"/>
                          <w:lang w:val="en-GB"/>
                        </w:rPr>
                        <w:t xml:space="preserve"> of Bias Assessment of Studies included in Meta-Analysis using an adapted Version of the Newcastle-Ottawa Risk of Bias Scale</w:t>
                      </w:r>
                    </w:p>
                  </w:txbxContent>
                </v:textbox>
              </v:shape>
            </w:pict>
          </mc:Fallback>
        </mc:AlternateContent>
      </w:r>
    </w:p>
    <w:p w:rsidR="009801B4" w:rsidRPr="003637C2" w:rsidRDefault="009801B4" w:rsidP="009801B4">
      <w:pPr>
        <w:rPr>
          <w:rFonts w:ascii="Arial" w:hAnsi="Arial" w:cs="Arial"/>
        </w:rPr>
      </w:pPr>
    </w:p>
    <w:p w:rsidR="009801B4" w:rsidRPr="003637C2" w:rsidRDefault="009801B4" w:rsidP="009801B4">
      <w:pPr>
        <w:rPr>
          <w:rFonts w:ascii="Arial" w:hAnsi="Arial" w:cs="Arial"/>
        </w:rPr>
      </w:pPr>
    </w:p>
    <w:p w:rsidR="009801B4" w:rsidRPr="003637C2" w:rsidRDefault="009801B4" w:rsidP="009801B4">
      <w:pPr>
        <w:rPr>
          <w:rFonts w:ascii="Arial" w:hAnsi="Arial" w:cs="Arial"/>
        </w:rPr>
      </w:pPr>
    </w:p>
    <w:p w:rsidR="009801B4" w:rsidRPr="009801B4" w:rsidRDefault="009801B4" w:rsidP="009801B4">
      <w:pPr>
        <w:spacing w:after="200"/>
        <w:rPr>
          <w:rFonts w:ascii="Times New Roman" w:eastAsia="Calibri" w:hAnsi="Times New Roman" w:cs="Times New Roman"/>
          <w:sz w:val="20"/>
          <w:szCs w:val="20"/>
        </w:rPr>
      </w:pPr>
    </w:p>
    <w:p w:rsidR="009801B4" w:rsidRDefault="009801B4">
      <w:r>
        <w:br w:type="page"/>
      </w:r>
    </w:p>
    <w:tbl>
      <w:tblPr>
        <w:tblW w:w="9464" w:type="dxa"/>
        <w:tblLook w:val="04A0" w:firstRow="1" w:lastRow="0" w:firstColumn="1" w:lastColumn="0" w:noHBand="0" w:noVBand="1"/>
      </w:tblPr>
      <w:tblGrid>
        <w:gridCol w:w="2518"/>
        <w:gridCol w:w="6946"/>
      </w:tblGrid>
      <w:tr w:rsidR="009801B4" w:rsidRPr="009801B4" w:rsidTr="00AC7627">
        <w:trPr>
          <w:trHeight w:val="72"/>
        </w:trPr>
        <w:tc>
          <w:tcPr>
            <w:tcW w:w="2518" w:type="dxa"/>
            <w:shd w:val="clear" w:color="auto" w:fill="auto"/>
            <w:vAlign w:val="center"/>
          </w:tcPr>
          <w:p w:rsidR="009801B4" w:rsidRPr="009801B4" w:rsidRDefault="009801B4" w:rsidP="009801B4">
            <w:pPr>
              <w:spacing w:after="60"/>
              <w:rPr>
                <w:rFonts w:ascii="Arial" w:eastAsia="Calibri" w:hAnsi="Arial" w:cs="Arial"/>
                <w:b/>
                <w:sz w:val="20"/>
                <w:szCs w:val="20"/>
                <w:lang w:val="en-US"/>
              </w:rPr>
            </w:pPr>
            <w:r w:rsidRPr="009801B4">
              <w:rPr>
                <w:rFonts w:ascii="Arial" w:eastAsia="Calibri" w:hAnsi="Arial" w:cs="Arial"/>
                <w:b/>
                <w:sz w:val="20"/>
                <w:szCs w:val="20"/>
                <w:lang w:val="en-US"/>
              </w:rPr>
              <w:lastRenderedPageBreak/>
              <w:t>Study</w:t>
            </w:r>
          </w:p>
        </w:tc>
        <w:tc>
          <w:tcPr>
            <w:tcW w:w="6946" w:type="dxa"/>
            <w:shd w:val="clear" w:color="auto" w:fill="auto"/>
            <w:vAlign w:val="center"/>
          </w:tcPr>
          <w:p w:rsidR="009801B4" w:rsidRPr="009801B4" w:rsidRDefault="009801B4" w:rsidP="009801B4">
            <w:pPr>
              <w:spacing w:after="60"/>
              <w:ind w:left="-108"/>
              <w:rPr>
                <w:rFonts w:ascii="Arial" w:eastAsia="Calibri" w:hAnsi="Arial" w:cs="Arial"/>
                <w:b/>
                <w:sz w:val="20"/>
                <w:szCs w:val="20"/>
                <w:lang w:val="en-US"/>
              </w:rPr>
            </w:pPr>
            <w:r w:rsidRPr="009801B4">
              <w:rPr>
                <w:rFonts w:ascii="Arial" w:eastAsia="Calibri" w:hAnsi="Arial" w:cs="Arial"/>
                <w:b/>
                <w:sz w:val="20"/>
                <w:szCs w:val="20"/>
                <w:lang w:val="en-US"/>
              </w:rPr>
              <w:t>Prevalence rate [95% CI]</w:t>
            </w:r>
          </w:p>
        </w:tc>
      </w:tr>
    </w:tbl>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70528" behindDoc="0" locked="0" layoutInCell="1" allowOverlap="1" wp14:anchorId="55BA2D89" wp14:editId="6271B151">
            <wp:simplePos x="0" y="0"/>
            <wp:positionH relativeFrom="column">
              <wp:posOffset>-12065</wp:posOffset>
            </wp:positionH>
            <wp:positionV relativeFrom="paragraph">
              <wp:posOffset>198755</wp:posOffset>
            </wp:positionV>
            <wp:extent cx="5756275" cy="1814195"/>
            <wp:effectExtent l="0" t="0" r="0" b="0"/>
            <wp:wrapTight wrapText="bothSides">
              <wp:wrapPolygon edited="0">
                <wp:start x="0" y="0"/>
                <wp:lineTo x="0" y="21320"/>
                <wp:lineTo x="21517" y="21320"/>
                <wp:lineTo x="21517" y="0"/>
                <wp:lineTo x="0" y="0"/>
              </wp:wrapPolygon>
            </wp:wrapTight>
            <wp:docPr id="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27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Paranoid</w:t>
      </w:r>
    </w:p>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71552" behindDoc="0" locked="0" layoutInCell="1" allowOverlap="1" wp14:anchorId="3EAC5461" wp14:editId="742DF2EA">
            <wp:simplePos x="0" y="0"/>
            <wp:positionH relativeFrom="column">
              <wp:posOffset>-4445</wp:posOffset>
            </wp:positionH>
            <wp:positionV relativeFrom="paragraph">
              <wp:posOffset>197485</wp:posOffset>
            </wp:positionV>
            <wp:extent cx="5756275" cy="1778000"/>
            <wp:effectExtent l="0" t="0" r="0" b="0"/>
            <wp:wrapTight wrapText="bothSides">
              <wp:wrapPolygon edited="0">
                <wp:start x="0" y="0"/>
                <wp:lineTo x="0" y="21291"/>
                <wp:lineTo x="21517" y="21291"/>
                <wp:lineTo x="21517" y="0"/>
                <wp:lineTo x="0" y="0"/>
              </wp:wrapPolygon>
            </wp:wrapTight>
            <wp:docPr id="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Schizoid</w:t>
      </w:r>
    </w:p>
    <w:p w:rsidR="009801B4" w:rsidRPr="0061178E" w:rsidRDefault="009801B4" w:rsidP="0061178E">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72576" behindDoc="0" locked="0" layoutInCell="1" allowOverlap="1" wp14:anchorId="21CCE782" wp14:editId="4CDA1A4D">
            <wp:simplePos x="0" y="0"/>
            <wp:positionH relativeFrom="column">
              <wp:posOffset>14605</wp:posOffset>
            </wp:positionH>
            <wp:positionV relativeFrom="paragraph">
              <wp:posOffset>207645</wp:posOffset>
            </wp:positionV>
            <wp:extent cx="5756275" cy="1601470"/>
            <wp:effectExtent l="0" t="0" r="0" b="0"/>
            <wp:wrapTight wrapText="bothSides">
              <wp:wrapPolygon edited="0">
                <wp:start x="0" y="0"/>
                <wp:lineTo x="0" y="21326"/>
                <wp:lineTo x="21517" y="21326"/>
                <wp:lineTo x="21517" y="0"/>
                <wp:lineTo x="0" y="0"/>
              </wp:wrapPolygon>
            </wp:wrapTight>
            <wp:docPr id="3"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Schizotypal</w:t>
      </w:r>
    </w:p>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73600" behindDoc="1" locked="0" layoutInCell="1" allowOverlap="1" wp14:anchorId="662FDF07" wp14:editId="558BEE54">
            <wp:simplePos x="0" y="0"/>
            <wp:positionH relativeFrom="column">
              <wp:posOffset>15240</wp:posOffset>
            </wp:positionH>
            <wp:positionV relativeFrom="paragraph">
              <wp:posOffset>233045</wp:posOffset>
            </wp:positionV>
            <wp:extent cx="5756275" cy="1436370"/>
            <wp:effectExtent l="0" t="0" r="0" b="0"/>
            <wp:wrapNone/>
            <wp:docPr id="4"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Any Cluster A</w:t>
      </w: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p w:rsidR="009801B4" w:rsidRPr="009801B4" w:rsidRDefault="009801B4" w:rsidP="009801B4">
      <w:pPr>
        <w:rPr>
          <w:rFonts w:ascii="Arial" w:eastAsia="Calibri" w:hAnsi="Arial" w:cs="Arial"/>
          <w:sz w:val="20"/>
          <w:szCs w:val="20"/>
          <w:lang w:val="en-US"/>
        </w:rPr>
      </w:pPr>
    </w:p>
    <w:tbl>
      <w:tblPr>
        <w:tblpPr w:leftFromText="141" w:rightFromText="141" w:vertAnchor="text" w:horzAnchor="margin" w:tblpY="810"/>
        <w:tblW w:w="9464" w:type="dxa"/>
        <w:tblLook w:val="04A0" w:firstRow="1" w:lastRow="0" w:firstColumn="1" w:lastColumn="0" w:noHBand="0" w:noVBand="1"/>
      </w:tblPr>
      <w:tblGrid>
        <w:gridCol w:w="9464"/>
      </w:tblGrid>
      <w:tr w:rsidR="009801B4" w:rsidRPr="007F38A5" w:rsidTr="00AC7627">
        <w:trPr>
          <w:trHeight w:val="2151"/>
        </w:trPr>
        <w:tc>
          <w:tcPr>
            <w:tcW w:w="9464" w:type="dxa"/>
            <w:shd w:val="clear" w:color="auto" w:fill="auto"/>
          </w:tcPr>
          <w:p w:rsidR="009801B4" w:rsidRPr="009801B4" w:rsidRDefault="00F721CF" w:rsidP="009801B4">
            <w:pPr>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Fig.</w:t>
            </w:r>
            <w:r w:rsidR="00134B4B">
              <w:rPr>
                <w:rFonts w:ascii="Times New Roman" w:eastAsia="Calibri" w:hAnsi="Times New Roman" w:cs="Times New Roman"/>
                <w:b/>
                <w:sz w:val="20"/>
                <w:szCs w:val="20"/>
                <w:lang w:val="en-US"/>
              </w:rPr>
              <w:t xml:space="preserve"> 2s</w:t>
            </w:r>
            <w:r>
              <w:rPr>
                <w:rFonts w:ascii="Times New Roman" w:eastAsia="Calibri" w:hAnsi="Times New Roman" w:cs="Times New Roman"/>
                <w:b/>
                <w:sz w:val="20"/>
                <w:szCs w:val="20"/>
                <w:lang w:val="en-US"/>
              </w:rPr>
              <w:t xml:space="preserve"> </w:t>
            </w:r>
            <w:r w:rsidR="009801B4" w:rsidRPr="009801B4">
              <w:rPr>
                <w:rFonts w:ascii="Times New Roman" w:eastAsia="Calibri" w:hAnsi="Times New Roman" w:cs="Times New Roman"/>
                <w:b/>
                <w:sz w:val="20"/>
                <w:szCs w:val="20"/>
                <w:lang w:val="en-US"/>
              </w:rPr>
              <w:t xml:space="preserve"> Prevalence of Cluster A Personality Disorders</w:t>
            </w:r>
          </w:p>
          <w:p w:rsidR="009801B4" w:rsidRPr="009801B4" w:rsidRDefault="009801B4" w:rsidP="009801B4">
            <w:pPr>
              <w:rPr>
                <w:rFonts w:ascii="Times New Roman" w:eastAsia="Calibri" w:hAnsi="Times New Roman" w:cs="Times New Roman"/>
                <w:sz w:val="20"/>
                <w:szCs w:val="20"/>
                <w:lang w:val="en-US"/>
              </w:rPr>
            </w:pPr>
            <w:r w:rsidRPr="009801B4">
              <w:rPr>
                <w:rFonts w:ascii="Times New Roman" w:eastAsia="Calibri" w:hAnsi="Times New Roman" w:cs="Times New Roman"/>
                <w:sz w:val="20"/>
                <w:szCs w:val="20"/>
                <w:lang w:val="en-US"/>
              </w:rPr>
              <w:t>Note:</w:t>
            </w:r>
            <w:r w:rsidRPr="009801B4">
              <w:rPr>
                <w:rFonts w:ascii="Times New Roman" w:eastAsia="Calibri" w:hAnsi="Times New Roman" w:cs="Times New Roman"/>
                <w:b/>
                <w:sz w:val="20"/>
                <w:szCs w:val="20"/>
                <w:lang w:val="en-US"/>
              </w:rPr>
              <w:t xml:space="preserve"> Studies </w:t>
            </w:r>
            <w:r w:rsidRPr="009801B4">
              <w:rPr>
                <w:rFonts w:ascii="Times New Roman" w:eastAsia="Calibri" w:hAnsi="Times New Roman" w:cs="Times New Roman"/>
                <w:sz w:val="20"/>
                <w:szCs w:val="20"/>
                <w:lang w:val="en-US"/>
              </w:rPr>
              <w:t>NESARC = National Epidemiologic Survey on Alcohol and Related Conditions, NCS-R = National Comorbidity Survey-Replication, ANSMHWB = Australian National Survey of Mental Health and Wellbeing Part II, BNSPM = British National Survey of Psychiatric Morbidity 2000.</w:t>
            </w:r>
          </w:p>
          <w:p w:rsidR="009801B4" w:rsidRPr="009801B4" w:rsidRDefault="009801B4" w:rsidP="009801B4">
            <w:pPr>
              <w:rPr>
                <w:rFonts w:ascii="Times New Roman" w:eastAsia="Calibri" w:hAnsi="Times New Roman" w:cs="Times New Roman"/>
                <w:b/>
                <w:sz w:val="20"/>
                <w:szCs w:val="20"/>
                <w:u w:val="single"/>
                <w:lang w:val="en-US"/>
              </w:rPr>
            </w:pPr>
          </w:p>
        </w:tc>
      </w:tr>
    </w:tbl>
    <w:p w:rsidR="009801B4" w:rsidRPr="009801B4" w:rsidRDefault="009801B4" w:rsidP="009801B4">
      <w:pPr>
        <w:spacing w:after="200" w:line="276" w:lineRule="auto"/>
        <w:rPr>
          <w:rFonts w:ascii="Times New Roman" w:eastAsia="Calibri" w:hAnsi="Times New Roman" w:cs="Times New Roman"/>
          <w:lang w:val="en-US"/>
        </w:rPr>
      </w:pPr>
      <w:r w:rsidRPr="009801B4">
        <w:rPr>
          <w:rFonts w:ascii="Times New Roman" w:eastAsia="Calibri" w:hAnsi="Times New Roman" w:cs="Times New Roman"/>
          <w:lang w:val="en-US"/>
        </w:rPr>
        <w:br w:type="page"/>
      </w:r>
    </w:p>
    <w:tbl>
      <w:tblPr>
        <w:tblW w:w="9464" w:type="dxa"/>
        <w:tblLook w:val="04A0" w:firstRow="1" w:lastRow="0" w:firstColumn="1" w:lastColumn="0" w:noHBand="0" w:noVBand="1"/>
      </w:tblPr>
      <w:tblGrid>
        <w:gridCol w:w="2518"/>
        <w:gridCol w:w="6946"/>
      </w:tblGrid>
      <w:tr w:rsidR="009801B4" w:rsidRPr="009801B4" w:rsidTr="00AC7627">
        <w:trPr>
          <w:trHeight w:val="42"/>
        </w:trPr>
        <w:tc>
          <w:tcPr>
            <w:tcW w:w="2518" w:type="dxa"/>
            <w:shd w:val="clear" w:color="auto" w:fill="auto"/>
            <w:vAlign w:val="center"/>
          </w:tcPr>
          <w:p w:rsidR="009801B4" w:rsidRPr="009801B4" w:rsidRDefault="009801B4" w:rsidP="009801B4">
            <w:pPr>
              <w:spacing w:after="60"/>
              <w:rPr>
                <w:rFonts w:ascii="Arial" w:eastAsia="Calibri" w:hAnsi="Arial" w:cs="Arial"/>
                <w:b/>
                <w:sz w:val="20"/>
                <w:szCs w:val="20"/>
                <w:lang w:val="en-US"/>
              </w:rPr>
            </w:pPr>
            <w:r w:rsidRPr="009801B4">
              <w:rPr>
                <w:rFonts w:ascii="Arial" w:eastAsia="Calibri" w:hAnsi="Arial" w:cs="Arial"/>
                <w:b/>
                <w:sz w:val="20"/>
                <w:szCs w:val="20"/>
                <w:lang w:val="en-US"/>
              </w:rPr>
              <w:lastRenderedPageBreak/>
              <w:t>Study</w:t>
            </w:r>
          </w:p>
        </w:tc>
        <w:tc>
          <w:tcPr>
            <w:tcW w:w="6946" w:type="dxa"/>
            <w:shd w:val="clear" w:color="auto" w:fill="auto"/>
            <w:vAlign w:val="center"/>
          </w:tcPr>
          <w:p w:rsidR="009801B4" w:rsidRPr="009801B4" w:rsidRDefault="009801B4" w:rsidP="009801B4">
            <w:pPr>
              <w:spacing w:after="60"/>
              <w:ind w:left="-108"/>
              <w:rPr>
                <w:rFonts w:ascii="Arial" w:eastAsia="Calibri" w:hAnsi="Arial" w:cs="Arial"/>
                <w:b/>
                <w:sz w:val="20"/>
                <w:szCs w:val="20"/>
                <w:lang w:val="en-US"/>
              </w:rPr>
            </w:pPr>
            <w:r w:rsidRPr="009801B4">
              <w:rPr>
                <w:rFonts w:ascii="Arial" w:eastAsia="Calibri" w:hAnsi="Arial" w:cs="Arial"/>
                <w:b/>
                <w:sz w:val="20"/>
                <w:szCs w:val="20"/>
                <w:lang w:val="en-US"/>
              </w:rPr>
              <w:t>Prevalence rate [95% CI]</w:t>
            </w:r>
          </w:p>
        </w:tc>
      </w:tr>
    </w:tbl>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1312" behindDoc="0" locked="0" layoutInCell="1" allowOverlap="1" wp14:anchorId="7442DDBC" wp14:editId="4441719A">
            <wp:simplePos x="0" y="0"/>
            <wp:positionH relativeFrom="column">
              <wp:posOffset>1270</wp:posOffset>
            </wp:positionH>
            <wp:positionV relativeFrom="paragraph">
              <wp:posOffset>213360</wp:posOffset>
            </wp:positionV>
            <wp:extent cx="5756275" cy="2087880"/>
            <wp:effectExtent l="0" t="0" r="0" b="7620"/>
            <wp:wrapTight wrapText="bothSides">
              <wp:wrapPolygon edited="0">
                <wp:start x="0" y="0"/>
                <wp:lineTo x="0" y="21482"/>
                <wp:lineTo x="21517" y="21482"/>
                <wp:lineTo x="21517" y="0"/>
                <wp:lineTo x="0" y="0"/>
              </wp:wrapPolygon>
            </wp:wrapTight>
            <wp:docPr id="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Borderline</w:t>
      </w:r>
    </w:p>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2336" behindDoc="0" locked="0" layoutInCell="1" allowOverlap="1" wp14:anchorId="1DB007F9" wp14:editId="052EABEF">
            <wp:simplePos x="0" y="0"/>
            <wp:positionH relativeFrom="column">
              <wp:posOffset>14605</wp:posOffset>
            </wp:positionH>
            <wp:positionV relativeFrom="paragraph">
              <wp:posOffset>191135</wp:posOffset>
            </wp:positionV>
            <wp:extent cx="5756275" cy="1817370"/>
            <wp:effectExtent l="0" t="0" r="0" b="0"/>
            <wp:wrapTight wrapText="bothSides">
              <wp:wrapPolygon edited="0">
                <wp:start x="0" y="0"/>
                <wp:lineTo x="0" y="21283"/>
                <wp:lineTo x="21517" y="21283"/>
                <wp:lineTo x="21517" y="0"/>
                <wp:lineTo x="0" y="0"/>
              </wp:wrapPolygon>
            </wp:wrapTight>
            <wp:docPr id="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Histrionic</w:t>
      </w:r>
    </w:p>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3360" behindDoc="0" locked="0" layoutInCell="1" allowOverlap="1" wp14:anchorId="6A86A672" wp14:editId="4AAC4D36">
            <wp:simplePos x="0" y="0"/>
            <wp:positionH relativeFrom="column">
              <wp:posOffset>-3810</wp:posOffset>
            </wp:positionH>
            <wp:positionV relativeFrom="paragraph">
              <wp:posOffset>207010</wp:posOffset>
            </wp:positionV>
            <wp:extent cx="5756275" cy="1817370"/>
            <wp:effectExtent l="0" t="0" r="0" b="0"/>
            <wp:wrapTight wrapText="bothSides">
              <wp:wrapPolygon edited="0">
                <wp:start x="0" y="0"/>
                <wp:lineTo x="0" y="21283"/>
                <wp:lineTo x="21517" y="21283"/>
                <wp:lineTo x="21517" y="0"/>
                <wp:lineTo x="0" y="0"/>
              </wp:wrapPolygon>
            </wp:wrapTight>
            <wp:docPr id="7"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Antisocial</w:t>
      </w:r>
    </w:p>
    <w:p w:rsidR="009801B4" w:rsidRPr="0061178E" w:rsidRDefault="009801B4" w:rsidP="0061178E">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4384" behindDoc="0" locked="0" layoutInCell="1" allowOverlap="1" wp14:anchorId="4F1AFCBD" wp14:editId="595EBC9E">
            <wp:simplePos x="0" y="0"/>
            <wp:positionH relativeFrom="column">
              <wp:posOffset>7620</wp:posOffset>
            </wp:positionH>
            <wp:positionV relativeFrom="paragraph">
              <wp:posOffset>221615</wp:posOffset>
            </wp:positionV>
            <wp:extent cx="5756275" cy="1648460"/>
            <wp:effectExtent l="0" t="0" r="0" b="8890"/>
            <wp:wrapTight wrapText="bothSides">
              <wp:wrapPolygon edited="0">
                <wp:start x="0" y="0"/>
                <wp:lineTo x="0" y="21467"/>
                <wp:lineTo x="21517" y="21467"/>
                <wp:lineTo x="21517" y="0"/>
                <wp:lineTo x="0" y="0"/>
              </wp:wrapPolygon>
            </wp:wrapTight>
            <wp:docPr id="8"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Narcissistic</w:t>
      </w:r>
    </w:p>
    <w:p w:rsidR="009801B4" w:rsidRPr="0061178E" w:rsidRDefault="009801B4" w:rsidP="009801B4">
      <w:pPr>
        <w:spacing w:after="200" w:line="276" w:lineRule="auto"/>
        <w:rPr>
          <w:rFonts w:ascii="Arial" w:eastAsia="Calibri" w:hAnsi="Arial" w:cs="Arial"/>
          <w:b/>
          <w:sz w:val="20"/>
          <w:szCs w:val="20"/>
          <w:u w:val="single"/>
          <w:lang w:val="en-US"/>
        </w:rPr>
      </w:pPr>
      <w:r w:rsidRPr="009801B4">
        <w:rPr>
          <w:rFonts w:ascii="Arial" w:eastAsia="Calibri" w:hAnsi="Arial" w:cs="Arial"/>
          <w:noProof/>
          <w:sz w:val="20"/>
          <w:szCs w:val="20"/>
          <w:lang w:val="en-US"/>
        </w:rPr>
        <w:lastRenderedPageBreak/>
        <w:drawing>
          <wp:anchor distT="0" distB="0" distL="114300" distR="114300" simplePos="0" relativeHeight="251665408" behindDoc="0" locked="0" layoutInCell="1" allowOverlap="1" wp14:anchorId="2276F110" wp14:editId="480AA95C">
            <wp:simplePos x="0" y="0"/>
            <wp:positionH relativeFrom="column">
              <wp:posOffset>-5715</wp:posOffset>
            </wp:positionH>
            <wp:positionV relativeFrom="paragraph">
              <wp:posOffset>214630</wp:posOffset>
            </wp:positionV>
            <wp:extent cx="5756275" cy="1436370"/>
            <wp:effectExtent l="0" t="0" r="0" b="0"/>
            <wp:wrapTight wrapText="bothSides">
              <wp:wrapPolygon edited="0">
                <wp:start x="0" y="0"/>
                <wp:lineTo x="0" y="21199"/>
                <wp:lineTo x="21517" y="21199"/>
                <wp:lineTo x="21517" y="0"/>
                <wp:lineTo x="0" y="0"/>
              </wp:wrapPolygon>
            </wp:wrapTight>
            <wp:docPr id="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Any Cluster B</w:t>
      </w:r>
    </w:p>
    <w:p w:rsidR="009801B4" w:rsidRPr="009801B4" w:rsidRDefault="009801B4" w:rsidP="009801B4">
      <w:pPr>
        <w:spacing w:after="200" w:line="276" w:lineRule="auto"/>
        <w:rPr>
          <w:rFonts w:ascii="Times New Roman" w:eastAsia="Calibri" w:hAnsi="Times New Roman" w:cs="Times New Roman"/>
          <w:sz w:val="32"/>
          <w:lang w:val="en-US"/>
        </w:rPr>
      </w:pPr>
    </w:p>
    <w:tbl>
      <w:tblPr>
        <w:tblpPr w:leftFromText="141" w:rightFromText="141" w:vertAnchor="text" w:horzAnchor="margin" w:tblpY="-106"/>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5"/>
      </w:tblGrid>
      <w:tr w:rsidR="009801B4" w:rsidRPr="007F38A5" w:rsidTr="00AC7627">
        <w:trPr>
          <w:trHeight w:val="658"/>
        </w:trPr>
        <w:tc>
          <w:tcPr>
            <w:tcW w:w="9605" w:type="dxa"/>
            <w:tcBorders>
              <w:top w:val="nil"/>
              <w:left w:val="nil"/>
              <w:bottom w:val="nil"/>
              <w:right w:val="nil"/>
            </w:tcBorders>
            <w:shd w:val="clear" w:color="auto" w:fill="auto"/>
          </w:tcPr>
          <w:p w:rsidR="009801B4" w:rsidRPr="009801B4" w:rsidRDefault="00F721CF" w:rsidP="009801B4">
            <w:pPr>
              <w:spacing w:after="200" w:line="276" w:lineRule="auto"/>
              <w:rPr>
                <w:rFonts w:ascii="Times New Roman" w:eastAsia="Calibri" w:hAnsi="Times New Roman" w:cs="Times New Roman"/>
                <w:b/>
                <w:sz w:val="20"/>
                <w:szCs w:val="20"/>
                <w:lang w:val="en-US"/>
              </w:rPr>
            </w:pPr>
            <w:r>
              <w:rPr>
                <w:rFonts w:ascii="Times New Roman" w:eastAsia="Calibri" w:hAnsi="Times New Roman" w:cs="Times New Roman"/>
                <w:b/>
                <w:sz w:val="20"/>
                <w:szCs w:val="20"/>
                <w:lang w:val="en-US"/>
              </w:rPr>
              <w:t>Fig.</w:t>
            </w:r>
            <w:r w:rsidR="009801B4" w:rsidRPr="009801B4">
              <w:rPr>
                <w:rFonts w:ascii="Times New Roman" w:eastAsia="Calibri" w:hAnsi="Times New Roman" w:cs="Times New Roman"/>
                <w:b/>
                <w:sz w:val="20"/>
                <w:szCs w:val="20"/>
                <w:lang w:val="en-US"/>
              </w:rPr>
              <w:t xml:space="preserve"> </w:t>
            </w:r>
            <w:r w:rsidR="00134B4B">
              <w:rPr>
                <w:rFonts w:ascii="Times New Roman" w:eastAsia="Calibri" w:hAnsi="Times New Roman" w:cs="Times New Roman"/>
                <w:b/>
                <w:sz w:val="20"/>
                <w:szCs w:val="20"/>
                <w:lang w:val="en-US"/>
              </w:rPr>
              <w:t xml:space="preserve">3s </w:t>
            </w:r>
            <w:r w:rsidR="009801B4" w:rsidRPr="009801B4">
              <w:rPr>
                <w:rFonts w:ascii="Times New Roman" w:eastAsia="Calibri" w:hAnsi="Times New Roman" w:cs="Times New Roman"/>
                <w:b/>
                <w:sz w:val="20"/>
                <w:szCs w:val="20"/>
                <w:lang w:val="en-US"/>
              </w:rPr>
              <w:t>Prevalence of Cluster B Personality Disorders</w:t>
            </w:r>
            <w:r w:rsidR="009801B4" w:rsidRPr="009801B4">
              <w:rPr>
                <w:rFonts w:ascii="Times New Roman" w:eastAsia="Calibri" w:hAnsi="Times New Roman" w:cs="Times New Roman"/>
                <w:b/>
                <w:sz w:val="20"/>
                <w:szCs w:val="20"/>
                <w:lang w:val="en-US"/>
              </w:rPr>
              <w:br/>
            </w:r>
            <w:r w:rsidR="009801B4" w:rsidRPr="009801B4">
              <w:rPr>
                <w:rFonts w:ascii="Times New Roman" w:eastAsia="Calibri" w:hAnsi="Times New Roman" w:cs="Times New Roman"/>
                <w:sz w:val="20"/>
                <w:szCs w:val="20"/>
                <w:lang w:val="en-US"/>
              </w:rPr>
              <w:t>Note:</w:t>
            </w:r>
            <w:r w:rsidR="009801B4" w:rsidRPr="009801B4">
              <w:rPr>
                <w:rFonts w:ascii="Times New Roman" w:eastAsia="Calibri" w:hAnsi="Times New Roman" w:cs="Times New Roman"/>
                <w:b/>
                <w:sz w:val="20"/>
                <w:szCs w:val="20"/>
                <w:lang w:val="en-US"/>
              </w:rPr>
              <w:t xml:space="preserve"> Studies</w:t>
            </w:r>
            <w:r w:rsidR="009801B4" w:rsidRPr="009801B4">
              <w:rPr>
                <w:rFonts w:ascii="Times New Roman" w:eastAsia="Calibri" w:hAnsi="Times New Roman" w:cs="Times New Roman"/>
                <w:sz w:val="20"/>
                <w:szCs w:val="20"/>
                <w:lang w:val="en-US"/>
              </w:rPr>
              <w:t xml:space="preserve"> NESARC = National Epidemiologic Survey on Alcohol and Related Conditions, NCS-R = National Comorbidity Survey-Replication, LEGEND = Life-Events and Gene-Environment Interaction in Depression; SHIP = Study of Health in Pomerania, ANSMHWB = Australian National Survey of Mental Health and Wellbeing Part II, BNSPM = British National Survey of Psychiatric Morbidity 2000, NEMESIS-Netherlands Mental Health Survey and Incidence Study-2.</w:t>
            </w:r>
          </w:p>
        </w:tc>
      </w:tr>
    </w:tbl>
    <w:p w:rsidR="009801B4" w:rsidRPr="009801B4" w:rsidRDefault="009801B4" w:rsidP="009801B4">
      <w:pPr>
        <w:spacing w:after="200" w:line="276" w:lineRule="auto"/>
        <w:rPr>
          <w:rFonts w:ascii="Times New Roman" w:eastAsia="Calibri" w:hAnsi="Times New Roman" w:cs="Times New Roman"/>
          <w:lang w:val="en-US"/>
        </w:rPr>
      </w:pPr>
    </w:p>
    <w:p w:rsidR="009801B4" w:rsidRPr="009801B4" w:rsidRDefault="009801B4" w:rsidP="009801B4">
      <w:pPr>
        <w:spacing w:after="200" w:line="276" w:lineRule="auto"/>
        <w:rPr>
          <w:rFonts w:ascii="Times New Roman" w:eastAsia="Calibri" w:hAnsi="Times New Roman" w:cs="Times New Roman"/>
          <w:lang w:val="en-US"/>
        </w:rPr>
      </w:pPr>
      <w:r w:rsidRPr="009801B4">
        <w:rPr>
          <w:rFonts w:ascii="Times New Roman" w:eastAsia="Calibri" w:hAnsi="Times New Roman" w:cs="Times New Roman"/>
          <w:lang w:val="en-US"/>
        </w:rPr>
        <w:br w:type="page"/>
      </w:r>
    </w:p>
    <w:tbl>
      <w:tblPr>
        <w:tblW w:w="9606" w:type="dxa"/>
        <w:tblLook w:val="04A0" w:firstRow="1" w:lastRow="0" w:firstColumn="1" w:lastColumn="0" w:noHBand="0" w:noVBand="1"/>
      </w:tblPr>
      <w:tblGrid>
        <w:gridCol w:w="2518"/>
        <w:gridCol w:w="7088"/>
      </w:tblGrid>
      <w:tr w:rsidR="009801B4" w:rsidRPr="00F721CF" w:rsidTr="00AC7627">
        <w:trPr>
          <w:trHeight w:val="42"/>
        </w:trPr>
        <w:tc>
          <w:tcPr>
            <w:tcW w:w="2518" w:type="dxa"/>
            <w:shd w:val="clear" w:color="auto" w:fill="auto"/>
            <w:vAlign w:val="center"/>
          </w:tcPr>
          <w:p w:rsidR="009801B4" w:rsidRPr="009801B4" w:rsidRDefault="009801B4" w:rsidP="009801B4">
            <w:pPr>
              <w:spacing w:after="60"/>
              <w:rPr>
                <w:rFonts w:ascii="Arial" w:eastAsia="Calibri" w:hAnsi="Arial" w:cs="Arial"/>
                <w:b/>
                <w:sz w:val="20"/>
                <w:szCs w:val="20"/>
                <w:lang w:val="en-US"/>
              </w:rPr>
            </w:pPr>
            <w:r w:rsidRPr="009801B4">
              <w:rPr>
                <w:rFonts w:ascii="Arial" w:eastAsia="Calibri" w:hAnsi="Arial" w:cs="Arial"/>
                <w:b/>
                <w:sz w:val="20"/>
                <w:szCs w:val="20"/>
                <w:lang w:val="en-US"/>
              </w:rPr>
              <w:lastRenderedPageBreak/>
              <w:t>Study</w:t>
            </w:r>
          </w:p>
        </w:tc>
        <w:tc>
          <w:tcPr>
            <w:tcW w:w="7088" w:type="dxa"/>
            <w:shd w:val="clear" w:color="auto" w:fill="auto"/>
            <w:vAlign w:val="center"/>
          </w:tcPr>
          <w:p w:rsidR="009801B4" w:rsidRPr="009801B4" w:rsidRDefault="009801B4" w:rsidP="009801B4">
            <w:pPr>
              <w:spacing w:after="60"/>
              <w:rPr>
                <w:rFonts w:ascii="Arial" w:eastAsia="Calibri" w:hAnsi="Arial" w:cs="Arial"/>
                <w:b/>
                <w:sz w:val="20"/>
                <w:szCs w:val="20"/>
                <w:lang w:val="en-US"/>
              </w:rPr>
            </w:pPr>
            <w:r w:rsidRPr="009801B4">
              <w:rPr>
                <w:rFonts w:ascii="Arial" w:eastAsia="Calibri" w:hAnsi="Arial" w:cs="Arial"/>
                <w:b/>
                <w:sz w:val="20"/>
                <w:szCs w:val="20"/>
                <w:lang w:val="en-US"/>
              </w:rPr>
              <w:t>Prevalence rate [95% CI]</w:t>
            </w:r>
          </w:p>
        </w:tc>
      </w:tr>
    </w:tbl>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6432" behindDoc="0" locked="0" layoutInCell="1" allowOverlap="1" wp14:anchorId="5C101140" wp14:editId="6F72B47D">
            <wp:simplePos x="0" y="0"/>
            <wp:positionH relativeFrom="column">
              <wp:posOffset>1270</wp:posOffset>
            </wp:positionH>
            <wp:positionV relativeFrom="paragraph">
              <wp:posOffset>200660</wp:posOffset>
            </wp:positionV>
            <wp:extent cx="5756275" cy="1842770"/>
            <wp:effectExtent l="0" t="0" r="0" b="5080"/>
            <wp:wrapSquare wrapText="bothSides"/>
            <wp:docPr id="10"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Avoidant</w:t>
      </w:r>
    </w:p>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7456" behindDoc="0" locked="0" layoutInCell="1" allowOverlap="1" wp14:anchorId="1E83235C" wp14:editId="27F05551">
            <wp:simplePos x="0" y="0"/>
            <wp:positionH relativeFrom="column">
              <wp:posOffset>-1270</wp:posOffset>
            </wp:positionH>
            <wp:positionV relativeFrom="paragraph">
              <wp:posOffset>2143125</wp:posOffset>
            </wp:positionV>
            <wp:extent cx="5756275" cy="1828165"/>
            <wp:effectExtent l="0" t="0" r="0" b="635"/>
            <wp:wrapSquare wrapText="bothSides"/>
            <wp:docPr id="11"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182816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9801B4">
        <w:rPr>
          <w:rFonts w:ascii="Arial" w:eastAsia="Calibri" w:hAnsi="Arial" w:cs="Arial"/>
          <w:b/>
          <w:sz w:val="20"/>
          <w:szCs w:val="20"/>
          <w:u w:val="single"/>
          <w:lang w:val="en-US"/>
        </w:rPr>
        <w:t>Dependent</w:t>
      </w:r>
    </w:p>
    <w:p w:rsidR="009801B4" w:rsidRPr="009801B4" w:rsidRDefault="009801B4" w:rsidP="009801B4">
      <w:pPr>
        <w:rPr>
          <w:rFonts w:ascii="Arial" w:eastAsia="Calibri" w:hAnsi="Arial" w:cs="Arial"/>
          <w:b/>
          <w:sz w:val="20"/>
          <w:szCs w:val="20"/>
          <w:u w:val="single"/>
          <w:lang w:val="en-US"/>
        </w:rPr>
      </w:pPr>
      <w:r w:rsidRPr="009801B4">
        <w:rPr>
          <w:rFonts w:ascii="Arial" w:eastAsia="Calibri" w:hAnsi="Arial" w:cs="Arial"/>
          <w:noProof/>
          <w:sz w:val="20"/>
          <w:szCs w:val="20"/>
          <w:lang w:val="en-US"/>
        </w:rPr>
        <w:drawing>
          <wp:anchor distT="0" distB="0" distL="114300" distR="114300" simplePos="0" relativeHeight="251668480" behindDoc="0" locked="0" layoutInCell="1" allowOverlap="1" wp14:anchorId="4A05D68C" wp14:editId="5D0495B2">
            <wp:simplePos x="0" y="0"/>
            <wp:positionH relativeFrom="column">
              <wp:posOffset>14605</wp:posOffset>
            </wp:positionH>
            <wp:positionV relativeFrom="paragraph">
              <wp:posOffset>2193290</wp:posOffset>
            </wp:positionV>
            <wp:extent cx="5756275" cy="1760220"/>
            <wp:effectExtent l="0" t="0" r="0" b="0"/>
            <wp:wrapSquare wrapText="bothSides"/>
            <wp:docPr id="12"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01B4">
        <w:rPr>
          <w:rFonts w:ascii="Arial" w:eastAsia="Calibri" w:hAnsi="Arial" w:cs="Arial"/>
          <w:b/>
          <w:sz w:val="20"/>
          <w:szCs w:val="20"/>
          <w:u w:val="single"/>
          <w:lang w:val="en-US"/>
        </w:rPr>
        <w:t>Obsessive-Compulsive</w:t>
      </w:r>
      <w:r w:rsidRPr="009801B4">
        <w:rPr>
          <w:rFonts w:ascii="Times New Roman" w:eastAsia="Calibri" w:hAnsi="Times New Roman" w:cs="Times New Roman"/>
          <w:lang w:val="en-US"/>
        </w:rPr>
        <w:br w:type="page"/>
      </w:r>
      <w:r w:rsidRPr="009801B4">
        <w:rPr>
          <w:rFonts w:ascii="Arial" w:eastAsia="Calibri" w:hAnsi="Arial" w:cs="Arial"/>
          <w:b/>
          <w:sz w:val="20"/>
          <w:szCs w:val="20"/>
          <w:u w:val="single"/>
          <w:lang w:val="en-US"/>
        </w:rPr>
        <w:lastRenderedPageBreak/>
        <w:t>Any Cluster C</w:t>
      </w:r>
    </w:p>
    <w:tbl>
      <w:tblPr>
        <w:tblpPr w:leftFromText="141" w:rightFromText="141" w:vertAnchor="text" w:horzAnchor="margin" w:tblpY="2699"/>
        <w:tblW w:w="9606" w:type="dxa"/>
        <w:tblLook w:val="04A0" w:firstRow="1" w:lastRow="0" w:firstColumn="1" w:lastColumn="0" w:noHBand="0" w:noVBand="1"/>
      </w:tblPr>
      <w:tblGrid>
        <w:gridCol w:w="9606"/>
      </w:tblGrid>
      <w:tr w:rsidR="009801B4" w:rsidRPr="007F38A5" w:rsidTr="00AC7627">
        <w:trPr>
          <w:trHeight w:val="2151"/>
        </w:trPr>
        <w:tc>
          <w:tcPr>
            <w:tcW w:w="9606" w:type="dxa"/>
            <w:shd w:val="clear" w:color="auto" w:fill="auto"/>
          </w:tcPr>
          <w:p w:rsidR="009801B4" w:rsidRPr="009801B4" w:rsidRDefault="00F721CF" w:rsidP="009801B4">
            <w:pPr>
              <w:rPr>
                <w:rFonts w:ascii="Times New Roman" w:eastAsia="Calibri" w:hAnsi="Times New Roman" w:cs="Times New Roman"/>
                <w:sz w:val="20"/>
                <w:szCs w:val="20"/>
                <w:lang w:val="en-US"/>
              </w:rPr>
            </w:pPr>
            <w:r>
              <w:rPr>
                <w:rFonts w:ascii="Times New Roman" w:eastAsia="Calibri" w:hAnsi="Times New Roman" w:cs="Times New Roman"/>
                <w:b/>
                <w:sz w:val="20"/>
                <w:szCs w:val="20"/>
                <w:lang w:val="en-US"/>
              </w:rPr>
              <w:t>Fig.</w:t>
            </w:r>
            <w:r w:rsidR="00134B4B">
              <w:rPr>
                <w:rFonts w:ascii="Times New Roman" w:eastAsia="Calibri" w:hAnsi="Times New Roman" w:cs="Times New Roman"/>
                <w:b/>
                <w:sz w:val="20"/>
                <w:szCs w:val="20"/>
                <w:lang w:val="en-US"/>
              </w:rPr>
              <w:t xml:space="preserve"> 4s</w:t>
            </w:r>
            <w:r w:rsidR="009801B4" w:rsidRPr="009801B4">
              <w:rPr>
                <w:rFonts w:ascii="Times New Roman" w:eastAsia="Calibri" w:hAnsi="Times New Roman" w:cs="Times New Roman"/>
                <w:b/>
                <w:sz w:val="20"/>
                <w:szCs w:val="20"/>
                <w:lang w:val="en-US"/>
              </w:rPr>
              <w:t xml:space="preserve"> Prevalence of Cluster C Personality Disorders</w:t>
            </w:r>
            <w:r w:rsidR="009801B4" w:rsidRPr="009801B4">
              <w:rPr>
                <w:rFonts w:ascii="Times New Roman" w:eastAsia="Calibri" w:hAnsi="Times New Roman" w:cs="Times New Roman"/>
                <w:b/>
                <w:sz w:val="20"/>
                <w:szCs w:val="20"/>
                <w:lang w:val="en-US"/>
              </w:rPr>
              <w:br/>
            </w:r>
            <w:r w:rsidR="009801B4" w:rsidRPr="009801B4">
              <w:rPr>
                <w:rFonts w:ascii="Times New Roman" w:eastAsia="Calibri" w:hAnsi="Times New Roman" w:cs="Times New Roman"/>
                <w:sz w:val="20"/>
                <w:szCs w:val="20"/>
                <w:lang w:val="en-US"/>
              </w:rPr>
              <w:t>Note:</w:t>
            </w:r>
            <w:r w:rsidR="009801B4" w:rsidRPr="009801B4">
              <w:rPr>
                <w:rFonts w:ascii="Times New Roman" w:eastAsia="Calibri" w:hAnsi="Times New Roman" w:cs="Times New Roman"/>
                <w:b/>
                <w:sz w:val="20"/>
                <w:szCs w:val="20"/>
                <w:lang w:val="en-US"/>
              </w:rPr>
              <w:t xml:space="preserve"> Studies </w:t>
            </w:r>
            <w:r w:rsidR="009801B4" w:rsidRPr="009801B4">
              <w:rPr>
                <w:rFonts w:ascii="Times New Roman" w:eastAsia="Calibri" w:hAnsi="Times New Roman" w:cs="Times New Roman"/>
                <w:sz w:val="20"/>
                <w:szCs w:val="20"/>
                <w:lang w:val="en-US"/>
              </w:rPr>
              <w:t>NESARC = National Epidemiologic Survey on Alcohol and Related Conditions, NCS-R = National Comorbidity Survey-Replication, ANSMHWB = Australian National Survey of Mental Health and Wellbeing Part II, BNSPM = British National Survey of Psychiatric Morbidity 2000.</w:t>
            </w:r>
          </w:p>
          <w:p w:rsidR="009801B4" w:rsidRPr="009801B4" w:rsidRDefault="009801B4" w:rsidP="009801B4">
            <w:pPr>
              <w:rPr>
                <w:rFonts w:ascii="Times New Roman" w:eastAsia="Calibri" w:hAnsi="Times New Roman" w:cs="Times New Roman"/>
                <w:b/>
                <w:sz w:val="20"/>
                <w:szCs w:val="20"/>
                <w:u w:val="single"/>
                <w:lang w:val="en-US"/>
              </w:rPr>
            </w:pPr>
          </w:p>
        </w:tc>
      </w:tr>
    </w:tbl>
    <w:p w:rsidR="00715FD5" w:rsidRDefault="009801B4" w:rsidP="0061178E">
      <w:pPr>
        <w:rPr>
          <w:rFonts w:ascii="Times New Roman" w:eastAsia="Calibri" w:hAnsi="Times New Roman" w:cs="Times New Roman"/>
          <w:sz w:val="20"/>
          <w:szCs w:val="20"/>
          <w:lang w:val="en-GB"/>
        </w:rPr>
      </w:pPr>
      <w:r w:rsidRPr="009801B4">
        <w:rPr>
          <w:rFonts w:ascii="Arial" w:eastAsia="Calibri" w:hAnsi="Arial" w:cs="Arial"/>
          <w:noProof/>
          <w:sz w:val="20"/>
          <w:szCs w:val="20"/>
          <w:lang w:val="en-US"/>
        </w:rPr>
        <w:drawing>
          <wp:anchor distT="0" distB="0" distL="114300" distR="114300" simplePos="0" relativeHeight="251669504" behindDoc="1" locked="0" layoutInCell="1" allowOverlap="1" wp14:anchorId="13EFA987" wp14:editId="6C476E0A">
            <wp:simplePos x="0" y="0"/>
            <wp:positionH relativeFrom="column">
              <wp:posOffset>14605</wp:posOffset>
            </wp:positionH>
            <wp:positionV relativeFrom="paragraph">
              <wp:posOffset>108585</wp:posOffset>
            </wp:positionV>
            <wp:extent cx="5756275" cy="1450340"/>
            <wp:effectExtent l="0" t="0" r="0" b="0"/>
            <wp:wrapSquare wrapText="bothSides"/>
            <wp:docPr id="13"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178E" w:rsidRPr="009801B4" w:rsidRDefault="0061178E" w:rsidP="009801B4">
      <w:pPr>
        <w:spacing w:after="200"/>
        <w:rPr>
          <w:rFonts w:ascii="Times New Roman" w:eastAsia="Calibri" w:hAnsi="Times New Roman" w:cs="Times New Roman"/>
          <w:sz w:val="20"/>
          <w:szCs w:val="20"/>
          <w:lang w:val="en-GB"/>
        </w:rPr>
      </w:pPr>
    </w:p>
    <w:sectPr w:rsidR="0061178E" w:rsidRPr="009801B4" w:rsidSect="009F75D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B4"/>
    <w:rsid w:val="00134B4B"/>
    <w:rsid w:val="0025173F"/>
    <w:rsid w:val="00463D3C"/>
    <w:rsid w:val="0061178E"/>
    <w:rsid w:val="00715FD5"/>
    <w:rsid w:val="007F38A5"/>
    <w:rsid w:val="009801B4"/>
    <w:rsid w:val="009F75D0"/>
    <w:rsid w:val="00A121EC"/>
    <w:rsid w:val="00A26EE3"/>
    <w:rsid w:val="00B94A03"/>
    <w:rsid w:val="00D20F28"/>
    <w:rsid w:val="00DA4A5A"/>
    <w:rsid w:val="00F721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63D3C"/>
    <w:pPr>
      <w:keepNext/>
      <w:spacing w:before="240" w:after="60"/>
      <w:outlineLvl w:val="0"/>
    </w:pPr>
    <w:rPr>
      <w:rFonts w:ascii="Arial" w:eastAsiaTheme="majorEastAsia" w:hAnsi="Arial" w:cstheme="majorBidi"/>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63D3C"/>
    <w:rPr>
      <w:rFonts w:ascii="Arial" w:eastAsiaTheme="majorEastAsia" w:hAnsi="Arial" w:cstheme="majorBidi"/>
      <w:b/>
      <w:bCs/>
      <w:kern w:val="32"/>
      <w:szCs w:val="32"/>
    </w:rPr>
  </w:style>
  <w:style w:type="paragraph" w:styleId="KeinLeerraum">
    <w:name w:val="No Spacing"/>
    <w:aliases w:val="Heading 1.1"/>
    <w:basedOn w:val="Standard"/>
    <w:next w:val="Standard"/>
    <w:uiPriority w:val="1"/>
    <w:qFormat/>
    <w:rsid w:val="00463D3C"/>
    <w:rPr>
      <w:rFonts w:ascii="Arial" w:eastAsia="MS Mincho" w:hAnsi="Arial" w:cs="Times New Roman"/>
      <w:b/>
    </w:rPr>
  </w:style>
  <w:style w:type="table" w:styleId="Tabellenraster">
    <w:name w:val="Table Grid"/>
    <w:basedOn w:val="NormaleTabelle"/>
    <w:uiPriority w:val="59"/>
    <w:rsid w:val="009801B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9801B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01B4"/>
    <w:rPr>
      <w:rFonts w:ascii="Lucida Grande" w:hAnsi="Lucida Grande" w:cs="Lucida Grande"/>
      <w:sz w:val="18"/>
      <w:szCs w:val="18"/>
    </w:rPr>
  </w:style>
  <w:style w:type="paragraph" w:customStyle="1" w:styleId="berschriftb">
    <w:name w:val="Überschrift b"/>
    <w:basedOn w:val="Standard"/>
    <w:rsid w:val="0061178E"/>
    <w:rPr>
      <w:rFonts w:ascii="Arial" w:eastAsia="Times New Roman" w:hAnsi="Arial" w:cs="Arial"/>
      <w:b/>
      <w:sz w:val="22"/>
      <w:szCs w:val="20"/>
      <w:lang w:eastAsia="de-DE"/>
    </w:rPr>
  </w:style>
  <w:style w:type="paragraph" w:customStyle="1" w:styleId="Default">
    <w:name w:val="Default"/>
    <w:rsid w:val="00F721CF"/>
    <w:pPr>
      <w:widowControl w:val="0"/>
      <w:autoSpaceDE w:val="0"/>
      <w:autoSpaceDN w:val="0"/>
      <w:adjustRightInd w:val="0"/>
    </w:pPr>
    <w:rPr>
      <w:rFonts w:ascii="Calibri" w:eastAsia="Times New Roman" w:hAnsi="Calibri" w:cs="Calibri"/>
      <w:color w:val="000000"/>
      <w:lang w:val="en-CA" w:eastAsia="en-CA"/>
    </w:rPr>
  </w:style>
  <w:style w:type="paragraph" w:customStyle="1" w:styleId="CM1">
    <w:name w:val="CM1"/>
    <w:basedOn w:val="Default"/>
    <w:next w:val="Default"/>
    <w:rsid w:val="00F721CF"/>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463D3C"/>
    <w:pPr>
      <w:keepNext/>
      <w:spacing w:before="240" w:after="60"/>
      <w:outlineLvl w:val="0"/>
    </w:pPr>
    <w:rPr>
      <w:rFonts w:ascii="Arial" w:eastAsiaTheme="majorEastAsia" w:hAnsi="Arial" w:cstheme="majorBidi"/>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63D3C"/>
    <w:rPr>
      <w:rFonts w:ascii="Arial" w:eastAsiaTheme="majorEastAsia" w:hAnsi="Arial" w:cstheme="majorBidi"/>
      <w:b/>
      <w:bCs/>
      <w:kern w:val="32"/>
      <w:szCs w:val="32"/>
    </w:rPr>
  </w:style>
  <w:style w:type="paragraph" w:styleId="KeinLeerraum">
    <w:name w:val="No Spacing"/>
    <w:aliases w:val="Heading 1.1"/>
    <w:basedOn w:val="Standard"/>
    <w:next w:val="Standard"/>
    <w:uiPriority w:val="1"/>
    <w:qFormat/>
    <w:rsid w:val="00463D3C"/>
    <w:rPr>
      <w:rFonts w:ascii="Arial" w:eastAsia="MS Mincho" w:hAnsi="Arial" w:cs="Times New Roman"/>
      <w:b/>
    </w:rPr>
  </w:style>
  <w:style w:type="table" w:styleId="Tabellenraster">
    <w:name w:val="Table Grid"/>
    <w:basedOn w:val="NormaleTabelle"/>
    <w:uiPriority w:val="59"/>
    <w:rsid w:val="009801B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9801B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01B4"/>
    <w:rPr>
      <w:rFonts w:ascii="Lucida Grande" w:hAnsi="Lucida Grande" w:cs="Lucida Grande"/>
      <w:sz w:val="18"/>
      <w:szCs w:val="18"/>
    </w:rPr>
  </w:style>
  <w:style w:type="paragraph" w:customStyle="1" w:styleId="berschriftb">
    <w:name w:val="Überschrift b"/>
    <w:basedOn w:val="Standard"/>
    <w:rsid w:val="0061178E"/>
    <w:rPr>
      <w:rFonts w:ascii="Arial" w:eastAsia="Times New Roman" w:hAnsi="Arial" w:cs="Arial"/>
      <w:b/>
      <w:sz w:val="22"/>
      <w:szCs w:val="20"/>
      <w:lang w:eastAsia="de-DE"/>
    </w:rPr>
  </w:style>
  <w:style w:type="paragraph" w:customStyle="1" w:styleId="Default">
    <w:name w:val="Default"/>
    <w:rsid w:val="00F721CF"/>
    <w:pPr>
      <w:widowControl w:val="0"/>
      <w:autoSpaceDE w:val="0"/>
      <w:autoSpaceDN w:val="0"/>
      <w:adjustRightInd w:val="0"/>
    </w:pPr>
    <w:rPr>
      <w:rFonts w:ascii="Calibri" w:eastAsia="Times New Roman" w:hAnsi="Calibri" w:cs="Calibri"/>
      <w:color w:val="000000"/>
      <w:lang w:val="en-CA" w:eastAsia="en-CA"/>
    </w:rPr>
  </w:style>
  <w:style w:type="paragraph" w:customStyle="1" w:styleId="CM1">
    <w:name w:val="CM1"/>
    <w:basedOn w:val="Default"/>
    <w:next w:val="Default"/>
    <w:rsid w:val="00F721CF"/>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E:\Jana%20Volkert%20(hermes)\Personality%20disorders\Prev_Burden_ServUse_PDs\Pr&#228;valenz\Qualit&#228;tsrating\170824%20Risk%20of%20bi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'Total ratings'!$G$4</c:f>
              <c:strCache>
                <c:ptCount val="1"/>
                <c:pt idx="0">
                  <c:v> low risk of bias </c:v>
                </c:pt>
              </c:strCache>
            </c:strRef>
          </c:tx>
          <c:spPr>
            <a:solidFill>
              <a:srgbClr val="00B050"/>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CFC-489F-BF3F-68400D1D618F}"/>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ratings'!$B$5:$B$11</c:f>
              <c:strCache>
                <c:ptCount val="7"/>
                <c:pt idx="0">
                  <c:v>Ascertainment of prevalence estimate</c:v>
                </c:pt>
                <c:pt idx="1">
                  <c:v>Quality of descriptive statistics reporting</c:v>
                </c:pt>
                <c:pt idx="2">
                  <c:v>Ascertainment of diagnosis: self-/ expert rating</c:v>
                </c:pt>
                <c:pt idx="3">
                  <c:v>Ascertainment of diagnosis: common tool</c:v>
                </c:pt>
                <c:pt idx="4">
                  <c:v>Non-respondents</c:v>
                </c:pt>
                <c:pt idx="5">
                  <c:v>Sample size (&gt; 10,000)</c:v>
                </c:pt>
                <c:pt idx="6">
                  <c:v>Sample representativeness</c:v>
                </c:pt>
              </c:strCache>
            </c:strRef>
          </c:cat>
          <c:val>
            <c:numRef>
              <c:f>'Total ratings'!$G$5:$G$11</c:f>
              <c:numCache>
                <c:formatCode>0</c:formatCode>
                <c:ptCount val="7"/>
                <c:pt idx="0">
                  <c:v>90</c:v>
                </c:pt>
                <c:pt idx="1">
                  <c:v>80</c:v>
                </c:pt>
                <c:pt idx="2">
                  <c:v>80</c:v>
                </c:pt>
                <c:pt idx="3">
                  <c:v>80</c:v>
                </c:pt>
                <c:pt idx="4">
                  <c:v>0</c:v>
                </c:pt>
                <c:pt idx="5">
                  <c:v>30</c:v>
                </c:pt>
                <c:pt idx="6">
                  <c:v>60</c:v>
                </c:pt>
              </c:numCache>
            </c:numRef>
          </c:val>
          <c:extLst xmlns:c16r2="http://schemas.microsoft.com/office/drawing/2015/06/chart">
            <c:ext xmlns:c16="http://schemas.microsoft.com/office/drawing/2014/chart" uri="{C3380CC4-5D6E-409C-BE32-E72D297353CC}">
              <c16:uniqueId val="{00000001-FCFC-489F-BF3F-68400D1D618F}"/>
            </c:ext>
          </c:extLst>
        </c:ser>
        <c:ser>
          <c:idx val="1"/>
          <c:order val="1"/>
          <c:tx>
            <c:strRef>
              <c:f>'Total ratings'!$F$4</c:f>
              <c:strCache>
                <c:ptCount val="1"/>
                <c:pt idx="0">
                  <c:v>high risk of bias </c:v>
                </c:pt>
              </c:strCache>
            </c:strRef>
          </c:tx>
          <c:spPr>
            <a:solidFill>
              <a:srgbClr val="FF0000"/>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CFC-489F-BF3F-68400D1D618F}"/>
                </c:ext>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ratings'!$B$5:$B$11</c:f>
              <c:strCache>
                <c:ptCount val="7"/>
                <c:pt idx="0">
                  <c:v>Ascertainment of prevalence estimate</c:v>
                </c:pt>
                <c:pt idx="1">
                  <c:v>Quality of descriptive statistics reporting</c:v>
                </c:pt>
                <c:pt idx="2">
                  <c:v>Ascertainment of diagnosis: self-/ expert rating</c:v>
                </c:pt>
                <c:pt idx="3">
                  <c:v>Ascertainment of diagnosis: common tool</c:v>
                </c:pt>
                <c:pt idx="4">
                  <c:v>Non-respondents</c:v>
                </c:pt>
                <c:pt idx="5">
                  <c:v>Sample size (&gt; 10,000)</c:v>
                </c:pt>
                <c:pt idx="6">
                  <c:v>Sample representativeness</c:v>
                </c:pt>
              </c:strCache>
            </c:strRef>
          </c:cat>
          <c:val>
            <c:numRef>
              <c:f>'Total ratings'!$F$5:$F$11</c:f>
              <c:numCache>
                <c:formatCode>0</c:formatCode>
                <c:ptCount val="7"/>
                <c:pt idx="0">
                  <c:v>10</c:v>
                </c:pt>
                <c:pt idx="1">
                  <c:v>20</c:v>
                </c:pt>
                <c:pt idx="2">
                  <c:v>20</c:v>
                </c:pt>
                <c:pt idx="3">
                  <c:v>20</c:v>
                </c:pt>
                <c:pt idx="4">
                  <c:v>100</c:v>
                </c:pt>
                <c:pt idx="5">
                  <c:v>70</c:v>
                </c:pt>
                <c:pt idx="6">
                  <c:v>40</c:v>
                </c:pt>
              </c:numCache>
            </c:numRef>
          </c:val>
          <c:extLst xmlns:c16r2="http://schemas.microsoft.com/office/drawing/2015/06/chart">
            <c:ext xmlns:c16="http://schemas.microsoft.com/office/drawing/2014/chart" uri="{C3380CC4-5D6E-409C-BE32-E72D297353CC}">
              <c16:uniqueId val="{00000003-FCFC-489F-BF3F-68400D1D618F}"/>
            </c:ext>
          </c:extLst>
        </c:ser>
        <c:dLbls>
          <c:dLblPos val="ctr"/>
          <c:showLegendKey val="0"/>
          <c:showVal val="1"/>
          <c:showCatName val="0"/>
          <c:showSerName val="0"/>
          <c:showPercent val="0"/>
          <c:showBubbleSize val="0"/>
        </c:dLbls>
        <c:gapWidth val="150"/>
        <c:overlap val="100"/>
        <c:axId val="253816832"/>
        <c:axId val="253820288"/>
      </c:barChart>
      <c:catAx>
        <c:axId val="253816832"/>
        <c:scaling>
          <c:orientation val="minMax"/>
        </c:scaling>
        <c:delete val="0"/>
        <c:axPos val="l"/>
        <c:title>
          <c:tx>
            <c:rich>
              <a:bodyPr rot="-5400000" vert="horz"/>
              <a:lstStyle/>
              <a:p>
                <a:pPr>
                  <a:defRPr/>
                </a:pPr>
                <a:r>
                  <a:rPr lang="de-DE"/>
                  <a:t>Type of bias</a:t>
                </a:r>
              </a:p>
            </c:rich>
          </c:tx>
          <c:layout/>
          <c:overlay val="0"/>
          <c:spPr>
            <a:noFill/>
            <a:ln>
              <a:noFill/>
            </a:ln>
            <a:effectLst/>
          </c:sp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3820288"/>
        <c:crosses val="autoZero"/>
        <c:auto val="1"/>
        <c:lblAlgn val="ctr"/>
        <c:lblOffset val="100"/>
        <c:noMultiLvlLbl val="0"/>
      </c:catAx>
      <c:valAx>
        <c:axId val="253820288"/>
        <c:scaling>
          <c:orientation val="minMax"/>
          <c:max val="1"/>
          <c:min val="0"/>
        </c:scaling>
        <c:delete val="0"/>
        <c:axPos val="b"/>
        <c:numFmt formatCode="0%" sourceLinked="1"/>
        <c:majorTickMark val="none"/>
        <c:minorTickMark val="none"/>
        <c:tickLblPos val="nextTo"/>
        <c:spPr>
          <a:noFill/>
          <a:ln>
            <a:noFill/>
          </a:ln>
          <a:effectLst/>
        </c:spPr>
        <c:txPr>
          <a:bodyPr rot="-60000000" vert="horz"/>
          <a:lstStyle/>
          <a:p>
            <a:pPr>
              <a:defRPr/>
            </a:pPr>
            <a:endParaRPr lang="en-US"/>
          </a:p>
        </c:txPr>
        <c:crossAx val="253816832"/>
        <c:crosses val="autoZero"/>
        <c:crossBetween val="between"/>
        <c:majorUnit val="0.5"/>
        <c:minorUnit val="0.25"/>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AD14B-5894-4C96-BAEC-95188855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CA27659D</Template>
  <TotalTime>0</TotalTime>
  <Pages>13</Pages>
  <Words>2062</Words>
  <Characters>11754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Universitätsklinikum Heidelberg</Company>
  <LinksUpToDate>false</LinksUpToDate>
  <CharactersWithSpaces>13789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Jana Volkert</cp:lastModifiedBy>
  <cp:revision>5</cp:revision>
  <cp:lastPrinted>2018-08-13T13:43:00Z</cp:lastPrinted>
  <dcterms:created xsi:type="dcterms:W3CDTF">2018-08-13T13:36:00Z</dcterms:created>
  <dcterms:modified xsi:type="dcterms:W3CDTF">2018-08-13T13:53:00Z</dcterms:modified>
</cp:coreProperties>
</file>