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53"/>
        <w:gridCol w:w="1453"/>
        <w:gridCol w:w="1453"/>
        <w:gridCol w:w="1453"/>
      </w:tblGrid>
      <w:tr w:rsidR="00EC3DD5" w:rsidRPr="00557D94" w14:paraId="46334EC9" w14:textId="77777777" w:rsidTr="00FC1BE0">
        <w:tc>
          <w:tcPr>
            <w:tcW w:w="9322" w:type="dxa"/>
            <w:gridSpan w:val="5"/>
            <w:tcBorders>
              <w:top w:val="nil"/>
              <w:bottom w:val="single" w:sz="4" w:space="0" w:color="auto"/>
            </w:tcBorders>
          </w:tcPr>
          <w:p w14:paraId="7C6AF100" w14:textId="2DAC8BDB" w:rsidR="003E791F" w:rsidRDefault="003E791F" w:rsidP="00EC3DD5">
            <w:pPr>
              <w:spacing w:line="240" w:lineRule="auto"/>
              <w:rPr>
                <w:rStyle w:val="Emphasis"/>
                <w:b/>
                <w:sz w:val="20"/>
              </w:rPr>
            </w:pPr>
            <w:bookmarkStart w:id="0" w:name="_GoBack"/>
            <w:bookmarkEnd w:id="0"/>
            <w:r>
              <w:rPr>
                <w:rStyle w:val="Emphasis"/>
                <w:b/>
                <w:sz w:val="20"/>
              </w:rPr>
              <w:t xml:space="preserve">Not for publication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29"/>
              <w:gridCol w:w="2410"/>
            </w:tblGrid>
            <w:tr w:rsidR="00A62DC5" w:rsidRPr="00A62DC5" w14:paraId="6D8AD1D1" w14:textId="77777777" w:rsidTr="00AE1561"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EA4CA3" w14:textId="583855E1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>
                    <w:rPr>
                      <w:b/>
                      <w:i/>
                      <w:iCs/>
                      <w:sz w:val="20"/>
                    </w:rPr>
                    <w:t>Supplementary T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>able 1. Rerouting methods for dysthymia symptoms from CISR, PHQ and PTSD items</w:t>
                  </w:r>
                </w:p>
              </w:tc>
            </w:tr>
            <w:tr w:rsidR="00A62DC5" w:rsidRPr="00A62DC5" w14:paraId="7BB10603" w14:textId="77777777" w:rsidTr="00AE1561">
              <w:tc>
                <w:tcPr>
                  <w:tcW w:w="9039" w:type="dxa"/>
                  <w:gridSpan w:val="2"/>
                  <w:tcBorders>
                    <w:top w:val="single" w:sz="4" w:space="0" w:color="auto"/>
                  </w:tcBorders>
                </w:tcPr>
                <w:p w14:paraId="01A03F8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Tiredness/depression</w:t>
                  </w:r>
                </w:p>
              </w:tc>
            </w:tr>
            <w:tr w:rsidR="00A62DC5" w:rsidRPr="00A62DC5" w14:paraId="5DFA6601" w14:textId="77777777" w:rsidTr="00AE1561">
              <w:tc>
                <w:tcPr>
                  <w:tcW w:w="6629" w:type="dxa"/>
                </w:tcPr>
                <w:p w14:paraId="51408C3D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 score of:</w:t>
                  </w:r>
                </w:p>
                <w:p w14:paraId="3450DBCC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CISRB1:  Have you noticed that you have been getting tired in the past month? [YES]</w:t>
                  </w:r>
                </w:p>
                <w:p w14:paraId="1D0D009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 at least one of:</w:t>
                  </w:r>
                </w:p>
                <w:p w14:paraId="16DBA44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CISRB4: In the past seven days, including (DAY OF WEEK), on how many days have you felt tired/lacking in energy?[4 days or more]</w:t>
                  </w:r>
                </w:p>
                <w:p w14:paraId="03390278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3D20798E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CISRB5: Have you felt tired/lacking in energy for more than 3 hours in total on any day in the past week? Please exclude time spent sleeping.[YES]</w:t>
                  </w:r>
                </w:p>
                <w:p w14:paraId="21E40CC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44CA6CF5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CISRB9: How long have you been feeling tired/lacking in energy in the way you have just described? [2 years or more]</w:t>
                  </w:r>
                </w:p>
              </w:tc>
              <w:tc>
                <w:tcPr>
                  <w:tcW w:w="2410" w:type="dxa"/>
                </w:tcPr>
                <w:p w14:paraId="24C2BDDC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Tired/depressed symptom = present</w:t>
                  </w:r>
                </w:p>
              </w:tc>
            </w:tr>
            <w:tr w:rsidR="00A62DC5" w:rsidRPr="00A62DC5" w14:paraId="7485DEB4" w14:textId="77777777" w:rsidTr="00AE1561">
              <w:tc>
                <w:tcPr>
                  <w:tcW w:w="6629" w:type="dxa"/>
                </w:tcPr>
                <w:p w14:paraId="6A282055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At score of:</w:t>
                  </w:r>
                </w:p>
                <w:p w14:paraId="206D5345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CISRG1: Almost everyone becomes sad, miserable or depressed at times. Have you had a spell of feeling sad, miserable or depressed in the past month? [YES]</w:t>
                  </w:r>
                </w:p>
                <w:p w14:paraId="1D20313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770DF3A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  <w:u w:val="single"/>
                    </w:rPr>
                    <w:t>In the past week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 have you had a spell of feeling sad, miserable or depressed? [YES]</w:t>
                  </w:r>
                </w:p>
                <w:p w14:paraId="6D4A6A7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 at least one of:</w:t>
                  </w:r>
                </w:p>
                <w:p w14:paraId="5AE28A9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CISRG6: Since last (CURRENT DAY OF WEEK), on how many days have you felt sad, miserable or depressed/unable to enjoy take an interest in things? [4 YEARS OR MORE]</w:t>
                  </w:r>
                </w:p>
                <w:p w14:paraId="3FEB30A6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3CB624D3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CISRG7: Have you felt sad, miserable or depressed/unable to take an interest in things for more than 3 hours in total on any day in the past week?</w:t>
                  </w:r>
                </w:p>
                <w:p w14:paraId="32AF884C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130C96B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CISRG10: How long have you been feeling sad, miserable or depressed/unable to take an interest in things in the way you have described? [2 YEARS OR MORE]</w:t>
                  </w:r>
                </w:p>
              </w:tc>
              <w:tc>
                <w:tcPr>
                  <w:tcW w:w="2410" w:type="dxa"/>
                </w:tcPr>
                <w:p w14:paraId="64FDB7ED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Tired/depressed symptom = present</w:t>
                  </w:r>
                </w:p>
              </w:tc>
            </w:tr>
            <w:tr w:rsidR="00A62DC5" w:rsidRPr="00A62DC5" w14:paraId="5A52EAF7" w14:textId="77777777" w:rsidTr="00AE1561">
              <w:tc>
                <w:tcPr>
                  <w:tcW w:w="9039" w:type="dxa"/>
                  <w:gridSpan w:val="2"/>
                </w:tcPr>
                <w:p w14:paraId="4EBD96E7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Effort in daily activities</w:t>
                  </w:r>
                </w:p>
              </w:tc>
            </w:tr>
            <w:tr w:rsidR="00A62DC5" w:rsidRPr="00A62DC5" w14:paraId="240F4D35" w14:textId="77777777" w:rsidTr="00AE1561">
              <w:tc>
                <w:tcPr>
                  <w:tcW w:w="6629" w:type="dxa"/>
                </w:tcPr>
                <w:p w14:paraId="3A0CF7C6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 score of:</w:t>
                  </w:r>
                </w:p>
                <w:p w14:paraId="1E8A2BF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CISRB2: During the past month, have you felt you’ve been lacking in 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lastRenderedPageBreak/>
                    <w:t xml:space="preserve">energy? [YES] </w:t>
                  </w:r>
                </w:p>
                <w:p w14:paraId="35C47B3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4DB6DAF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CISRB6: Have you felt so tired/lacking in energy that you’ve had to push yourself to get things done during the past week? [YES]</w:t>
                  </w:r>
                </w:p>
                <w:p w14:paraId="7AFA4F13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6FB891F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CISRB4: In the past seven days, including (DAY OF WEEK), on how many days have you felt tired/lacking in energy?[4 days or more]</w:t>
                  </w:r>
                </w:p>
                <w:p w14:paraId="16C3EF79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75C6A07D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CISRB5: Have you felt tired/lacking in energy for more than 3 hours in total on any day in the past week? Please exclude time spent sleeping.[YES]</w:t>
                  </w:r>
                </w:p>
                <w:p w14:paraId="6007C9B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25D1E69E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CISRB9: How long have you been feeling tired/lacking in energy in the way you have just described? [2 years or more]</w:t>
                  </w:r>
                </w:p>
              </w:tc>
              <w:tc>
                <w:tcPr>
                  <w:tcW w:w="2410" w:type="dxa"/>
                </w:tcPr>
                <w:p w14:paraId="00890847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lastRenderedPageBreak/>
                    <w:t>Effort symptom = present</w:t>
                  </w:r>
                </w:p>
              </w:tc>
            </w:tr>
            <w:tr w:rsidR="00A62DC5" w:rsidRPr="00A62DC5" w14:paraId="14272638" w14:textId="77777777" w:rsidTr="00AE1561">
              <w:tc>
                <w:tcPr>
                  <w:tcW w:w="9039" w:type="dxa"/>
                  <w:gridSpan w:val="2"/>
                </w:tcPr>
                <w:p w14:paraId="7A11B3AE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lastRenderedPageBreak/>
                    <w:t>Dysthymia symptom: Trouble sleeping</w:t>
                  </w:r>
                </w:p>
              </w:tc>
            </w:tr>
            <w:tr w:rsidR="00A62DC5" w:rsidRPr="00A62DC5" w14:paraId="4790B37E" w14:textId="77777777" w:rsidTr="00AE1561">
              <w:tc>
                <w:tcPr>
                  <w:tcW w:w="6629" w:type="dxa"/>
                </w:tcPr>
                <w:p w14:paraId="3CF1E1EC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 score of:</w:t>
                  </w:r>
                </w:p>
                <w:p w14:paraId="267501B0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CISRB3a What is the main reason [for tiredness]? Can you choose from the list below? [sleep]</w:t>
                  </w:r>
                </w:p>
                <w:p w14:paraId="71CE8670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 at least one of:</w:t>
                  </w:r>
                </w:p>
                <w:p w14:paraId="1B087E29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CISRB4: In the past seven days, including (DAY OF WEEK), on how many days have you felt tired/lacking in energy?[4 days or more]</w:t>
                  </w:r>
                </w:p>
                <w:p w14:paraId="2FDCADF5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400A5949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CISRB5: Have you felt tired/lacking in energy for more than 3 hours in total on any day in the past week? Please exclude time spent sleeping.[YES]</w:t>
                  </w:r>
                </w:p>
                <w:p w14:paraId="681011B8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4B84B5A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CISRB9: How long have you been feeling tired/lacking in energy in the way you have just described? [2 years or more]</w:t>
                  </w:r>
                </w:p>
              </w:tc>
              <w:tc>
                <w:tcPr>
                  <w:tcW w:w="2410" w:type="dxa"/>
                </w:tcPr>
                <w:p w14:paraId="3D38D00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Sleep symptom = present</w:t>
                  </w:r>
                </w:p>
              </w:tc>
            </w:tr>
            <w:tr w:rsidR="00A62DC5" w:rsidRPr="00A62DC5" w14:paraId="5ECC679D" w14:textId="77777777" w:rsidTr="00AE1561">
              <w:tc>
                <w:tcPr>
                  <w:tcW w:w="6629" w:type="dxa"/>
                </w:tcPr>
                <w:p w14:paraId="1542CFA7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 score of:</w:t>
                  </w:r>
                </w:p>
                <w:p w14:paraId="3F24FC3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CISRD1: In the past month, have you been having problems with trying to get to sleep or with getting back to sleep if you woke up or were woken up? [YES]</w:t>
                  </w:r>
                </w:p>
                <w:p w14:paraId="08EC3C1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 at least one of:</w:t>
                  </w:r>
                </w:p>
                <w:p w14:paraId="69CB33F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CISRD3: On how many of the past seven nights did you have problems with your sleep?[4 nights or more]</w:t>
                  </w:r>
                </w:p>
                <w:p w14:paraId="3394BE1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6C4CE612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CISRD6: In the past week, on how many nights did you spend 3 or more hours trying to get to sleep?[4 nights or more]</w:t>
                  </w:r>
                </w:p>
                <w:p w14:paraId="5D23347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2AA01FFB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CISRD7: Do you wake more than two hours earlier than you need to and then find you can’t get back to sleep? [YES]</w:t>
                  </w:r>
                </w:p>
                <w:p w14:paraId="5BF7B1DB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486EF7F3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CISRD10: How long have you been having the problems with sleep as you have described? [2 years or more]</w:t>
                  </w:r>
                </w:p>
              </w:tc>
              <w:tc>
                <w:tcPr>
                  <w:tcW w:w="2410" w:type="dxa"/>
                </w:tcPr>
                <w:p w14:paraId="642AF380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Sleep symptom = present</w:t>
                  </w:r>
                </w:p>
              </w:tc>
            </w:tr>
            <w:tr w:rsidR="00A62DC5" w:rsidRPr="00A62DC5" w14:paraId="10D917C3" w14:textId="77777777" w:rsidTr="00AE1561">
              <w:tc>
                <w:tcPr>
                  <w:tcW w:w="9039" w:type="dxa"/>
                  <w:gridSpan w:val="2"/>
                </w:tcPr>
                <w:p w14:paraId="62AFE460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Not able to enjoy anything</w:t>
                  </w:r>
                </w:p>
              </w:tc>
            </w:tr>
            <w:tr w:rsidR="00A62DC5" w:rsidRPr="00A62DC5" w14:paraId="3E20F623" w14:textId="77777777" w:rsidTr="00AE1561">
              <w:tc>
                <w:tcPr>
                  <w:tcW w:w="6629" w:type="dxa"/>
                </w:tcPr>
                <w:p w14:paraId="737141FE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 score of:</w:t>
                  </w:r>
                </w:p>
                <w:p w14:paraId="5AFDA947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CISRB7: Have you felt tired/lacking in energy when doing things that you enjoy during the past week? [YES]</w:t>
                  </w:r>
                </w:p>
                <w:p w14:paraId="5053FA4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40B689A8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CISRB4: In the past seven days, including (DAY OF WEEK), on how many days have you felt tired/lacking in energy?[4 days or more]</w:t>
                  </w:r>
                </w:p>
                <w:p w14:paraId="35CBCD85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or</w:t>
                  </w:r>
                </w:p>
                <w:p w14:paraId="669838D6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CISRB5: Have you felt tired/lacking in energy for more than 3 hours in total on any day in the past week? Please exclude time spent sleeping.[YES]</w:t>
                  </w:r>
                </w:p>
                <w:p w14:paraId="78C95B8E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5FCA536A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CISRB9: How long have you been feeling tired/lacking in energy in the way you have just described? [2 years or more]</w:t>
                  </w:r>
                </w:p>
              </w:tc>
              <w:tc>
                <w:tcPr>
                  <w:tcW w:w="2410" w:type="dxa"/>
                </w:tcPr>
                <w:p w14:paraId="6FEEFB06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Enjoyment symptom = present</w:t>
                  </w:r>
                </w:p>
              </w:tc>
            </w:tr>
            <w:tr w:rsidR="00A62DC5" w:rsidRPr="00A62DC5" w14:paraId="0D09591A" w14:textId="77777777" w:rsidTr="00AE1561">
              <w:tc>
                <w:tcPr>
                  <w:tcW w:w="6629" w:type="dxa"/>
                </w:tcPr>
                <w:p w14:paraId="118F785B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 score of:</w:t>
                  </w:r>
                </w:p>
                <w:p w14:paraId="4808F427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CISRG2: During the past month, have you been able to enjoy or take an interest in things as much as you usually do? [NO]</w:t>
                  </w:r>
                </w:p>
                <w:p w14:paraId="1A8B65B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 at least one of:</w:t>
                  </w:r>
                </w:p>
                <w:p w14:paraId="70CB013D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CISRG6: Since last (CURRENT DAY OF WEEK), on how many days have you felt sad, miserable or depressed/unable to enjoy take an interest in things? [4 days or more]</w:t>
                  </w:r>
                </w:p>
                <w:p w14:paraId="36FB6B7C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And:</w:t>
                  </w:r>
                </w:p>
                <w:p w14:paraId="6657444B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CISRG10: How long have you been feeling sad, miserable or depressed/unable to take an interest in things in the way you have described? [2 years or more]</w:t>
                  </w:r>
                </w:p>
              </w:tc>
              <w:tc>
                <w:tcPr>
                  <w:tcW w:w="2410" w:type="dxa"/>
                </w:tcPr>
                <w:p w14:paraId="3CE3DFB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Enjoyment symptom = present</w:t>
                  </w:r>
                </w:p>
              </w:tc>
            </w:tr>
            <w:tr w:rsidR="00A62DC5" w:rsidRPr="00A62DC5" w14:paraId="198A5023" w14:textId="77777777" w:rsidTr="00AE1561">
              <w:tc>
                <w:tcPr>
                  <w:tcW w:w="9039" w:type="dxa"/>
                  <w:gridSpan w:val="2"/>
                  <w:tcBorders>
                    <w:top w:val="single" w:sz="4" w:space="0" w:color="auto"/>
                  </w:tcBorders>
                </w:tcPr>
                <w:p w14:paraId="3AABFF15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Feel tired and depressed</w:t>
                  </w:r>
                </w:p>
                <w:p w14:paraId="73658ACA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[Symptoms are indicated as present with responses: all the time/often, and indicated as absent for responses: sometimes/rarely/never]</w:t>
                  </w:r>
                </w:p>
              </w:tc>
            </w:tr>
            <w:tr w:rsidR="00A62DC5" w:rsidRPr="00A62DC5" w14:paraId="7A230540" w14:textId="77777777" w:rsidTr="00AE1561">
              <w:tc>
                <w:tcPr>
                  <w:tcW w:w="6629" w:type="dxa"/>
                </w:tcPr>
                <w:p w14:paraId="6A30FFCA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If dysthymia is missing, then absence in both of the following items, or one if the other is missing, qualifies for an absent symptom:</w:t>
                  </w:r>
                </w:p>
                <w:p w14:paraId="74D1E79C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PHQ9A: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</w:rPr>
                    <w:t>Feeling tired or having little energy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 [NOT AT ALL] *note: “several days” and “more than half days” may indicate presence of symptom.</w:t>
                  </w:r>
                </w:p>
                <w:p w14:paraId="33AF35D9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And/or</w:t>
                  </w:r>
                </w:p>
                <w:p w14:paraId="63B1882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PHQ9C: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</w:rPr>
                    <w:t>Feeling down, depressed, or hopeless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 [NOT AT ALL] *note: “several days” and “more than half days” may indicate presence of symptom.</w:t>
                  </w:r>
                </w:p>
              </w:tc>
              <w:tc>
                <w:tcPr>
                  <w:tcW w:w="2410" w:type="dxa"/>
                </w:tcPr>
                <w:p w14:paraId="2CC0C3C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Tired/depressed symptom = absent</w:t>
                  </w:r>
                </w:p>
              </w:tc>
            </w:tr>
            <w:tr w:rsidR="00A62DC5" w:rsidRPr="00A62DC5" w14:paraId="7F8EC65B" w14:textId="77777777" w:rsidTr="00AE1561">
              <w:tc>
                <w:tcPr>
                  <w:tcW w:w="9039" w:type="dxa"/>
                  <w:gridSpan w:val="2"/>
                </w:tcPr>
                <w:p w14:paraId="2C8D5A4B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Trouble sleeping</w:t>
                  </w:r>
                </w:p>
                <w:p w14:paraId="45CDB468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[Symptoms are indicated as present with responses: all the time/often, and indicated as absent for responses: sometimes/rarely/never]</w:t>
                  </w:r>
                </w:p>
              </w:tc>
            </w:tr>
            <w:tr w:rsidR="00A62DC5" w:rsidRPr="00A62DC5" w14:paraId="3F99EA44" w14:textId="77777777" w:rsidTr="00AE1561">
              <w:tc>
                <w:tcPr>
                  <w:tcW w:w="6629" w:type="dxa"/>
                </w:tcPr>
                <w:p w14:paraId="235C835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If dysthymia is missing, then absence in both of the following items, or one if the other is missing, qualifies for an absent symptom:</w:t>
                  </w:r>
                </w:p>
                <w:p w14:paraId="2F26E12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Q50M (PTSD):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  <w:lang w:val="en-US"/>
                    </w:rPr>
                    <w:t>Trouble falling or staying asleep?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 [NOT AT ALL-MODERATELY] *”quite a bit” and “extremely” may indicate presence of symptom. </w:t>
                  </w:r>
                </w:p>
                <w:p w14:paraId="019801B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And/or</w:t>
                  </w:r>
                </w:p>
                <w:p w14:paraId="3F858E16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PHQ9D: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</w:rPr>
                    <w:t>Trouble falling or staying asleep or sleeping too much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 [NOT AT ALL]. *note:  “several days” and “more than half days” may indicate presence of symptom. </w:t>
                  </w:r>
                </w:p>
              </w:tc>
              <w:tc>
                <w:tcPr>
                  <w:tcW w:w="2410" w:type="dxa"/>
                </w:tcPr>
                <w:p w14:paraId="01A8B0F9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Sleep symptom = absent</w:t>
                  </w:r>
                </w:p>
              </w:tc>
            </w:tr>
            <w:tr w:rsidR="00A62DC5" w:rsidRPr="00A62DC5" w14:paraId="75021952" w14:textId="77777777" w:rsidTr="00AE1561">
              <w:tc>
                <w:tcPr>
                  <w:tcW w:w="9039" w:type="dxa"/>
                  <w:gridSpan w:val="2"/>
                </w:tcPr>
                <w:p w14:paraId="0EBD1A2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Not able to enjoy anything</w:t>
                  </w:r>
                </w:p>
                <w:p w14:paraId="07A23619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[Symptoms are indicated as present with responses: all the time/often, and indicated as absent for responses: sometimes/rarely/never]</w:t>
                  </w:r>
                </w:p>
              </w:tc>
            </w:tr>
            <w:tr w:rsidR="00A62DC5" w:rsidRPr="00A62DC5" w14:paraId="1F2ECFDB" w14:textId="77777777" w:rsidTr="00AE1561">
              <w:tc>
                <w:tcPr>
                  <w:tcW w:w="6629" w:type="dxa"/>
                </w:tcPr>
                <w:p w14:paraId="6C92607D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If dysthymia is missing, then absence in both of the following items, or one if the other is missing, qualifies for an absent symptom:</w:t>
                  </w:r>
                </w:p>
                <w:p w14:paraId="468C856F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Q50_i: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  <w:lang w:val="en-US"/>
                    </w:rPr>
                    <w:t>Loss of interest in things that you used to enjoy?</w:t>
                  </w:r>
                  <w:r w:rsidRPr="00A62DC5">
                    <w:rPr>
                      <w:b/>
                      <w:i/>
                      <w:iCs/>
                      <w:sz w:val="20"/>
                      <w:lang w:val="en-US"/>
                    </w:rPr>
                    <w:t xml:space="preserve"> 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>[NOT AT ALL-MODERATELY] *”quite a bit” and “extremely” may indicate presence of symptom.</w:t>
                  </w:r>
                </w:p>
                <w:p w14:paraId="17E7CE1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And/or</w:t>
                  </w:r>
                </w:p>
                <w:p w14:paraId="32D91461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PHQ9_B: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</w:rPr>
                    <w:t>Little interest or pleasure in doing things (e.g. hobbies)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 [NOT AT ALL] *note: “several days” and “more than half days” may indicate presence of symptom.</w:t>
                  </w:r>
                </w:p>
              </w:tc>
              <w:tc>
                <w:tcPr>
                  <w:tcW w:w="2410" w:type="dxa"/>
                </w:tcPr>
                <w:p w14:paraId="4CEF9B8A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Enjoyment symptom = absent </w:t>
                  </w:r>
                </w:p>
              </w:tc>
            </w:tr>
            <w:tr w:rsidR="00A62DC5" w:rsidRPr="00A62DC5" w14:paraId="2BF33334" w14:textId="77777777" w:rsidTr="00AE1561">
              <w:tc>
                <w:tcPr>
                  <w:tcW w:w="9039" w:type="dxa"/>
                  <w:gridSpan w:val="2"/>
                </w:tcPr>
                <w:p w14:paraId="61E8CC6A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Dysthymia symptom: feel inadequate</w:t>
                  </w:r>
                </w:p>
                <w:p w14:paraId="3AF6DFC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[Symptoms are indicated as present with responses: all the time/often, and indicated as absent for responses: sometimes/rarely/never]</w:t>
                  </w:r>
                </w:p>
              </w:tc>
            </w:tr>
            <w:tr w:rsidR="00A62DC5" w:rsidRPr="00A62DC5" w14:paraId="5FCD7B23" w14:textId="77777777" w:rsidTr="00AE1561">
              <w:tc>
                <w:tcPr>
                  <w:tcW w:w="6629" w:type="dxa"/>
                </w:tcPr>
                <w:p w14:paraId="2C0012EE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>If dysthymia is missing, then absence in the following item qualifies for an absent symptom:</w:t>
                  </w:r>
                </w:p>
                <w:p w14:paraId="19E3016A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PHQ9_G: </w:t>
                  </w:r>
                  <w:r w:rsidRPr="00A62DC5">
                    <w:rPr>
                      <w:b/>
                      <w:i/>
                      <w:iCs/>
                      <w:sz w:val="20"/>
                      <w:u w:val="single"/>
                    </w:rPr>
                    <w:t xml:space="preserve">Feeling bad about yourself – or that you are a failure or have let yourself or your family down </w:t>
                  </w:r>
                  <w:r w:rsidRPr="00A62DC5">
                    <w:rPr>
                      <w:b/>
                      <w:i/>
                      <w:iCs/>
                      <w:sz w:val="20"/>
                    </w:rPr>
                    <w:t>[NOT AT ALL] *note: “several days” and “more than half days” may indicate presence of symptom.</w:t>
                  </w:r>
                </w:p>
              </w:tc>
              <w:tc>
                <w:tcPr>
                  <w:tcW w:w="2410" w:type="dxa"/>
                </w:tcPr>
                <w:p w14:paraId="34BA07E4" w14:textId="77777777" w:rsidR="00A62DC5" w:rsidRPr="00A62DC5" w:rsidRDefault="00A62DC5" w:rsidP="00A62DC5">
                  <w:pPr>
                    <w:spacing w:line="240" w:lineRule="auto"/>
                    <w:rPr>
                      <w:b/>
                      <w:i/>
                      <w:iCs/>
                      <w:sz w:val="20"/>
                    </w:rPr>
                  </w:pPr>
                  <w:r w:rsidRPr="00A62DC5">
                    <w:rPr>
                      <w:b/>
                      <w:i/>
                      <w:iCs/>
                      <w:sz w:val="20"/>
                    </w:rPr>
                    <w:t xml:space="preserve">Inadequate symptom = absent </w:t>
                  </w:r>
                </w:p>
              </w:tc>
            </w:tr>
          </w:tbl>
          <w:p w14:paraId="3D73DCB9" w14:textId="77777777" w:rsidR="00A62DC5" w:rsidRDefault="00A62DC5" w:rsidP="00EC3DD5">
            <w:pPr>
              <w:spacing w:line="240" w:lineRule="auto"/>
              <w:rPr>
                <w:rStyle w:val="Emphasis"/>
                <w:b/>
                <w:sz w:val="20"/>
              </w:rPr>
            </w:pPr>
          </w:p>
          <w:p w14:paraId="20E78844" w14:textId="77777777" w:rsidR="00A62DC5" w:rsidRDefault="00A62DC5" w:rsidP="00EC3DD5">
            <w:pPr>
              <w:spacing w:line="240" w:lineRule="auto"/>
              <w:rPr>
                <w:rStyle w:val="Emphasis"/>
                <w:b/>
                <w:sz w:val="20"/>
              </w:rPr>
            </w:pPr>
          </w:p>
          <w:p w14:paraId="6D63511F" w14:textId="77777777" w:rsidR="00A62DC5" w:rsidRDefault="00A62DC5" w:rsidP="00EC3DD5">
            <w:pPr>
              <w:spacing w:line="240" w:lineRule="auto"/>
              <w:rPr>
                <w:rStyle w:val="Emphasis"/>
                <w:b/>
                <w:sz w:val="20"/>
              </w:rPr>
            </w:pPr>
          </w:p>
          <w:p w14:paraId="162C09DA" w14:textId="77777777" w:rsidR="00A62DC5" w:rsidRDefault="00A62DC5" w:rsidP="00EC3DD5">
            <w:pPr>
              <w:spacing w:line="240" w:lineRule="auto"/>
              <w:rPr>
                <w:rStyle w:val="Emphasis"/>
                <w:b/>
                <w:sz w:val="20"/>
              </w:rPr>
            </w:pPr>
          </w:p>
          <w:p w14:paraId="41952615" w14:textId="19821848" w:rsidR="00EC3DD5" w:rsidRPr="00557D94" w:rsidRDefault="00EC3DD5" w:rsidP="00EC3DD5">
            <w:pPr>
              <w:spacing w:line="240" w:lineRule="auto"/>
              <w:rPr>
                <w:rStyle w:val="Emphasis"/>
                <w:i w:val="0"/>
                <w:sz w:val="20"/>
              </w:rPr>
            </w:pPr>
            <w:r>
              <w:rPr>
                <w:rStyle w:val="Emphasis"/>
                <w:b/>
                <w:sz w:val="20"/>
              </w:rPr>
              <w:t xml:space="preserve">Supplementary </w:t>
            </w:r>
            <w:r w:rsidR="00A62DC5">
              <w:rPr>
                <w:rStyle w:val="Emphasis"/>
                <w:b/>
                <w:sz w:val="20"/>
              </w:rPr>
              <w:t>Table 2</w:t>
            </w:r>
            <w:r w:rsidRPr="00557D94">
              <w:rPr>
                <w:rStyle w:val="Emphasis"/>
                <w:b/>
                <w:sz w:val="20"/>
              </w:rPr>
              <w:t>.</w:t>
            </w:r>
            <w:r w:rsidRPr="00557D94">
              <w:rPr>
                <w:rStyle w:val="Emphasis"/>
                <w:sz w:val="20"/>
              </w:rPr>
              <w:t xml:space="preserve"> Rotated factor loadings for 17 </w:t>
            </w:r>
            <w:r>
              <w:rPr>
                <w:rStyle w:val="Emphasis"/>
                <w:sz w:val="20"/>
              </w:rPr>
              <w:t xml:space="preserve">items measuring </w:t>
            </w:r>
            <w:r w:rsidRPr="00557D94">
              <w:rPr>
                <w:rStyle w:val="Emphasis"/>
                <w:sz w:val="20"/>
              </w:rPr>
              <w:t>sympathies for violent protest and terrorism (SVPT) (obs=507, 82%)</w:t>
            </w:r>
          </w:p>
          <w:p w14:paraId="11E2D5DE" w14:textId="77777777" w:rsidR="00EC3DD5" w:rsidRPr="00557D94" w:rsidRDefault="00EC3DD5" w:rsidP="00EC3DD5">
            <w:pPr>
              <w:spacing w:line="240" w:lineRule="auto"/>
              <w:rPr>
                <w:rStyle w:val="Emphasis"/>
                <w:i w:val="0"/>
                <w:sz w:val="20"/>
              </w:rPr>
            </w:pPr>
          </w:p>
        </w:tc>
      </w:tr>
      <w:tr w:rsidR="00EC3DD5" w:rsidRPr="00873FE7" w14:paraId="33B13285" w14:textId="77777777" w:rsidTr="00FC1BE0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24425" w14:textId="77777777" w:rsidR="00EC3DD5" w:rsidRPr="00873FE7" w:rsidRDefault="00EC3DD5" w:rsidP="00EC3DD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Sympathies for Violent Protest and Terrorism items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D1217" w14:textId="77777777" w:rsidR="00EC3DD5" w:rsidRPr="00873FE7" w:rsidRDefault="00EC3DD5" w:rsidP="00EC3DD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Factor 1 </w:t>
            </w:r>
            <w:r w:rsidRPr="00873FE7">
              <w:rPr>
                <w:b/>
                <w:sz w:val="20"/>
              </w:rPr>
              <w:t xml:space="preserve">Political </w:t>
            </w:r>
            <w:r>
              <w:rPr>
                <w:b/>
                <w:sz w:val="20"/>
              </w:rPr>
              <w:t>v</w:t>
            </w:r>
            <w:r w:rsidRPr="00873FE7">
              <w:rPr>
                <w:b/>
                <w:sz w:val="20"/>
              </w:rPr>
              <w:t>iolence</w:t>
            </w:r>
            <w:r>
              <w:rPr>
                <w:b/>
                <w:sz w:val="20"/>
              </w:rPr>
              <w:t xml:space="preserve"> and terrorism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BD3F" w14:textId="77777777" w:rsidR="00EC3DD5" w:rsidRPr="00873FE7" w:rsidRDefault="00EC3DD5" w:rsidP="00EC3DD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Factor 2 </w:t>
            </w:r>
            <w:r w:rsidRPr="00873FE7">
              <w:rPr>
                <w:b/>
                <w:sz w:val="20"/>
              </w:rPr>
              <w:t xml:space="preserve">Defensive </w:t>
            </w:r>
            <w:r>
              <w:rPr>
                <w:b/>
                <w:sz w:val="20"/>
              </w:rPr>
              <w:t>v</w:t>
            </w:r>
            <w:r w:rsidRPr="00873FE7">
              <w:rPr>
                <w:b/>
                <w:sz w:val="20"/>
              </w:rPr>
              <w:t>iolence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7D8E7" w14:textId="77777777" w:rsidR="00EC3DD5" w:rsidRPr="00873FE7" w:rsidRDefault="00EC3DD5" w:rsidP="00EC3DD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Factor 3 </w:t>
            </w:r>
            <w:r w:rsidRPr="00873FE7">
              <w:rPr>
                <w:b/>
                <w:sz w:val="20"/>
              </w:rPr>
              <w:t>British citizens fighting UK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F8E68B" w14:textId="77777777" w:rsidR="00EC3DD5" w:rsidRPr="00873FE7" w:rsidRDefault="00EC3DD5" w:rsidP="00EC3DD5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Factor 4 </w:t>
            </w:r>
            <w:r w:rsidRPr="00873FE7">
              <w:rPr>
                <w:b/>
                <w:sz w:val="20"/>
              </w:rPr>
              <w:t xml:space="preserve"> Foreign policy</w:t>
            </w:r>
          </w:p>
        </w:tc>
      </w:tr>
      <w:tr w:rsidR="00EC3DD5" w:rsidRPr="00A93FC0" w14:paraId="1E37786A" w14:textId="77777777" w:rsidTr="00FC1BE0">
        <w:trPr>
          <w:trHeight w:val="397"/>
        </w:trPr>
        <w:tc>
          <w:tcPr>
            <w:tcW w:w="3510" w:type="dxa"/>
            <w:tcBorders>
              <w:bottom w:val="nil"/>
              <w:right w:val="nil"/>
            </w:tcBorders>
            <w:vAlign w:val="center"/>
          </w:tcPr>
          <w:p w14:paraId="2FEBF1DB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Take part in a non-violent political protests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bottom"/>
          </w:tcPr>
          <w:p w14:paraId="09AA3AB9" w14:textId="77777777" w:rsidR="00EC3DD5" w:rsidRPr="00A93FC0" w:rsidRDefault="00EC3DD5" w:rsidP="00EC3DD5">
            <w:pPr>
              <w:spacing w:line="240" w:lineRule="auto"/>
              <w:rPr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-0.3687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bottom"/>
          </w:tcPr>
          <w:p w14:paraId="629B8EB7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0.4607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BEF593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-0.0161</w:t>
            </w:r>
          </w:p>
        </w:tc>
        <w:tc>
          <w:tcPr>
            <w:tcW w:w="1453" w:type="dxa"/>
            <w:tcBorders>
              <w:left w:val="nil"/>
              <w:bottom w:val="nil"/>
            </w:tcBorders>
            <w:vAlign w:val="bottom"/>
          </w:tcPr>
          <w:p w14:paraId="2CDFBBE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-0.0568</w:t>
            </w:r>
          </w:p>
        </w:tc>
      </w:tr>
      <w:tr w:rsidR="00EC3DD5" w:rsidRPr="00A93FC0" w14:paraId="0CC505DE" w14:textId="77777777" w:rsidTr="00FC1BE0">
        <w:trPr>
          <w:trHeight w:val="397"/>
        </w:trPr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14:paraId="51132D89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Commit minor crime in political protests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6AEFE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0.4036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3864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0.5096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4204F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  <w:vAlign w:val="bottom"/>
          </w:tcPr>
          <w:p w14:paraId="3E383138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-0.0688</w:t>
            </w:r>
          </w:p>
        </w:tc>
      </w:tr>
      <w:tr w:rsidR="00EC3DD5" w:rsidRPr="00A93FC0" w14:paraId="2B69A547" w14:textId="77777777" w:rsidTr="00FC1BE0">
        <w:trPr>
          <w:trHeight w:val="397"/>
        </w:trPr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14:paraId="7D7EC4ED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Use violence in political protests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A98B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0.7396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5ED46" w14:textId="77777777" w:rsidR="00EC3DD5" w:rsidRPr="00A93FC0" w:rsidRDefault="00EC3DD5" w:rsidP="00EC3DD5">
            <w:pPr>
              <w:spacing w:line="240" w:lineRule="auto"/>
              <w:rPr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0.3460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C5D9C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0.1186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  <w:vAlign w:val="bottom"/>
          </w:tcPr>
          <w:p w14:paraId="352018F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-0.0361</w:t>
            </w:r>
          </w:p>
        </w:tc>
      </w:tr>
      <w:tr w:rsidR="00EC3DD5" w:rsidRPr="00A93FC0" w14:paraId="2EA91429" w14:textId="77777777" w:rsidTr="00FC1BE0">
        <w:trPr>
          <w:trHeight w:val="397"/>
        </w:trPr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14:paraId="0EF65276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Threaten to commit terrorist actions as a form of political protest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3F27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0.8583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17D2E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0.1342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C2887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0.2584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  <w:vAlign w:val="bottom"/>
          </w:tcPr>
          <w:p w14:paraId="170B7C37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-0.0211</w:t>
            </w:r>
          </w:p>
        </w:tc>
      </w:tr>
      <w:tr w:rsidR="00EC3DD5" w:rsidRPr="00A93FC0" w14:paraId="1F9B478D" w14:textId="77777777" w:rsidTr="00FC1BE0">
        <w:trPr>
          <w:trHeight w:val="397"/>
        </w:trPr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14:paraId="27773BFE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Organize radical terrorist groups but do not personally participate in protests or violence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5439C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0.8061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F8454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0.0647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43705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0.3797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  <w:vAlign w:val="bottom"/>
          </w:tcPr>
          <w:p w14:paraId="557FB6F9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-0.0604</w:t>
            </w:r>
          </w:p>
        </w:tc>
      </w:tr>
      <w:tr w:rsidR="00EC3DD5" w:rsidRPr="00A93FC0" w14:paraId="3D675620" w14:textId="77777777" w:rsidTr="00FC1BE0">
        <w:trPr>
          <w:trHeight w:val="397"/>
        </w:trPr>
        <w:tc>
          <w:tcPr>
            <w:tcW w:w="3510" w:type="dxa"/>
            <w:tcBorders>
              <w:top w:val="nil"/>
              <w:bottom w:val="nil"/>
              <w:right w:val="nil"/>
            </w:tcBorders>
            <w:vAlign w:val="center"/>
          </w:tcPr>
          <w:p w14:paraId="23149E94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Commit terrorist actions as form of political protest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449A3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0.8419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E30E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0.0751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7F0D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0.3289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  <w:vAlign w:val="bottom"/>
          </w:tcPr>
          <w:p w14:paraId="44DF164D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-0.0422</w:t>
            </w:r>
          </w:p>
        </w:tc>
      </w:tr>
      <w:tr w:rsidR="00EC3DD5" w:rsidRPr="00A93FC0" w14:paraId="3ACF7D9D" w14:textId="77777777" w:rsidTr="00FC1B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CE69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use of bombs to fight against injustices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623E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sz w:val="20"/>
                <w:szCs w:val="20"/>
              </w:rPr>
              <w:t>0.6935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C508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0.1508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9BF2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0.3206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57D29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-0.1342</w:t>
            </w:r>
          </w:p>
        </w:tc>
      </w:tr>
      <w:tr w:rsidR="00EC3DD5" w:rsidRPr="00A93FC0" w14:paraId="06B416B6" w14:textId="77777777" w:rsidTr="00FC1B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C335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use of suicide bombs to fight against injustices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7938E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</w:rPr>
            </w:pPr>
            <w:r w:rsidRPr="00A93FC0">
              <w:rPr>
                <w:b/>
                <w:sz w:val="20"/>
                <w:szCs w:val="20"/>
              </w:rPr>
              <w:t>0.7773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9D7C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0.0807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4AEE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0.3088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95EBB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-0.0912</w:t>
            </w:r>
          </w:p>
        </w:tc>
      </w:tr>
      <w:tr w:rsidR="00EC3DD5" w:rsidRPr="00A93FC0" w14:paraId="50B41E23" w14:textId="77777777" w:rsidTr="00FC1BE0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F173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use of violence to protect your family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69E80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-0.2741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B402E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0.6374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A20F2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-0.0279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E9DAE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-0.2945</w:t>
            </w:r>
          </w:p>
        </w:tc>
      </w:tr>
      <w:tr w:rsidR="00EC3DD5" w:rsidRPr="00A93FC0" w14:paraId="2E6F3227" w14:textId="77777777" w:rsidTr="00FC1BE0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FD35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use of violence by organised groups to protect people of their own race group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2A196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0.2132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DCE55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0.7114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80B9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0.1893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41DFD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-0.0759</w:t>
            </w:r>
          </w:p>
        </w:tc>
      </w:tr>
      <w:tr w:rsidR="00EC3DD5" w:rsidRPr="00A93FC0" w14:paraId="5B9FB091" w14:textId="77777777" w:rsidTr="00FC1B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C154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use of violence to fight against injustice by the police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B87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0.2503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C8384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0.7907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E4F33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0.1516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10EBF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-0.0433</w:t>
            </w:r>
          </w:p>
        </w:tc>
      </w:tr>
      <w:tr w:rsidR="00EC3DD5" w:rsidRPr="00A93FC0" w14:paraId="56FB29A4" w14:textId="77777777" w:rsidTr="00FC1B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9C32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 use of violence to fight against injustice by the government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5E4C2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0.2476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5C1F7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0.8096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EF24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0.193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731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-0.0371</w:t>
            </w:r>
          </w:p>
        </w:tc>
      </w:tr>
      <w:tr w:rsidR="00EC3DD5" w:rsidRPr="00A93FC0" w14:paraId="2F61A66E" w14:textId="77777777" w:rsidTr="00FC1BE0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69F1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Went to Afghanistan to fight against UK and other international forces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23BEF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0.2693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238D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0.1158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ACF5D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0.9071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CF12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-0.0274</w:t>
            </w:r>
          </w:p>
        </w:tc>
      </w:tr>
      <w:tr w:rsidR="00EC3DD5" w:rsidRPr="00A93FC0" w14:paraId="458AFF2D" w14:textId="77777777" w:rsidTr="00FC1BE0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88FA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Went to Iraq to fight against UK and other international forces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AF7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0.2411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6CFA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0.1130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96E17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0.9269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135D6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-0.0429</w:t>
            </w:r>
          </w:p>
        </w:tc>
      </w:tr>
      <w:tr w:rsidR="00EC3DD5" w:rsidRPr="00A93FC0" w14:paraId="7D02DE77" w14:textId="77777777" w:rsidTr="00FC1BE0"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302D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Have gone to Syria to fight with Islamic State against international forces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0E51F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0.3741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2A7A2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0.1111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5E133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0.8125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D11DB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-0.0881</w:t>
            </w:r>
          </w:p>
        </w:tc>
      </w:tr>
      <w:tr w:rsidR="00EC3DD5" w:rsidRPr="00A93FC0" w14:paraId="4FAF682E" w14:textId="77777777" w:rsidTr="00FC1B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D6840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The UK government deciding to send military forces to Syria </w:t>
            </w:r>
            <w:r w:rsidRPr="00A93FC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(reverse coded)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5442D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-0.0618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565F7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-0.1053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72B3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-0.0298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F8D3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0.9254</w:t>
            </w:r>
          </w:p>
        </w:tc>
      </w:tr>
      <w:tr w:rsidR="00EC3DD5" w:rsidRPr="00A93FC0" w14:paraId="6938B174" w14:textId="77777777" w:rsidTr="00FC1BE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510" w:type="dxa"/>
            <w:tcBorders>
              <w:top w:val="nil"/>
              <w:left w:val="nil"/>
              <w:right w:val="nil"/>
            </w:tcBorders>
            <w:vAlign w:val="center"/>
          </w:tcPr>
          <w:p w14:paraId="173C8907" w14:textId="77777777" w:rsidR="00EC3DD5" w:rsidRPr="00A93FC0" w:rsidRDefault="00EC3DD5" w:rsidP="00EC3DD5">
            <w:pPr>
              <w:spacing w:line="240" w:lineRule="auto"/>
            </w:pPr>
            <w:r w:rsidRPr="00A93FC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The government's decision to send UK soldiers to Iraq </w:t>
            </w:r>
            <w:r w:rsidRPr="00A93FC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(reverse coded)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bottom"/>
          </w:tcPr>
          <w:p w14:paraId="08617CA1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-0.0792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bottom"/>
          </w:tcPr>
          <w:p w14:paraId="1EF6F0FA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-0.0349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75B0D" w14:textId="77777777" w:rsidR="00EC3DD5" w:rsidRPr="00A93FC0" w:rsidRDefault="00EC3DD5" w:rsidP="00EC3DD5">
            <w:pPr>
              <w:spacing w:line="240" w:lineRule="auto"/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A93FC0">
              <w:rPr>
                <w:color w:val="A6A6A6" w:themeColor="background1" w:themeShade="A6"/>
                <w:sz w:val="20"/>
                <w:szCs w:val="20"/>
              </w:rPr>
              <w:t>-0.0831</w:t>
            </w: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bottom"/>
          </w:tcPr>
          <w:p w14:paraId="1DBCA5FE" w14:textId="77777777" w:rsidR="00EC3DD5" w:rsidRPr="00A93FC0" w:rsidRDefault="00EC3DD5" w:rsidP="00EC3DD5">
            <w:pPr>
              <w:spacing w:line="240" w:lineRule="auto"/>
              <w:rPr>
                <w:b/>
                <w:sz w:val="20"/>
                <w:szCs w:val="20"/>
                <w:highlight w:val="yellow"/>
              </w:rPr>
            </w:pPr>
            <w:r w:rsidRPr="00A93FC0">
              <w:rPr>
                <w:b/>
                <w:color w:val="000000"/>
                <w:sz w:val="20"/>
                <w:szCs w:val="20"/>
              </w:rPr>
              <w:t>0.9228</w:t>
            </w:r>
          </w:p>
        </w:tc>
      </w:tr>
    </w:tbl>
    <w:p w14:paraId="3EFC981E" w14:textId="77777777" w:rsidR="00EC3DD5" w:rsidRPr="0071473D" w:rsidRDefault="00EC3DD5" w:rsidP="00EC3DD5">
      <w:pPr>
        <w:spacing w:line="240" w:lineRule="auto"/>
        <w:rPr>
          <w:rFonts w:ascii="Times New Roman" w:hAnsi="Times New Roman" w:cs="Times New Roman"/>
          <w:b/>
        </w:rPr>
      </w:pPr>
    </w:p>
    <w:p w14:paraId="7B647CBA" w14:textId="77777777" w:rsidR="00FF458E" w:rsidRDefault="00FF458E" w:rsidP="00EC3DD5">
      <w:pPr>
        <w:spacing w:line="240" w:lineRule="auto"/>
      </w:pPr>
    </w:p>
    <w:sectPr w:rsidR="00FF458E" w:rsidSect="00255B93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B4829" w14:textId="77777777" w:rsidR="00035624" w:rsidRDefault="00A10380">
      <w:pPr>
        <w:spacing w:after="0" w:line="240" w:lineRule="auto"/>
      </w:pPr>
      <w:r>
        <w:separator/>
      </w:r>
    </w:p>
  </w:endnote>
  <w:endnote w:type="continuationSeparator" w:id="0">
    <w:p w14:paraId="24674859" w14:textId="77777777" w:rsidR="00035624" w:rsidRDefault="00A1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roidSans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025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C94EE" w14:textId="77777777" w:rsidR="008F3208" w:rsidRDefault="00EC3D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7A48AD" w14:textId="77777777" w:rsidR="008F3208" w:rsidRDefault="004763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1F6DC" w14:textId="77777777" w:rsidR="00035624" w:rsidRDefault="00A10380">
      <w:pPr>
        <w:spacing w:after="0" w:line="240" w:lineRule="auto"/>
      </w:pPr>
      <w:r>
        <w:separator/>
      </w:r>
    </w:p>
  </w:footnote>
  <w:footnote w:type="continuationSeparator" w:id="0">
    <w:p w14:paraId="0769F107" w14:textId="77777777" w:rsidR="00035624" w:rsidRDefault="00A1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6CD"/>
    <w:multiLevelType w:val="hybridMultilevel"/>
    <w:tmpl w:val="8F3A4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73AB"/>
    <w:multiLevelType w:val="hybridMultilevel"/>
    <w:tmpl w:val="8D0A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D5"/>
    <w:rsid w:val="00035624"/>
    <w:rsid w:val="003E791F"/>
    <w:rsid w:val="004763C4"/>
    <w:rsid w:val="00624429"/>
    <w:rsid w:val="007106FD"/>
    <w:rsid w:val="00816F38"/>
    <w:rsid w:val="00A10380"/>
    <w:rsid w:val="00A62DC5"/>
    <w:rsid w:val="00A946A1"/>
    <w:rsid w:val="00C11516"/>
    <w:rsid w:val="00C63C6C"/>
    <w:rsid w:val="00EC3DD5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8485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DroidSans-Regular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D5"/>
    <w:pPr>
      <w:spacing w:after="200" w:line="276" w:lineRule="auto"/>
    </w:pPr>
    <w:rPr>
      <w:rFonts w:eastAsiaTheme="minorHAnsi" w:cstheme="minorBid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C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FD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3D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D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3D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EC3DD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C3DD5"/>
    <w:rPr>
      <w:i/>
      <w:iCs/>
    </w:rPr>
  </w:style>
  <w:style w:type="paragraph" w:styleId="NoSpacing">
    <w:name w:val="No Spacing"/>
    <w:uiPriority w:val="1"/>
    <w:qFormat/>
    <w:rsid w:val="00EC3DD5"/>
    <w:rPr>
      <w:rFonts w:eastAsiaTheme="minorHAnsi" w:cstheme="minorBidi"/>
      <w:lang w:eastAsia="en-US"/>
    </w:rPr>
  </w:style>
  <w:style w:type="character" w:customStyle="1" w:styleId="tgc">
    <w:name w:val="_tgc"/>
    <w:basedOn w:val="DefaultParagraphFont"/>
    <w:rsid w:val="00EC3DD5"/>
  </w:style>
  <w:style w:type="character" w:customStyle="1" w:styleId="st">
    <w:name w:val="st"/>
    <w:basedOn w:val="DefaultParagraphFont"/>
    <w:rsid w:val="00EC3DD5"/>
  </w:style>
  <w:style w:type="paragraph" w:styleId="Header">
    <w:name w:val="header"/>
    <w:basedOn w:val="Normal"/>
    <w:link w:val="HeaderChar"/>
    <w:uiPriority w:val="99"/>
    <w:unhideWhenUsed/>
    <w:rsid w:val="00EC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D5"/>
    <w:rPr>
      <w:rFonts w:eastAsia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D5"/>
    <w:rPr>
      <w:rFonts w:eastAsiaTheme="minorHAnsi" w:cstheme="minorBidi"/>
      <w:lang w:eastAsia="en-US"/>
    </w:rPr>
  </w:style>
  <w:style w:type="character" w:customStyle="1" w:styleId="citation">
    <w:name w:val="citation"/>
    <w:basedOn w:val="DefaultParagraphFont"/>
    <w:rsid w:val="00EC3DD5"/>
  </w:style>
  <w:style w:type="character" w:customStyle="1" w:styleId="ref-journal">
    <w:name w:val="ref-journal"/>
    <w:basedOn w:val="DefaultParagraphFont"/>
    <w:rsid w:val="00EC3DD5"/>
  </w:style>
  <w:style w:type="character" w:styleId="HTMLCite">
    <w:name w:val="HTML Cite"/>
    <w:basedOn w:val="DefaultParagraphFont"/>
    <w:uiPriority w:val="99"/>
    <w:semiHidden/>
    <w:unhideWhenUsed/>
    <w:rsid w:val="00EC3DD5"/>
    <w:rPr>
      <w:i/>
      <w:iCs/>
    </w:rPr>
  </w:style>
  <w:style w:type="character" w:customStyle="1" w:styleId="author">
    <w:name w:val="author"/>
    <w:basedOn w:val="DefaultParagraphFont"/>
    <w:rsid w:val="00EC3DD5"/>
  </w:style>
  <w:style w:type="character" w:customStyle="1" w:styleId="pubyear">
    <w:name w:val="pubyear"/>
    <w:basedOn w:val="DefaultParagraphFont"/>
    <w:rsid w:val="00EC3DD5"/>
  </w:style>
  <w:style w:type="character" w:customStyle="1" w:styleId="articletitle">
    <w:name w:val="articletitle"/>
    <w:basedOn w:val="DefaultParagraphFont"/>
    <w:rsid w:val="00EC3DD5"/>
  </w:style>
  <w:style w:type="character" w:customStyle="1" w:styleId="journaltitle">
    <w:name w:val="journaltitle"/>
    <w:basedOn w:val="DefaultParagraphFont"/>
    <w:rsid w:val="00EC3DD5"/>
  </w:style>
  <w:style w:type="character" w:customStyle="1" w:styleId="vol">
    <w:name w:val="vol"/>
    <w:basedOn w:val="DefaultParagraphFont"/>
    <w:rsid w:val="00EC3DD5"/>
  </w:style>
  <w:style w:type="character" w:customStyle="1" w:styleId="pagefirst">
    <w:name w:val="pagefirst"/>
    <w:basedOn w:val="DefaultParagraphFont"/>
    <w:rsid w:val="00EC3DD5"/>
  </w:style>
  <w:style w:type="character" w:customStyle="1" w:styleId="pagelast">
    <w:name w:val="pagelast"/>
    <w:basedOn w:val="DefaultParagraphFont"/>
    <w:rsid w:val="00EC3DD5"/>
  </w:style>
  <w:style w:type="character" w:styleId="Hyperlink">
    <w:name w:val="Hyperlink"/>
    <w:basedOn w:val="DefaultParagraphFont"/>
    <w:uiPriority w:val="99"/>
    <w:unhideWhenUsed/>
    <w:rsid w:val="00EC3D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DD5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D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D5"/>
    <w:rPr>
      <w:rFonts w:eastAsia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D5"/>
    <w:rPr>
      <w:rFonts w:eastAsiaTheme="minorHAnsi" w:cstheme="minorBidi"/>
      <w:b/>
      <w:bCs/>
      <w:sz w:val="20"/>
      <w:szCs w:val="20"/>
      <w:lang w:eastAsia="en-US"/>
    </w:rPr>
  </w:style>
  <w:style w:type="paragraph" w:customStyle="1" w:styleId="EndNoteBibliographyTitle">
    <w:name w:val="EndNote Bibliography Title"/>
    <w:basedOn w:val="Normal"/>
    <w:rsid w:val="00EC3DD5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EC3DD5"/>
    <w:pPr>
      <w:spacing w:line="240" w:lineRule="auto"/>
    </w:pPr>
    <w:rPr>
      <w:rFonts w:ascii="Calibri" w:hAnsi="Calibri"/>
      <w:lang w:val="en-US"/>
    </w:rPr>
  </w:style>
  <w:style w:type="character" w:customStyle="1" w:styleId="A0">
    <w:name w:val="A0"/>
    <w:uiPriority w:val="99"/>
    <w:rsid w:val="00EC3DD5"/>
    <w:rPr>
      <w:color w:val="000000"/>
      <w:sz w:val="18"/>
    </w:rPr>
  </w:style>
  <w:style w:type="paragraph" w:customStyle="1" w:styleId="04ABodyText">
    <w:name w:val="04A Body Text"/>
    <w:basedOn w:val="Normal"/>
    <w:link w:val="04ABodyTextChar"/>
    <w:qFormat/>
    <w:rsid w:val="00EC3DD5"/>
    <w:pPr>
      <w:spacing w:before="240" w:after="240" w:line="288" w:lineRule="auto"/>
    </w:pPr>
    <w:rPr>
      <w:rFonts w:ascii="Segoe UI Light" w:eastAsia="Times New Roman" w:hAnsi="Segoe UI Light" w:cs="Arial"/>
      <w:color w:val="000000" w:themeColor="text1"/>
      <w:sz w:val="20"/>
      <w:szCs w:val="20"/>
      <w:lang w:eastAsia="en-GB"/>
    </w:rPr>
  </w:style>
  <w:style w:type="character" w:customStyle="1" w:styleId="04ABodyTextChar">
    <w:name w:val="04A Body Text Char"/>
    <w:basedOn w:val="DefaultParagraphFont"/>
    <w:link w:val="04ABodyText"/>
    <w:rsid w:val="00EC3DD5"/>
    <w:rPr>
      <w:rFonts w:ascii="Segoe UI Light" w:eastAsia="Times New Roman" w:hAnsi="Segoe UI Light" w:cs="Arial"/>
      <w:color w:val="000000" w:themeColor="text1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C3DD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3DD5"/>
    <w:rPr>
      <w:rFonts w:eastAsia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C3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DD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C3D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3DD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C3DD5"/>
    <w:rPr>
      <w:color w:val="808080"/>
    </w:rPr>
  </w:style>
  <w:style w:type="table" w:styleId="TableGrid">
    <w:name w:val="Table Grid"/>
    <w:basedOn w:val="TableNormal"/>
    <w:uiPriority w:val="59"/>
    <w:rsid w:val="00EC3DD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DroidSans-Regular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D5"/>
    <w:pPr>
      <w:spacing w:after="200" w:line="276" w:lineRule="auto"/>
    </w:pPr>
    <w:rPr>
      <w:rFonts w:eastAsiaTheme="minorHAnsi" w:cstheme="minorBid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C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6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FD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3D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D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3D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EC3DD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C3DD5"/>
    <w:rPr>
      <w:i/>
      <w:iCs/>
    </w:rPr>
  </w:style>
  <w:style w:type="paragraph" w:styleId="NoSpacing">
    <w:name w:val="No Spacing"/>
    <w:uiPriority w:val="1"/>
    <w:qFormat/>
    <w:rsid w:val="00EC3DD5"/>
    <w:rPr>
      <w:rFonts w:eastAsiaTheme="minorHAnsi" w:cstheme="minorBidi"/>
      <w:lang w:eastAsia="en-US"/>
    </w:rPr>
  </w:style>
  <w:style w:type="character" w:customStyle="1" w:styleId="tgc">
    <w:name w:val="_tgc"/>
    <w:basedOn w:val="DefaultParagraphFont"/>
    <w:rsid w:val="00EC3DD5"/>
  </w:style>
  <w:style w:type="character" w:customStyle="1" w:styleId="st">
    <w:name w:val="st"/>
    <w:basedOn w:val="DefaultParagraphFont"/>
    <w:rsid w:val="00EC3DD5"/>
  </w:style>
  <w:style w:type="paragraph" w:styleId="Header">
    <w:name w:val="header"/>
    <w:basedOn w:val="Normal"/>
    <w:link w:val="HeaderChar"/>
    <w:uiPriority w:val="99"/>
    <w:unhideWhenUsed/>
    <w:rsid w:val="00EC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D5"/>
    <w:rPr>
      <w:rFonts w:eastAsia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D5"/>
    <w:rPr>
      <w:rFonts w:eastAsiaTheme="minorHAnsi" w:cstheme="minorBidi"/>
      <w:lang w:eastAsia="en-US"/>
    </w:rPr>
  </w:style>
  <w:style w:type="character" w:customStyle="1" w:styleId="citation">
    <w:name w:val="citation"/>
    <w:basedOn w:val="DefaultParagraphFont"/>
    <w:rsid w:val="00EC3DD5"/>
  </w:style>
  <w:style w:type="character" w:customStyle="1" w:styleId="ref-journal">
    <w:name w:val="ref-journal"/>
    <w:basedOn w:val="DefaultParagraphFont"/>
    <w:rsid w:val="00EC3DD5"/>
  </w:style>
  <w:style w:type="character" w:styleId="HTMLCite">
    <w:name w:val="HTML Cite"/>
    <w:basedOn w:val="DefaultParagraphFont"/>
    <w:uiPriority w:val="99"/>
    <w:semiHidden/>
    <w:unhideWhenUsed/>
    <w:rsid w:val="00EC3DD5"/>
    <w:rPr>
      <w:i/>
      <w:iCs/>
    </w:rPr>
  </w:style>
  <w:style w:type="character" w:customStyle="1" w:styleId="author">
    <w:name w:val="author"/>
    <w:basedOn w:val="DefaultParagraphFont"/>
    <w:rsid w:val="00EC3DD5"/>
  </w:style>
  <w:style w:type="character" w:customStyle="1" w:styleId="pubyear">
    <w:name w:val="pubyear"/>
    <w:basedOn w:val="DefaultParagraphFont"/>
    <w:rsid w:val="00EC3DD5"/>
  </w:style>
  <w:style w:type="character" w:customStyle="1" w:styleId="articletitle">
    <w:name w:val="articletitle"/>
    <w:basedOn w:val="DefaultParagraphFont"/>
    <w:rsid w:val="00EC3DD5"/>
  </w:style>
  <w:style w:type="character" w:customStyle="1" w:styleId="journaltitle">
    <w:name w:val="journaltitle"/>
    <w:basedOn w:val="DefaultParagraphFont"/>
    <w:rsid w:val="00EC3DD5"/>
  </w:style>
  <w:style w:type="character" w:customStyle="1" w:styleId="vol">
    <w:name w:val="vol"/>
    <w:basedOn w:val="DefaultParagraphFont"/>
    <w:rsid w:val="00EC3DD5"/>
  </w:style>
  <w:style w:type="character" w:customStyle="1" w:styleId="pagefirst">
    <w:name w:val="pagefirst"/>
    <w:basedOn w:val="DefaultParagraphFont"/>
    <w:rsid w:val="00EC3DD5"/>
  </w:style>
  <w:style w:type="character" w:customStyle="1" w:styleId="pagelast">
    <w:name w:val="pagelast"/>
    <w:basedOn w:val="DefaultParagraphFont"/>
    <w:rsid w:val="00EC3DD5"/>
  </w:style>
  <w:style w:type="character" w:styleId="Hyperlink">
    <w:name w:val="Hyperlink"/>
    <w:basedOn w:val="DefaultParagraphFont"/>
    <w:uiPriority w:val="99"/>
    <w:unhideWhenUsed/>
    <w:rsid w:val="00EC3DD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DD5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D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D5"/>
    <w:rPr>
      <w:rFonts w:eastAsia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D5"/>
    <w:rPr>
      <w:rFonts w:eastAsiaTheme="minorHAnsi" w:cstheme="minorBidi"/>
      <w:b/>
      <w:bCs/>
      <w:sz w:val="20"/>
      <w:szCs w:val="20"/>
      <w:lang w:eastAsia="en-US"/>
    </w:rPr>
  </w:style>
  <w:style w:type="paragraph" w:customStyle="1" w:styleId="EndNoteBibliographyTitle">
    <w:name w:val="EndNote Bibliography Title"/>
    <w:basedOn w:val="Normal"/>
    <w:rsid w:val="00EC3DD5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EC3DD5"/>
    <w:pPr>
      <w:spacing w:line="240" w:lineRule="auto"/>
    </w:pPr>
    <w:rPr>
      <w:rFonts w:ascii="Calibri" w:hAnsi="Calibri"/>
      <w:lang w:val="en-US"/>
    </w:rPr>
  </w:style>
  <w:style w:type="character" w:customStyle="1" w:styleId="A0">
    <w:name w:val="A0"/>
    <w:uiPriority w:val="99"/>
    <w:rsid w:val="00EC3DD5"/>
    <w:rPr>
      <w:color w:val="000000"/>
      <w:sz w:val="18"/>
    </w:rPr>
  </w:style>
  <w:style w:type="paragraph" w:customStyle="1" w:styleId="04ABodyText">
    <w:name w:val="04A Body Text"/>
    <w:basedOn w:val="Normal"/>
    <w:link w:val="04ABodyTextChar"/>
    <w:qFormat/>
    <w:rsid w:val="00EC3DD5"/>
    <w:pPr>
      <w:spacing w:before="240" w:after="240" w:line="288" w:lineRule="auto"/>
    </w:pPr>
    <w:rPr>
      <w:rFonts w:ascii="Segoe UI Light" w:eastAsia="Times New Roman" w:hAnsi="Segoe UI Light" w:cs="Arial"/>
      <w:color w:val="000000" w:themeColor="text1"/>
      <w:sz w:val="20"/>
      <w:szCs w:val="20"/>
      <w:lang w:eastAsia="en-GB"/>
    </w:rPr>
  </w:style>
  <w:style w:type="character" w:customStyle="1" w:styleId="04ABodyTextChar">
    <w:name w:val="04A Body Text Char"/>
    <w:basedOn w:val="DefaultParagraphFont"/>
    <w:link w:val="04ABodyText"/>
    <w:rsid w:val="00EC3DD5"/>
    <w:rPr>
      <w:rFonts w:ascii="Segoe UI Light" w:eastAsia="Times New Roman" w:hAnsi="Segoe UI Light" w:cs="Arial"/>
      <w:color w:val="000000" w:themeColor="text1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C3DD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3DD5"/>
    <w:rPr>
      <w:rFonts w:eastAsia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C3D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DD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C3DD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3DD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C3DD5"/>
    <w:rPr>
      <w:color w:val="808080"/>
    </w:rPr>
  </w:style>
  <w:style w:type="table" w:styleId="TableGrid">
    <w:name w:val="Table Grid"/>
    <w:basedOn w:val="TableNormal"/>
    <w:uiPriority w:val="59"/>
    <w:rsid w:val="00EC3DD5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7542</Characters>
  <Application>Microsoft Macintosh Word</Application>
  <DocSecurity>0</DocSecurity>
  <Lines>62</Lines>
  <Paragraphs>17</Paragraphs>
  <ScaleCrop>false</ScaleCrop>
  <Company>QMUL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Kamaldeep Bhui</dc:creator>
  <cp:keywords/>
  <dc:description/>
  <cp:lastModifiedBy>Kamaldeep Bhui</cp:lastModifiedBy>
  <cp:revision>2</cp:revision>
  <dcterms:created xsi:type="dcterms:W3CDTF">2018-11-15T18:51:00Z</dcterms:created>
  <dcterms:modified xsi:type="dcterms:W3CDTF">2018-11-15T18:51:00Z</dcterms:modified>
</cp:coreProperties>
</file>