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A1569" w14:textId="72382DBE" w:rsidR="00867257" w:rsidRPr="0017774F" w:rsidRDefault="007F79F6" w:rsidP="0017774F">
      <w:pPr>
        <w:spacing w:line="480" w:lineRule="auto"/>
        <w:jc w:val="center"/>
        <w:rPr>
          <w:rFonts w:ascii="Times New Roman" w:hAnsi="Times New Roman" w:cs="Times New Roman"/>
          <w:b/>
          <w:sz w:val="28"/>
          <w:szCs w:val="24"/>
        </w:rPr>
      </w:pPr>
      <w:r>
        <w:rPr>
          <w:rFonts w:ascii="Times New Roman" w:hAnsi="Times New Roman" w:cs="Times New Roman"/>
          <w:b/>
          <w:sz w:val="28"/>
          <w:szCs w:val="24"/>
        </w:rPr>
        <w:t>Supplementary material</w:t>
      </w:r>
    </w:p>
    <w:p w14:paraId="648E8B6D" w14:textId="5D52AF91" w:rsidR="00084EFB" w:rsidRDefault="00A57ED9" w:rsidP="003810AC">
      <w:pPr>
        <w:spacing w:line="480" w:lineRule="auto"/>
        <w:rPr>
          <w:rFonts w:ascii="Times New Roman" w:hAnsi="Times New Roman" w:cs="Times New Roman"/>
          <w:sz w:val="24"/>
          <w:szCs w:val="24"/>
        </w:rPr>
      </w:pPr>
      <w:r w:rsidRPr="003810AC">
        <w:rPr>
          <w:rFonts w:ascii="Times New Roman" w:hAnsi="Times New Roman" w:cs="Times New Roman"/>
          <w:sz w:val="24"/>
          <w:szCs w:val="24"/>
          <w:u w:val="single"/>
        </w:rPr>
        <w:t>1A.</w:t>
      </w:r>
      <w:r>
        <w:rPr>
          <w:rFonts w:ascii="Times New Roman" w:hAnsi="Times New Roman" w:cs="Times New Roman"/>
          <w:sz w:val="24"/>
          <w:szCs w:val="24"/>
        </w:rPr>
        <w:t xml:space="preserve"> Details of available study sample</w:t>
      </w:r>
      <w:r w:rsidR="00084EFB">
        <w:rPr>
          <w:rFonts w:ascii="Times New Roman" w:hAnsi="Times New Roman" w:cs="Times New Roman"/>
          <w:sz w:val="24"/>
          <w:szCs w:val="24"/>
        </w:rPr>
        <w:t xml:space="preserve"> and sample selection process</w:t>
      </w:r>
      <w:r w:rsidR="00883EC7">
        <w:rPr>
          <w:rFonts w:ascii="Times New Roman" w:hAnsi="Times New Roman" w:cs="Times New Roman"/>
          <w:sz w:val="24"/>
          <w:szCs w:val="24"/>
        </w:rPr>
        <w:t>.</w:t>
      </w:r>
    </w:p>
    <w:p w14:paraId="4E40A72D" w14:textId="77777777" w:rsidR="00883EC7" w:rsidRDefault="00883EC7" w:rsidP="00883EC7">
      <w:pPr>
        <w:spacing w:line="480" w:lineRule="auto"/>
        <w:rPr>
          <w:rFonts w:ascii="Times New Roman" w:hAnsi="Times New Roman" w:cs="Times New Roman"/>
          <w:sz w:val="24"/>
          <w:szCs w:val="24"/>
        </w:rPr>
      </w:pPr>
      <w:r w:rsidRPr="003810AC">
        <w:rPr>
          <w:rFonts w:ascii="Times New Roman" w:hAnsi="Times New Roman" w:cs="Times New Roman"/>
          <w:sz w:val="24"/>
          <w:szCs w:val="24"/>
          <w:u w:val="single"/>
        </w:rPr>
        <w:t>Supplementary Figure 1:</w:t>
      </w:r>
      <w:r>
        <w:rPr>
          <w:rFonts w:ascii="Times New Roman" w:hAnsi="Times New Roman" w:cs="Times New Roman"/>
          <w:sz w:val="24"/>
          <w:szCs w:val="24"/>
        </w:rPr>
        <w:t xml:space="preserve"> </w:t>
      </w:r>
      <w:r w:rsidRPr="003810AC">
        <w:rPr>
          <w:rFonts w:ascii="Times New Roman" w:hAnsi="Times New Roman" w:cs="Times New Roman"/>
          <w:sz w:val="24"/>
          <w:szCs w:val="24"/>
        </w:rPr>
        <w:t>Flow chart showing available study sample.</w:t>
      </w:r>
    </w:p>
    <w:p w14:paraId="2140CE8C" w14:textId="4826257E" w:rsidR="00883EC7" w:rsidRDefault="00883EC7" w:rsidP="00D52944">
      <w:pPr>
        <w:spacing w:line="480" w:lineRule="auto"/>
        <w:rPr>
          <w:rFonts w:ascii="Times New Roman" w:hAnsi="Times New Roman" w:cs="Times New Roman"/>
          <w:sz w:val="24"/>
          <w:szCs w:val="24"/>
        </w:rPr>
      </w:pPr>
      <w:r w:rsidRPr="004E6D38">
        <w:rPr>
          <w:rFonts w:ascii="Times New Roman" w:hAnsi="Times New Roman" w:cs="Times New Roman"/>
          <w:sz w:val="24"/>
          <w:szCs w:val="24"/>
          <w:u w:val="single"/>
        </w:rPr>
        <w:t>Supplementary Table 1:</w:t>
      </w:r>
      <w:r w:rsidRPr="004E6D38">
        <w:rPr>
          <w:rFonts w:ascii="Times New Roman" w:hAnsi="Times New Roman" w:cs="Times New Roman"/>
          <w:sz w:val="24"/>
          <w:szCs w:val="24"/>
        </w:rPr>
        <w:t xml:space="preserve"> Missing data for each key variable (N=9385)</w:t>
      </w:r>
      <w:r>
        <w:rPr>
          <w:rFonts w:ascii="Times New Roman" w:hAnsi="Times New Roman" w:cs="Times New Roman"/>
          <w:sz w:val="24"/>
          <w:szCs w:val="24"/>
        </w:rPr>
        <w:t>.</w:t>
      </w:r>
    </w:p>
    <w:p w14:paraId="6A76802A" w14:textId="05217E4A" w:rsidR="00084EFB" w:rsidRDefault="00084EFB" w:rsidP="003810AC">
      <w:pPr>
        <w:spacing w:line="480" w:lineRule="auto"/>
        <w:rPr>
          <w:rFonts w:ascii="Times New Roman" w:hAnsi="Times New Roman" w:cs="Times New Roman"/>
          <w:sz w:val="24"/>
          <w:szCs w:val="24"/>
        </w:rPr>
      </w:pPr>
      <w:r w:rsidRPr="003810AC">
        <w:rPr>
          <w:rFonts w:ascii="Times New Roman" w:hAnsi="Times New Roman" w:cs="Times New Roman"/>
          <w:sz w:val="24"/>
          <w:szCs w:val="24"/>
          <w:u w:val="single"/>
        </w:rPr>
        <w:t>1B.</w:t>
      </w:r>
      <w:r>
        <w:rPr>
          <w:rFonts w:ascii="Times New Roman" w:hAnsi="Times New Roman" w:cs="Times New Roman"/>
          <w:sz w:val="24"/>
          <w:szCs w:val="24"/>
        </w:rPr>
        <w:t xml:space="preserve"> </w:t>
      </w:r>
      <w:r w:rsidR="00883EC7">
        <w:rPr>
          <w:rFonts w:ascii="Times New Roman" w:hAnsi="Times New Roman" w:cs="Times New Roman"/>
          <w:sz w:val="24"/>
          <w:szCs w:val="24"/>
        </w:rPr>
        <w:t>Additional information on</w:t>
      </w:r>
      <w:r>
        <w:rPr>
          <w:rFonts w:ascii="Times New Roman" w:hAnsi="Times New Roman" w:cs="Times New Roman"/>
          <w:sz w:val="24"/>
          <w:szCs w:val="24"/>
        </w:rPr>
        <w:t xml:space="preserve"> covariates</w:t>
      </w:r>
      <w:r w:rsidR="00883EC7">
        <w:rPr>
          <w:rFonts w:ascii="Times New Roman" w:hAnsi="Times New Roman" w:cs="Times New Roman"/>
          <w:sz w:val="24"/>
          <w:szCs w:val="24"/>
        </w:rPr>
        <w:t>.</w:t>
      </w:r>
    </w:p>
    <w:p w14:paraId="5F1FAB17" w14:textId="1504DC78" w:rsidR="00084EFB" w:rsidRDefault="00084EFB" w:rsidP="003810AC">
      <w:pPr>
        <w:spacing w:line="480" w:lineRule="auto"/>
        <w:rPr>
          <w:rFonts w:ascii="Times New Roman" w:hAnsi="Times New Roman" w:cs="Times New Roman"/>
          <w:sz w:val="24"/>
          <w:szCs w:val="24"/>
        </w:rPr>
      </w:pPr>
      <w:r w:rsidRPr="003810AC">
        <w:rPr>
          <w:rFonts w:ascii="Times New Roman" w:hAnsi="Times New Roman" w:cs="Times New Roman"/>
          <w:sz w:val="24"/>
          <w:szCs w:val="24"/>
          <w:u w:val="single"/>
        </w:rPr>
        <w:t>1C.</w:t>
      </w:r>
      <w:r>
        <w:rPr>
          <w:rFonts w:ascii="Times New Roman" w:hAnsi="Times New Roman" w:cs="Times New Roman"/>
          <w:sz w:val="24"/>
          <w:szCs w:val="24"/>
        </w:rPr>
        <w:t xml:space="preserve"> Technical details of multiple imputation process</w:t>
      </w:r>
      <w:r w:rsidR="00883EC7">
        <w:rPr>
          <w:rFonts w:ascii="Times New Roman" w:hAnsi="Times New Roman" w:cs="Times New Roman"/>
          <w:sz w:val="24"/>
          <w:szCs w:val="24"/>
        </w:rPr>
        <w:t>.</w:t>
      </w:r>
    </w:p>
    <w:p w14:paraId="35E48290" w14:textId="342DE6A0" w:rsidR="004B1827" w:rsidRDefault="004E6D38" w:rsidP="003810AC">
      <w:pPr>
        <w:spacing w:line="480" w:lineRule="auto"/>
        <w:rPr>
          <w:rFonts w:ascii="Times New Roman" w:hAnsi="Times New Roman" w:cs="Times New Roman"/>
          <w:sz w:val="24"/>
          <w:szCs w:val="24"/>
        </w:rPr>
      </w:pPr>
      <w:r>
        <w:rPr>
          <w:rFonts w:ascii="Times New Roman" w:hAnsi="Times New Roman" w:cs="Times New Roman"/>
          <w:sz w:val="24"/>
          <w:szCs w:val="24"/>
          <w:u w:val="single"/>
        </w:rPr>
        <w:t xml:space="preserve">Supplementary Table </w:t>
      </w:r>
      <w:r w:rsidR="00E36141">
        <w:rPr>
          <w:rFonts w:ascii="Times New Roman" w:hAnsi="Times New Roman" w:cs="Times New Roman"/>
          <w:sz w:val="24"/>
          <w:szCs w:val="24"/>
          <w:u w:val="single"/>
        </w:rPr>
        <w:t>2</w:t>
      </w:r>
      <w:r w:rsidR="004B1827" w:rsidRPr="003810AC">
        <w:rPr>
          <w:rFonts w:ascii="Times New Roman" w:hAnsi="Times New Roman" w:cs="Times New Roman"/>
          <w:sz w:val="24"/>
          <w:szCs w:val="24"/>
          <w:u w:val="single"/>
        </w:rPr>
        <w:t>:</w:t>
      </w:r>
      <w:r w:rsidR="003810AC" w:rsidRPr="003810AC">
        <w:t xml:space="preserve"> </w:t>
      </w:r>
      <w:r w:rsidR="003810AC" w:rsidRPr="003810AC">
        <w:rPr>
          <w:rFonts w:ascii="Times New Roman" w:hAnsi="Times New Roman" w:cs="Times New Roman"/>
          <w:sz w:val="24"/>
          <w:szCs w:val="24"/>
        </w:rPr>
        <w:t>Model fit statistics for confirmatory factor analysis of items in Malaise Inventory Scale at ages 23, 33, 42, 50 (N=14,745).</w:t>
      </w:r>
    </w:p>
    <w:p w14:paraId="4E0C56D2" w14:textId="614F2E56" w:rsidR="00D77475" w:rsidRDefault="004E6D38" w:rsidP="003810AC">
      <w:pPr>
        <w:spacing w:line="480" w:lineRule="auto"/>
        <w:rPr>
          <w:rFonts w:ascii="Times New Roman" w:hAnsi="Times New Roman" w:cs="Times New Roman"/>
          <w:sz w:val="24"/>
          <w:szCs w:val="24"/>
        </w:rPr>
      </w:pPr>
      <w:r>
        <w:rPr>
          <w:rFonts w:ascii="Times New Roman" w:hAnsi="Times New Roman" w:cs="Times New Roman"/>
          <w:sz w:val="24"/>
          <w:szCs w:val="24"/>
          <w:u w:val="single"/>
        </w:rPr>
        <w:t xml:space="preserve">Supplementary Table </w:t>
      </w:r>
      <w:r w:rsidR="00E36141">
        <w:rPr>
          <w:rFonts w:ascii="Times New Roman" w:hAnsi="Times New Roman" w:cs="Times New Roman"/>
          <w:sz w:val="24"/>
          <w:szCs w:val="24"/>
          <w:u w:val="single"/>
        </w:rPr>
        <w:t>3</w:t>
      </w:r>
      <w:r w:rsidR="004B1827" w:rsidRPr="003810AC">
        <w:rPr>
          <w:rFonts w:ascii="Times New Roman" w:hAnsi="Times New Roman" w:cs="Times New Roman"/>
          <w:sz w:val="24"/>
          <w:szCs w:val="24"/>
          <w:u w:val="single"/>
        </w:rPr>
        <w:t>:</w:t>
      </w:r>
      <w:r w:rsidR="004B1827">
        <w:rPr>
          <w:rFonts w:ascii="Times New Roman" w:hAnsi="Times New Roman" w:cs="Times New Roman"/>
          <w:sz w:val="24"/>
          <w:szCs w:val="24"/>
        </w:rPr>
        <w:t xml:space="preserve"> </w:t>
      </w:r>
      <w:r w:rsidR="00D77475" w:rsidRPr="00D77475">
        <w:rPr>
          <w:rFonts w:ascii="Times New Roman" w:hAnsi="Times New Roman" w:cs="Times New Roman"/>
          <w:sz w:val="24"/>
          <w:szCs w:val="24"/>
        </w:rPr>
        <w:t>Supplementary Table 3. Demographic information of the complete case and imputed sample (N = 9,385).</w:t>
      </w:r>
    </w:p>
    <w:p w14:paraId="50A290BF" w14:textId="74B271A0" w:rsidR="004B1827" w:rsidRDefault="00E36141" w:rsidP="003810AC">
      <w:pPr>
        <w:spacing w:line="480" w:lineRule="auto"/>
        <w:rPr>
          <w:rFonts w:ascii="Times New Roman" w:hAnsi="Times New Roman" w:cs="Times New Roman"/>
          <w:sz w:val="24"/>
          <w:szCs w:val="24"/>
        </w:rPr>
      </w:pPr>
      <w:r>
        <w:rPr>
          <w:rFonts w:ascii="Times New Roman" w:hAnsi="Times New Roman" w:cs="Times New Roman"/>
          <w:sz w:val="24"/>
          <w:szCs w:val="24"/>
          <w:u w:val="single"/>
        </w:rPr>
        <w:t>Supplementary Table 4</w:t>
      </w:r>
      <w:r w:rsidR="00D77475" w:rsidRPr="003810AC">
        <w:rPr>
          <w:rFonts w:ascii="Times New Roman" w:hAnsi="Times New Roman" w:cs="Times New Roman"/>
          <w:sz w:val="24"/>
          <w:szCs w:val="24"/>
          <w:u w:val="single"/>
        </w:rPr>
        <w:t>:</w:t>
      </w:r>
      <w:r w:rsidR="00D77475" w:rsidRPr="003810AC">
        <w:t xml:space="preserve"> </w:t>
      </w:r>
      <w:r w:rsidR="003810AC" w:rsidRPr="003810AC">
        <w:rPr>
          <w:rFonts w:ascii="Times New Roman" w:hAnsi="Times New Roman" w:cs="Times New Roman"/>
          <w:sz w:val="24"/>
          <w:szCs w:val="24"/>
        </w:rPr>
        <w:t>A structured modelling approach comparing life-course hypotheses of the association between lifetime affective problems and midlife cognitive function (no effect hypothesis, accumulation hypothesis, sensitive period hypothesis) using imputed data (N=9,385).</w:t>
      </w:r>
    </w:p>
    <w:p w14:paraId="0797DB70" w14:textId="1E1296F5" w:rsidR="004B1827" w:rsidRDefault="004B1827" w:rsidP="003810AC">
      <w:pPr>
        <w:spacing w:line="480" w:lineRule="auto"/>
        <w:rPr>
          <w:rFonts w:ascii="Times New Roman" w:hAnsi="Times New Roman" w:cs="Times New Roman"/>
          <w:sz w:val="24"/>
          <w:szCs w:val="24"/>
        </w:rPr>
      </w:pPr>
      <w:r w:rsidRPr="003810AC">
        <w:rPr>
          <w:rFonts w:ascii="Times New Roman" w:hAnsi="Times New Roman" w:cs="Times New Roman"/>
          <w:sz w:val="24"/>
          <w:szCs w:val="24"/>
          <w:u w:val="single"/>
        </w:rPr>
        <w:t xml:space="preserve">Supplementary Table </w:t>
      </w:r>
      <w:r w:rsidR="00E36141">
        <w:rPr>
          <w:rFonts w:ascii="Times New Roman" w:hAnsi="Times New Roman" w:cs="Times New Roman"/>
          <w:sz w:val="24"/>
          <w:szCs w:val="24"/>
          <w:u w:val="single"/>
        </w:rPr>
        <w:t>5</w:t>
      </w:r>
      <w:r w:rsidRPr="003810AC">
        <w:rPr>
          <w:rFonts w:ascii="Times New Roman" w:hAnsi="Times New Roman" w:cs="Times New Roman"/>
          <w:sz w:val="24"/>
          <w:szCs w:val="24"/>
          <w:u w:val="single"/>
        </w:rPr>
        <w:t>:</w:t>
      </w:r>
      <w:r w:rsidR="003810AC" w:rsidRPr="003810AC">
        <w:rPr>
          <w:rFonts w:ascii="Times New Roman" w:hAnsi="Times New Roman" w:cs="Times New Roman"/>
          <w:sz w:val="24"/>
          <w:szCs w:val="24"/>
          <w:u w:val="single"/>
        </w:rPr>
        <w:t xml:space="preserve"> </w:t>
      </w:r>
      <w:r w:rsidR="003810AC" w:rsidRPr="003810AC">
        <w:rPr>
          <w:rFonts w:ascii="Times New Roman" w:hAnsi="Times New Roman" w:cs="Times New Roman"/>
          <w:sz w:val="24"/>
          <w:szCs w:val="24"/>
        </w:rPr>
        <w:t>Linear regressions of number of time-point with case-level affective symptoms (Range 0-4) on cognitive outcomes at age 50 using imputed data (N=9,385).</w:t>
      </w:r>
    </w:p>
    <w:p w14:paraId="511D0CCE" w14:textId="15DBD20B" w:rsidR="00084EFB" w:rsidRDefault="004B1827" w:rsidP="003810AC">
      <w:pPr>
        <w:spacing w:line="480" w:lineRule="auto"/>
        <w:rPr>
          <w:rFonts w:ascii="Times New Roman" w:hAnsi="Times New Roman" w:cs="Times New Roman"/>
          <w:sz w:val="24"/>
          <w:szCs w:val="24"/>
        </w:rPr>
      </w:pPr>
      <w:r w:rsidRPr="003810AC">
        <w:rPr>
          <w:rFonts w:ascii="Times New Roman" w:hAnsi="Times New Roman" w:cs="Times New Roman"/>
          <w:sz w:val="24"/>
          <w:szCs w:val="24"/>
          <w:u w:val="single"/>
        </w:rPr>
        <w:t xml:space="preserve">Supplementary Table </w:t>
      </w:r>
      <w:r w:rsidR="00E36141">
        <w:rPr>
          <w:rFonts w:ascii="Times New Roman" w:hAnsi="Times New Roman" w:cs="Times New Roman"/>
          <w:sz w:val="24"/>
          <w:szCs w:val="24"/>
          <w:u w:val="single"/>
        </w:rPr>
        <w:t>6</w:t>
      </w:r>
      <w:r w:rsidRPr="003810AC">
        <w:rPr>
          <w:rFonts w:ascii="Times New Roman" w:hAnsi="Times New Roman" w:cs="Times New Roman"/>
          <w:sz w:val="24"/>
          <w:szCs w:val="24"/>
          <w:u w:val="single"/>
        </w:rPr>
        <w:t xml:space="preserve">: </w:t>
      </w:r>
      <w:r w:rsidR="003810AC" w:rsidRPr="003810AC">
        <w:rPr>
          <w:rFonts w:ascii="Times New Roman" w:hAnsi="Times New Roman" w:cs="Times New Roman"/>
          <w:sz w:val="24"/>
          <w:szCs w:val="24"/>
        </w:rPr>
        <w:t>Comparison of 2-class, 3-class, 4-class, and 5-class growth mixture models.</w:t>
      </w:r>
    </w:p>
    <w:p w14:paraId="229F863E" w14:textId="316F732A" w:rsidR="00C636CF" w:rsidRDefault="00C636CF" w:rsidP="003810AC">
      <w:pPr>
        <w:spacing w:line="480" w:lineRule="auto"/>
        <w:rPr>
          <w:rFonts w:ascii="Times New Roman" w:hAnsi="Times New Roman" w:cs="Times New Roman"/>
          <w:sz w:val="24"/>
          <w:szCs w:val="24"/>
        </w:rPr>
      </w:pPr>
      <w:r>
        <w:rPr>
          <w:rFonts w:ascii="Times New Roman" w:hAnsi="Times New Roman" w:cs="Times New Roman"/>
          <w:sz w:val="24"/>
          <w:szCs w:val="24"/>
          <w:u w:val="single"/>
        </w:rPr>
        <w:t xml:space="preserve">Supplementary Table </w:t>
      </w:r>
      <w:r w:rsidR="00E36141">
        <w:rPr>
          <w:rFonts w:ascii="Times New Roman" w:hAnsi="Times New Roman" w:cs="Times New Roman"/>
          <w:sz w:val="24"/>
          <w:szCs w:val="24"/>
          <w:u w:val="single"/>
        </w:rPr>
        <w:t>7</w:t>
      </w:r>
      <w:r w:rsidRPr="003810AC">
        <w:rPr>
          <w:rFonts w:ascii="Times New Roman" w:hAnsi="Times New Roman" w:cs="Times New Roman"/>
          <w:sz w:val="24"/>
          <w:szCs w:val="24"/>
          <w:u w:val="single"/>
        </w:rPr>
        <w:t xml:space="preserve">: </w:t>
      </w:r>
      <w:r w:rsidRPr="00C636CF">
        <w:rPr>
          <w:rFonts w:ascii="Times New Roman" w:hAnsi="Times New Roman" w:cs="Times New Roman"/>
          <w:sz w:val="24"/>
          <w:szCs w:val="24"/>
        </w:rPr>
        <w:t>Unadjusted and partially adjusted structural equation model output for class membership predicting midlife cognitive test scores.</w:t>
      </w:r>
    </w:p>
    <w:p w14:paraId="5CEDCB8B" w14:textId="77777777" w:rsidR="00C636CF" w:rsidRDefault="00C636CF" w:rsidP="003810AC">
      <w:pPr>
        <w:spacing w:line="480" w:lineRule="auto"/>
        <w:rPr>
          <w:rFonts w:ascii="Times New Roman" w:hAnsi="Times New Roman" w:cs="Times New Roman"/>
          <w:sz w:val="24"/>
          <w:szCs w:val="24"/>
        </w:rPr>
        <w:sectPr w:rsidR="00C636CF">
          <w:pgSz w:w="11906" w:h="16838"/>
          <w:pgMar w:top="1440" w:right="1440" w:bottom="1440" w:left="1440" w:header="708" w:footer="708" w:gutter="0"/>
          <w:cols w:space="708"/>
          <w:docGrid w:linePitch="360"/>
        </w:sectPr>
      </w:pPr>
    </w:p>
    <w:p w14:paraId="03E39BD8" w14:textId="16CB69C7" w:rsidR="004E714C" w:rsidRPr="00E878ED" w:rsidRDefault="00084EFB" w:rsidP="00A57ED9">
      <w:pPr>
        <w:spacing w:line="480" w:lineRule="auto"/>
        <w:rPr>
          <w:rFonts w:ascii="Times New Roman" w:hAnsi="Times New Roman" w:cs="Times New Roman"/>
          <w:b/>
          <w:sz w:val="24"/>
          <w:szCs w:val="24"/>
          <w:u w:val="single"/>
        </w:rPr>
      </w:pPr>
      <w:r w:rsidRPr="00E878ED">
        <w:rPr>
          <w:rFonts w:ascii="Times New Roman" w:hAnsi="Times New Roman" w:cs="Times New Roman"/>
          <w:b/>
          <w:sz w:val="24"/>
          <w:szCs w:val="24"/>
          <w:u w:val="single"/>
        </w:rPr>
        <w:lastRenderedPageBreak/>
        <w:t>1A.</w:t>
      </w:r>
    </w:p>
    <w:p w14:paraId="76AC9A91" w14:textId="77777777" w:rsidR="00084EFB" w:rsidRDefault="00084EFB" w:rsidP="00A57ED9">
      <w:pPr>
        <w:spacing w:line="480" w:lineRule="auto"/>
        <w:rPr>
          <w:rFonts w:ascii="Times New Roman" w:hAnsi="Times New Roman" w:cs="Times New Roman"/>
          <w:sz w:val="24"/>
          <w:szCs w:val="24"/>
        </w:rPr>
      </w:pPr>
      <w:r>
        <w:rPr>
          <w:rFonts w:ascii="Times New Roman" w:hAnsi="Times New Roman" w:cs="Times New Roman"/>
          <w:sz w:val="24"/>
          <w:szCs w:val="24"/>
        </w:rPr>
        <w:t>Details of available study sample and sample selection process</w:t>
      </w:r>
      <w:r w:rsidRPr="00A57ED9">
        <w:rPr>
          <w:rFonts w:ascii="Times New Roman" w:hAnsi="Times New Roman" w:cs="Times New Roman"/>
          <w:sz w:val="24"/>
          <w:szCs w:val="24"/>
        </w:rPr>
        <w:t xml:space="preserve"> </w:t>
      </w:r>
    </w:p>
    <w:p w14:paraId="6F9D3F64" w14:textId="65504D8F" w:rsidR="00743362" w:rsidRDefault="00743362" w:rsidP="0017774F">
      <w:pPr>
        <w:spacing w:line="480" w:lineRule="auto"/>
        <w:ind w:firstLine="720"/>
        <w:rPr>
          <w:rFonts w:ascii="Times New Roman" w:hAnsi="Times New Roman" w:cs="Times New Roman"/>
          <w:sz w:val="24"/>
          <w:szCs w:val="24"/>
        </w:rPr>
      </w:pPr>
      <w:r w:rsidRPr="00A57ED9">
        <w:rPr>
          <w:rFonts w:ascii="Times New Roman" w:hAnsi="Times New Roman" w:cs="Times New Roman"/>
          <w:sz w:val="24"/>
          <w:szCs w:val="24"/>
        </w:rPr>
        <w:t>During the sweep in 2008 (cohort members aged 50), the target sample was all cohort members in Great Britain, excluding permanent refusals and participants who had been excluded for specific reasons (n = 12,369). It was possible to issue 12,316 of the original 18,558 participants to interviewers. These 12,316 participants either had participated in sweeps in 2000, 2002 or 2004 and were still alive and residing in Great Britain with a known address (n = 11,320), or had not participated in the above sweeps but had confirmed their current address since 2000 (n=387), or had not participated in any of the above but contact details had been obtained through tracing exercises (n = 609). Of the total issued sample in 2008 (n = 12,316), 11,461 (93.1%) were confirmed eligible to take part, as 37 (0.3%) had died, 101 (0.9%) had emigrated, 4 (0.0%) were issued in error (duplication), 676 (5.5%) could not be traced, and 37 (0.3%) were not reissued or traced due to lack of time. Productive interviews were completed for 9,790 cohort members (85.4% of confirmed eligible sample).</w:t>
      </w:r>
      <w:r w:rsidR="00996E08">
        <w:rPr>
          <w:rFonts w:ascii="Times New Roman" w:hAnsi="Times New Roman" w:cs="Times New Roman"/>
          <w:sz w:val="24"/>
          <w:szCs w:val="24"/>
        </w:rPr>
        <w:t xml:space="preserve"> Of these, 9,385 people had complete information on cognitive assessments (Supplementary Figure 1 &amp; Supplementary Table 1).</w:t>
      </w:r>
    </w:p>
    <w:p w14:paraId="06016A08" w14:textId="77777777" w:rsidR="00452535" w:rsidRDefault="00452535" w:rsidP="00452535">
      <w:pPr>
        <w:spacing w:line="480" w:lineRule="auto"/>
        <w:rPr>
          <w:rFonts w:ascii="Times New Roman" w:hAnsi="Times New Roman" w:cs="Times New Roman"/>
          <w:sz w:val="24"/>
          <w:szCs w:val="24"/>
        </w:rPr>
      </w:pPr>
    </w:p>
    <w:p w14:paraId="0B138B8C" w14:textId="77777777" w:rsidR="00452535" w:rsidRDefault="00452535" w:rsidP="00452535">
      <w:pPr>
        <w:spacing w:line="480" w:lineRule="auto"/>
        <w:rPr>
          <w:rFonts w:ascii="Times New Roman" w:hAnsi="Times New Roman" w:cs="Times New Roman"/>
          <w:sz w:val="24"/>
          <w:szCs w:val="24"/>
        </w:rPr>
        <w:sectPr w:rsidR="00452535">
          <w:pgSz w:w="11906" w:h="16838"/>
          <w:pgMar w:top="1440" w:right="1440" w:bottom="1440" w:left="1440" w:header="708" w:footer="708" w:gutter="0"/>
          <w:cols w:space="708"/>
          <w:docGrid w:linePitch="360"/>
        </w:sectPr>
      </w:pPr>
    </w:p>
    <w:p w14:paraId="07DD3641" w14:textId="77777777" w:rsidR="00452535" w:rsidRDefault="00452535" w:rsidP="00452535">
      <w:pPr>
        <w:spacing w:line="480" w:lineRule="auto"/>
        <w:rPr>
          <w:rFonts w:asciiTheme="majorBidi" w:hAnsiTheme="majorBidi" w:cstheme="majorBidi"/>
          <w:sz w:val="24"/>
          <w:szCs w:val="24"/>
        </w:rPr>
      </w:pPr>
      <w:r>
        <w:rPr>
          <w:rFonts w:asciiTheme="majorBidi" w:hAnsiTheme="majorBidi" w:cstheme="majorBidi"/>
          <w:b/>
          <w:sz w:val="24"/>
          <w:szCs w:val="24"/>
          <w:u w:val="single"/>
        </w:rPr>
        <w:lastRenderedPageBreak/>
        <w:t xml:space="preserve">Supplementary </w:t>
      </w:r>
      <w:r w:rsidRPr="0060016A">
        <w:rPr>
          <w:rFonts w:asciiTheme="majorBidi" w:hAnsiTheme="majorBidi" w:cstheme="majorBidi"/>
          <w:b/>
          <w:sz w:val="24"/>
          <w:szCs w:val="24"/>
          <w:u w:val="single"/>
        </w:rPr>
        <w:t>Figure 1:</w:t>
      </w:r>
      <w:r w:rsidRPr="0060016A">
        <w:rPr>
          <w:rFonts w:asciiTheme="majorBidi" w:hAnsiTheme="majorBidi" w:cstheme="majorBidi"/>
          <w:sz w:val="24"/>
          <w:szCs w:val="24"/>
        </w:rPr>
        <w:t xml:space="preserve"> Flow chart showing available study sample</w:t>
      </w:r>
      <w:r>
        <w:rPr>
          <w:rFonts w:asciiTheme="majorBidi" w:hAnsiTheme="majorBidi" w:cstheme="majorBidi"/>
          <w:sz w:val="24"/>
          <w:szCs w:val="24"/>
        </w:rPr>
        <w:t>.</w:t>
      </w:r>
    </w:p>
    <w:p w14:paraId="4C771E86" w14:textId="77777777" w:rsidR="00452535" w:rsidRDefault="00452535" w:rsidP="00452535">
      <w:pPr>
        <w:spacing w:line="480" w:lineRule="auto"/>
        <w:rPr>
          <w:rFonts w:asciiTheme="majorBidi" w:hAnsiTheme="majorBidi" w:cstheme="majorBidi"/>
          <w:noProof/>
          <w:sz w:val="24"/>
          <w:szCs w:val="24"/>
          <w:lang w:eastAsia="en-GB"/>
        </w:rPr>
      </w:pPr>
      <w:r>
        <w:rPr>
          <w:rFonts w:asciiTheme="majorBidi" w:hAnsiTheme="majorBidi" w:cstheme="majorBidi"/>
          <w:noProof/>
          <w:sz w:val="24"/>
          <w:szCs w:val="24"/>
          <w:lang w:eastAsia="en-GB"/>
        </w:rPr>
        <w:drawing>
          <wp:inline distT="0" distB="0" distL="0" distR="0" wp14:anchorId="35571F71" wp14:editId="6A5E090A">
            <wp:extent cx="5511165" cy="61817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11165" cy="6181725"/>
                    </a:xfrm>
                    <a:prstGeom prst="rect">
                      <a:avLst/>
                    </a:prstGeom>
                    <a:noFill/>
                  </pic:spPr>
                </pic:pic>
              </a:graphicData>
            </a:graphic>
          </wp:inline>
        </w:drawing>
      </w:r>
    </w:p>
    <w:p w14:paraId="10DADC64" w14:textId="77777777" w:rsidR="00452535" w:rsidRDefault="00452535" w:rsidP="00452535">
      <w:pPr>
        <w:spacing w:line="480" w:lineRule="auto"/>
        <w:rPr>
          <w:rFonts w:asciiTheme="majorBidi" w:hAnsiTheme="majorBidi" w:cstheme="majorBidi"/>
          <w:noProof/>
          <w:sz w:val="24"/>
          <w:szCs w:val="24"/>
          <w:lang w:eastAsia="en-GB"/>
        </w:rPr>
        <w:sectPr w:rsidR="00452535">
          <w:pgSz w:w="11906" w:h="16838"/>
          <w:pgMar w:top="1440" w:right="1440" w:bottom="1440" w:left="1440" w:header="708" w:footer="708" w:gutter="0"/>
          <w:cols w:space="708"/>
          <w:docGrid w:linePitch="360"/>
        </w:sectPr>
      </w:pPr>
    </w:p>
    <w:tbl>
      <w:tblPr>
        <w:tblW w:w="9360" w:type="dxa"/>
        <w:tblLook w:val="04A0" w:firstRow="1" w:lastRow="0" w:firstColumn="1" w:lastColumn="0" w:noHBand="0" w:noVBand="1"/>
      </w:tblPr>
      <w:tblGrid>
        <w:gridCol w:w="2293"/>
        <w:gridCol w:w="3537"/>
        <w:gridCol w:w="1765"/>
        <w:gridCol w:w="1765"/>
      </w:tblGrid>
      <w:tr w:rsidR="00452535" w:rsidRPr="00B47BBD" w14:paraId="03A808D3" w14:textId="77777777" w:rsidTr="00DC23F1">
        <w:trPr>
          <w:trHeight w:val="557"/>
        </w:trPr>
        <w:tc>
          <w:tcPr>
            <w:tcW w:w="9360" w:type="dxa"/>
            <w:gridSpan w:val="4"/>
            <w:tcBorders>
              <w:top w:val="single" w:sz="4" w:space="0" w:color="auto"/>
              <w:left w:val="nil"/>
              <w:bottom w:val="single" w:sz="4" w:space="0" w:color="auto"/>
              <w:right w:val="nil"/>
            </w:tcBorders>
            <w:shd w:val="clear" w:color="auto" w:fill="auto"/>
            <w:noWrap/>
            <w:vAlign w:val="center"/>
            <w:hideMark/>
          </w:tcPr>
          <w:p w14:paraId="37459669" w14:textId="77777777" w:rsidR="00452535" w:rsidRPr="00B47BBD" w:rsidRDefault="00452535" w:rsidP="00D52944">
            <w:pPr>
              <w:spacing w:after="0" w:line="240" w:lineRule="auto"/>
              <w:jc w:val="center"/>
              <w:rPr>
                <w:rFonts w:ascii="Times New Roman" w:eastAsia="Times New Roman" w:hAnsi="Times New Roman" w:cs="Times New Roman"/>
                <w:b/>
                <w:bCs/>
                <w:color w:val="000000"/>
                <w:sz w:val="24"/>
                <w:szCs w:val="24"/>
                <w:lang w:eastAsia="en-GB"/>
              </w:rPr>
            </w:pPr>
            <w:r w:rsidRPr="004E6D38">
              <w:rPr>
                <w:rFonts w:ascii="Times New Roman" w:eastAsia="Times New Roman" w:hAnsi="Times New Roman" w:cs="Times New Roman"/>
                <w:b/>
                <w:bCs/>
                <w:color w:val="000000"/>
                <w:sz w:val="24"/>
                <w:szCs w:val="24"/>
                <w:u w:val="single"/>
                <w:lang w:eastAsia="en-GB"/>
              </w:rPr>
              <w:lastRenderedPageBreak/>
              <w:t>Supplementary Table 1:</w:t>
            </w:r>
            <w:r w:rsidRPr="00B47BBD">
              <w:rPr>
                <w:rFonts w:ascii="Times New Roman" w:eastAsia="Times New Roman" w:hAnsi="Times New Roman" w:cs="Times New Roman"/>
                <w:b/>
                <w:bCs/>
                <w:color w:val="000000"/>
                <w:sz w:val="24"/>
                <w:szCs w:val="24"/>
                <w:lang w:eastAsia="en-GB"/>
              </w:rPr>
              <w:t xml:space="preserve"> Missing data for each key variable (N=9385)</w:t>
            </w:r>
          </w:p>
        </w:tc>
      </w:tr>
      <w:tr w:rsidR="00452535" w:rsidRPr="00B47BBD" w14:paraId="7E79A986" w14:textId="77777777" w:rsidTr="00DC23F1">
        <w:trPr>
          <w:trHeight w:val="849"/>
        </w:trPr>
        <w:tc>
          <w:tcPr>
            <w:tcW w:w="5830" w:type="dxa"/>
            <w:gridSpan w:val="2"/>
            <w:tcBorders>
              <w:top w:val="single" w:sz="4" w:space="0" w:color="auto"/>
              <w:left w:val="nil"/>
              <w:bottom w:val="single" w:sz="4" w:space="0" w:color="auto"/>
              <w:right w:val="nil"/>
            </w:tcBorders>
            <w:shd w:val="clear" w:color="auto" w:fill="auto"/>
            <w:noWrap/>
            <w:vAlign w:val="center"/>
            <w:hideMark/>
          </w:tcPr>
          <w:p w14:paraId="60672F7D" w14:textId="77777777" w:rsidR="00452535" w:rsidRPr="00B47BBD" w:rsidRDefault="00452535" w:rsidP="00D52944">
            <w:pPr>
              <w:spacing w:after="0" w:line="240" w:lineRule="auto"/>
              <w:jc w:val="center"/>
              <w:rPr>
                <w:rFonts w:ascii="Times New Roman" w:eastAsia="Times New Roman" w:hAnsi="Times New Roman" w:cs="Times New Roman"/>
                <w:color w:val="000000"/>
                <w:sz w:val="24"/>
                <w:szCs w:val="24"/>
                <w:lang w:eastAsia="en-GB"/>
              </w:rPr>
            </w:pPr>
            <w:r w:rsidRPr="00B47BBD">
              <w:rPr>
                <w:rFonts w:ascii="Times New Roman" w:eastAsia="Times New Roman" w:hAnsi="Times New Roman" w:cs="Times New Roman"/>
                <w:color w:val="000000"/>
                <w:sz w:val="24"/>
                <w:szCs w:val="24"/>
                <w:lang w:eastAsia="en-GB"/>
              </w:rPr>
              <w:t>Measure</w:t>
            </w:r>
          </w:p>
        </w:tc>
        <w:tc>
          <w:tcPr>
            <w:tcW w:w="1765" w:type="dxa"/>
            <w:tcBorders>
              <w:top w:val="nil"/>
              <w:left w:val="nil"/>
              <w:bottom w:val="single" w:sz="4" w:space="0" w:color="auto"/>
              <w:right w:val="nil"/>
            </w:tcBorders>
            <w:shd w:val="clear" w:color="auto" w:fill="auto"/>
            <w:vAlign w:val="center"/>
            <w:hideMark/>
          </w:tcPr>
          <w:p w14:paraId="7195A806" w14:textId="77777777" w:rsidR="00452535" w:rsidRPr="00B47BBD" w:rsidRDefault="00452535" w:rsidP="00D52944">
            <w:pPr>
              <w:spacing w:after="0" w:line="240" w:lineRule="auto"/>
              <w:jc w:val="center"/>
              <w:rPr>
                <w:rFonts w:ascii="Times New Roman" w:eastAsia="Times New Roman" w:hAnsi="Times New Roman" w:cs="Times New Roman"/>
                <w:color w:val="000000"/>
                <w:sz w:val="24"/>
                <w:szCs w:val="24"/>
                <w:lang w:eastAsia="en-GB"/>
              </w:rPr>
            </w:pPr>
            <w:r w:rsidRPr="00B47BBD">
              <w:rPr>
                <w:rFonts w:ascii="Times New Roman" w:eastAsia="Times New Roman" w:hAnsi="Times New Roman" w:cs="Times New Roman"/>
                <w:color w:val="000000"/>
                <w:sz w:val="24"/>
                <w:szCs w:val="24"/>
                <w:lang w:eastAsia="en-GB"/>
              </w:rPr>
              <w:t>N with data available (%)</w:t>
            </w:r>
          </w:p>
        </w:tc>
        <w:tc>
          <w:tcPr>
            <w:tcW w:w="1765" w:type="dxa"/>
            <w:tcBorders>
              <w:top w:val="nil"/>
              <w:left w:val="nil"/>
              <w:bottom w:val="single" w:sz="4" w:space="0" w:color="auto"/>
              <w:right w:val="nil"/>
            </w:tcBorders>
            <w:shd w:val="clear" w:color="auto" w:fill="auto"/>
            <w:vAlign w:val="center"/>
            <w:hideMark/>
          </w:tcPr>
          <w:p w14:paraId="155BD150" w14:textId="77777777" w:rsidR="00452535" w:rsidRPr="00B47BBD" w:rsidRDefault="00452535" w:rsidP="00D52944">
            <w:pPr>
              <w:spacing w:after="0" w:line="240" w:lineRule="auto"/>
              <w:jc w:val="center"/>
              <w:rPr>
                <w:rFonts w:ascii="Times New Roman" w:eastAsia="Times New Roman" w:hAnsi="Times New Roman" w:cs="Times New Roman"/>
                <w:color w:val="000000"/>
                <w:sz w:val="24"/>
                <w:szCs w:val="24"/>
                <w:lang w:eastAsia="en-GB"/>
              </w:rPr>
            </w:pPr>
            <w:r w:rsidRPr="00B47BBD">
              <w:rPr>
                <w:rFonts w:ascii="Times New Roman" w:eastAsia="Times New Roman" w:hAnsi="Times New Roman" w:cs="Times New Roman"/>
                <w:color w:val="000000"/>
                <w:sz w:val="24"/>
                <w:szCs w:val="24"/>
                <w:lang w:eastAsia="en-GB"/>
              </w:rPr>
              <w:t>N with missing data (%)</w:t>
            </w:r>
          </w:p>
        </w:tc>
      </w:tr>
      <w:tr w:rsidR="00452535" w:rsidRPr="00B47BBD" w14:paraId="27F29733" w14:textId="77777777" w:rsidTr="00DC23F1">
        <w:trPr>
          <w:trHeight w:val="407"/>
        </w:trPr>
        <w:tc>
          <w:tcPr>
            <w:tcW w:w="2293" w:type="dxa"/>
            <w:vMerge w:val="restart"/>
            <w:tcBorders>
              <w:top w:val="nil"/>
              <w:left w:val="nil"/>
              <w:bottom w:val="single" w:sz="4" w:space="0" w:color="000000"/>
              <w:right w:val="nil"/>
            </w:tcBorders>
            <w:shd w:val="clear" w:color="auto" w:fill="auto"/>
            <w:noWrap/>
            <w:vAlign w:val="center"/>
            <w:hideMark/>
          </w:tcPr>
          <w:p w14:paraId="1C69741D" w14:textId="77777777" w:rsidR="00452535" w:rsidRPr="00B47BBD" w:rsidRDefault="00452535" w:rsidP="00D52944">
            <w:pPr>
              <w:spacing w:after="0" w:line="240" w:lineRule="auto"/>
              <w:jc w:val="center"/>
              <w:rPr>
                <w:rFonts w:ascii="Times New Roman" w:eastAsia="Times New Roman" w:hAnsi="Times New Roman" w:cs="Times New Roman"/>
                <w:color w:val="000000"/>
                <w:sz w:val="24"/>
                <w:szCs w:val="24"/>
                <w:lang w:eastAsia="en-GB"/>
              </w:rPr>
            </w:pPr>
            <w:r w:rsidRPr="00B47BBD">
              <w:rPr>
                <w:rFonts w:ascii="Times New Roman" w:eastAsia="Times New Roman" w:hAnsi="Times New Roman" w:cs="Times New Roman"/>
                <w:color w:val="000000"/>
                <w:sz w:val="24"/>
                <w:szCs w:val="24"/>
                <w:lang w:eastAsia="en-GB"/>
              </w:rPr>
              <w:t>Affective symptoms</w:t>
            </w:r>
          </w:p>
        </w:tc>
        <w:tc>
          <w:tcPr>
            <w:tcW w:w="3537" w:type="dxa"/>
            <w:tcBorders>
              <w:top w:val="nil"/>
              <w:left w:val="nil"/>
              <w:bottom w:val="nil"/>
              <w:right w:val="nil"/>
            </w:tcBorders>
            <w:shd w:val="clear" w:color="auto" w:fill="auto"/>
            <w:noWrap/>
            <w:vAlign w:val="center"/>
            <w:hideMark/>
          </w:tcPr>
          <w:p w14:paraId="14984EE2" w14:textId="77777777" w:rsidR="00452535" w:rsidRPr="00B47BBD" w:rsidRDefault="00452535" w:rsidP="00D52944">
            <w:pPr>
              <w:spacing w:after="0" w:line="240" w:lineRule="auto"/>
              <w:rPr>
                <w:rFonts w:ascii="Times New Roman" w:eastAsia="Times New Roman" w:hAnsi="Times New Roman" w:cs="Times New Roman"/>
                <w:color w:val="000000"/>
                <w:sz w:val="24"/>
                <w:szCs w:val="24"/>
                <w:lang w:eastAsia="en-GB"/>
              </w:rPr>
            </w:pPr>
            <w:r w:rsidRPr="00B47BBD">
              <w:rPr>
                <w:rFonts w:ascii="Times New Roman" w:eastAsia="Times New Roman" w:hAnsi="Times New Roman" w:cs="Times New Roman"/>
                <w:color w:val="000000"/>
                <w:sz w:val="24"/>
                <w:szCs w:val="24"/>
                <w:lang w:eastAsia="en-GB"/>
              </w:rPr>
              <w:t>Malaise Score Age 23</w:t>
            </w:r>
          </w:p>
        </w:tc>
        <w:tc>
          <w:tcPr>
            <w:tcW w:w="1765" w:type="dxa"/>
            <w:tcBorders>
              <w:top w:val="nil"/>
              <w:left w:val="nil"/>
              <w:bottom w:val="nil"/>
              <w:right w:val="nil"/>
            </w:tcBorders>
            <w:shd w:val="clear" w:color="auto" w:fill="auto"/>
            <w:noWrap/>
            <w:vAlign w:val="center"/>
            <w:hideMark/>
          </w:tcPr>
          <w:p w14:paraId="3216FF7B" w14:textId="77777777" w:rsidR="00452535" w:rsidRPr="00B47BBD" w:rsidRDefault="00452535" w:rsidP="00D52944">
            <w:pPr>
              <w:spacing w:after="0" w:line="240" w:lineRule="auto"/>
              <w:jc w:val="center"/>
              <w:rPr>
                <w:rFonts w:ascii="Times New Roman" w:eastAsia="Times New Roman" w:hAnsi="Times New Roman" w:cs="Times New Roman"/>
                <w:color w:val="000000"/>
                <w:sz w:val="24"/>
                <w:szCs w:val="24"/>
                <w:lang w:eastAsia="en-GB"/>
              </w:rPr>
            </w:pPr>
            <w:r w:rsidRPr="00B47BBD">
              <w:rPr>
                <w:rFonts w:ascii="Times New Roman" w:eastAsia="Times New Roman" w:hAnsi="Times New Roman" w:cs="Times New Roman"/>
                <w:color w:val="000000"/>
                <w:sz w:val="24"/>
                <w:szCs w:val="24"/>
                <w:lang w:eastAsia="en-GB"/>
              </w:rPr>
              <w:t>7886 (84.03)</w:t>
            </w:r>
          </w:p>
        </w:tc>
        <w:tc>
          <w:tcPr>
            <w:tcW w:w="1765" w:type="dxa"/>
            <w:tcBorders>
              <w:top w:val="nil"/>
              <w:left w:val="nil"/>
              <w:bottom w:val="nil"/>
              <w:right w:val="nil"/>
            </w:tcBorders>
            <w:shd w:val="clear" w:color="auto" w:fill="auto"/>
            <w:noWrap/>
            <w:vAlign w:val="center"/>
            <w:hideMark/>
          </w:tcPr>
          <w:p w14:paraId="3753E12F" w14:textId="77777777" w:rsidR="00452535" w:rsidRPr="00B47BBD" w:rsidRDefault="00452535" w:rsidP="00D52944">
            <w:pPr>
              <w:spacing w:after="0" w:line="240" w:lineRule="auto"/>
              <w:jc w:val="center"/>
              <w:rPr>
                <w:rFonts w:ascii="Times New Roman" w:eastAsia="Times New Roman" w:hAnsi="Times New Roman" w:cs="Times New Roman"/>
                <w:color w:val="000000"/>
                <w:sz w:val="24"/>
                <w:szCs w:val="24"/>
                <w:lang w:eastAsia="en-GB"/>
              </w:rPr>
            </w:pPr>
            <w:r w:rsidRPr="00B47BBD">
              <w:rPr>
                <w:rFonts w:ascii="Times New Roman" w:eastAsia="Times New Roman" w:hAnsi="Times New Roman" w:cs="Times New Roman"/>
                <w:color w:val="000000"/>
                <w:sz w:val="24"/>
                <w:szCs w:val="24"/>
                <w:lang w:eastAsia="en-GB"/>
              </w:rPr>
              <w:t>1499 (15.97)</w:t>
            </w:r>
          </w:p>
        </w:tc>
      </w:tr>
      <w:tr w:rsidR="00452535" w:rsidRPr="00B47BBD" w14:paraId="0DD05305" w14:textId="77777777" w:rsidTr="00DC23F1">
        <w:trPr>
          <w:trHeight w:val="383"/>
        </w:trPr>
        <w:tc>
          <w:tcPr>
            <w:tcW w:w="2293" w:type="dxa"/>
            <w:vMerge/>
            <w:tcBorders>
              <w:top w:val="nil"/>
              <w:left w:val="nil"/>
              <w:bottom w:val="single" w:sz="4" w:space="0" w:color="000000"/>
              <w:right w:val="nil"/>
            </w:tcBorders>
            <w:vAlign w:val="center"/>
            <w:hideMark/>
          </w:tcPr>
          <w:p w14:paraId="209F522D" w14:textId="77777777" w:rsidR="00452535" w:rsidRPr="00B47BBD" w:rsidRDefault="00452535" w:rsidP="00D52944">
            <w:pPr>
              <w:spacing w:after="0" w:line="240" w:lineRule="auto"/>
              <w:rPr>
                <w:rFonts w:ascii="Times New Roman" w:eastAsia="Times New Roman" w:hAnsi="Times New Roman" w:cs="Times New Roman"/>
                <w:color w:val="000000"/>
                <w:sz w:val="24"/>
                <w:szCs w:val="24"/>
                <w:lang w:eastAsia="en-GB"/>
              </w:rPr>
            </w:pPr>
          </w:p>
        </w:tc>
        <w:tc>
          <w:tcPr>
            <w:tcW w:w="3537" w:type="dxa"/>
            <w:tcBorders>
              <w:top w:val="nil"/>
              <w:left w:val="nil"/>
              <w:bottom w:val="nil"/>
              <w:right w:val="nil"/>
            </w:tcBorders>
            <w:shd w:val="clear" w:color="auto" w:fill="auto"/>
            <w:noWrap/>
            <w:vAlign w:val="center"/>
            <w:hideMark/>
          </w:tcPr>
          <w:p w14:paraId="1B20493D" w14:textId="77777777" w:rsidR="00452535" w:rsidRPr="00B47BBD" w:rsidRDefault="00452535" w:rsidP="00D52944">
            <w:pPr>
              <w:spacing w:after="0" w:line="240" w:lineRule="auto"/>
              <w:rPr>
                <w:rFonts w:ascii="Times New Roman" w:eastAsia="Times New Roman" w:hAnsi="Times New Roman" w:cs="Times New Roman"/>
                <w:color w:val="000000"/>
                <w:sz w:val="24"/>
                <w:szCs w:val="24"/>
                <w:lang w:eastAsia="en-GB"/>
              </w:rPr>
            </w:pPr>
            <w:r w:rsidRPr="00B47BBD">
              <w:rPr>
                <w:rFonts w:ascii="Times New Roman" w:eastAsia="Times New Roman" w:hAnsi="Times New Roman" w:cs="Times New Roman"/>
                <w:color w:val="000000"/>
                <w:sz w:val="24"/>
                <w:szCs w:val="24"/>
                <w:lang w:eastAsia="en-GB"/>
              </w:rPr>
              <w:t>Malaise Score Age 33</w:t>
            </w:r>
          </w:p>
        </w:tc>
        <w:tc>
          <w:tcPr>
            <w:tcW w:w="1765" w:type="dxa"/>
            <w:tcBorders>
              <w:top w:val="nil"/>
              <w:left w:val="nil"/>
              <w:bottom w:val="nil"/>
              <w:right w:val="nil"/>
            </w:tcBorders>
            <w:shd w:val="clear" w:color="auto" w:fill="auto"/>
            <w:noWrap/>
            <w:vAlign w:val="center"/>
            <w:hideMark/>
          </w:tcPr>
          <w:p w14:paraId="40A6682D" w14:textId="77777777" w:rsidR="00452535" w:rsidRPr="00B47BBD" w:rsidRDefault="00452535" w:rsidP="00D52944">
            <w:pPr>
              <w:spacing w:after="0" w:line="240" w:lineRule="auto"/>
              <w:jc w:val="center"/>
              <w:rPr>
                <w:rFonts w:ascii="Times New Roman" w:eastAsia="Times New Roman" w:hAnsi="Times New Roman" w:cs="Times New Roman"/>
                <w:color w:val="000000"/>
                <w:sz w:val="24"/>
                <w:szCs w:val="24"/>
                <w:lang w:eastAsia="en-GB"/>
              </w:rPr>
            </w:pPr>
            <w:r w:rsidRPr="00B47BBD">
              <w:rPr>
                <w:rFonts w:ascii="Times New Roman" w:eastAsia="Times New Roman" w:hAnsi="Times New Roman" w:cs="Times New Roman"/>
                <w:color w:val="000000"/>
                <w:sz w:val="24"/>
                <w:szCs w:val="24"/>
                <w:lang w:eastAsia="en-GB"/>
              </w:rPr>
              <w:t>8113 (86.45)</w:t>
            </w:r>
          </w:p>
        </w:tc>
        <w:tc>
          <w:tcPr>
            <w:tcW w:w="1765" w:type="dxa"/>
            <w:tcBorders>
              <w:top w:val="nil"/>
              <w:left w:val="nil"/>
              <w:bottom w:val="nil"/>
              <w:right w:val="nil"/>
            </w:tcBorders>
            <w:shd w:val="clear" w:color="auto" w:fill="auto"/>
            <w:noWrap/>
            <w:vAlign w:val="center"/>
            <w:hideMark/>
          </w:tcPr>
          <w:p w14:paraId="4AF756F8" w14:textId="77777777" w:rsidR="00452535" w:rsidRPr="00B47BBD" w:rsidRDefault="00452535" w:rsidP="00D52944">
            <w:pPr>
              <w:spacing w:after="0" w:line="240" w:lineRule="auto"/>
              <w:jc w:val="center"/>
              <w:rPr>
                <w:rFonts w:ascii="Times New Roman" w:eastAsia="Times New Roman" w:hAnsi="Times New Roman" w:cs="Times New Roman"/>
                <w:color w:val="000000"/>
                <w:sz w:val="24"/>
                <w:szCs w:val="24"/>
                <w:lang w:eastAsia="en-GB"/>
              </w:rPr>
            </w:pPr>
            <w:r w:rsidRPr="00B47BBD">
              <w:rPr>
                <w:rFonts w:ascii="Times New Roman" w:eastAsia="Times New Roman" w:hAnsi="Times New Roman" w:cs="Times New Roman"/>
                <w:color w:val="000000"/>
                <w:sz w:val="24"/>
                <w:szCs w:val="24"/>
                <w:lang w:eastAsia="en-GB"/>
              </w:rPr>
              <w:t>1272 (13.55)</w:t>
            </w:r>
          </w:p>
        </w:tc>
      </w:tr>
      <w:tr w:rsidR="00452535" w:rsidRPr="00B47BBD" w14:paraId="121A30F1" w14:textId="77777777" w:rsidTr="00DC23F1">
        <w:trPr>
          <w:trHeight w:val="373"/>
        </w:trPr>
        <w:tc>
          <w:tcPr>
            <w:tcW w:w="2293" w:type="dxa"/>
            <w:vMerge/>
            <w:tcBorders>
              <w:top w:val="nil"/>
              <w:left w:val="nil"/>
              <w:bottom w:val="single" w:sz="4" w:space="0" w:color="000000"/>
              <w:right w:val="nil"/>
            </w:tcBorders>
            <w:vAlign w:val="center"/>
            <w:hideMark/>
          </w:tcPr>
          <w:p w14:paraId="0C0DA203" w14:textId="77777777" w:rsidR="00452535" w:rsidRPr="00B47BBD" w:rsidRDefault="00452535" w:rsidP="00D52944">
            <w:pPr>
              <w:spacing w:after="0" w:line="240" w:lineRule="auto"/>
              <w:rPr>
                <w:rFonts w:ascii="Times New Roman" w:eastAsia="Times New Roman" w:hAnsi="Times New Roman" w:cs="Times New Roman"/>
                <w:color w:val="000000"/>
                <w:sz w:val="24"/>
                <w:szCs w:val="24"/>
                <w:lang w:eastAsia="en-GB"/>
              </w:rPr>
            </w:pPr>
          </w:p>
        </w:tc>
        <w:tc>
          <w:tcPr>
            <w:tcW w:w="3537" w:type="dxa"/>
            <w:tcBorders>
              <w:top w:val="nil"/>
              <w:left w:val="nil"/>
              <w:bottom w:val="nil"/>
              <w:right w:val="nil"/>
            </w:tcBorders>
            <w:shd w:val="clear" w:color="auto" w:fill="auto"/>
            <w:noWrap/>
            <w:vAlign w:val="center"/>
            <w:hideMark/>
          </w:tcPr>
          <w:p w14:paraId="020D139A" w14:textId="77777777" w:rsidR="00452535" w:rsidRPr="00B47BBD" w:rsidRDefault="00452535" w:rsidP="00D52944">
            <w:pPr>
              <w:spacing w:after="0" w:line="240" w:lineRule="auto"/>
              <w:rPr>
                <w:rFonts w:ascii="Times New Roman" w:eastAsia="Times New Roman" w:hAnsi="Times New Roman" w:cs="Times New Roman"/>
                <w:color w:val="000000"/>
                <w:sz w:val="24"/>
                <w:szCs w:val="24"/>
                <w:lang w:eastAsia="en-GB"/>
              </w:rPr>
            </w:pPr>
            <w:r w:rsidRPr="00B47BBD">
              <w:rPr>
                <w:rFonts w:ascii="Times New Roman" w:eastAsia="Times New Roman" w:hAnsi="Times New Roman" w:cs="Times New Roman"/>
                <w:color w:val="000000"/>
                <w:sz w:val="24"/>
                <w:szCs w:val="24"/>
                <w:lang w:eastAsia="en-GB"/>
              </w:rPr>
              <w:t>Malaise Score Age 42</w:t>
            </w:r>
          </w:p>
        </w:tc>
        <w:tc>
          <w:tcPr>
            <w:tcW w:w="1765" w:type="dxa"/>
            <w:tcBorders>
              <w:top w:val="nil"/>
              <w:left w:val="nil"/>
              <w:bottom w:val="nil"/>
              <w:right w:val="nil"/>
            </w:tcBorders>
            <w:shd w:val="clear" w:color="auto" w:fill="auto"/>
            <w:noWrap/>
            <w:vAlign w:val="center"/>
            <w:hideMark/>
          </w:tcPr>
          <w:p w14:paraId="4AB5AB80" w14:textId="77777777" w:rsidR="00452535" w:rsidRPr="00B47BBD" w:rsidRDefault="00452535" w:rsidP="00D52944">
            <w:pPr>
              <w:spacing w:after="0" w:line="240" w:lineRule="auto"/>
              <w:jc w:val="center"/>
              <w:rPr>
                <w:rFonts w:ascii="Times New Roman" w:eastAsia="Times New Roman" w:hAnsi="Times New Roman" w:cs="Times New Roman"/>
                <w:color w:val="000000"/>
                <w:sz w:val="24"/>
                <w:szCs w:val="24"/>
                <w:lang w:eastAsia="en-GB"/>
              </w:rPr>
            </w:pPr>
            <w:r w:rsidRPr="00B47BBD">
              <w:rPr>
                <w:rFonts w:ascii="Times New Roman" w:eastAsia="Times New Roman" w:hAnsi="Times New Roman" w:cs="Times New Roman"/>
                <w:color w:val="000000"/>
                <w:sz w:val="24"/>
                <w:szCs w:val="24"/>
                <w:lang w:eastAsia="en-GB"/>
              </w:rPr>
              <w:t>8703 (92.73)</w:t>
            </w:r>
          </w:p>
        </w:tc>
        <w:tc>
          <w:tcPr>
            <w:tcW w:w="1765" w:type="dxa"/>
            <w:tcBorders>
              <w:top w:val="nil"/>
              <w:left w:val="nil"/>
              <w:bottom w:val="nil"/>
              <w:right w:val="nil"/>
            </w:tcBorders>
            <w:shd w:val="clear" w:color="auto" w:fill="auto"/>
            <w:noWrap/>
            <w:vAlign w:val="center"/>
            <w:hideMark/>
          </w:tcPr>
          <w:p w14:paraId="36811BF4" w14:textId="77777777" w:rsidR="00452535" w:rsidRPr="00B47BBD" w:rsidRDefault="00452535" w:rsidP="00D52944">
            <w:pPr>
              <w:spacing w:after="0" w:line="240" w:lineRule="auto"/>
              <w:jc w:val="center"/>
              <w:rPr>
                <w:rFonts w:ascii="Times New Roman" w:eastAsia="Times New Roman" w:hAnsi="Times New Roman" w:cs="Times New Roman"/>
                <w:color w:val="000000"/>
                <w:sz w:val="24"/>
                <w:szCs w:val="24"/>
                <w:lang w:eastAsia="en-GB"/>
              </w:rPr>
            </w:pPr>
            <w:r w:rsidRPr="00B47BBD">
              <w:rPr>
                <w:rFonts w:ascii="Times New Roman" w:eastAsia="Times New Roman" w:hAnsi="Times New Roman" w:cs="Times New Roman"/>
                <w:color w:val="000000"/>
                <w:sz w:val="24"/>
                <w:szCs w:val="24"/>
                <w:lang w:eastAsia="en-GB"/>
              </w:rPr>
              <w:t>682 (7.27)</w:t>
            </w:r>
          </w:p>
        </w:tc>
      </w:tr>
      <w:tr w:rsidR="00452535" w:rsidRPr="00B47BBD" w14:paraId="70E9B48A" w14:textId="77777777" w:rsidTr="00DC23F1">
        <w:trPr>
          <w:trHeight w:val="363"/>
        </w:trPr>
        <w:tc>
          <w:tcPr>
            <w:tcW w:w="2293" w:type="dxa"/>
            <w:vMerge/>
            <w:tcBorders>
              <w:top w:val="nil"/>
              <w:left w:val="nil"/>
              <w:bottom w:val="single" w:sz="4" w:space="0" w:color="000000"/>
              <w:right w:val="nil"/>
            </w:tcBorders>
            <w:vAlign w:val="center"/>
            <w:hideMark/>
          </w:tcPr>
          <w:p w14:paraId="11D4441A" w14:textId="77777777" w:rsidR="00452535" w:rsidRPr="00B47BBD" w:rsidRDefault="00452535" w:rsidP="00D52944">
            <w:pPr>
              <w:spacing w:after="0" w:line="240" w:lineRule="auto"/>
              <w:rPr>
                <w:rFonts w:ascii="Times New Roman" w:eastAsia="Times New Roman" w:hAnsi="Times New Roman" w:cs="Times New Roman"/>
                <w:color w:val="000000"/>
                <w:sz w:val="24"/>
                <w:szCs w:val="24"/>
                <w:lang w:eastAsia="en-GB"/>
              </w:rPr>
            </w:pPr>
          </w:p>
        </w:tc>
        <w:tc>
          <w:tcPr>
            <w:tcW w:w="3537" w:type="dxa"/>
            <w:tcBorders>
              <w:top w:val="nil"/>
              <w:left w:val="nil"/>
              <w:bottom w:val="nil"/>
              <w:right w:val="nil"/>
            </w:tcBorders>
            <w:shd w:val="clear" w:color="auto" w:fill="auto"/>
            <w:noWrap/>
            <w:vAlign w:val="center"/>
            <w:hideMark/>
          </w:tcPr>
          <w:p w14:paraId="174555EA" w14:textId="77777777" w:rsidR="00452535" w:rsidRPr="00B47BBD" w:rsidRDefault="00452535" w:rsidP="00D52944">
            <w:pPr>
              <w:spacing w:after="0" w:line="240" w:lineRule="auto"/>
              <w:rPr>
                <w:rFonts w:ascii="Times New Roman" w:eastAsia="Times New Roman" w:hAnsi="Times New Roman" w:cs="Times New Roman"/>
                <w:color w:val="000000"/>
                <w:sz w:val="24"/>
                <w:szCs w:val="24"/>
                <w:lang w:eastAsia="en-GB"/>
              </w:rPr>
            </w:pPr>
            <w:r w:rsidRPr="00B47BBD">
              <w:rPr>
                <w:rFonts w:ascii="Times New Roman" w:eastAsia="Times New Roman" w:hAnsi="Times New Roman" w:cs="Times New Roman"/>
                <w:color w:val="000000"/>
                <w:sz w:val="24"/>
                <w:szCs w:val="24"/>
                <w:lang w:eastAsia="en-GB"/>
              </w:rPr>
              <w:t>Malaise Score Age 50</w:t>
            </w:r>
          </w:p>
        </w:tc>
        <w:tc>
          <w:tcPr>
            <w:tcW w:w="1765" w:type="dxa"/>
            <w:tcBorders>
              <w:top w:val="nil"/>
              <w:left w:val="nil"/>
              <w:bottom w:val="nil"/>
              <w:right w:val="nil"/>
            </w:tcBorders>
            <w:shd w:val="clear" w:color="auto" w:fill="auto"/>
            <w:noWrap/>
            <w:vAlign w:val="center"/>
            <w:hideMark/>
          </w:tcPr>
          <w:p w14:paraId="59FDBBE3" w14:textId="77777777" w:rsidR="00452535" w:rsidRPr="00B47BBD" w:rsidRDefault="00452535" w:rsidP="00D52944">
            <w:pPr>
              <w:spacing w:after="0" w:line="240" w:lineRule="auto"/>
              <w:jc w:val="center"/>
              <w:rPr>
                <w:rFonts w:ascii="Times New Roman" w:eastAsia="Times New Roman" w:hAnsi="Times New Roman" w:cs="Times New Roman"/>
                <w:color w:val="000000"/>
                <w:sz w:val="24"/>
                <w:szCs w:val="24"/>
                <w:lang w:eastAsia="en-GB"/>
              </w:rPr>
            </w:pPr>
            <w:r w:rsidRPr="00B47BBD">
              <w:rPr>
                <w:rFonts w:ascii="Times New Roman" w:eastAsia="Times New Roman" w:hAnsi="Times New Roman" w:cs="Times New Roman"/>
                <w:color w:val="000000"/>
                <w:sz w:val="24"/>
                <w:szCs w:val="24"/>
                <w:lang w:eastAsia="en-GB"/>
              </w:rPr>
              <w:t>9309 (99.19)</w:t>
            </w:r>
          </w:p>
        </w:tc>
        <w:tc>
          <w:tcPr>
            <w:tcW w:w="1765" w:type="dxa"/>
            <w:tcBorders>
              <w:top w:val="nil"/>
              <w:left w:val="nil"/>
              <w:bottom w:val="nil"/>
              <w:right w:val="nil"/>
            </w:tcBorders>
            <w:shd w:val="clear" w:color="auto" w:fill="auto"/>
            <w:noWrap/>
            <w:vAlign w:val="center"/>
            <w:hideMark/>
          </w:tcPr>
          <w:p w14:paraId="761DD10C" w14:textId="77777777" w:rsidR="00452535" w:rsidRPr="00B47BBD" w:rsidRDefault="00452535" w:rsidP="00D52944">
            <w:pPr>
              <w:spacing w:after="0" w:line="240" w:lineRule="auto"/>
              <w:jc w:val="center"/>
              <w:rPr>
                <w:rFonts w:ascii="Times New Roman" w:eastAsia="Times New Roman" w:hAnsi="Times New Roman" w:cs="Times New Roman"/>
                <w:color w:val="000000"/>
                <w:sz w:val="24"/>
                <w:szCs w:val="24"/>
                <w:lang w:eastAsia="en-GB"/>
              </w:rPr>
            </w:pPr>
            <w:r w:rsidRPr="00B47BBD">
              <w:rPr>
                <w:rFonts w:ascii="Times New Roman" w:eastAsia="Times New Roman" w:hAnsi="Times New Roman" w:cs="Times New Roman"/>
                <w:color w:val="000000"/>
                <w:sz w:val="24"/>
                <w:szCs w:val="24"/>
                <w:lang w:eastAsia="en-GB"/>
              </w:rPr>
              <w:t>76 (0.81)</w:t>
            </w:r>
          </w:p>
        </w:tc>
      </w:tr>
      <w:tr w:rsidR="00452535" w:rsidRPr="00B47BBD" w14:paraId="4A710C9B" w14:textId="77777777" w:rsidTr="00DC23F1">
        <w:trPr>
          <w:trHeight w:val="387"/>
        </w:trPr>
        <w:tc>
          <w:tcPr>
            <w:tcW w:w="2293" w:type="dxa"/>
            <w:vMerge/>
            <w:tcBorders>
              <w:top w:val="nil"/>
              <w:left w:val="nil"/>
              <w:bottom w:val="single" w:sz="4" w:space="0" w:color="000000"/>
              <w:right w:val="nil"/>
            </w:tcBorders>
            <w:vAlign w:val="center"/>
            <w:hideMark/>
          </w:tcPr>
          <w:p w14:paraId="50C003A6" w14:textId="77777777" w:rsidR="00452535" w:rsidRPr="00B47BBD" w:rsidRDefault="00452535" w:rsidP="00D52944">
            <w:pPr>
              <w:spacing w:after="0" w:line="240" w:lineRule="auto"/>
              <w:rPr>
                <w:rFonts w:ascii="Times New Roman" w:eastAsia="Times New Roman" w:hAnsi="Times New Roman" w:cs="Times New Roman"/>
                <w:color w:val="000000"/>
                <w:sz w:val="24"/>
                <w:szCs w:val="24"/>
                <w:lang w:eastAsia="en-GB"/>
              </w:rPr>
            </w:pPr>
          </w:p>
        </w:tc>
        <w:tc>
          <w:tcPr>
            <w:tcW w:w="3537" w:type="dxa"/>
            <w:tcBorders>
              <w:top w:val="nil"/>
              <w:left w:val="nil"/>
              <w:bottom w:val="single" w:sz="4" w:space="0" w:color="auto"/>
              <w:right w:val="nil"/>
            </w:tcBorders>
            <w:shd w:val="clear" w:color="auto" w:fill="auto"/>
            <w:noWrap/>
            <w:vAlign w:val="center"/>
            <w:hideMark/>
          </w:tcPr>
          <w:p w14:paraId="7158D856" w14:textId="77777777" w:rsidR="00452535" w:rsidRPr="00B47BBD" w:rsidRDefault="00452535" w:rsidP="00D52944">
            <w:pPr>
              <w:spacing w:after="0" w:line="240" w:lineRule="auto"/>
              <w:rPr>
                <w:rFonts w:ascii="Times New Roman" w:eastAsia="Times New Roman" w:hAnsi="Times New Roman" w:cs="Times New Roman"/>
                <w:color w:val="000000"/>
                <w:sz w:val="24"/>
                <w:szCs w:val="24"/>
                <w:lang w:eastAsia="en-GB"/>
              </w:rPr>
            </w:pPr>
            <w:r w:rsidRPr="00B47BBD">
              <w:rPr>
                <w:rFonts w:ascii="Times New Roman" w:eastAsia="Times New Roman" w:hAnsi="Times New Roman" w:cs="Times New Roman"/>
                <w:color w:val="000000"/>
                <w:sz w:val="24"/>
                <w:szCs w:val="24"/>
                <w:lang w:eastAsia="en-GB"/>
              </w:rPr>
              <w:t>Accumulation of Malaise Score</w:t>
            </w:r>
          </w:p>
        </w:tc>
        <w:tc>
          <w:tcPr>
            <w:tcW w:w="1765" w:type="dxa"/>
            <w:tcBorders>
              <w:top w:val="nil"/>
              <w:left w:val="nil"/>
              <w:bottom w:val="single" w:sz="4" w:space="0" w:color="auto"/>
              <w:right w:val="nil"/>
            </w:tcBorders>
            <w:shd w:val="clear" w:color="auto" w:fill="auto"/>
            <w:noWrap/>
            <w:vAlign w:val="center"/>
            <w:hideMark/>
          </w:tcPr>
          <w:p w14:paraId="78703DB2" w14:textId="77777777" w:rsidR="00452535" w:rsidRPr="00B47BBD" w:rsidRDefault="00452535" w:rsidP="00D52944">
            <w:pPr>
              <w:spacing w:after="0" w:line="240" w:lineRule="auto"/>
              <w:jc w:val="center"/>
              <w:rPr>
                <w:rFonts w:ascii="Times New Roman" w:eastAsia="Times New Roman" w:hAnsi="Times New Roman" w:cs="Times New Roman"/>
                <w:color w:val="000000"/>
                <w:sz w:val="24"/>
                <w:szCs w:val="24"/>
                <w:lang w:eastAsia="en-GB"/>
              </w:rPr>
            </w:pPr>
            <w:r w:rsidRPr="00B47BBD">
              <w:rPr>
                <w:rFonts w:ascii="Times New Roman" w:eastAsia="Times New Roman" w:hAnsi="Times New Roman" w:cs="Times New Roman"/>
                <w:color w:val="000000"/>
                <w:sz w:val="24"/>
                <w:szCs w:val="24"/>
                <w:lang w:eastAsia="en-GB"/>
              </w:rPr>
              <w:t>6680 (71.18)</w:t>
            </w:r>
          </w:p>
        </w:tc>
        <w:tc>
          <w:tcPr>
            <w:tcW w:w="1765" w:type="dxa"/>
            <w:tcBorders>
              <w:top w:val="nil"/>
              <w:left w:val="nil"/>
              <w:bottom w:val="single" w:sz="4" w:space="0" w:color="auto"/>
              <w:right w:val="nil"/>
            </w:tcBorders>
            <w:shd w:val="clear" w:color="auto" w:fill="auto"/>
            <w:noWrap/>
            <w:vAlign w:val="center"/>
            <w:hideMark/>
          </w:tcPr>
          <w:p w14:paraId="04FBC995" w14:textId="77777777" w:rsidR="00452535" w:rsidRPr="00B47BBD" w:rsidRDefault="00452535" w:rsidP="00D52944">
            <w:pPr>
              <w:spacing w:after="0" w:line="240" w:lineRule="auto"/>
              <w:jc w:val="center"/>
              <w:rPr>
                <w:rFonts w:ascii="Times New Roman" w:eastAsia="Times New Roman" w:hAnsi="Times New Roman" w:cs="Times New Roman"/>
                <w:color w:val="000000"/>
                <w:sz w:val="24"/>
                <w:szCs w:val="24"/>
                <w:lang w:eastAsia="en-GB"/>
              </w:rPr>
            </w:pPr>
            <w:r w:rsidRPr="00B47BBD">
              <w:rPr>
                <w:rFonts w:ascii="Times New Roman" w:eastAsia="Times New Roman" w:hAnsi="Times New Roman" w:cs="Times New Roman"/>
                <w:color w:val="000000"/>
                <w:sz w:val="24"/>
                <w:szCs w:val="24"/>
                <w:lang w:eastAsia="en-GB"/>
              </w:rPr>
              <w:t>2705 (28.82)</w:t>
            </w:r>
          </w:p>
        </w:tc>
      </w:tr>
      <w:tr w:rsidR="00452535" w:rsidRPr="00B47BBD" w14:paraId="27E6DE65" w14:textId="77777777" w:rsidTr="00DC23F1">
        <w:trPr>
          <w:trHeight w:val="479"/>
        </w:trPr>
        <w:tc>
          <w:tcPr>
            <w:tcW w:w="2293" w:type="dxa"/>
            <w:vMerge w:val="restart"/>
            <w:tcBorders>
              <w:top w:val="nil"/>
              <w:left w:val="nil"/>
              <w:bottom w:val="single" w:sz="4" w:space="0" w:color="000000"/>
              <w:right w:val="nil"/>
            </w:tcBorders>
            <w:shd w:val="clear" w:color="auto" w:fill="auto"/>
            <w:noWrap/>
            <w:vAlign w:val="center"/>
            <w:hideMark/>
          </w:tcPr>
          <w:p w14:paraId="6DFD67FA" w14:textId="77777777" w:rsidR="00452535" w:rsidRPr="00B47BBD" w:rsidRDefault="00452535" w:rsidP="00D52944">
            <w:pPr>
              <w:spacing w:after="0" w:line="240" w:lineRule="auto"/>
              <w:jc w:val="center"/>
              <w:rPr>
                <w:rFonts w:ascii="Times New Roman" w:eastAsia="Times New Roman" w:hAnsi="Times New Roman" w:cs="Times New Roman"/>
                <w:color w:val="000000"/>
                <w:sz w:val="24"/>
                <w:szCs w:val="24"/>
                <w:lang w:eastAsia="en-GB"/>
              </w:rPr>
            </w:pPr>
            <w:r w:rsidRPr="00B47BBD">
              <w:rPr>
                <w:rFonts w:ascii="Times New Roman" w:eastAsia="Times New Roman" w:hAnsi="Times New Roman" w:cs="Times New Roman"/>
                <w:color w:val="000000"/>
                <w:sz w:val="24"/>
                <w:szCs w:val="24"/>
                <w:lang w:eastAsia="en-GB"/>
              </w:rPr>
              <w:t>Covariates</w:t>
            </w:r>
          </w:p>
        </w:tc>
        <w:tc>
          <w:tcPr>
            <w:tcW w:w="3537" w:type="dxa"/>
            <w:tcBorders>
              <w:top w:val="nil"/>
              <w:left w:val="nil"/>
              <w:bottom w:val="nil"/>
              <w:right w:val="nil"/>
            </w:tcBorders>
            <w:shd w:val="clear" w:color="auto" w:fill="auto"/>
            <w:noWrap/>
            <w:vAlign w:val="center"/>
            <w:hideMark/>
          </w:tcPr>
          <w:p w14:paraId="2D8AE193" w14:textId="77777777" w:rsidR="00452535" w:rsidRPr="00B47BBD" w:rsidRDefault="00452535" w:rsidP="00D52944">
            <w:pPr>
              <w:spacing w:after="0" w:line="240" w:lineRule="auto"/>
              <w:rPr>
                <w:rFonts w:ascii="Times New Roman" w:eastAsia="Times New Roman" w:hAnsi="Times New Roman" w:cs="Times New Roman"/>
                <w:color w:val="000000"/>
                <w:sz w:val="24"/>
                <w:szCs w:val="24"/>
                <w:lang w:eastAsia="en-GB"/>
              </w:rPr>
            </w:pPr>
            <w:r w:rsidRPr="00B47BBD">
              <w:rPr>
                <w:rFonts w:ascii="Times New Roman" w:eastAsia="Times New Roman" w:hAnsi="Times New Roman" w:cs="Times New Roman"/>
                <w:color w:val="000000"/>
                <w:sz w:val="24"/>
                <w:szCs w:val="24"/>
                <w:lang w:eastAsia="en-GB"/>
              </w:rPr>
              <w:t>Childhood Affective Symptoms</w:t>
            </w:r>
          </w:p>
        </w:tc>
        <w:tc>
          <w:tcPr>
            <w:tcW w:w="1765" w:type="dxa"/>
            <w:tcBorders>
              <w:top w:val="nil"/>
              <w:left w:val="nil"/>
              <w:bottom w:val="nil"/>
              <w:right w:val="nil"/>
            </w:tcBorders>
            <w:shd w:val="clear" w:color="auto" w:fill="auto"/>
            <w:noWrap/>
            <w:vAlign w:val="center"/>
            <w:hideMark/>
          </w:tcPr>
          <w:p w14:paraId="43FC92B4" w14:textId="77777777" w:rsidR="00452535" w:rsidRPr="00B47BBD" w:rsidRDefault="00452535" w:rsidP="00D52944">
            <w:pPr>
              <w:spacing w:after="0" w:line="240" w:lineRule="auto"/>
              <w:jc w:val="center"/>
              <w:rPr>
                <w:rFonts w:ascii="Times New Roman" w:eastAsia="Times New Roman" w:hAnsi="Times New Roman" w:cs="Times New Roman"/>
                <w:color w:val="000000"/>
                <w:sz w:val="24"/>
                <w:szCs w:val="24"/>
                <w:lang w:eastAsia="en-GB"/>
              </w:rPr>
            </w:pPr>
            <w:r w:rsidRPr="00B47BBD">
              <w:rPr>
                <w:rFonts w:ascii="Times New Roman" w:eastAsia="Times New Roman" w:hAnsi="Times New Roman" w:cs="Times New Roman"/>
                <w:color w:val="000000"/>
                <w:sz w:val="24"/>
                <w:szCs w:val="24"/>
                <w:lang w:eastAsia="en-GB"/>
              </w:rPr>
              <w:t>8133 (86.66)</w:t>
            </w:r>
          </w:p>
        </w:tc>
        <w:tc>
          <w:tcPr>
            <w:tcW w:w="1765" w:type="dxa"/>
            <w:tcBorders>
              <w:top w:val="nil"/>
              <w:left w:val="nil"/>
              <w:bottom w:val="nil"/>
              <w:right w:val="nil"/>
            </w:tcBorders>
            <w:shd w:val="clear" w:color="auto" w:fill="auto"/>
            <w:noWrap/>
            <w:vAlign w:val="center"/>
            <w:hideMark/>
          </w:tcPr>
          <w:p w14:paraId="4B94D61C" w14:textId="77777777" w:rsidR="00452535" w:rsidRPr="00B47BBD" w:rsidRDefault="00452535" w:rsidP="00D52944">
            <w:pPr>
              <w:spacing w:after="0" w:line="240" w:lineRule="auto"/>
              <w:jc w:val="center"/>
              <w:rPr>
                <w:rFonts w:ascii="Times New Roman" w:eastAsia="Times New Roman" w:hAnsi="Times New Roman" w:cs="Times New Roman"/>
                <w:color w:val="000000"/>
                <w:sz w:val="24"/>
                <w:szCs w:val="24"/>
                <w:lang w:eastAsia="en-GB"/>
              </w:rPr>
            </w:pPr>
            <w:r w:rsidRPr="00B47BBD">
              <w:rPr>
                <w:rFonts w:ascii="Times New Roman" w:eastAsia="Times New Roman" w:hAnsi="Times New Roman" w:cs="Times New Roman"/>
                <w:color w:val="000000"/>
                <w:sz w:val="24"/>
                <w:szCs w:val="24"/>
                <w:lang w:eastAsia="en-GB"/>
              </w:rPr>
              <w:t>1252 (13.34)</w:t>
            </w:r>
          </w:p>
        </w:tc>
      </w:tr>
      <w:tr w:rsidR="00452535" w:rsidRPr="00B47BBD" w14:paraId="48104455" w14:textId="77777777" w:rsidTr="00DC23F1">
        <w:trPr>
          <w:trHeight w:val="401"/>
        </w:trPr>
        <w:tc>
          <w:tcPr>
            <w:tcW w:w="2293" w:type="dxa"/>
            <w:vMerge/>
            <w:tcBorders>
              <w:top w:val="nil"/>
              <w:left w:val="nil"/>
              <w:bottom w:val="single" w:sz="4" w:space="0" w:color="000000"/>
              <w:right w:val="nil"/>
            </w:tcBorders>
            <w:vAlign w:val="center"/>
            <w:hideMark/>
          </w:tcPr>
          <w:p w14:paraId="5EEE8395" w14:textId="77777777" w:rsidR="00452535" w:rsidRPr="00B47BBD" w:rsidRDefault="00452535" w:rsidP="00D52944">
            <w:pPr>
              <w:spacing w:after="0" w:line="240" w:lineRule="auto"/>
              <w:rPr>
                <w:rFonts w:ascii="Times New Roman" w:eastAsia="Times New Roman" w:hAnsi="Times New Roman" w:cs="Times New Roman"/>
                <w:color w:val="000000"/>
                <w:sz w:val="24"/>
                <w:szCs w:val="24"/>
                <w:lang w:eastAsia="en-GB"/>
              </w:rPr>
            </w:pPr>
          </w:p>
        </w:tc>
        <w:tc>
          <w:tcPr>
            <w:tcW w:w="3537" w:type="dxa"/>
            <w:tcBorders>
              <w:top w:val="nil"/>
              <w:left w:val="nil"/>
              <w:bottom w:val="nil"/>
              <w:right w:val="nil"/>
            </w:tcBorders>
            <w:shd w:val="clear" w:color="auto" w:fill="auto"/>
            <w:noWrap/>
            <w:vAlign w:val="center"/>
            <w:hideMark/>
          </w:tcPr>
          <w:p w14:paraId="7F3AE27C" w14:textId="77777777" w:rsidR="00452535" w:rsidRPr="00B47BBD" w:rsidRDefault="00452535" w:rsidP="00D52944">
            <w:pPr>
              <w:spacing w:after="0" w:line="240" w:lineRule="auto"/>
              <w:rPr>
                <w:rFonts w:ascii="Times New Roman" w:eastAsia="Times New Roman" w:hAnsi="Times New Roman" w:cs="Times New Roman"/>
                <w:color w:val="000000"/>
                <w:sz w:val="24"/>
                <w:szCs w:val="24"/>
                <w:lang w:eastAsia="en-GB"/>
              </w:rPr>
            </w:pPr>
            <w:r w:rsidRPr="00B47BBD">
              <w:rPr>
                <w:rFonts w:ascii="Times New Roman" w:eastAsia="Times New Roman" w:hAnsi="Times New Roman" w:cs="Times New Roman"/>
                <w:color w:val="000000"/>
                <w:sz w:val="24"/>
                <w:szCs w:val="24"/>
                <w:lang w:eastAsia="en-GB"/>
              </w:rPr>
              <w:t>Childhood Cognitive Score</w:t>
            </w:r>
          </w:p>
        </w:tc>
        <w:tc>
          <w:tcPr>
            <w:tcW w:w="1765" w:type="dxa"/>
            <w:tcBorders>
              <w:top w:val="nil"/>
              <w:left w:val="nil"/>
              <w:bottom w:val="nil"/>
              <w:right w:val="nil"/>
            </w:tcBorders>
            <w:shd w:val="clear" w:color="auto" w:fill="auto"/>
            <w:noWrap/>
            <w:vAlign w:val="center"/>
            <w:hideMark/>
          </w:tcPr>
          <w:p w14:paraId="110FBCD0" w14:textId="77777777" w:rsidR="00452535" w:rsidRPr="00B47BBD" w:rsidRDefault="00452535" w:rsidP="00D52944">
            <w:pPr>
              <w:spacing w:after="0" w:line="240" w:lineRule="auto"/>
              <w:jc w:val="center"/>
              <w:rPr>
                <w:rFonts w:ascii="Times New Roman" w:eastAsia="Times New Roman" w:hAnsi="Times New Roman" w:cs="Times New Roman"/>
                <w:color w:val="000000"/>
                <w:sz w:val="24"/>
                <w:szCs w:val="24"/>
                <w:lang w:eastAsia="en-GB"/>
              </w:rPr>
            </w:pPr>
            <w:r w:rsidRPr="00B47BBD">
              <w:rPr>
                <w:rFonts w:ascii="Times New Roman" w:eastAsia="Times New Roman" w:hAnsi="Times New Roman" w:cs="Times New Roman"/>
                <w:color w:val="000000"/>
                <w:sz w:val="24"/>
                <w:szCs w:val="24"/>
                <w:lang w:eastAsia="en-GB"/>
              </w:rPr>
              <w:t>8145 (86.79)</w:t>
            </w:r>
          </w:p>
        </w:tc>
        <w:tc>
          <w:tcPr>
            <w:tcW w:w="1765" w:type="dxa"/>
            <w:tcBorders>
              <w:top w:val="nil"/>
              <w:left w:val="nil"/>
              <w:bottom w:val="nil"/>
              <w:right w:val="nil"/>
            </w:tcBorders>
            <w:shd w:val="clear" w:color="auto" w:fill="auto"/>
            <w:noWrap/>
            <w:vAlign w:val="center"/>
            <w:hideMark/>
          </w:tcPr>
          <w:p w14:paraId="23CB4484" w14:textId="77777777" w:rsidR="00452535" w:rsidRPr="00B47BBD" w:rsidRDefault="00452535" w:rsidP="00D52944">
            <w:pPr>
              <w:spacing w:after="0" w:line="240" w:lineRule="auto"/>
              <w:jc w:val="center"/>
              <w:rPr>
                <w:rFonts w:ascii="Times New Roman" w:eastAsia="Times New Roman" w:hAnsi="Times New Roman" w:cs="Times New Roman"/>
                <w:color w:val="000000"/>
                <w:sz w:val="24"/>
                <w:szCs w:val="24"/>
                <w:lang w:eastAsia="en-GB"/>
              </w:rPr>
            </w:pPr>
            <w:r w:rsidRPr="00B47BBD">
              <w:rPr>
                <w:rFonts w:ascii="Times New Roman" w:eastAsia="Times New Roman" w:hAnsi="Times New Roman" w:cs="Times New Roman"/>
                <w:color w:val="000000"/>
                <w:sz w:val="24"/>
                <w:szCs w:val="24"/>
                <w:lang w:eastAsia="en-GB"/>
              </w:rPr>
              <w:t>1240 (13.21)</w:t>
            </w:r>
          </w:p>
        </w:tc>
      </w:tr>
      <w:tr w:rsidR="00452535" w:rsidRPr="00B47BBD" w14:paraId="096390BE" w14:textId="77777777" w:rsidTr="00DC23F1">
        <w:trPr>
          <w:trHeight w:val="421"/>
        </w:trPr>
        <w:tc>
          <w:tcPr>
            <w:tcW w:w="2293" w:type="dxa"/>
            <w:vMerge/>
            <w:tcBorders>
              <w:top w:val="nil"/>
              <w:left w:val="nil"/>
              <w:bottom w:val="single" w:sz="4" w:space="0" w:color="000000"/>
              <w:right w:val="nil"/>
            </w:tcBorders>
            <w:vAlign w:val="center"/>
            <w:hideMark/>
          </w:tcPr>
          <w:p w14:paraId="331A5C8D" w14:textId="77777777" w:rsidR="00452535" w:rsidRPr="00B47BBD" w:rsidRDefault="00452535" w:rsidP="00D52944">
            <w:pPr>
              <w:spacing w:after="0" w:line="240" w:lineRule="auto"/>
              <w:rPr>
                <w:rFonts w:ascii="Times New Roman" w:eastAsia="Times New Roman" w:hAnsi="Times New Roman" w:cs="Times New Roman"/>
                <w:color w:val="000000"/>
                <w:sz w:val="24"/>
                <w:szCs w:val="24"/>
                <w:lang w:eastAsia="en-GB"/>
              </w:rPr>
            </w:pPr>
          </w:p>
        </w:tc>
        <w:tc>
          <w:tcPr>
            <w:tcW w:w="3537" w:type="dxa"/>
            <w:tcBorders>
              <w:top w:val="nil"/>
              <w:left w:val="nil"/>
              <w:bottom w:val="nil"/>
              <w:right w:val="nil"/>
            </w:tcBorders>
            <w:shd w:val="clear" w:color="auto" w:fill="auto"/>
            <w:noWrap/>
            <w:vAlign w:val="center"/>
            <w:hideMark/>
          </w:tcPr>
          <w:p w14:paraId="155D67BD" w14:textId="77777777" w:rsidR="00452535" w:rsidRPr="00B47BBD" w:rsidRDefault="00452535" w:rsidP="00D52944">
            <w:pPr>
              <w:spacing w:after="0" w:line="240" w:lineRule="auto"/>
              <w:rPr>
                <w:rFonts w:ascii="Times New Roman" w:eastAsia="Times New Roman" w:hAnsi="Times New Roman" w:cs="Times New Roman"/>
                <w:color w:val="000000"/>
                <w:sz w:val="24"/>
                <w:szCs w:val="24"/>
                <w:lang w:eastAsia="en-GB"/>
              </w:rPr>
            </w:pPr>
            <w:r w:rsidRPr="00B47BBD">
              <w:rPr>
                <w:rFonts w:ascii="Times New Roman" w:eastAsia="Times New Roman" w:hAnsi="Times New Roman" w:cs="Times New Roman"/>
                <w:color w:val="000000"/>
                <w:sz w:val="24"/>
                <w:szCs w:val="24"/>
                <w:lang w:eastAsia="en-GB"/>
              </w:rPr>
              <w:t>Childhood SEP</w:t>
            </w:r>
          </w:p>
        </w:tc>
        <w:tc>
          <w:tcPr>
            <w:tcW w:w="1765" w:type="dxa"/>
            <w:tcBorders>
              <w:top w:val="nil"/>
              <w:left w:val="nil"/>
              <w:bottom w:val="nil"/>
              <w:right w:val="nil"/>
            </w:tcBorders>
            <w:shd w:val="clear" w:color="auto" w:fill="auto"/>
            <w:noWrap/>
            <w:vAlign w:val="center"/>
            <w:hideMark/>
          </w:tcPr>
          <w:p w14:paraId="3B618152" w14:textId="77777777" w:rsidR="00452535" w:rsidRPr="00B47BBD" w:rsidRDefault="00452535" w:rsidP="00D52944">
            <w:pPr>
              <w:spacing w:after="0" w:line="240" w:lineRule="auto"/>
              <w:jc w:val="center"/>
              <w:rPr>
                <w:rFonts w:ascii="Times New Roman" w:eastAsia="Times New Roman" w:hAnsi="Times New Roman" w:cs="Times New Roman"/>
                <w:color w:val="000000"/>
                <w:sz w:val="24"/>
                <w:szCs w:val="24"/>
                <w:lang w:eastAsia="en-GB"/>
              </w:rPr>
            </w:pPr>
            <w:r w:rsidRPr="00B47BBD">
              <w:rPr>
                <w:rFonts w:ascii="Times New Roman" w:eastAsia="Times New Roman" w:hAnsi="Times New Roman" w:cs="Times New Roman"/>
                <w:color w:val="000000"/>
                <w:sz w:val="24"/>
                <w:szCs w:val="24"/>
                <w:lang w:eastAsia="en-GB"/>
              </w:rPr>
              <w:t>7767 (82.76)</w:t>
            </w:r>
          </w:p>
        </w:tc>
        <w:tc>
          <w:tcPr>
            <w:tcW w:w="1765" w:type="dxa"/>
            <w:tcBorders>
              <w:top w:val="nil"/>
              <w:left w:val="nil"/>
              <w:bottom w:val="nil"/>
              <w:right w:val="nil"/>
            </w:tcBorders>
            <w:shd w:val="clear" w:color="auto" w:fill="auto"/>
            <w:noWrap/>
            <w:vAlign w:val="center"/>
            <w:hideMark/>
          </w:tcPr>
          <w:p w14:paraId="26AB0174" w14:textId="77777777" w:rsidR="00452535" w:rsidRPr="00B47BBD" w:rsidRDefault="00452535" w:rsidP="00D52944">
            <w:pPr>
              <w:spacing w:after="0" w:line="240" w:lineRule="auto"/>
              <w:jc w:val="center"/>
              <w:rPr>
                <w:rFonts w:ascii="Times New Roman" w:eastAsia="Times New Roman" w:hAnsi="Times New Roman" w:cs="Times New Roman"/>
                <w:color w:val="000000"/>
                <w:sz w:val="24"/>
                <w:szCs w:val="24"/>
                <w:lang w:eastAsia="en-GB"/>
              </w:rPr>
            </w:pPr>
            <w:r w:rsidRPr="00B47BBD">
              <w:rPr>
                <w:rFonts w:ascii="Times New Roman" w:eastAsia="Times New Roman" w:hAnsi="Times New Roman" w:cs="Times New Roman"/>
                <w:color w:val="000000"/>
                <w:sz w:val="24"/>
                <w:szCs w:val="24"/>
                <w:lang w:eastAsia="en-GB"/>
              </w:rPr>
              <w:t>1618 (17.24)</w:t>
            </w:r>
          </w:p>
        </w:tc>
      </w:tr>
      <w:tr w:rsidR="00452535" w:rsidRPr="00B47BBD" w14:paraId="4C9229AB" w14:textId="77777777" w:rsidTr="00DC23F1">
        <w:trPr>
          <w:trHeight w:val="412"/>
        </w:trPr>
        <w:tc>
          <w:tcPr>
            <w:tcW w:w="2293" w:type="dxa"/>
            <w:vMerge/>
            <w:tcBorders>
              <w:top w:val="nil"/>
              <w:left w:val="nil"/>
              <w:bottom w:val="single" w:sz="4" w:space="0" w:color="000000"/>
              <w:right w:val="nil"/>
            </w:tcBorders>
            <w:vAlign w:val="center"/>
            <w:hideMark/>
          </w:tcPr>
          <w:p w14:paraId="4BB47515" w14:textId="77777777" w:rsidR="00452535" w:rsidRPr="00B47BBD" w:rsidRDefault="00452535" w:rsidP="00D52944">
            <w:pPr>
              <w:spacing w:after="0" w:line="240" w:lineRule="auto"/>
              <w:rPr>
                <w:rFonts w:ascii="Times New Roman" w:eastAsia="Times New Roman" w:hAnsi="Times New Roman" w:cs="Times New Roman"/>
                <w:color w:val="000000"/>
                <w:sz w:val="24"/>
                <w:szCs w:val="24"/>
                <w:lang w:eastAsia="en-GB"/>
              </w:rPr>
            </w:pPr>
          </w:p>
        </w:tc>
        <w:tc>
          <w:tcPr>
            <w:tcW w:w="3537" w:type="dxa"/>
            <w:tcBorders>
              <w:top w:val="nil"/>
              <w:left w:val="nil"/>
              <w:bottom w:val="nil"/>
              <w:right w:val="nil"/>
            </w:tcBorders>
            <w:shd w:val="clear" w:color="auto" w:fill="auto"/>
            <w:noWrap/>
            <w:vAlign w:val="center"/>
            <w:hideMark/>
          </w:tcPr>
          <w:p w14:paraId="64FC78F9" w14:textId="77777777" w:rsidR="00452535" w:rsidRPr="00B47BBD" w:rsidRDefault="00452535" w:rsidP="00D52944">
            <w:pPr>
              <w:spacing w:after="0" w:line="240" w:lineRule="auto"/>
              <w:rPr>
                <w:rFonts w:ascii="Times New Roman" w:eastAsia="Times New Roman" w:hAnsi="Times New Roman" w:cs="Times New Roman"/>
                <w:color w:val="000000"/>
                <w:sz w:val="24"/>
                <w:szCs w:val="24"/>
                <w:lang w:eastAsia="en-GB"/>
              </w:rPr>
            </w:pPr>
            <w:r w:rsidRPr="00B47BBD">
              <w:rPr>
                <w:rFonts w:ascii="Times New Roman" w:eastAsia="Times New Roman" w:hAnsi="Times New Roman" w:cs="Times New Roman"/>
                <w:color w:val="000000"/>
                <w:sz w:val="24"/>
                <w:szCs w:val="24"/>
                <w:lang w:eastAsia="en-GB"/>
              </w:rPr>
              <w:t>Adulthood SEP</w:t>
            </w:r>
          </w:p>
        </w:tc>
        <w:tc>
          <w:tcPr>
            <w:tcW w:w="1765" w:type="dxa"/>
            <w:tcBorders>
              <w:top w:val="nil"/>
              <w:left w:val="nil"/>
              <w:bottom w:val="nil"/>
              <w:right w:val="nil"/>
            </w:tcBorders>
            <w:shd w:val="clear" w:color="auto" w:fill="auto"/>
            <w:noWrap/>
            <w:vAlign w:val="center"/>
            <w:hideMark/>
          </w:tcPr>
          <w:p w14:paraId="44B9DA33" w14:textId="77777777" w:rsidR="00452535" w:rsidRPr="00B47BBD" w:rsidRDefault="00452535" w:rsidP="00D52944">
            <w:pPr>
              <w:spacing w:after="0" w:line="240" w:lineRule="auto"/>
              <w:jc w:val="center"/>
              <w:rPr>
                <w:rFonts w:ascii="Times New Roman" w:eastAsia="Times New Roman" w:hAnsi="Times New Roman" w:cs="Times New Roman"/>
                <w:color w:val="000000"/>
                <w:sz w:val="24"/>
                <w:szCs w:val="24"/>
                <w:lang w:eastAsia="en-GB"/>
              </w:rPr>
            </w:pPr>
            <w:r w:rsidRPr="00B47BBD">
              <w:rPr>
                <w:rFonts w:ascii="Times New Roman" w:eastAsia="Times New Roman" w:hAnsi="Times New Roman" w:cs="Times New Roman"/>
                <w:color w:val="000000"/>
                <w:sz w:val="24"/>
                <w:szCs w:val="24"/>
                <w:lang w:eastAsia="en-GB"/>
              </w:rPr>
              <w:t>7972 (84.94)</w:t>
            </w:r>
          </w:p>
        </w:tc>
        <w:tc>
          <w:tcPr>
            <w:tcW w:w="1765" w:type="dxa"/>
            <w:tcBorders>
              <w:top w:val="nil"/>
              <w:left w:val="nil"/>
              <w:bottom w:val="nil"/>
              <w:right w:val="nil"/>
            </w:tcBorders>
            <w:shd w:val="clear" w:color="auto" w:fill="auto"/>
            <w:noWrap/>
            <w:vAlign w:val="center"/>
            <w:hideMark/>
          </w:tcPr>
          <w:p w14:paraId="28F4A607" w14:textId="77777777" w:rsidR="00452535" w:rsidRPr="00B47BBD" w:rsidRDefault="00452535" w:rsidP="00D52944">
            <w:pPr>
              <w:spacing w:after="0" w:line="240" w:lineRule="auto"/>
              <w:jc w:val="center"/>
              <w:rPr>
                <w:rFonts w:ascii="Times New Roman" w:eastAsia="Times New Roman" w:hAnsi="Times New Roman" w:cs="Times New Roman"/>
                <w:color w:val="000000"/>
                <w:sz w:val="24"/>
                <w:szCs w:val="24"/>
                <w:lang w:eastAsia="en-GB"/>
              </w:rPr>
            </w:pPr>
            <w:r w:rsidRPr="00B47BBD">
              <w:rPr>
                <w:rFonts w:ascii="Times New Roman" w:eastAsia="Times New Roman" w:hAnsi="Times New Roman" w:cs="Times New Roman"/>
                <w:color w:val="000000"/>
                <w:sz w:val="24"/>
                <w:szCs w:val="24"/>
                <w:lang w:eastAsia="en-GB"/>
              </w:rPr>
              <w:t>1413 (15.06)</w:t>
            </w:r>
          </w:p>
        </w:tc>
      </w:tr>
      <w:tr w:rsidR="00452535" w:rsidRPr="00B47BBD" w14:paraId="2AAB0C1D" w14:textId="77777777" w:rsidTr="00DC23F1">
        <w:trPr>
          <w:trHeight w:val="432"/>
        </w:trPr>
        <w:tc>
          <w:tcPr>
            <w:tcW w:w="2293" w:type="dxa"/>
            <w:vMerge/>
            <w:tcBorders>
              <w:top w:val="nil"/>
              <w:left w:val="nil"/>
              <w:bottom w:val="single" w:sz="4" w:space="0" w:color="000000"/>
              <w:right w:val="nil"/>
            </w:tcBorders>
            <w:vAlign w:val="center"/>
            <w:hideMark/>
          </w:tcPr>
          <w:p w14:paraId="1E5557C5" w14:textId="77777777" w:rsidR="00452535" w:rsidRPr="00B47BBD" w:rsidRDefault="00452535" w:rsidP="00D52944">
            <w:pPr>
              <w:spacing w:after="0" w:line="240" w:lineRule="auto"/>
              <w:rPr>
                <w:rFonts w:ascii="Times New Roman" w:eastAsia="Times New Roman" w:hAnsi="Times New Roman" w:cs="Times New Roman"/>
                <w:color w:val="000000"/>
                <w:sz w:val="24"/>
                <w:szCs w:val="24"/>
                <w:lang w:eastAsia="en-GB"/>
              </w:rPr>
            </w:pPr>
          </w:p>
        </w:tc>
        <w:tc>
          <w:tcPr>
            <w:tcW w:w="3537" w:type="dxa"/>
            <w:tcBorders>
              <w:top w:val="nil"/>
              <w:left w:val="nil"/>
              <w:bottom w:val="single" w:sz="4" w:space="0" w:color="auto"/>
              <w:right w:val="nil"/>
            </w:tcBorders>
            <w:shd w:val="clear" w:color="auto" w:fill="auto"/>
            <w:noWrap/>
            <w:vAlign w:val="center"/>
            <w:hideMark/>
          </w:tcPr>
          <w:p w14:paraId="4B14E174" w14:textId="77777777" w:rsidR="00452535" w:rsidRPr="00B47BBD" w:rsidRDefault="00452535" w:rsidP="00D52944">
            <w:pPr>
              <w:spacing w:after="0" w:line="240" w:lineRule="auto"/>
              <w:rPr>
                <w:rFonts w:ascii="Times New Roman" w:eastAsia="Times New Roman" w:hAnsi="Times New Roman" w:cs="Times New Roman"/>
                <w:color w:val="000000"/>
                <w:sz w:val="24"/>
                <w:szCs w:val="24"/>
                <w:lang w:eastAsia="en-GB"/>
              </w:rPr>
            </w:pPr>
            <w:r w:rsidRPr="00B47BBD">
              <w:rPr>
                <w:rFonts w:ascii="Times New Roman" w:eastAsia="Times New Roman" w:hAnsi="Times New Roman" w:cs="Times New Roman"/>
                <w:color w:val="000000"/>
                <w:sz w:val="24"/>
                <w:szCs w:val="24"/>
                <w:lang w:eastAsia="en-GB"/>
              </w:rPr>
              <w:t>Education</w:t>
            </w:r>
          </w:p>
        </w:tc>
        <w:tc>
          <w:tcPr>
            <w:tcW w:w="1765" w:type="dxa"/>
            <w:tcBorders>
              <w:top w:val="nil"/>
              <w:left w:val="nil"/>
              <w:bottom w:val="single" w:sz="4" w:space="0" w:color="auto"/>
              <w:right w:val="nil"/>
            </w:tcBorders>
            <w:shd w:val="clear" w:color="auto" w:fill="auto"/>
            <w:noWrap/>
            <w:vAlign w:val="center"/>
            <w:hideMark/>
          </w:tcPr>
          <w:p w14:paraId="7B1A0484" w14:textId="77777777" w:rsidR="00452535" w:rsidRPr="00B47BBD" w:rsidRDefault="00452535" w:rsidP="00D52944">
            <w:pPr>
              <w:spacing w:after="0" w:line="240" w:lineRule="auto"/>
              <w:jc w:val="center"/>
              <w:rPr>
                <w:rFonts w:ascii="Times New Roman" w:eastAsia="Times New Roman" w:hAnsi="Times New Roman" w:cs="Times New Roman"/>
                <w:color w:val="000000"/>
                <w:sz w:val="24"/>
                <w:szCs w:val="24"/>
                <w:lang w:eastAsia="en-GB"/>
              </w:rPr>
            </w:pPr>
            <w:r w:rsidRPr="00B47BBD">
              <w:rPr>
                <w:rFonts w:ascii="Times New Roman" w:eastAsia="Times New Roman" w:hAnsi="Times New Roman" w:cs="Times New Roman"/>
                <w:color w:val="000000"/>
                <w:sz w:val="24"/>
                <w:szCs w:val="24"/>
                <w:lang w:eastAsia="en-GB"/>
              </w:rPr>
              <w:t>9385 (100)</w:t>
            </w:r>
          </w:p>
        </w:tc>
        <w:tc>
          <w:tcPr>
            <w:tcW w:w="1765" w:type="dxa"/>
            <w:tcBorders>
              <w:top w:val="nil"/>
              <w:left w:val="nil"/>
              <w:bottom w:val="single" w:sz="4" w:space="0" w:color="auto"/>
              <w:right w:val="nil"/>
            </w:tcBorders>
            <w:shd w:val="clear" w:color="auto" w:fill="auto"/>
            <w:noWrap/>
            <w:vAlign w:val="center"/>
            <w:hideMark/>
          </w:tcPr>
          <w:p w14:paraId="302C32F1" w14:textId="77777777" w:rsidR="00452535" w:rsidRPr="00B47BBD" w:rsidRDefault="00452535" w:rsidP="00D52944">
            <w:pPr>
              <w:spacing w:after="0" w:line="240" w:lineRule="auto"/>
              <w:jc w:val="center"/>
              <w:rPr>
                <w:rFonts w:ascii="Times New Roman" w:eastAsia="Times New Roman" w:hAnsi="Times New Roman" w:cs="Times New Roman"/>
                <w:color w:val="000000"/>
                <w:sz w:val="24"/>
                <w:szCs w:val="24"/>
                <w:lang w:eastAsia="en-GB"/>
              </w:rPr>
            </w:pPr>
            <w:r w:rsidRPr="00B47BBD">
              <w:rPr>
                <w:rFonts w:ascii="Times New Roman" w:eastAsia="Times New Roman" w:hAnsi="Times New Roman" w:cs="Times New Roman"/>
                <w:color w:val="000000"/>
                <w:sz w:val="24"/>
                <w:szCs w:val="24"/>
                <w:lang w:eastAsia="en-GB"/>
              </w:rPr>
              <w:t>0 (0)</w:t>
            </w:r>
          </w:p>
        </w:tc>
      </w:tr>
    </w:tbl>
    <w:p w14:paraId="7EFC6FBA" w14:textId="77777777" w:rsidR="00452535" w:rsidRPr="00B47BBD" w:rsidRDefault="00452535" w:rsidP="00D52944">
      <w:pPr>
        <w:spacing w:line="480" w:lineRule="auto"/>
        <w:rPr>
          <w:rFonts w:ascii="Times New Roman" w:hAnsi="Times New Roman" w:cs="Times New Roman"/>
          <w:noProof/>
          <w:sz w:val="24"/>
          <w:szCs w:val="24"/>
          <w:lang w:eastAsia="en-GB"/>
        </w:rPr>
      </w:pPr>
      <w:r w:rsidRPr="00B47BBD">
        <w:rPr>
          <w:rFonts w:ascii="Times New Roman" w:hAnsi="Times New Roman" w:cs="Times New Roman"/>
          <w:noProof/>
          <w:sz w:val="24"/>
          <w:szCs w:val="24"/>
          <w:lang w:eastAsia="en-GB"/>
        </w:rPr>
        <w:t>* Sample with cognitive data (N = 9385)</w:t>
      </w:r>
    </w:p>
    <w:p w14:paraId="7F4D7A70" w14:textId="5A5F0A1B" w:rsidR="00452535" w:rsidRPr="00A57ED9" w:rsidRDefault="00452535" w:rsidP="00452535">
      <w:pPr>
        <w:spacing w:line="480" w:lineRule="auto"/>
        <w:rPr>
          <w:rFonts w:ascii="Times New Roman" w:hAnsi="Times New Roman" w:cs="Times New Roman"/>
          <w:sz w:val="24"/>
          <w:szCs w:val="24"/>
        </w:rPr>
      </w:pPr>
    </w:p>
    <w:p w14:paraId="76ABD0F7" w14:textId="77777777" w:rsidR="00867257" w:rsidRPr="00A57ED9" w:rsidRDefault="00867257" w:rsidP="00A57ED9">
      <w:pPr>
        <w:spacing w:line="480" w:lineRule="auto"/>
        <w:rPr>
          <w:rFonts w:ascii="Times New Roman" w:hAnsi="Times New Roman" w:cs="Times New Roman"/>
          <w:sz w:val="24"/>
          <w:szCs w:val="24"/>
        </w:rPr>
      </w:pPr>
    </w:p>
    <w:p w14:paraId="55049453" w14:textId="77777777" w:rsidR="00084EFB" w:rsidRDefault="00084EFB" w:rsidP="00084EFB">
      <w:pPr>
        <w:spacing w:line="480" w:lineRule="auto"/>
        <w:rPr>
          <w:rFonts w:ascii="Times New Roman" w:hAnsi="Times New Roman" w:cs="Times New Roman"/>
          <w:sz w:val="24"/>
          <w:szCs w:val="24"/>
        </w:rPr>
      </w:pPr>
    </w:p>
    <w:p w14:paraId="429BB4DE" w14:textId="77777777" w:rsidR="00084EFB" w:rsidRDefault="00084EFB" w:rsidP="00084EFB">
      <w:pPr>
        <w:spacing w:line="480" w:lineRule="auto"/>
        <w:rPr>
          <w:rFonts w:ascii="Times New Roman" w:hAnsi="Times New Roman" w:cs="Times New Roman"/>
          <w:sz w:val="24"/>
          <w:szCs w:val="24"/>
        </w:rPr>
        <w:sectPr w:rsidR="00084EFB">
          <w:pgSz w:w="11906" w:h="16838"/>
          <w:pgMar w:top="1440" w:right="1440" w:bottom="1440" w:left="1440" w:header="708" w:footer="708" w:gutter="0"/>
          <w:cols w:space="708"/>
          <w:docGrid w:linePitch="360"/>
        </w:sectPr>
      </w:pPr>
    </w:p>
    <w:p w14:paraId="3225C950" w14:textId="2BBB1184" w:rsidR="00084EFB" w:rsidRPr="00E878ED" w:rsidRDefault="00084EFB" w:rsidP="00084EFB">
      <w:pPr>
        <w:spacing w:line="480" w:lineRule="auto"/>
        <w:rPr>
          <w:rFonts w:ascii="Times New Roman" w:hAnsi="Times New Roman" w:cs="Times New Roman"/>
          <w:b/>
          <w:sz w:val="24"/>
          <w:szCs w:val="24"/>
          <w:u w:val="single"/>
        </w:rPr>
      </w:pPr>
      <w:r w:rsidRPr="00E878ED">
        <w:rPr>
          <w:rFonts w:ascii="Times New Roman" w:hAnsi="Times New Roman" w:cs="Times New Roman"/>
          <w:b/>
          <w:sz w:val="24"/>
          <w:szCs w:val="24"/>
          <w:u w:val="single"/>
        </w:rPr>
        <w:t>1B</w:t>
      </w:r>
    </w:p>
    <w:p w14:paraId="5C8ADB4C" w14:textId="55842873" w:rsidR="00084EFB" w:rsidRPr="00A57ED9" w:rsidRDefault="00883EC7" w:rsidP="00084EFB">
      <w:pPr>
        <w:spacing w:line="480" w:lineRule="auto"/>
        <w:rPr>
          <w:rFonts w:ascii="Times New Roman" w:hAnsi="Times New Roman" w:cs="Times New Roman"/>
          <w:sz w:val="24"/>
          <w:szCs w:val="24"/>
        </w:rPr>
      </w:pPr>
      <w:r>
        <w:rPr>
          <w:rFonts w:ascii="Times New Roman" w:hAnsi="Times New Roman" w:cs="Times New Roman"/>
          <w:sz w:val="24"/>
          <w:szCs w:val="24"/>
        </w:rPr>
        <w:t>Additional information on</w:t>
      </w:r>
      <w:r w:rsidR="00084EFB">
        <w:rPr>
          <w:rFonts w:ascii="Times New Roman" w:hAnsi="Times New Roman" w:cs="Times New Roman"/>
          <w:sz w:val="24"/>
          <w:szCs w:val="24"/>
        </w:rPr>
        <w:t xml:space="preserve"> covariates</w:t>
      </w:r>
    </w:p>
    <w:p w14:paraId="560BEC84" w14:textId="77777777" w:rsidR="00084EFB" w:rsidRPr="00A57ED9" w:rsidRDefault="00084EFB" w:rsidP="0017774F">
      <w:pPr>
        <w:spacing w:line="480" w:lineRule="auto"/>
        <w:ind w:firstLine="720"/>
        <w:rPr>
          <w:rFonts w:ascii="Times New Roman" w:hAnsi="Times New Roman" w:cs="Times New Roman"/>
          <w:sz w:val="24"/>
          <w:szCs w:val="24"/>
        </w:rPr>
      </w:pPr>
      <w:r w:rsidRPr="00A57ED9">
        <w:rPr>
          <w:rFonts w:ascii="Times New Roman" w:hAnsi="Times New Roman" w:cs="Times New Roman"/>
          <w:sz w:val="24"/>
          <w:szCs w:val="24"/>
        </w:rPr>
        <w:t>Childhood cognition was assessed at age 11, using a general ability test administered at the child’s school. This test (Douglas 1964) comprised verbal and non-verbal components, which combined into an overall cognitive score. Childhood mental health also assessed at age 11 using the Bristol Social Adjustment Guides (BSAG) (Mcdermott et al. 2017). This questionnaire was completed by teachers and is designed to assess behaviour which may be indicative of maladjustment and emotional disturbance. Teachers were asked to underline descriptions of the child which they felt to be most accurate. This information was then coded and summed to create a quantitative score of emotional disturbance and adjustment to school at age 11.</w:t>
      </w:r>
    </w:p>
    <w:p w14:paraId="227D721A" w14:textId="77777777" w:rsidR="00084EFB" w:rsidRPr="00A57ED9" w:rsidRDefault="00084EFB" w:rsidP="0017774F">
      <w:pPr>
        <w:spacing w:line="480" w:lineRule="auto"/>
        <w:ind w:firstLine="720"/>
        <w:rPr>
          <w:rFonts w:ascii="Times New Roman" w:hAnsi="Times New Roman" w:cs="Times New Roman"/>
          <w:sz w:val="24"/>
          <w:szCs w:val="24"/>
        </w:rPr>
      </w:pPr>
      <w:r w:rsidRPr="00A57ED9">
        <w:rPr>
          <w:rFonts w:ascii="Times New Roman" w:hAnsi="Times New Roman" w:cs="Times New Roman"/>
          <w:sz w:val="24"/>
          <w:szCs w:val="24"/>
        </w:rPr>
        <w:t>A measure of household socio-economic position at age 11 was derived using guidelines from the Centre for Longitudinal Studies (CLS) (Elliott &amp; Lawrence 2014), based on measures of father’s occupation, mother’s occupation, and household tenure. Specifically, cohort members were categorised as being ‘middle class’ if their father was in Registrar General's Social Classes class I or II (professional, managerial, administrative etc.) during the sweep at age 11 (1969), they were not living in rented council accommodation, and their mother was not in a manual occupation while she was pregnant or when the cohort member was age 11. Cohort members were categorised as being ‘intermediate class’ if their father was in Registrar General's Social Classes I or II (professional, managerial, administrative etc.) during the sweep at age 11, but either resided in council accommodation or the mother was working in manual labour either during the pregnancy or once the child was 11 years old. Additionally, children were categorised as being ‘intermediate class’ if their father was in routine non-manual (Class IIIa). Finally, children were also categorised as ‘intermediate class’ if their father was either in manual work when the child was 11, or was in routine service work (class IVa), but were residing in owner occupied accommodation. Finally, cohort members were categorised as ‘working class’ if their father was working in routine service (Class IVa) and at age 11 they were not residing in owner-occupied accommodation, or if their father was working in a manual occupation.</w:t>
      </w:r>
    </w:p>
    <w:p w14:paraId="418F035F" w14:textId="77777777" w:rsidR="00084EFB" w:rsidRPr="00A57ED9" w:rsidRDefault="00084EFB" w:rsidP="0017774F">
      <w:pPr>
        <w:spacing w:line="480" w:lineRule="auto"/>
        <w:ind w:firstLine="720"/>
        <w:rPr>
          <w:rFonts w:ascii="Times New Roman" w:hAnsi="Times New Roman" w:cs="Times New Roman"/>
          <w:sz w:val="24"/>
          <w:szCs w:val="24"/>
        </w:rPr>
      </w:pPr>
      <w:r w:rsidRPr="00A57ED9">
        <w:rPr>
          <w:rFonts w:ascii="Times New Roman" w:hAnsi="Times New Roman" w:cs="Times New Roman"/>
          <w:sz w:val="24"/>
          <w:szCs w:val="24"/>
        </w:rPr>
        <w:t>Highest educational attainment was derived by combining education data from 1991, 2000, 2004, and 2008 to ascertain the highest academic qualification the cohort member had achieved by age 50. Adult socio-economic position was derived using the same method as for the age 11 social class variable (Elliott &amp; Lawrence 2014). This was based on occupation, creating three categories (working, intermediate and middle class).</w:t>
      </w:r>
    </w:p>
    <w:p w14:paraId="7E95DC28" w14:textId="77777777" w:rsidR="00743362" w:rsidRDefault="00743362" w:rsidP="00A57ED9">
      <w:pPr>
        <w:spacing w:line="480" w:lineRule="auto"/>
        <w:rPr>
          <w:rFonts w:ascii="Times New Roman" w:hAnsi="Times New Roman" w:cs="Times New Roman"/>
          <w:sz w:val="24"/>
          <w:szCs w:val="24"/>
        </w:rPr>
      </w:pPr>
    </w:p>
    <w:p w14:paraId="57F9FC57" w14:textId="77777777" w:rsidR="00084EFB" w:rsidRDefault="00084EFB" w:rsidP="00A57ED9">
      <w:pPr>
        <w:spacing w:line="480" w:lineRule="auto"/>
        <w:rPr>
          <w:rFonts w:ascii="Times New Roman" w:hAnsi="Times New Roman" w:cs="Times New Roman"/>
          <w:sz w:val="24"/>
          <w:szCs w:val="24"/>
        </w:rPr>
      </w:pPr>
    </w:p>
    <w:p w14:paraId="62DAC9EF" w14:textId="77777777" w:rsidR="00084EFB" w:rsidRDefault="00084EFB" w:rsidP="00A57ED9">
      <w:pPr>
        <w:spacing w:line="480" w:lineRule="auto"/>
        <w:rPr>
          <w:rFonts w:ascii="Times New Roman" w:hAnsi="Times New Roman" w:cs="Times New Roman"/>
          <w:sz w:val="24"/>
          <w:szCs w:val="24"/>
        </w:rPr>
        <w:sectPr w:rsidR="00084EFB">
          <w:pgSz w:w="11906" w:h="16838"/>
          <w:pgMar w:top="1440" w:right="1440" w:bottom="1440" w:left="1440" w:header="708" w:footer="708" w:gutter="0"/>
          <w:cols w:space="708"/>
          <w:docGrid w:linePitch="360"/>
        </w:sectPr>
      </w:pPr>
    </w:p>
    <w:p w14:paraId="2C5275BD" w14:textId="0DFDF633" w:rsidR="00084EFB" w:rsidRPr="00E878ED" w:rsidRDefault="00084EFB" w:rsidP="00A57ED9">
      <w:pPr>
        <w:spacing w:line="480" w:lineRule="auto"/>
        <w:rPr>
          <w:rFonts w:ascii="Times New Roman" w:hAnsi="Times New Roman" w:cs="Times New Roman"/>
          <w:b/>
          <w:sz w:val="24"/>
          <w:szCs w:val="24"/>
          <w:u w:val="single"/>
        </w:rPr>
      </w:pPr>
      <w:r w:rsidRPr="00E878ED">
        <w:rPr>
          <w:rFonts w:ascii="Times New Roman" w:hAnsi="Times New Roman" w:cs="Times New Roman"/>
          <w:b/>
          <w:sz w:val="24"/>
          <w:szCs w:val="24"/>
          <w:u w:val="single"/>
        </w:rPr>
        <w:t>1C.</w:t>
      </w:r>
    </w:p>
    <w:p w14:paraId="2CE0FD3A" w14:textId="5AD928AB" w:rsidR="00084EFB" w:rsidRPr="00A57ED9" w:rsidRDefault="00084EFB" w:rsidP="00A57ED9">
      <w:pPr>
        <w:spacing w:line="480" w:lineRule="auto"/>
        <w:rPr>
          <w:rFonts w:ascii="Times New Roman" w:hAnsi="Times New Roman" w:cs="Times New Roman"/>
          <w:sz w:val="24"/>
          <w:szCs w:val="24"/>
        </w:rPr>
      </w:pPr>
      <w:r>
        <w:rPr>
          <w:rFonts w:ascii="Times New Roman" w:hAnsi="Times New Roman" w:cs="Times New Roman"/>
          <w:sz w:val="24"/>
          <w:szCs w:val="24"/>
        </w:rPr>
        <w:t>Technical details of multiple imputation process</w:t>
      </w:r>
    </w:p>
    <w:p w14:paraId="7F8D0A70" w14:textId="3AA0F04C" w:rsidR="002669B7" w:rsidRPr="00A57ED9" w:rsidRDefault="002669B7" w:rsidP="002669B7">
      <w:pPr>
        <w:spacing w:line="480" w:lineRule="auto"/>
        <w:ind w:firstLine="720"/>
        <w:rPr>
          <w:rFonts w:ascii="Times New Roman" w:hAnsi="Times New Roman" w:cs="Times New Roman"/>
          <w:sz w:val="24"/>
          <w:szCs w:val="24"/>
        </w:rPr>
      </w:pPr>
      <w:r w:rsidRPr="00A57ED9">
        <w:rPr>
          <w:rFonts w:ascii="Times New Roman" w:hAnsi="Times New Roman" w:cs="Times New Roman"/>
          <w:sz w:val="24"/>
          <w:szCs w:val="24"/>
        </w:rPr>
        <w:t xml:space="preserve">The process of multiple imputation involves replacing missing cases with plausible values generated from analysing distributions and the relationships between the observed variables within data. Multiple imputation with this data involved 7 stages. Firstly a number of variables from birth (birthweight, </w:t>
      </w:r>
      <w:r>
        <w:rPr>
          <w:rFonts w:ascii="Times New Roman" w:hAnsi="Times New Roman" w:cs="Times New Roman"/>
          <w:sz w:val="24"/>
          <w:szCs w:val="24"/>
        </w:rPr>
        <w:t xml:space="preserve">mother’s age at birth, husband’s age </w:t>
      </w:r>
      <w:r w:rsidR="0069089B">
        <w:rPr>
          <w:rFonts w:ascii="Times New Roman" w:hAnsi="Times New Roman" w:cs="Times New Roman"/>
          <w:sz w:val="24"/>
          <w:szCs w:val="24"/>
        </w:rPr>
        <w:t>in years</w:t>
      </w:r>
      <w:bookmarkStart w:id="0" w:name="_GoBack"/>
      <w:bookmarkEnd w:id="0"/>
      <w:r>
        <w:rPr>
          <w:rFonts w:ascii="Times New Roman" w:hAnsi="Times New Roman" w:cs="Times New Roman"/>
          <w:sz w:val="24"/>
          <w:szCs w:val="24"/>
        </w:rPr>
        <w:t>, socioeconomic position of mother’s husband, mother’s father’s socio-economic position, and mother’s education</w:t>
      </w:r>
      <w:r w:rsidRPr="00A57ED9">
        <w:rPr>
          <w:rFonts w:ascii="Times New Roman" w:hAnsi="Times New Roman" w:cs="Times New Roman"/>
          <w:sz w:val="24"/>
          <w:szCs w:val="24"/>
        </w:rPr>
        <w:t xml:space="preserve">) were imputed. Imputation method used varied depending on the nature of the variable (continuous, ordinal or binary). Next, all birth variables plus sex were used as auxiliary variables to impute variables at age 7 (father’s </w:t>
      </w:r>
      <w:r>
        <w:rPr>
          <w:rFonts w:ascii="Times New Roman" w:hAnsi="Times New Roman" w:cs="Times New Roman"/>
          <w:sz w:val="24"/>
          <w:szCs w:val="24"/>
        </w:rPr>
        <w:t>education</w:t>
      </w:r>
      <w:r w:rsidRPr="00A57ED9">
        <w:rPr>
          <w:rFonts w:ascii="Times New Roman" w:hAnsi="Times New Roman" w:cs="Times New Roman"/>
          <w:sz w:val="24"/>
          <w:szCs w:val="24"/>
        </w:rPr>
        <w:t xml:space="preserve">, whether parents had mental illness or neurosis, BSAG score, arithmetic score, and reading score). Next, all birth and age 7 variables were used to impute age 11 variables (BSAG score, cognitive score, household socioeconomic position). As a next step, birth, age 7, and age 11 variables were used to impute malaise scores at age 23. Birth, age 7, age 11 variables, plus malaise scores at age 23 were used to impute malaise scores at age 33. Malaise scores at age 42 were then imputed from birth, age 7, and age 11 variables, as well as malaise scores at age 23 and 33. Finally, birth age 7, age 11 variables, as well as malaise scores at age 23, 33, and 42 were used to impute age 50 variables (malaise score, socioeconomic position, and educational attainment). </w:t>
      </w:r>
    </w:p>
    <w:p w14:paraId="6B7EEEBA" w14:textId="77777777" w:rsidR="003D160B" w:rsidRPr="00A57ED9" w:rsidRDefault="003D160B" w:rsidP="00A57ED9">
      <w:pPr>
        <w:spacing w:line="480" w:lineRule="auto"/>
        <w:rPr>
          <w:rFonts w:ascii="Times New Roman" w:hAnsi="Times New Roman" w:cs="Times New Roman"/>
          <w:sz w:val="24"/>
          <w:szCs w:val="24"/>
        </w:rPr>
      </w:pPr>
    </w:p>
    <w:p w14:paraId="7B0FE200" w14:textId="1FCFFD1B" w:rsidR="0036679E" w:rsidRDefault="00375101" w:rsidP="00375101">
      <w:r>
        <w:rPr>
          <w:rFonts w:ascii="Times New Roman" w:hAnsi="Times New Roman" w:cs="Times New Roman"/>
          <w:sz w:val="24"/>
          <w:szCs w:val="24"/>
        </w:rPr>
        <w:t xml:space="preserve"> </w:t>
      </w:r>
    </w:p>
    <w:p w14:paraId="2B5E1735" w14:textId="77777777" w:rsidR="0036679E" w:rsidRDefault="0036679E" w:rsidP="0036679E"/>
    <w:p w14:paraId="53AD13CF" w14:textId="77777777" w:rsidR="0036679E" w:rsidRDefault="0036679E" w:rsidP="0036679E">
      <w:pPr>
        <w:sectPr w:rsidR="0036679E">
          <w:pgSz w:w="11906" w:h="16838"/>
          <w:pgMar w:top="1440" w:right="1440" w:bottom="1440" w:left="1440" w:header="708" w:footer="708" w:gutter="0"/>
          <w:cols w:space="708"/>
          <w:docGrid w:linePitch="360"/>
        </w:sectPr>
      </w:pPr>
    </w:p>
    <w:tbl>
      <w:tblPr>
        <w:tblW w:w="7797" w:type="dxa"/>
        <w:tblInd w:w="-5" w:type="dxa"/>
        <w:tblLook w:val="04A0" w:firstRow="1" w:lastRow="0" w:firstColumn="1" w:lastColumn="0" w:noHBand="0" w:noVBand="1"/>
      </w:tblPr>
      <w:tblGrid>
        <w:gridCol w:w="2977"/>
        <w:gridCol w:w="4820"/>
      </w:tblGrid>
      <w:tr w:rsidR="00D84E68" w:rsidRPr="00395BB3" w14:paraId="1CC54C4D" w14:textId="77777777" w:rsidTr="00D84E68">
        <w:trPr>
          <w:trHeight w:val="288"/>
        </w:trPr>
        <w:tc>
          <w:tcPr>
            <w:tcW w:w="7797" w:type="dxa"/>
            <w:gridSpan w:val="2"/>
            <w:tcBorders>
              <w:top w:val="single" w:sz="12" w:space="0" w:color="auto"/>
              <w:bottom w:val="single" w:sz="12" w:space="0" w:color="auto"/>
            </w:tcBorders>
            <w:shd w:val="clear" w:color="auto" w:fill="auto"/>
            <w:noWrap/>
            <w:vAlign w:val="bottom"/>
          </w:tcPr>
          <w:p w14:paraId="7A25F217" w14:textId="3A63CA40" w:rsidR="00D84E68" w:rsidRPr="00D84E68" w:rsidRDefault="00D84E68" w:rsidP="00E36141">
            <w:pPr>
              <w:spacing w:line="276" w:lineRule="auto"/>
              <w:rPr>
                <w:rFonts w:ascii="Times New Roman" w:hAnsi="Times New Roman" w:cs="Times New Roman"/>
                <w:sz w:val="24"/>
                <w:szCs w:val="24"/>
              </w:rPr>
            </w:pPr>
            <w:r>
              <w:rPr>
                <w:rFonts w:ascii="Times New Roman" w:hAnsi="Times New Roman" w:cs="Times New Roman"/>
                <w:b/>
                <w:sz w:val="24"/>
                <w:szCs w:val="24"/>
                <w:u w:val="single"/>
              </w:rPr>
              <w:t xml:space="preserve">Supplementary Table </w:t>
            </w:r>
            <w:r w:rsidR="00E36141">
              <w:rPr>
                <w:rFonts w:ascii="Times New Roman" w:hAnsi="Times New Roman" w:cs="Times New Roman"/>
                <w:b/>
                <w:sz w:val="24"/>
                <w:szCs w:val="24"/>
                <w:u w:val="single"/>
              </w:rPr>
              <w:t>2</w:t>
            </w:r>
            <w:r w:rsidRPr="004F37A3">
              <w:rPr>
                <w:rFonts w:ascii="Times New Roman" w:hAnsi="Times New Roman" w:cs="Times New Roman"/>
                <w:b/>
                <w:sz w:val="24"/>
                <w:szCs w:val="24"/>
                <w:u w:val="single"/>
              </w:rPr>
              <w:t>:</w:t>
            </w:r>
            <w:r>
              <w:rPr>
                <w:rFonts w:ascii="Times New Roman" w:hAnsi="Times New Roman" w:cs="Times New Roman"/>
                <w:sz w:val="24"/>
                <w:szCs w:val="24"/>
              </w:rPr>
              <w:t xml:space="preserve"> </w:t>
            </w:r>
            <w:r w:rsidRPr="00395BB3">
              <w:rPr>
                <w:rFonts w:ascii="Times New Roman" w:hAnsi="Times New Roman" w:cs="Times New Roman"/>
                <w:sz w:val="24"/>
                <w:szCs w:val="24"/>
              </w:rPr>
              <w:t>Model fit statistics for confirmatory factor analysis of items in Malaise Inventory Scale at ages 23, 33, 42, 50 (N=14,745)</w:t>
            </w:r>
            <w:r>
              <w:rPr>
                <w:rFonts w:ascii="Times New Roman" w:hAnsi="Times New Roman" w:cs="Times New Roman"/>
                <w:sz w:val="24"/>
                <w:szCs w:val="24"/>
              </w:rPr>
              <w:t>.</w:t>
            </w:r>
          </w:p>
        </w:tc>
      </w:tr>
      <w:tr w:rsidR="00D84E68" w:rsidRPr="00395BB3" w14:paraId="7A8D258F" w14:textId="77777777" w:rsidTr="00AA0343">
        <w:trPr>
          <w:trHeight w:val="288"/>
        </w:trPr>
        <w:tc>
          <w:tcPr>
            <w:tcW w:w="2977" w:type="dxa"/>
            <w:tcBorders>
              <w:top w:val="single" w:sz="12" w:space="0" w:color="auto"/>
              <w:bottom w:val="single" w:sz="12" w:space="0" w:color="auto"/>
            </w:tcBorders>
            <w:shd w:val="clear" w:color="auto" w:fill="auto"/>
            <w:noWrap/>
            <w:vAlign w:val="bottom"/>
          </w:tcPr>
          <w:p w14:paraId="490C8AB5" w14:textId="56D0B86F" w:rsidR="00D84E68" w:rsidRPr="00395BB3" w:rsidRDefault="00D84E68" w:rsidP="00CB7967">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Fit statistic</w:t>
            </w:r>
          </w:p>
        </w:tc>
        <w:tc>
          <w:tcPr>
            <w:tcW w:w="4820" w:type="dxa"/>
            <w:tcBorders>
              <w:top w:val="single" w:sz="12" w:space="0" w:color="auto"/>
              <w:left w:val="nil"/>
              <w:bottom w:val="single" w:sz="12" w:space="0" w:color="auto"/>
            </w:tcBorders>
            <w:shd w:val="clear" w:color="auto" w:fill="auto"/>
            <w:noWrap/>
            <w:vAlign w:val="bottom"/>
          </w:tcPr>
          <w:p w14:paraId="01321CF2" w14:textId="20405ECE" w:rsidR="00D84E68" w:rsidRPr="00395BB3" w:rsidRDefault="00D84E68" w:rsidP="00CB7967">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Fit value</w:t>
            </w:r>
          </w:p>
        </w:tc>
      </w:tr>
      <w:tr w:rsidR="0036679E" w:rsidRPr="00395BB3" w14:paraId="58B6CA41" w14:textId="77777777" w:rsidTr="00AA0343">
        <w:trPr>
          <w:trHeight w:val="288"/>
        </w:trPr>
        <w:tc>
          <w:tcPr>
            <w:tcW w:w="2977" w:type="dxa"/>
            <w:tcBorders>
              <w:top w:val="single" w:sz="12" w:space="0" w:color="auto"/>
            </w:tcBorders>
            <w:shd w:val="clear" w:color="auto" w:fill="auto"/>
            <w:noWrap/>
            <w:vAlign w:val="bottom"/>
            <w:hideMark/>
          </w:tcPr>
          <w:p w14:paraId="26B24066" w14:textId="77777777" w:rsidR="0036679E" w:rsidRPr="00395BB3" w:rsidRDefault="0036679E" w:rsidP="00CB7967">
            <w:pPr>
              <w:spacing w:after="0" w:line="240" w:lineRule="auto"/>
              <w:jc w:val="center"/>
              <w:rPr>
                <w:rFonts w:ascii="Times New Roman" w:eastAsia="Times New Roman" w:hAnsi="Times New Roman" w:cs="Times New Roman"/>
                <w:color w:val="000000"/>
                <w:lang w:eastAsia="en-GB"/>
              </w:rPr>
            </w:pPr>
            <w:r w:rsidRPr="00395BB3">
              <w:rPr>
                <w:rFonts w:ascii="Times New Roman" w:eastAsia="Times New Roman" w:hAnsi="Times New Roman" w:cs="Times New Roman"/>
                <w:color w:val="000000"/>
                <w:lang w:eastAsia="en-GB"/>
              </w:rPr>
              <w:t>CFI</w:t>
            </w:r>
          </w:p>
        </w:tc>
        <w:tc>
          <w:tcPr>
            <w:tcW w:w="4820" w:type="dxa"/>
            <w:tcBorders>
              <w:top w:val="single" w:sz="12" w:space="0" w:color="auto"/>
              <w:left w:val="nil"/>
            </w:tcBorders>
            <w:shd w:val="clear" w:color="auto" w:fill="auto"/>
            <w:noWrap/>
            <w:vAlign w:val="bottom"/>
            <w:hideMark/>
          </w:tcPr>
          <w:p w14:paraId="1F5D4899" w14:textId="77777777" w:rsidR="0036679E" w:rsidRPr="00395BB3" w:rsidRDefault="0036679E" w:rsidP="00CB7967">
            <w:pPr>
              <w:spacing w:after="0" w:line="240" w:lineRule="auto"/>
              <w:jc w:val="center"/>
              <w:rPr>
                <w:rFonts w:ascii="Times New Roman" w:eastAsia="Times New Roman" w:hAnsi="Times New Roman" w:cs="Times New Roman"/>
                <w:color w:val="000000"/>
                <w:lang w:eastAsia="en-GB"/>
              </w:rPr>
            </w:pPr>
            <w:r w:rsidRPr="00395BB3">
              <w:rPr>
                <w:rFonts w:ascii="Times New Roman" w:eastAsia="Times New Roman" w:hAnsi="Times New Roman" w:cs="Times New Roman"/>
                <w:color w:val="000000"/>
                <w:lang w:eastAsia="en-GB"/>
              </w:rPr>
              <w:t>.963</w:t>
            </w:r>
          </w:p>
        </w:tc>
      </w:tr>
      <w:tr w:rsidR="0036679E" w:rsidRPr="00395BB3" w14:paraId="7EF4E435" w14:textId="77777777" w:rsidTr="00AA0343">
        <w:trPr>
          <w:trHeight w:val="288"/>
        </w:trPr>
        <w:tc>
          <w:tcPr>
            <w:tcW w:w="2977" w:type="dxa"/>
            <w:shd w:val="clear" w:color="auto" w:fill="auto"/>
            <w:noWrap/>
            <w:vAlign w:val="bottom"/>
            <w:hideMark/>
          </w:tcPr>
          <w:p w14:paraId="777A140C" w14:textId="77777777" w:rsidR="0036679E" w:rsidRPr="00395BB3" w:rsidRDefault="0036679E" w:rsidP="00CB7967">
            <w:pPr>
              <w:spacing w:after="0" w:line="240" w:lineRule="auto"/>
              <w:jc w:val="center"/>
              <w:rPr>
                <w:rFonts w:ascii="Times New Roman" w:eastAsia="Times New Roman" w:hAnsi="Times New Roman" w:cs="Times New Roman"/>
                <w:color w:val="000000"/>
                <w:lang w:eastAsia="en-GB"/>
              </w:rPr>
            </w:pPr>
            <w:r w:rsidRPr="00395BB3">
              <w:rPr>
                <w:rFonts w:ascii="Times New Roman" w:eastAsia="Times New Roman" w:hAnsi="Times New Roman" w:cs="Times New Roman"/>
                <w:color w:val="000000"/>
                <w:lang w:eastAsia="en-GB"/>
              </w:rPr>
              <w:t>TLI</w:t>
            </w:r>
          </w:p>
        </w:tc>
        <w:tc>
          <w:tcPr>
            <w:tcW w:w="4820" w:type="dxa"/>
            <w:tcBorders>
              <w:left w:val="nil"/>
            </w:tcBorders>
            <w:shd w:val="clear" w:color="auto" w:fill="auto"/>
            <w:noWrap/>
            <w:vAlign w:val="bottom"/>
            <w:hideMark/>
          </w:tcPr>
          <w:p w14:paraId="21601AE7" w14:textId="77777777" w:rsidR="0036679E" w:rsidRPr="00395BB3" w:rsidRDefault="0036679E" w:rsidP="00CB7967">
            <w:pPr>
              <w:spacing w:after="0" w:line="240" w:lineRule="auto"/>
              <w:jc w:val="center"/>
              <w:rPr>
                <w:rFonts w:ascii="Times New Roman" w:eastAsia="Times New Roman" w:hAnsi="Times New Roman" w:cs="Times New Roman"/>
                <w:color w:val="000000"/>
                <w:lang w:eastAsia="en-GB"/>
              </w:rPr>
            </w:pPr>
            <w:r w:rsidRPr="00395BB3">
              <w:rPr>
                <w:rFonts w:ascii="Times New Roman" w:eastAsia="Times New Roman" w:hAnsi="Times New Roman" w:cs="Times New Roman"/>
                <w:color w:val="000000"/>
                <w:lang w:eastAsia="en-GB"/>
              </w:rPr>
              <w:t>.960</w:t>
            </w:r>
          </w:p>
        </w:tc>
      </w:tr>
      <w:tr w:rsidR="0036679E" w:rsidRPr="00395BB3" w14:paraId="766C2D62" w14:textId="77777777" w:rsidTr="00AA0343">
        <w:trPr>
          <w:trHeight w:val="288"/>
        </w:trPr>
        <w:tc>
          <w:tcPr>
            <w:tcW w:w="2977" w:type="dxa"/>
            <w:shd w:val="clear" w:color="auto" w:fill="auto"/>
            <w:noWrap/>
            <w:vAlign w:val="bottom"/>
            <w:hideMark/>
          </w:tcPr>
          <w:p w14:paraId="13E3D2B9" w14:textId="77777777" w:rsidR="0036679E" w:rsidRPr="00395BB3" w:rsidRDefault="0036679E" w:rsidP="00CB7967">
            <w:pPr>
              <w:spacing w:after="0" w:line="240" w:lineRule="auto"/>
              <w:jc w:val="center"/>
              <w:rPr>
                <w:rFonts w:ascii="Times New Roman" w:eastAsia="Times New Roman" w:hAnsi="Times New Roman" w:cs="Times New Roman"/>
                <w:color w:val="000000"/>
                <w:lang w:eastAsia="en-GB"/>
              </w:rPr>
            </w:pPr>
            <w:r w:rsidRPr="00395BB3">
              <w:rPr>
                <w:rFonts w:ascii="Times New Roman" w:eastAsia="Times New Roman" w:hAnsi="Times New Roman" w:cs="Times New Roman"/>
                <w:color w:val="000000"/>
                <w:lang w:eastAsia="en-GB"/>
              </w:rPr>
              <w:t>RMSEA</w:t>
            </w:r>
          </w:p>
        </w:tc>
        <w:tc>
          <w:tcPr>
            <w:tcW w:w="4820" w:type="dxa"/>
            <w:tcBorders>
              <w:left w:val="nil"/>
            </w:tcBorders>
            <w:shd w:val="clear" w:color="auto" w:fill="auto"/>
            <w:noWrap/>
            <w:vAlign w:val="bottom"/>
            <w:hideMark/>
          </w:tcPr>
          <w:p w14:paraId="2617B449" w14:textId="77777777" w:rsidR="0036679E" w:rsidRPr="00395BB3" w:rsidRDefault="0036679E" w:rsidP="00CB7967">
            <w:pPr>
              <w:spacing w:after="0" w:line="240" w:lineRule="auto"/>
              <w:jc w:val="center"/>
              <w:rPr>
                <w:rFonts w:ascii="Times New Roman" w:eastAsia="Times New Roman" w:hAnsi="Times New Roman" w:cs="Times New Roman"/>
                <w:color w:val="000000"/>
                <w:lang w:eastAsia="en-GB"/>
              </w:rPr>
            </w:pPr>
            <w:r w:rsidRPr="00395BB3">
              <w:rPr>
                <w:rFonts w:ascii="Times New Roman" w:eastAsia="Times New Roman" w:hAnsi="Times New Roman" w:cs="Times New Roman"/>
                <w:color w:val="000000"/>
                <w:lang w:eastAsia="en-GB"/>
              </w:rPr>
              <w:t>.025</w:t>
            </w:r>
          </w:p>
        </w:tc>
      </w:tr>
      <w:tr w:rsidR="0036679E" w:rsidRPr="00395BB3" w14:paraId="0578D0A3" w14:textId="77777777" w:rsidTr="00AA0343">
        <w:trPr>
          <w:trHeight w:val="288"/>
        </w:trPr>
        <w:tc>
          <w:tcPr>
            <w:tcW w:w="2977" w:type="dxa"/>
            <w:tcBorders>
              <w:bottom w:val="single" w:sz="12" w:space="0" w:color="auto"/>
            </w:tcBorders>
            <w:shd w:val="clear" w:color="auto" w:fill="auto"/>
            <w:noWrap/>
            <w:vAlign w:val="bottom"/>
            <w:hideMark/>
          </w:tcPr>
          <w:p w14:paraId="2F15F2C7" w14:textId="77777777" w:rsidR="0036679E" w:rsidRPr="00395BB3" w:rsidRDefault="0036679E" w:rsidP="00CB7967">
            <w:pPr>
              <w:spacing w:after="0" w:line="240" w:lineRule="auto"/>
              <w:jc w:val="center"/>
              <w:rPr>
                <w:rFonts w:ascii="Times New Roman" w:eastAsia="Times New Roman" w:hAnsi="Times New Roman" w:cs="Times New Roman"/>
                <w:color w:val="000000"/>
                <w:lang w:eastAsia="en-GB"/>
              </w:rPr>
            </w:pPr>
            <w:r w:rsidRPr="00395BB3">
              <w:rPr>
                <w:rFonts w:ascii="Times New Roman" w:eastAsia="Times New Roman" w:hAnsi="Times New Roman" w:cs="Times New Roman"/>
                <w:color w:val="000000"/>
                <w:lang w:eastAsia="en-GB"/>
              </w:rPr>
              <w:t>X</w:t>
            </w:r>
            <w:r w:rsidRPr="00395BB3">
              <w:rPr>
                <w:rFonts w:ascii="Times New Roman" w:eastAsia="Times New Roman" w:hAnsi="Times New Roman" w:cs="Times New Roman"/>
                <w:color w:val="000000"/>
                <w:vertAlign w:val="superscript"/>
                <w:lang w:eastAsia="en-GB"/>
              </w:rPr>
              <w:t>2</w:t>
            </w:r>
          </w:p>
        </w:tc>
        <w:tc>
          <w:tcPr>
            <w:tcW w:w="4820" w:type="dxa"/>
            <w:tcBorders>
              <w:left w:val="nil"/>
              <w:bottom w:val="single" w:sz="12" w:space="0" w:color="auto"/>
            </w:tcBorders>
            <w:shd w:val="clear" w:color="auto" w:fill="auto"/>
            <w:noWrap/>
            <w:vAlign w:val="bottom"/>
            <w:hideMark/>
          </w:tcPr>
          <w:p w14:paraId="780F7E9A" w14:textId="77777777" w:rsidR="0036679E" w:rsidRPr="00395BB3" w:rsidRDefault="0036679E" w:rsidP="00CB7967">
            <w:pPr>
              <w:spacing w:after="0" w:line="240" w:lineRule="auto"/>
              <w:jc w:val="center"/>
              <w:rPr>
                <w:rFonts w:ascii="Times New Roman" w:eastAsia="Times New Roman" w:hAnsi="Times New Roman" w:cs="Times New Roman"/>
                <w:color w:val="000000"/>
                <w:lang w:eastAsia="en-GB"/>
              </w:rPr>
            </w:pPr>
            <w:r w:rsidRPr="00395BB3">
              <w:rPr>
                <w:rFonts w:ascii="Times New Roman" w:eastAsia="Times New Roman" w:hAnsi="Times New Roman" w:cs="Times New Roman"/>
                <w:color w:val="000000"/>
                <w:lang w:eastAsia="en-GB"/>
              </w:rPr>
              <w:t>5885.35 (588), &lt;.001</w:t>
            </w:r>
          </w:p>
        </w:tc>
      </w:tr>
    </w:tbl>
    <w:p w14:paraId="06E8A5E8" w14:textId="77777777" w:rsidR="0036679E" w:rsidRDefault="0036679E" w:rsidP="0036679E">
      <w:pPr>
        <w:sectPr w:rsidR="0036679E">
          <w:pgSz w:w="11906" w:h="16838"/>
          <w:pgMar w:top="1440" w:right="1440" w:bottom="1440" w:left="1440" w:header="708" w:footer="708" w:gutter="0"/>
          <w:cols w:space="708"/>
          <w:docGrid w:linePitch="360"/>
        </w:sectPr>
      </w:pPr>
    </w:p>
    <w:tbl>
      <w:tblPr>
        <w:tblW w:w="12680" w:type="dxa"/>
        <w:tblLook w:val="04A0" w:firstRow="1" w:lastRow="0" w:firstColumn="1" w:lastColumn="0" w:noHBand="0" w:noVBand="1"/>
      </w:tblPr>
      <w:tblGrid>
        <w:gridCol w:w="6144"/>
        <w:gridCol w:w="3268"/>
        <w:gridCol w:w="3268"/>
      </w:tblGrid>
      <w:tr w:rsidR="00BE3992" w:rsidRPr="005508EB" w14:paraId="6FA7D956" w14:textId="77777777" w:rsidTr="00316BB5">
        <w:trPr>
          <w:trHeight w:val="552"/>
        </w:trPr>
        <w:tc>
          <w:tcPr>
            <w:tcW w:w="12680" w:type="dxa"/>
            <w:gridSpan w:val="3"/>
            <w:tcBorders>
              <w:top w:val="single" w:sz="8" w:space="0" w:color="000000"/>
              <w:left w:val="nil"/>
              <w:bottom w:val="single" w:sz="8" w:space="0" w:color="000000"/>
              <w:right w:val="nil"/>
            </w:tcBorders>
            <w:shd w:val="clear" w:color="auto" w:fill="auto"/>
            <w:vAlign w:val="center"/>
            <w:hideMark/>
          </w:tcPr>
          <w:p w14:paraId="08EFB964" w14:textId="7E56EF1B" w:rsidR="00BE3992" w:rsidRPr="005508EB" w:rsidRDefault="00BE3992" w:rsidP="00E36141">
            <w:pPr>
              <w:spacing w:after="0" w:line="240" w:lineRule="auto"/>
              <w:rPr>
                <w:rFonts w:ascii="Times New Roman" w:eastAsia="Times New Roman" w:hAnsi="Times New Roman" w:cs="Times New Roman"/>
                <w:b/>
                <w:color w:val="000000"/>
                <w:lang w:eastAsia="en-GB"/>
              </w:rPr>
            </w:pPr>
            <w:r>
              <w:rPr>
                <w:rFonts w:ascii="Times New Roman" w:eastAsia="Times New Roman" w:hAnsi="Times New Roman" w:cs="Times New Roman"/>
                <w:b/>
                <w:color w:val="000000"/>
                <w:lang w:eastAsia="en-GB"/>
              </w:rPr>
              <w:t xml:space="preserve">Supplementary </w:t>
            </w:r>
            <w:r w:rsidRPr="005508EB">
              <w:rPr>
                <w:rFonts w:ascii="Times New Roman" w:eastAsia="Times New Roman" w:hAnsi="Times New Roman" w:cs="Times New Roman"/>
                <w:b/>
                <w:color w:val="000000"/>
                <w:lang w:eastAsia="en-GB"/>
              </w:rPr>
              <w:t xml:space="preserve">Table </w:t>
            </w:r>
            <w:r w:rsidR="00E36141">
              <w:rPr>
                <w:rFonts w:ascii="Times New Roman" w:eastAsia="Times New Roman" w:hAnsi="Times New Roman" w:cs="Times New Roman"/>
                <w:b/>
                <w:color w:val="000000"/>
                <w:lang w:eastAsia="en-GB"/>
              </w:rPr>
              <w:t>3</w:t>
            </w:r>
            <w:r w:rsidRPr="005508EB">
              <w:rPr>
                <w:rFonts w:ascii="Times New Roman" w:eastAsia="Times New Roman" w:hAnsi="Times New Roman" w:cs="Times New Roman"/>
                <w:b/>
                <w:color w:val="000000"/>
                <w:lang w:eastAsia="en-GB"/>
              </w:rPr>
              <w:t>. Demographic information of the complete case</w:t>
            </w:r>
            <w:r>
              <w:rPr>
                <w:rFonts w:ascii="Times New Roman" w:eastAsia="Times New Roman" w:hAnsi="Times New Roman" w:cs="Times New Roman"/>
                <w:b/>
                <w:color w:val="000000"/>
                <w:lang w:eastAsia="en-GB"/>
              </w:rPr>
              <w:t xml:space="preserve"> and imputed sample (N = 9,385).</w:t>
            </w:r>
          </w:p>
        </w:tc>
      </w:tr>
      <w:tr w:rsidR="00BE3992" w:rsidRPr="005508EB" w14:paraId="1E5AAF50" w14:textId="77777777" w:rsidTr="00316BB5">
        <w:trPr>
          <w:trHeight w:val="288"/>
        </w:trPr>
        <w:tc>
          <w:tcPr>
            <w:tcW w:w="6144" w:type="dxa"/>
            <w:tcBorders>
              <w:top w:val="nil"/>
              <w:left w:val="nil"/>
              <w:bottom w:val="nil"/>
              <w:right w:val="nil"/>
            </w:tcBorders>
            <w:shd w:val="clear" w:color="auto" w:fill="auto"/>
            <w:noWrap/>
            <w:vAlign w:val="center"/>
            <w:hideMark/>
          </w:tcPr>
          <w:p w14:paraId="1549B84C" w14:textId="77777777" w:rsidR="00BE3992" w:rsidRPr="005508EB" w:rsidRDefault="00BE3992" w:rsidP="00316BB5">
            <w:pPr>
              <w:spacing w:after="0" w:line="240" w:lineRule="auto"/>
              <w:jc w:val="center"/>
              <w:rPr>
                <w:rFonts w:ascii="Times New Roman" w:eastAsia="Times New Roman" w:hAnsi="Times New Roman" w:cs="Times New Roman"/>
                <w:color w:val="000000"/>
                <w:lang w:eastAsia="en-GB"/>
              </w:rPr>
            </w:pPr>
          </w:p>
        </w:tc>
        <w:tc>
          <w:tcPr>
            <w:tcW w:w="3268" w:type="dxa"/>
            <w:tcBorders>
              <w:top w:val="nil"/>
              <w:left w:val="nil"/>
              <w:bottom w:val="nil"/>
              <w:right w:val="nil"/>
            </w:tcBorders>
            <w:shd w:val="clear" w:color="auto" w:fill="auto"/>
            <w:vAlign w:val="center"/>
            <w:hideMark/>
          </w:tcPr>
          <w:p w14:paraId="482FFF6B" w14:textId="77777777" w:rsidR="00BE3992" w:rsidRPr="005508EB" w:rsidRDefault="00BE3992" w:rsidP="00316BB5">
            <w:pPr>
              <w:spacing w:after="0" w:line="240" w:lineRule="auto"/>
              <w:jc w:val="center"/>
              <w:rPr>
                <w:rFonts w:ascii="Times New Roman" w:eastAsia="Times New Roman" w:hAnsi="Times New Roman" w:cs="Times New Roman"/>
                <w:b/>
                <w:bCs/>
                <w:color w:val="000000"/>
                <w:lang w:eastAsia="en-GB"/>
              </w:rPr>
            </w:pPr>
            <w:r w:rsidRPr="005508EB">
              <w:rPr>
                <w:rFonts w:ascii="Times New Roman" w:eastAsia="Times New Roman" w:hAnsi="Times New Roman" w:cs="Times New Roman"/>
                <w:b/>
                <w:bCs/>
                <w:color w:val="000000"/>
                <w:lang w:eastAsia="en-GB"/>
              </w:rPr>
              <w:t>Complete Case Sample</w:t>
            </w:r>
          </w:p>
        </w:tc>
        <w:tc>
          <w:tcPr>
            <w:tcW w:w="3268" w:type="dxa"/>
            <w:tcBorders>
              <w:top w:val="nil"/>
              <w:left w:val="nil"/>
              <w:bottom w:val="nil"/>
              <w:right w:val="nil"/>
            </w:tcBorders>
            <w:shd w:val="clear" w:color="auto" w:fill="auto"/>
            <w:vAlign w:val="center"/>
            <w:hideMark/>
          </w:tcPr>
          <w:p w14:paraId="74669478" w14:textId="77777777" w:rsidR="00BE3992" w:rsidRPr="005508EB" w:rsidRDefault="00BE3992" w:rsidP="00316BB5">
            <w:pPr>
              <w:spacing w:after="0" w:line="240" w:lineRule="auto"/>
              <w:jc w:val="center"/>
              <w:rPr>
                <w:rFonts w:ascii="Times New Roman" w:eastAsia="Times New Roman" w:hAnsi="Times New Roman" w:cs="Times New Roman"/>
                <w:b/>
                <w:bCs/>
                <w:color w:val="000000"/>
                <w:lang w:eastAsia="en-GB"/>
              </w:rPr>
            </w:pPr>
            <w:r w:rsidRPr="005508EB">
              <w:rPr>
                <w:rFonts w:ascii="Times New Roman" w:eastAsia="Times New Roman" w:hAnsi="Times New Roman" w:cs="Times New Roman"/>
                <w:b/>
                <w:bCs/>
                <w:color w:val="000000"/>
                <w:lang w:eastAsia="en-GB"/>
              </w:rPr>
              <w:t>Imputed Sample</w:t>
            </w:r>
          </w:p>
        </w:tc>
      </w:tr>
      <w:tr w:rsidR="00BE3992" w:rsidRPr="005508EB" w14:paraId="3C293358" w14:textId="77777777" w:rsidTr="00316BB5">
        <w:trPr>
          <w:trHeight w:val="300"/>
        </w:trPr>
        <w:tc>
          <w:tcPr>
            <w:tcW w:w="6144" w:type="dxa"/>
            <w:tcBorders>
              <w:top w:val="nil"/>
              <w:left w:val="nil"/>
              <w:bottom w:val="single" w:sz="8" w:space="0" w:color="auto"/>
              <w:right w:val="nil"/>
            </w:tcBorders>
            <w:shd w:val="clear" w:color="auto" w:fill="auto"/>
            <w:noWrap/>
            <w:vAlign w:val="center"/>
            <w:hideMark/>
          </w:tcPr>
          <w:p w14:paraId="18046350" w14:textId="77777777" w:rsidR="00BE3992" w:rsidRPr="005508EB" w:rsidRDefault="00BE3992" w:rsidP="00316BB5">
            <w:pPr>
              <w:spacing w:after="0" w:line="240" w:lineRule="auto"/>
              <w:jc w:val="center"/>
              <w:rPr>
                <w:rFonts w:ascii="Times New Roman" w:eastAsia="Times New Roman" w:hAnsi="Times New Roman" w:cs="Times New Roman"/>
                <w:b/>
                <w:bCs/>
                <w:color w:val="000000"/>
                <w:lang w:eastAsia="en-GB"/>
              </w:rPr>
            </w:pPr>
            <w:r w:rsidRPr="005508EB">
              <w:rPr>
                <w:rFonts w:ascii="Times New Roman" w:eastAsia="Times New Roman" w:hAnsi="Times New Roman" w:cs="Times New Roman"/>
                <w:b/>
                <w:bCs/>
                <w:color w:val="000000"/>
                <w:lang w:eastAsia="en-GB"/>
              </w:rPr>
              <w:t>Characteristics</w:t>
            </w:r>
          </w:p>
        </w:tc>
        <w:tc>
          <w:tcPr>
            <w:tcW w:w="3268" w:type="dxa"/>
            <w:tcBorders>
              <w:top w:val="nil"/>
              <w:left w:val="nil"/>
              <w:bottom w:val="single" w:sz="8" w:space="0" w:color="auto"/>
              <w:right w:val="nil"/>
            </w:tcBorders>
            <w:shd w:val="clear" w:color="auto" w:fill="auto"/>
            <w:vAlign w:val="center"/>
            <w:hideMark/>
          </w:tcPr>
          <w:p w14:paraId="7B629FF8" w14:textId="77777777" w:rsidR="00BE3992" w:rsidRPr="005508EB" w:rsidRDefault="00BE3992" w:rsidP="00316BB5">
            <w:pPr>
              <w:spacing w:after="0" w:line="240" w:lineRule="auto"/>
              <w:jc w:val="center"/>
              <w:rPr>
                <w:rFonts w:ascii="Times New Roman" w:eastAsia="Times New Roman" w:hAnsi="Times New Roman" w:cs="Times New Roman"/>
                <w:b/>
                <w:bCs/>
                <w:color w:val="000000"/>
                <w:lang w:eastAsia="en-GB"/>
              </w:rPr>
            </w:pPr>
            <w:r w:rsidRPr="005508EB">
              <w:rPr>
                <w:rFonts w:ascii="Times New Roman" w:eastAsia="Times New Roman" w:hAnsi="Times New Roman" w:cs="Times New Roman"/>
                <w:b/>
                <w:bCs/>
                <w:color w:val="000000"/>
                <w:lang w:eastAsia="en-GB"/>
              </w:rPr>
              <w:t>N = 4,625</w:t>
            </w:r>
          </w:p>
        </w:tc>
        <w:tc>
          <w:tcPr>
            <w:tcW w:w="3268" w:type="dxa"/>
            <w:tcBorders>
              <w:top w:val="nil"/>
              <w:left w:val="nil"/>
              <w:bottom w:val="single" w:sz="8" w:space="0" w:color="auto"/>
              <w:right w:val="nil"/>
            </w:tcBorders>
            <w:shd w:val="clear" w:color="auto" w:fill="auto"/>
            <w:noWrap/>
            <w:vAlign w:val="center"/>
            <w:hideMark/>
          </w:tcPr>
          <w:p w14:paraId="119FD7DF" w14:textId="77777777" w:rsidR="00BE3992" w:rsidRPr="005508EB" w:rsidRDefault="00BE3992" w:rsidP="00316BB5">
            <w:pPr>
              <w:spacing w:after="0" w:line="240" w:lineRule="auto"/>
              <w:jc w:val="center"/>
              <w:rPr>
                <w:rFonts w:ascii="Times New Roman" w:eastAsia="Times New Roman" w:hAnsi="Times New Roman" w:cs="Times New Roman"/>
                <w:b/>
                <w:bCs/>
                <w:color w:val="000000"/>
                <w:lang w:eastAsia="en-GB"/>
              </w:rPr>
            </w:pPr>
            <w:r w:rsidRPr="005508EB">
              <w:rPr>
                <w:rFonts w:ascii="Times New Roman" w:eastAsia="Times New Roman" w:hAnsi="Times New Roman" w:cs="Times New Roman"/>
                <w:b/>
                <w:bCs/>
                <w:color w:val="000000"/>
                <w:lang w:eastAsia="en-GB"/>
              </w:rPr>
              <w:t>N = 9,385</w:t>
            </w:r>
          </w:p>
        </w:tc>
      </w:tr>
      <w:tr w:rsidR="00BE3992" w:rsidRPr="005508EB" w14:paraId="5AB88C7D" w14:textId="77777777" w:rsidTr="00316BB5">
        <w:trPr>
          <w:trHeight w:val="288"/>
        </w:trPr>
        <w:tc>
          <w:tcPr>
            <w:tcW w:w="6144" w:type="dxa"/>
            <w:tcBorders>
              <w:top w:val="nil"/>
              <w:left w:val="nil"/>
              <w:bottom w:val="nil"/>
              <w:right w:val="nil"/>
            </w:tcBorders>
            <w:shd w:val="clear" w:color="auto" w:fill="auto"/>
            <w:noWrap/>
            <w:vAlign w:val="center"/>
            <w:hideMark/>
          </w:tcPr>
          <w:p w14:paraId="13A38CB1" w14:textId="77777777" w:rsidR="00BE3992" w:rsidRPr="005508EB" w:rsidRDefault="00BE3992" w:rsidP="00316BB5">
            <w:pPr>
              <w:spacing w:after="0" w:line="240" w:lineRule="auto"/>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Sex</w:t>
            </w:r>
          </w:p>
        </w:tc>
        <w:tc>
          <w:tcPr>
            <w:tcW w:w="3268" w:type="dxa"/>
            <w:tcBorders>
              <w:top w:val="nil"/>
              <w:left w:val="nil"/>
              <w:bottom w:val="nil"/>
              <w:right w:val="nil"/>
            </w:tcBorders>
            <w:shd w:val="clear" w:color="auto" w:fill="auto"/>
            <w:vAlign w:val="center"/>
            <w:hideMark/>
          </w:tcPr>
          <w:p w14:paraId="04590DFD" w14:textId="77777777" w:rsidR="00BE3992" w:rsidRPr="005508EB" w:rsidRDefault="00BE3992" w:rsidP="00316BB5">
            <w:pPr>
              <w:spacing w:after="0" w:line="240" w:lineRule="auto"/>
              <w:rPr>
                <w:rFonts w:ascii="Times New Roman" w:eastAsia="Times New Roman" w:hAnsi="Times New Roman" w:cs="Times New Roman"/>
                <w:color w:val="000000"/>
                <w:lang w:eastAsia="en-GB"/>
              </w:rPr>
            </w:pPr>
          </w:p>
        </w:tc>
        <w:tc>
          <w:tcPr>
            <w:tcW w:w="3268" w:type="dxa"/>
            <w:tcBorders>
              <w:top w:val="nil"/>
              <w:left w:val="nil"/>
              <w:bottom w:val="nil"/>
              <w:right w:val="nil"/>
            </w:tcBorders>
            <w:shd w:val="clear" w:color="auto" w:fill="auto"/>
            <w:noWrap/>
            <w:vAlign w:val="center"/>
            <w:hideMark/>
          </w:tcPr>
          <w:p w14:paraId="677A526A" w14:textId="77777777" w:rsidR="00BE3992" w:rsidRPr="005508EB" w:rsidRDefault="00BE3992" w:rsidP="00316BB5">
            <w:pPr>
              <w:spacing w:after="0" w:line="240" w:lineRule="auto"/>
              <w:jc w:val="center"/>
              <w:rPr>
                <w:rFonts w:ascii="Times New Roman" w:eastAsia="Times New Roman" w:hAnsi="Times New Roman" w:cs="Times New Roman"/>
                <w:sz w:val="20"/>
                <w:szCs w:val="20"/>
                <w:lang w:eastAsia="en-GB"/>
              </w:rPr>
            </w:pPr>
          </w:p>
        </w:tc>
      </w:tr>
      <w:tr w:rsidR="00BE3992" w:rsidRPr="005508EB" w14:paraId="5E2FA87C" w14:textId="77777777" w:rsidTr="00316BB5">
        <w:trPr>
          <w:trHeight w:val="288"/>
        </w:trPr>
        <w:tc>
          <w:tcPr>
            <w:tcW w:w="6144" w:type="dxa"/>
            <w:tcBorders>
              <w:top w:val="nil"/>
              <w:left w:val="nil"/>
              <w:bottom w:val="nil"/>
              <w:right w:val="nil"/>
            </w:tcBorders>
            <w:shd w:val="clear" w:color="auto" w:fill="auto"/>
            <w:noWrap/>
            <w:vAlign w:val="center"/>
            <w:hideMark/>
          </w:tcPr>
          <w:p w14:paraId="74F28B65" w14:textId="77777777" w:rsidR="00BE3992" w:rsidRPr="005508EB" w:rsidRDefault="00BE3992" w:rsidP="00316BB5">
            <w:pPr>
              <w:spacing w:after="0" w:line="240" w:lineRule="auto"/>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 xml:space="preserve">  Male</w:t>
            </w:r>
          </w:p>
        </w:tc>
        <w:tc>
          <w:tcPr>
            <w:tcW w:w="3268" w:type="dxa"/>
            <w:tcBorders>
              <w:top w:val="nil"/>
              <w:left w:val="nil"/>
              <w:bottom w:val="nil"/>
              <w:right w:val="nil"/>
            </w:tcBorders>
            <w:shd w:val="clear" w:color="auto" w:fill="auto"/>
            <w:vAlign w:val="center"/>
            <w:hideMark/>
          </w:tcPr>
          <w:p w14:paraId="17DAA8CA" w14:textId="77777777" w:rsidR="00BE3992" w:rsidRPr="005508EB" w:rsidRDefault="00BE3992" w:rsidP="00316BB5">
            <w:pPr>
              <w:spacing w:after="0" w:line="240" w:lineRule="auto"/>
              <w:jc w:val="center"/>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2289 (49.5)</w:t>
            </w:r>
          </w:p>
        </w:tc>
        <w:tc>
          <w:tcPr>
            <w:tcW w:w="3268" w:type="dxa"/>
            <w:tcBorders>
              <w:top w:val="nil"/>
              <w:left w:val="nil"/>
              <w:bottom w:val="nil"/>
              <w:right w:val="nil"/>
            </w:tcBorders>
            <w:shd w:val="clear" w:color="auto" w:fill="auto"/>
            <w:noWrap/>
            <w:vAlign w:val="center"/>
            <w:hideMark/>
          </w:tcPr>
          <w:p w14:paraId="3A8A140A" w14:textId="77777777" w:rsidR="00BE3992" w:rsidRPr="005508EB" w:rsidRDefault="00BE3992" w:rsidP="00316BB5">
            <w:pPr>
              <w:spacing w:after="0" w:line="240" w:lineRule="auto"/>
              <w:jc w:val="center"/>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4614 (49.2)</w:t>
            </w:r>
          </w:p>
        </w:tc>
      </w:tr>
      <w:tr w:rsidR="00BE3992" w:rsidRPr="005508EB" w14:paraId="3F8B38BA" w14:textId="77777777" w:rsidTr="00316BB5">
        <w:trPr>
          <w:trHeight w:val="300"/>
        </w:trPr>
        <w:tc>
          <w:tcPr>
            <w:tcW w:w="6144" w:type="dxa"/>
            <w:tcBorders>
              <w:top w:val="nil"/>
              <w:left w:val="nil"/>
              <w:bottom w:val="single" w:sz="8" w:space="0" w:color="auto"/>
              <w:right w:val="nil"/>
            </w:tcBorders>
            <w:shd w:val="clear" w:color="auto" w:fill="auto"/>
            <w:noWrap/>
            <w:vAlign w:val="center"/>
            <w:hideMark/>
          </w:tcPr>
          <w:p w14:paraId="655F899E" w14:textId="77777777" w:rsidR="00BE3992" w:rsidRPr="005508EB" w:rsidRDefault="00BE3992" w:rsidP="00316BB5">
            <w:pPr>
              <w:spacing w:after="0" w:line="240" w:lineRule="auto"/>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 xml:space="preserve">  Female</w:t>
            </w:r>
          </w:p>
        </w:tc>
        <w:tc>
          <w:tcPr>
            <w:tcW w:w="3268" w:type="dxa"/>
            <w:tcBorders>
              <w:top w:val="nil"/>
              <w:left w:val="nil"/>
              <w:bottom w:val="single" w:sz="8" w:space="0" w:color="auto"/>
              <w:right w:val="nil"/>
            </w:tcBorders>
            <w:shd w:val="clear" w:color="auto" w:fill="auto"/>
            <w:vAlign w:val="center"/>
            <w:hideMark/>
          </w:tcPr>
          <w:p w14:paraId="1D2F53CF" w14:textId="77777777" w:rsidR="00BE3992" w:rsidRPr="005508EB" w:rsidRDefault="00BE3992" w:rsidP="00316BB5">
            <w:pPr>
              <w:spacing w:after="0" w:line="240" w:lineRule="auto"/>
              <w:jc w:val="center"/>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2336 (50.5)</w:t>
            </w:r>
          </w:p>
        </w:tc>
        <w:tc>
          <w:tcPr>
            <w:tcW w:w="3268" w:type="dxa"/>
            <w:tcBorders>
              <w:top w:val="nil"/>
              <w:left w:val="nil"/>
              <w:bottom w:val="single" w:sz="8" w:space="0" w:color="auto"/>
              <w:right w:val="nil"/>
            </w:tcBorders>
            <w:shd w:val="clear" w:color="auto" w:fill="auto"/>
            <w:noWrap/>
            <w:vAlign w:val="center"/>
            <w:hideMark/>
          </w:tcPr>
          <w:p w14:paraId="3BAEE4C5" w14:textId="77777777" w:rsidR="00BE3992" w:rsidRPr="005508EB" w:rsidRDefault="00BE3992" w:rsidP="00316BB5">
            <w:pPr>
              <w:spacing w:after="0" w:line="240" w:lineRule="auto"/>
              <w:jc w:val="center"/>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4771 (50.8)</w:t>
            </w:r>
          </w:p>
        </w:tc>
      </w:tr>
      <w:tr w:rsidR="00BE3992" w:rsidRPr="005508EB" w14:paraId="3A43D9E1" w14:textId="77777777" w:rsidTr="00316BB5">
        <w:trPr>
          <w:trHeight w:val="336"/>
        </w:trPr>
        <w:tc>
          <w:tcPr>
            <w:tcW w:w="6144" w:type="dxa"/>
            <w:tcBorders>
              <w:top w:val="nil"/>
              <w:left w:val="nil"/>
              <w:bottom w:val="nil"/>
              <w:right w:val="nil"/>
            </w:tcBorders>
            <w:shd w:val="clear" w:color="auto" w:fill="auto"/>
            <w:noWrap/>
            <w:vAlign w:val="center"/>
            <w:hideMark/>
          </w:tcPr>
          <w:p w14:paraId="5B0C0545" w14:textId="77777777" w:rsidR="00BE3992" w:rsidRPr="005508EB" w:rsidRDefault="00BE3992" w:rsidP="00316BB5">
            <w:pPr>
              <w:spacing w:after="0" w:line="240" w:lineRule="auto"/>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Highest educational attainment by age 50, N (%)</w:t>
            </w:r>
            <w:r w:rsidRPr="005508EB">
              <w:rPr>
                <w:rFonts w:ascii="Times New Roman" w:eastAsia="Times New Roman" w:hAnsi="Times New Roman" w:cs="Times New Roman"/>
                <w:color w:val="000000"/>
                <w:vertAlign w:val="superscript"/>
                <w:lang w:eastAsia="en-GB"/>
              </w:rPr>
              <w:t>a</w:t>
            </w:r>
          </w:p>
        </w:tc>
        <w:tc>
          <w:tcPr>
            <w:tcW w:w="3268" w:type="dxa"/>
            <w:tcBorders>
              <w:top w:val="nil"/>
              <w:left w:val="nil"/>
              <w:bottom w:val="nil"/>
              <w:right w:val="nil"/>
            </w:tcBorders>
            <w:shd w:val="clear" w:color="auto" w:fill="auto"/>
            <w:vAlign w:val="center"/>
            <w:hideMark/>
          </w:tcPr>
          <w:p w14:paraId="77330FC4" w14:textId="77777777" w:rsidR="00BE3992" w:rsidRPr="005508EB" w:rsidRDefault="00BE3992" w:rsidP="00316BB5">
            <w:pPr>
              <w:spacing w:after="0" w:line="240" w:lineRule="auto"/>
              <w:rPr>
                <w:rFonts w:ascii="Times New Roman" w:eastAsia="Times New Roman" w:hAnsi="Times New Roman" w:cs="Times New Roman"/>
                <w:color w:val="000000"/>
                <w:lang w:eastAsia="en-GB"/>
              </w:rPr>
            </w:pPr>
          </w:p>
        </w:tc>
        <w:tc>
          <w:tcPr>
            <w:tcW w:w="3268" w:type="dxa"/>
            <w:tcBorders>
              <w:top w:val="nil"/>
              <w:left w:val="nil"/>
              <w:bottom w:val="nil"/>
              <w:right w:val="nil"/>
            </w:tcBorders>
            <w:shd w:val="clear" w:color="auto" w:fill="auto"/>
            <w:noWrap/>
            <w:vAlign w:val="center"/>
            <w:hideMark/>
          </w:tcPr>
          <w:p w14:paraId="7CF0BB06" w14:textId="77777777" w:rsidR="00BE3992" w:rsidRPr="005508EB" w:rsidRDefault="00BE3992" w:rsidP="00316BB5">
            <w:pPr>
              <w:spacing w:after="0" w:line="240" w:lineRule="auto"/>
              <w:jc w:val="center"/>
              <w:rPr>
                <w:rFonts w:ascii="Times New Roman" w:eastAsia="Times New Roman" w:hAnsi="Times New Roman" w:cs="Times New Roman"/>
                <w:sz w:val="20"/>
                <w:szCs w:val="20"/>
                <w:lang w:eastAsia="en-GB"/>
              </w:rPr>
            </w:pPr>
          </w:p>
        </w:tc>
      </w:tr>
      <w:tr w:rsidR="00BE3992" w:rsidRPr="005508EB" w14:paraId="1ACEBC0D" w14:textId="77777777" w:rsidTr="00316BB5">
        <w:trPr>
          <w:trHeight w:val="288"/>
        </w:trPr>
        <w:tc>
          <w:tcPr>
            <w:tcW w:w="6144" w:type="dxa"/>
            <w:tcBorders>
              <w:top w:val="nil"/>
              <w:left w:val="nil"/>
              <w:bottom w:val="nil"/>
              <w:right w:val="nil"/>
            </w:tcBorders>
            <w:shd w:val="clear" w:color="auto" w:fill="auto"/>
            <w:noWrap/>
            <w:vAlign w:val="center"/>
            <w:hideMark/>
          </w:tcPr>
          <w:p w14:paraId="580A5A96" w14:textId="77777777" w:rsidR="00BE3992" w:rsidRPr="005508EB" w:rsidRDefault="00BE3992" w:rsidP="00316BB5">
            <w:pPr>
              <w:spacing w:after="0" w:line="240" w:lineRule="auto"/>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 xml:space="preserve">  No academic qualification</w:t>
            </w:r>
          </w:p>
        </w:tc>
        <w:tc>
          <w:tcPr>
            <w:tcW w:w="3268" w:type="dxa"/>
            <w:tcBorders>
              <w:top w:val="nil"/>
              <w:left w:val="nil"/>
              <w:bottom w:val="nil"/>
              <w:right w:val="nil"/>
            </w:tcBorders>
            <w:shd w:val="clear" w:color="auto" w:fill="auto"/>
            <w:vAlign w:val="center"/>
            <w:hideMark/>
          </w:tcPr>
          <w:p w14:paraId="20422222" w14:textId="77777777" w:rsidR="00BE3992" w:rsidRPr="005508EB" w:rsidRDefault="00BE3992" w:rsidP="00316BB5">
            <w:pPr>
              <w:spacing w:after="0" w:line="240" w:lineRule="auto"/>
              <w:jc w:val="center"/>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501 (10.8)</w:t>
            </w:r>
          </w:p>
        </w:tc>
        <w:tc>
          <w:tcPr>
            <w:tcW w:w="3268" w:type="dxa"/>
            <w:tcBorders>
              <w:top w:val="nil"/>
              <w:left w:val="nil"/>
              <w:bottom w:val="nil"/>
              <w:right w:val="nil"/>
            </w:tcBorders>
            <w:shd w:val="clear" w:color="auto" w:fill="auto"/>
            <w:noWrap/>
            <w:vAlign w:val="center"/>
            <w:hideMark/>
          </w:tcPr>
          <w:p w14:paraId="24242C93" w14:textId="77777777" w:rsidR="00BE3992" w:rsidRPr="005508EB" w:rsidRDefault="00BE3992" w:rsidP="00316BB5">
            <w:pPr>
              <w:spacing w:after="0" w:line="240" w:lineRule="auto"/>
              <w:jc w:val="center"/>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1772 (18.9)</w:t>
            </w:r>
          </w:p>
        </w:tc>
      </w:tr>
      <w:tr w:rsidR="00BE3992" w:rsidRPr="005508EB" w14:paraId="5CA62FD9" w14:textId="77777777" w:rsidTr="00316BB5">
        <w:trPr>
          <w:trHeight w:val="288"/>
        </w:trPr>
        <w:tc>
          <w:tcPr>
            <w:tcW w:w="6144" w:type="dxa"/>
            <w:tcBorders>
              <w:top w:val="nil"/>
              <w:left w:val="nil"/>
              <w:bottom w:val="nil"/>
              <w:right w:val="nil"/>
            </w:tcBorders>
            <w:shd w:val="clear" w:color="auto" w:fill="auto"/>
            <w:noWrap/>
            <w:vAlign w:val="center"/>
            <w:hideMark/>
          </w:tcPr>
          <w:p w14:paraId="0810FE7E" w14:textId="77777777" w:rsidR="00BE3992" w:rsidRPr="005508EB" w:rsidRDefault="00BE3992" w:rsidP="00316BB5">
            <w:pPr>
              <w:spacing w:after="0" w:line="240" w:lineRule="auto"/>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 xml:space="preserve">  GCSE to A-Level and Scottish equivalent</w:t>
            </w:r>
          </w:p>
        </w:tc>
        <w:tc>
          <w:tcPr>
            <w:tcW w:w="3268" w:type="dxa"/>
            <w:tcBorders>
              <w:top w:val="nil"/>
              <w:left w:val="nil"/>
              <w:bottom w:val="nil"/>
              <w:right w:val="nil"/>
            </w:tcBorders>
            <w:shd w:val="clear" w:color="auto" w:fill="auto"/>
            <w:vAlign w:val="center"/>
            <w:hideMark/>
          </w:tcPr>
          <w:p w14:paraId="0EFFCAFE" w14:textId="77777777" w:rsidR="00BE3992" w:rsidRPr="005508EB" w:rsidRDefault="00BE3992" w:rsidP="00316BB5">
            <w:pPr>
              <w:spacing w:after="0" w:line="240" w:lineRule="auto"/>
              <w:jc w:val="center"/>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2916 (63.1)</w:t>
            </w:r>
          </w:p>
        </w:tc>
        <w:tc>
          <w:tcPr>
            <w:tcW w:w="3268" w:type="dxa"/>
            <w:tcBorders>
              <w:top w:val="nil"/>
              <w:left w:val="nil"/>
              <w:bottom w:val="nil"/>
              <w:right w:val="nil"/>
            </w:tcBorders>
            <w:shd w:val="clear" w:color="auto" w:fill="auto"/>
            <w:noWrap/>
            <w:vAlign w:val="center"/>
            <w:hideMark/>
          </w:tcPr>
          <w:p w14:paraId="061B33FD" w14:textId="77777777" w:rsidR="00BE3992" w:rsidRPr="005508EB" w:rsidRDefault="00BE3992" w:rsidP="00316BB5">
            <w:pPr>
              <w:spacing w:after="0" w:line="240" w:lineRule="auto"/>
              <w:jc w:val="center"/>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5329 (56.8)</w:t>
            </w:r>
          </w:p>
        </w:tc>
      </w:tr>
      <w:tr w:rsidR="00BE3992" w:rsidRPr="005508EB" w14:paraId="18A24FB9" w14:textId="77777777" w:rsidTr="00316BB5">
        <w:trPr>
          <w:trHeight w:val="300"/>
        </w:trPr>
        <w:tc>
          <w:tcPr>
            <w:tcW w:w="6144" w:type="dxa"/>
            <w:tcBorders>
              <w:top w:val="nil"/>
              <w:left w:val="nil"/>
              <w:bottom w:val="single" w:sz="8" w:space="0" w:color="auto"/>
              <w:right w:val="nil"/>
            </w:tcBorders>
            <w:shd w:val="clear" w:color="auto" w:fill="auto"/>
            <w:noWrap/>
            <w:vAlign w:val="center"/>
            <w:hideMark/>
          </w:tcPr>
          <w:p w14:paraId="6E8687D9" w14:textId="77777777" w:rsidR="00BE3992" w:rsidRPr="005508EB" w:rsidRDefault="00BE3992" w:rsidP="00316BB5">
            <w:pPr>
              <w:spacing w:after="0" w:line="240" w:lineRule="auto"/>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 xml:space="preserve">  Diploma, degree, PGCE, or higher degree</w:t>
            </w:r>
          </w:p>
        </w:tc>
        <w:tc>
          <w:tcPr>
            <w:tcW w:w="3268" w:type="dxa"/>
            <w:tcBorders>
              <w:top w:val="nil"/>
              <w:left w:val="nil"/>
              <w:bottom w:val="single" w:sz="8" w:space="0" w:color="auto"/>
              <w:right w:val="nil"/>
            </w:tcBorders>
            <w:shd w:val="clear" w:color="auto" w:fill="auto"/>
            <w:vAlign w:val="center"/>
            <w:hideMark/>
          </w:tcPr>
          <w:p w14:paraId="3A167EE0" w14:textId="77777777" w:rsidR="00BE3992" w:rsidRPr="005508EB" w:rsidRDefault="00BE3992" w:rsidP="00316BB5">
            <w:pPr>
              <w:spacing w:after="0" w:line="240" w:lineRule="auto"/>
              <w:jc w:val="center"/>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1208 (26.1)</w:t>
            </w:r>
          </w:p>
        </w:tc>
        <w:tc>
          <w:tcPr>
            <w:tcW w:w="3268" w:type="dxa"/>
            <w:tcBorders>
              <w:top w:val="nil"/>
              <w:left w:val="nil"/>
              <w:bottom w:val="single" w:sz="8" w:space="0" w:color="auto"/>
              <w:right w:val="nil"/>
            </w:tcBorders>
            <w:shd w:val="clear" w:color="auto" w:fill="auto"/>
            <w:noWrap/>
            <w:vAlign w:val="center"/>
            <w:hideMark/>
          </w:tcPr>
          <w:p w14:paraId="0C0E38B6" w14:textId="77777777" w:rsidR="00BE3992" w:rsidRPr="005508EB" w:rsidRDefault="00BE3992" w:rsidP="00316BB5">
            <w:pPr>
              <w:spacing w:after="0" w:line="240" w:lineRule="auto"/>
              <w:jc w:val="center"/>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2284 (24.3)</w:t>
            </w:r>
          </w:p>
        </w:tc>
      </w:tr>
      <w:tr w:rsidR="00BE3992" w:rsidRPr="005508EB" w14:paraId="24F80B92" w14:textId="77777777" w:rsidTr="00316BB5">
        <w:trPr>
          <w:trHeight w:val="288"/>
        </w:trPr>
        <w:tc>
          <w:tcPr>
            <w:tcW w:w="6144" w:type="dxa"/>
            <w:tcBorders>
              <w:top w:val="nil"/>
              <w:left w:val="nil"/>
              <w:bottom w:val="nil"/>
              <w:right w:val="nil"/>
            </w:tcBorders>
            <w:shd w:val="clear" w:color="auto" w:fill="auto"/>
            <w:noWrap/>
            <w:vAlign w:val="center"/>
            <w:hideMark/>
          </w:tcPr>
          <w:p w14:paraId="25D92920" w14:textId="77777777" w:rsidR="00BE3992" w:rsidRPr="005508EB" w:rsidRDefault="00BE3992" w:rsidP="00316BB5">
            <w:pPr>
              <w:spacing w:after="0" w:line="240" w:lineRule="auto"/>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Childhood social class, N (%)</w:t>
            </w:r>
          </w:p>
        </w:tc>
        <w:tc>
          <w:tcPr>
            <w:tcW w:w="3268" w:type="dxa"/>
            <w:tcBorders>
              <w:top w:val="nil"/>
              <w:left w:val="nil"/>
              <w:bottom w:val="nil"/>
              <w:right w:val="nil"/>
            </w:tcBorders>
            <w:shd w:val="clear" w:color="auto" w:fill="auto"/>
            <w:vAlign w:val="center"/>
            <w:hideMark/>
          </w:tcPr>
          <w:p w14:paraId="170B7DF4" w14:textId="77777777" w:rsidR="00BE3992" w:rsidRPr="005508EB" w:rsidRDefault="00BE3992" w:rsidP="00316BB5">
            <w:pPr>
              <w:spacing w:after="0" w:line="240" w:lineRule="auto"/>
              <w:rPr>
                <w:rFonts w:ascii="Times New Roman" w:eastAsia="Times New Roman" w:hAnsi="Times New Roman" w:cs="Times New Roman"/>
                <w:color w:val="000000"/>
                <w:lang w:eastAsia="en-GB"/>
              </w:rPr>
            </w:pPr>
          </w:p>
        </w:tc>
        <w:tc>
          <w:tcPr>
            <w:tcW w:w="3268" w:type="dxa"/>
            <w:tcBorders>
              <w:top w:val="nil"/>
              <w:left w:val="nil"/>
              <w:bottom w:val="nil"/>
              <w:right w:val="nil"/>
            </w:tcBorders>
            <w:shd w:val="clear" w:color="auto" w:fill="auto"/>
            <w:noWrap/>
            <w:vAlign w:val="center"/>
            <w:hideMark/>
          </w:tcPr>
          <w:p w14:paraId="2EEBBE80" w14:textId="77777777" w:rsidR="00BE3992" w:rsidRPr="005508EB" w:rsidRDefault="00BE3992" w:rsidP="00316BB5">
            <w:pPr>
              <w:spacing w:after="0" w:line="240" w:lineRule="auto"/>
              <w:rPr>
                <w:rFonts w:ascii="Times New Roman" w:eastAsia="Times New Roman" w:hAnsi="Times New Roman" w:cs="Times New Roman"/>
                <w:sz w:val="20"/>
                <w:szCs w:val="20"/>
                <w:lang w:eastAsia="en-GB"/>
              </w:rPr>
            </w:pPr>
          </w:p>
        </w:tc>
      </w:tr>
      <w:tr w:rsidR="00BE3992" w:rsidRPr="005508EB" w14:paraId="45BDE426" w14:textId="77777777" w:rsidTr="00316BB5">
        <w:trPr>
          <w:trHeight w:val="288"/>
        </w:trPr>
        <w:tc>
          <w:tcPr>
            <w:tcW w:w="6144" w:type="dxa"/>
            <w:tcBorders>
              <w:top w:val="nil"/>
              <w:left w:val="nil"/>
              <w:bottom w:val="nil"/>
              <w:right w:val="nil"/>
            </w:tcBorders>
            <w:shd w:val="clear" w:color="auto" w:fill="auto"/>
            <w:noWrap/>
            <w:vAlign w:val="center"/>
            <w:hideMark/>
          </w:tcPr>
          <w:p w14:paraId="5AE09610" w14:textId="77777777" w:rsidR="00BE3992" w:rsidRPr="005508EB" w:rsidRDefault="00BE3992" w:rsidP="00316BB5">
            <w:pPr>
              <w:spacing w:after="0" w:line="240" w:lineRule="auto"/>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 xml:space="preserve">  Middle</w:t>
            </w:r>
          </w:p>
        </w:tc>
        <w:tc>
          <w:tcPr>
            <w:tcW w:w="3268" w:type="dxa"/>
            <w:tcBorders>
              <w:top w:val="nil"/>
              <w:left w:val="nil"/>
              <w:bottom w:val="nil"/>
              <w:right w:val="nil"/>
            </w:tcBorders>
            <w:shd w:val="clear" w:color="auto" w:fill="auto"/>
            <w:vAlign w:val="center"/>
            <w:hideMark/>
          </w:tcPr>
          <w:p w14:paraId="74E9BC3A" w14:textId="77777777" w:rsidR="00BE3992" w:rsidRPr="005508EB" w:rsidRDefault="00BE3992" w:rsidP="00316BB5">
            <w:pPr>
              <w:spacing w:after="0" w:line="240" w:lineRule="auto"/>
              <w:jc w:val="center"/>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1048 (22.7)</w:t>
            </w:r>
          </w:p>
        </w:tc>
        <w:tc>
          <w:tcPr>
            <w:tcW w:w="3268" w:type="dxa"/>
            <w:tcBorders>
              <w:top w:val="nil"/>
              <w:left w:val="nil"/>
              <w:bottom w:val="nil"/>
              <w:right w:val="nil"/>
            </w:tcBorders>
            <w:shd w:val="clear" w:color="auto" w:fill="auto"/>
            <w:noWrap/>
            <w:vAlign w:val="center"/>
            <w:hideMark/>
          </w:tcPr>
          <w:p w14:paraId="45E6E3CC" w14:textId="77777777" w:rsidR="00BE3992" w:rsidRPr="005508EB" w:rsidRDefault="00BE3992" w:rsidP="00316BB5">
            <w:pPr>
              <w:spacing w:after="0" w:line="240" w:lineRule="auto"/>
              <w:jc w:val="center"/>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1994 (21.2)</w:t>
            </w:r>
          </w:p>
        </w:tc>
      </w:tr>
      <w:tr w:rsidR="00BE3992" w:rsidRPr="005508EB" w14:paraId="0097D1FE" w14:textId="77777777" w:rsidTr="00316BB5">
        <w:trPr>
          <w:trHeight w:val="288"/>
        </w:trPr>
        <w:tc>
          <w:tcPr>
            <w:tcW w:w="6144" w:type="dxa"/>
            <w:tcBorders>
              <w:top w:val="nil"/>
              <w:left w:val="nil"/>
              <w:bottom w:val="nil"/>
              <w:right w:val="nil"/>
            </w:tcBorders>
            <w:shd w:val="clear" w:color="auto" w:fill="auto"/>
            <w:noWrap/>
            <w:vAlign w:val="center"/>
            <w:hideMark/>
          </w:tcPr>
          <w:p w14:paraId="20E653E2" w14:textId="77777777" w:rsidR="00BE3992" w:rsidRPr="005508EB" w:rsidRDefault="00BE3992" w:rsidP="00316BB5">
            <w:pPr>
              <w:spacing w:after="0" w:line="240" w:lineRule="auto"/>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 xml:space="preserve">  Intermediate</w:t>
            </w:r>
          </w:p>
        </w:tc>
        <w:tc>
          <w:tcPr>
            <w:tcW w:w="3268" w:type="dxa"/>
            <w:tcBorders>
              <w:top w:val="nil"/>
              <w:left w:val="nil"/>
              <w:bottom w:val="nil"/>
              <w:right w:val="nil"/>
            </w:tcBorders>
            <w:shd w:val="clear" w:color="auto" w:fill="auto"/>
            <w:vAlign w:val="center"/>
            <w:hideMark/>
          </w:tcPr>
          <w:p w14:paraId="3F2CC2EB" w14:textId="77777777" w:rsidR="00BE3992" w:rsidRPr="005508EB" w:rsidRDefault="00BE3992" w:rsidP="00316BB5">
            <w:pPr>
              <w:spacing w:after="0" w:line="240" w:lineRule="auto"/>
              <w:jc w:val="center"/>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1788 (38.7)</w:t>
            </w:r>
          </w:p>
        </w:tc>
        <w:tc>
          <w:tcPr>
            <w:tcW w:w="3268" w:type="dxa"/>
            <w:tcBorders>
              <w:top w:val="nil"/>
              <w:left w:val="nil"/>
              <w:bottom w:val="nil"/>
              <w:right w:val="nil"/>
            </w:tcBorders>
            <w:shd w:val="clear" w:color="auto" w:fill="auto"/>
            <w:noWrap/>
            <w:vAlign w:val="center"/>
            <w:hideMark/>
          </w:tcPr>
          <w:p w14:paraId="333E8597" w14:textId="77777777" w:rsidR="00BE3992" w:rsidRPr="005508EB" w:rsidRDefault="00BE3992" w:rsidP="00316BB5">
            <w:pPr>
              <w:spacing w:after="0" w:line="240" w:lineRule="auto"/>
              <w:jc w:val="center"/>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3449 (36.8)</w:t>
            </w:r>
          </w:p>
        </w:tc>
      </w:tr>
      <w:tr w:rsidR="00BE3992" w:rsidRPr="005508EB" w14:paraId="5CF4B03A" w14:textId="77777777" w:rsidTr="00316BB5">
        <w:trPr>
          <w:trHeight w:val="300"/>
        </w:trPr>
        <w:tc>
          <w:tcPr>
            <w:tcW w:w="6144" w:type="dxa"/>
            <w:tcBorders>
              <w:top w:val="nil"/>
              <w:left w:val="nil"/>
              <w:bottom w:val="single" w:sz="8" w:space="0" w:color="auto"/>
              <w:right w:val="nil"/>
            </w:tcBorders>
            <w:shd w:val="clear" w:color="auto" w:fill="auto"/>
            <w:noWrap/>
            <w:vAlign w:val="center"/>
            <w:hideMark/>
          </w:tcPr>
          <w:p w14:paraId="5B5FB279" w14:textId="77777777" w:rsidR="00BE3992" w:rsidRPr="005508EB" w:rsidRDefault="00BE3992" w:rsidP="00316BB5">
            <w:pPr>
              <w:spacing w:after="0" w:line="240" w:lineRule="auto"/>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 xml:space="preserve">  Working</w:t>
            </w:r>
          </w:p>
        </w:tc>
        <w:tc>
          <w:tcPr>
            <w:tcW w:w="3268" w:type="dxa"/>
            <w:tcBorders>
              <w:top w:val="nil"/>
              <w:left w:val="nil"/>
              <w:bottom w:val="single" w:sz="8" w:space="0" w:color="auto"/>
              <w:right w:val="nil"/>
            </w:tcBorders>
            <w:shd w:val="clear" w:color="auto" w:fill="auto"/>
            <w:vAlign w:val="center"/>
            <w:hideMark/>
          </w:tcPr>
          <w:p w14:paraId="014EA474" w14:textId="77777777" w:rsidR="00BE3992" w:rsidRPr="005508EB" w:rsidRDefault="00BE3992" w:rsidP="00316BB5">
            <w:pPr>
              <w:spacing w:after="0" w:line="240" w:lineRule="auto"/>
              <w:jc w:val="center"/>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1789 (38.7)</w:t>
            </w:r>
          </w:p>
        </w:tc>
        <w:tc>
          <w:tcPr>
            <w:tcW w:w="3268" w:type="dxa"/>
            <w:tcBorders>
              <w:top w:val="nil"/>
              <w:left w:val="nil"/>
              <w:bottom w:val="single" w:sz="8" w:space="0" w:color="auto"/>
              <w:right w:val="nil"/>
            </w:tcBorders>
            <w:shd w:val="clear" w:color="auto" w:fill="auto"/>
            <w:noWrap/>
            <w:vAlign w:val="center"/>
            <w:hideMark/>
          </w:tcPr>
          <w:p w14:paraId="4107A293" w14:textId="77777777" w:rsidR="00BE3992" w:rsidRPr="005508EB" w:rsidRDefault="00BE3992" w:rsidP="00316BB5">
            <w:pPr>
              <w:spacing w:after="0" w:line="240" w:lineRule="auto"/>
              <w:jc w:val="center"/>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3942 (42.0)</w:t>
            </w:r>
          </w:p>
        </w:tc>
      </w:tr>
      <w:tr w:rsidR="00BE3992" w:rsidRPr="005508EB" w14:paraId="7C776218" w14:textId="77777777" w:rsidTr="00316BB5">
        <w:trPr>
          <w:trHeight w:val="288"/>
        </w:trPr>
        <w:tc>
          <w:tcPr>
            <w:tcW w:w="6144" w:type="dxa"/>
            <w:tcBorders>
              <w:top w:val="nil"/>
              <w:left w:val="nil"/>
              <w:bottom w:val="nil"/>
              <w:right w:val="nil"/>
            </w:tcBorders>
            <w:shd w:val="clear" w:color="auto" w:fill="auto"/>
            <w:noWrap/>
            <w:vAlign w:val="center"/>
            <w:hideMark/>
          </w:tcPr>
          <w:p w14:paraId="321989AC" w14:textId="77777777" w:rsidR="00BE3992" w:rsidRPr="005508EB" w:rsidRDefault="00BE3992" w:rsidP="00316BB5">
            <w:pPr>
              <w:spacing w:after="0" w:line="240" w:lineRule="auto"/>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Adult social class, N (%)</w:t>
            </w:r>
          </w:p>
        </w:tc>
        <w:tc>
          <w:tcPr>
            <w:tcW w:w="3268" w:type="dxa"/>
            <w:tcBorders>
              <w:top w:val="nil"/>
              <w:left w:val="nil"/>
              <w:bottom w:val="nil"/>
              <w:right w:val="nil"/>
            </w:tcBorders>
            <w:shd w:val="clear" w:color="auto" w:fill="auto"/>
            <w:vAlign w:val="center"/>
            <w:hideMark/>
          </w:tcPr>
          <w:p w14:paraId="18C354D8" w14:textId="77777777" w:rsidR="00BE3992" w:rsidRPr="005508EB" w:rsidRDefault="00BE3992" w:rsidP="00316BB5">
            <w:pPr>
              <w:spacing w:after="0" w:line="240" w:lineRule="auto"/>
              <w:rPr>
                <w:rFonts w:ascii="Times New Roman" w:eastAsia="Times New Roman" w:hAnsi="Times New Roman" w:cs="Times New Roman"/>
                <w:color w:val="000000"/>
                <w:lang w:eastAsia="en-GB"/>
              </w:rPr>
            </w:pPr>
          </w:p>
        </w:tc>
        <w:tc>
          <w:tcPr>
            <w:tcW w:w="3268" w:type="dxa"/>
            <w:tcBorders>
              <w:top w:val="nil"/>
              <w:left w:val="nil"/>
              <w:bottom w:val="nil"/>
              <w:right w:val="nil"/>
            </w:tcBorders>
            <w:shd w:val="clear" w:color="auto" w:fill="auto"/>
            <w:noWrap/>
            <w:vAlign w:val="center"/>
            <w:hideMark/>
          </w:tcPr>
          <w:p w14:paraId="189A8F47" w14:textId="77777777" w:rsidR="00BE3992" w:rsidRPr="005508EB" w:rsidRDefault="00BE3992" w:rsidP="00316BB5">
            <w:pPr>
              <w:spacing w:after="0" w:line="240" w:lineRule="auto"/>
              <w:rPr>
                <w:rFonts w:ascii="Times New Roman" w:eastAsia="Times New Roman" w:hAnsi="Times New Roman" w:cs="Times New Roman"/>
                <w:sz w:val="20"/>
                <w:szCs w:val="20"/>
                <w:lang w:eastAsia="en-GB"/>
              </w:rPr>
            </w:pPr>
          </w:p>
        </w:tc>
      </w:tr>
      <w:tr w:rsidR="00BE3992" w:rsidRPr="005508EB" w14:paraId="5B853B5E" w14:textId="77777777" w:rsidTr="00316BB5">
        <w:trPr>
          <w:trHeight w:val="288"/>
        </w:trPr>
        <w:tc>
          <w:tcPr>
            <w:tcW w:w="6144" w:type="dxa"/>
            <w:tcBorders>
              <w:top w:val="nil"/>
              <w:left w:val="nil"/>
              <w:bottom w:val="nil"/>
              <w:right w:val="nil"/>
            </w:tcBorders>
            <w:shd w:val="clear" w:color="auto" w:fill="auto"/>
            <w:noWrap/>
            <w:vAlign w:val="center"/>
            <w:hideMark/>
          </w:tcPr>
          <w:p w14:paraId="0AFB219E" w14:textId="77777777" w:rsidR="00BE3992" w:rsidRPr="005508EB" w:rsidRDefault="00BE3992" w:rsidP="00316BB5">
            <w:pPr>
              <w:spacing w:after="0" w:line="240" w:lineRule="auto"/>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 xml:space="preserve">  Middle</w:t>
            </w:r>
          </w:p>
        </w:tc>
        <w:tc>
          <w:tcPr>
            <w:tcW w:w="3268" w:type="dxa"/>
            <w:tcBorders>
              <w:top w:val="nil"/>
              <w:left w:val="nil"/>
              <w:bottom w:val="nil"/>
              <w:right w:val="nil"/>
            </w:tcBorders>
            <w:shd w:val="clear" w:color="auto" w:fill="auto"/>
            <w:vAlign w:val="center"/>
            <w:hideMark/>
          </w:tcPr>
          <w:p w14:paraId="5F455747" w14:textId="77777777" w:rsidR="00BE3992" w:rsidRPr="005508EB" w:rsidRDefault="00BE3992" w:rsidP="00316BB5">
            <w:pPr>
              <w:spacing w:after="0" w:line="240" w:lineRule="auto"/>
              <w:jc w:val="center"/>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2274 (49.2)</w:t>
            </w:r>
          </w:p>
        </w:tc>
        <w:tc>
          <w:tcPr>
            <w:tcW w:w="3268" w:type="dxa"/>
            <w:tcBorders>
              <w:top w:val="nil"/>
              <w:left w:val="nil"/>
              <w:bottom w:val="nil"/>
              <w:right w:val="nil"/>
            </w:tcBorders>
            <w:shd w:val="clear" w:color="auto" w:fill="auto"/>
            <w:noWrap/>
            <w:vAlign w:val="center"/>
            <w:hideMark/>
          </w:tcPr>
          <w:p w14:paraId="0232376E" w14:textId="77777777" w:rsidR="00BE3992" w:rsidRPr="005508EB" w:rsidRDefault="00BE3992" w:rsidP="00316BB5">
            <w:pPr>
              <w:spacing w:after="0" w:line="240" w:lineRule="auto"/>
              <w:jc w:val="center"/>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4320 (46.0)</w:t>
            </w:r>
          </w:p>
        </w:tc>
      </w:tr>
      <w:tr w:rsidR="00BE3992" w:rsidRPr="005508EB" w14:paraId="0A8E21F7" w14:textId="77777777" w:rsidTr="00316BB5">
        <w:trPr>
          <w:trHeight w:val="288"/>
        </w:trPr>
        <w:tc>
          <w:tcPr>
            <w:tcW w:w="6144" w:type="dxa"/>
            <w:tcBorders>
              <w:top w:val="nil"/>
              <w:left w:val="nil"/>
              <w:bottom w:val="nil"/>
              <w:right w:val="nil"/>
            </w:tcBorders>
            <w:shd w:val="clear" w:color="auto" w:fill="auto"/>
            <w:noWrap/>
            <w:vAlign w:val="center"/>
            <w:hideMark/>
          </w:tcPr>
          <w:p w14:paraId="21437F23" w14:textId="77777777" w:rsidR="00BE3992" w:rsidRPr="005508EB" w:rsidRDefault="00BE3992" w:rsidP="00316BB5">
            <w:pPr>
              <w:spacing w:after="0" w:line="240" w:lineRule="auto"/>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 xml:space="preserve">  Intermediate</w:t>
            </w:r>
          </w:p>
        </w:tc>
        <w:tc>
          <w:tcPr>
            <w:tcW w:w="3268" w:type="dxa"/>
            <w:tcBorders>
              <w:top w:val="nil"/>
              <w:left w:val="nil"/>
              <w:bottom w:val="nil"/>
              <w:right w:val="nil"/>
            </w:tcBorders>
            <w:shd w:val="clear" w:color="auto" w:fill="auto"/>
            <w:vAlign w:val="center"/>
            <w:hideMark/>
          </w:tcPr>
          <w:p w14:paraId="3571211B" w14:textId="77777777" w:rsidR="00BE3992" w:rsidRPr="005508EB" w:rsidRDefault="00BE3992" w:rsidP="00316BB5">
            <w:pPr>
              <w:spacing w:after="0" w:line="240" w:lineRule="auto"/>
              <w:jc w:val="center"/>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1429 (30.9)</w:t>
            </w:r>
          </w:p>
        </w:tc>
        <w:tc>
          <w:tcPr>
            <w:tcW w:w="3268" w:type="dxa"/>
            <w:tcBorders>
              <w:top w:val="nil"/>
              <w:left w:val="nil"/>
              <w:bottom w:val="nil"/>
              <w:right w:val="nil"/>
            </w:tcBorders>
            <w:shd w:val="clear" w:color="auto" w:fill="auto"/>
            <w:noWrap/>
            <w:vAlign w:val="center"/>
            <w:hideMark/>
          </w:tcPr>
          <w:p w14:paraId="500FD5E9" w14:textId="77777777" w:rsidR="00BE3992" w:rsidRPr="005508EB" w:rsidRDefault="00BE3992" w:rsidP="00316BB5">
            <w:pPr>
              <w:spacing w:after="0" w:line="240" w:lineRule="auto"/>
              <w:jc w:val="center"/>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2996 (31.9)</w:t>
            </w:r>
          </w:p>
        </w:tc>
      </w:tr>
      <w:tr w:rsidR="00BE3992" w:rsidRPr="005508EB" w14:paraId="456E4297" w14:textId="77777777" w:rsidTr="00316BB5">
        <w:trPr>
          <w:trHeight w:val="300"/>
        </w:trPr>
        <w:tc>
          <w:tcPr>
            <w:tcW w:w="6144" w:type="dxa"/>
            <w:tcBorders>
              <w:top w:val="nil"/>
              <w:left w:val="nil"/>
              <w:bottom w:val="single" w:sz="8" w:space="0" w:color="auto"/>
              <w:right w:val="nil"/>
            </w:tcBorders>
            <w:shd w:val="clear" w:color="auto" w:fill="auto"/>
            <w:noWrap/>
            <w:vAlign w:val="center"/>
            <w:hideMark/>
          </w:tcPr>
          <w:p w14:paraId="09B9BDCD" w14:textId="77777777" w:rsidR="00BE3992" w:rsidRPr="005508EB" w:rsidRDefault="00BE3992" w:rsidP="00316BB5">
            <w:pPr>
              <w:spacing w:after="0" w:line="240" w:lineRule="auto"/>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 xml:space="preserve">  Working</w:t>
            </w:r>
          </w:p>
        </w:tc>
        <w:tc>
          <w:tcPr>
            <w:tcW w:w="3268" w:type="dxa"/>
            <w:tcBorders>
              <w:top w:val="nil"/>
              <w:left w:val="nil"/>
              <w:bottom w:val="single" w:sz="8" w:space="0" w:color="auto"/>
              <w:right w:val="nil"/>
            </w:tcBorders>
            <w:shd w:val="clear" w:color="auto" w:fill="auto"/>
            <w:vAlign w:val="center"/>
            <w:hideMark/>
          </w:tcPr>
          <w:p w14:paraId="35B3165F" w14:textId="77777777" w:rsidR="00BE3992" w:rsidRPr="005508EB" w:rsidRDefault="00BE3992" w:rsidP="00316BB5">
            <w:pPr>
              <w:spacing w:after="0" w:line="240" w:lineRule="auto"/>
              <w:jc w:val="center"/>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921 (19.9)</w:t>
            </w:r>
          </w:p>
        </w:tc>
        <w:tc>
          <w:tcPr>
            <w:tcW w:w="3268" w:type="dxa"/>
            <w:tcBorders>
              <w:top w:val="nil"/>
              <w:left w:val="nil"/>
              <w:bottom w:val="single" w:sz="8" w:space="0" w:color="auto"/>
              <w:right w:val="nil"/>
            </w:tcBorders>
            <w:shd w:val="clear" w:color="auto" w:fill="auto"/>
            <w:noWrap/>
            <w:vAlign w:val="center"/>
            <w:hideMark/>
          </w:tcPr>
          <w:p w14:paraId="326E1D7E" w14:textId="77777777" w:rsidR="00BE3992" w:rsidRPr="005508EB" w:rsidRDefault="00BE3992" w:rsidP="00316BB5">
            <w:pPr>
              <w:spacing w:after="0" w:line="240" w:lineRule="auto"/>
              <w:jc w:val="center"/>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2062 (22.0)</w:t>
            </w:r>
          </w:p>
        </w:tc>
      </w:tr>
      <w:tr w:rsidR="00BE3992" w:rsidRPr="005508EB" w14:paraId="141EC6EA" w14:textId="77777777" w:rsidTr="00316BB5">
        <w:trPr>
          <w:trHeight w:val="300"/>
        </w:trPr>
        <w:tc>
          <w:tcPr>
            <w:tcW w:w="6144" w:type="dxa"/>
            <w:tcBorders>
              <w:top w:val="nil"/>
              <w:left w:val="nil"/>
              <w:bottom w:val="single" w:sz="8" w:space="0" w:color="auto"/>
              <w:right w:val="nil"/>
            </w:tcBorders>
            <w:shd w:val="clear" w:color="auto" w:fill="auto"/>
            <w:noWrap/>
            <w:vAlign w:val="center"/>
            <w:hideMark/>
          </w:tcPr>
          <w:p w14:paraId="31FD7033" w14:textId="77777777" w:rsidR="00BE3992" w:rsidRPr="005508EB" w:rsidRDefault="00BE3992" w:rsidP="00316BB5">
            <w:pPr>
              <w:spacing w:after="0" w:line="240" w:lineRule="auto"/>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Childhood cognitive score, Mean (SD)</w:t>
            </w:r>
          </w:p>
        </w:tc>
        <w:tc>
          <w:tcPr>
            <w:tcW w:w="3268" w:type="dxa"/>
            <w:tcBorders>
              <w:top w:val="nil"/>
              <w:left w:val="nil"/>
              <w:bottom w:val="single" w:sz="8" w:space="0" w:color="000000"/>
              <w:right w:val="nil"/>
            </w:tcBorders>
            <w:shd w:val="clear" w:color="auto" w:fill="auto"/>
            <w:vAlign w:val="center"/>
            <w:hideMark/>
          </w:tcPr>
          <w:p w14:paraId="62C62A18" w14:textId="77777777" w:rsidR="00BE3992" w:rsidRPr="005508EB" w:rsidRDefault="00BE3992" w:rsidP="00316BB5">
            <w:pPr>
              <w:spacing w:after="0" w:line="240" w:lineRule="auto"/>
              <w:jc w:val="center"/>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47.27 (14.68)</w:t>
            </w:r>
          </w:p>
        </w:tc>
        <w:tc>
          <w:tcPr>
            <w:tcW w:w="3268" w:type="dxa"/>
            <w:tcBorders>
              <w:top w:val="nil"/>
              <w:left w:val="nil"/>
              <w:bottom w:val="single" w:sz="8" w:space="0" w:color="000000"/>
              <w:right w:val="nil"/>
            </w:tcBorders>
            <w:shd w:val="clear" w:color="auto" w:fill="auto"/>
            <w:noWrap/>
            <w:vAlign w:val="center"/>
            <w:hideMark/>
          </w:tcPr>
          <w:p w14:paraId="6749C531" w14:textId="77777777" w:rsidR="00BE3992" w:rsidRPr="005508EB" w:rsidRDefault="00BE3992" w:rsidP="00316BB5">
            <w:pPr>
              <w:spacing w:after="0" w:line="240" w:lineRule="auto"/>
              <w:jc w:val="center"/>
              <w:rPr>
                <w:rFonts w:ascii="Times New Roman" w:eastAsia="Times New Roman" w:hAnsi="Times New Roman" w:cs="Times New Roman"/>
                <w:lang w:eastAsia="en-GB"/>
              </w:rPr>
            </w:pPr>
            <w:r w:rsidRPr="005508EB">
              <w:rPr>
                <w:rFonts w:ascii="Times New Roman" w:eastAsia="Times New Roman" w:hAnsi="Times New Roman" w:cs="Times New Roman"/>
                <w:lang w:eastAsia="en-GB"/>
              </w:rPr>
              <w:t>45.34 (15.39)</w:t>
            </w:r>
          </w:p>
        </w:tc>
      </w:tr>
      <w:tr w:rsidR="00BE3992" w:rsidRPr="005508EB" w14:paraId="6E16E65C" w14:textId="77777777" w:rsidTr="00316BB5">
        <w:trPr>
          <w:trHeight w:val="288"/>
        </w:trPr>
        <w:tc>
          <w:tcPr>
            <w:tcW w:w="6144" w:type="dxa"/>
            <w:tcBorders>
              <w:top w:val="nil"/>
              <w:left w:val="nil"/>
              <w:bottom w:val="nil"/>
              <w:right w:val="nil"/>
            </w:tcBorders>
            <w:shd w:val="clear" w:color="auto" w:fill="auto"/>
            <w:noWrap/>
            <w:vAlign w:val="center"/>
            <w:hideMark/>
          </w:tcPr>
          <w:p w14:paraId="7BC1B7E0" w14:textId="77777777" w:rsidR="00BE3992" w:rsidRPr="005508EB" w:rsidRDefault="00BE3992" w:rsidP="00316BB5">
            <w:pPr>
              <w:spacing w:after="0" w:line="240" w:lineRule="auto"/>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Mean cognitive scores, Mean (SD)</w:t>
            </w:r>
          </w:p>
        </w:tc>
        <w:tc>
          <w:tcPr>
            <w:tcW w:w="3268" w:type="dxa"/>
            <w:tcBorders>
              <w:top w:val="nil"/>
              <w:left w:val="nil"/>
              <w:bottom w:val="nil"/>
              <w:right w:val="nil"/>
            </w:tcBorders>
            <w:shd w:val="clear" w:color="auto" w:fill="auto"/>
            <w:vAlign w:val="center"/>
            <w:hideMark/>
          </w:tcPr>
          <w:p w14:paraId="51B80768" w14:textId="77777777" w:rsidR="00BE3992" w:rsidRPr="005508EB" w:rsidRDefault="00BE3992" w:rsidP="00316BB5">
            <w:pPr>
              <w:spacing w:after="0" w:line="240" w:lineRule="auto"/>
              <w:rPr>
                <w:rFonts w:ascii="Times New Roman" w:eastAsia="Times New Roman" w:hAnsi="Times New Roman" w:cs="Times New Roman"/>
                <w:color w:val="000000"/>
                <w:lang w:eastAsia="en-GB"/>
              </w:rPr>
            </w:pPr>
          </w:p>
        </w:tc>
        <w:tc>
          <w:tcPr>
            <w:tcW w:w="3268" w:type="dxa"/>
            <w:tcBorders>
              <w:top w:val="nil"/>
              <w:left w:val="nil"/>
              <w:bottom w:val="nil"/>
              <w:right w:val="nil"/>
            </w:tcBorders>
            <w:shd w:val="clear" w:color="auto" w:fill="auto"/>
            <w:noWrap/>
            <w:vAlign w:val="center"/>
            <w:hideMark/>
          </w:tcPr>
          <w:p w14:paraId="1C010483" w14:textId="77777777" w:rsidR="00BE3992" w:rsidRPr="005508EB" w:rsidRDefault="00BE3992" w:rsidP="00316BB5">
            <w:pPr>
              <w:spacing w:after="0" w:line="240" w:lineRule="auto"/>
              <w:jc w:val="center"/>
              <w:rPr>
                <w:rFonts w:ascii="Times New Roman" w:eastAsia="Times New Roman" w:hAnsi="Times New Roman" w:cs="Times New Roman"/>
                <w:sz w:val="20"/>
                <w:szCs w:val="20"/>
                <w:lang w:eastAsia="en-GB"/>
              </w:rPr>
            </w:pPr>
          </w:p>
        </w:tc>
      </w:tr>
      <w:tr w:rsidR="00BE3992" w:rsidRPr="005508EB" w14:paraId="7C66879D" w14:textId="77777777" w:rsidTr="00316BB5">
        <w:trPr>
          <w:trHeight w:val="288"/>
        </w:trPr>
        <w:tc>
          <w:tcPr>
            <w:tcW w:w="6144" w:type="dxa"/>
            <w:tcBorders>
              <w:top w:val="nil"/>
              <w:left w:val="nil"/>
              <w:bottom w:val="nil"/>
              <w:right w:val="nil"/>
            </w:tcBorders>
            <w:shd w:val="clear" w:color="auto" w:fill="auto"/>
            <w:noWrap/>
            <w:vAlign w:val="center"/>
            <w:hideMark/>
          </w:tcPr>
          <w:p w14:paraId="7F905047" w14:textId="77777777" w:rsidR="00BE3992" w:rsidRPr="005508EB" w:rsidRDefault="00BE3992" w:rsidP="00316BB5">
            <w:pPr>
              <w:spacing w:after="0" w:line="240" w:lineRule="auto"/>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 xml:space="preserve">  Immediate Memory</w:t>
            </w:r>
          </w:p>
        </w:tc>
        <w:tc>
          <w:tcPr>
            <w:tcW w:w="3268" w:type="dxa"/>
            <w:tcBorders>
              <w:top w:val="nil"/>
              <w:left w:val="nil"/>
              <w:bottom w:val="nil"/>
              <w:right w:val="nil"/>
            </w:tcBorders>
            <w:shd w:val="clear" w:color="auto" w:fill="auto"/>
            <w:vAlign w:val="center"/>
            <w:hideMark/>
          </w:tcPr>
          <w:p w14:paraId="5E64B38B" w14:textId="77777777" w:rsidR="00BE3992" w:rsidRPr="005508EB" w:rsidRDefault="00BE3992" w:rsidP="00316BB5">
            <w:pPr>
              <w:spacing w:after="0" w:line="240" w:lineRule="auto"/>
              <w:jc w:val="center"/>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6.67 (1.42)</w:t>
            </w:r>
          </w:p>
        </w:tc>
        <w:tc>
          <w:tcPr>
            <w:tcW w:w="3268" w:type="dxa"/>
            <w:tcBorders>
              <w:top w:val="nil"/>
              <w:left w:val="nil"/>
              <w:bottom w:val="nil"/>
              <w:right w:val="nil"/>
            </w:tcBorders>
            <w:shd w:val="clear" w:color="auto" w:fill="auto"/>
            <w:noWrap/>
            <w:vAlign w:val="center"/>
            <w:hideMark/>
          </w:tcPr>
          <w:p w14:paraId="5848D029" w14:textId="77777777" w:rsidR="00BE3992" w:rsidRPr="005508EB" w:rsidRDefault="00BE3992" w:rsidP="00316BB5">
            <w:pPr>
              <w:spacing w:after="0" w:line="240" w:lineRule="auto"/>
              <w:jc w:val="center"/>
              <w:rPr>
                <w:rFonts w:ascii="Times New Roman" w:eastAsia="Times New Roman" w:hAnsi="Times New Roman" w:cs="Times New Roman"/>
                <w:lang w:eastAsia="en-GB"/>
              </w:rPr>
            </w:pPr>
            <w:r w:rsidRPr="005508EB">
              <w:rPr>
                <w:rFonts w:ascii="Times New Roman" w:eastAsia="Times New Roman" w:hAnsi="Times New Roman" w:cs="Times New Roman"/>
                <w:lang w:eastAsia="en-GB"/>
              </w:rPr>
              <w:t>6.55 (1.47)</w:t>
            </w:r>
          </w:p>
        </w:tc>
      </w:tr>
      <w:tr w:rsidR="00BE3992" w:rsidRPr="005508EB" w14:paraId="4192F82B" w14:textId="77777777" w:rsidTr="00316BB5">
        <w:trPr>
          <w:trHeight w:val="288"/>
        </w:trPr>
        <w:tc>
          <w:tcPr>
            <w:tcW w:w="6144" w:type="dxa"/>
            <w:tcBorders>
              <w:top w:val="nil"/>
              <w:left w:val="nil"/>
              <w:bottom w:val="nil"/>
              <w:right w:val="nil"/>
            </w:tcBorders>
            <w:shd w:val="clear" w:color="auto" w:fill="auto"/>
            <w:noWrap/>
            <w:vAlign w:val="center"/>
            <w:hideMark/>
          </w:tcPr>
          <w:p w14:paraId="046D8042" w14:textId="77777777" w:rsidR="00BE3992" w:rsidRPr="005508EB" w:rsidRDefault="00BE3992" w:rsidP="00316BB5">
            <w:pPr>
              <w:spacing w:after="0" w:line="240" w:lineRule="auto"/>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 xml:space="preserve">  Delayed Memory</w:t>
            </w:r>
          </w:p>
        </w:tc>
        <w:tc>
          <w:tcPr>
            <w:tcW w:w="3268" w:type="dxa"/>
            <w:tcBorders>
              <w:top w:val="nil"/>
              <w:left w:val="nil"/>
              <w:bottom w:val="nil"/>
              <w:right w:val="nil"/>
            </w:tcBorders>
            <w:shd w:val="clear" w:color="auto" w:fill="auto"/>
            <w:vAlign w:val="center"/>
            <w:hideMark/>
          </w:tcPr>
          <w:p w14:paraId="77DE1EF1" w14:textId="77777777" w:rsidR="00BE3992" w:rsidRPr="005508EB" w:rsidRDefault="00BE3992" w:rsidP="00316BB5">
            <w:pPr>
              <w:spacing w:after="0" w:line="240" w:lineRule="auto"/>
              <w:jc w:val="center"/>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5.55 (1.77)</w:t>
            </w:r>
          </w:p>
        </w:tc>
        <w:tc>
          <w:tcPr>
            <w:tcW w:w="3268" w:type="dxa"/>
            <w:tcBorders>
              <w:top w:val="nil"/>
              <w:left w:val="nil"/>
              <w:bottom w:val="nil"/>
              <w:right w:val="nil"/>
            </w:tcBorders>
            <w:shd w:val="clear" w:color="auto" w:fill="auto"/>
            <w:noWrap/>
            <w:vAlign w:val="center"/>
            <w:hideMark/>
          </w:tcPr>
          <w:p w14:paraId="1F5601E2" w14:textId="77777777" w:rsidR="00BE3992" w:rsidRPr="005508EB" w:rsidRDefault="00BE3992" w:rsidP="00316BB5">
            <w:pPr>
              <w:spacing w:after="0" w:line="240" w:lineRule="auto"/>
              <w:jc w:val="center"/>
              <w:rPr>
                <w:rFonts w:ascii="Times New Roman" w:eastAsia="Times New Roman" w:hAnsi="Times New Roman" w:cs="Times New Roman"/>
                <w:lang w:eastAsia="en-GB"/>
              </w:rPr>
            </w:pPr>
            <w:r w:rsidRPr="005508EB">
              <w:rPr>
                <w:rFonts w:ascii="Times New Roman" w:eastAsia="Times New Roman" w:hAnsi="Times New Roman" w:cs="Times New Roman"/>
                <w:lang w:eastAsia="en-GB"/>
              </w:rPr>
              <w:t>5.42 (1.83)</w:t>
            </w:r>
          </w:p>
        </w:tc>
      </w:tr>
      <w:tr w:rsidR="00BE3992" w:rsidRPr="005508EB" w14:paraId="143250C3" w14:textId="77777777" w:rsidTr="00316BB5">
        <w:trPr>
          <w:trHeight w:val="288"/>
        </w:trPr>
        <w:tc>
          <w:tcPr>
            <w:tcW w:w="6144" w:type="dxa"/>
            <w:tcBorders>
              <w:top w:val="nil"/>
              <w:left w:val="nil"/>
              <w:bottom w:val="nil"/>
              <w:right w:val="nil"/>
            </w:tcBorders>
            <w:shd w:val="clear" w:color="auto" w:fill="auto"/>
            <w:noWrap/>
            <w:vAlign w:val="center"/>
            <w:hideMark/>
          </w:tcPr>
          <w:p w14:paraId="3E4764E2" w14:textId="77777777" w:rsidR="00BE3992" w:rsidRPr="005508EB" w:rsidRDefault="00BE3992" w:rsidP="00316BB5">
            <w:pPr>
              <w:spacing w:after="0" w:line="240" w:lineRule="auto"/>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 xml:space="preserve">  Verbal Fluency</w:t>
            </w:r>
          </w:p>
        </w:tc>
        <w:tc>
          <w:tcPr>
            <w:tcW w:w="3268" w:type="dxa"/>
            <w:tcBorders>
              <w:top w:val="nil"/>
              <w:left w:val="nil"/>
              <w:bottom w:val="nil"/>
              <w:right w:val="nil"/>
            </w:tcBorders>
            <w:shd w:val="clear" w:color="auto" w:fill="auto"/>
            <w:vAlign w:val="center"/>
            <w:hideMark/>
          </w:tcPr>
          <w:p w14:paraId="53F61515" w14:textId="77777777" w:rsidR="00BE3992" w:rsidRPr="005508EB" w:rsidRDefault="00BE3992" w:rsidP="00316BB5">
            <w:pPr>
              <w:spacing w:after="0" w:line="240" w:lineRule="auto"/>
              <w:jc w:val="center"/>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22.71 (6.22)</w:t>
            </w:r>
          </w:p>
        </w:tc>
        <w:tc>
          <w:tcPr>
            <w:tcW w:w="3268" w:type="dxa"/>
            <w:tcBorders>
              <w:top w:val="nil"/>
              <w:left w:val="nil"/>
              <w:bottom w:val="nil"/>
              <w:right w:val="nil"/>
            </w:tcBorders>
            <w:shd w:val="clear" w:color="auto" w:fill="auto"/>
            <w:noWrap/>
            <w:vAlign w:val="center"/>
            <w:hideMark/>
          </w:tcPr>
          <w:p w14:paraId="22939E72" w14:textId="77777777" w:rsidR="00BE3992" w:rsidRPr="005508EB" w:rsidRDefault="00BE3992" w:rsidP="00316BB5">
            <w:pPr>
              <w:spacing w:after="0" w:line="240" w:lineRule="auto"/>
              <w:jc w:val="center"/>
              <w:rPr>
                <w:rFonts w:ascii="Times New Roman" w:eastAsia="Times New Roman" w:hAnsi="Times New Roman" w:cs="Times New Roman"/>
                <w:lang w:eastAsia="en-GB"/>
              </w:rPr>
            </w:pPr>
            <w:r w:rsidRPr="005508EB">
              <w:rPr>
                <w:rFonts w:ascii="Times New Roman" w:eastAsia="Times New Roman" w:hAnsi="Times New Roman" w:cs="Times New Roman"/>
                <w:lang w:eastAsia="en-GB"/>
              </w:rPr>
              <w:t>22.30 (6.26)</w:t>
            </w:r>
          </w:p>
        </w:tc>
      </w:tr>
      <w:tr w:rsidR="00BE3992" w:rsidRPr="005508EB" w14:paraId="30A695A0" w14:textId="77777777" w:rsidTr="00316BB5">
        <w:trPr>
          <w:trHeight w:val="288"/>
        </w:trPr>
        <w:tc>
          <w:tcPr>
            <w:tcW w:w="6144" w:type="dxa"/>
            <w:tcBorders>
              <w:top w:val="nil"/>
              <w:left w:val="nil"/>
              <w:bottom w:val="nil"/>
              <w:right w:val="nil"/>
            </w:tcBorders>
            <w:shd w:val="clear" w:color="auto" w:fill="auto"/>
            <w:noWrap/>
            <w:vAlign w:val="center"/>
            <w:hideMark/>
          </w:tcPr>
          <w:p w14:paraId="6950F80B" w14:textId="77777777" w:rsidR="00BE3992" w:rsidRPr="005508EB" w:rsidRDefault="00BE3992" w:rsidP="00316BB5">
            <w:pPr>
              <w:spacing w:after="0" w:line="240" w:lineRule="auto"/>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 xml:space="preserve">  Letter cancellation - Processing speed</w:t>
            </w:r>
          </w:p>
        </w:tc>
        <w:tc>
          <w:tcPr>
            <w:tcW w:w="3268" w:type="dxa"/>
            <w:tcBorders>
              <w:top w:val="nil"/>
              <w:left w:val="nil"/>
              <w:bottom w:val="nil"/>
              <w:right w:val="nil"/>
            </w:tcBorders>
            <w:shd w:val="clear" w:color="auto" w:fill="auto"/>
            <w:vAlign w:val="center"/>
            <w:hideMark/>
          </w:tcPr>
          <w:p w14:paraId="6248A878" w14:textId="77777777" w:rsidR="00BE3992" w:rsidRPr="005508EB" w:rsidRDefault="00BE3992" w:rsidP="00316BB5">
            <w:pPr>
              <w:spacing w:after="0" w:line="240" w:lineRule="auto"/>
              <w:jc w:val="center"/>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336.03 (90.00)</w:t>
            </w:r>
          </w:p>
        </w:tc>
        <w:tc>
          <w:tcPr>
            <w:tcW w:w="3268" w:type="dxa"/>
            <w:tcBorders>
              <w:top w:val="nil"/>
              <w:left w:val="nil"/>
              <w:bottom w:val="nil"/>
              <w:right w:val="nil"/>
            </w:tcBorders>
            <w:shd w:val="clear" w:color="auto" w:fill="auto"/>
            <w:noWrap/>
            <w:vAlign w:val="center"/>
            <w:hideMark/>
          </w:tcPr>
          <w:p w14:paraId="1873E1B5" w14:textId="77777777" w:rsidR="00BE3992" w:rsidRPr="005508EB" w:rsidRDefault="00BE3992" w:rsidP="00316BB5">
            <w:pPr>
              <w:spacing w:after="0" w:line="240" w:lineRule="auto"/>
              <w:jc w:val="center"/>
              <w:rPr>
                <w:rFonts w:ascii="Times New Roman" w:eastAsia="Times New Roman" w:hAnsi="Times New Roman" w:cs="Times New Roman"/>
                <w:lang w:eastAsia="en-GB"/>
              </w:rPr>
            </w:pPr>
            <w:r w:rsidRPr="005508EB">
              <w:rPr>
                <w:rFonts w:ascii="Times New Roman" w:eastAsia="Times New Roman" w:hAnsi="Times New Roman" w:cs="Times New Roman"/>
                <w:lang w:eastAsia="en-GB"/>
              </w:rPr>
              <w:t>333.97 (88.81)</w:t>
            </w:r>
          </w:p>
        </w:tc>
      </w:tr>
      <w:tr w:rsidR="00BE3992" w:rsidRPr="005508EB" w14:paraId="6674756F" w14:textId="77777777" w:rsidTr="00316BB5">
        <w:trPr>
          <w:trHeight w:val="300"/>
        </w:trPr>
        <w:tc>
          <w:tcPr>
            <w:tcW w:w="6144" w:type="dxa"/>
            <w:tcBorders>
              <w:top w:val="nil"/>
              <w:left w:val="nil"/>
              <w:bottom w:val="single" w:sz="8" w:space="0" w:color="auto"/>
              <w:right w:val="nil"/>
            </w:tcBorders>
            <w:shd w:val="clear" w:color="auto" w:fill="auto"/>
            <w:noWrap/>
            <w:vAlign w:val="center"/>
            <w:hideMark/>
          </w:tcPr>
          <w:p w14:paraId="01C6EFCC" w14:textId="77777777" w:rsidR="00BE3992" w:rsidRPr="005508EB" w:rsidRDefault="00BE3992" w:rsidP="00316BB5">
            <w:pPr>
              <w:spacing w:after="0" w:line="240" w:lineRule="auto"/>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 xml:space="preserve">  Letter cancellation - Accuracy</w:t>
            </w:r>
          </w:p>
        </w:tc>
        <w:tc>
          <w:tcPr>
            <w:tcW w:w="3268" w:type="dxa"/>
            <w:tcBorders>
              <w:top w:val="nil"/>
              <w:left w:val="nil"/>
              <w:bottom w:val="single" w:sz="8" w:space="0" w:color="auto"/>
              <w:right w:val="nil"/>
            </w:tcBorders>
            <w:shd w:val="clear" w:color="auto" w:fill="auto"/>
            <w:vAlign w:val="center"/>
            <w:hideMark/>
          </w:tcPr>
          <w:p w14:paraId="47EA2253" w14:textId="77777777" w:rsidR="00BE3992" w:rsidRPr="005508EB" w:rsidRDefault="00BE3992" w:rsidP="00316BB5">
            <w:pPr>
              <w:spacing w:after="0" w:line="240" w:lineRule="auto"/>
              <w:jc w:val="center"/>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4.25 (4.03)</w:t>
            </w:r>
          </w:p>
        </w:tc>
        <w:tc>
          <w:tcPr>
            <w:tcW w:w="3268" w:type="dxa"/>
            <w:tcBorders>
              <w:top w:val="nil"/>
              <w:left w:val="nil"/>
              <w:bottom w:val="single" w:sz="8" w:space="0" w:color="auto"/>
              <w:right w:val="nil"/>
            </w:tcBorders>
            <w:shd w:val="clear" w:color="auto" w:fill="auto"/>
            <w:noWrap/>
            <w:vAlign w:val="center"/>
            <w:hideMark/>
          </w:tcPr>
          <w:p w14:paraId="7C33B35A" w14:textId="77777777" w:rsidR="00BE3992" w:rsidRPr="005508EB" w:rsidRDefault="00BE3992" w:rsidP="00316BB5">
            <w:pPr>
              <w:spacing w:after="0" w:line="240" w:lineRule="auto"/>
              <w:jc w:val="center"/>
              <w:rPr>
                <w:rFonts w:ascii="Times New Roman" w:eastAsia="Times New Roman" w:hAnsi="Times New Roman" w:cs="Times New Roman"/>
                <w:lang w:eastAsia="en-GB"/>
              </w:rPr>
            </w:pPr>
            <w:r w:rsidRPr="005508EB">
              <w:rPr>
                <w:rFonts w:ascii="Times New Roman" w:eastAsia="Times New Roman" w:hAnsi="Times New Roman" w:cs="Times New Roman"/>
                <w:lang w:eastAsia="en-GB"/>
              </w:rPr>
              <w:t>4.41 (4.12)</w:t>
            </w:r>
          </w:p>
        </w:tc>
      </w:tr>
      <w:tr w:rsidR="00BE3992" w:rsidRPr="005508EB" w14:paraId="2D9BC9A9" w14:textId="77777777" w:rsidTr="00316BB5">
        <w:trPr>
          <w:trHeight w:val="288"/>
        </w:trPr>
        <w:tc>
          <w:tcPr>
            <w:tcW w:w="6144" w:type="dxa"/>
            <w:tcBorders>
              <w:top w:val="nil"/>
              <w:left w:val="nil"/>
              <w:bottom w:val="nil"/>
              <w:right w:val="nil"/>
            </w:tcBorders>
            <w:shd w:val="clear" w:color="auto" w:fill="auto"/>
            <w:noWrap/>
            <w:vAlign w:val="center"/>
            <w:hideMark/>
          </w:tcPr>
          <w:p w14:paraId="1CCA1957" w14:textId="77777777" w:rsidR="00BE3992" w:rsidRPr="005508EB" w:rsidRDefault="00BE3992" w:rsidP="00316BB5">
            <w:pPr>
              <w:spacing w:after="0" w:line="240" w:lineRule="auto"/>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Case-level at each time-point, N (%)</w:t>
            </w:r>
          </w:p>
        </w:tc>
        <w:tc>
          <w:tcPr>
            <w:tcW w:w="3268" w:type="dxa"/>
            <w:tcBorders>
              <w:top w:val="nil"/>
              <w:left w:val="nil"/>
              <w:bottom w:val="nil"/>
              <w:right w:val="nil"/>
            </w:tcBorders>
            <w:shd w:val="clear" w:color="auto" w:fill="auto"/>
            <w:vAlign w:val="center"/>
            <w:hideMark/>
          </w:tcPr>
          <w:p w14:paraId="103AD54E" w14:textId="77777777" w:rsidR="00BE3992" w:rsidRPr="005508EB" w:rsidRDefault="00BE3992" w:rsidP="00316BB5">
            <w:pPr>
              <w:spacing w:after="0" w:line="240" w:lineRule="auto"/>
              <w:rPr>
                <w:rFonts w:ascii="Times New Roman" w:eastAsia="Times New Roman" w:hAnsi="Times New Roman" w:cs="Times New Roman"/>
                <w:color w:val="000000"/>
                <w:lang w:eastAsia="en-GB"/>
              </w:rPr>
            </w:pPr>
          </w:p>
        </w:tc>
        <w:tc>
          <w:tcPr>
            <w:tcW w:w="3268" w:type="dxa"/>
            <w:tcBorders>
              <w:top w:val="nil"/>
              <w:left w:val="nil"/>
              <w:bottom w:val="nil"/>
              <w:right w:val="nil"/>
            </w:tcBorders>
            <w:shd w:val="clear" w:color="auto" w:fill="auto"/>
            <w:noWrap/>
            <w:vAlign w:val="center"/>
            <w:hideMark/>
          </w:tcPr>
          <w:p w14:paraId="3C15DBBE" w14:textId="77777777" w:rsidR="00BE3992" w:rsidRPr="005508EB" w:rsidRDefault="00BE3992" w:rsidP="00316BB5">
            <w:pPr>
              <w:spacing w:after="0" w:line="240" w:lineRule="auto"/>
              <w:jc w:val="center"/>
              <w:rPr>
                <w:rFonts w:ascii="Times New Roman" w:eastAsia="Times New Roman" w:hAnsi="Times New Roman" w:cs="Times New Roman"/>
                <w:sz w:val="20"/>
                <w:szCs w:val="20"/>
                <w:lang w:eastAsia="en-GB"/>
              </w:rPr>
            </w:pPr>
          </w:p>
        </w:tc>
      </w:tr>
      <w:tr w:rsidR="00BE3992" w:rsidRPr="005508EB" w14:paraId="19A7E304" w14:textId="77777777" w:rsidTr="00316BB5">
        <w:trPr>
          <w:trHeight w:val="288"/>
        </w:trPr>
        <w:tc>
          <w:tcPr>
            <w:tcW w:w="6144" w:type="dxa"/>
            <w:tcBorders>
              <w:top w:val="nil"/>
              <w:left w:val="nil"/>
              <w:bottom w:val="nil"/>
              <w:right w:val="nil"/>
            </w:tcBorders>
            <w:shd w:val="clear" w:color="auto" w:fill="auto"/>
            <w:noWrap/>
            <w:vAlign w:val="center"/>
            <w:hideMark/>
          </w:tcPr>
          <w:p w14:paraId="4C9436BB" w14:textId="77777777" w:rsidR="00BE3992" w:rsidRPr="005508EB" w:rsidRDefault="00BE3992" w:rsidP="00316BB5">
            <w:pPr>
              <w:spacing w:after="0" w:line="240" w:lineRule="auto"/>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 xml:space="preserve">  Age 23</w:t>
            </w:r>
          </w:p>
        </w:tc>
        <w:tc>
          <w:tcPr>
            <w:tcW w:w="3268" w:type="dxa"/>
            <w:tcBorders>
              <w:top w:val="nil"/>
              <w:left w:val="nil"/>
              <w:bottom w:val="nil"/>
              <w:right w:val="nil"/>
            </w:tcBorders>
            <w:shd w:val="clear" w:color="auto" w:fill="auto"/>
            <w:vAlign w:val="center"/>
            <w:hideMark/>
          </w:tcPr>
          <w:p w14:paraId="6D0471B5" w14:textId="77777777" w:rsidR="00BE3992" w:rsidRPr="005508EB" w:rsidRDefault="00BE3992" w:rsidP="00316BB5">
            <w:pPr>
              <w:spacing w:after="0" w:line="240" w:lineRule="auto"/>
              <w:jc w:val="center"/>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235 (5.1)</w:t>
            </w:r>
          </w:p>
        </w:tc>
        <w:tc>
          <w:tcPr>
            <w:tcW w:w="3268" w:type="dxa"/>
            <w:tcBorders>
              <w:top w:val="nil"/>
              <w:left w:val="nil"/>
              <w:bottom w:val="nil"/>
              <w:right w:val="nil"/>
            </w:tcBorders>
            <w:shd w:val="clear" w:color="auto" w:fill="auto"/>
            <w:noWrap/>
            <w:vAlign w:val="center"/>
            <w:hideMark/>
          </w:tcPr>
          <w:p w14:paraId="5E8B1B6C" w14:textId="77777777" w:rsidR="00BE3992" w:rsidRPr="005508EB" w:rsidRDefault="00BE3992" w:rsidP="00316BB5">
            <w:pPr>
              <w:spacing w:after="0" w:line="240" w:lineRule="auto"/>
              <w:jc w:val="center"/>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593 (6.3)</w:t>
            </w:r>
          </w:p>
        </w:tc>
      </w:tr>
      <w:tr w:rsidR="00BE3992" w:rsidRPr="005508EB" w14:paraId="35E62F15" w14:textId="77777777" w:rsidTr="00316BB5">
        <w:trPr>
          <w:trHeight w:val="336"/>
        </w:trPr>
        <w:tc>
          <w:tcPr>
            <w:tcW w:w="6144" w:type="dxa"/>
            <w:tcBorders>
              <w:top w:val="nil"/>
              <w:left w:val="nil"/>
              <w:bottom w:val="nil"/>
              <w:right w:val="nil"/>
            </w:tcBorders>
            <w:shd w:val="clear" w:color="auto" w:fill="auto"/>
            <w:noWrap/>
            <w:vAlign w:val="center"/>
            <w:hideMark/>
          </w:tcPr>
          <w:p w14:paraId="58BCCFB1" w14:textId="77777777" w:rsidR="00BE3992" w:rsidRPr="005508EB" w:rsidRDefault="00BE3992" w:rsidP="00316BB5">
            <w:pPr>
              <w:spacing w:after="0" w:line="240" w:lineRule="auto"/>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 xml:space="preserve">  Age 33</w:t>
            </w:r>
            <w:r w:rsidRPr="005508EB">
              <w:rPr>
                <w:rFonts w:ascii="Times New Roman" w:eastAsia="Times New Roman" w:hAnsi="Times New Roman" w:cs="Times New Roman"/>
                <w:color w:val="000000"/>
                <w:vertAlign w:val="superscript"/>
                <w:lang w:eastAsia="en-GB"/>
              </w:rPr>
              <w:t>b</w:t>
            </w:r>
          </w:p>
        </w:tc>
        <w:tc>
          <w:tcPr>
            <w:tcW w:w="3268" w:type="dxa"/>
            <w:tcBorders>
              <w:top w:val="nil"/>
              <w:left w:val="nil"/>
              <w:bottom w:val="nil"/>
              <w:right w:val="nil"/>
            </w:tcBorders>
            <w:shd w:val="clear" w:color="auto" w:fill="auto"/>
            <w:vAlign w:val="center"/>
            <w:hideMark/>
          </w:tcPr>
          <w:p w14:paraId="5E789ED4" w14:textId="77777777" w:rsidR="00BE3992" w:rsidRPr="005508EB" w:rsidRDefault="00BE3992" w:rsidP="00316BB5">
            <w:pPr>
              <w:spacing w:after="0" w:line="240" w:lineRule="auto"/>
              <w:jc w:val="center"/>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208 (4.5)</w:t>
            </w:r>
          </w:p>
        </w:tc>
        <w:tc>
          <w:tcPr>
            <w:tcW w:w="3268" w:type="dxa"/>
            <w:tcBorders>
              <w:top w:val="nil"/>
              <w:left w:val="nil"/>
              <w:bottom w:val="nil"/>
              <w:right w:val="nil"/>
            </w:tcBorders>
            <w:shd w:val="clear" w:color="auto" w:fill="auto"/>
            <w:noWrap/>
            <w:vAlign w:val="center"/>
            <w:hideMark/>
          </w:tcPr>
          <w:p w14:paraId="54720993" w14:textId="77777777" w:rsidR="00BE3992" w:rsidRPr="005508EB" w:rsidRDefault="00BE3992" w:rsidP="00316BB5">
            <w:pPr>
              <w:spacing w:after="0" w:line="240" w:lineRule="auto"/>
              <w:jc w:val="center"/>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560 (6.0)</w:t>
            </w:r>
          </w:p>
        </w:tc>
      </w:tr>
      <w:tr w:rsidR="00BE3992" w:rsidRPr="005508EB" w14:paraId="7F7FBEDA" w14:textId="77777777" w:rsidTr="00316BB5">
        <w:trPr>
          <w:trHeight w:val="288"/>
        </w:trPr>
        <w:tc>
          <w:tcPr>
            <w:tcW w:w="6144" w:type="dxa"/>
            <w:tcBorders>
              <w:top w:val="nil"/>
              <w:left w:val="nil"/>
              <w:bottom w:val="nil"/>
              <w:right w:val="nil"/>
            </w:tcBorders>
            <w:shd w:val="clear" w:color="auto" w:fill="auto"/>
            <w:noWrap/>
            <w:vAlign w:val="center"/>
            <w:hideMark/>
          </w:tcPr>
          <w:p w14:paraId="5AA91AEF" w14:textId="77777777" w:rsidR="00BE3992" w:rsidRPr="005508EB" w:rsidRDefault="00BE3992" w:rsidP="00316BB5">
            <w:pPr>
              <w:spacing w:after="0" w:line="240" w:lineRule="auto"/>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 xml:space="preserve">  Age 42</w:t>
            </w:r>
          </w:p>
        </w:tc>
        <w:tc>
          <w:tcPr>
            <w:tcW w:w="3268" w:type="dxa"/>
            <w:tcBorders>
              <w:top w:val="nil"/>
              <w:left w:val="nil"/>
              <w:bottom w:val="nil"/>
              <w:right w:val="nil"/>
            </w:tcBorders>
            <w:shd w:val="clear" w:color="auto" w:fill="auto"/>
            <w:vAlign w:val="center"/>
            <w:hideMark/>
          </w:tcPr>
          <w:p w14:paraId="247B28A7" w14:textId="77777777" w:rsidR="00BE3992" w:rsidRPr="005508EB" w:rsidRDefault="00BE3992" w:rsidP="00316BB5">
            <w:pPr>
              <w:spacing w:after="0" w:line="240" w:lineRule="auto"/>
              <w:jc w:val="center"/>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431 (9.3)</w:t>
            </w:r>
          </w:p>
        </w:tc>
        <w:tc>
          <w:tcPr>
            <w:tcW w:w="3268" w:type="dxa"/>
            <w:tcBorders>
              <w:top w:val="nil"/>
              <w:left w:val="nil"/>
              <w:bottom w:val="nil"/>
              <w:right w:val="nil"/>
            </w:tcBorders>
            <w:shd w:val="clear" w:color="auto" w:fill="auto"/>
            <w:noWrap/>
            <w:vAlign w:val="center"/>
            <w:hideMark/>
          </w:tcPr>
          <w:p w14:paraId="23D362BD" w14:textId="77777777" w:rsidR="00BE3992" w:rsidRPr="005508EB" w:rsidRDefault="00BE3992" w:rsidP="00316BB5">
            <w:pPr>
              <w:spacing w:after="0" w:line="240" w:lineRule="auto"/>
              <w:jc w:val="center"/>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1191 (12.7)</w:t>
            </w:r>
          </w:p>
        </w:tc>
      </w:tr>
      <w:tr w:rsidR="00BE3992" w:rsidRPr="005508EB" w14:paraId="0C6D0DB7" w14:textId="77777777" w:rsidTr="00316BB5">
        <w:trPr>
          <w:trHeight w:val="300"/>
        </w:trPr>
        <w:tc>
          <w:tcPr>
            <w:tcW w:w="6144" w:type="dxa"/>
            <w:tcBorders>
              <w:top w:val="nil"/>
              <w:left w:val="nil"/>
              <w:bottom w:val="single" w:sz="8" w:space="0" w:color="auto"/>
              <w:right w:val="nil"/>
            </w:tcBorders>
            <w:shd w:val="clear" w:color="auto" w:fill="auto"/>
            <w:noWrap/>
            <w:vAlign w:val="center"/>
            <w:hideMark/>
          </w:tcPr>
          <w:p w14:paraId="62C9BB5C" w14:textId="77777777" w:rsidR="00BE3992" w:rsidRPr="005508EB" w:rsidRDefault="00BE3992" w:rsidP="00316BB5">
            <w:pPr>
              <w:spacing w:after="0" w:line="240" w:lineRule="auto"/>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 xml:space="preserve">  Age 50</w:t>
            </w:r>
          </w:p>
        </w:tc>
        <w:tc>
          <w:tcPr>
            <w:tcW w:w="3268" w:type="dxa"/>
            <w:tcBorders>
              <w:top w:val="nil"/>
              <w:left w:val="nil"/>
              <w:bottom w:val="single" w:sz="8" w:space="0" w:color="auto"/>
              <w:right w:val="nil"/>
            </w:tcBorders>
            <w:shd w:val="clear" w:color="auto" w:fill="auto"/>
            <w:vAlign w:val="center"/>
            <w:hideMark/>
          </w:tcPr>
          <w:p w14:paraId="7025B686" w14:textId="77777777" w:rsidR="00BE3992" w:rsidRPr="005508EB" w:rsidRDefault="00BE3992" w:rsidP="00316BB5">
            <w:pPr>
              <w:spacing w:after="0" w:line="240" w:lineRule="auto"/>
              <w:jc w:val="center"/>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542 (11.7)</w:t>
            </w:r>
          </w:p>
        </w:tc>
        <w:tc>
          <w:tcPr>
            <w:tcW w:w="3268" w:type="dxa"/>
            <w:tcBorders>
              <w:top w:val="nil"/>
              <w:left w:val="nil"/>
              <w:bottom w:val="single" w:sz="8" w:space="0" w:color="auto"/>
              <w:right w:val="nil"/>
            </w:tcBorders>
            <w:shd w:val="clear" w:color="auto" w:fill="auto"/>
            <w:noWrap/>
            <w:vAlign w:val="center"/>
            <w:hideMark/>
          </w:tcPr>
          <w:p w14:paraId="71D8276A" w14:textId="77777777" w:rsidR="00BE3992" w:rsidRPr="005508EB" w:rsidRDefault="00BE3992" w:rsidP="00316BB5">
            <w:pPr>
              <w:spacing w:after="0" w:line="240" w:lineRule="auto"/>
              <w:jc w:val="center"/>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1374 (14.6)</w:t>
            </w:r>
          </w:p>
        </w:tc>
      </w:tr>
      <w:tr w:rsidR="00BE3992" w:rsidRPr="005508EB" w14:paraId="4AED0A7C" w14:textId="77777777" w:rsidTr="00316BB5">
        <w:trPr>
          <w:trHeight w:val="288"/>
        </w:trPr>
        <w:tc>
          <w:tcPr>
            <w:tcW w:w="6144" w:type="dxa"/>
            <w:tcBorders>
              <w:top w:val="nil"/>
              <w:left w:val="nil"/>
              <w:bottom w:val="nil"/>
              <w:right w:val="nil"/>
            </w:tcBorders>
            <w:shd w:val="clear" w:color="auto" w:fill="auto"/>
            <w:noWrap/>
            <w:vAlign w:val="center"/>
            <w:hideMark/>
          </w:tcPr>
          <w:p w14:paraId="4EB3D0DD" w14:textId="77777777" w:rsidR="00BE3992" w:rsidRPr="005508EB" w:rsidRDefault="00BE3992" w:rsidP="00316BB5">
            <w:pPr>
              <w:spacing w:after="0" w:line="240" w:lineRule="auto"/>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Malaise scores at each time-point, Mean (SD)</w:t>
            </w:r>
          </w:p>
        </w:tc>
        <w:tc>
          <w:tcPr>
            <w:tcW w:w="3268" w:type="dxa"/>
            <w:tcBorders>
              <w:top w:val="nil"/>
              <w:left w:val="nil"/>
              <w:bottom w:val="nil"/>
              <w:right w:val="nil"/>
            </w:tcBorders>
            <w:shd w:val="clear" w:color="auto" w:fill="auto"/>
            <w:vAlign w:val="center"/>
            <w:hideMark/>
          </w:tcPr>
          <w:p w14:paraId="63608EA4" w14:textId="77777777" w:rsidR="00BE3992" w:rsidRPr="005508EB" w:rsidRDefault="00BE3992" w:rsidP="00316BB5">
            <w:pPr>
              <w:spacing w:after="0" w:line="240" w:lineRule="auto"/>
              <w:rPr>
                <w:rFonts w:ascii="Times New Roman" w:eastAsia="Times New Roman" w:hAnsi="Times New Roman" w:cs="Times New Roman"/>
                <w:color w:val="000000"/>
                <w:lang w:eastAsia="en-GB"/>
              </w:rPr>
            </w:pPr>
          </w:p>
        </w:tc>
        <w:tc>
          <w:tcPr>
            <w:tcW w:w="3268" w:type="dxa"/>
            <w:tcBorders>
              <w:top w:val="nil"/>
              <w:left w:val="nil"/>
              <w:bottom w:val="nil"/>
              <w:right w:val="nil"/>
            </w:tcBorders>
            <w:shd w:val="clear" w:color="auto" w:fill="auto"/>
            <w:noWrap/>
            <w:vAlign w:val="center"/>
            <w:hideMark/>
          </w:tcPr>
          <w:p w14:paraId="0A4D1A0D" w14:textId="77777777" w:rsidR="00BE3992" w:rsidRPr="005508EB" w:rsidRDefault="00BE3992" w:rsidP="00316BB5">
            <w:pPr>
              <w:spacing w:after="0" w:line="240" w:lineRule="auto"/>
              <w:jc w:val="center"/>
              <w:rPr>
                <w:rFonts w:ascii="Times New Roman" w:eastAsia="Times New Roman" w:hAnsi="Times New Roman" w:cs="Times New Roman"/>
                <w:sz w:val="20"/>
                <w:szCs w:val="20"/>
                <w:lang w:eastAsia="en-GB"/>
              </w:rPr>
            </w:pPr>
          </w:p>
        </w:tc>
      </w:tr>
      <w:tr w:rsidR="00BE3992" w:rsidRPr="005508EB" w14:paraId="5B87B7CF" w14:textId="77777777" w:rsidTr="00316BB5">
        <w:trPr>
          <w:trHeight w:val="288"/>
        </w:trPr>
        <w:tc>
          <w:tcPr>
            <w:tcW w:w="6144" w:type="dxa"/>
            <w:tcBorders>
              <w:top w:val="nil"/>
              <w:left w:val="nil"/>
              <w:bottom w:val="nil"/>
              <w:right w:val="nil"/>
            </w:tcBorders>
            <w:shd w:val="clear" w:color="auto" w:fill="auto"/>
            <w:noWrap/>
            <w:vAlign w:val="center"/>
            <w:hideMark/>
          </w:tcPr>
          <w:p w14:paraId="02B825DF" w14:textId="77777777" w:rsidR="00BE3992" w:rsidRPr="005508EB" w:rsidRDefault="00BE3992" w:rsidP="00316BB5">
            <w:pPr>
              <w:spacing w:after="0" w:line="240" w:lineRule="auto"/>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 xml:space="preserve">  Age 23</w:t>
            </w:r>
          </w:p>
        </w:tc>
        <w:tc>
          <w:tcPr>
            <w:tcW w:w="3268" w:type="dxa"/>
            <w:tcBorders>
              <w:top w:val="nil"/>
              <w:left w:val="nil"/>
              <w:bottom w:val="nil"/>
              <w:right w:val="nil"/>
            </w:tcBorders>
            <w:shd w:val="clear" w:color="auto" w:fill="auto"/>
            <w:vAlign w:val="center"/>
            <w:hideMark/>
          </w:tcPr>
          <w:p w14:paraId="6D9181EC" w14:textId="77777777" w:rsidR="00BE3992" w:rsidRPr="005508EB" w:rsidRDefault="00BE3992" w:rsidP="00316BB5">
            <w:pPr>
              <w:spacing w:after="0" w:line="240" w:lineRule="auto"/>
              <w:jc w:val="center"/>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2.35 (2.59)</w:t>
            </w:r>
          </w:p>
        </w:tc>
        <w:tc>
          <w:tcPr>
            <w:tcW w:w="3268" w:type="dxa"/>
            <w:tcBorders>
              <w:top w:val="nil"/>
              <w:left w:val="nil"/>
              <w:bottom w:val="nil"/>
              <w:right w:val="nil"/>
            </w:tcBorders>
            <w:shd w:val="clear" w:color="auto" w:fill="auto"/>
            <w:noWrap/>
            <w:vAlign w:val="center"/>
            <w:hideMark/>
          </w:tcPr>
          <w:p w14:paraId="0232377F" w14:textId="77777777" w:rsidR="00BE3992" w:rsidRPr="005508EB" w:rsidRDefault="00BE3992" w:rsidP="00316BB5">
            <w:pPr>
              <w:spacing w:after="0" w:line="240" w:lineRule="auto"/>
              <w:jc w:val="center"/>
              <w:rPr>
                <w:rFonts w:ascii="Times New Roman" w:eastAsia="Times New Roman" w:hAnsi="Times New Roman" w:cs="Times New Roman"/>
                <w:lang w:eastAsia="en-GB"/>
              </w:rPr>
            </w:pPr>
            <w:r w:rsidRPr="005508EB">
              <w:rPr>
                <w:rFonts w:ascii="Times New Roman" w:eastAsia="Times New Roman" w:hAnsi="Times New Roman" w:cs="Times New Roman"/>
                <w:lang w:eastAsia="en-GB"/>
              </w:rPr>
              <w:t>2.58 (2.77)</w:t>
            </w:r>
          </w:p>
        </w:tc>
      </w:tr>
      <w:tr w:rsidR="00BE3992" w:rsidRPr="005508EB" w14:paraId="77380DB6" w14:textId="77777777" w:rsidTr="00316BB5">
        <w:trPr>
          <w:trHeight w:val="288"/>
        </w:trPr>
        <w:tc>
          <w:tcPr>
            <w:tcW w:w="6144" w:type="dxa"/>
            <w:tcBorders>
              <w:top w:val="nil"/>
              <w:left w:val="nil"/>
              <w:bottom w:val="nil"/>
              <w:right w:val="nil"/>
            </w:tcBorders>
            <w:shd w:val="clear" w:color="auto" w:fill="auto"/>
            <w:noWrap/>
            <w:vAlign w:val="center"/>
            <w:hideMark/>
          </w:tcPr>
          <w:p w14:paraId="00A374A5" w14:textId="77777777" w:rsidR="00BE3992" w:rsidRPr="005508EB" w:rsidRDefault="00BE3992" w:rsidP="00316BB5">
            <w:pPr>
              <w:spacing w:after="0" w:line="240" w:lineRule="auto"/>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 xml:space="preserve">  Age 33</w:t>
            </w:r>
          </w:p>
        </w:tc>
        <w:tc>
          <w:tcPr>
            <w:tcW w:w="3268" w:type="dxa"/>
            <w:tcBorders>
              <w:top w:val="nil"/>
              <w:left w:val="nil"/>
              <w:bottom w:val="nil"/>
              <w:right w:val="nil"/>
            </w:tcBorders>
            <w:shd w:val="clear" w:color="auto" w:fill="auto"/>
            <w:vAlign w:val="center"/>
            <w:hideMark/>
          </w:tcPr>
          <w:p w14:paraId="19BE8C66" w14:textId="77777777" w:rsidR="00BE3992" w:rsidRPr="005508EB" w:rsidRDefault="00BE3992" w:rsidP="00316BB5">
            <w:pPr>
              <w:spacing w:after="0" w:line="240" w:lineRule="auto"/>
              <w:jc w:val="center"/>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2.05 (2.57)</w:t>
            </w:r>
          </w:p>
        </w:tc>
        <w:tc>
          <w:tcPr>
            <w:tcW w:w="3268" w:type="dxa"/>
            <w:tcBorders>
              <w:top w:val="nil"/>
              <w:left w:val="nil"/>
              <w:bottom w:val="nil"/>
              <w:right w:val="nil"/>
            </w:tcBorders>
            <w:shd w:val="clear" w:color="auto" w:fill="auto"/>
            <w:noWrap/>
            <w:vAlign w:val="center"/>
            <w:hideMark/>
          </w:tcPr>
          <w:p w14:paraId="3E1CF036" w14:textId="77777777" w:rsidR="00BE3992" w:rsidRPr="005508EB" w:rsidRDefault="00BE3992" w:rsidP="00316BB5">
            <w:pPr>
              <w:spacing w:after="0" w:line="240" w:lineRule="auto"/>
              <w:jc w:val="center"/>
              <w:rPr>
                <w:rFonts w:ascii="Times New Roman" w:eastAsia="Times New Roman" w:hAnsi="Times New Roman" w:cs="Times New Roman"/>
                <w:lang w:eastAsia="en-GB"/>
              </w:rPr>
            </w:pPr>
            <w:r w:rsidRPr="005508EB">
              <w:rPr>
                <w:rFonts w:ascii="Times New Roman" w:eastAsia="Times New Roman" w:hAnsi="Times New Roman" w:cs="Times New Roman"/>
                <w:lang w:eastAsia="en-GB"/>
              </w:rPr>
              <w:t>2.32 (2.86)</w:t>
            </w:r>
          </w:p>
        </w:tc>
      </w:tr>
      <w:tr w:rsidR="00BE3992" w:rsidRPr="005508EB" w14:paraId="5789DC62" w14:textId="77777777" w:rsidTr="00316BB5">
        <w:trPr>
          <w:trHeight w:val="288"/>
        </w:trPr>
        <w:tc>
          <w:tcPr>
            <w:tcW w:w="6144" w:type="dxa"/>
            <w:tcBorders>
              <w:top w:val="nil"/>
              <w:left w:val="nil"/>
              <w:bottom w:val="nil"/>
              <w:right w:val="nil"/>
            </w:tcBorders>
            <w:shd w:val="clear" w:color="auto" w:fill="auto"/>
            <w:noWrap/>
            <w:vAlign w:val="center"/>
            <w:hideMark/>
          </w:tcPr>
          <w:p w14:paraId="3C72E937" w14:textId="77777777" w:rsidR="00BE3992" w:rsidRPr="005508EB" w:rsidRDefault="00BE3992" w:rsidP="00316BB5">
            <w:pPr>
              <w:spacing w:after="0" w:line="240" w:lineRule="auto"/>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 xml:space="preserve">  Age 42</w:t>
            </w:r>
          </w:p>
        </w:tc>
        <w:tc>
          <w:tcPr>
            <w:tcW w:w="3268" w:type="dxa"/>
            <w:tcBorders>
              <w:top w:val="nil"/>
              <w:left w:val="nil"/>
              <w:bottom w:val="nil"/>
              <w:right w:val="nil"/>
            </w:tcBorders>
            <w:shd w:val="clear" w:color="auto" w:fill="auto"/>
            <w:vAlign w:val="center"/>
            <w:hideMark/>
          </w:tcPr>
          <w:p w14:paraId="1F69C49D" w14:textId="77777777" w:rsidR="00BE3992" w:rsidRPr="005508EB" w:rsidRDefault="00BE3992" w:rsidP="00316BB5">
            <w:pPr>
              <w:spacing w:after="0" w:line="240" w:lineRule="auto"/>
              <w:jc w:val="center"/>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3.14 (3.08)</w:t>
            </w:r>
          </w:p>
        </w:tc>
        <w:tc>
          <w:tcPr>
            <w:tcW w:w="3268" w:type="dxa"/>
            <w:tcBorders>
              <w:top w:val="nil"/>
              <w:left w:val="nil"/>
              <w:bottom w:val="nil"/>
              <w:right w:val="nil"/>
            </w:tcBorders>
            <w:shd w:val="clear" w:color="auto" w:fill="auto"/>
            <w:noWrap/>
            <w:vAlign w:val="center"/>
            <w:hideMark/>
          </w:tcPr>
          <w:p w14:paraId="37A88883" w14:textId="77777777" w:rsidR="00BE3992" w:rsidRPr="005508EB" w:rsidRDefault="00BE3992" w:rsidP="00316BB5">
            <w:pPr>
              <w:spacing w:after="0" w:line="240" w:lineRule="auto"/>
              <w:jc w:val="center"/>
              <w:rPr>
                <w:rFonts w:ascii="Times New Roman" w:eastAsia="Times New Roman" w:hAnsi="Times New Roman" w:cs="Times New Roman"/>
                <w:lang w:eastAsia="en-GB"/>
              </w:rPr>
            </w:pPr>
            <w:r w:rsidRPr="005508EB">
              <w:rPr>
                <w:rFonts w:ascii="Times New Roman" w:eastAsia="Times New Roman" w:hAnsi="Times New Roman" w:cs="Times New Roman"/>
                <w:lang w:eastAsia="en-GB"/>
              </w:rPr>
              <w:t>3.54 (3.51)</w:t>
            </w:r>
          </w:p>
        </w:tc>
      </w:tr>
      <w:tr w:rsidR="00BE3992" w:rsidRPr="005508EB" w14:paraId="181928D2" w14:textId="77777777" w:rsidTr="00316BB5">
        <w:trPr>
          <w:trHeight w:val="300"/>
        </w:trPr>
        <w:tc>
          <w:tcPr>
            <w:tcW w:w="6144" w:type="dxa"/>
            <w:tcBorders>
              <w:top w:val="nil"/>
              <w:left w:val="nil"/>
              <w:bottom w:val="single" w:sz="8" w:space="0" w:color="auto"/>
              <w:right w:val="nil"/>
            </w:tcBorders>
            <w:shd w:val="clear" w:color="auto" w:fill="auto"/>
            <w:noWrap/>
            <w:vAlign w:val="center"/>
            <w:hideMark/>
          </w:tcPr>
          <w:p w14:paraId="5ED890CA" w14:textId="77777777" w:rsidR="00BE3992" w:rsidRPr="005508EB" w:rsidRDefault="00BE3992" w:rsidP="00316BB5">
            <w:pPr>
              <w:spacing w:after="0" w:line="240" w:lineRule="auto"/>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 xml:space="preserve">  Age 50</w:t>
            </w:r>
          </w:p>
        </w:tc>
        <w:tc>
          <w:tcPr>
            <w:tcW w:w="3268" w:type="dxa"/>
            <w:tcBorders>
              <w:top w:val="nil"/>
              <w:left w:val="nil"/>
              <w:bottom w:val="single" w:sz="8" w:space="0" w:color="auto"/>
              <w:right w:val="nil"/>
            </w:tcBorders>
            <w:shd w:val="clear" w:color="auto" w:fill="auto"/>
            <w:vAlign w:val="center"/>
            <w:hideMark/>
          </w:tcPr>
          <w:p w14:paraId="35377285" w14:textId="77777777" w:rsidR="00BE3992" w:rsidRPr="005508EB" w:rsidRDefault="00BE3992" w:rsidP="00316BB5">
            <w:pPr>
              <w:spacing w:after="0" w:line="240" w:lineRule="auto"/>
              <w:jc w:val="center"/>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1.28 (1.74)</w:t>
            </w:r>
          </w:p>
        </w:tc>
        <w:tc>
          <w:tcPr>
            <w:tcW w:w="3268" w:type="dxa"/>
            <w:tcBorders>
              <w:top w:val="nil"/>
              <w:left w:val="nil"/>
              <w:bottom w:val="single" w:sz="8" w:space="0" w:color="auto"/>
              <w:right w:val="nil"/>
            </w:tcBorders>
            <w:shd w:val="clear" w:color="auto" w:fill="auto"/>
            <w:noWrap/>
            <w:vAlign w:val="center"/>
            <w:hideMark/>
          </w:tcPr>
          <w:p w14:paraId="2B3129B1" w14:textId="77777777" w:rsidR="00BE3992" w:rsidRPr="005508EB" w:rsidRDefault="00BE3992" w:rsidP="00316BB5">
            <w:pPr>
              <w:spacing w:after="0" w:line="240" w:lineRule="auto"/>
              <w:jc w:val="center"/>
              <w:rPr>
                <w:rFonts w:ascii="Times New Roman" w:eastAsia="Times New Roman" w:hAnsi="Times New Roman" w:cs="Times New Roman"/>
                <w:lang w:eastAsia="en-GB"/>
              </w:rPr>
            </w:pPr>
            <w:r w:rsidRPr="005508EB">
              <w:rPr>
                <w:rFonts w:ascii="Times New Roman" w:eastAsia="Times New Roman" w:hAnsi="Times New Roman" w:cs="Times New Roman"/>
                <w:lang w:eastAsia="en-GB"/>
              </w:rPr>
              <w:t>1.48 (1.93)</w:t>
            </w:r>
          </w:p>
        </w:tc>
      </w:tr>
      <w:tr w:rsidR="00BE3992" w:rsidRPr="005508EB" w14:paraId="44C93B9C" w14:textId="77777777" w:rsidTr="00316BB5">
        <w:trPr>
          <w:trHeight w:val="288"/>
        </w:trPr>
        <w:tc>
          <w:tcPr>
            <w:tcW w:w="6144" w:type="dxa"/>
            <w:tcBorders>
              <w:top w:val="nil"/>
              <w:left w:val="nil"/>
              <w:bottom w:val="nil"/>
              <w:right w:val="nil"/>
            </w:tcBorders>
            <w:shd w:val="clear" w:color="auto" w:fill="auto"/>
            <w:noWrap/>
            <w:vAlign w:val="center"/>
            <w:hideMark/>
          </w:tcPr>
          <w:p w14:paraId="183FB8A3" w14:textId="77777777" w:rsidR="00BE3992" w:rsidRPr="005508EB" w:rsidRDefault="00BE3992" w:rsidP="00316BB5">
            <w:pPr>
              <w:spacing w:after="0" w:line="240" w:lineRule="auto"/>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Accumulation of case-level affective symptoms, N (%)</w:t>
            </w:r>
          </w:p>
        </w:tc>
        <w:tc>
          <w:tcPr>
            <w:tcW w:w="3268" w:type="dxa"/>
            <w:tcBorders>
              <w:top w:val="nil"/>
              <w:left w:val="nil"/>
              <w:bottom w:val="nil"/>
              <w:right w:val="nil"/>
            </w:tcBorders>
            <w:shd w:val="clear" w:color="auto" w:fill="auto"/>
            <w:vAlign w:val="center"/>
            <w:hideMark/>
          </w:tcPr>
          <w:p w14:paraId="5F9B0F78" w14:textId="77777777" w:rsidR="00BE3992" w:rsidRPr="005508EB" w:rsidRDefault="00BE3992" w:rsidP="00316BB5">
            <w:pPr>
              <w:spacing w:after="0" w:line="240" w:lineRule="auto"/>
              <w:rPr>
                <w:rFonts w:ascii="Times New Roman" w:eastAsia="Times New Roman" w:hAnsi="Times New Roman" w:cs="Times New Roman"/>
                <w:color w:val="000000"/>
                <w:lang w:eastAsia="en-GB"/>
              </w:rPr>
            </w:pPr>
          </w:p>
        </w:tc>
        <w:tc>
          <w:tcPr>
            <w:tcW w:w="3268" w:type="dxa"/>
            <w:tcBorders>
              <w:top w:val="nil"/>
              <w:left w:val="nil"/>
              <w:bottom w:val="nil"/>
              <w:right w:val="nil"/>
            </w:tcBorders>
            <w:shd w:val="clear" w:color="auto" w:fill="auto"/>
            <w:noWrap/>
            <w:vAlign w:val="center"/>
            <w:hideMark/>
          </w:tcPr>
          <w:p w14:paraId="5AAD48A8" w14:textId="77777777" w:rsidR="00BE3992" w:rsidRPr="005508EB" w:rsidRDefault="00BE3992" w:rsidP="00316BB5">
            <w:pPr>
              <w:spacing w:after="0" w:line="240" w:lineRule="auto"/>
              <w:jc w:val="center"/>
              <w:rPr>
                <w:rFonts w:ascii="Times New Roman" w:eastAsia="Times New Roman" w:hAnsi="Times New Roman" w:cs="Times New Roman"/>
                <w:sz w:val="20"/>
                <w:szCs w:val="20"/>
                <w:lang w:eastAsia="en-GB"/>
              </w:rPr>
            </w:pPr>
          </w:p>
        </w:tc>
      </w:tr>
      <w:tr w:rsidR="00BE3992" w:rsidRPr="005508EB" w14:paraId="54A1306E" w14:textId="77777777" w:rsidTr="00316BB5">
        <w:trPr>
          <w:trHeight w:val="288"/>
        </w:trPr>
        <w:tc>
          <w:tcPr>
            <w:tcW w:w="6144" w:type="dxa"/>
            <w:tcBorders>
              <w:top w:val="nil"/>
              <w:left w:val="nil"/>
              <w:bottom w:val="nil"/>
              <w:right w:val="nil"/>
            </w:tcBorders>
            <w:shd w:val="clear" w:color="auto" w:fill="auto"/>
            <w:noWrap/>
            <w:vAlign w:val="center"/>
            <w:hideMark/>
          </w:tcPr>
          <w:p w14:paraId="77009CB2" w14:textId="77777777" w:rsidR="00BE3992" w:rsidRPr="005508EB" w:rsidRDefault="00BE3992" w:rsidP="00316BB5">
            <w:pPr>
              <w:spacing w:after="0" w:line="240" w:lineRule="auto"/>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 xml:space="preserve">  No time-points </w:t>
            </w:r>
          </w:p>
        </w:tc>
        <w:tc>
          <w:tcPr>
            <w:tcW w:w="3268" w:type="dxa"/>
            <w:tcBorders>
              <w:top w:val="nil"/>
              <w:left w:val="nil"/>
              <w:bottom w:val="nil"/>
              <w:right w:val="nil"/>
            </w:tcBorders>
            <w:shd w:val="clear" w:color="auto" w:fill="auto"/>
            <w:vAlign w:val="center"/>
            <w:hideMark/>
          </w:tcPr>
          <w:p w14:paraId="6D884E60" w14:textId="77777777" w:rsidR="00BE3992" w:rsidRPr="005508EB" w:rsidRDefault="00BE3992" w:rsidP="00316BB5">
            <w:pPr>
              <w:spacing w:after="0" w:line="240" w:lineRule="auto"/>
              <w:jc w:val="center"/>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3692 (79.8)</w:t>
            </w:r>
          </w:p>
        </w:tc>
        <w:tc>
          <w:tcPr>
            <w:tcW w:w="3268" w:type="dxa"/>
            <w:tcBorders>
              <w:top w:val="nil"/>
              <w:left w:val="nil"/>
              <w:bottom w:val="nil"/>
              <w:right w:val="nil"/>
            </w:tcBorders>
            <w:shd w:val="clear" w:color="auto" w:fill="auto"/>
            <w:noWrap/>
            <w:vAlign w:val="center"/>
            <w:hideMark/>
          </w:tcPr>
          <w:p w14:paraId="2133A081" w14:textId="77777777" w:rsidR="00BE3992" w:rsidRPr="005508EB" w:rsidRDefault="00BE3992" w:rsidP="00316BB5">
            <w:pPr>
              <w:spacing w:after="0" w:line="240" w:lineRule="auto"/>
              <w:jc w:val="center"/>
              <w:rPr>
                <w:rFonts w:ascii="Times New Roman" w:eastAsia="Times New Roman" w:hAnsi="Times New Roman" w:cs="Times New Roman"/>
                <w:lang w:eastAsia="en-GB"/>
              </w:rPr>
            </w:pPr>
            <w:r w:rsidRPr="005508EB">
              <w:rPr>
                <w:rFonts w:ascii="Times New Roman" w:eastAsia="Times New Roman" w:hAnsi="Times New Roman" w:cs="Times New Roman"/>
                <w:lang w:eastAsia="en-GB"/>
              </w:rPr>
              <w:t>7025 (74.9)</w:t>
            </w:r>
          </w:p>
        </w:tc>
      </w:tr>
      <w:tr w:rsidR="00BE3992" w:rsidRPr="005508EB" w14:paraId="395C1A94" w14:textId="77777777" w:rsidTr="00316BB5">
        <w:trPr>
          <w:trHeight w:val="288"/>
        </w:trPr>
        <w:tc>
          <w:tcPr>
            <w:tcW w:w="6144" w:type="dxa"/>
            <w:tcBorders>
              <w:top w:val="nil"/>
              <w:left w:val="nil"/>
              <w:bottom w:val="nil"/>
              <w:right w:val="nil"/>
            </w:tcBorders>
            <w:shd w:val="clear" w:color="auto" w:fill="auto"/>
            <w:noWrap/>
            <w:vAlign w:val="center"/>
            <w:hideMark/>
          </w:tcPr>
          <w:p w14:paraId="46CBD54F" w14:textId="77777777" w:rsidR="00BE3992" w:rsidRPr="005508EB" w:rsidRDefault="00BE3992" w:rsidP="00316BB5">
            <w:pPr>
              <w:spacing w:after="0" w:line="240" w:lineRule="auto"/>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 xml:space="preserve">  1 time-point</w:t>
            </w:r>
          </w:p>
        </w:tc>
        <w:tc>
          <w:tcPr>
            <w:tcW w:w="3268" w:type="dxa"/>
            <w:tcBorders>
              <w:top w:val="nil"/>
              <w:left w:val="nil"/>
              <w:bottom w:val="nil"/>
              <w:right w:val="nil"/>
            </w:tcBorders>
            <w:shd w:val="clear" w:color="auto" w:fill="auto"/>
            <w:vAlign w:val="center"/>
            <w:hideMark/>
          </w:tcPr>
          <w:p w14:paraId="14C32061" w14:textId="77777777" w:rsidR="00BE3992" w:rsidRPr="005508EB" w:rsidRDefault="00BE3992" w:rsidP="00316BB5">
            <w:pPr>
              <w:spacing w:after="0" w:line="240" w:lineRule="auto"/>
              <w:jc w:val="center"/>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597 (12.9)</w:t>
            </w:r>
          </w:p>
        </w:tc>
        <w:tc>
          <w:tcPr>
            <w:tcW w:w="3268" w:type="dxa"/>
            <w:tcBorders>
              <w:top w:val="nil"/>
              <w:left w:val="nil"/>
              <w:bottom w:val="nil"/>
              <w:right w:val="nil"/>
            </w:tcBorders>
            <w:shd w:val="clear" w:color="auto" w:fill="auto"/>
            <w:noWrap/>
            <w:vAlign w:val="center"/>
            <w:hideMark/>
          </w:tcPr>
          <w:p w14:paraId="1CBDD333" w14:textId="77777777" w:rsidR="00BE3992" w:rsidRPr="005508EB" w:rsidRDefault="00BE3992" w:rsidP="00316BB5">
            <w:pPr>
              <w:spacing w:after="0" w:line="240" w:lineRule="auto"/>
              <w:jc w:val="center"/>
              <w:rPr>
                <w:rFonts w:ascii="Times New Roman" w:eastAsia="Times New Roman" w:hAnsi="Times New Roman" w:cs="Times New Roman"/>
                <w:lang w:eastAsia="en-GB"/>
              </w:rPr>
            </w:pPr>
            <w:r w:rsidRPr="005508EB">
              <w:rPr>
                <w:rFonts w:ascii="Times New Roman" w:eastAsia="Times New Roman" w:hAnsi="Times New Roman" w:cs="Times New Roman"/>
                <w:lang w:eastAsia="en-GB"/>
              </w:rPr>
              <w:t>1427 (15.2)</w:t>
            </w:r>
          </w:p>
        </w:tc>
      </w:tr>
      <w:tr w:rsidR="00BE3992" w:rsidRPr="005508EB" w14:paraId="77DE7D4D" w14:textId="77777777" w:rsidTr="00316BB5">
        <w:trPr>
          <w:trHeight w:val="288"/>
        </w:trPr>
        <w:tc>
          <w:tcPr>
            <w:tcW w:w="6144" w:type="dxa"/>
            <w:tcBorders>
              <w:top w:val="nil"/>
              <w:left w:val="nil"/>
              <w:bottom w:val="nil"/>
              <w:right w:val="nil"/>
            </w:tcBorders>
            <w:shd w:val="clear" w:color="auto" w:fill="auto"/>
            <w:noWrap/>
            <w:vAlign w:val="center"/>
            <w:hideMark/>
          </w:tcPr>
          <w:p w14:paraId="1D746B72" w14:textId="77777777" w:rsidR="00BE3992" w:rsidRPr="005508EB" w:rsidRDefault="00BE3992" w:rsidP="00316BB5">
            <w:pPr>
              <w:spacing w:after="0" w:line="240" w:lineRule="auto"/>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 xml:space="preserve">  2 time-points</w:t>
            </w:r>
          </w:p>
        </w:tc>
        <w:tc>
          <w:tcPr>
            <w:tcW w:w="3268" w:type="dxa"/>
            <w:tcBorders>
              <w:top w:val="nil"/>
              <w:left w:val="nil"/>
              <w:bottom w:val="nil"/>
              <w:right w:val="nil"/>
            </w:tcBorders>
            <w:shd w:val="clear" w:color="auto" w:fill="auto"/>
            <w:vAlign w:val="center"/>
            <w:hideMark/>
          </w:tcPr>
          <w:p w14:paraId="164AB96D" w14:textId="77777777" w:rsidR="00BE3992" w:rsidRPr="005508EB" w:rsidRDefault="00BE3992" w:rsidP="00316BB5">
            <w:pPr>
              <w:spacing w:after="0" w:line="240" w:lineRule="auto"/>
              <w:jc w:val="center"/>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224 (4.8)</w:t>
            </w:r>
          </w:p>
        </w:tc>
        <w:tc>
          <w:tcPr>
            <w:tcW w:w="3268" w:type="dxa"/>
            <w:tcBorders>
              <w:top w:val="nil"/>
              <w:left w:val="nil"/>
              <w:bottom w:val="nil"/>
              <w:right w:val="nil"/>
            </w:tcBorders>
            <w:shd w:val="clear" w:color="auto" w:fill="auto"/>
            <w:noWrap/>
            <w:vAlign w:val="center"/>
            <w:hideMark/>
          </w:tcPr>
          <w:p w14:paraId="4BB8493D" w14:textId="77777777" w:rsidR="00BE3992" w:rsidRPr="005508EB" w:rsidRDefault="00BE3992" w:rsidP="00316BB5">
            <w:pPr>
              <w:spacing w:after="0" w:line="240" w:lineRule="auto"/>
              <w:jc w:val="center"/>
              <w:rPr>
                <w:rFonts w:ascii="Times New Roman" w:eastAsia="Times New Roman" w:hAnsi="Times New Roman" w:cs="Times New Roman"/>
                <w:lang w:eastAsia="en-GB"/>
              </w:rPr>
            </w:pPr>
            <w:r w:rsidRPr="005508EB">
              <w:rPr>
                <w:rFonts w:ascii="Times New Roman" w:eastAsia="Times New Roman" w:hAnsi="Times New Roman" w:cs="Times New Roman"/>
                <w:lang w:eastAsia="en-GB"/>
              </w:rPr>
              <w:t>599 (6.4)</w:t>
            </w:r>
          </w:p>
        </w:tc>
      </w:tr>
      <w:tr w:rsidR="00BE3992" w:rsidRPr="005508EB" w14:paraId="487F256F" w14:textId="77777777" w:rsidTr="00316BB5">
        <w:trPr>
          <w:trHeight w:val="288"/>
        </w:trPr>
        <w:tc>
          <w:tcPr>
            <w:tcW w:w="6144" w:type="dxa"/>
            <w:tcBorders>
              <w:top w:val="nil"/>
              <w:left w:val="nil"/>
              <w:bottom w:val="nil"/>
              <w:right w:val="nil"/>
            </w:tcBorders>
            <w:shd w:val="clear" w:color="auto" w:fill="auto"/>
            <w:noWrap/>
            <w:vAlign w:val="center"/>
            <w:hideMark/>
          </w:tcPr>
          <w:p w14:paraId="2D79F281" w14:textId="77777777" w:rsidR="00BE3992" w:rsidRPr="005508EB" w:rsidRDefault="00BE3992" w:rsidP="00316BB5">
            <w:pPr>
              <w:spacing w:after="0" w:line="240" w:lineRule="auto"/>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 xml:space="preserve">  3 time-points</w:t>
            </w:r>
          </w:p>
        </w:tc>
        <w:tc>
          <w:tcPr>
            <w:tcW w:w="3268" w:type="dxa"/>
            <w:tcBorders>
              <w:top w:val="nil"/>
              <w:left w:val="nil"/>
              <w:bottom w:val="nil"/>
              <w:right w:val="nil"/>
            </w:tcBorders>
            <w:shd w:val="clear" w:color="auto" w:fill="auto"/>
            <w:vAlign w:val="center"/>
            <w:hideMark/>
          </w:tcPr>
          <w:p w14:paraId="3A58F855" w14:textId="77777777" w:rsidR="00BE3992" w:rsidRPr="005508EB" w:rsidRDefault="00BE3992" w:rsidP="00316BB5">
            <w:pPr>
              <w:spacing w:after="0" w:line="240" w:lineRule="auto"/>
              <w:jc w:val="center"/>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77 (1.7)</w:t>
            </w:r>
          </w:p>
        </w:tc>
        <w:tc>
          <w:tcPr>
            <w:tcW w:w="3268" w:type="dxa"/>
            <w:tcBorders>
              <w:top w:val="nil"/>
              <w:left w:val="nil"/>
              <w:bottom w:val="nil"/>
              <w:right w:val="nil"/>
            </w:tcBorders>
            <w:shd w:val="clear" w:color="auto" w:fill="auto"/>
            <w:noWrap/>
            <w:vAlign w:val="center"/>
            <w:hideMark/>
          </w:tcPr>
          <w:p w14:paraId="023BBAEF" w14:textId="77777777" w:rsidR="00BE3992" w:rsidRPr="005508EB" w:rsidRDefault="00BE3992" w:rsidP="00316BB5">
            <w:pPr>
              <w:spacing w:after="0" w:line="240" w:lineRule="auto"/>
              <w:jc w:val="center"/>
              <w:rPr>
                <w:rFonts w:ascii="Times New Roman" w:eastAsia="Times New Roman" w:hAnsi="Times New Roman" w:cs="Times New Roman"/>
                <w:lang w:eastAsia="en-GB"/>
              </w:rPr>
            </w:pPr>
            <w:r w:rsidRPr="005508EB">
              <w:rPr>
                <w:rFonts w:ascii="Times New Roman" w:eastAsia="Times New Roman" w:hAnsi="Times New Roman" w:cs="Times New Roman"/>
                <w:lang w:eastAsia="en-GB"/>
              </w:rPr>
              <w:t>243 (2.6)</w:t>
            </w:r>
          </w:p>
        </w:tc>
      </w:tr>
      <w:tr w:rsidR="00BE3992" w:rsidRPr="005508EB" w14:paraId="13896B89" w14:textId="77777777" w:rsidTr="00316BB5">
        <w:trPr>
          <w:trHeight w:val="300"/>
        </w:trPr>
        <w:tc>
          <w:tcPr>
            <w:tcW w:w="6144" w:type="dxa"/>
            <w:tcBorders>
              <w:top w:val="nil"/>
              <w:left w:val="nil"/>
              <w:bottom w:val="single" w:sz="8" w:space="0" w:color="auto"/>
              <w:right w:val="nil"/>
            </w:tcBorders>
            <w:shd w:val="clear" w:color="auto" w:fill="auto"/>
            <w:noWrap/>
            <w:vAlign w:val="center"/>
            <w:hideMark/>
          </w:tcPr>
          <w:p w14:paraId="50CBFF86" w14:textId="77777777" w:rsidR="00BE3992" w:rsidRPr="005508EB" w:rsidRDefault="00BE3992" w:rsidP="00316BB5">
            <w:pPr>
              <w:spacing w:after="0" w:line="240" w:lineRule="auto"/>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 xml:space="preserve">  4 time-points</w:t>
            </w:r>
          </w:p>
        </w:tc>
        <w:tc>
          <w:tcPr>
            <w:tcW w:w="3268" w:type="dxa"/>
            <w:tcBorders>
              <w:top w:val="nil"/>
              <w:left w:val="nil"/>
              <w:bottom w:val="single" w:sz="8" w:space="0" w:color="auto"/>
              <w:right w:val="nil"/>
            </w:tcBorders>
            <w:shd w:val="clear" w:color="auto" w:fill="auto"/>
            <w:vAlign w:val="center"/>
            <w:hideMark/>
          </w:tcPr>
          <w:p w14:paraId="3D168D40" w14:textId="77777777" w:rsidR="00BE3992" w:rsidRPr="005508EB" w:rsidRDefault="00BE3992" w:rsidP="00316BB5">
            <w:pPr>
              <w:spacing w:after="0" w:line="240" w:lineRule="auto"/>
              <w:jc w:val="center"/>
              <w:rPr>
                <w:rFonts w:ascii="Times New Roman" w:eastAsia="Times New Roman" w:hAnsi="Times New Roman" w:cs="Times New Roman"/>
                <w:color w:val="000000"/>
                <w:lang w:eastAsia="en-GB"/>
              </w:rPr>
            </w:pPr>
            <w:r w:rsidRPr="005508EB">
              <w:rPr>
                <w:rFonts w:ascii="Times New Roman" w:eastAsia="Times New Roman" w:hAnsi="Times New Roman" w:cs="Times New Roman"/>
                <w:color w:val="000000"/>
                <w:lang w:eastAsia="en-GB"/>
              </w:rPr>
              <w:t>35 (0.8)</w:t>
            </w:r>
          </w:p>
        </w:tc>
        <w:tc>
          <w:tcPr>
            <w:tcW w:w="3268" w:type="dxa"/>
            <w:tcBorders>
              <w:top w:val="nil"/>
              <w:left w:val="nil"/>
              <w:bottom w:val="single" w:sz="8" w:space="0" w:color="auto"/>
              <w:right w:val="nil"/>
            </w:tcBorders>
            <w:shd w:val="clear" w:color="auto" w:fill="auto"/>
            <w:noWrap/>
            <w:vAlign w:val="center"/>
            <w:hideMark/>
          </w:tcPr>
          <w:p w14:paraId="2535945D" w14:textId="77777777" w:rsidR="00BE3992" w:rsidRPr="005508EB" w:rsidRDefault="00BE3992" w:rsidP="00316BB5">
            <w:pPr>
              <w:spacing w:after="0" w:line="240" w:lineRule="auto"/>
              <w:jc w:val="center"/>
              <w:rPr>
                <w:rFonts w:ascii="Times New Roman" w:eastAsia="Times New Roman" w:hAnsi="Times New Roman" w:cs="Times New Roman"/>
                <w:lang w:eastAsia="en-GB"/>
              </w:rPr>
            </w:pPr>
            <w:r w:rsidRPr="005508EB">
              <w:rPr>
                <w:rFonts w:ascii="Times New Roman" w:eastAsia="Times New Roman" w:hAnsi="Times New Roman" w:cs="Times New Roman"/>
                <w:lang w:eastAsia="en-GB"/>
              </w:rPr>
              <w:t>91 (1.0)</w:t>
            </w:r>
          </w:p>
        </w:tc>
      </w:tr>
    </w:tbl>
    <w:p w14:paraId="29925698" w14:textId="77777777" w:rsidR="00BE3992" w:rsidRDefault="00BE3992" w:rsidP="00BE3992">
      <w:pPr>
        <w:spacing w:line="240" w:lineRule="auto"/>
        <w:rPr>
          <w:rFonts w:asciiTheme="majorBidi" w:hAnsiTheme="majorBidi" w:cstheme="majorBidi"/>
          <w:sz w:val="24"/>
          <w:szCs w:val="24"/>
        </w:rPr>
      </w:pPr>
      <w:r w:rsidRPr="00091F9A">
        <w:rPr>
          <w:rFonts w:asciiTheme="majorBidi" w:hAnsiTheme="majorBidi" w:cstheme="majorBidi"/>
          <w:sz w:val="24"/>
          <w:szCs w:val="24"/>
          <w:vertAlign w:val="superscript"/>
        </w:rPr>
        <w:t>a</w:t>
      </w:r>
      <w:r w:rsidRPr="0060016A">
        <w:rPr>
          <w:rFonts w:asciiTheme="majorBidi" w:hAnsiTheme="majorBidi" w:cstheme="majorBidi"/>
          <w:sz w:val="24"/>
          <w:szCs w:val="24"/>
        </w:rPr>
        <w:t xml:space="preserve"> Frequency data is presented as N (%); Continuous data is presented as Mean (SD)</w:t>
      </w:r>
      <w:r>
        <w:rPr>
          <w:rFonts w:asciiTheme="majorBidi" w:hAnsiTheme="majorBidi" w:cstheme="majorBidi"/>
          <w:sz w:val="24"/>
          <w:szCs w:val="24"/>
        </w:rPr>
        <w:t xml:space="preserve">. </w:t>
      </w:r>
    </w:p>
    <w:p w14:paraId="6E10D384" w14:textId="77777777" w:rsidR="00BE3992" w:rsidRPr="0060016A" w:rsidRDefault="00BE3992" w:rsidP="00BE3992">
      <w:pPr>
        <w:spacing w:line="240" w:lineRule="auto"/>
        <w:rPr>
          <w:rFonts w:asciiTheme="majorBidi" w:hAnsiTheme="majorBidi" w:cstheme="majorBidi"/>
          <w:sz w:val="24"/>
          <w:szCs w:val="24"/>
        </w:rPr>
      </w:pPr>
      <w:r w:rsidRPr="00091F9A">
        <w:rPr>
          <w:rFonts w:asciiTheme="majorBidi" w:hAnsiTheme="majorBidi" w:cstheme="majorBidi"/>
          <w:sz w:val="24"/>
          <w:szCs w:val="24"/>
          <w:vertAlign w:val="superscript"/>
        </w:rPr>
        <w:t>b</w:t>
      </w:r>
      <w:r>
        <w:rPr>
          <w:rFonts w:asciiTheme="majorBidi" w:hAnsiTheme="majorBidi" w:cstheme="majorBidi"/>
          <w:sz w:val="24"/>
          <w:szCs w:val="24"/>
          <w:vertAlign w:val="superscript"/>
        </w:rPr>
        <w:t xml:space="preserve"> </w:t>
      </w:r>
      <w:r>
        <w:rPr>
          <w:rFonts w:asciiTheme="majorBidi" w:hAnsiTheme="majorBidi" w:cstheme="majorBidi"/>
          <w:sz w:val="24"/>
          <w:szCs w:val="24"/>
        </w:rPr>
        <w:t>In the structured model to compare accumulation and sensitive period hypotheses, malaise data from ages 33 and 43 were merged to create one time-point representing middle adulthood.</w:t>
      </w:r>
    </w:p>
    <w:p w14:paraId="3F1CA5E6" w14:textId="79A206F8" w:rsidR="0036679E" w:rsidRDefault="0036679E" w:rsidP="0036679E">
      <w:pPr>
        <w:spacing w:line="276" w:lineRule="auto"/>
        <w:rPr>
          <w:rFonts w:ascii="Times New Roman" w:hAnsi="Times New Roman" w:cs="Times New Roman"/>
          <w:b/>
          <w:sz w:val="24"/>
          <w:szCs w:val="24"/>
          <w:u w:val="single"/>
        </w:rPr>
      </w:pPr>
    </w:p>
    <w:p w14:paraId="65FAAF36" w14:textId="77777777" w:rsidR="00BE3992" w:rsidRDefault="00BE3992" w:rsidP="0036679E">
      <w:pPr>
        <w:spacing w:line="276" w:lineRule="auto"/>
        <w:rPr>
          <w:rFonts w:ascii="Times New Roman" w:hAnsi="Times New Roman" w:cs="Times New Roman"/>
          <w:b/>
          <w:sz w:val="24"/>
          <w:szCs w:val="24"/>
          <w:u w:val="single"/>
        </w:rPr>
      </w:pPr>
    </w:p>
    <w:p w14:paraId="5D209E88" w14:textId="77777777" w:rsidR="00BE3992" w:rsidRDefault="00BE3992" w:rsidP="0036679E">
      <w:pPr>
        <w:spacing w:line="276" w:lineRule="auto"/>
        <w:rPr>
          <w:rFonts w:ascii="Times New Roman" w:hAnsi="Times New Roman" w:cs="Times New Roman"/>
          <w:b/>
          <w:sz w:val="24"/>
          <w:szCs w:val="24"/>
          <w:u w:val="single"/>
        </w:rPr>
      </w:pPr>
    </w:p>
    <w:p w14:paraId="476EA12C" w14:textId="77777777" w:rsidR="00BE3992" w:rsidRDefault="00BE3992" w:rsidP="0036679E">
      <w:pPr>
        <w:spacing w:line="276" w:lineRule="auto"/>
        <w:rPr>
          <w:rFonts w:ascii="Times New Roman" w:hAnsi="Times New Roman" w:cs="Times New Roman"/>
          <w:b/>
          <w:sz w:val="24"/>
          <w:szCs w:val="24"/>
          <w:u w:val="single"/>
        </w:rPr>
        <w:sectPr w:rsidR="00BE3992" w:rsidSect="00CB7967">
          <w:pgSz w:w="16838" w:h="11906" w:orient="landscape"/>
          <w:pgMar w:top="1440" w:right="1440" w:bottom="1440" w:left="1440" w:header="708" w:footer="708" w:gutter="0"/>
          <w:cols w:space="708"/>
          <w:docGrid w:linePitch="360"/>
        </w:sectPr>
      </w:pPr>
    </w:p>
    <w:tbl>
      <w:tblPr>
        <w:tblW w:w="14420" w:type="dxa"/>
        <w:tblLook w:val="04A0" w:firstRow="1" w:lastRow="0" w:firstColumn="1" w:lastColumn="0" w:noHBand="0" w:noVBand="1"/>
      </w:tblPr>
      <w:tblGrid>
        <w:gridCol w:w="3151"/>
        <w:gridCol w:w="1126"/>
        <w:gridCol w:w="1127"/>
        <w:gridCol w:w="1127"/>
        <w:gridCol w:w="1127"/>
        <w:gridCol w:w="1127"/>
        <w:gridCol w:w="1127"/>
        <w:gridCol w:w="1127"/>
        <w:gridCol w:w="1127"/>
        <w:gridCol w:w="1127"/>
        <w:gridCol w:w="1127"/>
      </w:tblGrid>
      <w:tr w:rsidR="00BE3992" w:rsidRPr="00BE3992" w14:paraId="047A7879" w14:textId="77777777" w:rsidTr="00316BB5">
        <w:trPr>
          <w:trHeight w:val="1080"/>
        </w:trPr>
        <w:tc>
          <w:tcPr>
            <w:tcW w:w="14420" w:type="dxa"/>
            <w:gridSpan w:val="11"/>
            <w:tcBorders>
              <w:top w:val="single" w:sz="12" w:space="0" w:color="auto"/>
              <w:left w:val="nil"/>
              <w:bottom w:val="single" w:sz="12" w:space="0" w:color="auto"/>
              <w:right w:val="nil"/>
            </w:tcBorders>
            <w:shd w:val="clear" w:color="auto" w:fill="auto"/>
            <w:vAlign w:val="center"/>
            <w:hideMark/>
          </w:tcPr>
          <w:p w14:paraId="3CAE442E" w14:textId="297EEAA1" w:rsidR="00BE3992" w:rsidRPr="00BE3992" w:rsidRDefault="00E36141" w:rsidP="00316BB5">
            <w:pPr>
              <w:spacing w:after="0" w:line="240" w:lineRule="auto"/>
              <w:rPr>
                <w:rFonts w:ascii="Times New Roman" w:eastAsia="Times New Roman" w:hAnsi="Times New Roman" w:cs="Times New Roman"/>
                <w:b/>
                <w:bCs/>
                <w:color w:val="000000"/>
                <w:sz w:val="24"/>
                <w:szCs w:val="24"/>
                <w:u w:val="single"/>
                <w:lang w:eastAsia="en-GB"/>
              </w:rPr>
            </w:pPr>
            <w:r>
              <w:rPr>
                <w:rFonts w:ascii="Times New Roman" w:eastAsia="Times New Roman" w:hAnsi="Times New Roman" w:cs="Times New Roman"/>
                <w:b/>
                <w:bCs/>
                <w:color w:val="000000"/>
                <w:sz w:val="24"/>
                <w:szCs w:val="24"/>
                <w:u w:val="single"/>
                <w:lang w:eastAsia="en-GB"/>
              </w:rPr>
              <w:t>Supplementary Table 4</w:t>
            </w:r>
            <w:r w:rsidR="00BE3992" w:rsidRPr="00BE3992">
              <w:rPr>
                <w:rFonts w:ascii="Times New Roman" w:eastAsia="Times New Roman" w:hAnsi="Times New Roman" w:cs="Times New Roman"/>
                <w:b/>
                <w:bCs/>
                <w:color w:val="000000"/>
                <w:sz w:val="24"/>
                <w:szCs w:val="24"/>
                <w:u w:val="single"/>
                <w:lang w:eastAsia="en-GB"/>
              </w:rPr>
              <w:t xml:space="preserve">: </w:t>
            </w:r>
            <w:r w:rsidR="00BE3992" w:rsidRPr="00BE3992">
              <w:rPr>
                <w:rFonts w:ascii="Times New Roman" w:eastAsia="Times New Roman" w:hAnsi="Times New Roman" w:cs="Times New Roman"/>
                <w:color w:val="000000"/>
                <w:sz w:val="24"/>
                <w:szCs w:val="24"/>
                <w:lang w:eastAsia="en-GB"/>
              </w:rPr>
              <w:t>A structured modelling approach comparing life-course hypotheses of the association between lifetime affective problems and midlife cognitive function (no effect hypothesis, accumulation hypothesis, sensitive period hypothesis) using imputed data (N=9,385)</w:t>
            </w:r>
            <w:r w:rsidR="00BE3992" w:rsidRPr="00BE3992">
              <w:rPr>
                <w:rFonts w:ascii="Times New Roman" w:eastAsia="Times New Roman" w:hAnsi="Times New Roman" w:cs="Times New Roman"/>
                <w:color w:val="000000"/>
                <w:sz w:val="24"/>
                <w:szCs w:val="24"/>
                <w:vertAlign w:val="superscript"/>
                <w:lang w:eastAsia="en-GB"/>
              </w:rPr>
              <w:t>a</w:t>
            </w:r>
            <w:r w:rsidR="00BE3992" w:rsidRPr="00BE3992">
              <w:rPr>
                <w:rFonts w:ascii="Times New Roman" w:eastAsia="Times New Roman" w:hAnsi="Times New Roman" w:cs="Times New Roman"/>
                <w:color w:val="000000"/>
                <w:sz w:val="24"/>
                <w:szCs w:val="24"/>
                <w:lang w:eastAsia="en-GB"/>
              </w:rPr>
              <w:t>.</w:t>
            </w:r>
          </w:p>
        </w:tc>
      </w:tr>
      <w:tr w:rsidR="00BE3992" w:rsidRPr="00BE3992" w14:paraId="25E5610D" w14:textId="77777777" w:rsidTr="00316BB5">
        <w:trPr>
          <w:trHeight w:val="300"/>
        </w:trPr>
        <w:tc>
          <w:tcPr>
            <w:tcW w:w="3151" w:type="dxa"/>
            <w:vMerge w:val="restart"/>
            <w:tcBorders>
              <w:top w:val="nil"/>
              <w:left w:val="nil"/>
              <w:bottom w:val="single" w:sz="12" w:space="0" w:color="000000"/>
              <w:right w:val="nil"/>
            </w:tcBorders>
            <w:shd w:val="clear" w:color="auto" w:fill="auto"/>
            <w:noWrap/>
            <w:vAlign w:val="center"/>
            <w:hideMark/>
          </w:tcPr>
          <w:p w14:paraId="696C72AD" w14:textId="77777777" w:rsidR="00BE3992" w:rsidRPr="00BE3992" w:rsidRDefault="00BE3992" w:rsidP="00316BB5">
            <w:pPr>
              <w:spacing w:after="0" w:line="240" w:lineRule="auto"/>
              <w:jc w:val="center"/>
              <w:rPr>
                <w:rFonts w:ascii="Times New Roman" w:eastAsia="Times New Roman" w:hAnsi="Times New Roman" w:cs="Times New Roman"/>
                <w:color w:val="000000"/>
                <w:lang w:eastAsia="en-GB"/>
              </w:rPr>
            </w:pPr>
            <w:r w:rsidRPr="00BE3992">
              <w:rPr>
                <w:rFonts w:ascii="Times New Roman" w:eastAsia="Times New Roman" w:hAnsi="Times New Roman" w:cs="Times New Roman"/>
                <w:color w:val="000000"/>
                <w:lang w:eastAsia="en-GB"/>
              </w:rPr>
              <w:t> </w:t>
            </w:r>
          </w:p>
        </w:tc>
        <w:tc>
          <w:tcPr>
            <w:tcW w:w="2253" w:type="dxa"/>
            <w:gridSpan w:val="2"/>
            <w:tcBorders>
              <w:top w:val="single" w:sz="12" w:space="0" w:color="auto"/>
              <w:left w:val="nil"/>
              <w:bottom w:val="nil"/>
              <w:right w:val="nil"/>
            </w:tcBorders>
            <w:shd w:val="clear" w:color="auto" w:fill="auto"/>
            <w:noWrap/>
            <w:vAlign w:val="center"/>
            <w:hideMark/>
          </w:tcPr>
          <w:p w14:paraId="007843F3" w14:textId="77777777" w:rsidR="00BE3992" w:rsidRPr="00BE3992" w:rsidRDefault="00BE3992" w:rsidP="00316BB5">
            <w:pPr>
              <w:spacing w:after="0" w:line="240" w:lineRule="auto"/>
              <w:jc w:val="center"/>
              <w:rPr>
                <w:rFonts w:ascii="Times New Roman" w:eastAsia="Times New Roman" w:hAnsi="Times New Roman" w:cs="Times New Roman"/>
                <w:b/>
                <w:bCs/>
                <w:color w:val="000000"/>
                <w:lang w:eastAsia="en-GB"/>
              </w:rPr>
            </w:pPr>
            <w:r w:rsidRPr="00BE3992">
              <w:rPr>
                <w:rFonts w:ascii="Times New Roman" w:eastAsia="Times New Roman" w:hAnsi="Times New Roman" w:cs="Times New Roman"/>
                <w:b/>
                <w:bCs/>
                <w:color w:val="000000"/>
                <w:lang w:eastAsia="en-GB"/>
              </w:rPr>
              <w:t>Immediate Memory</w:t>
            </w:r>
          </w:p>
        </w:tc>
        <w:tc>
          <w:tcPr>
            <w:tcW w:w="2254" w:type="dxa"/>
            <w:gridSpan w:val="2"/>
            <w:tcBorders>
              <w:top w:val="single" w:sz="12" w:space="0" w:color="auto"/>
              <w:left w:val="nil"/>
              <w:bottom w:val="nil"/>
              <w:right w:val="nil"/>
            </w:tcBorders>
            <w:shd w:val="clear" w:color="auto" w:fill="auto"/>
            <w:noWrap/>
            <w:vAlign w:val="center"/>
            <w:hideMark/>
          </w:tcPr>
          <w:p w14:paraId="20D36060" w14:textId="77777777" w:rsidR="00BE3992" w:rsidRPr="00BE3992" w:rsidRDefault="00BE3992" w:rsidP="00316BB5">
            <w:pPr>
              <w:spacing w:after="0" w:line="240" w:lineRule="auto"/>
              <w:jc w:val="center"/>
              <w:rPr>
                <w:rFonts w:ascii="Times New Roman" w:eastAsia="Times New Roman" w:hAnsi="Times New Roman" w:cs="Times New Roman"/>
                <w:b/>
                <w:bCs/>
                <w:color w:val="000000"/>
                <w:lang w:eastAsia="en-GB"/>
              </w:rPr>
            </w:pPr>
            <w:r w:rsidRPr="00BE3992">
              <w:rPr>
                <w:rFonts w:ascii="Times New Roman" w:eastAsia="Times New Roman" w:hAnsi="Times New Roman" w:cs="Times New Roman"/>
                <w:b/>
                <w:bCs/>
                <w:color w:val="000000"/>
                <w:lang w:eastAsia="en-GB"/>
              </w:rPr>
              <w:t>Delayed Memory</w:t>
            </w:r>
          </w:p>
        </w:tc>
        <w:tc>
          <w:tcPr>
            <w:tcW w:w="2254" w:type="dxa"/>
            <w:gridSpan w:val="2"/>
            <w:tcBorders>
              <w:top w:val="single" w:sz="12" w:space="0" w:color="auto"/>
              <w:left w:val="nil"/>
              <w:bottom w:val="nil"/>
              <w:right w:val="nil"/>
            </w:tcBorders>
            <w:shd w:val="clear" w:color="auto" w:fill="auto"/>
            <w:noWrap/>
            <w:vAlign w:val="center"/>
            <w:hideMark/>
          </w:tcPr>
          <w:p w14:paraId="682504F6" w14:textId="77777777" w:rsidR="00BE3992" w:rsidRPr="00BE3992" w:rsidRDefault="00BE3992" w:rsidP="00316BB5">
            <w:pPr>
              <w:spacing w:after="0" w:line="240" w:lineRule="auto"/>
              <w:jc w:val="center"/>
              <w:rPr>
                <w:rFonts w:ascii="Times New Roman" w:eastAsia="Times New Roman" w:hAnsi="Times New Roman" w:cs="Times New Roman"/>
                <w:b/>
                <w:bCs/>
                <w:color w:val="000000"/>
                <w:lang w:eastAsia="en-GB"/>
              </w:rPr>
            </w:pPr>
            <w:r w:rsidRPr="00BE3992">
              <w:rPr>
                <w:rFonts w:ascii="Times New Roman" w:eastAsia="Times New Roman" w:hAnsi="Times New Roman" w:cs="Times New Roman"/>
                <w:b/>
                <w:bCs/>
                <w:color w:val="000000"/>
                <w:lang w:eastAsia="en-GB"/>
              </w:rPr>
              <w:t>Verbal Fluency</w:t>
            </w:r>
          </w:p>
        </w:tc>
        <w:tc>
          <w:tcPr>
            <w:tcW w:w="2254" w:type="dxa"/>
            <w:gridSpan w:val="2"/>
            <w:tcBorders>
              <w:top w:val="single" w:sz="12" w:space="0" w:color="auto"/>
              <w:left w:val="nil"/>
              <w:bottom w:val="nil"/>
              <w:right w:val="nil"/>
            </w:tcBorders>
            <w:shd w:val="clear" w:color="auto" w:fill="auto"/>
            <w:noWrap/>
            <w:vAlign w:val="center"/>
            <w:hideMark/>
          </w:tcPr>
          <w:p w14:paraId="6F3C3EA6" w14:textId="77777777" w:rsidR="00BE3992" w:rsidRPr="00BE3992" w:rsidRDefault="00BE3992" w:rsidP="00316BB5">
            <w:pPr>
              <w:spacing w:after="0" w:line="240" w:lineRule="auto"/>
              <w:jc w:val="center"/>
              <w:rPr>
                <w:rFonts w:ascii="Times New Roman" w:eastAsia="Times New Roman" w:hAnsi="Times New Roman" w:cs="Times New Roman"/>
                <w:b/>
                <w:bCs/>
                <w:color w:val="000000"/>
                <w:lang w:eastAsia="en-GB"/>
              </w:rPr>
            </w:pPr>
            <w:r w:rsidRPr="00BE3992">
              <w:rPr>
                <w:rFonts w:ascii="Times New Roman" w:eastAsia="Times New Roman" w:hAnsi="Times New Roman" w:cs="Times New Roman"/>
                <w:b/>
                <w:bCs/>
                <w:color w:val="000000"/>
                <w:lang w:eastAsia="en-GB"/>
              </w:rPr>
              <w:t>Processing Speed</w:t>
            </w:r>
          </w:p>
        </w:tc>
        <w:tc>
          <w:tcPr>
            <w:tcW w:w="2254" w:type="dxa"/>
            <w:gridSpan w:val="2"/>
            <w:tcBorders>
              <w:top w:val="single" w:sz="12" w:space="0" w:color="auto"/>
              <w:left w:val="nil"/>
              <w:bottom w:val="nil"/>
              <w:right w:val="nil"/>
            </w:tcBorders>
            <w:shd w:val="clear" w:color="auto" w:fill="auto"/>
            <w:noWrap/>
            <w:vAlign w:val="center"/>
            <w:hideMark/>
          </w:tcPr>
          <w:p w14:paraId="753C5066" w14:textId="77777777" w:rsidR="00BE3992" w:rsidRPr="00BE3992" w:rsidRDefault="00BE3992" w:rsidP="00316BB5">
            <w:pPr>
              <w:spacing w:after="0" w:line="240" w:lineRule="auto"/>
              <w:jc w:val="center"/>
              <w:rPr>
                <w:rFonts w:ascii="Times New Roman" w:eastAsia="Times New Roman" w:hAnsi="Times New Roman" w:cs="Times New Roman"/>
                <w:b/>
                <w:bCs/>
                <w:color w:val="000000"/>
                <w:lang w:eastAsia="en-GB"/>
              </w:rPr>
            </w:pPr>
            <w:r w:rsidRPr="00BE3992">
              <w:rPr>
                <w:rFonts w:ascii="Times New Roman" w:eastAsia="Times New Roman" w:hAnsi="Times New Roman" w:cs="Times New Roman"/>
                <w:b/>
                <w:bCs/>
                <w:color w:val="000000"/>
                <w:lang w:eastAsia="en-GB"/>
              </w:rPr>
              <w:t>Accuracy</w:t>
            </w:r>
          </w:p>
        </w:tc>
      </w:tr>
      <w:tr w:rsidR="00BE3992" w:rsidRPr="00BE3992" w14:paraId="487F4D65" w14:textId="77777777" w:rsidTr="00316BB5">
        <w:trPr>
          <w:trHeight w:val="300"/>
        </w:trPr>
        <w:tc>
          <w:tcPr>
            <w:tcW w:w="3151" w:type="dxa"/>
            <w:vMerge/>
            <w:tcBorders>
              <w:top w:val="nil"/>
              <w:left w:val="nil"/>
              <w:bottom w:val="single" w:sz="12" w:space="0" w:color="000000"/>
              <w:right w:val="nil"/>
            </w:tcBorders>
            <w:vAlign w:val="center"/>
            <w:hideMark/>
          </w:tcPr>
          <w:p w14:paraId="6BC8FD45" w14:textId="77777777" w:rsidR="00BE3992" w:rsidRPr="00BE3992" w:rsidRDefault="00BE3992" w:rsidP="00316BB5">
            <w:pPr>
              <w:spacing w:after="0" w:line="240" w:lineRule="auto"/>
              <w:rPr>
                <w:rFonts w:ascii="Times New Roman" w:eastAsia="Times New Roman" w:hAnsi="Times New Roman" w:cs="Times New Roman"/>
                <w:color w:val="000000"/>
                <w:lang w:eastAsia="en-GB"/>
              </w:rPr>
            </w:pPr>
          </w:p>
        </w:tc>
        <w:tc>
          <w:tcPr>
            <w:tcW w:w="1126" w:type="dxa"/>
            <w:tcBorders>
              <w:top w:val="nil"/>
              <w:left w:val="nil"/>
              <w:bottom w:val="single" w:sz="12" w:space="0" w:color="auto"/>
              <w:right w:val="nil"/>
            </w:tcBorders>
            <w:shd w:val="clear" w:color="auto" w:fill="auto"/>
            <w:noWrap/>
            <w:vAlign w:val="center"/>
            <w:hideMark/>
          </w:tcPr>
          <w:p w14:paraId="18A94032" w14:textId="77777777" w:rsidR="00BE3992" w:rsidRPr="00BE3992" w:rsidRDefault="00BE3992" w:rsidP="00316BB5">
            <w:pPr>
              <w:spacing w:after="0" w:line="240" w:lineRule="auto"/>
              <w:jc w:val="center"/>
              <w:rPr>
                <w:rFonts w:ascii="Times New Roman" w:eastAsia="Times New Roman" w:hAnsi="Times New Roman" w:cs="Times New Roman"/>
                <w:b/>
                <w:bCs/>
                <w:color w:val="000000"/>
                <w:lang w:eastAsia="en-GB"/>
              </w:rPr>
            </w:pPr>
            <w:r w:rsidRPr="00BE3992">
              <w:rPr>
                <w:rFonts w:ascii="Times New Roman" w:eastAsia="Times New Roman" w:hAnsi="Times New Roman" w:cs="Times New Roman"/>
                <w:b/>
                <w:bCs/>
                <w:color w:val="000000"/>
                <w:lang w:eastAsia="en-GB"/>
              </w:rPr>
              <w:t>F</w:t>
            </w:r>
          </w:p>
        </w:tc>
        <w:tc>
          <w:tcPr>
            <w:tcW w:w="1127" w:type="dxa"/>
            <w:tcBorders>
              <w:top w:val="nil"/>
              <w:left w:val="nil"/>
              <w:bottom w:val="single" w:sz="12" w:space="0" w:color="auto"/>
              <w:right w:val="nil"/>
            </w:tcBorders>
            <w:shd w:val="clear" w:color="auto" w:fill="auto"/>
            <w:noWrap/>
            <w:vAlign w:val="center"/>
            <w:hideMark/>
          </w:tcPr>
          <w:p w14:paraId="30108905" w14:textId="76BC5C99" w:rsidR="00BE3992" w:rsidRPr="00BE3992" w:rsidRDefault="0019380E" w:rsidP="00316BB5">
            <w:pPr>
              <w:spacing w:after="0" w:line="240" w:lineRule="auto"/>
              <w:jc w:val="center"/>
              <w:rPr>
                <w:rFonts w:ascii="Times New Roman" w:eastAsia="Times New Roman" w:hAnsi="Times New Roman" w:cs="Times New Roman"/>
                <w:b/>
                <w:bCs/>
                <w:i/>
                <w:iCs/>
                <w:color w:val="000000"/>
                <w:lang w:eastAsia="en-GB"/>
              </w:rPr>
            </w:pPr>
            <w:r>
              <w:rPr>
                <w:rFonts w:ascii="Times New Roman" w:eastAsia="Times New Roman" w:hAnsi="Times New Roman" w:cs="Times New Roman"/>
                <w:b/>
                <w:bCs/>
                <w:i/>
                <w:iCs/>
                <w:color w:val="000000"/>
                <w:lang w:eastAsia="en-GB"/>
              </w:rPr>
              <w:t>P</w:t>
            </w:r>
          </w:p>
        </w:tc>
        <w:tc>
          <w:tcPr>
            <w:tcW w:w="1127" w:type="dxa"/>
            <w:tcBorders>
              <w:top w:val="nil"/>
              <w:left w:val="nil"/>
              <w:bottom w:val="single" w:sz="12" w:space="0" w:color="auto"/>
              <w:right w:val="nil"/>
            </w:tcBorders>
            <w:shd w:val="clear" w:color="auto" w:fill="auto"/>
            <w:noWrap/>
            <w:vAlign w:val="center"/>
            <w:hideMark/>
          </w:tcPr>
          <w:p w14:paraId="056549E7" w14:textId="77777777" w:rsidR="00BE3992" w:rsidRPr="00BE3992" w:rsidRDefault="00BE3992" w:rsidP="00316BB5">
            <w:pPr>
              <w:spacing w:after="0" w:line="240" w:lineRule="auto"/>
              <w:jc w:val="center"/>
              <w:rPr>
                <w:rFonts w:ascii="Times New Roman" w:eastAsia="Times New Roman" w:hAnsi="Times New Roman" w:cs="Times New Roman"/>
                <w:b/>
                <w:bCs/>
                <w:color w:val="000000"/>
                <w:lang w:eastAsia="en-GB"/>
              </w:rPr>
            </w:pPr>
            <w:r w:rsidRPr="00BE3992">
              <w:rPr>
                <w:rFonts w:ascii="Times New Roman" w:eastAsia="Times New Roman" w:hAnsi="Times New Roman" w:cs="Times New Roman"/>
                <w:b/>
                <w:bCs/>
                <w:color w:val="000000"/>
                <w:lang w:eastAsia="en-GB"/>
              </w:rPr>
              <w:t>F</w:t>
            </w:r>
          </w:p>
        </w:tc>
        <w:tc>
          <w:tcPr>
            <w:tcW w:w="1127" w:type="dxa"/>
            <w:tcBorders>
              <w:top w:val="nil"/>
              <w:left w:val="nil"/>
              <w:bottom w:val="single" w:sz="12" w:space="0" w:color="auto"/>
              <w:right w:val="nil"/>
            </w:tcBorders>
            <w:shd w:val="clear" w:color="auto" w:fill="auto"/>
            <w:noWrap/>
            <w:vAlign w:val="center"/>
            <w:hideMark/>
          </w:tcPr>
          <w:p w14:paraId="19D0E887" w14:textId="372868F2" w:rsidR="00BE3992" w:rsidRPr="00BE3992" w:rsidRDefault="0019380E" w:rsidP="00316BB5">
            <w:pPr>
              <w:spacing w:after="0" w:line="240" w:lineRule="auto"/>
              <w:jc w:val="center"/>
              <w:rPr>
                <w:rFonts w:ascii="Times New Roman" w:eastAsia="Times New Roman" w:hAnsi="Times New Roman" w:cs="Times New Roman"/>
                <w:b/>
                <w:bCs/>
                <w:i/>
                <w:iCs/>
                <w:color w:val="000000"/>
                <w:lang w:eastAsia="en-GB"/>
              </w:rPr>
            </w:pPr>
            <w:r>
              <w:rPr>
                <w:rFonts w:ascii="Times New Roman" w:eastAsia="Times New Roman" w:hAnsi="Times New Roman" w:cs="Times New Roman"/>
                <w:b/>
                <w:bCs/>
                <w:i/>
                <w:iCs/>
                <w:color w:val="000000"/>
                <w:lang w:eastAsia="en-GB"/>
              </w:rPr>
              <w:t>P</w:t>
            </w:r>
          </w:p>
        </w:tc>
        <w:tc>
          <w:tcPr>
            <w:tcW w:w="1127" w:type="dxa"/>
            <w:tcBorders>
              <w:top w:val="nil"/>
              <w:left w:val="nil"/>
              <w:bottom w:val="single" w:sz="12" w:space="0" w:color="auto"/>
              <w:right w:val="nil"/>
            </w:tcBorders>
            <w:shd w:val="clear" w:color="auto" w:fill="auto"/>
            <w:noWrap/>
            <w:vAlign w:val="center"/>
            <w:hideMark/>
          </w:tcPr>
          <w:p w14:paraId="7E755310" w14:textId="77777777" w:rsidR="00BE3992" w:rsidRPr="00BE3992" w:rsidRDefault="00BE3992" w:rsidP="00316BB5">
            <w:pPr>
              <w:spacing w:after="0" w:line="240" w:lineRule="auto"/>
              <w:jc w:val="center"/>
              <w:rPr>
                <w:rFonts w:ascii="Times New Roman" w:eastAsia="Times New Roman" w:hAnsi="Times New Roman" w:cs="Times New Roman"/>
                <w:b/>
                <w:bCs/>
                <w:color w:val="000000"/>
                <w:lang w:eastAsia="en-GB"/>
              </w:rPr>
            </w:pPr>
            <w:r w:rsidRPr="00BE3992">
              <w:rPr>
                <w:rFonts w:ascii="Times New Roman" w:eastAsia="Times New Roman" w:hAnsi="Times New Roman" w:cs="Times New Roman"/>
                <w:b/>
                <w:bCs/>
                <w:color w:val="000000"/>
                <w:lang w:eastAsia="en-GB"/>
              </w:rPr>
              <w:t>F</w:t>
            </w:r>
          </w:p>
        </w:tc>
        <w:tc>
          <w:tcPr>
            <w:tcW w:w="1127" w:type="dxa"/>
            <w:tcBorders>
              <w:top w:val="nil"/>
              <w:left w:val="nil"/>
              <w:bottom w:val="single" w:sz="12" w:space="0" w:color="auto"/>
              <w:right w:val="nil"/>
            </w:tcBorders>
            <w:shd w:val="clear" w:color="auto" w:fill="auto"/>
            <w:noWrap/>
            <w:vAlign w:val="center"/>
            <w:hideMark/>
          </w:tcPr>
          <w:p w14:paraId="76008CB6" w14:textId="5AC35E04" w:rsidR="00BE3992" w:rsidRPr="00BE3992" w:rsidRDefault="0019380E" w:rsidP="00316BB5">
            <w:pPr>
              <w:spacing w:after="0" w:line="240" w:lineRule="auto"/>
              <w:jc w:val="center"/>
              <w:rPr>
                <w:rFonts w:ascii="Times New Roman" w:eastAsia="Times New Roman" w:hAnsi="Times New Roman" w:cs="Times New Roman"/>
                <w:b/>
                <w:bCs/>
                <w:i/>
                <w:iCs/>
                <w:color w:val="000000"/>
                <w:lang w:eastAsia="en-GB"/>
              </w:rPr>
            </w:pPr>
            <w:r>
              <w:rPr>
                <w:rFonts w:ascii="Times New Roman" w:eastAsia="Times New Roman" w:hAnsi="Times New Roman" w:cs="Times New Roman"/>
                <w:b/>
                <w:bCs/>
                <w:i/>
                <w:iCs/>
                <w:color w:val="000000"/>
                <w:lang w:eastAsia="en-GB"/>
              </w:rPr>
              <w:t>P</w:t>
            </w:r>
          </w:p>
        </w:tc>
        <w:tc>
          <w:tcPr>
            <w:tcW w:w="1127" w:type="dxa"/>
            <w:tcBorders>
              <w:top w:val="nil"/>
              <w:left w:val="nil"/>
              <w:bottom w:val="single" w:sz="12" w:space="0" w:color="auto"/>
              <w:right w:val="nil"/>
            </w:tcBorders>
            <w:shd w:val="clear" w:color="auto" w:fill="auto"/>
            <w:noWrap/>
            <w:vAlign w:val="center"/>
            <w:hideMark/>
          </w:tcPr>
          <w:p w14:paraId="0E2324B8" w14:textId="77777777" w:rsidR="00BE3992" w:rsidRPr="00BE3992" w:rsidRDefault="00BE3992" w:rsidP="00316BB5">
            <w:pPr>
              <w:spacing w:after="0" w:line="240" w:lineRule="auto"/>
              <w:jc w:val="center"/>
              <w:rPr>
                <w:rFonts w:ascii="Times New Roman" w:eastAsia="Times New Roman" w:hAnsi="Times New Roman" w:cs="Times New Roman"/>
                <w:b/>
                <w:bCs/>
                <w:color w:val="000000"/>
                <w:lang w:eastAsia="en-GB"/>
              </w:rPr>
            </w:pPr>
            <w:r w:rsidRPr="00BE3992">
              <w:rPr>
                <w:rFonts w:ascii="Times New Roman" w:eastAsia="Times New Roman" w:hAnsi="Times New Roman" w:cs="Times New Roman"/>
                <w:b/>
                <w:bCs/>
                <w:color w:val="000000"/>
                <w:lang w:eastAsia="en-GB"/>
              </w:rPr>
              <w:t>F</w:t>
            </w:r>
          </w:p>
        </w:tc>
        <w:tc>
          <w:tcPr>
            <w:tcW w:w="1127" w:type="dxa"/>
            <w:tcBorders>
              <w:top w:val="nil"/>
              <w:left w:val="nil"/>
              <w:bottom w:val="single" w:sz="12" w:space="0" w:color="auto"/>
              <w:right w:val="nil"/>
            </w:tcBorders>
            <w:shd w:val="clear" w:color="auto" w:fill="auto"/>
            <w:noWrap/>
            <w:vAlign w:val="center"/>
            <w:hideMark/>
          </w:tcPr>
          <w:p w14:paraId="75447165" w14:textId="11EE4BDE" w:rsidR="00BE3992" w:rsidRPr="00BE3992" w:rsidRDefault="0019380E" w:rsidP="00316BB5">
            <w:pPr>
              <w:spacing w:after="0" w:line="240" w:lineRule="auto"/>
              <w:jc w:val="center"/>
              <w:rPr>
                <w:rFonts w:ascii="Times New Roman" w:eastAsia="Times New Roman" w:hAnsi="Times New Roman" w:cs="Times New Roman"/>
                <w:b/>
                <w:bCs/>
                <w:i/>
                <w:iCs/>
                <w:color w:val="000000"/>
                <w:lang w:eastAsia="en-GB"/>
              </w:rPr>
            </w:pPr>
            <w:r>
              <w:rPr>
                <w:rFonts w:ascii="Times New Roman" w:eastAsia="Times New Roman" w:hAnsi="Times New Roman" w:cs="Times New Roman"/>
                <w:b/>
                <w:bCs/>
                <w:i/>
                <w:iCs/>
                <w:color w:val="000000"/>
                <w:lang w:eastAsia="en-GB"/>
              </w:rPr>
              <w:t>P</w:t>
            </w:r>
          </w:p>
        </w:tc>
        <w:tc>
          <w:tcPr>
            <w:tcW w:w="1127" w:type="dxa"/>
            <w:tcBorders>
              <w:top w:val="nil"/>
              <w:left w:val="nil"/>
              <w:bottom w:val="single" w:sz="12" w:space="0" w:color="auto"/>
              <w:right w:val="nil"/>
            </w:tcBorders>
            <w:shd w:val="clear" w:color="auto" w:fill="auto"/>
            <w:noWrap/>
            <w:vAlign w:val="center"/>
            <w:hideMark/>
          </w:tcPr>
          <w:p w14:paraId="5DBF25A1" w14:textId="77777777" w:rsidR="00BE3992" w:rsidRPr="00BE3992" w:rsidRDefault="00BE3992" w:rsidP="00316BB5">
            <w:pPr>
              <w:spacing w:after="0" w:line="240" w:lineRule="auto"/>
              <w:jc w:val="center"/>
              <w:rPr>
                <w:rFonts w:ascii="Times New Roman" w:eastAsia="Times New Roman" w:hAnsi="Times New Roman" w:cs="Times New Roman"/>
                <w:b/>
                <w:bCs/>
                <w:color w:val="000000"/>
                <w:lang w:eastAsia="en-GB"/>
              </w:rPr>
            </w:pPr>
            <w:r w:rsidRPr="00BE3992">
              <w:rPr>
                <w:rFonts w:ascii="Times New Roman" w:eastAsia="Times New Roman" w:hAnsi="Times New Roman" w:cs="Times New Roman"/>
                <w:b/>
                <w:bCs/>
                <w:color w:val="000000"/>
                <w:lang w:eastAsia="en-GB"/>
              </w:rPr>
              <w:t>F</w:t>
            </w:r>
          </w:p>
        </w:tc>
        <w:tc>
          <w:tcPr>
            <w:tcW w:w="1127" w:type="dxa"/>
            <w:tcBorders>
              <w:top w:val="nil"/>
              <w:left w:val="nil"/>
              <w:bottom w:val="single" w:sz="12" w:space="0" w:color="auto"/>
              <w:right w:val="nil"/>
            </w:tcBorders>
            <w:shd w:val="clear" w:color="auto" w:fill="auto"/>
            <w:noWrap/>
            <w:vAlign w:val="center"/>
            <w:hideMark/>
          </w:tcPr>
          <w:p w14:paraId="091367BC" w14:textId="441817C8" w:rsidR="00BE3992" w:rsidRPr="00BE3992" w:rsidRDefault="0019380E" w:rsidP="00316BB5">
            <w:pPr>
              <w:spacing w:after="0" w:line="240" w:lineRule="auto"/>
              <w:jc w:val="center"/>
              <w:rPr>
                <w:rFonts w:ascii="Times New Roman" w:eastAsia="Times New Roman" w:hAnsi="Times New Roman" w:cs="Times New Roman"/>
                <w:b/>
                <w:bCs/>
                <w:i/>
                <w:iCs/>
                <w:color w:val="000000"/>
                <w:lang w:eastAsia="en-GB"/>
              </w:rPr>
            </w:pPr>
            <w:r>
              <w:rPr>
                <w:rFonts w:ascii="Times New Roman" w:eastAsia="Times New Roman" w:hAnsi="Times New Roman" w:cs="Times New Roman"/>
                <w:b/>
                <w:bCs/>
                <w:i/>
                <w:iCs/>
                <w:color w:val="000000"/>
                <w:lang w:eastAsia="en-GB"/>
              </w:rPr>
              <w:t>P</w:t>
            </w:r>
          </w:p>
        </w:tc>
      </w:tr>
      <w:tr w:rsidR="00BE3992" w:rsidRPr="00BE3992" w14:paraId="06C61231" w14:textId="77777777" w:rsidTr="00316BB5">
        <w:trPr>
          <w:trHeight w:val="300"/>
        </w:trPr>
        <w:tc>
          <w:tcPr>
            <w:tcW w:w="3151" w:type="dxa"/>
            <w:tcBorders>
              <w:top w:val="nil"/>
              <w:left w:val="nil"/>
              <w:bottom w:val="nil"/>
              <w:right w:val="nil"/>
            </w:tcBorders>
            <w:shd w:val="clear" w:color="auto" w:fill="auto"/>
            <w:noWrap/>
            <w:vAlign w:val="center"/>
            <w:hideMark/>
          </w:tcPr>
          <w:p w14:paraId="56C8FB13" w14:textId="77777777" w:rsidR="00BE3992" w:rsidRPr="00BE3992" w:rsidRDefault="00BE3992" w:rsidP="00316BB5">
            <w:pPr>
              <w:spacing w:after="0" w:line="240" w:lineRule="auto"/>
              <w:jc w:val="center"/>
              <w:rPr>
                <w:rFonts w:ascii="Times New Roman" w:eastAsia="Times New Roman" w:hAnsi="Times New Roman" w:cs="Times New Roman"/>
                <w:color w:val="000000"/>
                <w:lang w:eastAsia="en-GB"/>
              </w:rPr>
            </w:pPr>
            <w:r w:rsidRPr="00BE3992">
              <w:rPr>
                <w:rFonts w:ascii="Times New Roman" w:eastAsia="Times New Roman" w:hAnsi="Times New Roman" w:cs="Times New Roman"/>
                <w:color w:val="000000"/>
                <w:lang w:eastAsia="en-GB"/>
              </w:rPr>
              <w:t>Saturated model</w:t>
            </w:r>
          </w:p>
        </w:tc>
        <w:tc>
          <w:tcPr>
            <w:tcW w:w="1126" w:type="dxa"/>
            <w:tcBorders>
              <w:top w:val="nil"/>
              <w:left w:val="nil"/>
              <w:bottom w:val="nil"/>
              <w:right w:val="nil"/>
            </w:tcBorders>
            <w:shd w:val="clear" w:color="auto" w:fill="auto"/>
            <w:noWrap/>
            <w:vAlign w:val="center"/>
            <w:hideMark/>
          </w:tcPr>
          <w:p w14:paraId="7754EA81" w14:textId="77777777" w:rsidR="00BE3992" w:rsidRPr="00BE3992" w:rsidRDefault="00BE3992" w:rsidP="00316BB5">
            <w:pPr>
              <w:spacing w:after="0" w:line="240" w:lineRule="auto"/>
              <w:jc w:val="center"/>
              <w:rPr>
                <w:rFonts w:ascii="Times New Roman" w:eastAsia="Times New Roman" w:hAnsi="Times New Roman" w:cs="Times New Roman"/>
                <w:i/>
                <w:iCs/>
                <w:color w:val="000000"/>
                <w:lang w:eastAsia="en-GB"/>
              </w:rPr>
            </w:pPr>
            <w:r w:rsidRPr="00BE3992">
              <w:rPr>
                <w:rFonts w:ascii="Times New Roman" w:eastAsia="Times New Roman" w:hAnsi="Times New Roman" w:cs="Times New Roman"/>
                <w:i/>
                <w:iCs/>
                <w:color w:val="000000"/>
                <w:lang w:eastAsia="en-GB"/>
              </w:rPr>
              <w:t>Reference</w:t>
            </w:r>
          </w:p>
        </w:tc>
        <w:tc>
          <w:tcPr>
            <w:tcW w:w="1127" w:type="dxa"/>
            <w:tcBorders>
              <w:top w:val="nil"/>
              <w:left w:val="nil"/>
              <w:bottom w:val="nil"/>
              <w:right w:val="nil"/>
            </w:tcBorders>
            <w:shd w:val="clear" w:color="auto" w:fill="auto"/>
            <w:noWrap/>
            <w:vAlign w:val="center"/>
            <w:hideMark/>
          </w:tcPr>
          <w:p w14:paraId="0FB55891" w14:textId="77777777" w:rsidR="00BE3992" w:rsidRPr="00BE3992" w:rsidRDefault="00BE3992" w:rsidP="00316BB5">
            <w:pPr>
              <w:spacing w:after="0" w:line="240" w:lineRule="auto"/>
              <w:jc w:val="center"/>
              <w:rPr>
                <w:rFonts w:ascii="Times New Roman" w:eastAsia="Times New Roman" w:hAnsi="Times New Roman" w:cs="Times New Roman"/>
                <w:i/>
                <w:iCs/>
                <w:color w:val="000000"/>
                <w:lang w:eastAsia="en-GB"/>
              </w:rPr>
            </w:pPr>
            <w:r w:rsidRPr="00BE3992">
              <w:rPr>
                <w:rFonts w:ascii="Times New Roman" w:eastAsia="Times New Roman" w:hAnsi="Times New Roman" w:cs="Times New Roman"/>
                <w:i/>
                <w:iCs/>
                <w:color w:val="000000"/>
                <w:lang w:eastAsia="en-GB"/>
              </w:rPr>
              <w:t>Reference</w:t>
            </w:r>
          </w:p>
        </w:tc>
        <w:tc>
          <w:tcPr>
            <w:tcW w:w="1127" w:type="dxa"/>
            <w:tcBorders>
              <w:top w:val="nil"/>
              <w:left w:val="nil"/>
              <w:bottom w:val="nil"/>
              <w:right w:val="nil"/>
            </w:tcBorders>
            <w:shd w:val="clear" w:color="auto" w:fill="auto"/>
            <w:noWrap/>
            <w:vAlign w:val="center"/>
            <w:hideMark/>
          </w:tcPr>
          <w:p w14:paraId="3B137656" w14:textId="77777777" w:rsidR="00BE3992" w:rsidRPr="00BE3992" w:rsidRDefault="00BE3992" w:rsidP="00316BB5">
            <w:pPr>
              <w:spacing w:after="0" w:line="240" w:lineRule="auto"/>
              <w:jc w:val="center"/>
              <w:rPr>
                <w:rFonts w:ascii="Times New Roman" w:eastAsia="Times New Roman" w:hAnsi="Times New Roman" w:cs="Times New Roman"/>
                <w:i/>
                <w:iCs/>
                <w:color w:val="000000"/>
                <w:lang w:eastAsia="en-GB"/>
              </w:rPr>
            </w:pPr>
            <w:r w:rsidRPr="00BE3992">
              <w:rPr>
                <w:rFonts w:ascii="Times New Roman" w:eastAsia="Times New Roman" w:hAnsi="Times New Roman" w:cs="Times New Roman"/>
                <w:i/>
                <w:iCs/>
                <w:color w:val="000000"/>
                <w:lang w:eastAsia="en-GB"/>
              </w:rPr>
              <w:t>Reference</w:t>
            </w:r>
          </w:p>
        </w:tc>
        <w:tc>
          <w:tcPr>
            <w:tcW w:w="1127" w:type="dxa"/>
            <w:tcBorders>
              <w:top w:val="nil"/>
              <w:left w:val="nil"/>
              <w:bottom w:val="nil"/>
              <w:right w:val="nil"/>
            </w:tcBorders>
            <w:shd w:val="clear" w:color="auto" w:fill="auto"/>
            <w:noWrap/>
            <w:vAlign w:val="center"/>
            <w:hideMark/>
          </w:tcPr>
          <w:p w14:paraId="74AF9BE7" w14:textId="77777777" w:rsidR="00BE3992" w:rsidRPr="00BE3992" w:rsidRDefault="00BE3992" w:rsidP="00316BB5">
            <w:pPr>
              <w:spacing w:after="0" w:line="240" w:lineRule="auto"/>
              <w:jc w:val="center"/>
              <w:rPr>
                <w:rFonts w:ascii="Times New Roman" w:eastAsia="Times New Roman" w:hAnsi="Times New Roman" w:cs="Times New Roman"/>
                <w:i/>
                <w:iCs/>
                <w:color w:val="000000"/>
                <w:lang w:eastAsia="en-GB"/>
              </w:rPr>
            </w:pPr>
            <w:r w:rsidRPr="00BE3992">
              <w:rPr>
                <w:rFonts w:ascii="Times New Roman" w:eastAsia="Times New Roman" w:hAnsi="Times New Roman" w:cs="Times New Roman"/>
                <w:i/>
                <w:iCs/>
                <w:color w:val="000000"/>
                <w:lang w:eastAsia="en-GB"/>
              </w:rPr>
              <w:t>Reference</w:t>
            </w:r>
          </w:p>
        </w:tc>
        <w:tc>
          <w:tcPr>
            <w:tcW w:w="1127" w:type="dxa"/>
            <w:tcBorders>
              <w:top w:val="nil"/>
              <w:left w:val="nil"/>
              <w:bottom w:val="nil"/>
              <w:right w:val="nil"/>
            </w:tcBorders>
            <w:shd w:val="clear" w:color="auto" w:fill="auto"/>
            <w:noWrap/>
            <w:vAlign w:val="center"/>
            <w:hideMark/>
          </w:tcPr>
          <w:p w14:paraId="0FFCE4E2" w14:textId="77777777" w:rsidR="00BE3992" w:rsidRPr="00BE3992" w:rsidRDefault="00BE3992" w:rsidP="00316BB5">
            <w:pPr>
              <w:spacing w:after="0" w:line="240" w:lineRule="auto"/>
              <w:jc w:val="center"/>
              <w:rPr>
                <w:rFonts w:ascii="Times New Roman" w:eastAsia="Times New Roman" w:hAnsi="Times New Roman" w:cs="Times New Roman"/>
                <w:i/>
                <w:iCs/>
                <w:color w:val="000000"/>
                <w:lang w:eastAsia="en-GB"/>
              </w:rPr>
            </w:pPr>
            <w:r w:rsidRPr="00BE3992">
              <w:rPr>
                <w:rFonts w:ascii="Times New Roman" w:eastAsia="Times New Roman" w:hAnsi="Times New Roman" w:cs="Times New Roman"/>
                <w:i/>
                <w:iCs/>
                <w:color w:val="000000"/>
                <w:lang w:eastAsia="en-GB"/>
              </w:rPr>
              <w:t>Reference</w:t>
            </w:r>
          </w:p>
        </w:tc>
        <w:tc>
          <w:tcPr>
            <w:tcW w:w="1127" w:type="dxa"/>
            <w:tcBorders>
              <w:top w:val="nil"/>
              <w:left w:val="nil"/>
              <w:bottom w:val="nil"/>
              <w:right w:val="nil"/>
            </w:tcBorders>
            <w:shd w:val="clear" w:color="auto" w:fill="auto"/>
            <w:noWrap/>
            <w:vAlign w:val="center"/>
            <w:hideMark/>
          </w:tcPr>
          <w:p w14:paraId="73E55E3B" w14:textId="77777777" w:rsidR="00BE3992" w:rsidRPr="00BE3992" w:rsidRDefault="00BE3992" w:rsidP="00316BB5">
            <w:pPr>
              <w:spacing w:after="0" w:line="240" w:lineRule="auto"/>
              <w:jc w:val="center"/>
              <w:rPr>
                <w:rFonts w:ascii="Times New Roman" w:eastAsia="Times New Roman" w:hAnsi="Times New Roman" w:cs="Times New Roman"/>
                <w:i/>
                <w:iCs/>
                <w:color w:val="000000"/>
                <w:lang w:eastAsia="en-GB"/>
              </w:rPr>
            </w:pPr>
            <w:r w:rsidRPr="00BE3992">
              <w:rPr>
                <w:rFonts w:ascii="Times New Roman" w:eastAsia="Times New Roman" w:hAnsi="Times New Roman" w:cs="Times New Roman"/>
                <w:i/>
                <w:iCs/>
                <w:color w:val="000000"/>
                <w:lang w:eastAsia="en-GB"/>
              </w:rPr>
              <w:t>Reference</w:t>
            </w:r>
          </w:p>
        </w:tc>
        <w:tc>
          <w:tcPr>
            <w:tcW w:w="1127" w:type="dxa"/>
            <w:tcBorders>
              <w:top w:val="nil"/>
              <w:left w:val="nil"/>
              <w:bottom w:val="nil"/>
              <w:right w:val="nil"/>
            </w:tcBorders>
            <w:shd w:val="clear" w:color="auto" w:fill="auto"/>
            <w:noWrap/>
            <w:vAlign w:val="center"/>
            <w:hideMark/>
          </w:tcPr>
          <w:p w14:paraId="415CFD1D" w14:textId="77777777" w:rsidR="00BE3992" w:rsidRPr="00BE3992" w:rsidRDefault="00BE3992" w:rsidP="00316BB5">
            <w:pPr>
              <w:spacing w:after="0" w:line="240" w:lineRule="auto"/>
              <w:jc w:val="center"/>
              <w:rPr>
                <w:rFonts w:ascii="Times New Roman" w:eastAsia="Times New Roman" w:hAnsi="Times New Roman" w:cs="Times New Roman"/>
                <w:i/>
                <w:iCs/>
                <w:color w:val="000000"/>
                <w:lang w:eastAsia="en-GB"/>
              </w:rPr>
            </w:pPr>
            <w:r w:rsidRPr="00BE3992">
              <w:rPr>
                <w:rFonts w:ascii="Times New Roman" w:eastAsia="Times New Roman" w:hAnsi="Times New Roman" w:cs="Times New Roman"/>
                <w:i/>
                <w:iCs/>
                <w:color w:val="000000"/>
                <w:lang w:eastAsia="en-GB"/>
              </w:rPr>
              <w:t>Reference</w:t>
            </w:r>
          </w:p>
        </w:tc>
        <w:tc>
          <w:tcPr>
            <w:tcW w:w="1127" w:type="dxa"/>
            <w:tcBorders>
              <w:top w:val="nil"/>
              <w:left w:val="nil"/>
              <w:bottom w:val="nil"/>
              <w:right w:val="nil"/>
            </w:tcBorders>
            <w:shd w:val="clear" w:color="auto" w:fill="auto"/>
            <w:noWrap/>
            <w:vAlign w:val="center"/>
            <w:hideMark/>
          </w:tcPr>
          <w:p w14:paraId="276708CB" w14:textId="77777777" w:rsidR="00BE3992" w:rsidRPr="00BE3992" w:rsidRDefault="00BE3992" w:rsidP="00316BB5">
            <w:pPr>
              <w:spacing w:after="0" w:line="240" w:lineRule="auto"/>
              <w:jc w:val="center"/>
              <w:rPr>
                <w:rFonts w:ascii="Times New Roman" w:eastAsia="Times New Roman" w:hAnsi="Times New Roman" w:cs="Times New Roman"/>
                <w:i/>
                <w:iCs/>
                <w:color w:val="000000"/>
                <w:lang w:eastAsia="en-GB"/>
              </w:rPr>
            </w:pPr>
            <w:r w:rsidRPr="00BE3992">
              <w:rPr>
                <w:rFonts w:ascii="Times New Roman" w:eastAsia="Times New Roman" w:hAnsi="Times New Roman" w:cs="Times New Roman"/>
                <w:i/>
                <w:iCs/>
                <w:color w:val="000000"/>
                <w:lang w:eastAsia="en-GB"/>
              </w:rPr>
              <w:t>Reference</w:t>
            </w:r>
          </w:p>
        </w:tc>
        <w:tc>
          <w:tcPr>
            <w:tcW w:w="1127" w:type="dxa"/>
            <w:tcBorders>
              <w:top w:val="nil"/>
              <w:left w:val="nil"/>
              <w:bottom w:val="nil"/>
              <w:right w:val="nil"/>
            </w:tcBorders>
            <w:shd w:val="clear" w:color="auto" w:fill="auto"/>
            <w:noWrap/>
            <w:vAlign w:val="center"/>
            <w:hideMark/>
          </w:tcPr>
          <w:p w14:paraId="36C9239F" w14:textId="77777777" w:rsidR="00BE3992" w:rsidRPr="00BE3992" w:rsidRDefault="00BE3992" w:rsidP="00316BB5">
            <w:pPr>
              <w:spacing w:after="0" w:line="240" w:lineRule="auto"/>
              <w:jc w:val="center"/>
              <w:rPr>
                <w:rFonts w:ascii="Times New Roman" w:eastAsia="Times New Roman" w:hAnsi="Times New Roman" w:cs="Times New Roman"/>
                <w:i/>
                <w:iCs/>
                <w:color w:val="000000"/>
                <w:lang w:eastAsia="en-GB"/>
              </w:rPr>
            </w:pPr>
            <w:r w:rsidRPr="00BE3992">
              <w:rPr>
                <w:rFonts w:ascii="Times New Roman" w:eastAsia="Times New Roman" w:hAnsi="Times New Roman" w:cs="Times New Roman"/>
                <w:i/>
                <w:iCs/>
                <w:color w:val="000000"/>
                <w:lang w:eastAsia="en-GB"/>
              </w:rPr>
              <w:t>Reference</w:t>
            </w:r>
          </w:p>
        </w:tc>
        <w:tc>
          <w:tcPr>
            <w:tcW w:w="1127" w:type="dxa"/>
            <w:tcBorders>
              <w:top w:val="nil"/>
              <w:left w:val="nil"/>
              <w:bottom w:val="nil"/>
              <w:right w:val="nil"/>
            </w:tcBorders>
            <w:shd w:val="clear" w:color="auto" w:fill="auto"/>
            <w:noWrap/>
            <w:vAlign w:val="center"/>
            <w:hideMark/>
          </w:tcPr>
          <w:p w14:paraId="5D68565D" w14:textId="77777777" w:rsidR="00BE3992" w:rsidRPr="00BE3992" w:rsidRDefault="00BE3992" w:rsidP="00316BB5">
            <w:pPr>
              <w:spacing w:after="0" w:line="240" w:lineRule="auto"/>
              <w:jc w:val="center"/>
              <w:rPr>
                <w:rFonts w:ascii="Times New Roman" w:eastAsia="Times New Roman" w:hAnsi="Times New Roman" w:cs="Times New Roman"/>
                <w:i/>
                <w:iCs/>
                <w:color w:val="000000"/>
                <w:lang w:eastAsia="en-GB"/>
              </w:rPr>
            </w:pPr>
            <w:r w:rsidRPr="00BE3992">
              <w:rPr>
                <w:rFonts w:ascii="Times New Roman" w:eastAsia="Times New Roman" w:hAnsi="Times New Roman" w:cs="Times New Roman"/>
                <w:i/>
                <w:iCs/>
                <w:color w:val="000000"/>
                <w:lang w:eastAsia="en-GB"/>
              </w:rPr>
              <w:t>Reference</w:t>
            </w:r>
          </w:p>
        </w:tc>
      </w:tr>
      <w:tr w:rsidR="00BE3992" w:rsidRPr="00BE3992" w14:paraId="3C80AF68" w14:textId="77777777" w:rsidTr="00316BB5">
        <w:trPr>
          <w:trHeight w:val="288"/>
        </w:trPr>
        <w:tc>
          <w:tcPr>
            <w:tcW w:w="3151" w:type="dxa"/>
            <w:tcBorders>
              <w:top w:val="nil"/>
              <w:left w:val="nil"/>
              <w:bottom w:val="nil"/>
              <w:right w:val="nil"/>
            </w:tcBorders>
            <w:shd w:val="clear" w:color="auto" w:fill="auto"/>
            <w:noWrap/>
            <w:vAlign w:val="center"/>
            <w:hideMark/>
          </w:tcPr>
          <w:p w14:paraId="77B4A48F" w14:textId="77777777" w:rsidR="00BE3992" w:rsidRPr="00BE3992" w:rsidRDefault="00BE3992" w:rsidP="00316BB5">
            <w:pPr>
              <w:spacing w:after="0" w:line="240" w:lineRule="auto"/>
              <w:jc w:val="center"/>
              <w:rPr>
                <w:rFonts w:ascii="Times New Roman" w:eastAsia="Times New Roman" w:hAnsi="Times New Roman" w:cs="Times New Roman"/>
                <w:color w:val="000000"/>
                <w:lang w:eastAsia="en-GB"/>
              </w:rPr>
            </w:pPr>
            <w:r w:rsidRPr="00BE3992">
              <w:rPr>
                <w:rFonts w:ascii="Times New Roman" w:eastAsia="Times New Roman" w:hAnsi="Times New Roman" w:cs="Times New Roman"/>
                <w:color w:val="000000"/>
                <w:lang w:eastAsia="en-GB"/>
              </w:rPr>
              <w:t>No effect</w:t>
            </w:r>
          </w:p>
        </w:tc>
        <w:tc>
          <w:tcPr>
            <w:tcW w:w="1126" w:type="dxa"/>
            <w:tcBorders>
              <w:top w:val="nil"/>
              <w:left w:val="nil"/>
              <w:bottom w:val="nil"/>
              <w:right w:val="nil"/>
            </w:tcBorders>
            <w:shd w:val="clear" w:color="auto" w:fill="auto"/>
            <w:noWrap/>
            <w:vAlign w:val="center"/>
            <w:hideMark/>
          </w:tcPr>
          <w:p w14:paraId="6819FC15" w14:textId="77777777" w:rsidR="00BE3992" w:rsidRPr="00BE3992" w:rsidRDefault="00BE3992" w:rsidP="00316BB5">
            <w:pPr>
              <w:spacing w:after="0" w:line="240" w:lineRule="auto"/>
              <w:jc w:val="center"/>
              <w:rPr>
                <w:rFonts w:ascii="Times New Roman" w:eastAsia="Times New Roman" w:hAnsi="Times New Roman" w:cs="Times New Roman"/>
                <w:color w:val="000000"/>
                <w:lang w:eastAsia="en-GB"/>
              </w:rPr>
            </w:pPr>
            <w:r w:rsidRPr="00BE3992">
              <w:rPr>
                <w:rFonts w:ascii="Times New Roman" w:eastAsia="Times New Roman" w:hAnsi="Times New Roman" w:cs="Times New Roman"/>
                <w:color w:val="000000"/>
                <w:lang w:eastAsia="en-GB"/>
              </w:rPr>
              <w:t>16.07</w:t>
            </w:r>
          </w:p>
        </w:tc>
        <w:tc>
          <w:tcPr>
            <w:tcW w:w="1127" w:type="dxa"/>
            <w:tcBorders>
              <w:top w:val="nil"/>
              <w:left w:val="nil"/>
              <w:bottom w:val="nil"/>
              <w:right w:val="nil"/>
            </w:tcBorders>
            <w:shd w:val="clear" w:color="auto" w:fill="auto"/>
            <w:noWrap/>
            <w:vAlign w:val="center"/>
            <w:hideMark/>
          </w:tcPr>
          <w:p w14:paraId="47E88E77" w14:textId="77777777" w:rsidR="00BE3992" w:rsidRPr="00BE3992" w:rsidRDefault="00BE3992" w:rsidP="00316BB5">
            <w:pPr>
              <w:spacing w:after="0" w:line="240" w:lineRule="auto"/>
              <w:jc w:val="center"/>
              <w:rPr>
                <w:rFonts w:ascii="Times New Roman" w:eastAsia="Times New Roman" w:hAnsi="Times New Roman" w:cs="Times New Roman"/>
                <w:color w:val="000000"/>
                <w:lang w:eastAsia="en-GB"/>
              </w:rPr>
            </w:pPr>
            <w:r w:rsidRPr="00BE3992">
              <w:rPr>
                <w:rFonts w:ascii="Times New Roman" w:eastAsia="Times New Roman" w:hAnsi="Times New Roman" w:cs="Times New Roman"/>
                <w:color w:val="000000"/>
                <w:lang w:eastAsia="en-GB"/>
              </w:rPr>
              <w:t>&lt;.001</w:t>
            </w:r>
          </w:p>
        </w:tc>
        <w:tc>
          <w:tcPr>
            <w:tcW w:w="1127" w:type="dxa"/>
            <w:tcBorders>
              <w:top w:val="nil"/>
              <w:left w:val="nil"/>
              <w:bottom w:val="nil"/>
              <w:right w:val="nil"/>
            </w:tcBorders>
            <w:shd w:val="clear" w:color="auto" w:fill="auto"/>
            <w:noWrap/>
            <w:vAlign w:val="center"/>
            <w:hideMark/>
          </w:tcPr>
          <w:p w14:paraId="3FAE4718" w14:textId="77777777" w:rsidR="00BE3992" w:rsidRPr="00BE3992" w:rsidRDefault="00BE3992" w:rsidP="00316BB5">
            <w:pPr>
              <w:spacing w:after="0" w:line="240" w:lineRule="auto"/>
              <w:jc w:val="center"/>
              <w:rPr>
                <w:rFonts w:ascii="Times New Roman" w:eastAsia="Times New Roman" w:hAnsi="Times New Roman" w:cs="Times New Roman"/>
                <w:color w:val="000000"/>
                <w:lang w:eastAsia="en-GB"/>
              </w:rPr>
            </w:pPr>
            <w:r w:rsidRPr="00BE3992">
              <w:rPr>
                <w:rFonts w:ascii="Times New Roman" w:eastAsia="Times New Roman" w:hAnsi="Times New Roman" w:cs="Times New Roman"/>
                <w:color w:val="000000"/>
                <w:lang w:eastAsia="en-GB"/>
              </w:rPr>
              <w:t>15.67</w:t>
            </w:r>
          </w:p>
        </w:tc>
        <w:tc>
          <w:tcPr>
            <w:tcW w:w="1127" w:type="dxa"/>
            <w:tcBorders>
              <w:top w:val="nil"/>
              <w:left w:val="nil"/>
              <w:bottom w:val="nil"/>
              <w:right w:val="nil"/>
            </w:tcBorders>
            <w:shd w:val="clear" w:color="auto" w:fill="auto"/>
            <w:noWrap/>
            <w:vAlign w:val="center"/>
            <w:hideMark/>
          </w:tcPr>
          <w:p w14:paraId="1BEA31B9" w14:textId="77777777" w:rsidR="00BE3992" w:rsidRPr="00BE3992" w:rsidRDefault="00BE3992" w:rsidP="00316BB5">
            <w:pPr>
              <w:spacing w:after="0" w:line="240" w:lineRule="auto"/>
              <w:jc w:val="center"/>
              <w:rPr>
                <w:rFonts w:ascii="Times New Roman" w:eastAsia="Times New Roman" w:hAnsi="Times New Roman" w:cs="Times New Roman"/>
                <w:color w:val="000000"/>
                <w:lang w:eastAsia="en-GB"/>
              </w:rPr>
            </w:pPr>
            <w:r w:rsidRPr="00BE3992">
              <w:rPr>
                <w:rFonts w:ascii="Times New Roman" w:eastAsia="Times New Roman" w:hAnsi="Times New Roman" w:cs="Times New Roman"/>
                <w:color w:val="000000"/>
                <w:lang w:eastAsia="en-GB"/>
              </w:rPr>
              <w:t>&lt;.001</w:t>
            </w:r>
          </w:p>
        </w:tc>
        <w:tc>
          <w:tcPr>
            <w:tcW w:w="1127" w:type="dxa"/>
            <w:tcBorders>
              <w:top w:val="nil"/>
              <w:left w:val="nil"/>
              <w:bottom w:val="nil"/>
              <w:right w:val="nil"/>
            </w:tcBorders>
            <w:shd w:val="clear" w:color="auto" w:fill="auto"/>
            <w:noWrap/>
            <w:vAlign w:val="center"/>
            <w:hideMark/>
          </w:tcPr>
          <w:p w14:paraId="02823D0F" w14:textId="77777777" w:rsidR="00BE3992" w:rsidRPr="00BE3992" w:rsidRDefault="00BE3992" w:rsidP="00316BB5">
            <w:pPr>
              <w:spacing w:after="0" w:line="240" w:lineRule="auto"/>
              <w:jc w:val="center"/>
              <w:rPr>
                <w:rFonts w:ascii="Times New Roman" w:eastAsia="Times New Roman" w:hAnsi="Times New Roman" w:cs="Times New Roman"/>
                <w:color w:val="000000"/>
                <w:lang w:eastAsia="en-GB"/>
              </w:rPr>
            </w:pPr>
            <w:r w:rsidRPr="00BE3992">
              <w:rPr>
                <w:rFonts w:ascii="Times New Roman" w:eastAsia="Times New Roman" w:hAnsi="Times New Roman" w:cs="Times New Roman"/>
                <w:color w:val="000000"/>
                <w:lang w:eastAsia="en-GB"/>
              </w:rPr>
              <w:t>20.3</w:t>
            </w:r>
          </w:p>
        </w:tc>
        <w:tc>
          <w:tcPr>
            <w:tcW w:w="1127" w:type="dxa"/>
            <w:tcBorders>
              <w:top w:val="nil"/>
              <w:left w:val="nil"/>
              <w:bottom w:val="nil"/>
              <w:right w:val="nil"/>
            </w:tcBorders>
            <w:shd w:val="clear" w:color="auto" w:fill="auto"/>
            <w:noWrap/>
            <w:vAlign w:val="center"/>
            <w:hideMark/>
          </w:tcPr>
          <w:p w14:paraId="596D1A6D" w14:textId="77777777" w:rsidR="00BE3992" w:rsidRPr="00BE3992" w:rsidRDefault="00BE3992" w:rsidP="00316BB5">
            <w:pPr>
              <w:spacing w:after="0" w:line="240" w:lineRule="auto"/>
              <w:jc w:val="center"/>
              <w:rPr>
                <w:rFonts w:ascii="Times New Roman" w:eastAsia="Times New Roman" w:hAnsi="Times New Roman" w:cs="Times New Roman"/>
                <w:color w:val="000000"/>
                <w:lang w:eastAsia="en-GB"/>
              </w:rPr>
            </w:pPr>
            <w:r w:rsidRPr="00BE3992">
              <w:rPr>
                <w:rFonts w:ascii="Times New Roman" w:eastAsia="Times New Roman" w:hAnsi="Times New Roman" w:cs="Times New Roman"/>
                <w:color w:val="000000"/>
                <w:lang w:eastAsia="en-GB"/>
              </w:rPr>
              <w:t>&lt;.001</w:t>
            </w:r>
          </w:p>
        </w:tc>
        <w:tc>
          <w:tcPr>
            <w:tcW w:w="1127" w:type="dxa"/>
            <w:tcBorders>
              <w:top w:val="nil"/>
              <w:left w:val="nil"/>
              <w:bottom w:val="nil"/>
              <w:right w:val="nil"/>
            </w:tcBorders>
            <w:shd w:val="clear" w:color="auto" w:fill="auto"/>
            <w:noWrap/>
            <w:vAlign w:val="center"/>
            <w:hideMark/>
          </w:tcPr>
          <w:p w14:paraId="499BA75C" w14:textId="77777777" w:rsidR="00BE3992" w:rsidRPr="00BE3992" w:rsidRDefault="00BE3992" w:rsidP="00316BB5">
            <w:pPr>
              <w:spacing w:after="0" w:line="240" w:lineRule="auto"/>
              <w:jc w:val="center"/>
              <w:rPr>
                <w:rFonts w:ascii="Times New Roman" w:eastAsia="Times New Roman" w:hAnsi="Times New Roman" w:cs="Times New Roman"/>
                <w:b/>
                <w:bCs/>
                <w:color w:val="000000"/>
                <w:lang w:eastAsia="en-GB"/>
              </w:rPr>
            </w:pPr>
            <w:r w:rsidRPr="00BE3992">
              <w:rPr>
                <w:rFonts w:ascii="Times New Roman" w:eastAsia="Times New Roman" w:hAnsi="Times New Roman" w:cs="Times New Roman"/>
                <w:b/>
                <w:bCs/>
                <w:color w:val="000000"/>
                <w:lang w:eastAsia="en-GB"/>
              </w:rPr>
              <w:t>0.59</w:t>
            </w:r>
          </w:p>
        </w:tc>
        <w:tc>
          <w:tcPr>
            <w:tcW w:w="1127" w:type="dxa"/>
            <w:tcBorders>
              <w:top w:val="nil"/>
              <w:left w:val="nil"/>
              <w:bottom w:val="nil"/>
              <w:right w:val="nil"/>
            </w:tcBorders>
            <w:shd w:val="clear" w:color="auto" w:fill="auto"/>
            <w:noWrap/>
            <w:vAlign w:val="center"/>
            <w:hideMark/>
          </w:tcPr>
          <w:p w14:paraId="73704425" w14:textId="77777777" w:rsidR="00BE3992" w:rsidRPr="00BE3992" w:rsidRDefault="00BE3992" w:rsidP="00316BB5">
            <w:pPr>
              <w:spacing w:after="0" w:line="240" w:lineRule="auto"/>
              <w:jc w:val="center"/>
              <w:rPr>
                <w:rFonts w:ascii="Times New Roman" w:eastAsia="Times New Roman" w:hAnsi="Times New Roman" w:cs="Times New Roman"/>
                <w:b/>
                <w:bCs/>
                <w:color w:val="000000"/>
                <w:lang w:eastAsia="en-GB"/>
              </w:rPr>
            </w:pPr>
            <w:r w:rsidRPr="00BE3992">
              <w:rPr>
                <w:rFonts w:ascii="Times New Roman" w:eastAsia="Times New Roman" w:hAnsi="Times New Roman" w:cs="Times New Roman"/>
                <w:b/>
                <w:bCs/>
                <w:color w:val="000000"/>
                <w:lang w:eastAsia="en-GB"/>
              </w:rPr>
              <w:t>0.77</w:t>
            </w:r>
          </w:p>
        </w:tc>
        <w:tc>
          <w:tcPr>
            <w:tcW w:w="1127" w:type="dxa"/>
            <w:tcBorders>
              <w:top w:val="nil"/>
              <w:left w:val="nil"/>
              <w:bottom w:val="nil"/>
              <w:right w:val="nil"/>
            </w:tcBorders>
            <w:shd w:val="clear" w:color="auto" w:fill="auto"/>
            <w:noWrap/>
            <w:vAlign w:val="center"/>
            <w:hideMark/>
          </w:tcPr>
          <w:p w14:paraId="34F32379" w14:textId="77777777" w:rsidR="00BE3992" w:rsidRPr="00BE3992" w:rsidRDefault="00BE3992" w:rsidP="00316BB5">
            <w:pPr>
              <w:spacing w:after="0" w:line="240" w:lineRule="auto"/>
              <w:jc w:val="center"/>
              <w:rPr>
                <w:rFonts w:ascii="Times New Roman" w:eastAsia="Times New Roman" w:hAnsi="Times New Roman" w:cs="Times New Roman"/>
                <w:color w:val="000000"/>
                <w:lang w:eastAsia="en-GB"/>
              </w:rPr>
            </w:pPr>
            <w:r w:rsidRPr="00BE3992">
              <w:rPr>
                <w:rFonts w:ascii="Times New Roman" w:eastAsia="Times New Roman" w:hAnsi="Times New Roman" w:cs="Times New Roman"/>
                <w:color w:val="000000"/>
                <w:lang w:eastAsia="en-GB"/>
              </w:rPr>
              <w:t>6.21</w:t>
            </w:r>
          </w:p>
        </w:tc>
        <w:tc>
          <w:tcPr>
            <w:tcW w:w="1127" w:type="dxa"/>
            <w:tcBorders>
              <w:top w:val="nil"/>
              <w:left w:val="nil"/>
              <w:bottom w:val="nil"/>
              <w:right w:val="nil"/>
            </w:tcBorders>
            <w:shd w:val="clear" w:color="auto" w:fill="auto"/>
            <w:noWrap/>
            <w:vAlign w:val="center"/>
            <w:hideMark/>
          </w:tcPr>
          <w:p w14:paraId="6EA49F50" w14:textId="77777777" w:rsidR="00BE3992" w:rsidRPr="00BE3992" w:rsidRDefault="00BE3992" w:rsidP="00316BB5">
            <w:pPr>
              <w:spacing w:after="0" w:line="240" w:lineRule="auto"/>
              <w:jc w:val="center"/>
              <w:rPr>
                <w:rFonts w:ascii="Times New Roman" w:eastAsia="Times New Roman" w:hAnsi="Times New Roman" w:cs="Times New Roman"/>
                <w:color w:val="000000"/>
                <w:lang w:eastAsia="en-GB"/>
              </w:rPr>
            </w:pPr>
            <w:r w:rsidRPr="00BE3992">
              <w:rPr>
                <w:rFonts w:ascii="Times New Roman" w:eastAsia="Times New Roman" w:hAnsi="Times New Roman" w:cs="Times New Roman"/>
                <w:color w:val="000000"/>
                <w:lang w:eastAsia="en-GB"/>
              </w:rPr>
              <w:t>&lt;.001</w:t>
            </w:r>
          </w:p>
        </w:tc>
      </w:tr>
      <w:tr w:rsidR="00BE3992" w:rsidRPr="00BE3992" w14:paraId="15661C76" w14:textId="77777777" w:rsidTr="00316BB5">
        <w:trPr>
          <w:trHeight w:val="336"/>
        </w:trPr>
        <w:tc>
          <w:tcPr>
            <w:tcW w:w="3151" w:type="dxa"/>
            <w:tcBorders>
              <w:top w:val="nil"/>
              <w:left w:val="nil"/>
              <w:bottom w:val="nil"/>
              <w:right w:val="nil"/>
            </w:tcBorders>
            <w:shd w:val="clear" w:color="auto" w:fill="auto"/>
            <w:noWrap/>
            <w:vAlign w:val="center"/>
            <w:hideMark/>
          </w:tcPr>
          <w:p w14:paraId="2FD5FFA0" w14:textId="77777777" w:rsidR="00BE3992" w:rsidRPr="00BE3992" w:rsidRDefault="00BE3992" w:rsidP="00316BB5">
            <w:pPr>
              <w:spacing w:after="0" w:line="240" w:lineRule="auto"/>
              <w:jc w:val="center"/>
              <w:rPr>
                <w:rFonts w:ascii="Times New Roman" w:eastAsia="Times New Roman" w:hAnsi="Times New Roman" w:cs="Times New Roman"/>
                <w:color w:val="000000"/>
                <w:lang w:eastAsia="en-GB"/>
              </w:rPr>
            </w:pPr>
            <w:r w:rsidRPr="00BE3992">
              <w:rPr>
                <w:rFonts w:ascii="Times New Roman" w:eastAsia="Times New Roman" w:hAnsi="Times New Roman" w:cs="Times New Roman"/>
                <w:color w:val="000000"/>
                <w:lang w:eastAsia="en-GB"/>
              </w:rPr>
              <w:t>Accumulation</w:t>
            </w:r>
          </w:p>
        </w:tc>
        <w:tc>
          <w:tcPr>
            <w:tcW w:w="1126" w:type="dxa"/>
            <w:tcBorders>
              <w:top w:val="nil"/>
              <w:left w:val="nil"/>
              <w:bottom w:val="nil"/>
              <w:right w:val="nil"/>
            </w:tcBorders>
            <w:shd w:val="clear" w:color="auto" w:fill="auto"/>
            <w:noWrap/>
            <w:vAlign w:val="center"/>
            <w:hideMark/>
          </w:tcPr>
          <w:p w14:paraId="3FBC649B" w14:textId="77777777" w:rsidR="00BE3992" w:rsidRPr="00BE3992" w:rsidRDefault="00BE3992" w:rsidP="00316BB5">
            <w:pPr>
              <w:spacing w:after="0" w:line="240" w:lineRule="auto"/>
              <w:jc w:val="center"/>
              <w:rPr>
                <w:rFonts w:ascii="Times New Roman" w:eastAsia="Times New Roman" w:hAnsi="Times New Roman" w:cs="Times New Roman"/>
                <w:b/>
                <w:bCs/>
                <w:color w:val="000000"/>
                <w:lang w:eastAsia="en-GB"/>
              </w:rPr>
            </w:pPr>
            <w:r w:rsidRPr="00BE3992">
              <w:rPr>
                <w:rFonts w:ascii="Times New Roman" w:eastAsia="Times New Roman" w:hAnsi="Times New Roman" w:cs="Times New Roman"/>
                <w:b/>
                <w:bCs/>
                <w:color w:val="000000"/>
                <w:lang w:eastAsia="en-GB"/>
              </w:rPr>
              <w:t>1.05</w:t>
            </w:r>
          </w:p>
        </w:tc>
        <w:tc>
          <w:tcPr>
            <w:tcW w:w="1127" w:type="dxa"/>
            <w:tcBorders>
              <w:top w:val="nil"/>
              <w:left w:val="nil"/>
              <w:bottom w:val="nil"/>
              <w:right w:val="nil"/>
            </w:tcBorders>
            <w:shd w:val="clear" w:color="auto" w:fill="auto"/>
            <w:noWrap/>
            <w:vAlign w:val="center"/>
            <w:hideMark/>
          </w:tcPr>
          <w:p w14:paraId="396C7316" w14:textId="77777777" w:rsidR="00BE3992" w:rsidRPr="00BE3992" w:rsidRDefault="00BE3992" w:rsidP="00316BB5">
            <w:pPr>
              <w:spacing w:after="0" w:line="240" w:lineRule="auto"/>
              <w:jc w:val="center"/>
              <w:rPr>
                <w:rFonts w:ascii="Times New Roman" w:eastAsia="Times New Roman" w:hAnsi="Times New Roman" w:cs="Times New Roman"/>
                <w:b/>
                <w:bCs/>
                <w:color w:val="000000"/>
                <w:lang w:eastAsia="en-GB"/>
              </w:rPr>
            </w:pPr>
            <w:r w:rsidRPr="00BE3992">
              <w:rPr>
                <w:rFonts w:ascii="Times New Roman" w:eastAsia="Times New Roman" w:hAnsi="Times New Roman" w:cs="Times New Roman"/>
                <w:b/>
                <w:bCs/>
                <w:color w:val="000000"/>
                <w:lang w:eastAsia="en-GB"/>
              </w:rPr>
              <w:t>.39</w:t>
            </w:r>
            <w:r w:rsidRPr="00BE3992">
              <w:rPr>
                <w:rFonts w:ascii="Times New Roman" w:eastAsia="Times New Roman" w:hAnsi="Times New Roman" w:cs="Times New Roman"/>
                <w:b/>
                <w:bCs/>
                <w:color w:val="000000"/>
                <w:vertAlign w:val="superscript"/>
                <w:lang w:eastAsia="en-GB"/>
              </w:rPr>
              <w:t>b</w:t>
            </w:r>
          </w:p>
        </w:tc>
        <w:tc>
          <w:tcPr>
            <w:tcW w:w="1127" w:type="dxa"/>
            <w:tcBorders>
              <w:top w:val="nil"/>
              <w:left w:val="nil"/>
              <w:bottom w:val="nil"/>
              <w:right w:val="nil"/>
            </w:tcBorders>
            <w:shd w:val="clear" w:color="auto" w:fill="auto"/>
            <w:noWrap/>
            <w:vAlign w:val="center"/>
            <w:hideMark/>
          </w:tcPr>
          <w:p w14:paraId="1087F899" w14:textId="77777777" w:rsidR="00BE3992" w:rsidRPr="00BE3992" w:rsidRDefault="00BE3992" w:rsidP="00316BB5">
            <w:pPr>
              <w:spacing w:after="0" w:line="240" w:lineRule="auto"/>
              <w:jc w:val="center"/>
              <w:rPr>
                <w:rFonts w:ascii="Times New Roman" w:eastAsia="Times New Roman" w:hAnsi="Times New Roman" w:cs="Times New Roman"/>
                <w:b/>
                <w:bCs/>
                <w:color w:val="000000"/>
                <w:lang w:eastAsia="en-GB"/>
              </w:rPr>
            </w:pPr>
            <w:r w:rsidRPr="00BE3992">
              <w:rPr>
                <w:rFonts w:ascii="Times New Roman" w:eastAsia="Times New Roman" w:hAnsi="Times New Roman" w:cs="Times New Roman"/>
                <w:b/>
                <w:bCs/>
                <w:color w:val="000000"/>
                <w:lang w:eastAsia="en-GB"/>
              </w:rPr>
              <w:t>0.82</w:t>
            </w:r>
          </w:p>
        </w:tc>
        <w:tc>
          <w:tcPr>
            <w:tcW w:w="1127" w:type="dxa"/>
            <w:tcBorders>
              <w:top w:val="nil"/>
              <w:left w:val="nil"/>
              <w:bottom w:val="nil"/>
              <w:right w:val="nil"/>
            </w:tcBorders>
            <w:shd w:val="clear" w:color="auto" w:fill="auto"/>
            <w:noWrap/>
            <w:vAlign w:val="center"/>
            <w:hideMark/>
          </w:tcPr>
          <w:p w14:paraId="4B58C4BF" w14:textId="77777777" w:rsidR="00BE3992" w:rsidRPr="00BE3992" w:rsidRDefault="00BE3992" w:rsidP="00316BB5">
            <w:pPr>
              <w:spacing w:after="0" w:line="240" w:lineRule="auto"/>
              <w:jc w:val="center"/>
              <w:rPr>
                <w:rFonts w:ascii="Times New Roman" w:eastAsia="Times New Roman" w:hAnsi="Times New Roman" w:cs="Times New Roman"/>
                <w:b/>
                <w:bCs/>
                <w:color w:val="000000"/>
                <w:lang w:eastAsia="en-GB"/>
              </w:rPr>
            </w:pPr>
            <w:r w:rsidRPr="00BE3992">
              <w:rPr>
                <w:rFonts w:ascii="Times New Roman" w:eastAsia="Times New Roman" w:hAnsi="Times New Roman" w:cs="Times New Roman"/>
                <w:b/>
                <w:bCs/>
                <w:color w:val="000000"/>
                <w:lang w:eastAsia="en-GB"/>
              </w:rPr>
              <w:t>0.55</w:t>
            </w:r>
          </w:p>
        </w:tc>
        <w:tc>
          <w:tcPr>
            <w:tcW w:w="1127" w:type="dxa"/>
            <w:tcBorders>
              <w:top w:val="nil"/>
              <w:left w:val="nil"/>
              <w:bottom w:val="nil"/>
              <w:right w:val="nil"/>
            </w:tcBorders>
            <w:shd w:val="clear" w:color="auto" w:fill="auto"/>
            <w:noWrap/>
            <w:vAlign w:val="center"/>
            <w:hideMark/>
          </w:tcPr>
          <w:p w14:paraId="2780B1F3" w14:textId="77777777" w:rsidR="00BE3992" w:rsidRPr="00BE3992" w:rsidRDefault="00BE3992" w:rsidP="00316BB5">
            <w:pPr>
              <w:spacing w:after="0" w:line="240" w:lineRule="auto"/>
              <w:jc w:val="center"/>
              <w:rPr>
                <w:rFonts w:ascii="Times New Roman" w:eastAsia="Times New Roman" w:hAnsi="Times New Roman" w:cs="Times New Roman"/>
                <w:b/>
                <w:bCs/>
                <w:color w:val="000000"/>
                <w:lang w:eastAsia="en-GB"/>
              </w:rPr>
            </w:pPr>
            <w:r w:rsidRPr="00BE3992">
              <w:rPr>
                <w:rFonts w:ascii="Times New Roman" w:eastAsia="Times New Roman" w:hAnsi="Times New Roman" w:cs="Times New Roman"/>
                <w:b/>
                <w:bCs/>
                <w:color w:val="000000"/>
                <w:lang w:eastAsia="en-GB"/>
              </w:rPr>
              <w:t>1.28</w:t>
            </w:r>
          </w:p>
        </w:tc>
        <w:tc>
          <w:tcPr>
            <w:tcW w:w="1127" w:type="dxa"/>
            <w:tcBorders>
              <w:top w:val="nil"/>
              <w:left w:val="nil"/>
              <w:bottom w:val="nil"/>
              <w:right w:val="nil"/>
            </w:tcBorders>
            <w:shd w:val="clear" w:color="auto" w:fill="auto"/>
            <w:noWrap/>
            <w:vAlign w:val="center"/>
            <w:hideMark/>
          </w:tcPr>
          <w:p w14:paraId="0F377399" w14:textId="77777777" w:rsidR="00BE3992" w:rsidRPr="00BE3992" w:rsidRDefault="00BE3992" w:rsidP="00316BB5">
            <w:pPr>
              <w:spacing w:after="0" w:line="240" w:lineRule="auto"/>
              <w:jc w:val="center"/>
              <w:rPr>
                <w:rFonts w:ascii="Times New Roman" w:eastAsia="Times New Roman" w:hAnsi="Times New Roman" w:cs="Times New Roman"/>
                <w:b/>
                <w:bCs/>
                <w:color w:val="000000"/>
                <w:lang w:eastAsia="en-GB"/>
              </w:rPr>
            </w:pPr>
            <w:r w:rsidRPr="00BE3992">
              <w:rPr>
                <w:rFonts w:ascii="Times New Roman" w:eastAsia="Times New Roman" w:hAnsi="Times New Roman" w:cs="Times New Roman"/>
                <w:b/>
                <w:bCs/>
                <w:color w:val="000000"/>
                <w:lang w:eastAsia="en-GB"/>
              </w:rPr>
              <w:t>0.26</w:t>
            </w:r>
          </w:p>
        </w:tc>
        <w:tc>
          <w:tcPr>
            <w:tcW w:w="1127" w:type="dxa"/>
            <w:tcBorders>
              <w:top w:val="nil"/>
              <w:left w:val="nil"/>
              <w:bottom w:val="nil"/>
              <w:right w:val="nil"/>
            </w:tcBorders>
            <w:shd w:val="clear" w:color="auto" w:fill="auto"/>
            <w:noWrap/>
            <w:vAlign w:val="center"/>
            <w:hideMark/>
          </w:tcPr>
          <w:p w14:paraId="5D5A7086" w14:textId="77777777" w:rsidR="00BE3992" w:rsidRPr="00BE3992" w:rsidRDefault="00BE3992" w:rsidP="00316BB5">
            <w:pPr>
              <w:spacing w:after="0" w:line="240" w:lineRule="auto"/>
              <w:jc w:val="center"/>
              <w:rPr>
                <w:rFonts w:ascii="Times New Roman" w:eastAsia="Times New Roman" w:hAnsi="Times New Roman" w:cs="Times New Roman"/>
                <w:b/>
                <w:bCs/>
                <w:color w:val="000000"/>
                <w:lang w:eastAsia="en-GB"/>
              </w:rPr>
            </w:pPr>
            <w:r w:rsidRPr="00BE3992">
              <w:rPr>
                <w:rFonts w:ascii="Times New Roman" w:eastAsia="Times New Roman" w:hAnsi="Times New Roman" w:cs="Times New Roman"/>
                <w:b/>
                <w:bCs/>
                <w:color w:val="000000"/>
                <w:lang w:eastAsia="en-GB"/>
              </w:rPr>
              <w:t>0.68</w:t>
            </w:r>
          </w:p>
        </w:tc>
        <w:tc>
          <w:tcPr>
            <w:tcW w:w="1127" w:type="dxa"/>
            <w:tcBorders>
              <w:top w:val="nil"/>
              <w:left w:val="nil"/>
              <w:bottom w:val="nil"/>
              <w:right w:val="nil"/>
            </w:tcBorders>
            <w:shd w:val="clear" w:color="auto" w:fill="auto"/>
            <w:noWrap/>
            <w:vAlign w:val="center"/>
            <w:hideMark/>
          </w:tcPr>
          <w:p w14:paraId="719BAA81" w14:textId="77777777" w:rsidR="00BE3992" w:rsidRPr="00BE3992" w:rsidRDefault="00BE3992" w:rsidP="00316BB5">
            <w:pPr>
              <w:spacing w:after="0" w:line="240" w:lineRule="auto"/>
              <w:jc w:val="center"/>
              <w:rPr>
                <w:rFonts w:ascii="Times New Roman" w:eastAsia="Times New Roman" w:hAnsi="Times New Roman" w:cs="Times New Roman"/>
                <w:b/>
                <w:bCs/>
                <w:color w:val="000000"/>
                <w:lang w:eastAsia="en-GB"/>
              </w:rPr>
            </w:pPr>
            <w:r w:rsidRPr="00BE3992">
              <w:rPr>
                <w:rFonts w:ascii="Times New Roman" w:eastAsia="Times New Roman" w:hAnsi="Times New Roman" w:cs="Times New Roman"/>
                <w:b/>
                <w:bCs/>
                <w:color w:val="000000"/>
                <w:lang w:eastAsia="en-GB"/>
              </w:rPr>
              <w:t>0.66</w:t>
            </w:r>
          </w:p>
        </w:tc>
        <w:tc>
          <w:tcPr>
            <w:tcW w:w="1127" w:type="dxa"/>
            <w:tcBorders>
              <w:top w:val="nil"/>
              <w:left w:val="nil"/>
              <w:bottom w:val="nil"/>
              <w:right w:val="nil"/>
            </w:tcBorders>
            <w:shd w:val="clear" w:color="auto" w:fill="auto"/>
            <w:noWrap/>
            <w:vAlign w:val="center"/>
            <w:hideMark/>
          </w:tcPr>
          <w:p w14:paraId="7BE9114B" w14:textId="77777777" w:rsidR="00BE3992" w:rsidRPr="00BE3992" w:rsidRDefault="00BE3992" w:rsidP="00316BB5">
            <w:pPr>
              <w:spacing w:after="0" w:line="240" w:lineRule="auto"/>
              <w:jc w:val="center"/>
              <w:rPr>
                <w:rFonts w:ascii="Times New Roman" w:eastAsia="Times New Roman" w:hAnsi="Times New Roman" w:cs="Times New Roman"/>
                <w:b/>
                <w:bCs/>
                <w:color w:val="000000"/>
                <w:lang w:eastAsia="en-GB"/>
              </w:rPr>
            </w:pPr>
            <w:r w:rsidRPr="00BE3992">
              <w:rPr>
                <w:rFonts w:ascii="Times New Roman" w:eastAsia="Times New Roman" w:hAnsi="Times New Roman" w:cs="Times New Roman"/>
                <w:b/>
                <w:bCs/>
                <w:color w:val="000000"/>
                <w:lang w:eastAsia="en-GB"/>
              </w:rPr>
              <w:t>0.82</w:t>
            </w:r>
          </w:p>
        </w:tc>
        <w:tc>
          <w:tcPr>
            <w:tcW w:w="1127" w:type="dxa"/>
            <w:tcBorders>
              <w:top w:val="nil"/>
              <w:left w:val="nil"/>
              <w:bottom w:val="nil"/>
              <w:right w:val="nil"/>
            </w:tcBorders>
            <w:shd w:val="clear" w:color="auto" w:fill="auto"/>
            <w:noWrap/>
            <w:vAlign w:val="center"/>
            <w:hideMark/>
          </w:tcPr>
          <w:p w14:paraId="374962F5" w14:textId="77777777" w:rsidR="00BE3992" w:rsidRPr="00BE3992" w:rsidRDefault="00BE3992" w:rsidP="00316BB5">
            <w:pPr>
              <w:spacing w:after="0" w:line="240" w:lineRule="auto"/>
              <w:jc w:val="center"/>
              <w:rPr>
                <w:rFonts w:ascii="Times New Roman" w:eastAsia="Times New Roman" w:hAnsi="Times New Roman" w:cs="Times New Roman"/>
                <w:b/>
                <w:bCs/>
                <w:color w:val="000000"/>
                <w:lang w:eastAsia="en-GB"/>
              </w:rPr>
            </w:pPr>
            <w:r w:rsidRPr="00BE3992">
              <w:rPr>
                <w:rFonts w:ascii="Times New Roman" w:eastAsia="Times New Roman" w:hAnsi="Times New Roman" w:cs="Times New Roman"/>
                <w:b/>
                <w:bCs/>
                <w:color w:val="000000"/>
                <w:lang w:eastAsia="en-GB"/>
              </w:rPr>
              <w:t>0.55</w:t>
            </w:r>
          </w:p>
        </w:tc>
      </w:tr>
      <w:tr w:rsidR="00BE3992" w:rsidRPr="00BE3992" w14:paraId="2C10C2AA" w14:textId="77777777" w:rsidTr="00316BB5">
        <w:trPr>
          <w:trHeight w:val="288"/>
        </w:trPr>
        <w:tc>
          <w:tcPr>
            <w:tcW w:w="3151" w:type="dxa"/>
            <w:tcBorders>
              <w:top w:val="nil"/>
              <w:left w:val="nil"/>
              <w:bottom w:val="nil"/>
              <w:right w:val="nil"/>
            </w:tcBorders>
            <w:shd w:val="clear" w:color="auto" w:fill="auto"/>
            <w:noWrap/>
            <w:vAlign w:val="center"/>
            <w:hideMark/>
          </w:tcPr>
          <w:p w14:paraId="095E8AFA" w14:textId="77777777" w:rsidR="00BE3992" w:rsidRPr="00BE3992" w:rsidRDefault="00BE3992" w:rsidP="00316BB5">
            <w:pPr>
              <w:spacing w:after="0" w:line="240" w:lineRule="auto"/>
              <w:jc w:val="center"/>
              <w:rPr>
                <w:rFonts w:ascii="Times New Roman" w:eastAsia="Times New Roman" w:hAnsi="Times New Roman" w:cs="Times New Roman"/>
                <w:color w:val="000000"/>
                <w:lang w:eastAsia="en-GB"/>
              </w:rPr>
            </w:pPr>
            <w:r w:rsidRPr="00BE3992">
              <w:rPr>
                <w:rFonts w:ascii="Times New Roman" w:eastAsia="Times New Roman" w:hAnsi="Times New Roman" w:cs="Times New Roman"/>
                <w:color w:val="000000"/>
                <w:lang w:eastAsia="en-GB"/>
              </w:rPr>
              <w:t>Critical period 1 (age 23)</w:t>
            </w:r>
          </w:p>
        </w:tc>
        <w:tc>
          <w:tcPr>
            <w:tcW w:w="1126" w:type="dxa"/>
            <w:tcBorders>
              <w:top w:val="nil"/>
              <w:left w:val="nil"/>
              <w:bottom w:val="nil"/>
              <w:right w:val="nil"/>
            </w:tcBorders>
            <w:shd w:val="clear" w:color="auto" w:fill="auto"/>
            <w:noWrap/>
            <w:vAlign w:val="center"/>
            <w:hideMark/>
          </w:tcPr>
          <w:p w14:paraId="0B063D77" w14:textId="77777777" w:rsidR="00BE3992" w:rsidRPr="00BE3992" w:rsidRDefault="00BE3992" w:rsidP="00316BB5">
            <w:pPr>
              <w:spacing w:after="0" w:line="240" w:lineRule="auto"/>
              <w:jc w:val="center"/>
              <w:rPr>
                <w:rFonts w:ascii="Times New Roman" w:eastAsia="Times New Roman" w:hAnsi="Times New Roman" w:cs="Times New Roman"/>
                <w:color w:val="000000"/>
                <w:lang w:eastAsia="en-GB"/>
              </w:rPr>
            </w:pPr>
            <w:r w:rsidRPr="00BE3992">
              <w:rPr>
                <w:rFonts w:ascii="Times New Roman" w:eastAsia="Times New Roman" w:hAnsi="Times New Roman" w:cs="Times New Roman"/>
                <w:color w:val="000000"/>
                <w:lang w:eastAsia="en-GB"/>
              </w:rPr>
              <w:t>13.36</w:t>
            </w:r>
          </w:p>
        </w:tc>
        <w:tc>
          <w:tcPr>
            <w:tcW w:w="1127" w:type="dxa"/>
            <w:tcBorders>
              <w:top w:val="nil"/>
              <w:left w:val="nil"/>
              <w:bottom w:val="nil"/>
              <w:right w:val="nil"/>
            </w:tcBorders>
            <w:shd w:val="clear" w:color="auto" w:fill="auto"/>
            <w:noWrap/>
            <w:vAlign w:val="center"/>
            <w:hideMark/>
          </w:tcPr>
          <w:p w14:paraId="0970AAE4" w14:textId="77777777" w:rsidR="00BE3992" w:rsidRPr="00BE3992" w:rsidRDefault="00BE3992" w:rsidP="00316BB5">
            <w:pPr>
              <w:spacing w:after="0" w:line="240" w:lineRule="auto"/>
              <w:jc w:val="center"/>
              <w:rPr>
                <w:rFonts w:ascii="Times New Roman" w:eastAsia="Times New Roman" w:hAnsi="Times New Roman" w:cs="Times New Roman"/>
                <w:color w:val="000000"/>
                <w:lang w:eastAsia="en-GB"/>
              </w:rPr>
            </w:pPr>
            <w:r w:rsidRPr="00BE3992">
              <w:rPr>
                <w:rFonts w:ascii="Times New Roman" w:eastAsia="Times New Roman" w:hAnsi="Times New Roman" w:cs="Times New Roman"/>
                <w:color w:val="000000"/>
                <w:lang w:eastAsia="en-GB"/>
              </w:rPr>
              <w:t>&lt;.001</w:t>
            </w:r>
          </w:p>
        </w:tc>
        <w:tc>
          <w:tcPr>
            <w:tcW w:w="1127" w:type="dxa"/>
            <w:tcBorders>
              <w:top w:val="nil"/>
              <w:left w:val="nil"/>
              <w:bottom w:val="nil"/>
              <w:right w:val="nil"/>
            </w:tcBorders>
            <w:shd w:val="clear" w:color="auto" w:fill="auto"/>
            <w:noWrap/>
            <w:vAlign w:val="center"/>
            <w:hideMark/>
          </w:tcPr>
          <w:p w14:paraId="4258AA32" w14:textId="77777777" w:rsidR="00BE3992" w:rsidRPr="00BE3992" w:rsidRDefault="00BE3992" w:rsidP="00316BB5">
            <w:pPr>
              <w:spacing w:after="0" w:line="240" w:lineRule="auto"/>
              <w:jc w:val="center"/>
              <w:rPr>
                <w:rFonts w:ascii="Times New Roman" w:eastAsia="Times New Roman" w:hAnsi="Times New Roman" w:cs="Times New Roman"/>
                <w:color w:val="000000"/>
                <w:lang w:eastAsia="en-GB"/>
              </w:rPr>
            </w:pPr>
            <w:r w:rsidRPr="00BE3992">
              <w:rPr>
                <w:rFonts w:ascii="Times New Roman" w:eastAsia="Times New Roman" w:hAnsi="Times New Roman" w:cs="Times New Roman"/>
                <w:color w:val="000000"/>
                <w:lang w:eastAsia="en-GB"/>
              </w:rPr>
              <w:t>11.8</w:t>
            </w:r>
          </w:p>
        </w:tc>
        <w:tc>
          <w:tcPr>
            <w:tcW w:w="1127" w:type="dxa"/>
            <w:tcBorders>
              <w:top w:val="nil"/>
              <w:left w:val="nil"/>
              <w:bottom w:val="nil"/>
              <w:right w:val="nil"/>
            </w:tcBorders>
            <w:shd w:val="clear" w:color="auto" w:fill="auto"/>
            <w:noWrap/>
            <w:vAlign w:val="center"/>
            <w:hideMark/>
          </w:tcPr>
          <w:p w14:paraId="5E8610EF" w14:textId="77777777" w:rsidR="00BE3992" w:rsidRPr="00BE3992" w:rsidRDefault="00BE3992" w:rsidP="00316BB5">
            <w:pPr>
              <w:spacing w:after="0" w:line="240" w:lineRule="auto"/>
              <w:jc w:val="center"/>
              <w:rPr>
                <w:rFonts w:ascii="Times New Roman" w:eastAsia="Times New Roman" w:hAnsi="Times New Roman" w:cs="Times New Roman"/>
                <w:color w:val="000000"/>
                <w:lang w:eastAsia="en-GB"/>
              </w:rPr>
            </w:pPr>
            <w:r w:rsidRPr="00BE3992">
              <w:rPr>
                <w:rFonts w:ascii="Times New Roman" w:eastAsia="Times New Roman" w:hAnsi="Times New Roman" w:cs="Times New Roman"/>
                <w:color w:val="000000"/>
                <w:lang w:eastAsia="en-GB"/>
              </w:rPr>
              <w:t>&lt;.001</w:t>
            </w:r>
          </w:p>
        </w:tc>
        <w:tc>
          <w:tcPr>
            <w:tcW w:w="1127" w:type="dxa"/>
            <w:tcBorders>
              <w:top w:val="nil"/>
              <w:left w:val="nil"/>
              <w:bottom w:val="nil"/>
              <w:right w:val="nil"/>
            </w:tcBorders>
            <w:shd w:val="clear" w:color="auto" w:fill="auto"/>
            <w:noWrap/>
            <w:vAlign w:val="center"/>
            <w:hideMark/>
          </w:tcPr>
          <w:p w14:paraId="584499AF" w14:textId="77777777" w:rsidR="00BE3992" w:rsidRPr="00BE3992" w:rsidRDefault="00BE3992" w:rsidP="00316BB5">
            <w:pPr>
              <w:spacing w:after="0" w:line="240" w:lineRule="auto"/>
              <w:jc w:val="center"/>
              <w:rPr>
                <w:rFonts w:ascii="Times New Roman" w:eastAsia="Times New Roman" w:hAnsi="Times New Roman" w:cs="Times New Roman"/>
                <w:color w:val="000000"/>
                <w:lang w:eastAsia="en-GB"/>
              </w:rPr>
            </w:pPr>
            <w:r w:rsidRPr="00BE3992">
              <w:rPr>
                <w:rFonts w:ascii="Times New Roman" w:eastAsia="Times New Roman" w:hAnsi="Times New Roman" w:cs="Times New Roman"/>
                <w:color w:val="000000"/>
                <w:lang w:eastAsia="en-GB"/>
              </w:rPr>
              <w:t>18.23</w:t>
            </w:r>
          </w:p>
        </w:tc>
        <w:tc>
          <w:tcPr>
            <w:tcW w:w="1127" w:type="dxa"/>
            <w:tcBorders>
              <w:top w:val="nil"/>
              <w:left w:val="nil"/>
              <w:bottom w:val="nil"/>
              <w:right w:val="nil"/>
            </w:tcBorders>
            <w:shd w:val="clear" w:color="auto" w:fill="auto"/>
            <w:noWrap/>
            <w:vAlign w:val="center"/>
            <w:hideMark/>
          </w:tcPr>
          <w:p w14:paraId="5AC8A7E3" w14:textId="77777777" w:rsidR="00BE3992" w:rsidRPr="00BE3992" w:rsidRDefault="00BE3992" w:rsidP="00316BB5">
            <w:pPr>
              <w:spacing w:after="0" w:line="240" w:lineRule="auto"/>
              <w:jc w:val="center"/>
              <w:rPr>
                <w:rFonts w:ascii="Times New Roman" w:eastAsia="Times New Roman" w:hAnsi="Times New Roman" w:cs="Times New Roman"/>
                <w:color w:val="000000"/>
                <w:lang w:eastAsia="en-GB"/>
              </w:rPr>
            </w:pPr>
            <w:r w:rsidRPr="00BE3992">
              <w:rPr>
                <w:rFonts w:ascii="Times New Roman" w:eastAsia="Times New Roman" w:hAnsi="Times New Roman" w:cs="Times New Roman"/>
                <w:color w:val="000000"/>
                <w:lang w:eastAsia="en-GB"/>
              </w:rPr>
              <w:t>&lt;.001</w:t>
            </w:r>
          </w:p>
        </w:tc>
        <w:tc>
          <w:tcPr>
            <w:tcW w:w="1127" w:type="dxa"/>
            <w:tcBorders>
              <w:top w:val="nil"/>
              <w:left w:val="nil"/>
              <w:bottom w:val="nil"/>
              <w:right w:val="nil"/>
            </w:tcBorders>
            <w:shd w:val="clear" w:color="auto" w:fill="auto"/>
            <w:noWrap/>
            <w:vAlign w:val="center"/>
            <w:hideMark/>
          </w:tcPr>
          <w:p w14:paraId="5EDD9D15" w14:textId="77777777" w:rsidR="00BE3992" w:rsidRPr="00BE3992" w:rsidRDefault="00BE3992" w:rsidP="00316BB5">
            <w:pPr>
              <w:spacing w:after="0" w:line="240" w:lineRule="auto"/>
              <w:jc w:val="center"/>
              <w:rPr>
                <w:rFonts w:ascii="Times New Roman" w:eastAsia="Times New Roman" w:hAnsi="Times New Roman" w:cs="Times New Roman"/>
                <w:b/>
                <w:bCs/>
                <w:color w:val="000000"/>
                <w:lang w:eastAsia="en-GB"/>
              </w:rPr>
            </w:pPr>
            <w:r w:rsidRPr="00BE3992">
              <w:rPr>
                <w:rFonts w:ascii="Times New Roman" w:eastAsia="Times New Roman" w:hAnsi="Times New Roman" w:cs="Times New Roman"/>
                <w:b/>
                <w:bCs/>
                <w:color w:val="000000"/>
                <w:lang w:eastAsia="en-GB"/>
              </w:rPr>
              <w:t>0.58</w:t>
            </w:r>
          </w:p>
        </w:tc>
        <w:tc>
          <w:tcPr>
            <w:tcW w:w="1127" w:type="dxa"/>
            <w:tcBorders>
              <w:top w:val="nil"/>
              <w:left w:val="nil"/>
              <w:bottom w:val="nil"/>
              <w:right w:val="nil"/>
            </w:tcBorders>
            <w:shd w:val="clear" w:color="auto" w:fill="auto"/>
            <w:noWrap/>
            <w:vAlign w:val="center"/>
            <w:hideMark/>
          </w:tcPr>
          <w:p w14:paraId="76E024DD" w14:textId="77777777" w:rsidR="00BE3992" w:rsidRPr="00BE3992" w:rsidRDefault="00BE3992" w:rsidP="00316BB5">
            <w:pPr>
              <w:spacing w:after="0" w:line="240" w:lineRule="auto"/>
              <w:jc w:val="center"/>
              <w:rPr>
                <w:rFonts w:ascii="Times New Roman" w:eastAsia="Times New Roman" w:hAnsi="Times New Roman" w:cs="Times New Roman"/>
                <w:b/>
                <w:bCs/>
                <w:color w:val="000000"/>
                <w:lang w:eastAsia="en-GB"/>
              </w:rPr>
            </w:pPr>
            <w:r w:rsidRPr="00BE3992">
              <w:rPr>
                <w:rFonts w:ascii="Times New Roman" w:eastAsia="Times New Roman" w:hAnsi="Times New Roman" w:cs="Times New Roman"/>
                <w:b/>
                <w:bCs/>
                <w:color w:val="000000"/>
                <w:lang w:eastAsia="en-GB"/>
              </w:rPr>
              <w:t>0.75</w:t>
            </w:r>
          </w:p>
        </w:tc>
        <w:tc>
          <w:tcPr>
            <w:tcW w:w="1127" w:type="dxa"/>
            <w:tcBorders>
              <w:top w:val="nil"/>
              <w:left w:val="nil"/>
              <w:bottom w:val="nil"/>
              <w:right w:val="nil"/>
            </w:tcBorders>
            <w:shd w:val="clear" w:color="auto" w:fill="auto"/>
            <w:noWrap/>
            <w:vAlign w:val="center"/>
            <w:hideMark/>
          </w:tcPr>
          <w:p w14:paraId="0FF32441" w14:textId="77777777" w:rsidR="00BE3992" w:rsidRPr="00BE3992" w:rsidRDefault="00BE3992" w:rsidP="00316BB5">
            <w:pPr>
              <w:spacing w:after="0" w:line="240" w:lineRule="auto"/>
              <w:jc w:val="center"/>
              <w:rPr>
                <w:rFonts w:ascii="Times New Roman" w:eastAsia="Times New Roman" w:hAnsi="Times New Roman" w:cs="Times New Roman"/>
                <w:color w:val="000000"/>
                <w:lang w:eastAsia="en-GB"/>
              </w:rPr>
            </w:pPr>
            <w:r w:rsidRPr="00BE3992">
              <w:rPr>
                <w:rFonts w:ascii="Times New Roman" w:eastAsia="Times New Roman" w:hAnsi="Times New Roman" w:cs="Times New Roman"/>
                <w:color w:val="000000"/>
                <w:lang w:eastAsia="en-GB"/>
              </w:rPr>
              <w:t>6.38</w:t>
            </w:r>
          </w:p>
        </w:tc>
        <w:tc>
          <w:tcPr>
            <w:tcW w:w="1127" w:type="dxa"/>
            <w:tcBorders>
              <w:top w:val="nil"/>
              <w:left w:val="nil"/>
              <w:bottom w:val="nil"/>
              <w:right w:val="nil"/>
            </w:tcBorders>
            <w:shd w:val="clear" w:color="auto" w:fill="auto"/>
            <w:noWrap/>
            <w:vAlign w:val="center"/>
            <w:hideMark/>
          </w:tcPr>
          <w:p w14:paraId="7DC28FBA" w14:textId="77777777" w:rsidR="00BE3992" w:rsidRPr="00BE3992" w:rsidRDefault="00BE3992" w:rsidP="00316BB5">
            <w:pPr>
              <w:spacing w:after="0" w:line="240" w:lineRule="auto"/>
              <w:jc w:val="center"/>
              <w:rPr>
                <w:rFonts w:ascii="Times New Roman" w:eastAsia="Times New Roman" w:hAnsi="Times New Roman" w:cs="Times New Roman"/>
                <w:color w:val="000000"/>
                <w:lang w:eastAsia="en-GB"/>
              </w:rPr>
            </w:pPr>
            <w:r w:rsidRPr="00BE3992">
              <w:rPr>
                <w:rFonts w:ascii="Times New Roman" w:eastAsia="Times New Roman" w:hAnsi="Times New Roman" w:cs="Times New Roman"/>
                <w:color w:val="000000"/>
                <w:lang w:eastAsia="en-GB"/>
              </w:rPr>
              <w:t>&lt;.001</w:t>
            </w:r>
          </w:p>
        </w:tc>
      </w:tr>
      <w:tr w:rsidR="00BE3992" w:rsidRPr="00BE3992" w14:paraId="71D62250" w14:textId="77777777" w:rsidTr="00316BB5">
        <w:trPr>
          <w:trHeight w:val="288"/>
        </w:trPr>
        <w:tc>
          <w:tcPr>
            <w:tcW w:w="3151" w:type="dxa"/>
            <w:tcBorders>
              <w:top w:val="nil"/>
              <w:left w:val="nil"/>
              <w:bottom w:val="nil"/>
              <w:right w:val="nil"/>
            </w:tcBorders>
            <w:shd w:val="clear" w:color="auto" w:fill="auto"/>
            <w:noWrap/>
            <w:vAlign w:val="center"/>
            <w:hideMark/>
          </w:tcPr>
          <w:p w14:paraId="1A08C369" w14:textId="77777777" w:rsidR="00BE3992" w:rsidRPr="00BE3992" w:rsidRDefault="00BE3992" w:rsidP="00316BB5">
            <w:pPr>
              <w:spacing w:after="0" w:line="240" w:lineRule="auto"/>
              <w:jc w:val="center"/>
              <w:rPr>
                <w:rFonts w:ascii="Times New Roman" w:eastAsia="Times New Roman" w:hAnsi="Times New Roman" w:cs="Times New Roman"/>
                <w:color w:val="000000"/>
                <w:lang w:eastAsia="en-GB"/>
              </w:rPr>
            </w:pPr>
            <w:r w:rsidRPr="00BE3992">
              <w:rPr>
                <w:rFonts w:ascii="Times New Roman" w:eastAsia="Times New Roman" w:hAnsi="Times New Roman" w:cs="Times New Roman"/>
                <w:color w:val="000000"/>
                <w:lang w:eastAsia="en-GB"/>
              </w:rPr>
              <w:t>Critical period 2 (age 33-42)</w:t>
            </w:r>
          </w:p>
        </w:tc>
        <w:tc>
          <w:tcPr>
            <w:tcW w:w="1126" w:type="dxa"/>
            <w:tcBorders>
              <w:top w:val="nil"/>
              <w:left w:val="nil"/>
              <w:bottom w:val="nil"/>
              <w:right w:val="nil"/>
            </w:tcBorders>
            <w:shd w:val="clear" w:color="auto" w:fill="auto"/>
            <w:noWrap/>
            <w:vAlign w:val="center"/>
            <w:hideMark/>
          </w:tcPr>
          <w:p w14:paraId="5D3D49D7" w14:textId="77777777" w:rsidR="00BE3992" w:rsidRPr="00BE3992" w:rsidRDefault="00BE3992" w:rsidP="00316BB5">
            <w:pPr>
              <w:spacing w:after="0" w:line="240" w:lineRule="auto"/>
              <w:jc w:val="center"/>
              <w:rPr>
                <w:rFonts w:ascii="Times New Roman" w:eastAsia="Times New Roman" w:hAnsi="Times New Roman" w:cs="Times New Roman"/>
                <w:color w:val="000000"/>
                <w:lang w:eastAsia="en-GB"/>
              </w:rPr>
            </w:pPr>
            <w:r w:rsidRPr="00BE3992">
              <w:rPr>
                <w:rFonts w:ascii="Times New Roman" w:eastAsia="Times New Roman" w:hAnsi="Times New Roman" w:cs="Times New Roman"/>
                <w:color w:val="000000"/>
                <w:lang w:eastAsia="en-GB"/>
              </w:rPr>
              <w:t>8.81</w:t>
            </w:r>
          </w:p>
        </w:tc>
        <w:tc>
          <w:tcPr>
            <w:tcW w:w="1127" w:type="dxa"/>
            <w:tcBorders>
              <w:top w:val="nil"/>
              <w:left w:val="nil"/>
              <w:bottom w:val="nil"/>
              <w:right w:val="nil"/>
            </w:tcBorders>
            <w:shd w:val="clear" w:color="auto" w:fill="auto"/>
            <w:noWrap/>
            <w:vAlign w:val="center"/>
            <w:hideMark/>
          </w:tcPr>
          <w:p w14:paraId="1346ADE0" w14:textId="77777777" w:rsidR="00BE3992" w:rsidRPr="00BE3992" w:rsidRDefault="00BE3992" w:rsidP="00316BB5">
            <w:pPr>
              <w:spacing w:after="0" w:line="240" w:lineRule="auto"/>
              <w:jc w:val="center"/>
              <w:rPr>
                <w:rFonts w:ascii="Times New Roman" w:eastAsia="Times New Roman" w:hAnsi="Times New Roman" w:cs="Times New Roman"/>
                <w:color w:val="000000"/>
                <w:lang w:eastAsia="en-GB"/>
              </w:rPr>
            </w:pPr>
            <w:r w:rsidRPr="00BE3992">
              <w:rPr>
                <w:rFonts w:ascii="Times New Roman" w:eastAsia="Times New Roman" w:hAnsi="Times New Roman" w:cs="Times New Roman"/>
                <w:color w:val="000000"/>
                <w:lang w:eastAsia="en-GB"/>
              </w:rPr>
              <w:t>&lt;.001</w:t>
            </w:r>
          </w:p>
        </w:tc>
        <w:tc>
          <w:tcPr>
            <w:tcW w:w="1127" w:type="dxa"/>
            <w:tcBorders>
              <w:top w:val="nil"/>
              <w:left w:val="nil"/>
              <w:bottom w:val="nil"/>
              <w:right w:val="nil"/>
            </w:tcBorders>
            <w:shd w:val="clear" w:color="auto" w:fill="auto"/>
            <w:noWrap/>
            <w:vAlign w:val="center"/>
            <w:hideMark/>
          </w:tcPr>
          <w:p w14:paraId="19892C04" w14:textId="77777777" w:rsidR="00BE3992" w:rsidRPr="00BE3992" w:rsidRDefault="00BE3992" w:rsidP="00316BB5">
            <w:pPr>
              <w:spacing w:after="0" w:line="240" w:lineRule="auto"/>
              <w:jc w:val="center"/>
              <w:rPr>
                <w:rFonts w:ascii="Times New Roman" w:eastAsia="Times New Roman" w:hAnsi="Times New Roman" w:cs="Times New Roman"/>
                <w:color w:val="000000"/>
                <w:lang w:eastAsia="en-GB"/>
              </w:rPr>
            </w:pPr>
            <w:r w:rsidRPr="00BE3992">
              <w:rPr>
                <w:rFonts w:ascii="Times New Roman" w:eastAsia="Times New Roman" w:hAnsi="Times New Roman" w:cs="Times New Roman"/>
                <w:color w:val="000000"/>
                <w:lang w:eastAsia="en-GB"/>
              </w:rPr>
              <w:t>9.73</w:t>
            </w:r>
          </w:p>
        </w:tc>
        <w:tc>
          <w:tcPr>
            <w:tcW w:w="1127" w:type="dxa"/>
            <w:tcBorders>
              <w:top w:val="nil"/>
              <w:left w:val="nil"/>
              <w:bottom w:val="nil"/>
              <w:right w:val="nil"/>
            </w:tcBorders>
            <w:shd w:val="clear" w:color="auto" w:fill="auto"/>
            <w:noWrap/>
            <w:vAlign w:val="center"/>
            <w:hideMark/>
          </w:tcPr>
          <w:p w14:paraId="3E6A4D6D" w14:textId="77777777" w:rsidR="00BE3992" w:rsidRPr="00BE3992" w:rsidRDefault="00BE3992" w:rsidP="00316BB5">
            <w:pPr>
              <w:spacing w:after="0" w:line="240" w:lineRule="auto"/>
              <w:jc w:val="center"/>
              <w:rPr>
                <w:rFonts w:ascii="Times New Roman" w:eastAsia="Times New Roman" w:hAnsi="Times New Roman" w:cs="Times New Roman"/>
                <w:color w:val="000000"/>
                <w:lang w:eastAsia="en-GB"/>
              </w:rPr>
            </w:pPr>
            <w:r w:rsidRPr="00BE3992">
              <w:rPr>
                <w:rFonts w:ascii="Times New Roman" w:eastAsia="Times New Roman" w:hAnsi="Times New Roman" w:cs="Times New Roman"/>
                <w:color w:val="000000"/>
                <w:lang w:eastAsia="en-GB"/>
              </w:rPr>
              <w:t>&lt;.001</w:t>
            </w:r>
          </w:p>
        </w:tc>
        <w:tc>
          <w:tcPr>
            <w:tcW w:w="1127" w:type="dxa"/>
            <w:tcBorders>
              <w:top w:val="nil"/>
              <w:left w:val="nil"/>
              <w:bottom w:val="nil"/>
              <w:right w:val="nil"/>
            </w:tcBorders>
            <w:shd w:val="clear" w:color="auto" w:fill="auto"/>
            <w:noWrap/>
            <w:vAlign w:val="center"/>
            <w:hideMark/>
          </w:tcPr>
          <w:p w14:paraId="0F291C60" w14:textId="77777777" w:rsidR="00BE3992" w:rsidRPr="00BE3992" w:rsidRDefault="00BE3992" w:rsidP="00316BB5">
            <w:pPr>
              <w:spacing w:after="0" w:line="240" w:lineRule="auto"/>
              <w:jc w:val="center"/>
              <w:rPr>
                <w:rFonts w:ascii="Times New Roman" w:eastAsia="Times New Roman" w:hAnsi="Times New Roman" w:cs="Times New Roman"/>
                <w:color w:val="000000"/>
                <w:lang w:eastAsia="en-GB"/>
              </w:rPr>
            </w:pPr>
            <w:r w:rsidRPr="00BE3992">
              <w:rPr>
                <w:rFonts w:ascii="Times New Roman" w:eastAsia="Times New Roman" w:hAnsi="Times New Roman" w:cs="Times New Roman"/>
                <w:color w:val="000000"/>
                <w:lang w:eastAsia="en-GB"/>
              </w:rPr>
              <w:t>5.67</w:t>
            </w:r>
          </w:p>
        </w:tc>
        <w:tc>
          <w:tcPr>
            <w:tcW w:w="1127" w:type="dxa"/>
            <w:tcBorders>
              <w:top w:val="nil"/>
              <w:left w:val="nil"/>
              <w:bottom w:val="nil"/>
              <w:right w:val="nil"/>
            </w:tcBorders>
            <w:shd w:val="clear" w:color="auto" w:fill="auto"/>
            <w:noWrap/>
            <w:vAlign w:val="center"/>
            <w:hideMark/>
          </w:tcPr>
          <w:p w14:paraId="3732572F" w14:textId="77777777" w:rsidR="00BE3992" w:rsidRPr="00BE3992" w:rsidRDefault="00BE3992" w:rsidP="00316BB5">
            <w:pPr>
              <w:spacing w:after="0" w:line="240" w:lineRule="auto"/>
              <w:jc w:val="center"/>
              <w:rPr>
                <w:rFonts w:ascii="Times New Roman" w:eastAsia="Times New Roman" w:hAnsi="Times New Roman" w:cs="Times New Roman"/>
                <w:color w:val="000000"/>
                <w:lang w:eastAsia="en-GB"/>
              </w:rPr>
            </w:pPr>
            <w:r w:rsidRPr="00BE3992">
              <w:rPr>
                <w:rFonts w:ascii="Times New Roman" w:eastAsia="Times New Roman" w:hAnsi="Times New Roman" w:cs="Times New Roman"/>
                <w:color w:val="000000"/>
                <w:lang w:eastAsia="en-GB"/>
              </w:rPr>
              <w:t>&lt;.001</w:t>
            </w:r>
          </w:p>
        </w:tc>
        <w:tc>
          <w:tcPr>
            <w:tcW w:w="1127" w:type="dxa"/>
            <w:tcBorders>
              <w:top w:val="nil"/>
              <w:left w:val="nil"/>
              <w:bottom w:val="nil"/>
              <w:right w:val="nil"/>
            </w:tcBorders>
            <w:shd w:val="clear" w:color="auto" w:fill="auto"/>
            <w:noWrap/>
            <w:vAlign w:val="center"/>
            <w:hideMark/>
          </w:tcPr>
          <w:p w14:paraId="2147646B" w14:textId="77777777" w:rsidR="00BE3992" w:rsidRPr="00BE3992" w:rsidRDefault="00BE3992" w:rsidP="00316BB5">
            <w:pPr>
              <w:spacing w:after="0" w:line="240" w:lineRule="auto"/>
              <w:jc w:val="center"/>
              <w:rPr>
                <w:rFonts w:ascii="Times New Roman" w:eastAsia="Times New Roman" w:hAnsi="Times New Roman" w:cs="Times New Roman"/>
                <w:b/>
                <w:bCs/>
                <w:color w:val="000000"/>
                <w:lang w:eastAsia="en-GB"/>
              </w:rPr>
            </w:pPr>
            <w:r w:rsidRPr="00BE3992">
              <w:rPr>
                <w:rFonts w:ascii="Times New Roman" w:eastAsia="Times New Roman" w:hAnsi="Times New Roman" w:cs="Times New Roman"/>
                <w:b/>
                <w:bCs/>
                <w:color w:val="000000"/>
                <w:lang w:eastAsia="en-GB"/>
              </w:rPr>
              <w:t>0.55</w:t>
            </w:r>
          </w:p>
        </w:tc>
        <w:tc>
          <w:tcPr>
            <w:tcW w:w="1127" w:type="dxa"/>
            <w:tcBorders>
              <w:top w:val="nil"/>
              <w:left w:val="nil"/>
              <w:bottom w:val="nil"/>
              <w:right w:val="nil"/>
            </w:tcBorders>
            <w:shd w:val="clear" w:color="auto" w:fill="auto"/>
            <w:noWrap/>
            <w:vAlign w:val="center"/>
            <w:hideMark/>
          </w:tcPr>
          <w:p w14:paraId="4AE41524" w14:textId="77777777" w:rsidR="00BE3992" w:rsidRPr="00BE3992" w:rsidRDefault="00BE3992" w:rsidP="00316BB5">
            <w:pPr>
              <w:spacing w:after="0" w:line="240" w:lineRule="auto"/>
              <w:jc w:val="center"/>
              <w:rPr>
                <w:rFonts w:ascii="Times New Roman" w:eastAsia="Times New Roman" w:hAnsi="Times New Roman" w:cs="Times New Roman"/>
                <w:b/>
                <w:bCs/>
                <w:color w:val="000000"/>
                <w:lang w:eastAsia="en-GB"/>
              </w:rPr>
            </w:pPr>
            <w:r w:rsidRPr="00BE3992">
              <w:rPr>
                <w:rFonts w:ascii="Times New Roman" w:eastAsia="Times New Roman" w:hAnsi="Times New Roman" w:cs="Times New Roman"/>
                <w:b/>
                <w:bCs/>
                <w:color w:val="000000"/>
                <w:lang w:eastAsia="en-GB"/>
              </w:rPr>
              <w:t>0.77</w:t>
            </w:r>
          </w:p>
        </w:tc>
        <w:tc>
          <w:tcPr>
            <w:tcW w:w="1127" w:type="dxa"/>
            <w:tcBorders>
              <w:top w:val="nil"/>
              <w:left w:val="nil"/>
              <w:bottom w:val="nil"/>
              <w:right w:val="nil"/>
            </w:tcBorders>
            <w:shd w:val="clear" w:color="auto" w:fill="auto"/>
            <w:noWrap/>
            <w:vAlign w:val="center"/>
            <w:hideMark/>
          </w:tcPr>
          <w:p w14:paraId="2B0BEFBB" w14:textId="77777777" w:rsidR="00BE3992" w:rsidRPr="00BE3992" w:rsidRDefault="00BE3992" w:rsidP="00316BB5">
            <w:pPr>
              <w:spacing w:after="0" w:line="240" w:lineRule="auto"/>
              <w:jc w:val="center"/>
              <w:rPr>
                <w:rFonts w:ascii="Times New Roman" w:eastAsia="Times New Roman" w:hAnsi="Times New Roman" w:cs="Times New Roman"/>
                <w:color w:val="000000"/>
                <w:lang w:eastAsia="en-GB"/>
              </w:rPr>
            </w:pPr>
            <w:r w:rsidRPr="00BE3992">
              <w:rPr>
                <w:rFonts w:ascii="Times New Roman" w:eastAsia="Times New Roman" w:hAnsi="Times New Roman" w:cs="Times New Roman"/>
                <w:color w:val="000000"/>
                <w:lang w:eastAsia="en-GB"/>
              </w:rPr>
              <w:t>3</w:t>
            </w:r>
          </w:p>
        </w:tc>
        <w:tc>
          <w:tcPr>
            <w:tcW w:w="1127" w:type="dxa"/>
            <w:tcBorders>
              <w:top w:val="nil"/>
              <w:left w:val="nil"/>
              <w:bottom w:val="nil"/>
              <w:right w:val="nil"/>
            </w:tcBorders>
            <w:shd w:val="clear" w:color="auto" w:fill="auto"/>
            <w:noWrap/>
            <w:vAlign w:val="center"/>
            <w:hideMark/>
          </w:tcPr>
          <w:p w14:paraId="03F890C2" w14:textId="77777777" w:rsidR="00BE3992" w:rsidRPr="00BE3992" w:rsidRDefault="00BE3992" w:rsidP="00316BB5">
            <w:pPr>
              <w:spacing w:after="0" w:line="240" w:lineRule="auto"/>
              <w:jc w:val="center"/>
              <w:rPr>
                <w:rFonts w:ascii="Times New Roman" w:eastAsia="Times New Roman" w:hAnsi="Times New Roman" w:cs="Times New Roman"/>
                <w:color w:val="000000"/>
                <w:lang w:eastAsia="en-GB"/>
              </w:rPr>
            </w:pPr>
            <w:r w:rsidRPr="00BE3992">
              <w:rPr>
                <w:rFonts w:ascii="Times New Roman" w:eastAsia="Times New Roman" w:hAnsi="Times New Roman" w:cs="Times New Roman"/>
                <w:color w:val="000000"/>
                <w:lang w:eastAsia="en-GB"/>
              </w:rPr>
              <w:t>0.01</w:t>
            </w:r>
          </w:p>
        </w:tc>
      </w:tr>
      <w:tr w:rsidR="00BE3992" w:rsidRPr="00BE3992" w14:paraId="516BBAB8" w14:textId="77777777" w:rsidTr="00316BB5">
        <w:trPr>
          <w:trHeight w:val="300"/>
        </w:trPr>
        <w:tc>
          <w:tcPr>
            <w:tcW w:w="3151" w:type="dxa"/>
            <w:tcBorders>
              <w:top w:val="nil"/>
              <w:left w:val="nil"/>
              <w:bottom w:val="single" w:sz="12" w:space="0" w:color="auto"/>
              <w:right w:val="nil"/>
            </w:tcBorders>
            <w:shd w:val="clear" w:color="auto" w:fill="auto"/>
            <w:noWrap/>
            <w:vAlign w:val="center"/>
            <w:hideMark/>
          </w:tcPr>
          <w:p w14:paraId="3EEF4DF9" w14:textId="77777777" w:rsidR="00BE3992" w:rsidRPr="00BE3992" w:rsidRDefault="00BE3992" w:rsidP="00316BB5">
            <w:pPr>
              <w:spacing w:after="0" w:line="240" w:lineRule="auto"/>
              <w:jc w:val="center"/>
              <w:rPr>
                <w:rFonts w:ascii="Times New Roman" w:eastAsia="Times New Roman" w:hAnsi="Times New Roman" w:cs="Times New Roman"/>
                <w:color w:val="000000"/>
                <w:lang w:eastAsia="en-GB"/>
              </w:rPr>
            </w:pPr>
            <w:r w:rsidRPr="00BE3992">
              <w:rPr>
                <w:rFonts w:ascii="Times New Roman" w:eastAsia="Times New Roman" w:hAnsi="Times New Roman" w:cs="Times New Roman"/>
                <w:color w:val="000000"/>
                <w:lang w:eastAsia="en-GB"/>
              </w:rPr>
              <w:t>Critical period 3 (age 50)</w:t>
            </w:r>
          </w:p>
        </w:tc>
        <w:tc>
          <w:tcPr>
            <w:tcW w:w="1126" w:type="dxa"/>
            <w:tcBorders>
              <w:top w:val="nil"/>
              <w:left w:val="nil"/>
              <w:bottom w:val="single" w:sz="12" w:space="0" w:color="auto"/>
              <w:right w:val="nil"/>
            </w:tcBorders>
            <w:shd w:val="clear" w:color="auto" w:fill="auto"/>
            <w:noWrap/>
            <w:vAlign w:val="center"/>
            <w:hideMark/>
          </w:tcPr>
          <w:p w14:paraId="7D8F2D7C" w14:textId="77777777" w:rsidR="00BE3992" w:rsidRPr="00BE3992" w:rsidRDefault="00BE3992" w:rsidP="00316BB5">
            <w:pPr>
              <w:spacing w:after="0" w:line="240" w:lineRule="auto"/>
              <w:jc w:val="center"/>
              <w:rPr>
                <w:rFonts w:ascii="Times New Roman" w:eastAsia="Times New Roman" w:hAnsi="Times New Roman" w:cs="Times New Roman"/>
                <w:color w:val="000000"/>
                <w:lang w:eastAsia="en-GB"/>
              </w:rPr>
            </w:pPr>
            <w:r w:rsidRPr="00BE3992">
              <w:rPr>
                <w:rFonts w:ascii="Times New Roman" w:eastAsia="Times New Roman" w:hAnsi="Times New Roman" w:cs="Times New Roman"/>
                <w:color w:val="000000"/>
                <w:lang w:eastAsia="en-GB"/>
              </w:rPr>
              <w:t>6.34</w:t>
            </w:r>
          </w:p>
        </w:tc>
        <w:tc>
          <w:tcPr>
            <w:tcW w:w="1127" w:type="dxa"/>
            <w:tcBorders>
              <w:top w:val="nil"/>
              <w:left w:val="nil"/>
              <w:bottom w:val="single" w:sz="12" w:space="0" w:color="auto"/>
              <w:right w:val="nil"/>
            </w:tcBorders>
            <w:shd w:val="clear" w:color="auto" w:fill="auto"/>
            <w:noWrap/>
            <w:vAlign w:val="center"/>
            <w:hideMark/>
          </w:tcPr>
          <w:p w14:paraId="78D0DAB1" w14:textId="77777777" w:rsidR="00BE3992" w:rsidRPr="00BE3992" w:rsidRDefault="00BE3992" w:rsidP="00316BB5">
            <w:pPr>
              <w:spacing w:after="0" w:line="240" w:lineRule="auto"/>
              <w:jc w:val="center"/>
              <w:rPr>
                <w:rFonts w:ascii="Times New Roman" w:eastAsia="Times New Roman" w:hAnsi="Times New Roman" w:cs="Times New Roman"/>
                <w:color w:val="000000"/>
                <w:lang w:eastAsia="en-GB"/>
              </w:rPr>
            </w:pPr>
            <w:r w:rsidRPr="00BE3992">
              <w:rPr>
                <w:rFonts w:ascii="Times New Roman" w:eastAsia="Times New Roman" w:hAnsi="Times New Roman" w:cs="Times New Roman"/>
                <w:color w:val="000000"/>
                <w:lang w:eastAsia="en-GB"/>
              </w:rPr>
              <w:t>&lt;.001</w:t>
            </w:r>
          </w:p>
        </w:tc>
        <w:tc>
          <w:tcPr>
            <w:tcW w:w="1127" w:type="dxa"/>
            <w:tcBorders>
              <w:top w:val="nil"/>
              <w:left w:val="nil"/>
              <w:bottom w:val="single" w:sz="12" w:space="0" w:color="auto"/>
              <w:right w:val="nil"/>
            </w:tcBorders>
            <w:shd w:val="clear" w:color="auto" w:fill="auto"/>
            <w:noWrap/>
            <w:vAlign w:val="center"/>
            <w:hideMark/>
          </w:tcPr>
          <w:p w14:paraId="7F62A0D2" w14:textId="77777777" w:rsidR="00BE3992" w:rsidRPr="00BE3992" w:rsidRDefault="00BE3992" w:rsidP="00316BB5">
            <w:pPr>
              <w:spacing w:after="0" w:line="240" w:lineRule="auto"/>
              <w:jc w:val="center"/>
              <w:rPr>
                <w:rFonts w:ascii="Times New Roman" w:eastAsia="Times New Roman" w:hAnsi="Times New Roman" w:cs="Times New Roman"/>
                <w:color w:val="000000"/>
                <w:lang w:eastAsia="en-GB"/>
              </w:rPr>
            </w:pPr>
            <w:r w:rsidRPr="00BE3992">
              <w:rPr>
                <w:rFonts w:ascii="Times New Roman" w:eastAsia="Times New Roman" w:hAnsi="Times New Roman" w:cs="Times New Roman"/>
                <w:color w:val="000000"/>
                <w:lang w:eastAsia="en-GB"/>
              </w:rPr>
              <w:t>5.72</w:t>
            </w:r>
          </w:p>
        </w:tc>
        <w:tc>
          <w:tcPr>
            <w:tcW w:w="1127" w:type="dxa"/>
            <w:tcBorders>
              <w:top w:val="nil"/>
              <w:left w:val="nil"/>
              <w:bottom w:val="single" w:sz="12" w:space="0" w:color="auto"/>
              <w:right w:val="nil"/>
            </w:tcBorders>
            <w:shd w:val="clear" w:color="auto" w:fill="auto"/>
            <w:noWrap/>
            <w:vAlign w:val="center"/>
            <w:hideMark/>
          </w:tcPr>
          <w:p w14:paraId="05C0A77B" w14:textId="77777777" w:rsidR="00BE3992" w:rsidRPr="00BE3992" w:rsidRDefault="00BE3992" w:rsidP="00316BB5">
            <w:pPr>
              <w:spacing w:after="0" w:line="240" w:lineRule="auto"/>
              <w:jc w:val="center"/>
              <w:rPr>
                <w:rFonts w:ascii="Times New Roman" w:eastAsia="Times New Roman" w:hAnsi="Times New Roman" w:cs="Times New Roman"/>
                <w:color w:val="000000"/>
                <w:lang w:eastAsia="en-GB"/>
              </w:rPr>
            </w:pPr>
            <w:r w:rsidRPr="00BE3992">
              <w:rPr>
                <w:rFonts w:ascii="Times New Roman" w:eastAsia="Times New Roman" w:hAnsi="Times New Roman" w:cs="Times New Roman"/>
                <w:color w:val="000000"/>
                <w:lang w:eastAsia="en-GB"/>
              </w:rPr>
              <w:t>&lt;.001</w:t>
            </w:r>
          </w:p>
        </w:tc>
        <w:tc>
          <w:tcPr>
            <w:tcW w:w="1127" w:type="dxa"/>
            <w:tcBorders>
              <w:top w:val="nil"/>
              <w:left w:val="nil"/>
              <w:bottom w:val="single" w:sz="12" w:space="0" w:color="auto"/>
              <w:right w:val="nil"/>
            </w:tcBorders>
            <w:shd w:val="clear" w:color="auto" w:fill="auto"/>
            <w:noWrap/>
            <w:vAlign w:val="center"/>
            <w:hideMark/>
          </w:tcPr>
          <w:p w14:paraId="4AE5D1A8" w14:textId="77777777" w:rsidR="00BE3992" w:rsidRPr="00BE3992" w:rsidRDefault="00BE3992" w:rsidP="00316BB5">
            <w:pPr>
              <w:spacing w:after="0" w:line="240" w:lineRule="auto"/>
              <w:jc w:val="center"/>
              <w:rPr>
                <w:rFonts w:ascii="Times New Roman" w:eastAsia="Times New Roman" w:hAnsi="Times New Roman" w:cs="Times New Roman"/>
                <w:color w:val="000000"/>
                <w:lang w:eastAsia="en-GB"/>
              </w:rPr>
            </w:pPr>
            <w:r w:rsidRPr="00BE3992">
              <w:rPr>
                <w:rFonts w:ascii="Times New Roman" w:eastAsia="Times New Roman" w:hAnsi="Times New Roman" w:cs="Times New Roman"/>
                <w:color w:val="000000"/>
                <w:lang w:eastAsia="en-GB"/>
              </w:rPr>
              <w:t>11.81</w:t>
            </w:r>
          </w:p>
        </w:tc>
        <w:tc>
          <w:tcPr>
            <w:tcW w:w="1127" w:type="dxa"/>
            <w:tcBorders>
              <w:top w:val="nil"/>
              <w:left w:val="nil"/>
              <w:bottom w:val="single" w:sz="12" w:space="0" w:color="auto"/>
              <w:right w:val="nil"/>
            </w:tcBorders>
            <w:shd w:val="clear" w:color="auto" w:fill="auto"/>
            <w:noWrap/>
            <w:vAlign w:val="center"/>
            <w:hideMark/>
          </w:tcPr>
          <w:p w14:paraId="6DA8E7CE" w14:textId="77777777" w:rsidR="00BE3992" w:rsidRPr="00BE3992" w:rsidRDefault="00BE3992" w:rsidP="00316BB5">
            <w:pPr>
              <w:spacing w:after="0" w:line="240" w:lineRule="auto"/>
              <w:jc w:val="center"/>
              <w:rPr>
                <w:rFonts w:ascii="Times New Roman" w:eastAsia="Times New Roman" w:hAnsi="Times New Roman" w:cs="Times New Roman"/>
                <w:color w:val="000000"/>
                <w:lang w:eastAsia="en-GB"/>
              </w:rPr>
            </w:pPr>
            <w:r w:rsidRPr="00BE3992">
              <w:rPr>
                <w:rFonts w:ascii="Times New Roman" w:eastAsia="Times New Roman" w:hAnsi="Times New Roman" w:cs="Times New Roman"/>
                <w:color w:val="000000"/>
                <w:lang w:eastAsia="en-GB"/>
              </w:rPr>
              <w:t>&lt;.001</w:t>
            </w:r>
          </w:p>
        </w:tc>
        <w:tc>
          <w:tcPr>
            <w:tcW w:w="1127" w:type="dxa"/>
            <w:tcBorders>
              <w:top w:val="nil"/>
              <w:left w:val="nil"/>
              <w:bottom w:val="single" w:sz="12" w:space="0" w:color="auto"/>
              <w:right w:val="nil"/>
            </w:tcBorders>
            <w:shd w:val="clear" w:color="auto" w:fill="auto"/>
            <w:noWrap/>
            <w:vAlign w:val="center"/>
            <w:hideMark/>
          </w:tcPr>
          <w:p w14:paraId="03D1B882" w14:textId="77777777" w:rsidR="00BE3992" w:rsidRPr="00BE3992" w:rsidRDefault="00BE3992" w:rsidP="00316BB5">
            <w:pPr>
              <w:spacing w:after="0" w:line="240" w:lineRule="auto"/>
              <w:jc w:val="center"/>
              <w:rPr>
                <w:rFonts w:ascii="Times New Roman" w:eastAsia="Times New Roman" w:hAnsi="Times New Roman" w:cs="Times New Roman"/>
                <w:b/>
                <w:bCs/>
                <w:color w:val="000000"/>
                <w:lang w:eastAsia="en-GB"/>
              </w:rPr>
            </w:pPr>
            <w:r w:rsidRPr="00BE3992">
              <w:rPr>
                <w:rFonts w:ascii="Times New Roman" w:eastAsia="Times New Roman" w:hAnsi="Times New Roman" w:cs="Times New Roman"/>
                <w:b/>
                <w:bCs/>
                <w:color w:val="000000"/>
                <w:lang w:eastAsia="en-GB"/>
              </w:rPr>
              <w:t>0.68</w:t>
            </w:r>
          </w:p>
        </w:tc>
        <w:tc>
          <w:tcPr>
            <w:tcW w:w="1127" w:type="dxa"/>
            <w:tcBorders>
              <w:top w:val="nil"/>
              <w:left w:val="nil"/>
              <w:bottom w:val="single" w:sz="12" w:space="0" w:color="auto"/>
              <w:right w:val="nil"/>
            </w:tcBorders>
            <w:shd w:val="clear" w:color="auto" w:fill="auto"/>
            <w:noWrap/>
            <w:vAlign w:val="center"/>
            <w:hideMark/>
          </w:tcPr>
          <w:p w14:paraId="1FA011A5" w14:textId="77777777" w:rsidR="00BE3992" w:rsidRPr="00BE3992" w:rsidRDefault="00BE3992" w:rsidP="00316BB5">
            <w:pPr>
              <w:spacing w:after="0" w:line="240" w:lineRule="auto"/>
              <w:jc w:val="center"/>
              <w:rPr>
                <w:rFonts w:ascii="Times New Roman" w:eastAsia="Times New Roman" w:hAnsi="Times New Roman" w:cs="Times New Roman"/>
                <w:b/>
                <w:bCs/>
                <w:color w:val="000000"/>
                <w:lang w:eastAsia="en-GB"/>
              </w:rPr>
            </w:pPr>
            <w:r w:rsidRPr="00BE3992">
              <w:rPr>
                <w:rFonts w:ascii="Times New Roman" w:eastAsia="Times New Roman" w:hAnsi="Times New Roman" w:cs="Times New Roman"/>
                <w:b/>
                <w:bCs/>
                <w:color w:val="000000"/>
                <w:lang w:eastAsia="en-GB"/>
              </w:rPr>
              <w:t>0.67</w:t>
            </w:r>
          </w:p>
        </w:tc>
        <w:tc>
          <w:tcPr>
            <w:tcW w:w="1127" w:type="dxa"/>
            <w:tcBorders>
              <w:top w:val="nil"/>
              <w:left w:val="nil"/>
              <w:bottom w:val="single" w:sz="12" w:space="0" w:color="auto"/>
              <w:right w:val="nil"/>
            </w:tcBorders>
            <w:shd w:val="clear" w:color="auto" w:fill="auto"/>
            <w:noWrap/>
            <w:vAlign w:val="center"/>
            <w:hideMark/>
          </w:tcPr>
          <w:p w14:paraId="5AD1A62E" w14:textId="77777777" w:rsidR="00BE3992" w:rsidRPr="00BE3992" w:rsidRDefault="00BE3992" w:rsidP="00316BB5">
            <w:pPr>
              <w:spacing w:after="0" w:line="240" w:lineRule="auto"/>
              <w:jc w:val="center"/>
              <w:rPr>
                <w:rFonts w:ascii="Times New Roman" w:eastAsia="Times New Roman" w:hAnsi="Times New Roman" w:cs="Times New Roman"/>
                <w:b/>
                <w:bCs/>
                <w:color w:val="000000"/>
                <w:lang w:eastAsia="en-GB"/>
              </w:rPr>
            </w:pPr>
            <w:r w:rsidRPr="00BE3992">
              <w:rPr>
                <w:rFonts w:ascii="Times New Roman" w:eastAsia="Times New Roman" w:hAnsi="Times New Roman" w:cs="Times New Roman"/>
                <w:b/>
                <w:bCs/>
                <w:color w:val="000000"/>
                <w:lang w:eastAsia="en-GB"/>
              </w:rPr>
              <w:t>2.01</w:t>
            </w:r>
          </w:p>
        </w:tc>
        <w:tc>
          <w:tcPr>
            <w:tcW w:w="1127" w:type="dxa"/>
            <w:tcBorders>
              <w:top w:val="nil"/>
              <w:left w:val="nil"/>
              <w:bottom w:val="single" w:sz="12" w:space="0" w:color="auto"/>
              <w:right w:val="nil"/>
            </w:tcBorders>
            <w:shd w:val="clear" w:color="auto" w:fill="auto"/>
            <w:noWrap/>
            <w:vAlign w:val="center"/>
            <w:hideMark/>
          </w:tcPr>
          <w:p w14:paraId="37E1183D" w14:textId="77777777" w:rsidR="00BE3992" w:rsidRPr="00BE3992" w:rsidRDefault="00BE3992" w:rsidP="00316BB5">
            <w:pPr>
              <w:spacing w:after="0" w:line="240" w:lineRule="auto"/>
              <w:jc w:val="center"/>
              <w:rPr>
                <w:rFonts w:ascii="Times New Roman" w:eastAsia="Times New Roman" w:hAnsi="Times New Roman" w:cs="Times New Roman"/>
                <w:b/>
                <w:bCs/>
                <w:color w:val="000000"/>
                <w:lang w:eastAsia="en-GB"/>
              </w:rPr>
            </w:pPr>
            <w:r w:rsidRPr="00BE3992">
              <w:rPr>
                <w:rFonts w:ascii="Times New Roman" w:eastAsia="Times New Roman" w:hAnsi="Times New Roman" w:cs="Times New Roman"/>
                <w:b/>
                <w:bCs/>
                <w:color w:val="000000"/>
                <w:lang w:eastAsia="en-GB"/>
              </w:rPr>
              <w:t>0.06</w:t>
            </w:r>
          </w:p>
        </w:tc>
      </w:tr>
      <w:tr w:rsidR="00BE3992" w:rsidRPr="00BE3992" w14:paraId="3DCBA990" w14:textId="77777777" w:rsidTr="00316BB5">
        <w:trPr>
          <w:trHeight w:val="312"/>
        </w:trPr>
        <w:tc>
          <w:tcPr>
            <w:tcW w:w="3151" w:type="dxa"/>
            <w:tcBorders>
              <w:top w:val="nil"/>
              <w:left w:val="nil"/>
              <w:bottom w:val="single" w:sz="12" w:space="0" w:color="auto"/>
              <w:right w:val="nil"/>
            </w:tcBorders>
            <w:shd w:val="clear" w:color="auto" w:fill="auto"/>
            <w:noWrap/>
            <w:vAlign w:val="center"/>
            <w:hideMark/>
          </w:tcPr>
          <w:p w14:paraId="2CE70787" w14:textId="77777777" w:rsidR="00BE3992" w:rsidRPr="00BE3992" w:rsidRDefault="00BE3992" w:rsidP="00316BB5">
            <w:pPr>
              <w:spacing w:after="0" w:line="240" w:lineRule="auto"/>
              <w:jc w:val="center"/>
              <w:rPr>
                <w:rFonts w:ascii="Times New Roman" w:eastAsia="Times New Roman" w:hAnsi="Times New Roman" w:cs="Times New Roman"/>
                <w:b/>
                <w:bCs/>
                <w:color w:val="000000"/>
                <w:lang w:eastAsia="en-GB"/>
              </w:rPr>
            </w:pPr>
            <w:r w:rsidRPr="00BE3992">
              <w:rPr>
                <w:rFonts w:ascii="Times New Roman" w:eastAsia="Times New Roman" w:hAnsi="Times New Roman" w:cs="Times New Roman"/>
                <w:b/>
                <w:bCs/>
                <w:color w:val="000000"/>
                <w:lang w:eastAsia="en-GB"/>
              </w:rPr>
              <w:t>Best fitting model</w:t>
            </w:r>
          </w:p>
        </w:tc>
        <w:tc>
          <w:tcPr>
            <w:tcW w:w="2253" w:type="dxa"/>
            <w:gridSpan w:val="2"/>
            <w:tcBorders>
              <w:top w:val="single" w:sz="12" w:space="0" w:color="auto"/>
              <w:left w:val="nil"/>
              <w:bottom w:val="single" w:sz="12" w:space="0" w:color="auto"/>
              <w:right w:val="nil"/>
            </w:tcBorders>
            <w:shd w:val="clear" w:color="auto" w:fill="auto"/>
            <w:noWrap/>
            <w:vAlign w:val="center"/>
            <w:hideMark/>
          </w:tcPr>
          <w:p w14:paraId="361881FD" w14:textId="77777777" w:rsidR="00BE3992" w:rsidRPr="00BE3992" w:rsidRDefault="00BE3992" w:rsidP="00316BB5">
            <w:pPr>
              <w:spacing w:after="0" w:line="240" w:lineRule="auto"/>
              <w:jc w:val="center"/>
              <w:rPr>
                <w:rFonts w:ascii="Times New Roman" w:eastAsia="Times New Roman" w:hAnsi="Times New Roman" w:cs="Times New Roman"/>
                <w:b/>
                <w:bCs/>
                <w:color w:val="000000"/>
                <w:lang w:eastAsia="en-GB"/>
              </w:rPr>
            </w:pPr>
            <w:r w:rsidRPr="00BE3992">
              <w:rPr>
                <w:rFonts w:ascii="Times New Roman" w:eastAsia="Times New Roman" w:hAnsi="Times New Roman" w:cs="Times New Roman"/>
                <w:b/>
                <w:bCs/>
                <w:color w:val="000000"/>
                <w:lang w:eastAsia="en-GB"/>
              </w:rPr>
              <w:t>Accumulation</w:t>
            </w:r>
          </w:p>
        </w:tc>
        <w:tc>
          <w:tcPr>
            <w:tcW w:w="2254" w:type="dxa"/>
            <w:gridSpan w:val="2"/>
            <w:tcBorders>
              <w:top w:val="single" w:sz="12" w:space="0" w:color="auto"/>
              <w:left w:val="nil"/>
              <w:bottom w:val="single" w:sz="12" w:space="0" w:color="auto"/>
              <w:right w:val="nil"/>
            </w:tcBorders>
            <w:shd w:val="clear" w:color="auto" w:fill="auto"/>
            <w:noWrap/>
            <w:vAlign w:val="center"/>
            <w:hideMark/>
          </w:tcPr>
          <w:p w14:paraId="653F865F" w14:textId="77777777" w:rsidR="00BE3992" w:rsidRPr="00BE3992" w:rsidRDefault="00BE3992" w:rsidP="00316BB5">
            <w:pPr>
              <w:spacing w:after="0" w:line="240" w:lineRule="auto"/>
              <w:jc w:val="center"/>
              <w:rPr>
                <w:rFonts w:ascii="Times New Roman" w:eastAsia="Times New Roman" w:hAnsi="Times New Roman" w:cs="Times New Roman"/>
                <w:b/>
                <w:bCs/>
                <w:color w:val="000000"/>
                <w:lang w:eastAsia="en-GB"/>
              </w:rPr>
            </w:pPr>
            <w:r w:rsidRPr="00BE3992">
              <w:rPr>
                <w:rFonts w:ascii="Times New Roman" w:eastAsia="Times New Roman" w:hAnsi="Times New Roman" w:cs="Times New Roman"/>
                <w:b/>
                <w:bCs/>
                <w:color w:val="000000"/>
                <w:lang w:eastAsia="en-GB"/>
              </w:rPr>
              <w:t>Accumulation</w:t>
            </w:r>
          </w:p>
        </w:tc>
        <w:tc>
          <w:tcPr>
            <w:tcW w:w="2254" w:type="dxa"/>
            <w:gridSpan w:val="2"/>
            <w:tcBorders>
              <w:top w:val="single" w:sz="12" w:space="0" w:color="auto"/>
              <w:left w:val="nil"/>
              <w:bottom w:val="single" w:sz="12" w:space="0" w:color="auto"/>
              <w:right w:val="nil"/>
            </w:tcBorders>
            <w:shd w:val="clear" w:color="auto" w:fill="auto"/>
            <w:noWrap/>
            <w:vAlign w:val="center"/>
            <w:hideMark/>
          </w:tcPr>
          <w:p w14:paraId="5112E4F2" w14:textId="77777777" w:rsidR="00BE3992" w:rsidRPr="00BE3992" w:rsidRDefault="00BE3992" w:rsidP="00316BB5">
            <w:pPr>
              <w:spacing w:after="0" w:line="240" w:lineRule="auto"/>
              <w:jc w:val="center"/>
              <w:rPr>
                <w:rFonts w:ascii="Times New Roman" w:eastAsia="Times New Roman" w:hAnsi="Times New Roman" w:cs="Times New Roman"/>
                <w:b/>
                <w:bCs/>
                <w:color w:val="000000"/>
                <w:lang w:eastAsia="en-GB"/>
              </w:rPr>
            </w:pPr>
            <w:r w:rsidRPr="00BE3992">
              <w:rPr>
                <w:rFonts w:ascii="Times New Roman" w:eastAsia="Times New Roman" w:hAnsi="Times New Roman" w:cs="Times New Roman"/>
                <w:b/>
                <w:bCs/>
                <w:color w:val="000000"/>
                <w:lang w:eastAsia="en-GB"/>
              </w:rPr>
              <w:t>Accumulation</w:t>
            </w:r>
          </w:p>
        </w:tc>
        <w:tc>
          <w:tcPr>
            <w:tcW w:w="2254" w:type="dxa"/>
            <w:gridSpan w:val="2"/>
            <w:tcBorders>
              <w:top w:val="single" w:sz="12" w:space="0" w:color="auto"/>
              <w:left w:val="nil"/>
              <w:bottom w:val="single" w:sz="12" w:space="0" w:color="auto"/>
              <w:right w:val="nil"/>
            </w:tcBorders>
            <w:shd w:val="clear" w:color="auto" w:fill="auto"/>
            <w:noWrap/>
            <w:vAlign w:val="center"/>
            <w:hideMark/>
          </w:tcPr>
          <w:p w14:paraId="5CE5EA1C" w14:textId="77777777" w:rsidR="00BE3992" w:rsidRPr="00BE3992" w:rsidRDefault="00BE3992" w:rsidP="00316BB5">
            <w:pPr>
              <w:spacing w:after="0" w:line="240" w:lineRule="auto"/>
              <w:jc w:val="center"/>
              <w:rPr>
                <w:rFonts w:ascii="Times New Roman" w:eastAsia="Times New Roman" w:hAnsi="Times New Roman" w:cs="Times New Roman"/>
                <w:b/>
                <w:bCs/>
                <w:color w:val="000000"/>
                <w:lang w:eastAsia="en-GB"/>
              </w:rPr>
            </w:pPr>
            <w:r w:rsidRPr="00BE3992">
              <w:rPr>
                <w:rFonts w:ascii="Times New Roman" w:eastAsia="Times New Roman" w:hAnsi="Times New Roman" w:cs="Times New Roman"/>
                <w:b/>
                <w:bCs/>
                <w:color w:val="000000"/>
                <w:lang w:eastAsia="en-GB"/>
              </w:rPr>
              <w:t>Critical Period 2</w:t>
            </w:r>
          </w:p>
        </w:tc>
        <w:tc>
          <w:tcPr>
            <w:tcW w:w="2254" w:type="dxa"/>
            <w:gridSpan w:val="2"/>
            <w:tcBorders>
              <w:top w:val="single" w:sz="12" w:space="0" w:color="auto"/>
              <w:left w:val="nil"/>
              <w:bottom w:val="single" w:sz="12" w:space="0" w:color="auto"/>
              <w:right w:val="nil"/>
            </w:tcBorders>
            <w:shd w:val="clear" w:color="auto" w:fill="auto"/>
            <w:noWrap/>
            <w:vAlign w:val="center"/>
            <w:hideMark/>
          </w:tcPr>
          <w:p w14:paraId="7B5317F9" w14:textId="77777777" w:rsidR="00BE3992" w:rsidRPr="00BE3992" w:rsidRDefault="00BE3992" w:rsidP="00316BB5">
            <w:pPr>
              <w:spacing w:after="0" w:line="240" w:lineRule="auto"/>
              <w:jc w:val="center"/>
              <w:rPr>
                <w:rFonts w:ascii="Times New Roman" w:eastAsia="Times New Roman" w:hAnsi="Times New Roman" w:cs="Times New Roman"/>
                <w:b/>
                <w:bCs/>
                <w:color w:val="000000"/>
                <w:lang w:eastAsia="en-GB"/>
              </w:rPr>
            </w:pPr>
            <w:r w:rsidRPr="00BE3992">
              <w:rPr>
                <w:rFonts w:ascii="Times New Roman" w:eastAsia="Times New Roman" w:hAnsi="Times New Roman" w:cs="Times New Roman"/>
                <w:b/>
                <w:bCs/>
                <w:color w:val="000000"/>
                <w:lang w:eastAsia="en-GB"/>
              </w:rPr>
              <w:t>Accumulation</w:t>
            </w:r>
          </w:p>
        </w:tc>
      </w:tr>
    </w:tbl>
    <w:p w14:paraId="712735D7" w14:textId="77777777" w:rsidR="00BE3992" w:rsidRDefault="00BE3992" w:rsidP="0036679E">
      <w:pPr>
        <w:spacing w:line="276" w:lineRule="auto"/>
      </w:pPr>
      <w:r>
        <w:rPr>
          <w:rFonts w:ascii="Times New Roman" w:hAnsi="Times New Roman" w:cs="Times New Roman"/>
          <w:b/>
          <w:sz w:val="24"/>
          <w:szCs w:val="24"/>
          <w:u w:val="single"/>
        </w:rPr>
        <w:fldChar w:fldCharType="begin"/>
      </w:r>
      <w:r>
        <w:rPr>
          <w:rFonts w:ascii="Times New Roman" w:hAnsi="Times New Roman" w:cs="Times New Roman"/>
          <w:b/>
          <w:sz w:val="24"/>
          <w:szCs w:val="24"/>
          <w:u w:val="single"/>
        </w:rPr>
        <w:instrText xml:space="preserve"> LINK Excel.Sheet.12 "Book2" "Sheet1!R1C1:R10C11" \a \f 4 \h </w:instrText>
      </w:r>
      <w:r>
        <w:rPr>
          <w:rFonts w:ascii="Times New Roman" w:hAnsi="Times New Roman" w:cs="Times New Roman"/>
          <w:b/>
          <w:sz w:val="24"/>
          <w:szCs w:val="24"/>
          <w:u w:val="single"/>
        </w:rPr>
        <w:fldChar w:fldCharType="separate"/>
      </w:r>
    </w:p>
    <w:p w14:paraId="57AC0F39" w14:textId="57E6462F" w:rsidR="00FE4E81" w:rsidRPr="00FE4E81" w:rsidRDefault="00BE3992" w:rsidP="00BE3992">
      <w:pPr>
        <w:spacing w:line="276" w:lineRule="auto"/>
        <w:rPr>
          <w:rFonts w:asciiTheme="majorBidi" w:hAnsiTheme="majorBidi" w:cstheme="majorBidi"/>
          <w:sz w:val="24"/>
          <w:szCs w:val="24"/>
        </w:rPr>
      </w:pPr>
      <w:r>
        <w:rPr>
          <w:rFonts w:ascii="Times New Roman" w:hAnsi="Times New Roman" w:cs="Times New Roman"/>
          <w:b/>
          <w:sz w:val="24"/>
          <w:szCs w:val="24"/>
          <w:u w:val="single"/>
        </w:rPr>
        <w:fldChar w:fldCharType="end"/>
      </w:r>
      <w:r w:rsidR="00FE4E81" w:rsidRPr="00FE4E81">
        <w:rPr>
          <w:rFonts w:ascii="Times New Roman" w:hAnsi="Times New Roman" w:cs="Times New Roman"/>
          <w:sz w:val="24"/>
          <w:szCs w:val="24"/>
          <w:vertAlign w:val="superscript"/>
        </w:rPr>
        <w:t>a</w:t>
      </w:r>
      <w:r w:rsidR="00FE4E81">
        <w:rPr>
          <w:rFonts w:asciiTheme="majorBidi" w:hAnsiTheme="majorBidi" w:cstheme="majorBidi"/>
          <w:sz w:val="24"/>
          <w:szCs w:val="24"/>
          <w:vertAlign w:val="superscript"/>
        </w:rPr>
        <w:t xml:space="preserve"> </w:t>
      </w:r>
      <w:r w:rsidR="00FE4E81" w:rsidRPr="0060016A">
        <w:rPr>
          <w:rFonts w:asciiTheme="majorBidi" w:hAnsiTheme="majorBidi" w:cstheme="majorBidi"/>
          <w:sz w:val="24"/>
          <w:szCs w:val="24"/>
        </w:rPr>
        <w:t xml:space="preserve">Estimates are based on </w:t>
      </w:r>
      <w:r w:rsidR="00FE4E81">
        <w:rPr>
          <w:rFonts w:asciiTheme="majorBidi" w:hAnsiTheme="majorBidi" w:cstheme="majorBidi"/>
          <w:sz w:val="24"/>
          <w:szCs w:val="24"/>
        </w:rPr>
        <w:t xml:space="preserve">the imputed </w:t>
      </w:r>
      <w:r w:rsidR="00FE4E81" w:rsidRPr="0060016A">
        <w:rPr>
          <w:rFonts w:asciiTheme="majorBidi" w:hAnsiTheme="majorBidi" w:cstheme="majorBidi"/>
          <w:sz w:val="24"/>
          <w:szCs w:val="24"/>
        </w:rPr>
        <w:t xml:space="preserve">sample </w:t>
      </w:r>
      <w:r w:rsidR="00FE4E81">
        <w:rPr>
          <w:rFonts w:asciiTheme="majorBidi" w:hAnsiTheme="majorBidi" w:cstheme="majorBidi"/>
          <w:sz w:val="24"/>
          <w:szCs w:val="24"/>
        </w:rPr>
        <w:t>(N = 9,385).</w:t>
      </w:r>
    </w:p>
    <w:p w14:paraId="4F591199" w14:textId="6D5CEDA8" w:rsidR="0036679E" w:rsidRPr="00A06C0A" w:rsidRDefault="00FE4E81" w:rsidP="0036679E">
      <w:pPr>
        <w:spacing w:line="276" w:lineRule="auto"/>
        <w:rPr>
          <w:rFonts w:ascii="Times New Roman" w:hAnsi="Times New Roman" w:cs="Times New Roman"/>
          <w:b/>
          <w:sz w:val="24"/>
          <w:szCs w:val="24"/>
        </w:rPr>
      </w:pPr>
      <w:r w:rsidRPr="00FE4E81">
        <w:rPr>
          <w:rFonts w:ascii="Times New Roman" w:hAnsi="Times New Roman" w:cs="Times New Roman"/>
          <w:sz w:val="24"/>
          <w:szCs w:val="24"/>
          <w:vertAlign w:val="superscript"/>
        </w:rPr>
        <w:t>b</w:t>
      </w:r>
      <w:r>
        <w:rPr>
          <w:rFonts w:ascii="Times New Roman" w:hAnsi="Times New Roman" w:cs="Times New Roman"/>
          <w:sz w:val="24"/>
          <w:szCs w:val="24"/>
        </w:rPr>
        <w:t xml:space="preserve"> </w:t>
      </w:r>
      <w:r w:rsidR="0036679E" w:rsidRPr="00FE4E81">
        <w:rPr>
          <w:rFonts w:ascii="Times New Roman" w:hAnsi="Times New Roman" w:cs="Times New Roman"/>
          <w:sz w:val="24"/>
          <w:szCs w:val="24"/>
        </w:rPr>
        <w:t>Bold values</w:t>
      </w:r>
      <w:r w:rsidR="0036679E" w:rsidRPr="00A06C0A">
        <w:rPr>
          <w:rFonts w:ascii="Times New Roman" w:hAnsi="Times New Roman" w:cs="Times New Roman"/>
          <w:sz w:val="24"/>
          <w:szCs w:val="24"/>
        </w:rPr>
        <w:t xml:space="preserve"> represent estimates wh</w:t>
      </w:r>
      <w:r w:rsidR="0019380E">
        <w:rPr>
          <w:rFonts w:ascii="Times New Roman" w:hAnsi="Times New Roman" w:cs="Times New Roman"/>
          <w:sz w:val="24"/>
          <w:szCs w:val="24"/>
        </w:rPr>
        <w:t xml:space="preserve">ich are non-significant at </w:t>
      </w:r>
      <w:r w:rsidR="0019380E" w:rsidRPr="00D52944">
        <w:rPr>
          <w:rFonts w:ascii="Times New Roman" w:hAnsi="Times New Roman" w:cs="Times New Roman"/>
          <w:sz w:val="24"/>
          <w:szCs w:val="24"/>
        </w:rPr>
        <w:t xml:space="preserve">the </w:t>
      </w:r>
      <w:r w:rsidR="0019380E" w:rsidRPr="00D52944">
        <w:rPr>
          <w:rFonts w:ascii="Times New Roman" w:hAnsi="Times New Roman" w:cs="Times New Roman"/>
          <w:i/>
          <w:sz w:val="24"/>
          <w:szCs w:val="24"/>
        </w:rPr>
        <w:t>P</w:t>
      </w:r>
      <w:r w:rsidR="0036679E" w:rsidRPr="00D52944">
        <w:rPr>
          <w:rFonts w:ascii="Times New Roman" w:hAnsi="Times New Roman" w:cs="Times New Roman"/>
          <w:sz w:val="24"/>
          <w:szCs w:val="24"/>
        </w:rPr>
        <w:t xml:space="preserve"> &lt; .05 level. Non-significant </w:t>
      </w:r>
      <w:r w:rsidR="0019380E" w:rsidRPr="00D52944">
        <w:rPr>
          <w:rFonts w:ascii="Times New Roman" w:hAnsi="Times New Roman" w:cs="Times New Roman"/>
          <w:i/>
          <w:sz w:val="24"/>
          <w:szCs w:val="24"/>
        </w:rPr>
        <w:t>P</w:t>
      </w:r>
      <w:r w:rsidR="0036679E" w:rsidRPr="00D52944">
        <w:rPr>
          <w:rFonts w:ascii="Times New Roman" w:hAnsi="Times New Roman" w:cs="Times New Roman"/>
          <w:sz w:val="24"/>
          <w:szCs w:val="24"/>
        </w:rPr>
        <w:t xml:space="preserve"> values represent a good fit of the data. The hypothesis with the smallest F statistic is taken as the hypothes</w:t>
      </w:r>
      <w:r w:rsidR="0036679E" w:rsidRPr="00A06C0A">
        <w:rPr>
          <w:rFonts w:ascii="Times New Roman" w:hAnsi="Times New Roman" w:cs="Times New Roman"/>
          <w:sz w:val="24"/>
          <w:szCs w:val="24"/>
        </w:rPr>
        <w:t>is with the best fit of the data.</w:t>
      </w:r>
    </w:p>
    <w:p w14:paraId="2704E7E9" w14:textId="77777777" w:rsidR="0036679E" w:rsidRDefault="0036679E" w:rsidP="0036679E">
      <w:pPr>
        <w:spacing w:line="276" w:lineRule="auto"/>
        <w:rPr>
          <w:rFonts w:ascii="Times New Roman" w:hAnsi="Times New Roman" w:cs="Times New Roman"/>
          <w:b/>
          <w:sz w:val="24"/>
          <w:szCs w:val="24"/>
          <w:u w:val="single"/>
        </w:rPr>
      </w:pPr>
    </w:p>
    <w:p w14:paraId="02419A82" w14:textId="77777777" w:rsidR="0036679E" w:rsidRDefault="0036679E" w:rsidP="0036679E">
      <w:pPr>
        <w:spacing w:line="276" w:lineRule="auto"/>
        <w:rPr>
          <w:rFonts w:ascii="Times New Roman" w:hAnsi="Times New Roman" w:cs="Times New Roman"/>
          <w:b/>
          <w:sz w:val="24"/>
          <w:szCs w:val="24"/>
          <w:u w:val="single"/>
        </w:rPr>
      </w:pPr>
    </w:p>
    <w:p w14:paraId="29D11DEE" w14:textId="77777777" w:rsidR="0036679E" w:rsidRDefault="0036679E" w:rsidP="0036679E">
      <w:pPr>
        <w:spacing w:line="276" w:lineRule="auto"/>
        <w:rPr>
          <w:rFonts w:ascii="Times New Roman" w:hAnsi="Times New Roman" w:cs="Times New Roman"/>
          <w:b/>
          <w:sz w:val="24"/>
          <w:szCs w:val="24"/>
          <w:u w:val="single"/>
        </w:rPr>
      </w:pPr>
    </w:p>
    <w:p w14:paraId="56760FD9" w14:textId="77777777" w:rsidR="0036679E" w:rsidRDefault="0036679E" w:rsidP="0036679E">
      <w:pPr>
        <w:spacing w:line="276" w:lineRule="auto"/>
        <w:rPr>
          <w:rFonts w:ascii="Times New Roman" w:hAnsi="Times New Roman" w:cs="Times New Roman"/>
          <w:b/>
          <w:sz w:val="24"/>
          <w:szCs w:val="24"/>
          <w:u w:val="single"/>
        </w:rPr>
      </w:pPr>
    </w:p>
    <w:p w14:paraId="0A4AE741" w14:textId="77777777" w:rsidR="0036679E" w:rsidRDefault="0036679E" w:rsidP="0036679E">
      <w:pPr>
        <w:spacing w:line="276" w:lineRule="auto"/>
        <w:rPr>
          <w:rFonts w:ascii="Times New Roman" w:hAnsi="Times New Roman" w:cs="Times New Roman"/>
          <w:b/>
          <w:sz w:val="24"/>
          <w:szCs w:val="24"/>
          <w:u w:val="single"/>
        </w:rPr>
      </w:pPr>
    </w:p>
    <w:p w14:paraId="76965FE8" w14:textId="77777777" w:rsidR="0036679E" w:rsidRPr="00A55A8F" w:rsidRDefault="0036679E" w:rsidP="0036679E">
      <w:pPr>
        <w:spacing w:line="276" w:lineRule="auto"/>
        <w:rPr>
          <w:rFonts w:ascii="Times New Roman" w:hAnsi="Times New Roman" w:cs="Times New Roman"/>
          <w:sz w:val="24"/>
          <w:szCs w:val="24"/>
        </w:rPr>
        <w:sectPr w:rsidR="0036679E" w:rsidRPr="00A55A8F" w:rsidSect="00CB7967">
          <w:pgSz w:w="16838" w:h="11906" w:orient="landscape"/>
          <w:pgMar w:top="1440" w:right="1440" w:bottom="1440" w:left="1440" w:header="708" w:footer="708" w:gutter="0"/>
          <w:cols w:space="708"/>
          <w:docGrid w:linePitch="360"/>
        </w:sectPr>
      </w:pPr>
    </w:p>
    <w:tbl>
      <w:tblPr>
        <w:tblW w:w="13760" w:type="dxa"/>
        <w:tblLook w:val="04A0" w:firstRow="1" w:lastRow="0" w:firstColumn="1" w:lastColumn="0" w:noHBand="0" w:noVBand="1"/>
      </w:tblPr>
      <w:tblGrid>
        <w:gridCol w:w="2355"/>
        <w:gridCol w:w="772"/>
        <w:gridCol w:w="655"/>
        <w:gridCol w:w="854"/>
        <w:gridCol w:w="772"/>
        <w:gridCol w:w="655"/>
        <w:gridCol w:w="854"/>
        <w:gridCol w:w="772"/>
        <w:gridCol w:w="655"/>
        <w:gridCol w:w="854"/>
        <w:gridCol w:w="772"/>
        <w:gridCol w:w="655"/>
        <w:gridCol w:w="854"/>
        <w:gridCol w:w="772"/>
        <w:gridCol w:w="655"/>
        <w:gridCol w:w="854"/>
      </w:tblGrid>
      <w:tr w:rsidR="0043648D" w:rsidRPr="002624AE" w14:paraId="17576770" w14:textId="77777777" w:rsidTr="00E853BF">
        <w:trPr>
          <w:trHeight w:val="528"/>
        </w:trPr>
        <w:tc>
          <w:tcPr>
            <w:tcW w:w="13760" w:type="dxa"/>
            <w:gridSpan w:val="16"/>
            <w:tcBorders>
              <w:top w:val="single" w:sz="12" w:space="0" w:color="auto"/>
              <w:bottom w:val="single" w:sz="8" w:space="0" w:color="000000"/>
            </w:tcBorders>
            <w:shd w:val="clear" w:color="auto" w:fill="auto"/>
            <w:vAlign w:val="center"/>
          </w:tcPr>
          <w:p w14:paraId="1AA06BE1" w14:textId="4FCA2E2E" w:rsidR="0043648D" w:rsidRPr="00641C1E" w:rsidRDefault="0043648D" w:rsidP="00724DA2">
            <w:pPr>
              <w:spacing w:after="0" w:line="240" w:lineRule="auto"/>
              <w:rPr>
                <w:rFonts w:ascii="Times New Roman" w:eastAsia="Times New Roman" w:hAnsi="Times New Roman" w:cs="Times New Roman"/>
                <w:b/>
                <w:color w:val="000000"/>
                <w:lang w:eastAsia="en-GB"/>
              </w:rPr>
            </w:pPr>
            <w:r>
              <w:rPr>
                <w:rFonts w:ascii="Times New Roman" w:hAnsi="Times New Roman" w:cs="Times New Roman"/>
                <w:b/>
                <w:sz w:val="24"/>
                <w:szCs w:val="24"/>
                <w:u w:val="single"/>
              </w:rPr>
              <w:t xml:space="preserve">Supplementary Table </w:t>
            </w:r>
            <w:r w:rsidR="00E36141">
              <w:rPr>
                <w:rFonts w:ascii="Times New Roman" w:hAnsi="Times New Roman" w:cs="Times New Roman"/>
                <w:b/>
                <w:sz w:val="24"/>
                <w:szCs w:val="24"/>
                <w:u w:val="single"/>
              </w:rPr>
              <w:t>5</w:t>
            </w:r>
            <w:r>
              <w:rPr>
                <w:rFonts w:ascii="Times New Roman" w:hAnsi="Times New Roman" w:cs="Times New Roman"/>
                <w:b/>
                <w:sz w:val="24"/>
                <w:szCs w:val="24"/>
                <w:u w:val="single"/>
              </w:rPr>
              <w:t>:</w:t>
            </w:r>
            <w:r w:rsidRPr="00A37917">
              <w:rPr>
                <w:rFonts w:ascii="Times New Roman" w:hAnsi="Times New Roman" w:cs="Times New Roman"/>
                <w:sz w:val="24"/>
                <w:szCs w:val="24"/>
              </w:rPr>
              <w:t xml:space="preserve"> </w:t>
            </w:r>
            <w:r w:rsidRPr="0060016A">
              <w:rPr>
                <w:rFonts w:asciiTheme="majorBidi" w:hAnsiTheme="majorBidi" w:cstheme="majorBidi"/>
                <w:sz w:val="24"/>
                <w:szCs w:val="24"/>
              </w:rPr>
              <w:t xml:space="preserve">Linear regressions of </w:t>
            </w:r>
            <w:r>
              <w:rPr>
                <w:rFonts w:asciiTheme="majorBidi" w:hAnsiTheme="majorBidi" w:cstheme="majorBidi"/>
                <w:sz w:val="24"/>
                <w:szCs w:val="24"/>
              </w:rPr>
              <w:t>number of time-point with case-level affective symptoms (Range 0-4)</w:t>
            </w:r>
            <w:r w:rsidRPr="0060016A">
              <w:rPr>
                <w:rFonts w:asciiTheme="majorBidi" w:hAnsiTheme="majorBidi" w:cstheme="majorBidi"/>
                <w:sz w:val="24"/>
                <w:szCs w:val="24"/>
              </w:rPr>
              <w:t xml:space="preserve"> on cognitive outcome</w:t>
            </w:r>
            <w:r>
              <w:rPr>
                <w:rFonts w:asciiTheme="majorBidi" w:hAnsiTheme="majorBidi" w:cstheme="majorBidi"/>
                <w:sz w:val="24"/>
                <w:szCs w:val="24"/>
              </w:rPr>
              <w:t>s</w:t>
            </w:r>
            <w:r w:rsidRPr="0060016A">
              <w:rPr>
                <w:rFonts w:asciiTheme="majorBidi" w:hAnsiTheme="majorBidi" w:cstheme="majorBidi"/>
                <w:sz w:val="24"/>
                <w:szCs w:val="24"/>
              </w:rPr>
              <w:t xml:space="preserve"> at age 50</w:t>
            </w:r>
            <w:r>
              <w:rPr>
                <w:rFonts w:asciiTheme="majorBidi" w:hAnsiTheme="majorBidi" w:cstheme="majorBidi"/>
                <w:sz w:val="24"/>
                <w:szCs w:val="24"/>
              </w:rPr>
              <w:t xml:space="preserve"> using</w:t>
            </w:r>
            <w:r w:rsidRPr="00955A12">
              <w:rPr>
                <w:rFonts w:ascii="Times New Roman" w:hAnsi="Times New Roman" w:cs="Times New Roman"/>
                <w:sz w:val="24"/>
                <w:szCs w:val="24"/>
              </w:rPr>
              <w:t xml:space="preserve"> imputed data</w:t>
            </w:r>
            <w:r>
              <w:rPr>
                <w:rFonts w:ascii="Times New Roman" w:hAnsi="Times New Roman" w:cs="Times New Roman"/>
                <w:sz w:val="24"/>
                <w:szCs w:val="24"/>
              </w:rPr>
              <w:t xml:space="preserve"> (N=9,385)</w:t>
            </w:r>
            <w:r w:rsidRPr="00641C1E">
              <w:rPr>
                <w:rFonts w:ascii="Times New Roman" w:hAnsi="Times New Roman" w:cs="Times New Roman"/>
                <w:sz w:val="24"/>
                <w:szCs w:val="24"/>
                <w:vertAlign w:val="superscript"/>
              </w:rPr>
              <w:t>a</w:t>
            </w:r>
            <w:r w:rsidRPr="00955A12">
              <w:rPr>
                <w:rFonts w:ascii="Times New Roman" w:hAnsi="Times New Roman" w:cs="Times New Roman"/>
                <w:sz w:val="24"/>
                <w:szCs w:val="24"/>
              </w:rPr>
              <w:t>.</w:t>
            </w:r>
          </w:p>
        </w:tc>
      </w:tr>
      <w:tr w:rsidR="00641C1E" w:rsidRPr="002624AE" w14:paraId="119B6E6B" w14:textId="77777777" w:rsidTr="00DE79DA">
        <w:trPr>
          <w:trHeight w:val="528"/>
        </w:trPr>
        <w:tc>
          <w:tcPr>
            <w:tcW w:w="2355" w:type="dxa"/>
            <w:vMerge w:val="restart"/>
            <w:tcBorders>
              <w:top w:val="single" w:sz="12" w:space="0" w:color="auto"/>
              <w:bottom w:val="single" w:sz="8" w:space="0" w:color="000000"/>
            </w:tcBorders>
            <w:shd w:val="clear" w:color="auto" w:fill="auto"/>
            <w:vAlign w:val="center"/>
            <w:hideMark/>
          </w:tcPr>
          <w:p w14:paraId="77A71CEC" w14:textId="77777777" w:rsidR="00641C1E" w:rsidRPr="002624AE" w:rsidRDefault="00641C1E" w:rsidP="00641C1E">
            <w:pPr>
              <w:spacing w:after="0" w:line="240" w:lineRule="auto"/>
              <w:jc w:val="center"/>
              <w:rPr>
                <w:rFonts w:ascii="Times New Roman" w:eastAsia="Times New Roman" w:hAnsi="Times New Roman" w:cs="Times New Roman"/>
                <w:color w:val="000000"/>
                <w:lang w:eastAsia="en-GB"/>
              </w:rPr>
            </w:pPr>
            <w:r w:rsidRPr="002624AE">
              <w:rPr>
                <w:rFonts w:ascii="Times New Roman" w:eastAsia="Times New Roman" w:hAnsi="Times New Roman" w:cs="Times New Roman"/>
                <w:color w:val="000000"/>
                <w:lang w:eastAsia="en-GB"/>
              </w:rPr>
              <w:t> </w:t>
            </w:r>
          </w:p>
        </w:tc>
        <w:tc>
          <w:tcPr>
            <w:tcW w:w="2281" w:type="dxa"/>
            <w:gridSpan w:val="3"/>
            <w:tcBorders>
              <w:top w:val="single" w:sz="12" w:space="0" w:color="auto"/>
            </w:tcBorders>
            <w:shd w:val="clear" w:color="auto" w:fill="auto"/>
            <w:noWrap/>
            <w:vAlign w:val="center"/>
            <w:hideMark/>
          </w:tcPr>
          <w:p w14:paraId="610D813E" w14:textId="1D252F86" w:rsidR="00641C1E" w:rsidRPr="00641C1E" w:rsidRDefault="00641C1E" w:rsidP="00641C1E">
            <w:pPr>
              <w:spacing w:after="0" w:line="240" w:lineRule="auto"/>
              <w:jc w:val="center"/>
              <w:rPr>
                <w:rFonts w:ascii="Times New Roman" w:eastAsia="Times New Roman" w:hAnsi="Times New Roman" w:cs="Times New Roman"/>
                <w:b/>
                <w:color w:val="000000"/>
                <w:lang w:eastAsia="en-GB"/>
              </w:rPr>
            </w:pPr>
            <w:r w:rsidRPr="00641C1E">
              <w:rPr>
                <w:rFonts w:ascii="Times New Roman" w:eastAsia="Times New Roman" w:hAnsi="Times New Roman" w:cs="Times New Roman"/>
                <w:b/>
                <w:color w:val="000000"/>
                <w:lang w:eastAsia="en-GB"/>
              </w:rPr>
              <w:t>Model 1</w:t>
            </w:r>
            <w:r w:rsidRPr="00641C1E">
              <w:rPr>
                <w:rFonts w:ascii="Times New Roman" w:eastAsia="Times New Roman" w:hAnsi="Times New Roman" w:cs="Times New Roman"/>
                <w:b/>
                <w:color w:val="000000"/>
                <w:vertAlign w:val="superscript"/>
                <w:lang w:eastAsia="en-GB"/>
              </w:rPr>
              <w:t>b</w:t>
            </w:r>
          </w:p>
        </w:tc>
        <w:tc>
          <w:tcPr>
            <w:tcW w:w="2281" w:type="dxa"/>
            <w:gridSpan w:val="3"/>
            <w:tcBorders>
              <w:top w:val="single" w:sz="12" w:space="0" w:color="auto"/>
            </w:tcBorders>
            <w:shd w:val="clear" w:color="auto" w:fill="auto"/>
            <w:noWrap/>
            <w:vAlign w:val="center"/>
            <w:hideMark/>
          </w:tcPr>
          <w:p w14:paraId="5E241CEF" w14:textId="77777777" w:rsidR="00641C1E" w:rsidRPr="00641C1E" w:rsidRDefault="00641C1E" w:rsidP="00641C1E">
            <w:pPr>
              <w:spacing w:after="0" w:line="240" w:lineRule="auto"/>
              <w:jc w:val="center"/>
              <w:rPr>
                <w:rFonts w:ascii="Times New Roman" w:eastAsia="Times New Roman" w:hAnsi="Times New Roman" w:cs="Times New Roman"/>
                <w:b/>
                <w:color w:val="000000"/>
                <w:lang w:eastAsia="en-GB"/>
              </w:rPr>
            </w:pPr>
            <w:r w:rsidRPr="00641C1E">
              <w:rPr>
                <w:rFonts w:ascii="Times New Roman" w:eastAsia="Times New Roman" w:hAnsi="Times New Roman" w:cs="Times New Roman"/>
                <w:b/>
                <w:color w:val="000000"/>
                <w:lang w:eastAsia="en-GB"/>
              </w:rPr>
              <w:t>Model 2</w:t>
            </w:r>
          </w:p>
        </w:tc>
        <w:tc>
          <w:tcPr>
            <w:tcW w:w="2281" w:type="dxa"/>
            <w:gridSpan w:val="3"/>
            <w:tcBorders>
              <w:top w:val="single" w:sz="12" w:space="0" w:color="auto"/>
            </w:tcBorders>
            <w:shd w:val="clear" w:color="auto" w:fill="auto"/>
            <w:noWrap/>
            <w:vAlign w:val="center"/>
            <w:hideMark/>
          </w:tcPr>
          <w:p w14:paraId="2A76EEDE" w14:textId="77777777" w:rsidR="00641C1E" w:rsidRPr="00641C1E" w:rsidRDefault="00641C1E" w:rsidP="00641C1E">
            <w:pPr>
              <w:spacing w:after="0" w:line="240" w:lineRule="auto"/>
              <w:jc w:val="center"/>
              <w:rPr>
                <w:rFonts w:ascii="Times New Roman" w:eastAsia="Times New Roman" w:hAnsi="Times New Roman" w:cs="Times New Roman"/>
                <w:b/>
                <w:color w:val="000000"/>
                <w:lang w:eastAsia="en-GB"/>
              </w:rPr>
            </w:pPr>
            <w:r w:rsidRPr="00641C1E">
              <w:rPr>
                <w:rFonts w:ascii="Times New Roman" w:eastAsia="Times New Roman" w:hAnsi="Times New Roman" w:cs="Times New Roman"/>
                <w:b/>
                <w:color w:val="000000"/>
                <w:lang w:eastAsia="en-GB"/>
              </w:rPr>
              <w:t>Model 3</w:t>
            </w:r>
          </w:p>
        </w:tc>
        <w:tc>
          <w:tcPr>
            <w:tcW w:w="2281" w:type="dxa"/>
            <w:gridSpan w:val="3"/>
            <w:tcBorders>
              <w:top w:val="single" w:sz="12" w:space="0" w:color="auto"/>
            </w:tcBorders>
            <w:shd w:val="clear" w:color="auto" w:fill="auto"/>
            <w:noWrap/>
            <w:vAlign w:val="center"/>
            <w:hideMark/>
          </w:tcPr>
          <w:p w14:paraId="2FB67FA9" w14:textId="77777777" w:rsidR="00641C1E" w:rsidRPr="00641C1E" w:rsidRDefault="00641C1E" w:rsidP="00641C1E">
            <w:pPr>
              <w:spacing w:after="0" w:line="240" w:lineRule="auto"/>
              <w:jc w:val="center"/>
              <w:rPr>
                <w:rFonts w:ascii="Times New Roman" w:eastAsia="Times New Roman" w:hAnsi="Times New Roman" w:cs="Times New Roman"/>
                <w:b/>
                <w:color w:val="000000"/>
                <w:lang w:eastAsia="en-GB"/>
              </w:rPr>
            </w:pPr>
            <w:r w:rsidRPr="00641C1E">
              <w:rPr>
                <w:rFonts w:ascii="Times New Roman" w:eastAsia="Times New Roman" w:hAnsi="Times New Roman" w:cs="Times New Roman"/>
                <w:b/>
                <w:color w:val="000000"/>
                <w:lang w:eastAsia="en-GB"/>
              </w:rPr>
              <w:t>Model 4</w:t>
            </w:r>
          </w:p>
        </w:tc>
        <w:tc>
          <w:tcPr>
            <w:tcW w:w="2281" w:type="dxa"/>
            <w:gridSpan w:val="3"/>
            <w:tcBorders>
              <w:top w:val="single" w:sz="12" w:space="0" w:color="auto"/>
            </w:tcBorders>
            <w:shd w:val="clear" w:color="auto" w:fill="auto"/>
            <w:noWrap/>
            <w:vAlign w:val="center"/>
            <w:hideMark/>
          </w:tcPr>
          <w:p w14:paraId="074C350A" w14:textId="77777777" w:rsidR="00641C1E" w:rsidRPr="00641C1E" w:rsidRDefault="00641C1E" w:rsidP="00641C1E">
            <w:pPr>
              <w:spacing w:after="0" w:line="240" w:lineRule="auto"/>
              <w:jc w:val="center"/>
              <w:rPr>
                <w:rFonts w:ascii="Times New Roman" w:eastAsia="Times New Roman" w:hAnsi="Times New Roman" w:cs="Times New Roman"/>
                <w:b/>
                <w:color w:val="000000"/>
                <w:lang w:eastAsia="en-GB"/>
              </w:rPr>
            </w:pPr>
            <w:r w:rsidRPr="00641C1E">
              <w:rPr>
                <w:rFonts w:ascii="Times New Roman" w:eastAsia="Times New Roman" w:hAnsi="Times New Roman" w:cs="Times New Roman"/>
                <w:b/>
                <w:color w:val="000000"/>
                <w:lang w:eastAsia="en-GB"/>
              </w:rPr>
              <w:t>Model 5</w:t>
            </w:r>
          </w:p>
        </w:tc>
      </w:tr>
      <w:tr w:rsidR="00641C1E" w:rsidRPr="002624AE" w14:paraId="3470AF2D" w14:textId="77777777" w:rsidTr="00DE79DA">
        <w:trPr>
          <w:trHeight w:val="300"/>
        </w:trPr>
        <w:tc>
          <w:tcPr>
            <w:tcW w:w="2355" w:type="dxa"/>
            <w:vMerge/>
            <w:tcBorders>
              <w:top w:val="single" w:sz="8" w:space="0" w:color="auto"/>
              <w:bottom w:val="single" w:sz="12" w:space="0" w:color="auto"/>
            </w:tcBorders>
            <w:vAlign w:val="center"/>
            <w:hideMark/>
          </w:tcPr>
          <w:p w14:paraId="12E7B1AD" w14:textId="77777777" w:rsidR="00641C1E" w:rsidRPr="002624AE" w:rsidRDefault="00641C1E" w:rsidP="00641C1E">
            <w:pPr>
              <w:spacing w:after="0" w:line="240" w:lineRule="auto"/>
              <w:rPr>
                <w:rFonts w:ascii="Times New Roman" w:eastAsia="Times New Roman" w:hAnsi="Times New Roman" w:cs="Times New Roman"/>
                <w:color w:val="000000"/>
                <w:lang w:eastAsia="en-GB"/>
              </w:rPr>
            </w:pPr>
          </w:p>
        </w:tc>
        <w:tc>
          <w:tcPr>
            <w:tcW w:w="772" w:type="dxa"/>
            <w:tcBorders>
              <w:bottom w:val="single" w:sz="12" w:space="0" w:color="auto"/>
              <w:right w:val="nil"/>
            </w:tcBorders>
            <w:shd w:val="clear" w:color="auto" w:fill="auto"/>
            <w:noWrap/>
            <w:vAlign w:val="center"/>
            <w:hideMark/>
          </w:tcPr>
          <w:p w14:paraId="5D97F32B" w14:textId="77777777" w:rsidR="00641C1E" w:rsidRPr="00641C1E" w:rsidRDefault="00641C1E" w:rsidP="00641C1E">
            <w:pPr>
              <w:spacing w:after="0" w:line="240" w:lineRule="auto"/>
              <w:jc w:val="center"/>
              <w:rPr>
                <w:rFonts w:ascii="Times New Roman" w:eastAsia="Times New Roman" w:hAnsi="Times New Roman" w:cs="Times New Roman"/>
                <w:b/>
                <w:color w:val="000000"/>
                <w:lang w:eastAsia="en-GB"/>
              </w:rPr>
            </w:pPr>
            <w:r w:rsidRPr="00641C1E">
              <w:rPr>
                <w:rFonts w:ascii="Times New Roman" w:eastAsia="Times New Roman" w:hAnsi="Times New Roman" w:cs="Times New Roman"/>
                <w:b/>
                <w:color w:val="000000"/>
                <w:lang w:eastAsia="en-GB"/>
              </w:rPr>
              <w:t>b</w:t>
            </w:r>
          </w:p>
        </w:tc>
        <w:tc>
          <w:tcPr>
            <w:tcW w:w="655" w:type="dxa"/>
            <w:tcBorders>
              <w:left w:val="nil"/>
              <w:bottom w:val="single" w:sz="12" w:space="0" w:color="auto"/>
              <w:right w:val="nil"/>
            </w:tcBorders>
            <w:shd w:val="clear" w:color="auto" w:fill="auto"/>
            <w:noWrap/>
            <w:vAlign w:val="center"/>
            <w:hideMark/>
          </w:tcPr>
          <w:p w14:paraId="295890BD" w14:textId="77777777" w:rsidR="00641C1E" w:rsidRPr="00641C1E" w:rsidRDefault="00641C1E" w:rsidP="00641C1E">
            <w:pPr>
              <w:spacing w:after="0" w:line="240" w:lineRule="auto"/>
              <w:jc w:val="center"/>
              <w:rPr>
                <w:rFonts w:ascii="Times New Roman" w:eastAsia="Times New Roman" w:hAnsi="Times New Roman" w:cs="Times New Roman"/>
                <w:b/>
                <w:color w:val="000000"/>
                <w:lang w:eastAsia="en-GB"/>
              </w:rPr>
            </w:pPr>
            <w:r w:rsidRPr="00641C1E">
              <w:rPr>
                <w:rFonts w:ascii="Times New Roman" w:eastAsia="Times New Roman" w:hAnsi="Times New Roman" w:cs="Times New Roman"/>
                <w:b/>
                <w:color w:val="000000"/>
                <w:lang w:eastAsia="en-GB"/>
              </w:rPr>
              <w:t>SE</w:t>
            </w:r>
          </w:p>
        </w:tc>
        <w:tc>
          <w:tcPr>
            <w:tcW w:w="854" w:type="dxa"/>
            <w:tcBorders>
              <w:left w:val="nil"/>
              <w:bottom w:val="single" w:sz="12" w:space="0" w:color="auto"/>
            </w:tcBorders>
            <w:shd w:val="clear" w:color="auto" w:fill="auto"/>
            <w:noWrap/>
            <w:vAlign w:val="center"/>
            <w:hideMark/>
          </w:tcPr>
          <w:p w14:paraId="45B56D83" w14:textId="77777777" w:rsidR="00641C1E" w:rsidRPr="0019380E" w:rsidRDefault="00641C1E" w:rsidP="00641C1E">
            <w:pPr>
              <w:spacing w:after="0" w:line="240" w:lineRule="auto"/>
              <w:jc w:val="center"/>
              <w:rPr>
                <w:rFonts w:ascii="Times New Roman" w:eastAsia="Times New Roman" w:hAnsi="Times New Roman" w:cs="Times New Roman"/>
                <w:b/>
                <w:i/>
                <w:color w:val="000000"/>
                <w:lang w:eastAsia="en-GB"/>
              </w:rPr>
            </w:pPr>
            <w:r w:rsidRPr="0019380E">
              <w:rPr>
                <w:rFonts w:ascii="Times New Roman" w:eastAsia="Times New Roman" w:hAnsi="Times New Roman" w:cs="Times New Roman"/>
                <w:b/>
                <w:i/>
                <w:color w:val="000000"/>
                <w:lang w:eastAsia="en-GB"/>
              </w:rPr>
              <w:t>P</w:t>
            </w:r>
          </w:p>
        </w:tc>
        <w:tc>
          <w:tcPr>
            <w:tcW w:w="772" w:type="dxa"/>
            <w:tcBorders>
              <w:bottom w:val="single" w:sz="12" w:space="0" w:color="auto"/>
              <w:right w:val="nil"/>
            </w:tcBorders>
            <w:shd w:val="clear" w:color="auto" w:fill="auto"/>
            <w:noWrap/>
            <w:vAlign w:val="center"/>
            <w:hideMark/>
          </w:tcPr>
          <w:p w14:paraId="5C372609" w14:textId="77777777" w:rsidR="00641C1E" w:rsidRPr="00641C1E" w:rsidRDefault="00641C1E" w:rsidP="00641C1E">
            <w:pPr>
              <w:spacing w:after="0" w:line="240" w:lineRule="auto"/>
              <w:jc w:val="center"/>
              <w:rPr>
                <w:rFonts w:ascii="Times New Roman" w:eastAsia="Times New Roman" w:hAnsi="Times New Roman" w:cs="Times New Roman"/>
                <w:b/>
                <w:color w:val="000000"/>
                <w:lang w:eastAsia="en-GB"/>
              </w:rPr>
            </w:pPr>
            <w:r w:rsidRPr="00641C1E">
              <w:rPr>
                <w:rFonts w:ascii="Times New Roman" w:eastAsia="Times New Roman" w:hAnsi="Times New Roman" w:cs="Times New Roman"/>
                <w:b/>
                <w:color w:val="000000"/>
                <w:lang w:eastAsia="en-GB"/>
              </w:rPr>
              <w:t>b</w:t>
            </w:r>
          </w:p>
        </w:tc>
        <w:tc>
          <w:tcPr>
            <w:tcW w:w="655" w:type="dxa"/>
            <w:tcBorders>
              <w:left w:val="nil"/>
              <w:bottom w:val="single" w:sz="12" w:space="0" w:color="auto"/>
              <w:right w:val="nil"/>
            </w:tcBorders>
            <w:shd w:val="clear" w:color="auto" w:fill="auto"/>
            <w:noWrap/>
            <w:vAlign w:val="center"/>
            <w:hideMark/>
          </w:tcPr>
          <w:p w14:paraId="4ABB133E" w14:textId="77777777" w:rsidR="00641C1E" w:rsidRPr="00641C1E" w:rsidRDefault="00641C1E" w:rsidP="00641C1E">
            <w:pPr>
              <w:spacing w:after="0" w:line="240" w:lineRule="auto"/>
              <w:jc w:val="center"/>
              <w:rPr>
                <w:rFonts w:ascii="Times New Roman" w:eastAsia="Times New Roman" w:hAnsi="Times New Roman" w:cs="Times New Roman"/>
                <w:b/>
                <w:color w:val="000000"/>
                <w:lang w:eastAsia="en-GB"/>
              </w:rPr>
            </w:pPr>
            <w:r w:rsidRPr="00641C1E">
              <w:rPr>
                <w:rFonts w:ascii="Times New Roman" w:eastAsia="Times New Roman" w:hAnsi="Times New Roman" w:cs="Times New Roman"/>
                <w:b/>
                <w:color w:val="000000"/>
                <w:lang w:eastAsia="en-GB"/>
              </w:rPr>
              <w:t>SE</w:t>
            </w:r>
          </w:p>
        </w:tc>
        <w:tc>
          <w:tcPr>
            <w:tcW w:w="854" w:type="dxa"/>
            <w:tcBorders>
              <w:left w:val="nil"/>
              <w:bottom w:val="single" w:sz="12" w:space="0" w:color="auto"/>
            </w:tcBorders>
            <w:shd w:val="clear" w:color="auto" w:fill="auto"/>
            <w:noWrap/>
            <w:vAlign w:val="center"/>
            <w:hideMark/>
          </w:tcPr>
          <w:p w14:paraId="05DE018D" w14:textId="77777777" w:rsidR="00641C1E" w:rsidRPr="0019380E" w:rsidRDefault="00641C1E" w:rsidP="00641C1E">
            <w:pPr>
              <w:spacing w:after="0" w:line="240" w:lineRule="auto"/>
              <w:jc w:val="center"/>
              <w:rPr>
                <w:rFonts w:ascii="Times New Roman" w:eastAsia="Times New Roman" w:hAnsi="Times New Roman" w:cs="Times New Roman"/>
                <w:b/>
                <w:i/>
                <w:color w:val="000000"/>
                <w:lang w:eastAsia="en-GB"/>
              </w:rPr>
            </w:pPr>
            <w:r w:rsidRPr="0019380E">
              <w:rPr>
                <w:rFonts w:ascii="Times New Roman" w:eastAsia="Times New Roman" w:hAnsi="Times New Roman" w:cs="Times New Roman"/>
                <w:b/>
                <w:i/>
                <w:color w:val="000000"/>
                <w:lang w:eastAsia="en-GB"/>
              </w:rPr>
              <w:t>P</w:t>
            </w:r>
          </w:p>
        </w:tc>
        <w:tc>
          <w:tcPr>
            <w:tcW w:w="772" w:type="dxa"/>
            <w:tcBorders>
              <w:bottom w:val="single" w:sz="12" w:space="0" w:color="auto"/>
              <w:right w:val="nil"/>
            </w:tcBorders>
            <w:shd w:val="clear" w:color="auto" w:fill="auto"/>
            <w:noWrap/>
            <w:vAlign w:val="center"/>
            <w:hideMark/>
          </w:tcPr>
          <w:p w14:paraId="30EE3166" w14:textId="77777777" w:rsidR="00641C1E" w:rsidRPr="00641C1E" w:rsidRDefault="00641C1E" w:rsidP="00641C1E">
            <w:pPr>
              <w:spacing w:after="0" w:line="240" w:lineRule="auto"/>
              <w:jc w:val="center"/>
              <w:rPr>
                <w:rFonts w:ascii="Times New Roman" w:eastAsia="Times New Roman" w:hAnsi="Times New Roman" w:cs="Times New Roman"/>
                <w:b/>
                <w:color w:val="000000"/>
                <w:lang w:eastAsia="en-GB"/>
              </w:rPr>
            </w:pPr>
            <w:r w:rsidRPr="00641C1E">
              <w:rPr>
                <w:rFonts w:ascii="Times New Roman" w:eastAsia="Times New Roman" w:hAnsi="Times New Roman" w:cs="Times New Roman"/>
                <w:b/>
                <w:color w:val="000000"/>
                <w:lang w:eastAsia="en-GB"/>
              </w:rPr>
              <w:t>b</w:t>
            </w:r>
          </w:p>
        </w:tc>
        <w:tc>
          <w:tcPr>
            <w:tcW w:w="655" w:type="dxa"/>
            <w:tcBorders>
              <w:left w:val="nil"/>
              <w:bottom w:val="single" w:sz="12" w:space="0" w:color="auto"/>
              <w:right w:val="nil"/>
            </w:tcBorders>
            <w:shd w:val="clear" w:color="auto" w:fill="auto"/>
            <w:noWrap/>
            <w:vAlign w:val="center"/>
            <w:hideMark/>
          </w:tcPr>
          <w:p w14:paraId="3CE9F238" w14:textId="77777777" w:rsidR="00641C1E" w:rsidRPr="00641C1E" w:rsidRDefault="00641C1E" w:rsidP="00641C1E">
            <w:pPr>
              <w:spacing w:after="0" w:line="240" w:lineRule="auto"/>
              <w:jc w:val="center"/>
              <w:rPr>
                <w:rFonts w:ascii="Times New Roman" w:eastAsia="Times New Roman" w:hAnsi="Times New Roman" w:cs="Times New Roman"/>
                <w:b/>
                <w:color w:val="000000"/>
                <w:lang w:eastAsia="en-GB"/>
              </w:rPr>
            </w:pPr>
            <w:r w:rsidRPr="00641C1E">
              <w:rPr>
                <w:rFonts w:ascii="Times New Roman" w:eastAsia="Times New Roman" w:hAnsi="Times New Roman" w:cs="Times New Roman"/>
                <w:b/>
                <w:color w:val="000000"/>
                <w:lang w:eastAsia="en-GB"/>
              </w:rPr>
              <w:t>SE</w:t>
            </w:r>
          </w:p>
        </w:tc>
        <w:tc>
          <w:tcPr>
            <w:tcW w:w="854" w:type="dxa"/>
            <w:tcBorders>
              <w:left w:val="nil"/>
              <w:bottom w:val="single" w:sz="12" w:space="0" w:color="auto"/>
            </w:tcBorders>
            <w:shd w:val="clear" w:color="auto" w:fill="auto"/>
            <w:noWrap/>
            <w:vAlign w:val="center"/>
            <w:hideMark/>
          </w:tcPr>
          <w:p w14:paraId="75FE11DA" w14:textId="77777777" w:rsidR="00641C1E" w:rsidRPr="0019380E" w:rsidRDefault="00641C1E" w:rsidP="00641C1E">
            <w:pPr>
              <w:spacing w:after="0" w:line="240" w:lineRule="auto"/>
              <w:jc w:val="center"/>
              <w:rPr>
                <w:rFonts w:ascii="Times New Roman" w:eastAsia="Times New Roman" w:hAnsi="Times New Roman" w:cs="Times New Roman"/>
                <w:b/>
                <w:i/>
                <w:color w:val="000000"/>
                <w:lang w:eastAsia="en-GB"/>
              </w:rPr>
            </w:pPr>
            <w:r w:rsidRPr="0019380E">
              <w:rPr>
                <w:rFonts w:ascii="Times New Roman" w:eastAsia="Times New Roman" w:hAnsi="Times New Roman" w:cs="Times New Roman"/>
                <w:b/>
                <w:i/>
                <w:color w:val="000000"/>
                <w:lang w:eastAsia="en-GB"/>
              </w:rPr>
              <w:t>P</w:t>
            </w:r>
          </w:p>
        </w:tc>
        <w:tc>
          <w:tcPr>
            <w:tcW w:w="772" w:type="dxa"/>
            <w:tcBorders>
              <w:bottom w:val="single" w:sz="12" w:space="0" w:color="auto"/>
              <w:right w:val="nil"/>
            </w:tcBorders>
            <w:shd w:val="clear" w:color="auto" w:fill="auto"/>
            <w:noWrap/>
            <w:vAlign w:val="center"/>
            <w:hideMark/>
          </w:tcPr>
          <w:p w14:paraId="2EFFCB49" w14:textId="77777777" w:rsidR="00641C1E" w:rsidRPr="00641C1E" w:rsidRDefault="00641C1E" w:rsidP="00641C1E">
            <w:pPr>
              <w:spacing w:after="0" w:line="240" w:lineRule="auto"/>
              <w:jc w:val="center"/>
              <w:rPr>
                <w:rFonts w:ascii="Times New Roman" w:eastAsia="Times New Roman" w:hAnsi="Times New Roman" w:cs="Times New Roman"/>
                <w:b/>
                <w:color w:val="000000"/>
                <w:lang w:eastAsia="en-GB"/>
              </w:rPr>
            </w:pPr>
            <w:r w:rsidRPr="00641C1E">
              <w:rPr>
                <w:rFonts w:ascii="Times New Roman" w:eastAsia="Times New Roman" w:hAnsi="Times New Roman" w:cs="Times New Roman"/>
                <w:b/>
                <w:color w:val="000000"/>
                <w:lang w:eastAsia="en-GB"/>
              </w:rPr>
              <w:t>b</w:t>
            </w:r>
          </w:p>
        </w:tc>
        <w:tc>
          <w:tcPr>
            <w:tcW w:w="655" w:type="dxa"/>
            <w:tcBorders>
              <w:left w:val="nil"/>
              <w:bottom w:val="single" w:sz="12" w:space="0" w:color="auto"/>
              <w:right w:val="nil"/>
            </w:tcBorders>
            <w:shd w:val="clear" w:color="auto" w:fill="auto"/>
            <w:noWrap/>
            <w:vAlign w:val="center"/>
            <w:hideMark/>
          </w:tcPr>
          <w:p w14:paraId="2626895C" w14:textId="77777777" w:rsidR="00641C1E" w:rsidRPr="00641C1E" w:rsidRDefault="00641C1E" w:rsidP="00641C1E">
            <w:pPr>
              <w:spacing w:after="0" w:line="240" w:lineRule="auto"/>
              <w:jc w:val="center"/>
              <w:rPr>
                <w:rFonts w:ascii="Times New Roman" w:eastAsia="Times New Roman" w:hAnsi="Times New Roman" w:cs="Times New Roman"/>
                <w:b/>
                <w:color w:val="000000"/>
                <w:lang w:eastAsia="en-GB"/>
              </w:rPr>
            </w:pPr>
            <w:r w:rsidRPr="00641C1E">
              <w:rPr>
                <w:rFonts w:ascii="Times New Roman" w:eastAsia="Times New Roman" w:hAnsi="Times New Roman" w:cs="Times New Roman"/>
                <w:b/>
                <w:color w:val="000000"/>
                <w:lang w:eastAsia="en-GB"/>
              </w:rPr>
              <w:t>SE</w:t>
            </w:r>
          </w:p>
        </w:tc>
        <w:tc>
          <w:tcPr>
            <w:tcW w:w="854" w:type="dxa"/>
            <w:tcBorders>
              <w:left w:val="nil"/>
              <w:bottom w:val="single" w:sz="12" w:space="0" w:color="auto"/>
            </w:tcBorders>
            <w:shd w:val="clear" w:color="auto" w:fill="auto"/>
            <w:noWrap/>
            <w:vAlign w:val="center"/>
            <w:hideMark/>
          </w:tcPr>
          <w:p w14:paraId="2F706018" w14:textId="77777777" w:rsidR="00641C1E" w:rsidRPr="0019380E" w:rsidRDefault="00641C1E" w:rsidP="00641C1E">
            <w:pPr>
              <w:spacing w:after="0" w:line="240" w:lineRule="auto"/>
              <w:jc w:val="center"/>
              <w:rPr>
                <w:rFonts w:ascii="Times New Roman" w:eastAsia="Times New Roman" w:hAnsi="Times New Roman" w:cs="Times New Roman"/>
                <w:b/>
                <w:i/>
                <w:color w:val="000000"/>
                <w:lang w:eastAsia="en-GB"/>
              </w:rPr>
            </w:pPr>
            <w:r w:rsidRPr="0019380E">
              <w:rPr>
                <w:rFonts w:ascii="Times New Roman" w:eastAsia="Times New Roman" w:hAnsi="Times New Roman" w:cs="Times New Roman"/>
                <w:b/>
                <w:i/>
                <w:color w:val="000000"/>
                <w:lang w:eastAsia="en-GB"/>
              </w:rPr>
              <w:t>P</w:t>
            </w:r>
          </w:p>
        </w:tc>
        <w:tc>
          <w:tcPr>
            <w:tcW w:w="772" w:type="dxa"/>
            <w:tcBorders>
              <w:bottom w:val="single" w:sz="12" w:space="0" w:color="auto"/>
              <w:right w:val="nil"/>
            </w:tcBorders>
            <w:shd w:val="clear" w:color="auto" w:fill="auto"/>
            <w:noWrap/>
            <w:vAlign w:val="center"/>
            <w:hideMark/>
          </w:tcPr>
          <w:p w14:paraId="0523521D" w14:textId="77777777" w:rsidR="00641C1E" w:rsidRPr="00641C1E" w:rsidRDefault="00641C1E" w:rsidP="00641C1E">
            <w:pPr>
              <w:spacing w:after="0" w:line="240" w:lineRule="auto"/>
              <w:jc w:val="center"/>
              <w:rPr>
                <w:rFonts w:ascii="Times New Roman" w:eastAsia="Times New Roman" w:hAnsi="Times New Roman" w:cs="Times New Roman"/>
                <w:b/>
                <w:color w:val="000000"/>
                <w:lang w:eastAsia="en-GB"/>
              </w:rPr>
            </w:pPr>
            <w:r w:rsidRPr="00641C1E">
              <w:rPr>
                <w:rFonts w:ascii="Times New Roman" w:eastAsia="Times New Roman" w:hAnsi="Times New Roman" w:cs="Times New Roman"/>
                <w:b/>
                <w:color w:val="000000"/>
                <w:lang w:eastAsia="en-GB"/>
              </w:rPr>
              <w:t>b</w:t>
            </w:r>
          </w:p>
        </w:tc>
        <w:tc>
          <w:tcPr>
            <w:tcW w:w="655" w:type="dxa"/>
            <w:tcBorders>
              <w:left w:val="nil"/>
              <w:bottom w:val="single" w:sz="12" w:space="0" w:color="auto"/>
              <w:right w:val="nil"/>
            </w:tcBorders>
            <w:shd w:val="clear" w:color="auto" w:fill="auto"/>
            <w:noWrap/>
            <w:vAlign w:val="center"/>
            <w:hideMark/>
          </w:tcPr>
          <w:p w14:paraId="3711CA66" w14:textId="77777777" w:rsidR="00641C1E" w:rsidRPr="00641C1E" w:rsidRDefault="00641C1E" w:rsidP="00641C1E">
            <w:pPr>
              <w:spacing w:after="0" w:line="240" w:lineRule="auto"/>
              <w:jc w:val="center"/>
              <w:rPr>
                <w:rFonts w:ascii="Times New Roman" w:eastAsia="Times New Roman" w:hAnsi="Times New Roman" w:cs="Times New Roman"/>
                <w:b/>
                <w:color w:val="000000"/>
                <w:lang w:eastAsia="en-GB"/>
              </w:rPr>
            </w:pPr>
            <w:r w:rsidRPr="00641C1E">
              <w:rPr>
                <w:rFonts w:ascii="Times New Roman" w:eastAsia="Times New Roman" w:hAnsi="Times New Roman" w:cs="Times New Roman"/>
                <w:b/>
                <w:color w:val="000000"/>
                <w:lang w:eastAsia="en-GB"/>
              </w:rPr>
              <w:t>SE</w:t>
            </w:r>
          </w:p>
        </w:tc>
        <w:tc>
          <w:tcPr>
            <w:tcW w:w="854" w:type="dxa"/>
            <w:tcBorders>
              <w:left w:val="nil"/>
              <w:bottom w:val="single" w:sz="12" w:space="0" w:color="auto"/>
            </w:tcBorders>
            <w:shd w:val="clear" w:color="auto" w:fill="auto"/>
            <w:noWrap/>
            <w:vAlign w:val="center"/>
            <w:hideMark/>
          </w:tcPr>
          <w:p w14:paraId="408E76CF" w14:textId="77777777" w:rsidR="00641C1E" w:rsidRPr="0019380E" w:rsidRDefault="00641C1E" w:rsidP="00641C1E">
            <w:pPr>
              <w:spacing w:after="0" w:line="240" w:lineRule="auto"/>
              <w:jc w:val="center"/>
              <w:rPr>
                <w:rFonts w:ascii="Times New Roman" w:eastAsia="Times New Roman" w:hAnsi="Times New Roman" w:cs="Times New Roman"/>
                <w:b/>
                <w:i/>
                <w:color w:val="000000"/>
                <w:lang w:eastAsia="en-GB"/>
              </w:rPr>
            </w:pPr>
            <w:r w:rsidRPr="0019380E">
              <w:rPr>
                <w:rFonts w:ascii="Times New Roman" w:eastAsia="Times New Roman" w:hAnsi="Times New Roman" w:cs="Times New Roman"/>
                <w:b/>
                <w:i/>
                <w:color w:val="000000"/>
                <w:lang w:eastAsia="en-GB"/>
              </w:rPr>
              <w:t>P</w:t>
            </w:r>
          </w:p>
        </w:tc>
      </w:tr>
      <w:tr w:rsidR="00641C1E" w:rsidRPr="002624AE" w14:paraId="18669649" w14:textId="77777777" w:rsidTr="00DE79DA">
        <w:trPr>
          <w:trHeight w:val="600"/>
        </w:trPr>
        <w:tc>
          <w:tcPr>
            <w:tcW w:w="2355" w:type="dxa"/>
            <w:tcBorders>
              <w:top w:val="single" w:sz="12" w:space="0" w:color="auto"/>
              <w:bottom w:val="nil"/>
            </w:tcBorders>
            <w:shd w:val="clear" w:color="auto" w:fill="auto"/>
            <w:vAlign w:val="center"/>
            <w:hideMark/>
          </w:tcPr>
          <w:p w14:paraId="61FD323A" w14:textId="77777777" w:rsidR="00641C1E" w:rsidRPr="002624AE" w:rsidRDefault="00641C1E" w:rsidP="00641C1E">
            <w:pPr>
              <w:spacing w:after="0" w:line="240" w:lineRule="auto"/>
              <w:jc w:val="center"/>
              <w:rPr>
                <w:rFonts w:ascii="Times New Roman" w:eastAsia="Times New Roman" w:hAnsi="Times New Roman" w:cs="Times New Roman"/>
                <w:color w:val="000000"/>
                <w:lang w:eastAsia="en-GB"/>
              </w:rPr>
            </w:pPr>
            <w:r w:rsidRPr="002624AE">
              <w:rPr>
                <w:rFonts w:ascii="Times New Roman" w:eastAsia="Times New Roman" w:hAnsi="Times New Roman" w:cs="Times New Roman"/>
                <w:color w:val="000000"/>
                <w:lang w:eastAsia="en-GB"/>
              </w:rPr>
              <w:t>Immediate memory</w:t>
            </w:r>
          </w:p>
        </w:tc>
        <w:tc>
          <w:tcPr>
            <w:tcW w:w="772" w:type="dxa"/>
            <w:tcBorders>
              <w:top w:val="single" w:sz="12" w:space="0" w:color="auto"/>
              <w:bottom w:val="nil"/>
              <w:right w:val="nil"/>
            </w:tcBorders>
            <w:shd w:val="clear" w:color="auto" w:fill="auto"/>
            <w:noWrap/>
            <w:vAlign w:val="center"/>
            <w:hideMark/>
          </w:tcPr>
          <w:p w14:paraId="497CD5F4" w14:textId="2EA7BE9E"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-0.2</w:t>
            </w:r>
            <w:r w:rsidRPr="00641C1E">
              <w:rPr>
                <w:rFonts w:ascii="Times New Roman" w:eastAsia="Times New Roman" w:hAnsi="Times New Roman" w:cs="Times New Roman"/>
                <w:b/>
                <w:bCs/>
                <w:color w:val="000000"/>
                <w:vertAlign w:val="superscript"/>
                <w:lang w:eastAsia="en-GB"/>
              </w:rPr>
              <w:t>c</w:t>
            </w:r>
          </w:p>
        </w:tc>
        <w:tc>
          <w:tcPr>
            <w:tcW w:w="655" w:type="dxa"/>
            <w:tcBorders>
              <w:top w:val="single" w:sz="12" w:space="0" w:color="auto"/>
              <w:left w:val="nil"/>
              <w:bottom w:val="nil"/>
              <w:right w:val="nil"/>
            </w:tcBorders>
            <w:shd w:val="clear" w:color="auto" w:fill="auto"/>
            <w:noWrap/>
            <w:vAlign w:val="center"/>
            <w:hideMark/>
          </w:tcPr>
          <w:p w14:paraId="5528C748"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0.02</w:t>
            </w:r>
          </w:p>
        </w:tc>
        <w:tc>
          <w:tcPr>
            <w:tcW w:w="854" w:type="dxa"/>
            <w:tcBorders>
              <w:top w:val="single" w:sz="12" w:space="0" w:color="auto"/>
              <w:left w:val="nil"/>
              <w:bottom w:val="nil"/>
            </w:tcBorders>
            <w:shd w:val="clear" w:color="auto" w:fill="auto"/>
            <w:noWrap/>
            <w:vAlign w:val="center"/>
            <w:hideMark/>
          </w:tcPr>
          <w:p w14:paraId="1872069A"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&lt;.001</w:t>
            </w:r>
          </w:p>
        </w:tc>
        <w:tc>
          <w:tcPr>
            <w:tcW w:w="772" w:type="dxa"/>
            <w:tcBorders>
              <w:top w:val="single" w:sz="12" w:space="0" w:color="auto"/>
              <w:bottom w:val="nil"/>
              <w:right w:val="nil"/>
            </w:tcBorders>
            <w:shd w:val="clear" w:color="auto" w:fill="auto"/>
            <w:noWrap/>
            <w:vAlign w:val="center"/>
            <w:hideMark/>
          </w:tcPr>
          <w:p w14:paraId="6973F592"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-0.23</w:t>
            </w:r>
          </w:p>
        </w:tc>
        <w:tc>
          <w:tcPr>
            <w:tcW w:w="655" w:type="dxa"/>
            <w:tcBorders>
              <w:top w:val="single" w:sz="12" w:space="0" w:color="auto"/>
              <w:left w:val="nil"/>
              <w:bottom w:val="nil"/>
              <w:right w:val="nil"/>
            </w:tcBorders>
            <w:shd w:val="clear" w:color="auto" w:fill="auto"/>
            <w:noWrap/>
            <w:vAlign w:val="center"/>
            <w:hideMark/>
          </w:tcPr>
          <w:p w14:paraId="20A0C1A6"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0.02</w:t>
            </w:r>
          </w:p>
        </w:tc>
        <w:tc>
          <w:tcPr>
            <w:tcW w:w="854" w:type="dxa"/>
            <w:tcBorders>
              <w:top w:val="single" w:sz="12" w:space="0" w:color="auto"/>
              <w:left w:val="nil"/>
              <w:bottom w:val="nil"/>
            </w:tcBorders>
            <w:shd w:val="clear" w:color="auto" w:fill="auto"/>
            <w:noWrap/>
            <w:vAlign w:val="center"/>
            <w:hideMark/>
          </w:tcPr>
          <w:p w14:paraId="5231CE74"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&lt;.001</w:t>
            </w:r>
          </w:p>
        </w:tc>
        <w:tc>
          <w:tcPr>
            <w:tcW w:w="772" w:type="dxa"/>
            <w:tcBorders>
              <w:top w:val="single" w:sz="12" w:space="0" w:color="auto"/>
              <w:bottom w:val="nil"/>
              <w:right w:val="nil"/>
            </w:tcBorders>
            <w:shd w:val="clear" w:color="auto" w:fill="auto"/>
            <w:noWrap/>
            <w:vAlign w:val="center"/>
            <w:hideMark/>
          </w:tcPr>
          <w:p w14:paraId="5BCA071D"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-0.12</w:t>
            </w:r>
          </w:p>
        </w:tc>
        <w:tc>
          <w:tcPr>
            <w:tcW w:w="655" w:type="dxa"/>
            <w:tcBorders>
              <w:top w:val="single" w:sz="12" w:space="0" w:color="auto"/>
              <w:left w:val="nil"/>
              <w:bottom w:val="nil"/>
              <w:right w:val="nil"/>
            </w:tcBorders>
            <w:shd w:val="clear" w:color="auto" w:fill="auto"/>
            <w:noWrap/>
            <w:vAlign w:val="center"/>
            <w:hideMark/>
          </w:tcPr>
          <w:p w14:paraId="707FCE9B"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0.02</w:t>
            </w:r>
          </w:p>
        </w:tc>
        <w:tc>
          <w:tcPr>
            <w:tcW w:w="854" w:type="dxa"/>
            <w:tcBorders>
              <w:top w:val="single" w:sz="12" w:space="0" w:color="auto"/>
              <w:left w:val="nil"/>
              <w:bottom w:val="nil"/>
            </w:tcBorders>
            <w:shd w:val="clear" w:color="auto" w:fill="auto"/>
            <w:noWrap/>
            <w:vAlign w:val="center"/>
            <w:hideMark/>
          </w:tcPr>
          <w:p w14:paraId="7225FFCD"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&lt;.001</w:t>
            </w:r>
          </w:p>
        </w:tc>
        <w:tc>
          <w:tcPr>
            <w:tcW w:w="772" w:type="dxa"/>
            <w:tcBorders>
              <w:top w:val="single" w:sz="12" w:space="0" w:color="auto"/>
              <w:bottom w:val="nil"/>
              <w:right w:val="nil"/>
            </w:tcBorders>
            <w:shd w:val="clear" w:color="auto" w:fill="auto"/>
            <w:noWrap/>
            <w:vAlign w:val="center"/>
            <w:hideMark/>
          </w:tcPr>
          <w:p w14:paraId="36D3401A"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-0.1</w:t>
            </w:r>
          </w:p>
        </w:tc>
        <w:tc>
          <w:tcPr>
            <w:tcW w:w="655" w:type="dxa"/>
            <w:tcBorders>
              <w:top w:val="single" w:sz="12" w:space="0" w:color="auto"/>
              <w:left w:val="nil"/>
              <w:bottom w:val="nil"/>
              <w:right w:val="nil"/>
            </w:tcBorders>
            <w:shd w:val="clear" w:color="auto" w:fill="auto"/>
            <w:noWrap/>
            <w:vAlign w:val="center"/>
            <w:hideMark/>
          </w:tcPr>
          <w:p w14:paraId="614EFD2F"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0.02</w:t>
            </w:r>
          </w:p>
        </w:tc>
        <w:tc>
          <w:tcPr>
            <w:tcW w:w="854" w:type="dxa"/>
            <w:tcBorders>
              <w:top w:val="single" w:sz="12" w:space="0" w:color="auto"/>
              <w:left w:val="nil"/>
              <w:bottom w:val="nil"/>
            </w:tcBorders>
            <w:shd w:val="clear" w:color="auto" w:fill="auto"/>
            <w:noWrap/>
            <w:vAlign w:val="center"/>
            <w:hideMark/>
          </w:tcPr>
          <w:p w14:paraId="2E53E8D0"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&lt;.001</w:t>
            </w:r>
          </w:p>
        </w:tc>
        <w:tc>
          <w:tcPr>
            <w:tcW w:w="772" w:type="dxa"/>
            <w:tcBorders>
              <w:top w:val="single" w:sz="12" w:space="0" w:color="auto"/>
              <w:bottom w:val="nil"/>
              <w:right w:val="nil"/>
            </w:tcBorders>
            <w:shd w:val="clear" w:color="auto" w:fill="auto"/>
            <w:noWrap/>
            <w:vAlign w:val="center"/>
            <w:hideMark/>
          </w:tcPr>
          <w:p w14:paraId="64174D40"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-0.11</w:t>
            </w:r>
          </w:p>
        </w:tc>
        <w:tc>
          <w:tcPr>
            <w:tcW w:w="655" w:type="dxa"/>
            <w:tcBorders>
              <w:top w:val="single" w:sz="12" w:space="0" w:color="auto"/>
              <w:left w:val="nil"/>
              <w:bottom w:val="nil"/>
              <w:right w:val="nil"/>
            </w:tcBorders>
            <w:shd w:val="clear" w:color="auto" w:fill="auto"/>
            <w:noWrap/>
            <w:vAlign w:val="center"/>
            <w:hideMark/>
          </w:tcPr>
          <w:p w14:paraId="6CFB7A59"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0.02</w:t>
            </w:r>
          </w:p>
        </w:tc>
        <w:tc>
          <w:tcPr>
            <w:tcW w:w="854" w:type="dxa"/>
            <w:tcBorders>
              <w:top w:val="single" w:sz="12" w:space="0" w:color="auto"/>
              <w:left w:val="nil"/>
              <w:bottom w:val="nil"/>
            </w:tcBorders>
            <w:shd w:val="clear" w:color="auto" w:fill="auto"/>
            <w:noWrap/>
            <w:vAlign w:val="center"/>
            <w:hideMark/>
          </w:tcPr>
          <w:p w14:paraId="069189F8"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&lt;.001</w:t>
            </w:r>
          </w:p>
        </w:tc>
      </w:tr>
      <w:tr w:rsidR="00641C1E" w:rsidRPr="002624AE" w14:paraId="7162CEA2" w14:textId="77777777" w:rsidTr="00641C1E">
        <w:trPr>
          <w:trHeight w:val="600"/>
        </w:trPr>
        <w:tc>
          <w:tcPr>
            <w:tcW w:w="2355" w:type="dxa"/>
            <w:tcBorders>
              <w:top w:val="nil"/>
              <w:bottom w:val="nil"/>
            </w:tcBorders>
            <w:shd w:val="clear" w:color="auto" w:fill="auto"/>
            <w:vAlign w:val="center"/>
            <w:hideMark/>
          </w:tcPr>
          <w:p w14:paraId="32A021EC" w14:textId="77777777" w:rsidR="00641C1E" w:rsidRPr="002624AE" w:rsidRDefault="00641C1E" w:rsidP="00641C1E">
            <w:pPr>
              <w:spacing w:after="0" w:line="240" w:lineRule="auto"/>
              <w:jc w:val="center"/>
              <w:rPr>
                <w:rFonts w:ascii="Times New Roman" w:eastAsia="Times New Roman" w:hAnsi="Times New Roman" w:cs="Times New Roman"/>
                <w:color w:val="000000"/>
                <w:lang w:eastAsia="en-GB"/>
              </w:rPr>
            </w:pPr>
            <w:r w:rsidRPr="002624AE">
              <w:rPr>
                <w:rFonts w:ascii="Times New Roman" w:eastAsia="Times New Roman" w:hAnsi="Times New Roman" w:cs="Times New Roman"/>
                <w:color w:val="000000"/>
                <w:lang w:eastAsia="en-GB"/>
              </w:rPr>
              <w:t>Delayed memory</w:t>
            </w:r>
          </w:p>
        </w:tc>
        <w:tc>
          <w:tcPr>
            <w:tcW w:w="772" w:type="dxa"/>
            <w:tcBorders>
              <w:top w:val="nil"/>
              <w:bottom w:val="nil"/>
              <w:right w:val="nil"/>
            </w:tcBorders>
            <w:shd w:val="clear" w:color="auto" w:fill="auto"/>
            <w:noWrap/>
            <w:vAlign w:val="center"/>
            <w:hideMark/>
          </w:tcPr>
          <w:p w14:paraId="44422570"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-0.24</w:t>
            </w:r>
          </w:p>
        </w:tc>
        <w:tc>
          <w:tcPr>
            <w:tcW w:w="655" w:type="dxa"/>
            <w:tcBorders>
              <w:top w:val="nil"/>
              <w:left w:val="nil"/>
              <w:bottom w:val="nil"/>
              <w:right w:val="nil"/>
            </w:tcBorders>
            <w:shd w:val="clear" w:color="auto" w:fill="auto"/>
            <w:noWrap/>
            <w:vAlign w:val="center"/>
            <w:hideMark/>
          </w:tcPr>
          <w:p w14:paraId="38A31733"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0.02</w:t>
            </w:r>
          </w:p>
        </w:tc>
        <w:tc>
          <w:tcPr>
            <w:tcW w:w="854" w:type="dxa"/>
            <w:tcBorders>
              <w:top w:val="nil"/>
              <w:left w:val="nil"/>
              <w:bottom w:val="nil"/>
            </w:tcBorders>
            <w:shd w:val="clear" w:color="auto" w:fill="auto"/>
            <w:noWrap/>
            <w:vAlign w:val="center"/>
            <w:hideMark/>
          </w:tcPr>
          <w:p w14:paraId="63BDCD60"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&lt;.001</w:t>
            </w:r>
          </w:p>
        </w:tc>
        <w:tc>
          <w:tcPr>
            <w:tcW w:w="772" w:type="dxa"/>
            <w:tcBorders>
              <w:top w:val="nil"/>
              <w:bottom w:val="nil"/>
              <w:right w:val="nil"/>
            </w:tcBorders>
            <w:shd w:val="clear" w:color="auto" w:fill="auto"/>
            <w:noWrap/>
            <w:vAlign w:val="center"/>
            <w:hideMark/>
          </w:tcPr>
          <w:p w14:paraId="037CD184"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-0.29</w:t>
            </w:r>
          </w:p>
        </w:tc>
        <w:tc>
          <w:tcPr>
            <w:tcW w:w="655" w:type="dxa"/>
            <w:tcBorders>
              <w:top w:val="nil"/>
              <w:left w:val="nil"/>
              <w:bottom w:val="nil"/>
              <w:right w:val="nil"/>
            </w:tcBorders>
            <w:shd w:val="clear" w:color="auto" w:fill="auto"/>
            <w:noWrap/>
            <w:vAlign w:val="center"/>
            <w:hideMark/>
          </w:tcPr>
          <w:p w14:paraId="667E6F2C"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0.02</w:t>
            </w:r>
          </w:p>
        </w:tc>
        <w:tc>
          <w:tcPr>
            <w:tcW w:w="854" w:type="dxa"/>
            <w:tcBorders>
              <w:top w:val="nil"/>
              <w:left w:val="nil"/>
              <w:bottom w:val="nil"/>
            </w:tcBorders>
            <w:shd w:val="clear" w:color="auto" w:fill="auto"/>
            <w:noWrap/>
            <w:vAlign w:val="center"/>
            <w:hideMark/>
          </w:tcPr>
          <w:p w14:paraId="1B7BC9FF"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&lt;.001</w:t>
            </w:r>
          </w:p>
        </w:tc>
        <w:tc>
          <w:tcPr>
            <w:tcW w:w="772" w:type="dxa"/>
            <w:tcBorders>
              <w:top w:val="nil"/>
              <w:bottom w:val="nil"/>
              <w:right w:val="nil"/>
            </w:tcBorders>
            <w:shd w:val="clear" w:color="auto" w:fill="auto"/>
            <w:noWrap/>
            <w:vAlign w:val="center"/>
            <w:hideMark/>
          </w:tcPr>
          <w:p w14:paraId="7700FB66"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-0.15</w:t>
            </w:r>
          </w:p>
        </w:tc>
        <w:tc>
          <w:tcPr>
            <w:tcW w:w="655" w:type="dxa"/>
            <w:tcBorders>
              <w:top w:val="nil"/>
              <w:left w:val="nil"/>
              <w:bottom w:val="nil"/>
              <w:right w:val="nil"/>
            </w:tcBorders>
            <w:shd w:val="clear" w:color="auto" w:fill="auto"/>
            <w:noWrap/>
            <w:vAlign w:val="center"/>
            <w:hideMark/>
          </w:tcPr>
          <w:p w14:paraId="7BB967FF"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0.02</w:t>
            </w:r>
          </w:p>
        </w:tc>
        <w:tc>
          <w:tcPr>
            <w:tcW w:w="854" w:type="dxa"/>
            <w:tcBorders>
              <w:top w:val="nil"/>
              <w:left w:val="nil"/>
              <w:bottom w:val="nil"/>
            </w:tcBorders>
            <w:shd w:val="clear" w:color="auto" w:fill="auto"/>
            <w:noWrap/>
            <w:vAlign w:val="center"/>
            <w:hideMark/>
          </w:tcPr>
          <w:p w14:paraId="12D789DD"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&lt;.001</w:t>
            </w:r>
          </w:p>
        </w:tc>
        <w:tc>
          <w:tcPr>
            <w:tcW w:w="772" w:type="dxa"/>
            <w:tcBorders>
              <w:top w:val="nil"/>
              <w:bottom w:val="nil"/>
              <w:right w:val="nil"/>
            </w:tcBorders>
            <w:shd w:val="clear" w:color="auto" w:fill="auto"/>
            <w:noWrap/>
            <w:vAlign w:val="center"/>
            <w:hideMark/>
          </w:tcPr>
          <w:p w14:paraId="71D0B03C"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-0.13</w:t>
            </w:r>
          </w:p>
        </w:tc>
        <w:tc>
          <w:tcPr>
            <w:tcW w:w="655" w:type="dxa"/>
            <w:tcBorders>
              <w:top w:val="nil"/>
              <w:left w:val="nil"/>
              <w:bottom w:val="nil"/>
              <w:right w:val="nil"/>
            </w:tcBorders>
            <w:shd w:val="clear" w:color="auto" w:fill="auto"/>
            <w:noWrap/>
            <w:vAlign w:val="center"/>
            <w:hideMark/>
          </w:tcPr>
          <w:p w14:paraId="6E05DC8A"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0.02</w:t>
            </w:r>
          </w:p>
        </w:tc>
        <w:tc>
          <w:tcPr>
            <w:tcW w:w="854" w:type="dxa"/>
            <w:tcBorders>
              <w:top w:val="nil"/>
              <w:left w:val="nil"/>
              <w:bottom w:val="nil"/>
            </w:tcBorders>
            <w:shd w:val="clear" w:color="auto" w:fill="auto"/>
            <w:noWrap/>
            <w:vAlign w:val="center"/>
            <w:hideMark/>
          </w:tcPr>
          <w:p w14:paraId="71EA85F4"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&lt;.001</w:t>
            </w:r>
          </w:p>
        </w:tc>
        <w:tc>
          <w:tcPr>
            <w:tcW w:w="772" w:type="dxa"/>
            <w:tcBorders>
              <w:top w:val="nil"/>
              <w:bottom w:val="nil"/>
              <w:right w:val="nil"/>
            </w:tcBorders>
            <w:shd w:val="clear" w:color="auto" w:fill="auto"/>
            <w:noWrap/>
            <w:vAlign w:val="center"/>
            <w:hideMark/>
          </w:tcPr>
          <w:p w14:paraId="4D21CA2A"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-0.13</w:t>
            </w:r>
          </w:p>
        </w:tc>
        <w:tc>
          <w:tcPr>
            <w:tcW w:w="655" w:type="dxa"/>
            <w:tcBorders>
              <w:top w:val="nil"/>
              <w:left w:val="nil"/>
              <w:bottom w:val="nil"/>
              <w:right w:val="nil"/>
            </w:tcBorders>
            <w:shd w:val="clear" w:color="auto" w:fill="auto"/>
            <w:noWrap/>
            <w:vAlign w:val="center"/>
            <w:hideMark/>
          </w:tcPr>
          <w:p w14:paraId="24559616"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0.02</w:t>
            </w:r>
          </w:p>
        </w:tc>
        <w:tc>
          <w:tcPr>
            <w:tcW w:w="854" w:type="dxa"/>
            <w:tcBorders>
              <w:top w:val="nil"/>
              <w:left w:val="nil"/>
              <w:bottom w:val="nil"/>
            </w:tcBorders>
            <w:shd w:val="clear" w:color="auto" w:fill="auto"/>
            <w:noWrap/>
            <w:vAlign w:val="center"/>
            <w:hideMark/>
          </w:tcPr>
          <w:p w14:paraId="026B81E5"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&lt;.001</w:t>
            </w:r>
          </w:p>
        </w:tc>
      </w:tr>
      <w:tr w:rsidR="00641C1E" w:rsidRPr="002624AE" w14:paraId="25A6ED3C" w14:textId="77777777" w:rsidTr="00641C1E">
        <w:trPr>
          <w:trHeight w:val="600"/>
        </w:trPr>
        <w:tc>
          <w:tcPr>
            <w:tcW w:w="2355" w:type="dxa"/>
            <w:tcBorders>
              <w:top w:val="nil"/>
              <w:bottom w:val="nil"/>
            </w:tcBorders>
            <w:shd w:val="clear" w:color="auto" w:fill="auto"/>
            <w:vAlign w:val="center"/>
            <w:hideMark/>
          </w:tcPr>
          <w:p w14:paraId="769E0FA4" w14:textId="77777777" w:rsidR="00641C1E" w:rsidRPr="002624AE" w:rsidRDefault="00641C1E" w:rsidP="00641C1E">
            <w:pPr>
              <w:spacing w:after="0" w:line="240" w:lineRule="auto"/>
              <w:jc w:val="center"/>
              <w:rPr>
                <w:rFonts w:ascii="Times New Roman" w:eastAsia="Times New Roman" w:hAnsi="Times New Roman" w:cs="Times New Roman"/>
                <w:color w:val="000000"/>
                <w:lang w:eastAsia="en-GB"/>
              </w:rPr>
            </w:pPr>
            <w:r w:rsidRPr="002624AE">
              <w:rPr>
                <w:rFonts w:ascii="Times New Roman" w:eastAsia="Times New Roman" w:hAnsi="Times New Roman" w:cs="Times New Roman"/>
                <w:color w:val="000000"/>
                <w:lang w:eastAsia="en-GB"/>
              </w:rPr>
              <w:t>Verbal fluency</w:t>
            </w:r>
          </w:p>
        </w:tc>
        <w:tc>
          <w:tcPr>
            <w:tcW w:w="772" w:type="dxa"/>
            <w:tcBorders>
              <w:top w:val="nil"/>
              <w:bottom w:val="nil"/>
              <w:right w:val="nil"/>
            </w:tcBorders>
            <w:shd w:val="clear" w:color="auto" w:fill="auto"/>
            <w:noWrap/>
            <w:vAlign w:val="center"/>
            <w:hideMark/>
          </w:tcPr>
          <w:p w14:paraId="28CB01FD"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-0.92</w:t>
            </w:r>
          </w:p>
        </w:tc>
        <w:tc>
          <w:tcPr>
            <w:tcW w:w="655" w:type="dxa"/>
            <w:tcBorders>
              <w:top w:val="nil"/>
              <w:left w:val="nil"/>
              <w:bottom w:val="nil"/>
              <w:right w:val="nil"/>
            </w:tcBorders>
            <w:shd w:val="clear" w:color="auto" w:fill="auto"/>
            <w:noWrap/>
            <w:vAlign w:val="center"/>
            <w:hideMark/>
          </w:tcPr>
          <w:p w14:paraId="0F1800AF"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0.08</w:t>
            </w:r>
          </w:p>
        </w:tc>
        <w:tc>
          <w:tcPr>
            <w:tcW w:w="854" w:type="dxa"/>
            <w:tcBorders>
              <w:top w:val="nil"/>
              <w:left w:val="nil"/>
              <w:bottom w:val="nil"/>
            </w:tcBorders>
            <w:shd w:val="clear" w:color="auto" w:fill="auto"/>
            <w:noWrap/>
            <w:vAlign w:val="center"/>
            <w:hideMark/>
          </w:tcPr>
          <w:p w14:paraId="26DEEEC6"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&lt;.001</w:t>
            </w:r>
          </w:p>
        </w:tc>
        <w:tc>
          <w:tcPr>
            <w:tcW w:w="772" w:type="dxa"/>
            <w:tcBorders>
              <w:top w:val="nil"/>
              <w:bottom w:val="nil"/>
              <w:right w:val="nil"/>
            </w:tcBorders>
            <w:shd w:val="clear" w:color="auto" w:fill="auto"/>
            <w:noWrap/>
            <w:vAlign w:val="center"/>
            <w:hideMark/>
          </w:tcPr>
          <w:p w14:paraId="517AFA6B"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-0.93</w:t>
            </w:r>
          </w:p>
        </w:tc>
        <w:tc>
          <w:tcPr>
            <w:tcW w:w="655" w:type="dxa"/>
            <w:tcBorders>
              <w:top w:val="nil"/>
              <w:left w:val="nil"/>
              <w:bottom w:val="nil"/>
              <w:right w:val="nil"/>
            </w:tcBorders>
            <w:shd w:val="clear" w:color="auto" w:fill="auto"/>
            <w:noWrap/>
            <w:vAlign w:val="center"/>
            <w:hideMark/>
          </w:tcPr>
          <w:p w14:paraId="75E5C890"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0.08</w:t>
            </w:r>
          </w:p>
        </w:tc>
        <w:tc>
          <w:tcPr>
            <w:tcW w:w="854" w:type="dxa"/>
            <w:tcBorders>
              <w:top w:val="nil"/>
              <w:left w:val="nil"/>
              <w:bottom w:val="nil"/>
            </w:tcBorders>
            <w:shd w:val="clear" w:color="auto" w:fill="auto"/>
            <w:noWrap/>
            <w:vAlign w:val="center"/>
            <w:hideMark/>
          </w:tcPr>
          <w:p w14:paraId="0B4C3985"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&lt;.001</w:t>
            </w:r>
          </w:p>
        </w:tc>
        <w:tc>
          <w:tcPr>
            <w:tcW w:w="772" w:type="dxa"/>
            <w:tcBorders>
              <w:top w:val="nil"/>
              <w:bottom w:val="nil"/>
              <w:right w:val="nil"/>
            </w:tcBorders>
            <w:shd w:val="clear" w:color="auto" w:fill="auto"/>
            <w:noWrap/>
            <w:vAlign w:val="center"/>
            <w:hideMark/>
          </w:tcPr>
          <w:p w14:paraId="06476AE0"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-0.45</w:t>
            </w:r>
          </w:p>
        </w:tc>
        <w:tc>
          <w:tcPr>
            <w:tcW w:w="655" w:type="dxa"/>
            <w:tcBorders>
              <w:top w:val="nil"/>
              <w:left w:val="nil"/>
              <w:bottom w:val="nil"/>
              <w:right w:val="nil"/>
            </w:tcBorders>
            <w:shd w:val="clear" w:color="auto" w:fill="auto"/>
            <w:noWrap/>
            <w:vAlign w:val="center"/>
            <w:hideMark/>
          </w:tcPr>
          <w:p w14:paraId="7CDBD8C1"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0.08</w:t>
            </w:r>
          </w:p>
        </w:tc>
        <w:tc>
          <w:tcPr>
            <w:tcW w:w="854" w:type="dxa"/>
            <w:tcBorders>
              <w:top w:val="nil"/>
              <w:left w:val="nil"/>
              <w:bottom w:val="nil"/>
            </w:tcBorders>
            <w:shd w:val="clear" w:color="auto" w:fill="auto"/>
            <w:noWrap/>
            <w:vAlign w:val="center"/>
            <w:hideMark/>
          </w:tcPr>
          <w:p w14:paraId="19176BF6"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&lt;.001</w:t>
            </w:r>
          </w:p>
        </w:tc>
        <w:tc>
          <w:tcPr>
            <w:tcW w:w="772" w:type="dxa"/>
            <w:tcBorders>
              <w:top w:val="nil"/>
              <w:bottom w:val="nil"/>
              <w:right w:val="nil"/>
            </w:tcBorders>
            <w:shd w:val="clear" w:color="auto" w:fill="auto"/>
            <w:noWrap/>
            <w:vAlign w:val="center"/>
            <w:hideMark/>
          </w:tcPr>
          <w:p w14:paraId="32957BFC"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-0.36</w:t>
            </w:r>
          </w:p>
        </w:tc>
        <w:tc>
          <w:tcPr>
            <w:tcW w:w="655" w:type="dxa"/>
            <w:tcBorders>
              <w:top w:val="nil"/>
              <w:left w:val="nil"/>
              <w:bottom w:val="nil"/>
              <w:right w:val="nil"/>
            </w:tcBorders>
            <w:shd w:val="clear" w:color="auto" w:fill="auto"/>
            <w:noWrap/>
            <w:vAlign w:val="center"/>
            <w:hideMark/>
          </w:tcPr>
          <w:p w14:paraId="2BC22E31"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0.08</w:t>
            </w:r>
          </w:p>
        </w:tc>
        <w:tc>
          <w:tcPr>
            <w:tcW w:w="854" w:type="dxa"/>
            <w:tcBorders>
              <w:top w:val="nil"/>
              <w:left w:val="nil"/>
              <w:bottom w:val="nil"/>
            </w:tcBorders>
            <w:shd w:val="clear" w:color="auto" w:fill="auto"/>
            <w:noWrap/>
            <w:vAlign w:val="center"/>
            <w:hideMark/>
          </w:tcPr>
          <w:p w14:paraId="5372D7C1"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&lt;.001</w:t>
            </w:r>
          </w:p>
        </w:tc>
        <w:tc>
          <w:tcPr>
            <w:tcW w:w="772" w:type="dxa"/>
            <w:tcBorders>
              <w:top w:val="nil"/>
              <w:bottom w:val="nil"/>
              <w:right w:val="nil"/>
            </w:tcBorders>
            <w:shd w:val="clear" w:color="auto" w:fill="auto"/>
            <w:noWrap/>
            <w:vAlign w:val="center"/>
            <w:hideMark/>
          </w:tcPr>
          <w:p w14:paraId="77CBEBAA"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-0.37</w:t>
            </w:r>
          </w:p>
        </w:tc>
        <w:tc>
          <w:tcPr>
            <w:tcW w:w="655" w:type="dxa"/>
            <w:tcBorders>
              <w:top w:val="nil"/>
              <w:left w:val="nil"/>
              <w:bottom w:val="nil"/>
              <w:right w:val="nil"/>
            </w:tcBorders>
            <w:shd w:val="clear" w:color="auto" w:fill="auto"/>
            <w:noWrap/>
            <w:vAlign w:val="center"/>
            <w:hideMark/>
          </w:tcPr>
          <w:p w14:paraId="651CCFD1"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0.08</w:t>
            </w:r>
          </w:p>
        </w:tc>
        <w:tc>
          <w:tcPr>
            <w:tcW w:w="854" w:type="dxa"/>
            <w:tcBorders>
              <w:top w:val="nil"/>
              <w:left w:val="nil"/>
              <w:bottom w:val="nil"/>
            </w:tcBorders>
            <w:shd w:val="clear" w:color="auto" w:fill="auto"/>
            <w:noWrap/>
            <w:vAlign w:val="center"/>
            <w:hideMark/>
          </w:tcPr>
          <w:p w14:paraId="1D5D76E5"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&lt;.001</w:t>
            </w:r>
          </w:p>
        </w:tc>
      </w:tr>
      <w:tr w:rsidR="00641C1E" w:rsidRPr="002624AE" w14:paraId="43AAC273" w14:textId="77777777" w:rsidTr="00641C1E">
        <w:trPr>
          <w:trHeight w:val="600"/>
        </w:trPr>
        <w:tc>
          <w:tcPr>
            <w:tcW w:w="2355" w:type="dxa"/>
            <w:tcBorders>
              <w:top w:val="nil"/>
              <w:bottom w:val="nil"/>
            </w:tcBorders>
            <w:shd w:val="clear" w:color="auto" w:fill="auto"/>
            <w:vAlign w:val="center"/>
            <w:hideMark/>
          </w:tcPr>
          <w:p w14:paraId="0FE7D990" w14:textId="77777777" w:rsidR="00641C1E" w:rsidRPr="002624AE" w:rsidRDefault="00641C1E" w:rsidP="00641C1E">
            <w:pPr>
              <w:spacing w:after="0" w:line="240" w:lineRule="auto"/>
              <w:jc w:val="center"/>
              <w:rPr>
                <w:rFonts w:ascii="Times New Roman" w:eastAsia="Times New Roman" w:hAnsi="Times New Roman" w:cs="Times New Roman"/>
                <w:color w:val="000000"/>
                <w:lang w:eastAsia="en-GB"/>
              </w:rPr>
            </w:pPr>
            <w:r w:rsidRPr="002624AE">
              <w:rPr>
                <w:rFonts w:ascii="Times New Roman" w:eastAsia="Times New Roman" w:hAnsi="Times New Roman" w:cs="Times New Roman"/>
                <w:color w:val="000000"/>
                <w:lang w:eastAsia="en-GB"/>
              </w:rPr>
              <w:t>Information processing speed</w:t>
            </w:r>
          </w:p>
        </w:tc>
        <w:tc>
          <w:tcPr>
            <w:tcW w:w="772" w:type="dxa"/>
            <w:tcBorders>
              <w:top w:val="nil"/>
              <w:bottom w:val="nil"/>
              <w:right w:val="nil"/>
            </w:tcBorders>
            <w:shd w:val="clear" w:color="auto" w:fill="auto"/>
            <w:noWrap/>
            <w:vAlign w:val="center"/>
            <w:hideMark/>
          </w:tcPr>
          <w:p w14:paraId="4C9216B8" w14:textId="77777777" w:rsidR="00641C1E" w:rsidRPr="002624AE" w:rsidRDefault="00641C1E" w:rsidP="00641C1E">
            <w:pPr>
              <w:spacing w:after="0" w:line="240" w:lineRule="auto"/>
              <w:jc w:val="center"/>
              <w:rPr>
                <w:rFonts w:ascii="Times New Roman" w:eastAsia="Times New Roman" w:hAnsi="Times New Roman" w:cs="Times New Roman"/>
                <w:color w:val="000000"/>
                <w:lang w:eastAsia="en-GB"/>
              </w:rPr>
            </w:pPr>
            <w:r w:rsidRPr="002624AE">
              <w:rPr>
                <w:rFonts w:ascii="Times New Roman" w:eastAsia="Times New Roman" w:hAnsi="Times New Roman" w:cs="Times New Roman"/>
                <w:color w:val="000000"/>
                <w:lang w:eastAsia="en-GB"/>
              </w:rPr>
              <w:t>-0.04</w:t>
            </w:r>
          </w:p>
        </w:tc>
        <w:tc>
          <w:tcPr>
            <w:tcW w:w="655" w:type="dxa"/>
            <w:tcBorders>
              <w:top w:val="nil"/>
              <w:left w:val="nil"/>
              <w:bottom w:val="nil"/>
              <w:right w:val="nil"/>
            </w:tcBorders>
            <w:shd w:val="clear" w:color="auto" w:fill="auto"/>
            <w:noWrap/>
            <w:vAlign w:val="center"/>
            <w:hideMark/>
          </w:tcPr>
          <w:p w14:paraId="1B7E6D88" w14:textId="77777777" w:rsidR="00641C1E" w:rsidRPr="002624AE" w:rsidRDefault="00641C1E" w:rsidP="00641C1E">
            <w:pPr>
              <w:spacing w:after="0" w:line="240" w:lineRule="auto"/>
              <w:jc w:val="center"/>
              <w:rPr>
                <w:rFonts w:ascii="Times New Roman" w:eastAsia="Times New Roman" w:hAnsi="Times New Roman" w:cs="Times New Roman"/>
                <w:color w:val="000000"/>
                <w:lang w:eastAsia="en-GB"/>
              </w:rPr>
            </w:pPr>
            <w:r w:rsidRPr="002624AE">
              <w:rPr>
                <w:rFonts w:ascii="Times New Roman" w:eastAsia="Times New Roman" w:hAnsi="Times New Roman" w:cs="Times New Roman"/>
                <w:color w:val="000000"/>
                <w:lang w:eastAsia="en-GB"/>
              </w:rPr>
              <w:t>1.15</w:t>
            </w:r>
          </w:p>
        </w:tc>
        <w:tc>
          <w:tcPr>
            <w:tcW w:w="854" w:type="dxa"/>
            <w:tcBorders>
              <w:top w:val="nil"/>
              <w:left w:val="nil"/>
              <w:bottom w:val="nil"/>
            </w:tcBorders>
            <w:shd w:val="clear" w:color="auto" w:fill="auto"/>
            <w:noWrap/>
            <w:vAlign w:val="center"/>
            <w:hideMark/>
          </w:tcPr>
          <w:p w14:paraId="5C3CC855" w14:textId="77777777" w:rsidR="00641C1E" w:rsidRPr="002624AE" w:rsidRDefault="00641C1E" w:rsidP="00641C1E">
            <w:pPr>
              <w:spacing w:after="0" w:line="240" w:lineRule="auto"/>
              <w:jc w:val="center"/>
              <w:rPr>
                <w:rFonts w:ascii="Times New Roman" w:eastAsia="Times New Roman" w:hAnsi="Times New Roman" w:cs="Times New Roman"/>
                <w:color w:val="000000"/>
                <w:lang w:eastAsia="en-GB"/>
              </w:rPr>
            </w:pPr>
            <w:r w:rsidRPr="002624AE">
              <w:rPr>
                <w:rFonts w:ascii="Times New Roman" w:eastAsia="Times New Roman" w:hAnsi="Times New Roman" w:cs="Times New Roman"/>
                <w:color w:val="000000"/>
                <w:lang w:eastAsia="en-GB"/>
              </w:rPr>
              <w:t>.97</w:t>
            </w:r>
          </w:p>
        </w:tc>
        <w:tc>
          <w:tcPr>
            <w:tcW w:w="772" w:type="dxa"/>
            <w:tcBorders>
              <w:top w:val="nil"/>
              <w:bottom w:val="nil"/>
              <w:right w:val="nil"/>
            </w:tcBorders>
            <w:shd w:val="clear" w:color="auto" w:fill="auto"/>
            <w:noWrap/>
            <w:vAlign w:val="center"/>
            <w:hideMark/>
          </w:tcPr>
          <w:p w14:paraId="22DE3B20"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-2.41</w:t>
            </w:r>
          </w:p>
        </w:tc>
        <w:tc>
          <w:tcPr>
            <w:tcW w:w="655" w:type="dxa"/>
            <w:tcBorders>
              <w:top w:val="nil"/>
              <w:left w:val="nil"/>
              <w:bottom w:val="nil"/>
              <w:right w:val="nil"/>
            </w:tcBorders>
            <w:shd w:val="clear" w:color="auto" w:fill="auto"/>
            <w:noWrap/>
            <w:vAlign w:val="center"/>
            <w:hideMark/>
          </w:tcPr>
          <w:p w14:paraId="428EF0B9"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1.15</w:t>
            </w:r>
          </w:p>
        </w:tc>
        <w:tc>
          <w:tcPr>
            <w:tcW w:w="854" w:type="dxa"/>
            <w:tcBorders>
              <w:top w:val="nil"/>
              <w:left w:val="nil"/>
              <w:bottom w:val="nil"/>
            </w:tcBorders>
            <w:shd w:val="clear" w:color="auto" w:fill="auto"/>
            <w:noWrap/>
            <w:vAlign w:val="center"/>
            <w:hideMark/>
          </w:tcPr>
          <w:p w14:paraId="00B5C898"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.04</w:t>
            </w:r>
          </w:p>
        </w:tc>
        <w:tc>
          <w:tcPr>
            <w:tcW w:w="772" w:type="dxa"/>
            <w:tcBorders>
              <w:top w:val="nil"/>
              <w:bottom w:val="nil"/>
              <w:right w:val="nil"/>
            </w:tcBorders>
            <w:shd w:val="clear" w:color="auto" w:fill="auto"/>
            <w:noWrap/>
            <w:vAlign w:val="center"/>
            <w:hideMark/>
          </w:tcPr>
          <w:p w14:paraId="58DD2B76" w14:textId="77777777" w:rsidR="00641C1E" w:rsidRPr="002624AE" w:rsidRDefault="00641C1E" w:rsidP="00641C1E">
            <w:pPr>
              <w:spacing w:after="0" w:line="240" w:lineRule="auto"/>
              <w:jc w:val="center"/>
              <w:rPr>
                <w:rFonts w:ascii="Times New Roman" w:eastAsia="Times New Roman" w:hAnsi="Times New Roman" w:cs="Times New Roman"/>
                <w:color w:val="000000"/>
                <w:lang w:eastAsia="en-GB"/>
              </w:rPr>
            </w:pPr>
            <w:r w:rsidRPr="002624AE">
              <w:rPr>
                <w:rFonts w:ascii="Times New Roman" w:eastAsia="Times New Roman" w:hAnsi="Times New Roman" w:cs="Times New Roman"/>
                <w:color w:val="000000"/>
                <w:lang w:eastAsia="en-GB"/>
              </w:rPr>
              <w:t>-0.53</w:t>
            </w:r>
          </w:p>
        </w:tc>
        <w:tc>
          <w:tcPr>
            <w:tcW w:w="655" w:type="dxa"/>
            <w:tcBorders>
              <w:top w:val="nil"/>
              <w:left w:val="nil"/>
              <w:bottom w:val="nil"/>
              <w:right w:val="nil"/>
            </w:tcBorders>
            <w:shd w:val="clear" w:color="auto" w:fill="auto"/>
            <w:noWrap/>
            <w:vAlign w:val="center"/>
            <w:hideMark/>
          </w:tcPr>
          <w:p w14:paraId="37D92935" w14:textId="77777777" w:rsidR="00641C1E" w:rsidRPr="002624AE" w:rsidRDefault="00641C1E" w:rsidP="00641C1E">
            <w:pPr>
              <w:spacing w:after="0" w:line="240" w:lineRule="auto"/>
              <w:jc w:val="center"/>
              <w:rPr>
                <w:rFonts w:ascii="Times New Roman" w:eastAsia="Times New Roman" w:hAnsi="Times New Roman" w:cs="Times New Roman"/>
                <w:color w:val="000000"/>
                <w:lang w:eastAsia="en-GB"/>
              </w:rPr>
            </w:pPr>
            <w:r w:rsidRPr="002624AE">
              <w:rPr>
                <w:rFonts w:ascii="Times New Roman" w:eastAsia="Times New Roman" w:hAnsi="Times New Roman" w:cs="Times New Roman"/>
                <w:color w:val="000000"/>
                <w:lang w:eastAsia="en-GB"/>
              </w:rPr>
              <w:t>1.17</w:t>
            </w:r>
          </w:p>
        </w:tc>
        <w:tc>
          <w:tcPr>
            <w:tcW w:w="854" w:type="dxa"/>
            <w:tcBorders>
              <w:top w:val="nil"/>
              <w:left w:val="nil"/>
              <w:bottom w:val="nil"/>
            </w:tcBorders>
            <w:shd w:val="clear" w:color="auto" w:fill="auto"/>
            <w:noWrap/>
            <w:vAlign w:val="center"/>
            <w:hideMark/>
          </w:tcPr>
          <w:p w14:paraId="210EA54E" w14:textId="77777777" w:rsidR="00641C1E" w:rsidRPr="002624AE" w:rsidRDefault="00641C1E" w:rsidP="00641C1E">
            <w:pPr>
              <w:spacing w:after="0" w:line="240" w:lineRule="auto"/>
              <w:jc w:val="center"/>
              <w:rPr>
                <w:rFonts w:ascii="Times New Roman" w:eastAsia="Times New Roman" w:hAnsi="Times New Roman" w:cs="Times New Roman"/>
                <w:color w:val="000000"/>
                <w:lang w:eastAsia="en-GB"/>
              </w:rPr>
            </w:pPr>
            <w:r w:rsidRPr="002624AE">
              <w:rPr>
                <w:rFonts w:ascii="Times New Roman" w:eastAsia="Times New Roman" w:hAnsi="Times New Roman" w:cs="Times New Roman"/>
                <w:color w:val="000000"/>
                <w:lang w:eastAsia="en-GB"/>
              </w:rPr>
              <w:t>.65</w:t>
            </w:r>
          </w:p>
        </w:tc>
        <w:tc>
          <w:tcPr>
            <w:tcW w:w="772" w:type="dxa"/>
            <w:tcBorders>
              <w:top w:val="nil"/>
              <w:bottom w:val="nil"/>
              <w:right w:val="nil"/>
            </w:tcBorders>
            <w:shd w:val="clear" w:color="auto" w:fill="auto"/>
            <w:noWrap/>
            <w:vAlign w:val="center"/>
            <w:hideMark/>
          </w:tcPr>
          <w:p w14:paraId="49E86D03" w14:textId="77777777" w:rsidR="00641C1E" w:rsidRPr="002624AE" w:rsidRDefault="00641C1E" w:rsidP="00641C1E">
            <w:pPr>
              <w:spacing w:after="0" w:line="240" w:lineRule="auto"/>
              <w:jc w:val="center"/>
              <w:rPr>
                <w:rFonts w:ascii="Times New Roman" w:eastAsia="Times New Roman" w:hAnsi="Times New Roman" w:cs="Times New Roman"/>
                <w:color w:val="000000"/>
                <w:lang w:eastAsia="en-GB"/>
              </w:rPr>
            </w:pPr>
            <w:r w:rsidRPr="002624AE">
              <w:rPr>
                <w:rFonts w:ascii="Times New Roman" w:eastAsia="Times New Roman" w:hAnsi="Times New Roman" w:cs="Times New Roman"/>
                <w:color w:val="000000"/>
                <w:lang w:eastAsia="en-GB"/>
              </w:rPr>
              <w:t>0.14</w:t>
            </w:r>
          </w:p>
        </w:tc>
        <w:tc>
          <w:tcPr>
            <w:tcW w:w="655" w:type="dxa"/>
            <w:tcBorders>
              <w:top w:val="nil"/>
              <w:left w:val="nil"/>
              <w:bottom w:val="nil"/>
              <w:right w:val="nil"/>
            </w:tcBorders>
            <w:shd w:val="clear" w:color="auto" w:fill="auto"/>
            <w:noWrap/>
            <w:vAlign w:val="center"/>
            <w:hideMark/>
          </w:tcPr>
          <w:p w14:paraId="74AAF776" w14:textId="77777777" w:rsidR="00641C1E" w:rsidRPr="002624AE" w:rsidRDefault="00641C1E" w:rsidP="00641C1E">
            <w:pPr>
              <w:spacing w:after="0" w:line="240" w:lineRule="auto"/>
              <w:jc w:val="center"/>
              <w:rPr>
                <w:rFonts w:ascii="Times New Roman" w:eastAsia="Times New Roman" w:hAnsi="Times New Roman" w:cs="Times New Roman"/>
                <w:color w:val="000000"/>
                <w:lang w:eastAsia="en-GB"/>
              </w:rPr>
            </w:pPr>
            <w:r w:rsidRPr="002624AE">
              <w:rPr>
                <w:rFonts w:ascii="Times New Roman" w:eastAsia="Times New Roman" w:hAnsi="Times New Roman" w:cs="Times New Roman"/>
                <w:color w:val="000000"/>
                <w:lang w:eastAsia="en-GB"/>
              </w:rPr>
              <w:t>1.17</w:t>
            </w:r>
          </w:p>
        </w:tc>
        <w:tc>
          <w:tcPr>
            <w:tcW w:w="854" w:type="dxa"/>
            <w:tcBorders>
              <w:top w:val="nil"/>
              <w:left w:val="nil"/>
              <w:bottom w:val="nil"/>
            </w:tcBorders>
            <w:shd w:val="clear" w:color="auto" w:fill="auto"/>
            <w:noWrap/>
            <w:vAlign w:val="center"/>
            <w:hideMark/>
          </w:tcPr>
          <w:p w14:paraId="5DE44EDE" w14:textId="77777777" w:rsidR="00641C1E" w:rsidRPr="002624AE" w:rsidRDefault="00641C1E" w:rsidP="00641C1E">
            <w:pPr>
              <w:spacing w:after="0" w:line="240" w:lineRule="auto"/>
              <w:jc w:val="center"/>
              <w:rPr>
                <w:rFonts w:ascii="Times New Roman" w:eastAsia="Times New Roman" w:hAnsi="Times New Roman" w:cs="Times New Roman"/>
                <w:color w:val="000000"/>
                <w:lang w:eastAsia="en-GB"/>
              </w:rPr>
            </w:pPr>
            <w:r w:rsidRPr="002624AE">
              <w:rPr>
                <w:rFonts w:ascii="Times New Roman" w:eastAsia="Times New Roman" w:hAnsi="Times New Roman" w:cs="Times New Roman"/>
                <w:color w:val="000000"/>
                <w:lang w:eastAsia="en-GB"/>
              </w:rPr>
              <w:t>.90</w:t>
            </w:r>
          </w:p>
        </w:tc>
        <w:tc>
          <w:tcPr>
            <w:tcW w:w="772" w:type="dxa"/>
            <w:tcBorders>
              <w:top w:val="nil"/>
              <w:bottom w:val="nil"/>
              <w:right w:val="nil"/>
            </w:tcBorders>
            <w:shd w:val="clear" w:color="auto" w:fill="auto"/>
            <w:noWrap/>
            <w:vAlign w:val="center"/>
            <w:hideMark/>
          </w:tcPr>
          <w:p w14:paraId="1AB29529" w14:textId="77777777" w:rsidR="00641C1E" w:rsidRPr="002624AE" w:rsidRDefault="00641C1E" w:rsidP="00641C1E">
            <w:pPr>
              <w:spacing w:after="0" w:line="240" w:lineRule="auto"/>
              <w:jc w:val="center"/>
              <w:rPr>
                <w:rFonts w:ascii="Times New Roman" w:eastAsia="Times New Roman" w:hAnsi="Times New Roman" w:cs="Times New Roman"/>
                <w:color w:val="000000"/>
                <w:lang w:eastAsia="en-GB"/>
              </w:rPr>
            </w:pPr>
            <w:r w:rsidRPr="002624AE">
              <w:rPr>
                <w:rFonts w:ascii="Times New Roman" w:eastAsia="Times New Roman" w:hAnsi="Times New Roman" w:cs="Times New Roman"/>
                <w:color w:val="000000"/>
                <w:lang w:eastAsia="en-GB"/>
              </w:rPr>
              <w:t>0.07</w:t>
            </w:r>
          </w:p>
        </w:tc>
        <w:tc>
          <w:tcPr>
            <w:tcW w:w="655" w:type="dxa"/>
            <w:tcBorders>
              <w:top w:val="nil"/>
              <w:left w:val="nil"/>
              <w:bottom w:val="nil"/>
              <w:right w:val="nil"/>
            </w:tcBorders>
            <w:shd w:val="clear" w:color="auto" w:fill="auto"/>
            <w:noWrap/>
            <w:vAlign w:val="center"/>
            <w:hideMark/>
          </w:tcPr>
          <w:p w14:paraId="5010F8B2" w14:textId="77777777" w:rsidR="00641C1E" w:rsidRPr="002624AE" w:rsidRDefault="00641C1E" w:rsidP="00641C1E">
            <w:pPr>
              <w:spacing w:after="0" w:line="240" w:lineRule="auto"/>
              <w:jc w:val="center"/>
              <w:rPr>
                <w:rFonts w:ascii="Times New Roman" w:eastAsia="Times New Roman" w:hAnsi="Times New Roman" w:cs="Times New Roman"/>
                <w:color w:val="000000"/>
                <w:lang w:eastAsia="en-GB"/>
              </w:rPr>
            </w:pPr>
            <w:r w:rsidRPr="002624AE">
              <w:rPr>
                <w:rFonts w:ascii="Times New Roman" w:eastAsia="Times New Roman" w:hAnsi="Times New Roman" w:cs="Times New Roman"/>
                <w:color w:val="000000"/>
                <w:lang w:eastAsia="en-GB"/>
              </w:rPr>
              <w:t>1.17</w:t>
            </w:r>
          </w:p>
        </w:tc>
        <w:tc>
          <w:tcPr>
            <w:tcW w:w="854" w:type="dxa"/>
            <w:tcBorders>
              <w:top w:val="nil"/>
              <w:left w:val="nil"/>
              <w:bottom w:val="nil"/>
            </w:tcBorders>
            <w:shd w:val="clear" w:color="auto" w:fill="auto"/>
            <w:noWrap/>
            <w:vAlign w:val="center"/>
            <w:hideMark/>
          </w:tcPr>
          <w:p w14:paraId="3621A459" w14:textId="77777777" w:rsidR="00641C1E" w:rsidRPr="002624AE" w:rsidRDefault="00641C1E" w:rsidP="00641C1E">
            <w:pPr>
              <w:spacing w:after="0" w:line="240" w:lineRule="auto"/>
              <w:jc w:val="center"/>
              <w:rPr>
                <w:rFonts w:ascii="Times New Roman" w:eastAsia="Times New Roman" w:hAnsi="Times New Roman" w:cs="Times New Roman"/>
                <w:color w:val="000000"/>
                <w:lang w:eastAsia="en-GB"/>
              </w:rPr>
            </w:pPr>
            <w:r w:rsidRPr="002624AE">
              <w:rPr>
                <w:rFonts w:ascii="Times New Roman" w:eastAsia="Times New Roman" w:hAnsi="Times New Roman" w:cs="Times New Roman"/>
                <w:color w:val="000000"/>
                <w:lang w:eastAsia="en-GB"/>
              </w:rPr>
              <w:t>.95</w:t>
            </w:r>
          </w:p>
        </w:tc>
      </w:tr>
      <w:tr w:rsidR="00641C1E" w:rsidRPr="002624AE" w14:paraId="5BE3CC63" w14:textId="77777777" w:rsidTr="00DE79DA">
        <w:trPr>
          <w:trHeight w:val="600"/>
        </w:trPr>
        <w:tc>
          <w:tcPr>
            <w:tcW w:w="2355" w:type="dxa"/>
            <w:tcBorders>
              <w:top w:val="nil"/>
              <w:bottom w:val="single" w:sz="12" w:space="0" w:color="auto"/>
            </w:tcBorders>
            <w:shd w:val="clear" w:color="auto" w:fill="auto"/>
            <w:vAlign w:val="center"/>
            <w:hideMark/>
          </w:tcPr>
          <w:p w14:paraId="08F280A2" w14:textId="77777777" w:rsidR="00641C1E" w:rsidRPr="002624AE" w:rsidRDefault="00641C1E" w:rsidP="00641C1E">
            <w:pPr>
              <w:spacing w:after="0" w:line="240" w:lineRule="auto"/>
              <w:jc w:val="center"/>
              <w:rPr>
                <w:rFonts w:ascii="Times New Roman" w:eastAsia="Times New Roman" w:hAnsi="Times New Roman" w:cs="Times New Roman"/>
                <w:color w:val="000000"/>
                <w:lang w:eastAsia="en-GB"/>
              </w:rPr>
            </w:pPr>
            <w:r w:rsidRPr="002624AE">
              <w:rPr>
                <w:rFonts w:ascii="Times New Roman" w:eastAsia="Times New Roman" w:hAnsi="Times New Roman" w:cs="Times New Roman"/>
                <w:color w:val="000000"/>
                <w:lang w:eastAsia="en-GB"/>
              </w:rPr>
              <w:t>Letter cancellation accuracy</w:t>
            </w:r>
          </w:p>
        </w:tc>
        <w:tc>
          <w:tcPr>
            <w:tcW w:w="772" w:type="dxa"/>
            <w:tcBorders>
              <w:top w:val="nil"/>
              <w:bottom w:val="single" w:sz="12" w:space="0" w:color="auto"/>
              <w:right w:val="nil"/>
            </w:tcBorders>
            <w:shd w:val="clear" w:color="auto" w:fill="auto"/>
            <w:noWrap/>
            <w:vAlign w:val="center"/>
            <w:hideMark/>
          </w:tcPr>
          <w:p w14:paraId="5A3D8BEF"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0.34</w:t>
            </w:r>
          </w:p>
        </w:tc>
        <w:tc>
          <w:tcPr>
            <w:tcW w:w="655" w:type="dxa"/>
            <w:tcBorders>
              <w:top w:val="nil"/>
              <w:left w:val="nil"/>
              <w:bottom w:val="single" w:sz="12" w:space="0" w:color="auto"/>
              <w:right w:val="nil"/>
            </w:tcBorders>
            <w:shd w:val="clear" w:color="auto" w:fill="auto"/>
            <w:noWrap/>
            <w:vAlign w:val="center"/>
            <w:hideMark/>
          </w:tcPr>
          <w:p w14:paraId="062E3BCD"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0.05</w:t>
            </w:r>
          </w:p>
        </w:tc>
        <w:tc>
          <w:tcPr>
            <w:tcW w:w="854" w:type="dxa"/>
            <w:tcBorders>
              <w:top w:val="nil"/>
              <w:left w:val="nil"/>
              <w:bottom w:val="single" w:sz="12" w:space="0" w:color="auto"/>
            </w:tcBorders>
            <w:shd w:val="clear" w:color="auto" w:fill="auto"/>
            <w:noWrap/>
            <w:vAlign w:val="center"/>
            <w:hideMark/>
          </w:tcPr>
          <w:p w14:paraId="36B8D122"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&lt;.001</w:t>
            </w:r>
          </w:p>
        </w:tc>
        <w:tc>
          <w:tcPr>
            <w:tcW w:w="772" w:type="dxa"/>
            <w:tcBorders>
              <w:top w:val="nil"/>
              <w:bottom w:val="single" w:sz="12" w:space="0" w:color="auto"/>
              <w:right w:val="nil"/>
            </w:tcBorders>
            <w:shd w:val="clear" w:color="auto" w:fill="auto"/>
            <w:noWrap/>
            <w:vAlign w:val="center"/>
            <w:hideMark/>
          </w:tcPr>
          <w:p w14:paraId="6B3BDEE3"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0.32</w:t>
            </w:r>
          </w:p>
        </w:tc>
        <w:tc>
          <w:tcPr>
            <w:tcW w:w="655" w:type="dxa"/>
            <w:tcBorders>
              <w:top w:val="nil"/>
              <w:left w:val="nil"/>
              <w:bottom w:val="single" w:sz="12" w:space="0" w:color="auto"/>
              <w:right w:val="nil"/>
            </w:tcBorders>
            <w:shd w:val="clear" w:color="auto" w:fill="auto"/>
            <w:noWrap/>
            <w:vAlign w:val="center"/>
            <w:hideMark/>
          </w:tcPr>
          <w:p w14:paraId="72E2ACFD"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0.05</w:t>
            </w:r>
          </w:p>
        </w:tc>
        <w:tc>
          <w:tcPr>
            <w:tcW w:w="854" w:type="dxa"/>
            <w:tcBorders>
              <w:top w:val="nil"/>
              <w:left w:val="nil"/>
              <w:bottom w:val="single" w:sz="12" w:space="0" w:color="auto"/>
            </w:tcBorders>
            <w:shd w:val="clear" w:color="auto" w:fill="auto"/>
            <w:noWrap/>
            <w:vAlign w:val="center"/>
            <w:hideMark/>
          </w:tcPr>
          <w:p w14:paraId="7D134FEE"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&lt;.001</w:t>
            </w:r>
          </w:p>
        </w:tc>
        <w:tc>
          <w:tcPr>
            <w:tcW w:w="772" w:type="dxa"/>
            <w:tcBorders>
              <w:top w:val="nil"/>
              <w:bottom w:val="single" w:sz="12" w:space="0" w:color="auto"/>
              <w:right w:val="nil"/>
            </w:tcBorders>
            <w:shd w:val="clear" w:color="auto" w:fill="auto"/>
            <w:noWrap/>
            <w:vAlign w:val="center"/>
            <w:hideMark/>
          </w:tcPr>
          <w:p w14:paraId="68EE5E8F"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0.17</w:t>
            </w:r>
          </w:p>
        </w:tc>
        <w:tc>
          <w:tcPr>
            <w:tcW w:w="655" w:type="dxa"/>
            <w:tcBorders>
              <w:top w:val="nil"/>
              <w:left w:val="nil"/>
              <w:bottom w:val="single" w:sz="12" w:space="0" w:color="auto"/>
              <w:right w:val="nil"/>
            </w:tcBorders>
            <w:shd w:val="clear" w:color="auto" w:fill="auto"/>
            <w:noWrap/>
            <w:vAlign w:val="center"/>
            <w:hideMark/>
          </w:tcPr>
          <w:p w14:paraId="1BAE92F5"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0.05</w:t>
            </w:r>
          </w:p>
        </w:tc>
        <w:tc>
          <w:tcPr>
            <w:tcW w:w="854" w:type="dxa"/>
            <w:tcBorders>
              <w:top w:val="nil"/>
              <w:left w:val="nil"/>
              <w:bottom w:val="single" w:sz="12" w:space="0" w:color="auto"/>
            </w:tcBorders>
            <w:shd w:val="clear" w:color="auto" w:fill="auto"/>
            <w:noWrap/>
            <w:vAlign w:val="center"/>
            <w:hideMark/>
          </w:tcPr>
          <w:p w14:paraId="13486FE9"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.002</w:t>
            </w:r>
          </w:p>
        </w:tc>
        <w:tc>
          <w:tcPr>
            <w:tcW w:w="772" w:type="dxa"/>
            <w:tcBorders>
              <w:top w:val="nil"/>
              <w:bottom w:val="single" w:sz="12" w:space="0" w:color="auto"/>
              <w:right w:val="nil"/>
            </w:tcBorders>
            <w:shd w:val="clear" w:color="auto" w:fill="auto"/>
            <w:noWrap/>
            <w:vAlign w:val="center"/>
            <w:hideMark/>
          </w:tcPr>
          <w:p w14:paraId="5CFA0C3E"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0.17</w:t>
            </w:r>
          </w:p>
        </w:tc>
        <w:tc>
          <w:tcPr>
            <w:tcW w:w="655" w:type="dxa"/>
            <w:tcBorders>
              <w:top w:val="nil"/>
              <w:left w:val="nil"/>
              <w:bottom w:val="single" w:sz="12" w:space="0" w:color="auto"/>
              <w:right w:val="nil"/>
            </w:tcBorders>
            <w:shd w:val="clear" w:color="auto" w:fill="auto"/>
            <w:noWrap/>
            <w:vAlign w:val="center"/>
            <w:hideMark/>
          </w:tcPr>
          <w:p w14:paraId="7FB4951D"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0.05</w:t>
            </w:r>
          </w:p>
        </w:tc>
        <w:tc>
          <w:tcPr>
            <w:tcW w:w="854" w:type="dxa"/>
            <w:tcBorders>
              <w:top w:val="nil"/>
              <w:left w:val="nil"/>
              <w:bottom w:val="single" w:sz="12" w:space="0" w:color="auto"/>
            </w:tcBorders>
            <w:shd w:val="clear" w:color="auto" w:fill="auto"/>
            <w:noWrap/>
            <w:vAlign w:val="center"/>
            <w:hideMark/>
          </w:tcPr>
          <w:p w14:paraId="4DC97DA2"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.002</w:t>
            </w:r>
          </w:p>
        </w:tc>
        <w:tc>
          <w:tcPr>
            <w:tcW w:w="772" w:type="dxa"/>
            <w:tcBorders>
              <w:top w:val="nil"/>
              <w:bottom w:val="single" w:sz="12" w:space="0" w:color="auto"/>
              <w:right w:val="nil"/>
            </w:tcBorders>
            <w:shd w:val="clear" w:color="auto" w:fill="auto"/>
            <w:noWrap/>
            <w:vAlign w:val="center"/>
            <w:hideMark/>
          </w:tcPr>
          <w:p w14:paraId="45E592AF"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0.18</w:t>
            </w:r>
          </w:p>
        </w:tc>
        <w:tc>
          <w:tcPr>
            <w:tcW w:w="655" w:type="dxa"/>
            <w:tcBorders>
              <w:top w:val="nil"/>
              <w:left w:val="nil"/>
              <w:bottom w:val="single" w:sz="12" w:space="0" w:color="auto"/>
              <w:right w:val="nil"/>
            </w:tcBorders>
            <w:shd w:val="clear" w:color="auto" w:fill="auto"/>
            <w:noWrap/>
            <w:vAlign w:val="center"/>
            <w:hideMark/>
          </w:tcPr>
          <w:p w14:paraId="13390D75"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0.05</w:t>
            </w:r>
          </w:p>
        </w:tc>
        <w:tc>
          <w:tcPr>
            <w:tcW w:w="854" w:type="dxa"/>
            <w:tcBorders>
              <w:top w:val="nil"/>
              <w:left w:val="nil"/>
              <w:bottom w:val="single" w:sz="12" w:space="0" w:color="auto"/>
            </w:tcBorders>
            <w:shd w:val="clear" w:color="auto" w:fill="auto"/>
            <w:noWrap/>
            <w:vAlign w:val="center"/>
            <w:hideMark/>
          </w:tcPr>
          <w:p w14:paraId="0EC5F8BB" w14:textId="77777777" w:rsidR="00641C1E" w:rsidRPr="002624AE" w:rsidRDefault="00641C1E" w:rsidP="00641C1E">
            <w:pPr>
              <w:spacing w:after="0" w:line="240" w:lineRule="auto"/>
              <w:jc w:val="center"/>
              <w:rPr>
                <w:rFonts w:ascii="Times New Roman" w:eastAsia="Times New Roman" w:hAnsi="Times New Roman" w:cs="Times New Roman"/>
                <w:b/>
                <w:bCs/>
                <w:color w:val="000000"/>
                <w:lang w:eastAsia="en-GB"/>
              </w:rPr>
            </w:pPr>
            <w:r w:rsidRPr="002624AE">
              <w:rPr>
                <w:rFonts w:ascii="Times New Roman" w:eastAsia="Times New Roman" w:hAnsi="Times New Roman" w:cs="Times New Roman"/>
                <w:b/>
                <w:bCs/>
                <w:color w:val="000000"/>
                <w:lang w:eastAsia="en-GB"/>
              </w:rPr>
              <w:t>.001</w:t>
            </w:r>
          </w:p>
        </w:tc>
      </w:tr>
    </w:tbl>
    <w:p w14:paraId="6DBC9B85" w14:textId="77777777" w:rsidR="00641C1E" w:rsidRDefault="00641C1E" w:rsidP="0036679E">
      <w:pPr>
        <w:spacing w:line="276" w:lineRule="auto"/>
        <w:rPr>
          <w:rFonts w:ascii="Times New Roman" w:hAnsi="Times New Roman" w:cs="Times New Roman"/>
          <w:sz w:val="24"/>
          <w:szCs w:val="24"/>
        </w:rPr>
      </w:pPr>
    </w:p>
    <w:p w14:paraId="6B1013FA" w14:textId="036BD7E6" w:rsidR="002624AE" w:rsidRPr="00A37917" w:rsidRDefault="00641C1E" w:rsidP="00641C1E">
      <w:pPr>
        <w:rPr>
          <w:rFonts w:asciiTheme="majorBidi" w:hAnsiTheme="majorBidi" w:cstheme="majorBidi"/>
          <w:sz w:val="24"/>
          <w:szCs w:val="24"/>
        </w:rPr>
      </w:pPr>
      <w:r w:rsidRPr="00FE4E81">
        <w:rPr>
          <w:rFonts w:ascii="Times New Roman" w:hAnsi="Times New Roman" w:cs="Times New Roman"/>
          <w:sz w:val="24"/>
          <w:szCs w:val="24"/>
          <w:vertAlign w:val="superscript"/>
        </w:rPr>
        <w:t>a</w:t>
      </w:r>
      <w:r>
        <w:rPr>
          <w:rFonts w:asciiTheme="majorBidi" w:hAnsiTheme="majorBidi" w:cstheme="majorBidi"/>
          <w:sz w:val="24"/>
          <w:szCs w:val="24"/>
          <w:vertAlign w:val="superscript"/>
        </w:rPr>
        <w:t xml:space="preserve"> </w:t>
      </w:r>
      <w:r w:rsidRPr="0060016A">
        <w:rPr>
          <w:rFonts w:asciiTheme="majorBidi" w:hAnsiTheme="majorBidi" w:cstheme="majorBidi"/>
          <w:sz w:val="24"/>
          <w:szCs w:val="24"/>
        </w:rPr>
        <w:t xml:space="preserve">Estimates are based on </w:t>
      </w:r>
      <w:r>
        <w:rPr>
          <w:rFonts w:asciiTheme="majorBidi" w:hAnsiTheme="majorBidi" w:cstheme="majorBidi"/>
          <w:sz w:val="24"/>
          <w:szCs w:val="24"/>
        </w:rPr>
        <w:t xml:space="preserve">the imputed </w:t>
      </w:r>
      <w:r w:rsidRPr="0060016A">
        <w:rPr>
          <w:rFonts w:asciiTheme="majorBidi" w:hAnsiTheme="majorBidi" w:cstheme="majorBidi"/>
          <w:sz w:val="24"/>
          <w:szCs w:val="24"/>
        </w:rPr>
        <w:t xml:space="preserve">sample </w:t>
      </w:r>
      <w:r>
        <w:rPr>
          <w:rFonts w:asciiTheme="majorBidi" w:hAnsiTheme="majorBidi" w:cstheme="majorBidi"/>
          <w:sz w:val="24"/>
          <w:szCs w:val="24"/>
        </w:rPr>
        <w:t>(N = 9,385).</w:t>
      </w:r>
    </w:p>
    <w:p w14:paraId="353CEAD3" w14:textId="3B931390" w:rsidR="002624AE" w:rsidRDefault="00641C1E" w:rsidP="002624AE">
      <w:pPr>
        <w:spacing w:line="276" w:lineRule="auto"/>
        <w:rPr>
          <w:rFonts w:ascii="Times New Roman" w:hAnsi="Times New Roman" w:cs="Times New Roman"/>
          <w:sz w:val="24"/>
          <w:szCs w:val="24"/>
        </w:rPr>
      </w:pPr>
      <w:r w:rsidRPr="00641C1E">
        <w:rPr>
          <w:rFonts w:ascii="Times New Roman" w:hAnsi="Times New Roman" w:cs="Times New Roman"/>
          <w:sz w:val="24"/>
          <w:szCs w:val="24"/>
          <w:vertAlign w:val="superscript"/>
        </w:rPr>
        <w:t>b</w:t>
      </w:r>
      <w:r>
        <w:rPr>
          <w:rFonts w:ascii="Times New Roman" w:hAnsi="Times New Roman" w:cs="Times New Roman"/>
          <w:sz w:val="24"/>
          <w:szCs w:val="24"/>
        </w:rPr>
        <w:t xml:space="preserve"> </w:t>
      </w:r>
      <w:r w:rsidR="002624AE" w:rsidRPr="0066518A">
        <w:rPr>
          <w:rFonts w:ascii="Times New Roman" w:hAnsi="Times New Roman" w:cs="Times New Roman"/>
          <w:sz w:val="24"/>
          <w:szCs w:val="24"/>
        </w:rPr>
        <w:t>Results are presented for model 1 (unadjusted estimates), model</w:t>
      </w:r>
      <w:r w:rsidR="00CD0EB1">
        <w:rPr>
          <w:rFonts w:ascii="Times New Roman" w:hAnsi="Times New Roman" w:cs="Times New Roman"/>
          <w:sz w:val="24"/>
          <w:szCs w:val="24"/>
        </w:rPr>
        <w:t xml:space="preserve"> 2 (estimates adjusted for sex),</w:t>
      </w:r>
      <w:r w:rsidR="002624AE" w:rsidRPr="0066518A">
        <w:rPr>
          <w:rFonts w:ascii="Times New Roman" w:hAnsi="Times New Roman" w:cs="Times New Roman"/>
          <w:sz w:val="24"/>
          <w:szCs w:val="24"/>
        </w:rPr>
        <w:t xml:space="preserve"> model 3 (estimates adjusted for sex, childhood socioeconomic status, childhood emotional adjustment, and childhood cognition), and model 4 (estimates adjusted for sex, childhood socioeconomic status, childhood emotional adjustment, childhood cognition, adult socioeconomic status, and highest educational attainment at age 50)</w:t>
      </w:r>
      <w:r w:rsidR="002624AE">
        <w:rPr>
          <w:rFonts w:ascii="Times New Roman" w:hAnsi="Times New Roman" w:cs="Times New Roman"/>
          <w:sz w:val="24"/>
          <w:szCs w:val="24"/>
        </w:rPr>
        <w:t>.</w:t>
      </w:r>
      <w:r w:rsidR="002624AE" w:rsidRPr="00CB7967">
        <w:rPr>
          <w:rFonts w:asciiTheme="majorBidi" w:hAnsiTheme="majorBidi" w:cstheme="majorBidi"/>
          <w:sz w:val="24"/>
          <w:szCs w:val="24"/>
        </w:rPr>
        <w:t xml:space="preserve"> </w:t>
      </w:r>
      <w:r w:rsidR="002624AE">
        <w:rPr>
          <w:rFonts w:asciiTheme="majorBidi" w:hAnsiTheme="majorBidi" w:cstheme="majorBidi"/>
          <w:sz w:val="24"/>
          <w:szCs w:val="24"/>
        </w:rPr>
        <w:t>Model 5 is a sensitivity analysis, using all the covariates in Model 4, but excluding childhood emotional adjustment</w:t>
      </w:r>
      <w:r w:rsidR="002624AE" w:rsidRPr="0066518A">
        <w:rPr>
          <w:rFonts w:ascii="Times New Roman" w:hAnsi="Times New Roman" w:cs="Times New Roman"/>
          <w:sz w:val="24"/>
          <w:szCs w:val="24"/>
        </w:rPr>
        <w:t>.</w:t>
      </w:r>
    </w:p>
    <w:p w14:paraId="1AC9FE03" w14:textId="6ABD09B7" w:rsidR="00641C1E" w:rsidRPr="0066518A" w:rsidRDefault="00641C1E" w:rsidP="00641C1E">
      <w:pPr>
        <w:spacing w:line="276" w:lineRule="auto"/>
        <w:rPr>
          <w:rFonts w:ascii="Times New Roman" w:hAnsi="Times New Roman" w:cs="Times New Roman"/>
          <w:sz w:val="24"/>
          <w:szCs w:val="24"/>
        </w:rPr>
      </w:pPr>
      <w:r w:rsidRPr="00641C1E">
        <w:rPr>
          <w:rFonts w:ascii="Times New Roman" w:hAnsi="Times New Roman" w:cs="Times New Roman"/>
          <w:sz w:val="24"/>
          <w:szCs w:val="24"/>
          <w:vertAlign w:val="superscript"/>
        </w:rPr>
        <w:t>c</w:t>
      </w:r>
      <w:r>
        <w:rPr>
          <w:rFonts w:ascii="Times New Roman" w:hAnsi="Times New Roman" w:cs="Times New Roman"/>
          <w:sz w:val="24"/>
          <w:szCs w:val="24"/>
        </w:rPr>
        <w:t xml:space="preserve"> </w:t>
      </w:r>
      <w:r w:rsidRPr="00641C1E">
        <w:rPr>
          <w:rFonts w:ascii="Times New Roman" w:hAnsi="Times New Roman" w:cs="Times New Roman"/>
          <w:sz w:val="24"/>
          <w:szCs w:val="24"/>
        </w:rPr>
        <w:t>Bold values</w:t>
      </w:r>
      <w:r w:rsidRPr="0066518A">
        <w:rPr>
          <w:rFonts w:ascii="Times New Roman" w:hAnsi="Times New Roman" w:cs="Times New Roman"/>
          <w:sz w:val="24"/>
          <w:szCs w:val="24"/>
        </w:rPr>
        <w:t xml:space="preserve"> represent estimates significant </w:t>
      </w:r>
      <w:r w:rsidRPr="00D52944">
        <w:rPr>
          <w:rFonts w:ascii="Times New Roman" w:hAnsi="Times New Roman" w:cs="Times New Roman"/>
          <w:sz w:val="24"/>
          <w:szCs w:val="24"/>
        </w:rPr>
        <w:t xml:space="preserve">at the </w:t>
      </w:r>
      <w:r w:rsidR="0019380E" w:rsidRPr="00D52944">
        <w:rPr>
          <w:rFonts w:ascii="Times New Roman" w:hAnsi="Times New Roman" w:cs="Times New Roman"/>
          <w:i/>
          <w:sz w:val="24"/>
          <w:szCs w:val="24"/>
        </w:rPr>
        <w:t>P</w:t>
      </w:r>
      <w:r w:rsidRPr="00D52944">
        <w:rPr>
          <w:rFonts w:ascii="Times New Roman" w:hAnsi="Times New Roman" w:cs="Times New Roman"/>
          <w:sz w:val="24"/>
          <w:szCs w:val="24"/>
        </w:rPr>
        <w:t xml:space="preserve"> &lt;</w:t>
      </w:r>
      <w:r w:rsidRPr="0066518A">
        <w:rPr>
          <w:rFonts w:ascii="Times New Roman" w:hAnsi="Times New Roman" w:cs="Times New Roman"/>
          <w:sz w:val="24"/>
          <w:szCs w:val="24"/>
        </w:rPr>
        <w:t xml:space="preserve"> .05 level.</w:t>
      </w:r>
    </w:p>
    <w:p w14:paraId="4D21DF54" w14:textId="77777777" w:rsidR="0036679E" w:rsidRDefault="0036679E" w:rsidP="0036679E">
      <w:pPr>
        <w:spacing w:line="276" w:lineRule="auto"/>
        <w:rPr>
          <w:rFonts w:ascii="Times New Roman" w:hAnsi="Times New Roman" w:cs="Times New Roman"/>
          <w:b/>
          <w:sz w:val="24"/>
          <w:szCs w:val="24"/>
          <w:u w:val="single"/>
        </w:rPr>
      </w:pPr>
    </w:p>
    <w:p w14:paraId="3238E30C" w14:textId="77777777" w:rsidR="00641C1E" w:rsidRDefault="00641C1E" w:rsidP="0036679E">
      <w:pPr>
        <w:spacing w:line="276" w:lineRule="auto"/>
        <w:rPr>
          <w:rFonts w:ascii="Times New Roman" w:hAnsi="Times New Roman" w:cs="Times New Roman"/>
          <w:b/>
          <w:sz w:val="24"/>
          <w:szCs w:val="24"/>
          <w:u w:val="single"/>
        </w:rPr>
      </w:pPr>
    </w:p>
    <w:p w14:paraId="4B6B1C73" w14:textId="77777777" w:rsidR="00641C1E" w:rsidRDefault="00641C1E" w:rsidP="0036679E">
      <w:pPr>
        <w:spacing w:line="276" w:lineRule="auto"/>
        <w:rPr>
          <w:rFonts w:ascii="Times New Roman" w:hAnsi="Times New Roman" w:cs="Times New Roman"/>
          <w:b/>
          <w:sz w:val="24"/>
          <w:szCs w:val="24"/>
          <w:u w:val="single"/>
        </w:rPr>
        <w:sectPr w:rsidR="00641C1E" w:rsidSect="00CB7967">
          <w:pgSz w:w="16838" w:h="11906" w:orient="landscape"/>
          <w:pgMar w:top="1440" w:right="1440" w:bottom="1440" w:left="1440" w:header="708" w:footer="708" w:gutter="0"/>
          <w:cols w:space="708"/>
          <w:docGrid w:linePitch="360"/>
        </w:sectPr>
      </w:pPr>
    </w:p>
    <w:tbl>
      <w:tblPr>
        <w:tblW w:w="13697" w:type="dxa"/>
        <w:tblInd w:w="-5" w:type="dxa"/>
        <w:tblLook w:val="04A0" w:firstRow="1" w:lastRow="0" w:firstColumn="1" w:lastColumn="0" w:noHBand="0" w:noVBand="1"/>
      </w:tblPr>
      <w:tblGrid>
        <w:gridCol w:w="3691"/>
        <w:gridCol w:w="2038"/>
        <w:gridCol w:w="2656"/>
        <w:gridCol w:w="2656"/>
        <w:gridCol w:w="2656"/>
      </w:tblGrid>
      <w:tr w:rsidR="00DE79DA" w:rsidRPr="004E192D" w14:paraId="5F7717F9" w14:textId="77777777" w:rsidTr="00DE79DA">
        <w:trPr>
          <w:trHeight w:val="620"/>
        </w:trPr>
        <w:tc>
          <w:tcPr>
            <w:tcW w:w="13697" w:type="dxa"/>
            <w:gridSpan w:val="5"/>
            <w:tcBorders>
              <w:top w:val="single" w:sz="12" w:space="0" w:color="auto"/>
              <w:bottom w:val="single" w:sz="12" w:space="0" w:color="auto"/>
            </w:tcBorders>
            <w:shd w:val="clear" w:color="auto" w:fill="auto"/>
            <w:noWrap/>
            <w:vAlign w:val="center"/>
          </w:tcPr>
          <w:p w14:paraId="0C98DD86" w14:textId="1E8BD07D" w:rsidR="00DE79DA" w:rsidRPr="008A67FC" w:rsidRDefault="00724DA2" w:rsidP="00E36141">
            <w:pPr>
              <w:spacing w:after="0" w:line="240" w:lineRule="auto"/>
              <w:rPr>
                <w:rFonts w:ascii="Times New Roman" w:eastAsia="Times New Roman" w:hAnsi="Times New Roman" w:cs="Times New Roman"/>
                <w:b/>
                <w:bCs/>
                <w:color w:val="000000"/>
                <w:sz w:val="24"/>
                <w:szCs w:val="24"/>
                <w:lang w:eastAsia="en-GB"/>
              </w:rPr>
            </w:pPr>
            <w:r>
              <w:rPr>
                <w:rFonts w:ascii="Times New Roman" w:hAnsi="Times New Roman" w:cs="Times New Roman"/>
                <w:b/>
                <w:sz w:val="24"/>
                <w:szCs w:val="24"/>
                <w:u w:val="single"/>
              </w:rPr>
              <w:t xml:space="preserve">Supplementary Table </w:t>
            </w:r>
            <w:r w:rsidR="00E36141">
              <w:rPr>
                <w:rFonts w:ascii="Times New Roman" w:hAnsi="Times New Roman" w:cs="Times New Roman"/>
                <w:b/>
                <w:sz w:val="24"/>
                <w:szCs w:val="24"/>
                <w:u w:val="single"/>
              </w:rPr>
              <w:t>6</w:t>
            </w:r>
            <w:r w:rsidR="00DE79DA" w:rsidRPr="004F37A3">
              <w:rPr>
                <w:rFonts w:ascii="Times New Roman" w:hAnsi="Times New Roman" w:cs="Times New Roman"/>
                <w:b/>
                <w:sz w:val="24"/>
                <w:szCs w:val="24"/>
                <w:u w:val="single"/>
              </w:rPr>
              <w:t>:</w:t>
            </w:r>
            <w:r w:rsidR="00DE79DA">
              <w:rPr>
                <w:rFonts w:ascii="Times New Roman" w:hAnsi="Times New Roman" w:cs="Times New Roman"/>
                <w:sz w:val="24"/>
                <w:szCs w:val="24"/>
              </w:rPr>
              <w:t xml:space="preserve"> </w:t>
            </w:r>
            <w:r w:rsidR="00DE79DA" w:rsidRPr="004E192D">
              <w:rPr>
                <w:rFonts w:ascii="Times New Roman" w:hAnsi="Times New Roman" w:cs="Times New Roman"/>
                <w:sz w:val="24"/>
                <w:szCs w:val="24"/>
              </w:rPr>
              <w:t>Comparison of 2-class, 3-class, 4-class, an</w:t>
            </w:r>
            <w:r w:rsidR="00DE79DA">
              <w:rPr>
                <w:rFonts w:ascii="Times New Roman" w:hAnsi="Times New Roman" w:cs="Times New Roman"/>
                <w:sz w:val="24"/>
                <w:szCs w:val="24"/>
              </w:rPr>
              <w:t>d 5-class growth mixture models.</w:t>
            </w:r>
          </w:p>
        </w:tc>
      </w:tr>
      <w:tr w:rsidR="0036679E" w:rsidRPr="004E192D" w14:paraId="143C2CB0" w14:textId="77777777" w:rsidTr="00E23D99">
        <w:trPr>
          <w:trHeight w:val="620"/>
        </w:trPr>
        <w:tc>
          <w:tcPr>
            <w:tcW w:w="3691" w:type="dxa"/>
            <w:tcBorders>
              <w:top w:val="single" w:sz="12" w:space="0" w:color="auto"/>
              <w:bottom w:val="single" w:sz="12" w:space="0" w:color="auto"/>
            </w:tcBorders>
            <w:shd w:val="clear" w:color="auto" w:fill="auto"/>
            <w:noWrap/>
            <w:vAlign w:val="bottom"/>
            <w:hideMark/>
          </w:tcPr>
          <w:p w14:paraId="2D69ADC4" w14:textId="77777777" w:rsidR="0036679E" w:rsidRPr="008A67FC" w:rsidRDefault="0036679E" w:rsidP="00CB7967">
            <w:pPr>
              <w:spacing w:after="0" w:line="240" w:lineRule="auto"/>
              <w:rPr>
                <w:rFonts w:ascii="Times New Roman" w:eastAsia="Times New Roman" w:hAnsi="Times New Roman" w:cs="Times New Roman"/>
                <w:color w:val="000000"/>
                <w:sz w:val="24"/>
                <w:szCs w:val="24"/>
                <w:lang w:eastAsia="en-GB"/>
              </w:rPr>
            </w:pPr>
            <w:r w:rsidRPr="008A67FC">
              <w:rPr>
                <w:rFonts w:ascii="Times New Roman" w:eastAsia="Times New Roman" w:hAnsi="Times New Roman" w:cs="Times New Roman"/>
                <w:color w:val="000000"/>
                <w:sz w:val="24"/>
                <w:szCs w:val="24"/>
                <w:lang w:eastAsia="en-GB"/>
              </w:rPr>
              <w:t> </w:t>
            </w:r>
          </w:p>
        </w:tc>
        <w:tc>
          <w:tcPr>
            <w:tcW w:w="2038" w:type="dxa"/>
            <w:tcBorders>
              <w:top w:val="single" w:sz="12" w:space="0" w:color="auto"/>
              <w:bottom w:val="single" w:sz="12" w:space="0" w:color="auto"/>
            </w:tcBorders>
            <w:shd w:val="clear" w:color="auto" w:fill="auto"/>
            <w:noWrap/>
            <w:vAlign w:val="center"/>
            <w:hideMark/>
          </w:tcPr>
          <w:p w14:paraId="4A3BFA84" w14:textId="77777777" w:rsidR="0036679E" w:rsidRPr="008A67FC" w:rsidRDefault="0036679E" w:rsidP="00CB7967">
            <w:pPr>
              <w:spacing w:after="0" w:line="240" w:lineRule="auto"/>
              <w:jc w:val="center"/>
              <w:rPr>
                <w:rFonts w:ascii="Times New Roman" w:eastAsia="Times New Roman" w:hAnsi="Times New Roman" w:cs="Times New Roman"/>
                <w:b/>
                <w:bCs/>
                <w:color w:val="000000"/>
                <w:sz w:val="24"/>
                <w:szCs w:val="24"/>
                <w:lang w:eastAsia="en-GB"/>
              </w:rPr>
            </w:pPr>
            <w:r w:rsidRPr="008A67FC">
              <w:rPr>
                <w:rFonts w:ascii="Times New Roman" w:eastAsia="Times New Roman" w:hAnsi="Times New Roman" w:cs="Times New Roman"/>
                <w:b/>
                <w:bCs/>
                <w:color w:val="000000"/>
                <w:sz w:val="24"/>
                <w:szCs w:val="24"/>
                <w:lang w:eastAsia="en-GB"/>
              </w:rPr>
              <w:t>2-class</w:t>
            </w:r>
          </w:p>
        </w:tc>
        <w:tc>
          <w:tcPr>
            <w:tcW w:w="2656" w:type="dxa"/>
            <w:tcBorders>
              <w:top w:val="single" w:sz="12" w:space="0" w:color="auto"/>
              <w:bottom w:val="single" w:sz="12" w:space="0" w:color="auto"/>
            </w:tcBorders>
            <w:shd w:val="clear" w:color="auto" w:fill="auto"/>
            <w:noWrap/>
            <w:vAlign w:val="center"/>
            <w:hideMark/>
          </w:tcPr>
          <w:p w14:paraId="7A066A46" w14:textId="77777777" w:rsidR="0036679E" w:rsidRPr="008A67FC" w:rsidRDefault="0036679E" w:rsidP="00CB7967">
            <w:pPr>
              <w:spacing w:after="0" w:line="240" w:lineRule="auto"/>
              <w:jc w:val="center"/>
              <w:rPr>
                <w:rFonts w:ascii="Times New Roman" w:eastAsia="Times New Roman" w:hAnsi="Times New Roman" w:cs="Times New Roman"/>
                <w:b/>
                <w:bCs/>
                <w:color w:val="000000"/>
                <w:sz w:val="24"/>
                <w:szCs w:val="24"/>
                <w:lang w:eastAsia="en-GB"/>
              </w:rPr>
            </w:pPr>
            <w:r w:rsidRPr="008A67FC">
              <w:rPr>
                <w:rFonts w:ascii="Times New Roman" w:eastAsia="Times New Roman" w:hAnsi="Times New Roman" w:cs="Times New Roman"/>
                <w:b/>
                <w:bCs/>
                <w:color w:val="000000"/>
                <w:sz w:val="24"/>
                <w:szCs w:val="24"/>
                <w:lang w:eastAsia="en-GB"/>
              </w:rPr>
              <w:t>3-class</w:t>
            </w:r>
          </w:p>
        </w:tc>
        <w:tc>
          <w:tcPr>
            <w:tcW w:w="2656" w:type="dxa"/>
            <w:tcBorders>
              <w:top w:val="single" w:sz="12" w:space="0" w:color="auto"/>
              <w:bottom w:val="single" w:sz="12" w:space="0" w:color="auto"/>
            </w:tcBorders>
            <w:shd w:val="clear" w:color="auto" w:fill="auto"/>
            <w:noWrap/>
            <w:vAlign w:val="center"/>
            <w:hideMark/>
          </w:tcPr>
          <w:p w14:paraId="6327F4D7" w14:textId="77777777" w:rsidR="0036679E" w:rsidRPr="008A67FC" w:rsidRDefault="0036679E" w:rsidP="00CB7967">
            <w:pPr>
              <w:spacing w:after="0" w:line="240" w:lineRule="auto"/>
              <w:jc w:val="center"/>
              <w:rPr>
                <w:rFonts w:ascii="Times New Roman" w:eastAsia="Times New Roman" w:hAnsi="Times New Roman" w:cs="Times New Roman"/>
                <w:b/>
                <w:bCs/>
                <w:color w:val="000000"/>
                <w:sz w:val="24"/>
                <w:szCs w:val="24"/>
                <w:lang w:eastAsia="en-GB"/>
              </w:rPr>
            </w:pPr>
            <w:r w:rsidRPr="008A67FC">
              <w:rPr>
                <w:rFonts w:ascii="Times New Roman" w:eastAsia="Times New Roman" w:hAnsi="Times New Roman" w:cs="Times New Roman"/>
                <w:b/>
                <w:bCs/>
                <w:color w:val="000000"/>
                <w:sz w:val="24"/>
                <w:szCs w:val="24"/>
                <w:lang w:eastAsia="en-GB"/>
              </w:rPr>
              <w:t>4-class</w:t>
            </w:r>
          </w:p>
        </w:tc>
        <w:tc>
          <w:tcPr>
            <w:tcW w:w="2656" w:type="dxa"/>
            <w:tcBorders>
              <w:top w:val="single" w:sz="12" w:space="0" w:color="auto"/>
              <w:bottom w:val="single" w:sz="12" w:space="0" w:color="auto"/>
            </w:tcBorders>
            <w:shd w:val="clear" w:color="auto" w:fill="auto"/>
            <w:noWrap/>
            <w:vAlign w:val="center"/>
            <w:hideMark/>
          </w:tcPr>
          <w:p w14:paraId="0EE8CE39" w14:textId="1E47D605" w:rsidR="0036679E" w:rsidRPr="008A67FC" w:rsidRDefault="0036679E" w:rsidP="00CB7967">
            <w:pPr>
              <w:spacing w:after="0" w:line="240" w:lineRule="auto"/>
              <w:jc w:val="center"/>
              <w:rPr>
                <w:rFonts w:ascii="Times New Roman" w:eastAsia="Times New Roman" w:hAnsi="Times New Roman" w:cs="Times New Roman"/>
                <w:b/>
                <w:bCs/>
                <w:color w:val="000000"/>
                <w:sz w:val="24"/>
                <w:szCs w:val="24"/>
                <w:lang w:eastAsia="en-GB"/>
              </w:rPr>
            </w:pPr>
            <w:r w:rsidRPr="008A67FC">
              <w:rPr>
                <w:rFonts w:ascii="Times New Roman" w:eastAsia="Times New Roman" w:hAnsi="Times New Roman" w:cs="Times New Roman"/>
                <w:b/>
                <w:bCs/>
                <w:color w:val="000000"/>
                <w:sz w:val="24"/>
                <w:szCs w:val="24"/>
                <w:lang w:eastAsia="en-GB"/>
              </w:rPr>
              <w:t>5-class</w:t>
            </w:r>
            <w:r w:rsidR="00433A67">
              <w:rPr>
                <w:rFonts w:ascii="Times New Roman" w:eastAsia="Times New Roman" w:hAnsi="Times New Roman" w:cs="Times New Roman"/>
                <w:b/>
                <w:bCs/>
                <w:color w:val="000000"/>
                <w:sz w:val="24"/>
                <w:szCs w:val="24"/>
                <w:vertAlign w:val="superscript"/>
                <w:lang w:eastAsia="en-GB"/>
              </w:rPr>
              <w:t>a</w:t>
            </w:r>
          </w:p>
        </w:tc>
      </w:tr>
      <w:tr w:rsidR="0036679E" w:rsidRPr="004E192D" w14:paraId="1E03A358" w14:textId="77777777" w:rsidTr="00E23D99">
        <w:trPr>
          <w:trHeight w:val="620"/>
        </w:trPr>
        <w:tc>
          <w:tcPr>
            <w:tcW w:w="3691" w:type="dxa"/>
            <w:tcBorders>
              <w:top w:val="single" w:sz="12" w:space="0" w:color="auto"/>
              <w:bottom w:val="nil"/>
            </w:tcBorders>
            <w:shd w:val="clear" w:color="auto" w:fill="auto"/>
            <w:noWrap/>
            <w:vAlign w:val="center"/>
            <w:hideMark/>
          </w:tcPr>
          <w:p w14:paraId="638B1674" w14:textId="77777777" w:rsidR="0036679E" w:rsidRPr="008A67FC" w:rsidRDefault="0036679E" w:rsidP="00DE79DA">
            <w:pPr>
              <w:spacing w:after="0" w:line="240" w:lineRule="auto"/>
              <w:rPr>
                <w:rFonts w:ascii="Times New Roman" w:eastAsia="Times New Roman" w:hAnsi="Times New Roman" w:cs="Times New Roman"/>
                <w:color w:val="000000"/>
                <w:sz w:val="24"/>
                <w:szCs w:val="24"/>
                <w:lang w:eastAsia="en-GB"/>
              </w:rPr>
            </w:pPr>
            <w:r w:rsidRPr="008A67FC">
              <w:rPr>
                <w:rFonts w:ascii="Times New Roman" w:eastAsia="Times New Roman" w:hAnsi="Times New Roman" w:cs="Times New Roman"/>
                <w:color w:val="000000"/>
                <w:sz w:val="24"/>
                <w:szCs w:val="24"/>
                <w:lang w:eastAsia="en-GB"/>
              </w:rPr>
              <w:t>AIC</w:t>
            </w:r>
          </w:p>
        </w:tc>
        <w:tc>
          <w:tcPr>
            <w:tcW w:w="2038" w:type="dxa"/>
            <w:tcBorders>
              <w:top w:val="single" w:sz="12" w:space="0" w:color="auto"/>
              <w:bottom w:val="nil"/>
            </w:tcBorders>
            <w:shd w:val="clear" w:color="auto" w:fill="auto"/>
            <w:noWrap/>
            <w:vAlign w:val="center"/>
            <w:hideMark/>
          </w:tcPr>
          <w:p w14:paraId="69E95B05" w14:textId="77777777" w:rsidR="0036679E" w:rsidRPr="008A67FC" w:rsidRDefault="0036679E" w:rsidP="00CB7967">
            <w:pPr>
              <w:spacing w:after="0" w:line="240" w:lineRule="auto"/>
              <w:jc w:val="center"/>
              <w:rPr>
                <w:rFonts w:ascii="Times New Roman" w:eastAsia="Times New Roman" w:hAnsi="Times New Roman" w:cs="Times New Roman"/>
                <w:color w:val="000000"/>
                <w:sz w:val="24"/>
                <w:szCs w:val="24"/>
                <w:lang w:eastAsia="en-GB"/>
              </w:rPr>
            </w:pPr>
            <w:r w:rsidRPr="008A67FC">
              <w:rPr>
                <w:rFonts w:ascii="Times New Roman" w:eastAsia="Times New Roman" w:hAnsi="Times New Roman" w:cs="Times New Roman"/>
                <w:color w:val="000000"/>
                <w:sz w:val="24"/>
                <w:szCs w:val="24"/>
                <w:lang w:eastAsia="en-GB"/>
              </w:rPr>
              <w:t>7354.32</w:t>
            </w:r>
          </w:p>
        </w:tc>
        <w:tc>
          <w:tcPr>
            <w:tcW w:w="2656" w:type="dxa"/>
            <w:tcBorders>
              <w:top w:val="single" w:sz="12" w:space="0" w:color="auto"/>
              <w:bottom w:val="nil"/>
            </w:tcBorders>
            <w:shd w:val="clear" w:color="auto" w:fill="auto"/>
            <w:noWrap/>
            <w:vAlign w:val="center"/>
            <w:hideMark/>
          </w:tcPr>
          <w:p w14:paraId="3855CAD3" w14:textId="77777777" w:rsidR="0036679E" w:rsidRPr="008A67FC" w:rsidRDefault="0036679E" w:rsidP="00CB7967">
            <w:pPr>
              <w:spacing w:after="0" w:line="240" w:lineRule="auto"/>
              <w:jc w:val="center"/>
              <w:rPr>
                <w:rFonts w:ascii="Times New Roman" w:eastAsia="Times New Roman" w:hAnsi="Times New Roman" w:cs="Times New Roman"/>
                <w:color w:val="000000"/>
                <w:sz w:val="24"/>
                <w:szCs w:val="24"/>
                <w:lang w:eastAsia="en-GB"/>
              </w:rPr>
            </w:pPr>
            <w:r w:rsidRPr="008A67FC">
              <w:rPr>
                <w:rFonts w:ascii="Times New Roman" w:eastAsia="Times New Roman" w:hAnsi="Times New Roman" w:cs="Times New Roman"/>
                <w:color w:val="000000"/>
                <w:sz w:val="24"/>
                <w:szCs w:val="24"/>
                <w:lang w:eastAsia="en-GB"/>
              </w:rPr>
              <w:t>6101.344</w:t>
            </w:r>
          </w:p>
        </w:tc>
        <w:tc>
          <w:tcPr>
            <w:tcW w:w="2656" w:type="dxa"/>
            <w:tcBorders>
              <w:top w:val="single" w:sz="12" w:space="0" w:color="auto"/>
              <w:bottom w:val="nil"/>
            </w:tcBorders>
            <w:shd w:val="clear" w:color="auto" w:fill="auto"/>
            <w:noWrap/>
            <w:vAlign w:val="center"/>
            <w:hideMark/>
          </w:tcPr>
          <w:p w14:paraId="4E52CBBB" w14:textId="77777777" w:rsidR="0036679E" w:rsidRPr="008A67FC" w:rsidRDefault="0036679E" w:rsidP="00CB7967">
            <w:pPr>
              <w:spacing w:after="0" w:line="240" w:lineRule="auto"/>
              <w:jc w:val="center"/>
              <w:rPr>
                <w:rFonts w:ascii="Times New Roman" w:eastAsia="Times New Roman" w:hAnsi="Times New Roman" w:cs="Times New Roman"/>
                <w:color w:val="000000"/>
                <w:sz w:val="24"/>
                <w:szCs w:val="24"/>
                <w:lang w:eastAsia="en-GB"/>
              </w:rPr>
            </w:pPr>
            <w:r w:rsidRPr="008A67FC">
              <w:rPr>
                <w:rFonts w:ascii="Times New Roman" w:eastAsia="Times New Roman" w:hAnsi="Times New Roman" w:cs="Times New Roman"/>
                <w:color w:val="000000"/>
                <w:sz w:val="24"/>
                <w:szCs w:val="24"/>
                <w:lang w:eastAsia="en-GB"/>
              </w:rPr>
              <w:t>4899.587</w:t>
            </w:r>
          </w:p>
        </w:tc>
        <w:tc>
          <w:tcPr>
            <w:tcW w:w="2656" w:type="dxa"/>
            <w:tcBorders>
              <w:top w:val="single" w:sz="12" w:space="0" w:color="auto"/>
              <w:bottom w:val="nil"/>
            </w:tcBorders>
            <w:shd w:val="clear" w:color="auto" w:fill="auto"/>
            <w:noWrap/>
            <w:vAlign w:val="center"/>
            <w:hideMark/>
          </w:tcPr>
          <w:p w14:paraId="595E9EEC" w14:textId="77777777" w:rsidR="0036679E" w:rsidRPr="008A67FC" w:rsidRDefault="0036679E" w:rsidP="00CB7967">
            <w:pPr>
              <w:spacing w:after="0" w:line="240" w:lineRule="auto"/>
              <w:jc w:val="center"/>
              <w:rPr>
                <w:rFonts w:ascii="Times New Roman" w:eastAsia="Times New Roman" w:hAnsi="Times New Roman" w:cs="Times New Roman"/>
                <w:color w:val="000000"/>
                <w:sz w:val="24"/>
                <w:szCs w:val="24"/>
                <w:lang w:eastAsia="en-GB"/>
              </w:rPr>
            </w:pPr>
            <w:r w:rsidRPr="008A67FC">
              <w:rPr>
                <w:rFonts w:ascii="Times New Roman" w:eastAsia="Times New Roman" w:hAnsi="Times New Roman" w:cs="Times New Roman"/>
                <w:color w:val="000000"/>
                <w:sz w:val="24"/>
                <w:szCs w:val="24"/>
                <w:lang w:eastAsia="en-GB"/>
              </w:rPr>
              <w:t>4665.861</w:t>
            </w:r>
          </w:p>
        </w:tc>
      </w:tr>
      <w:tr w:rsidR="0036679E" w:rsidRPr="004E192D" w14:paraId="10D1B2F6" w14:textId="77777777" w:rsidTr="00E23D99">
        <w:trPr>
          <w:trHeight w:val="620"/>
        </w:trPr>
        <w:tc>
          <w:tcPr>
            <w:tcW w:w="3691" w:type="dxa"/>
            <w:tcBorders>
              <w:top w:val="nil"/>
              <w:bottom w:val="nil"/>
            </w:tcBorders>
            <w:shd w:val="clear" w:color="auto" w:fill="auto"/>
            <w:noWrap/>
            <w:vAlign w:val="center"/>
            <w:hideMark/>
          </w:tcPr>
          <w:p w14:paraId="0C9E381F" w14:textId="77777777" w:rsidR="0036679E" w:rsidRPr="008A67FC" w:rsidRDefault="0036679E" w:rsidP="00DE79DA">
            <w:pPr>
              <w:spacing w:after="0" w:line="240" w:lineRule="auto"/>
              <w:rPr>
                <w:rFonts w:ascii="Times New Roman" w:eastAsia="Times New Roman" w:hAnsi="Times New Roman" w:cs="Times New Roman"/>
                <w:color w:val="000000"/>
                <w:sz w:val="24"/>
                <w:szCs w:val="24"/>
                <w:lang w:eastAsia="en-GB"/>
              </w:rPr>
            </w:pPr>
            <w:r w:rsidRPr="008A67FC">
              <w:rPr>
                <w:rFonts w:ascii="Times New Roman" w:eastAsia="Times New Roman" w:hAnsi="Times New Roman" w:cs="Times New Roman"/>
                <w:color w:val="000000"/>
                <w:sz w:val="24"/>
                <w:szCs w:val="24"/>
                <w:lang w:eastAsia="en-GB"/>
              </w:rPr>
              <w:t>BIC</w:t>
            </w:r>
          </w:p>
        </w:tc>
        <w:tc>
          <w:tcPr>
            <w:tcW w:w="2038" w:type="dxa"/>
            <w:tcBorders>
              <w:top w:val="nil"/>
              <w:bottom w:val="nil"/>
            </w:tcBorders>
            <w:shd w:val="clear" w:color="auto" w:fill="auto"/>
            <w:noWrap/>
            <w:vAlign w:val="center"/>
            <w:hideMark/>
          </w:tcPr>
          <w:p w14:paraId="2CDBA5E0" w14:textId="77777777" w:rsidR="0036679E" w:rsidRPr="008A67FC" w:rsidRDefault="0036679E" w:rsidP="00CB7967">
            <w:pPr>
              <w:spacing w:after="0" w:line="240" w:lineRule="auto"/>
              <w:jc w:val="center"/>
              <w:rPr>
                <w:rFonts w:ascii="Times New Roman" w:eastAsia="Times New Roman" w:hAnsi="Times New Roman" w:cs="Times New Roman"/>
                <w:color w:val="000000"/>
                <w:sz w:val="24"/>
                <w:szCs w:val="24"/>
                <w:lang w:eastAsia="en-GB"/>
              </w:rPr>
            </w:pPr>
            <w:r w:rsidRPr="008A67FC">
              <w:rPr>
                <w:rFonts w:ascii="Times New Roman" w:eastAsia="Times New Roman" w:hAnsi="Times New Roman" w:cs="Times New Roman"/>
                <w:color w:val="000000"/>
                <w:sz w:val="24"/>
                <w:szCs w:val="24"/>
                <w:lang w:eastAsia="en-GB"/>
              </w:rPr>
              <w:t>7445.504</w:t>
            </w:r>
          </w:p>
        </w:tc>
        <w:tc>
          <w:tcPr>
            <w:tcW w:w="2656" w:type="dxa"/>
            <w:tcBorders>
              <w:top w:val="nil"/>
              <w:bottom w:val="nil"/>
            </w:tcBorders>
            <w:shd w:val="clear" w:color="auto" w:fill="auto"/>
            <w:noWrap/>
            <w:vAlign w:val="center"/>
            <w:hideMark/>
          </w:tcPr>
          <w:p w14:paraId="01774717" w14:textId="77777777" w:rsidR="0036679E" w:rsidRPr="008A67FC" w:rsidRDefault="0036679E" w:rsidP="00CB7967">
            <w:pPr>
              <w:spacing w:after="0" w:line="240" w:lineRule="auto"/>
              <w:jc w:val="center"/>
              <w:rPr>
                <w:rFonts w:ascii="Times New Roman" w:eastAsia="Times New Roman" w:hAnsi="Times New Roman" w:cs="Times New Roman"/>
                <w:color w:val="000000"/>
                <w:sz w:val="24"/>
                <w:szCs w:val="24"/>
                <w:lang w:eastAsia="en-GB"/>
              </w:rPr>
            </w:pPr>
            <w:r w:rsidRPr="008A67FC">
              <w:rPr>
                <w:rFonts w:ascii="Times New Roman" w:eastAsia="Times New Roman" w:hAnsi="Times New Roman" w:cs="Times New Roman"/>
                <w:color w:val="000000"/>
                <w:sz w:val="24"/>
                <w:szCs w:val="24"/>
                <w:lang w:eastAsia="en-GB"/>
              </w:rPr>
              <w:t>6215.324</w:t>
            </w:r>
          </w:p>
        </w:tc>
        <w:tc>
          <w:tcPr>
            <w:tcW w:w="2656" w:type="dxa"/>
            <w:tcBorders>
              <w:top w:val="nil"/>
              <w:bottom w:val="nil"/>
            </w:tcBorders>
            <w:shd w:val="clear" w:color="auto" w:fill="auto"/>
            <w:noWrap/>
            <w:vAlign w:val="center"/>
            <w:hideMark/>
          </w:tcPr>
          <w:p w14:paraId="57EEE01F" w14:textId="77777777" w:rsidR="0036679E" w:rsidRPr="008A67FC" w:rsidRDefault="0036679E" w:rsidP="00CB7967">
            <w:pPr>
              <w:spacing w:after="0" w:line="240" w:lineRule="auto"/>
              <w:jc w:val="center"/>
              <w:rPr>
                <w:rFonts w:ascii="Times New Roman" w:eastAsia="Times New Roman" w:hAnsi="Times New Roman" w:cs="Times New Roman"/>
                <w:color w:val="000000"/>
                <w:sz w:val="24"/>
                <w:szCs w:val="24"/>
                <w:lang w:eastAsia="en-GB"/>
              </w:rPr>
            </w:pPr>
            <w:r w:rsidRPr="008A67FC">
              <w:rPr>
                <w:rFonts w:ascii="Times New Roman" w:eastAsia="Times New Roman" w:hAnsi="Times New Roman" w:cs="Times New Roman"/>
                <w:color w:val="000000"/>
                <w:sz w:val="24"/>
                <w:szCs w:val="24"/>
                <w:lang w:eastAsia="en-GB"/>
              </w:rPr>
              <w:t>5036.362</w:t>
            </w:r>
          </w:p>
        </w:tc>
        <w:tc>
          <w:tcPr>
            <w:tcW w:w="2656" w:type="dxa"/>
            <w:tcBorders>
              <w:top w:val="nil"/>
              <w:bottom w:val="nil"/>
            </w:tcBorders>
            <w:shd w:val="clear" w:color="auto" w:fill="auto"/>
            <w:noWrap/>
            <w:vAlign w:val="center"/>
            <w:hideMark/>
          </w:tcPr>
          <w:p w14:paraId="0218E9E5" w14:textId="77777777" w:rsidR="0036679E" w:rsidRPr="008A67FC" w:rsidRDefault="0036679E" w:rsidP="00CB7967">
            <w:pPr>
              <w:spacing w:after="0" w:line="240" w:lineRule="auto"/>
              <w:jc w:val="center"/>
              <w:rPr>
                <w:rFonts w:ascii="Times New Roman" w:eastAsia="Times New Roman" w:hAnsi="Times New Roman" w:cs="Times New Roman"/>
                <w:color w:val="000000"/>
                <w:sz w:val="24"/>
                <w:szCs w:val="24"/>
                <w:lang w:eastAsia="en-GB"/>
              </w:rPr>
            </w:pPr>
            <w:r w:rsidRPr="008A67FC">
              <w:rPr>
                <w:rFonts w:ascii="Times New Roman" w:eastAsia="Times New Roman" w:hAnsi="Times New Roman" w:cs="Times New Roman"/>
                <w:color w:val="000000"/>
                <w:sz w:val="24"/>
                <w:szCs w:val="24"/>
                <w:lang w:eastAsia="en-GB"/>
              </w:rPr>
              <w:t>4825.433</w:t>
            </w:r>
          </w:p>
        </w:tc>
      </w:tr>
      <w:tr w:rsidR="0036679E" w:rsidRPr="004E192D" w14:paraId="24F3A31F" w14:textId="77777777" w:rsidTr="00E23D99">
        <w:trPr>
          <w:trHeight w:val="620"/>
        </w:trPr>
        <w:tc>
          <w:tcPr>
            <w:tcW w:w="3691" w:type="dxa"/>
            <w:tcBorders>
              <w:top w:val="nil"/>
              <w:bottom w:val="nil"/>
            </w:tcBorders>
            <w:shd w:val="clear" w:color="auto" w:fill="auto"/>
            <w:noWrap/>
            <w:vAlign w:val="center"/>
            <w:hideMark/>
          </w:tcPr>
          <w:p w14:paraId="57CB46C2" w14:textId="77777777" w:rsidR="0036679E" w:rsidRPr="008A67FC" w:rsidRDefault="0036679E" w:rsidP="00DE79DA">
            <w:pPr>
              <w:spacing w:after="0" w:line="240" w:lineRule="auto"/>
              <w:rPr>
                <w:rFonts w:ascii="Times New Roman" w:eastAsia="Times New Roman" w:hAnsi="Times New Roman" w:cs="Times New Roman"/>
                <w:color w:val="000000"/>
                <w:sz w:val="24"/>
                <w:szCs w:val="24"/>
                <w:lang w:eastAsia="en-GB"/>
              </w:rPr>
            </w:pPr>
            <w:r w:rsidRPr="008A67FC">
              <w:rPr>
                <w:rFonts w:ascii="Times New Roman" w:eastAsia="Times New Roman" w:hAnsi="Times New Roman" w:cs="Times New Roman"/>
                <w:color w:val="000000"/>
                <w:sz w:val="24"/>
                <w:szCs w:val="24"/>
                <w:lang w:eastAsia="en-GB"/>
              </w:rPr>
              <w:t>Entropy</w:t>
            </w:r>
          </w:p>
        </w:tc>
        <w:tc>
          <w:tcPr>
            <w:tcW w:w="2038" w:type="dxa"/>
            <w:tcBorders>
              <w:top w:val="nil"/>
              <w:bottom w:val="nil"/>
            </w:tcBorders>
            <w:shd w:val="clear" w:color="auto" w:fill="auto"/>
            <w:noWrap/>
            <w:vAlign w:val="center"/>
            <w:hideMark/>
          </w:tcPr>
          <w:p w14:paraId="2C666495" w14:textId="77777777" w:rsidR="0036679E" w:rsidRPr="008A67FC" w:rsidRDefault="0036679E" w:rsidP="00CB7967">
            <w:pPr>
              <w:spacing w:after="0" w:line="240" w:lineRule="auto"/>
              <w:jc w:val="center"/>
              <w:rPr>
                <w:rFonts w:ascii="Times New Roman" w:eastAsia="Times New Roman" w:hAnsi="Times New Roman" w:cs="Times New Roman"/>
                <w:color w:val="000000"/>
                <w:sz w:val="24"/>
                <w:szCs w:val="24"/>
                <w:lang w:eastAsia="en-GB"/>
              </w:rPr>
            </w:pPr>
            <w:r w:rsidRPr="008A67FC">
              <w:rPr>
                <w:rFonts w:ascii="Times New Roman" w:eastAsia="Times New Roman" w:hAnsi="Times New Roman" w:cs="Times New Roman"/>
                <w:color w:val="000000"/>
                <w:sz w:val="24"/>
                <w:szCs w:val="24"/>
                <w:lang w:eastAsia="en-GB"/>
              </w:rPr>
              <w:t>.815</w:t>
            </w:r>
          </w:p>
        </w:tc>
        <w:tc>
          <w:tcPr>
            <w:tcW w:w="2656" w:type="dxa"/>
            <w:tcBorders>
              <w:top w:val="nil"/>
              <w:bottom w:val="nil"/>
            </w:tcBorders>
            <w:shd w:val="clear" w:color="auto" w:fill="auto"/>
            <w:noWrap/>
            <w:vAlign w:val="center"/>
            <w:hideMark/>
          </w:tcPr>
          <w:p w14:paraId="6F2D7561" w14:textId="77777777" w:rsidR="0036679E" w:rsidRPr="008A67FC" w:rsidRDefault="0036679E" w:rsidP="00CB7967">
            <w:pPr>
              <w:spacing w:after="0" w:line="240" w:lineRule="auto"/>
              <w:jc w:val="center"/>
              <w:rPr>
                <w:rFonts w:ascii="Times New Roman" w:eastAsia="Times New Roman" w:hAnsi="Times New Roman" w:cs="Times New Roman"/>
                <w:color w:val="000000"/>
                <w:sz w:val="24"/>
                <w:szCs w:val="24"/>
                <w:lang w:eastAsia="en-GB"/>
              </w:rPr>
            </w:pPr>
            <w:r w:rsidRPr="008A67FC">
              <w:rPr>
                <w:rFonts w:ascii="Times New Roman" w:eastAsia="Times New Roman" w:hAnsi="Times New Roman" w:cs="Times New Roman"/>
                <w:color w:val="000000"/>
                <w:sz w:val="24"/>
                <w:szCs w:val="24"/>
                <w:lang w:eastAsia="en-GB"/>
              </w:rPr>
              <w:t>.776</w:t>
            </w:r>
          </w:p>
        </w:tc>
        <w:tc>
          <w:tcPr>
            <w:tcW w:w="2656" w:type="dxa"/>
            <w:tcBorders>
              <w:top w:val="nil"/>
              <w:bottom w:val="nil"/>
            </w:tcBorders>
            <w:shd w:val="clear" w:color="auto" w:fill="auto"/>
            <w:noWrap/>
            <w:vAlign w:val="center"/>
            <w:hideMark/>
          </w:tcPr>
          <w:p w14:paraId="3DFCEE7E" w14:textId="77777777" w:rsidR="0036679E" w:rsidRPr="008A67FC" w:rsidRDefault="0036679E" w:rsidP="00CB7967">
            <w:pPr>
              <w:spacing w:after="0" w:line="240" w:lineRule="auto"/>
              <w:jc w:val="center"/>
              <w:rPr>
                <w:rFonts w:ascii="Times New Roman" w:eastAsia="Times New Roman" w:hAnsi="Times New Roman" w:cs="Times New Roman"/>
                <w:color w:val="000000"/>
                <w:sz w:val="24"/>
                <w:szCs w:val="24"/>
                <w:lang w:eastAsia="en-GB"/>
              </w:rPr>
            </w:pPr>
            <w:r w:rsidRPr="008A67FC">
              <w:rPr>
                <w:rFonts w:ascii="Times New Roman" w:eastAsia="Times New Roman" w:hAnsi="Times New Roman" w:cs="Times New Roman"/>
                <w:color w:val="000000"/>
                <w:sz w:val="24"/>
                <w:szCs w:val="24"/>
                <w:lang w:eastAsia="en-GB"/>
              </w:rPr>
              <w:t>.865</w:t>
            </w:r>
          </w:p>
        </w:tc>
        <w:tc>
          <w:tcPr>
            <w:tcW w:w="2656" w:type="dxa"/>
            <w:tcBorders>
              <w:top w:val="nil"/>
              <w:bottom w:val="nil"/>
            </w:tcBorders>
            <w:shd w:val="clear" w:color="auto" w:fill="auto"/>
            <w:noWrap/>
            <w:vAlign w:val="center"/>
            <w:hideMark/>
          </w:tcPr>
          <w:p w14:paraId="2B56331D" w14:textId="77777777" w:rsidR="0036679E" w:rsidRPr="008A67FC" w:rsidRDefault="0036679E" w:rsidP="00CB7967">
            <w:pPr>
              <w:spacing w:after="0" w:line="240" w:lineRule="auto"/>
              <w:jc w:val="center"/>
              <w:rPr>
                <w:rFonts w:ascii="Times New Roman" w:eastAsia="Times New Roman" w:hAnsi="Times New Roman" w:cs="Times New Roman"/>
                <w:color w:val="000000"/>
                <w:sz w:val="24"/>
                <w:szCs w:val="24"/>
                <w:lang w:eastAsia="en-GB"/>
              </w:rPr>
            </w:pPr>
            <w:r w:rsidRPr="008A67FC">
              <w:rPr>
                <w:rFonts w:ascii="Times New Roman" w:eastAsia="Times New Roman" w:hAnsi="Times New Roman" w:cs="Times New Roman"/>
                <w:color w:val="000000"/>
                <w:sz w:val="24"/>
                <w:szCs w:val="24"/>
                <w:lang w:eastAsia="en-GB"/>
              </w:rPr>
              <w:t>.764</w:t>
            </w:r>
          </w:p>
        </w:tc>
      </w:tr>
      <w:tr w:rsidR="0036679E" w:rsidRPr="004E192D" w14:paraId="5210F47D" w14:textId="77777777" w:rsidTr="00E23D99">
        <w:trPr>
          <w:trHeight w:val="620"/>
        </w:trPr>
        <w:tc>
          <w:tcPr>
            <w:tcW w:w="3691" w:type="dxa"/>
            <w:tcBorders>
              <w:top w:val="nil"/>
              <w:bottom w:val="nil"/>
            </w:tcBorders>
            <w:shd w:val="clear" w:color="auto" w:fill="auto"/>
            <w:noWrap/>
            <w:vAlign w:val="center"/>
            <w:hideMark/>
          </w:tcPr>
          <w:p w14:paraId="31C5AFF5" w14:textId="77777777" w:rsidR="0036679E" w:rsidRPr="008A67FC" w:rsidRDefault="0036679E" w:rsidP="00DE79DA">
            <w:pPr>
              <w:spacing w:after="0" w:line="240" w:lineRule="auto"/>
              <w:rPr>
                <w:rFonts w:ascii="Times New Roman" w:eastAsia="Times New Roman" w:hAnsi="Times New Roman" w:cs="Times New Roman"/>
                <w:color w:val="000000"/>
                <w:sz w:val="24"/>
                <w:szCs w:val="24"/>
                <w:lang w:eastAsia="en-GB"/>
              </w:rPr>
            </w:pPr>
            <w:r w:rsidRPr="008A67FC">
              <w:rPr>
                <w:rFonts w:ascii="Times New Roman" w:eastAsia="Times New Roman" w:hAnsi="Times New Roman" w:cs="Times New Roman"/>
                <w:color w:val="000000"/>
                <w:sz w:val="24"/>
                <w:szCs w:val="24"/>
                <w:lang w:eastAsia="en-GB"/>
              </w:rPr>
              <w:t>Sample Proportion</w:t>
            </w:r>
          </w:p>
        </w:tc>
        <w:tc>
          <w:tcPr>
            <w:tcW w:w="2038" w:type="dxa"/>
            <w:tcBorders>
              <w:top w:val="nil"/>
              <w:bottom w:val="nil"/>
            </w:tcBorders>
            <w:shd w:val="clear" w:color="auto" w:fill="auto"/>
            <w:noWrap/>
            <w:vAlign w:val="center"/>
            <w:hideMark/>
          </w:tcPr>
          <w:p w14:paraId="07FC1FBA" w14:textId="77777777" w:rsidR="0036679E" w:rsidRPr="008A67FC" w:rsidRDefault="0036679E" w:rsidP="00CB7967">
            <w:pPr>
              <w:spacing w:after="0" w:line="240" w:lineRule="auto"/>
              <w:jc w:val="center"/>
              <w:rPr>
                <w:rFonts w:ascii="Times New Roman" w:eastAsia="Times New Roman" w:hAnsi="Times New Roman" w:cs="Times New Roman"/>
                <w:color w:val="000000"/>
                <w:sz w:val="24"/>
                <w:szCs w:val="24"/>
                <w:lang w:eastAsia="en-GB"/>
              </w:rPr>
            </w:pPr>
            <w:r w:rsidRPr="008A67FC">
              <w:rPr>
                <w:rFonts w:ascii="Times New Roman" w:eastAsia="Times New Roman" w:hAnsi="Times New Roman" w:cs="Times New Roman"/>
                <w:color w:val="000000"/>
                <w:sz w:val="24"/>
                <w:szCs w:val="24"/>
                <w:lang w:eastAsia="en-GB"/>
              </w:rPr>
              <w:t>13; 87</w:t>
            </w:r>
          </w:p>
        </w:tc>
        <w:tc>
          <w:tcPr>
            <w:tcW w:w="2656" w:type="dxa"/>
            <w:tcBorders>
              <w:top w:val="nil"/>
              <w:bottom w:val="nil"/>
            </w:tcBorders>
            <w:shd w:val="clear" w:color="auto" w:fill="auto"/>
            <w:noWrap/>
            <w:vAlign w:val="center"/>
            <w:hideMark/>
          </w:tcPr>
          <w:p w14:paraId="6E59CE40" w14:textId="77777777" w:rsidR="0036679E" w:rsidRPr="008A67FC" w:rsidRDefault="0036679E" w:rsidP="00CB7967">
            <w:pPr>
              <w:spacing w:after="0" w:line="240" w:lineRule="auto"/>
              <w:jc w:val="center"/>
              <w:rPr>
                <w:rFonts w:ascii="Times New Roman" w:eastAsia="Times New Roman" w:hAnsi="Times New Roman" w:cs="Times New Roman"/>
                <w:color w:val="000000"/>
                <w:sz w:val="24"/>
                <w:szCs w:val="24"/>
                <w:lang w:eastAsia="en-GB"/>
              </w:rPr>
            </w:pPr>
            <w:r w:rsidRPr="008A67FC">
              <w:rPr>
                <w:rFonts w:ascii="Times New Roman" w:eastAsia="Times New Roman" w:hAnsi="Times New Roman" w:cs="Times New Roman"/>
                <w:color w:val="000000"/>
                <w:sz w:val="24"/>
                <w:szCs w:val="24"/>
                <w:lang w:eastAsia="en-GB"/>
              </w:rPr>
              <w:t>16; 75; 10</w:t>
            </w:r>
          </w:p>
        </w:tc>
        <w:tc>
          <w:tcPr>
            <w:tcW w:w="2656" w:type="dxa"/>
            <w:tcBorders>
              <w:top w:val="nil"/>
              <w:bottom w:val="nil"/>
            </w:tcBorders>
            <w:shd w:val="clear" w:color="auto" w:fill="auto"/>
            <w:noWrap/>
            <w:vAlign w:val="center"/>
            <w:hideMark/>
          </w:tcPr>
          <w:p w14:paraId="064A697C" w14:textId="77777777" w:rsidR="0036679E" w:rsidRPr="008A67FC" w:rsidRDefault="0036679E" w:rsidP="00CB7967">
            <w:pPr>
              <w:spacing w:after="0" w:line="240" w:lineRule="auto"/>
              <w:jc w:val="center"/>
              <w:rPr>
                <w:rFonts w:ascii="Times New Roman" w:eastAsia="Times New Roman" w:hAnsi="Times New Roman" w:cs="Times New Roman"/>
                <w:color w:val="000000"/>
                <w:sz w:val="24"/>
                <w:szCs w:val="24"/>
                <w:lang w:eastAsia="en-GB"/>
              </w:rPr>
            </w:pPr>
            <w:r w:rsidRPr="008A67FC">
              <w:rPr>
                <w:rFonts w:ascii="Times New Roman" w:eastAsia="Times New Roman" w:hAnsi="Times New Roman" w:cs="Times New Roman"/>
                <w:color w:val="000000"/>
                <w:sz w:val="24"/>
                <w:szCs w:val="24"/>
                <w:lang w:eastAsia="en-GB"/>
              </w:rPr>
              <w:t>43; 5; 18; 34</w:t>
            </w:r>
          </w:p>
        </w:tc>
        <w:tc>
          <w:tcPr>
            <w:tcW w:w="2656" w:type="dxa"/>
            <w:tcBorders>
              <w:top w:val="nil"/>
              <w:bottom w:val="nil"/>
            </w:tcBorders>
            <w:shd w:val="clear" w:color="auto" w:fill="auto"/>
            <w:noWrap/>
            <w:vAlign w:val="center"/>
            <w:hideMark/>
          </w:tcPr>
          <w:p w14:paraId="6FBD73D0" w14:textId="47071EB4" w:rsidR="0036679E" w:rsidRPr="008A67FC" w:rsidRDefault="00F941E1" w:rsidP="00F941E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7; 51; 8; 28; 5</w:t>
            </w:r>
          </w:p>
        </w:tc>
      </w:tr>
      <w:tr w:rsidR="0036679E" w:rsidRPr="004E192D" w14:paraId="6AD06728" w14:textId="77777777" w:rsidTr="00E23D99">
        <w:trPr>
          <w:trHeight w:val="620"/>
        </w:trPr>
        <w:tc>
          <w:tcPr>
            <w:tcW w:w="3691" w:type="dxa"/>
            <w:tcBorders>
              <w:top w:val="nil"/>
            </w:tcBorders>
            <w:shd w:val="clear" w:color="auto" w:fill="auto"/>
            <w:noWrap/>
            <w:vAlign w:val="center"/>
            <w:hideMark/>
          </w:tcPr>
          <w:p w14:paraId="6F80380C" w14:textId="77777777" w:rsidR="0036679E" w:rsidRPr="008A67FC" w:rsidRDefault="0036679E" w:rsidP="00DE79DA">
            <w:pPr>
              <w:spacing w:after="0" w:line="240" w:lineRule="auto"/>
              <w:rPr>
                <w:rFonts w:ascii="Times New Roman" w:eastAsia="Times New Roman" w:hAnsi="Times New Roman" w:cs="Times New Roman"/>
                <w:color w:val="000000"/>
                <w:sz w:val="24"/>
                <w:szCs w:val="24"/>
                <w:lang w:eastAsia="en-GB"/>
              </w:rPr>
            </w:pPr>
            <w:r w:rsidRPr="008A67FC">
              <w:rPr>
                <w:rFonts w:ascii="Times New Roman" w:eastAsia="Times New Roman" w:hAnsi="Times New Roman" w:cs="Times New Roman"/>
                <w:color w:val="000000"/>
                <w:sz w:val="24"/>
                <w:szCs w:val="24"/>
                <w:lang w:eastAsia="en-GB"/>
              </w:rPr>
              <w:t>Classification Accuracy</w:t>
            </w:r>
          </w:p>
        </w:tc>
        <w:tc>
          <w:tcPr>
            <w:tcW w:w="2038" w:type="dxa"/>
            <w:tcBorders>
              <w:top w:val="nil"/>
            </w:tcBorders>
            <w:shd w:val="clear" w:color="auto" w:fill="auto"/>
            <w:noWrap/>
            <w:vAlign w:val="center"/>
            <w:hideMark/>
          </w:tcPr>
          <w:p w14:paraId="24F31FFE" w14:textId="77777777" w:rsidR="0036679E" w:rsidRPr="008A67FC" w:rsidRDefault="0036679E" w:rsidP="00CB7967">
            <w:pPr>
              <w:spacing w:after="0" w:line="240" w:lineRule="auto"/>
              <w:jc w:val="center"/>
              <w:rPr>
                <w:rFonts w:ascii="Times New Roman" w:eastAsia="Times New Roman" w:hAnsi="Times New Roman" w:cs="Times New Roman"/>
                <w:color w:val="000000"/>
                <w:sz w:val="24"/>
                <w:szCs w:val="24"/>
                <w:lang w:eastAsia="en-GB"/>
              </w:rPr>
            </w:pPr>
            <w:r w:rsidRPr="008A67FC">
              <w:rPr>
                <w:rFonts w:ascii="Times New Roman" w:eastAsia="Times New Roman" w:hAnsi="Times New Roman" w:cs="Times New Roman"/>
                <w:color w:val="000000"/>
                <w:sz w:val="24"/>
                <w:szCs w:val="24"/>
                <w:lang w:eastAsia="en-GB"/>
              </w:rPr>
              <w:t>.738 - .98</w:t>
            </w:r>
          </w:p>
        </w:tc>
        <w:tc>
          <w:tcPr>
            <w:tcW w:w="2656" w:type="dxa"/>
            <w:tcBorders>
              <w:top w:val="nil"/>
            </w:tcBorders>
            <w:shd w:val="clear" w:color="auto" w:fill="auto"/>
            <w:noWrap/>
            <w:vAlign w:val="center"/>
            <w:hideMark/>
          </w:tcPr>
          <w:p w14:paraId="1E1F2207" w14:textId="77777777" w:rsidR="0036679E" w:rsidRPr="008A67FC" w:rsidRDefault="0036679E" w:rsidP="00CB7967">
            <w:pPr>
              <w:spacing w:after="0" w:line="240" w:lineRule="auto"/>
              <w:jc w:val="center"/>
              <w:rPr>
                <w:rFonts w:ascii="Times New Roman" w:eastAsia="Times New Roman" w:hAnsi="Times New Roman" w:cs="Times New Roman"/>
                <w:color w:val="000000"/>
                <w:sz w:val="24"/>
                <w:szCs w:val="24"/>
                <w:lang w:eastAsia="en-GB"/>
              </w:rPr>
            </w:pPr>
            <w:r w:rsidRPr="008A67FC">
              <w:rPr>
                <w:rFonts w:ascii="Times New Roman" w:eastAsia="Times New Roman" w:hAnsi="Times New Roman" w:cs="Times New Roman"/>
                <w:color w:val="000000"/>
                <w:sz w:val="24"/>
                <w:szCs w:val="24"/>
                <w:lang w:eastAsia="en-GB"/>
              </w:rPr>
              <w:t>.746 - .951</w:t>
            </w:r>
          </w:p>
        </w:tc>
        <w:tc>
          <w:tcPr>
            <w:tcW w:w="2656" w:type="dxa"/>
            <w:tcBorders>
              <w:top w:val="nil"/>
            </w:tcBorders>
            <w:shd w:val="clear" w:color="auto" w:fill="auto"/>
            <w:noWrap/>
            <w:vAlign w:val="center"/>
            <w:hideMark/>
          </w:tcPr>
          <w:p w14:paraId="2B691659" w14:textId="77777777" w:rsidR="0036679E" w:rsidRPr="008A67FC" w:rsidRDefault="0036679E" w:rsidP="00CB7967">
            <w:pPr>
              <w:spacing w:after="0" w:line="240" w:lineRule="auto"/>
              <w:jc w:val="center"/>
              <w:rPr>
                <w:rFonts w:ascii="Times New Roman" w:eastAsia="Times New Roman" w:hAnsi="Times New Roman" w:cs="Times New Roman"/>
                <w:color w:val="000000"/>
                <w:sz w:val="24"/>
                <w:szCs w:val="24"/>
                <w:lang w:eastAsia="en-GB"/>
              </w:rPr>
            </w:pPr>
            <w:r w:rsidRPr="008A67FC">
              <w:rPr>
                <w:rFonts w:ascii="Times New Roman" w:eastAsia="Times New Roman" w:hAnsi="Times New Roman" w:cs="Times New Roman"/>
                <w:color w:val="000000"/>
                <w:sz w:val="24"/>
                <w:szCs w:val="24"/>
                <w:lang w:eastAsia="en-GB"/>
              </w:rPr>
              <w:t>.875 - .966</w:t>
            </w:r>
          </w:p>
        </w:tc>
        <w:tc>
          <w:tcPr>
            <w:tcW w:w="2656" w:type="dxa"/>
            <w:tcBorders>
              <w:top w:val="nil"/>
            </w:tcBorders>
            <w:shd w:val="clear" w:color="auto" w:fill="auto"/>
            <w:noWrap/>
            <w:vAlign w:val="center"/>
            <w:hideMark/>
          </w:tcPr>
          <w:p w14:paraId="798B29D2" w14:textId="77777777" w:rsidR="0036679E" w:rsidRPr="008A67FC" w:rsidRDefault="0036679E" w:rsidP="00CB7967">
            <w:pPr>
              <w:spacing w:after="0" w:line="240" w:lineRule="auto"/>
              <w:jc w:val="center"/>
              <w:rPr>
                <w:rFonts w:ascii="Times New Roman" w:eastAsia="Times New Roman" w:hAnsi="Times New Roman" w:cs="Times New Roman"/>
                <w:color w:val="000000"/>
                <w:sz w:val="24"/>
                <w:szCs w:val="24"/>
                <w:lang w:eastAsia="en-GB"/>
              </w:rPr>
            </w:pPr>
            <w:r w:rsidRPr="008A67FC">
              <w:rPr>
                <w:rFonts w:ascii="Times New Roman" w:eastAsia="Times New Roman" w:hAnsi="Times New Roman" w:cs="Times New Roman"/>
                <w:color w:val="000000"/>
                <w:sz w:val="24"/>
                <w:szCs w:val="24"/>
                <w:lang w:eastAsia="en-GB"/>
              </w:rPr>
              <w:t>.622 - .911</w:t>
            </w:r>
          </w:p>
        </w:tc>
      </w:tr>
      <w:tr w:rsidR="0036679E" w:rsidRPr="004E192D" w14:paraId="6CAE34D8" w14:textId="77777777" w:rsidTr="00D52944">
        <w:trPr>
          <w:trHeight w:val="620"/>
        </w:trPr>
        <w:tc>
          <w:tcPr>
            <w:tcW w:w="3691" w:type="dxa"/>
            <w:tcBorders>
              <w:top w:val="nil"/>
              <w:bottom w:val="single" w:sz="4" w:space="0" w:color="auto"/>
            </w:tcBorders>
            <w:shd w:val="clear" w:color="auto" w:fill="auto"/>
            <w:noWrap/>
            <w:vAlign w:val="center"/>
            <w:hideMark/>
          </w:tcPr>
          <w:p w14:paraId="58124BC3" w14:textId="6D023B1C" w:rsidR="0036679E" w:rsidRPr="008A67FC" w:rsidRDefault="00E23D99" w:rsidP="00DE79DA">
            <w:pPr>
              <w:spacing w:after="0" w:line="240" w:lineRule="auto"/>
              <w:rPr>
                <w:rFonts w:ascii="Times New Roman" w:eastAsia="Times New Roman" w:hAnsi="Times New Roman" w:cs="Times New Roman"/>
                <w:color w:val="000000"/>
                <w:sz w:val="24"/>
                <w:szCs w:val="24"/>
                <w:lang w:eastAsia="en-GB"/>
              </w:rPr>
            </w:pPr>
            <w:r w:rsidRPr="00E23D99">
              <w:rPr>
                <w:rFonts w:ascii="Times New Roman" w:eastAsia="Times New Roman" w:hAnsi="Times New Roman" w:cs="Times New Roman"/>
                <w:color w:val="000000"/>
                <w:sz w:val="24"/>
                <w:szCs w:val="24"/>
                <w:lang w:eastAsia="en-GB"/>
              </w:rPr>
              <w:t xml:space="preserve">Lo-Mendel-Rubin </w:t>
            </w:r>
            <w:r>
              <w:rPr>
                <w:rFonts w:ascii="Times New Roman" w:eastAsia="Times New Roman" w:hAnsi="Times New Roman" w:cs="Times New Roman"/>
                <w:color w:val="000000"/>
                <w:sz w:val="24"/>
                <w:szCs w:val="24"/>
                <w:lang w:eastAsia="en-GB"/>
              </w:rPr>
              <w:t xml:space="preserve">Adjusted </w:t>
            </w:r>
            <w:r w:rsidR="0036679E" w:rsidRPr="008A67FC">
              <w:rPr>
                <w:rFonts w:ascii="Times New Roman" w:eastAsia="Times New Roman" w:hAnsi="Times New Roman" w:cs="Times New Roman"/>
                <w:color w:val="000000"/>
                <w:sz w:val="24"/>
                <w:szCs w:val="24"/>
                <w:lang w:eastAsia="en-GB"/>
              </w:rPr>
              <w:t>LRT</w:t>
            </w:r>
          </w:p>
        </w:tc>
        <w:tc>
          <w:tcPr>
            <w:tcW w:w="2038" w:type="dxa"/>
            <w:tcBorders>
              <w:top w:val="nil"/>
              <w:bottom w:val="single" w:sz="4" w:space="0" w:color="auto"/>
            </w:tcBorders>
            <w:shd w:val="clear" w:color="auto" w:fill="auto"/>
            <w:noWrap/>
            <w:vAlign w:val="center"/>
            <w:hideMark/>
          </w:tcPr>
          <w:p w14:paraId="50F156C6" w14:textId="77777777" w:rsidR="0036679E" w:rsidRPr="008A67FC" w:rsidRDefault="0036679E" w:rsidP="00CB7967">
            <w:pPr>
              <w:spacing w:after="0" w:line="240" w:lineRule="auto"/>
              <w:jc w:val="center"/>
              <w:rPr>
                <w:rFonts w:ascii="Times New Roman" w:eastAsia="Times New Roman" w:hAnsi="Times New Roman" w:cs="Times New Roman"/>
                <w:color w:val="000000"/>
                <w:sz w:val="24"/>
                <w:szCs w:val="24"/>
                <w:lang w:eastAsia="en-GB"/>
              </w:rPr>
            </w:pPr>
            <w:r w:rsidRPr="008A67FC">
              <w:rPr>
                <w:rFonts w:ascii="Times New Roman" w:eastAsia="Times New Roman" w:hAnsi="Times New Roman" w:cs="Times New Roman"/>
                <w:color w:val="000000"/>
                <w:sz w:val="24"/>
                <w:szCs w:val="24"/>
                <w:lang w:eastAsia="en-GB"/>
              </w:rPr>
              <w:t>&lt;.001</w:t>
            </w:r>
          </w:p>
        </w:tc>
        <w:tc>
          <w:tcPr>
            <w:tcW w:w="2656" w:type="dxa"/>
            <w:tcBorders>
              <w:top w:val="nil"/>
              <w:bottom w:val="single" w:sz="4" w:space="0" w:color="auto"/>
            </w:tcBorders>
            <w:shd w:val="clear" w:color="auto" w:fill="auto"/>
            <w:noWrap/>
            <w:vAlign w:val="center"/>
            <w:hideMark/>
          </w:tcPr>
          <w:p w14:paraId="559AC916" w14:textId="77777777" w:rsidR="0036679E" w:rsidRPr="008A67FC" w:rsidRDefault="0036679E" w:rsidP="00CB7967">
            <w:pPr>
              <w:spacing w:after="0" w:line="240" w:lineRule="auto"/>
              <w:jc w:val="center"/>
              <w:rPr>
                <w:rFonts w:ascii="Times New Roman" w:eastAsia="Times New Roman" w:hAnsi="Times New Roman" w:cs="Times New Roman"/>
                <w:color w:val="000000"/>
                <w:sz w:val="24"/>
                <w:szCs w:val="24"/>
                <w:lang w:eastAsia="en-GB"/>
              </w:rPr>
            </w:pPr>
            <w:r w:rsidRPr="008A67FC">
              <w:rPr>
                <w:rFonts w:ascii="Times New Roman" w:eastAsia="Times New Roman" w:hAnsi="Times New Roman" w:cs="Times New Roman"/>
                <w:color w:val="000000"/>
                <w:sz w:val="24"/>
                <w:szCs w:val="24"/>
                <w:lang w:eastAsia="en-GB"/>
              </w:rPr>
              <w:t>&lt;.001</w:t>
            </w:r>
          </w:p>
        </w:tc>
        <w:tc>
          <w:tcPr>
            <w:tcW w:w="2656" w:type="dxa"/>
            <w:tcBorders>
              <w:top w:val="nil"/>
              <w:bottom w:val="single" w:sz="4" w:space="0" w:color="auto"/>
            </w:tcBorders>
            <w:shd w:val="clear" w:color="auto" w:fill="auto"/>
            <w:noWrap/>
            <w:vAlign w:val="center"/>
            <w:hideMark/>
          </w:tcPr>
          <w:p w14:paraId="2E21450F" w14:textId="77777777" w:rsidR="0036679E" w:rsidRPr="008A67FC" w:rsidRDefault="0036679E" w:rsidP="00CB7967">
            <w:pPr>
              <w:spacing w:after="0" w:line="240" w:lineRule="auto"/>
              <w:jc w:val="center"/>
              <w:rPr>
                <w:rFonts w:ascii="Times New Roman" w:eastAsia="Times New Roman" w:hAnsi="Times New Roman" w:cs="Times New Roman"/>
                <w:color w:val="000000"/>
                <w:sz w:val="24"/>
                <w:szCs w:val="24"/>
                <w:lang w:eastAsia="en-GB"/>
              </w:rPr>
            </w:pPr>
            <w:r w:rsidRPr="008A67FC">
              <w:rPr>
                <w:rFonts w:ascii="Times New Roman" w:eastAsia="Times New Roman" w:hAnsi="Times New Roman" w:cs="Times New Roman"/>
                <w:color w:val="000000"/>
                <w:sz w:val="24"/>
                <w:szCs w:val="24"/>
                <w:lang w:eastAsia="en-GB"/>
              </w:rPr>
              <w:t>.038</w:t>
            </w:r>
          </w:p>
        </w:tc>
        <w:tc>
          <w:tcPr>
            <w:tcW w:w="2656" w:type="dxa"/>
            <w:tcBorders>
              <w:top w:val="nil"/>
              <w:bottom w:val="single" w:sz="4" w:space="0" w:color="auto"/>
            </w:tcBorders>
            <w:shd w:val="clear" w:color="auto" w:fill="auto"/>
            <w:noWrap/>
            <w:vAlign w:val="center"/>
            <w:hideMark/>
          </w:tcPr>
          <w:p w14:paraId="4D6311C9" w14:textId="77777777" w:rsidR="0036679E" w:rsidRPr="008A67FC" w:rsidRDefault="0036679E" w:rsidP="00CB7967">
            <w:pPr>
              <w:spacing w:after="0" w:line="240" w:lineRule="auto"/>
              <w:jc w:val="center"/>
              <w:rPr>
                <w:rFonts w:ascii="Times New Roman" w:eastAsia="Times New Roman" w:hAnsi="Times New Roman" w:cs="Times New Roman"/>
                <w:color w:val="000000"/>
                <w:sz w:val="24"/>
                <w:szCs w:val="24"/>
                <w:lang w:eastAsia="en-GB"/>
              </w:rPr>
            </w:pPr>
            <w:r w:rsidRPr="008A67FC">
              <w:rPr>
                <w:rFonts w:ascii="Times New Roman" w:eastAsia="Times New Roman" w:hAnsi="Times New Roman" w:cs="Times New Roman"/>
                <w:color w:val="000000"/>
                <w:sz w:val="24"/>
                <w:szCs w:val="24"/>
                <w:lang w:eastAsia="en-GB"/>
              </w:rPr>
              <w:t>&lt;.001</w:t>
            </w:r>
          </w:p>
        </w:tc>
      </w:tr>
    </w:tbl>
    <w:p w14:paraId="722E20BA" w14:textId="77777777" w:rsidR="0036679E" w:rsidRDefault="0036679E" w:rsidP="0036679E">
      <w:pPr>
        <w:spacing w:line="276" w:lineRule="auto"/>
        <w:rPr>
          <w:rFonts w:ascii="Times New Roman" w:hAnsi="Times New Roman" w:cs="Times New Roman"/>
          <w:sz w:val="24"/>
          <w:szCs w:val="24"/>
        </w:rPr>
      </w:pPr>
    </w:p>
    <w:p w14:paraId="6EAA6CE3" w14:textId="0E5B9A8A" w:rsidR="0036679E" w:rsidRDefault="00DC23F1" w:rsidP="0036679E">
      <w:pPr>
        <w:spacing w:line="276" w:lineRule="auto"/>
        <w:rPr>
          <w:rFonts w:ascii="Times New Roman" w:hAnsi="Times New Roman" w:cs="Times New Roman"/>
          <w:sz w:val="24"/>
          <w:szCs w:val="24"/>
        </w:rPr>
      </w:pPr>
      <w:r>
        <w:rPr>
          <w:rFonts w:ascii="Times New Roman" w:hAnsi="Times New Roman" w:cs="Times New Roman"/>
          <w:sz w:val="24"/>
          <w:szCs w:val="24"/>
          <w:vertAlign w:val="superscript"/>
        </w:rPr>
        <w:t>a</w:t>
      </w:r>
      <w:r w:rsidR="002F34C2">
        <w:rPr>
          <w:rFonts w:ascii="Times New Roman" w:hAnsi="Times New Roman" w:cs="Times New Roman"/>
          <w:sz w:val="24"/>
          <w:szCs w:val="24"/>
        </w:rPr>
        <w:t xml:space="preserve"> </w:t>
      </w:r>
      <w:r w:rsidR="0036679E">
        <w:rPr>
          <w:rFonts w:ascii="Times New Roman" w:hAnsi="Times New Roman" w:cs="Times New Roman"/>
          <w:sz w:val="24"/>
          <w:szCs w:val="24"/>
        </w:rPr>
        <w:t xml:space="preserve">5-class model was selected for subsequent analysis, due to lower AIC, BIC, and significant </w:t>
      </w:r>
      <w:r w:rsidR="007F4339" w:rsidRPr="007F4339">
        <w:rPr>
          <w:rFonts w:ascii="Times New Roman" w:hAnsi="Times New Roman" w:cs="Times New Roman"/>
          <w:sz w:val="24"/>
          <w:szCs w:val="24"/>
        </w:rPr>
        <w:t xml:space="preserve">Lo-Mendel-Rubin Adjusted </w:t>
      </w:r>
      <w:r w:rsidR="0036679E">
        <w:rPr>
          <w:rFonts w:ascii="Times New Roman" w:hAnsi="Times New Roman" w:cs="Times New Roman"/>
          <w:sz w:val="24"/>
          <w:szCs w:val="24"/>
        </w:rPr>
        <w:t>LRT.</w:t>
      </w:r>
    </w:p>
    <w:p w14:paraId="09E7FAFF" w14:textId="77777777" w:rsidR="00CD0EB1" w:rsidRDefault="00CD0EB1" w:rsidP="0036679E">
      <w:pPr>
        <w:spacing w:line="276" w:lineRule="auto"/>
        <w:rPr>
          <w:rFonts w:ascii="Times New Roman" w:hAnsi="Times New Roman" w:cs="Times New Roman"/>
          <w:sz w:val="24"/>
          <w:szCs w:val="24"/>
        </w:rPr>
      </w:pPr>
    </w:p>
    <w:p w14:paraId="6704E6DC" w14:textId="77777777" w:rsidR="00CD0EB1" w:rsidRDefault="00CD0EB1" w:rsidP="0036679E">
      <w:pPr>
        <w:spacing w:line="276" w:lineRule="auto"/>
        <w:rPr>
          <w:rFonts w:ascii="Times New Roman" w:hAnsi="Times New Roman" w:cs="Times New Roman"/>
          <w:sz w:val="24"/>
          <w:szCs w:val="24"/>
        </w:rPr>
      </w:pPr>
    </w:p>
    <w:p w14:paraId="53AB81F4" w14:textId="77777777" w:rsidR="000F3085" w:rsidRDefault="000F3085" w:rsidP="0036679E">
      <w:pPr>
        <w:spacing w:line="276" w:lineRule="auto"/>
        <w:rPr>
          <w:rFonts w:ascii="Times New Roman" w:hAnsi="Times New Roman" w:cs="Times New Roman"/>
          <w:b/>
          <w:sz w:val="24"/>
          <w:szCs w:val="24"/>
          <w:u w:val="single"/>
        </w:rPr>
      </w:pPr>
    </w:p>
    <w:p w14:paraId="643D829E" w14:textId="77777777" w:rsidR="000F3085" w:rsidRDefault="000F3085" w:rsidP="0036679E">
      <w:pPr>
        <w:spacing w:line="276" w:lineRule="auto"/>
        <w:rPr>
          <w:rFonts w:ascii="Times New Roman" w:hAnsi="Times New Roman" w:cs="Times New Roman"/>
          <w:b/>
          <w:sz w:val="24"/>
          <w:szCs w:val="24"/>
          <w:u w:val="single"/>
        </w:rPr>
        <w:sectPr w:rsidR="000F3085" w:rsidSect="0036679E">
          <w:pgSz w:w="16838" w:h="11906" w:orient="landscape"/>
          <w:pgMar w:top="1440" w:right="1440" w:bottom="1440" w:left="1440" w:header="708" w:footer="708" w:gutter="0"/>
          <w:cols w:space="708"/>
          <w:docGrid w:linePitch="360"/>
        </w:sectPr>
      </w:pPr>
    </w:p>
    <w:tbl>
      <w:tblPr>
        <w:tblpPr w:leftFromText="181" w:rightFromText="181" w:tblpXSpec="center" w:tblpY="1"/>
        <w:tblOverlap w:val="never"/>
        <w:tblW w:w="14742" w:type="dxa"/>
        <w:jc w:val="center"/>
        <w:tblLook w:val="04A0" w:firstRow="1" w:lastRow="0" w:firstColumn="1" w:lastColumn="0" w:noHBand="0" w:noVBand="1"/>
      </w:tblPr>
      <w:tblGrid>
        <w:gridCol w:w="5734"/>
        <w:gridCol w:w="940"/>
        <w:gridCol w:w="601"/>
        <w:gridCol w:w="805"/>
        <w:gridCol w:w="708"/>
        <w:gridCol w:w="709"/>
        <w:gridCol w:w="781"/>
        <w:gridCol w:w="726"/>
        <w:gridCol w:w="601"/>
        <w:gridCol w:w="727"/>
        <w:gridCol w:w="709"/>
        <w:gridCol w:w="648"/>
        <w:gridCol w:w="1053"/>
      </w:tblGrid>
      <w:tr w:rsidR="000F3085" w:rsidRPr="00C636CF" w14:paraId="796F22AF" w14:textId="77777777" w:rsidTr="0019380E">
        <w:trPr>
          <w:trHeight w:val="552"/>
          <w:jc w:val="center"/>
        </w:trPr>
        <w:tc>
          <w:tcPr>
            <w:tcW w:w="14742" w:type="dxa"/>
            <w:gridSpan w:val="13"/>
            <w:tcBorders>
              <w:top w:val="single" w:sz="12" w:space="0" w:color="auto"/>
              <w:left w:val="nil"/>
              <w:bottom w:val="single" w:sz="12" w:space="0" w:color="auto"/>
              <w:right w:val="single" w:sz="8" w:space="0" w:color="auto"/>
            </w:tcBorders>
            <w:shd w:val="clear" w:color="auto" w:fill="auto"/>
            <w:vAlign w:val="center"/>
          </w:tcPr>
          <w:p w14:paraId="0063382F" w14:textId="04BFB694" w:rsidR="000F3085" w:rsidRDefault="000F3085" w:rsidP="00E36141">
            <w:pPr>
              <w:spacing w:after="0" w:line="240" w:lineRule="auto"/>
              <w:rPr>
                <w:rFonts w:ascii="Times New Roman" w:eastAsia="Times New Roman" w:hAnsi="Times New Roman" w:cs="Times New Roman"/>
                <w:b/>
                <w:bCs/>
                <w:color w:val="000000"/>
                <w:lang w:eastAsia="en-GB"/>
              </w:rPr>
            </w:pPr>
            <w:r>
              <w:rPr>
                <w:rFonts w:ascii="Times New Roman" w:hAnsi="Times New Roman" w:cs="Times New Roman"/>
                <w:b/>
                <w:sz w:val="24"/>
                <w:szCs w:val="24"/>
                <w:u w:val="single"/>
              </w:rPr>
              <w:t xml:space="preserve">Supplementary Table </w:t>
            </w:r>
            <w:r w:rsidR="00E36141">
              <w:rPr>
                <w:rFonts w:ascii="Times New Roman" w:hAnsi="Times New Roman" w:cs="Times New Roman"/>
                <w:b/>
                <w:sz w:val="24"/>
                <w:szCs w:val="24"/>
                <w:u w:val="single"/>
              </w:rPr>
              <w:t>7</w:t>
            </w:r>
            <w:r w:rsidRPr="004F37A3">
              <w:rPr>
                <w:rFonts w:ascii="Times New Roman" w:hAnsi="Times New Roman" w:cs="Times New Roman"/>
                <w:b/>
                <w:sz w:val="24"/>
                <w:szCs w:val="24"/>
                <w:u w:val="single"/>
              </w:rPr>
              <w:t>:</w:t>
            </w:r>
            <w:r>
              <w:rPr>
                <w:rFonts w:ascii="Times New Roman" w:hAnsi="Times New Roman" w:cs="Times New Roman"/>
                <w:sz w:val="24"/>
                <w:szCs w:val="24"/>
              </w:rPr>
              <w:t xml:space="preserve"> Unadjusted and partially</w:t>
            </w:r>
            <w:r w:rsidRPr="00CD0EB1">
              <w:rPr>
                <w:rFonts w:ascii="Times New Roman" w:hAnsi="Times New Roman" w:cs="Times New Roman"/>
                <w:sz w:val="24"/>
                <w:szCs w:val="24"/>
              </w:rPr>
              <w:t xml:space="preserve"> adjusted structural equation model output for class membership predicting midlife cognitive test scores.</w:t>
            </w:r>
          </w:p>
        </w:tc>
      </w:tr>
      <w:tr w:rsidR="000F3085" w:rsidRPr="00C636CF" w14:paraId="33B8A3A9" w14:textId="77777777" w:rsidTr="0019380E">
        <w:trPr>
          <w:trHeight w:val="552"/>
          <w:jc w:val="center"/>
        </w:trPr>
        <w:tc>
          <w:tcPr>
            <w:tcW w:w="5734" w:type="dxa"/>
            <w:tcBorders>
              <w:top w:val="single" w:sz="12" w:space="0" w:color="auto"/>
              <w:left w:val="nil"/>
            </w:tcBorders>
            <w:shd w:val="clear" w:color="auto" w:fill="auto"/>
            <w:vAlign w:val="center"/>
          </w:tcPr>
          <w:p w14:paraId="2DCF0AB9"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p>
        </w:tc>
        <w:tc>
          <w:tcPr>
            <w:tcW w:w="2346" w:type="dxa"/>
            <w:gridSpan w:val="3"/>
            <w:tcBorders>
              <w:top w:val="single" w:sz="12" w:space="0" w:color="auto"/>
              <w:left w:val="nil"/>
            </w:tcBorders>
            <w:shd w:val="clear" w:color="auto" w:fill="auto"/>
            <w:noWrap/>
            <w:vAlign w:val="center"/>
          </w:tcPr>
          <w:p w14:paraId="17A759F2" w14:textId="11386112"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Model 1</w:t>
            </w:r>
            <w:r w:rsidR="00671F5B" w:rsidRPr="00671F5B">
              <w:rPr>
                <w:rFonts w:ascii="Times New Roman" w:eastAsia="Times New Roman" w:hAnsi="Times New Roman" w:cs="Times New Roman"/>
                <w:b/>
                <w:bCs/>
                <w:color w:val="000000"/>
                <w:vertAlign w:val="superscript"/>
                <w:lang w:eastAsia="en-GB"/>
              </w:rPr>
              <w:t>a</w:t>
            </w:r>
          </w:p>
        </w:tc>
        <w:tc>
          <w:tcPr>
            <w:tcW w:w="2198" w:type="dxa"/>
            <w:gridSpan w:val="3"/>
            <w:tcBorders>
              <w:top w:val="single" w:sz="12" w:space="0" w:color="auto"/>
              <w:left w:val="nil"/>
            </w:tcBorders>
            <w:shd w:val="clear" w:color="auto" w:fill="auto"/>
            <w:noWrap/>
            <w:vAlign w:val="center"/>
          </w:tcPr>
          <w:p w14:paraId="0FA86A81" w14:textId="289A0352"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Model 2</w:t>
            </w:r>
          </w:p>
        </w:tc>
        <w:tc>
          <w:tcPr>
            <w:tcW w:w="2054" w:type="dxa"/>
            <w:gridSpan w:val="3"/>
            <w:tcBorders>
              <w:top w:val="single" w:sz="12" w:space="0" w:color="auto"/>
              <w:left w:val="nil"/>
            </w:tcBorders>
            <w:shd w:val="clear" w:color="auto" w:fill="auto"/>
            <w:noWrap/>
            <w:vAlign w:val="center"/>
          </w:tcPr>
          <w:p w14:paraId="5F2894B0" w14:textId="6566A469"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Model 3</w:t>
            </w:r>
          </w:p>
        </w:tc>
        <w:tc>
          <w:tcPr>
            <w:tcW w:w="2410" w:type="dxa"/>
            <w:gridSpan w:val="3"/>
            <w:tcBorders>
              <w:top w:val="single" w:sz="12" w:space="0" w:color="auto"/>
              <w:left w:val="nil"/>
            </w:tcBorders>
            <w:shd w:val="clear" w:color="auto" w:fill="auto"/>
            <w:noWrap/>
            <w:vAlign w:val="center"/>
          </w:tcPr>
          <w:p w14:paraId="60082678" w14:textId="7C47B9C2"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Model 4</w:t>
            </w:r>
          </w:p>
        </w:tc>
      </w:tr>
      <w:tr w:rsidR="00571684" w:rsidRPr="00C636CF" w14:paraId="0BF0B6CF" w14:textId="77777777" w:rsidTr="0019380E">
        <w:trPr>
          <w:trHeight w:val="169"/>
          <w:jc w:val="center"/>
        </w:trPr>
        <w:tc>
          <w:tcPr>
            <w:tcW w:w="5734" w:type="dxa"/>
            <w:tcBorders>
              <w:top w:val="nil"/>
              <w:left w:val="nil"/>
              <w:bottom w:val="single" w:sz="12" w:space="0" w:color="auto"/>
            </w:tcBorders>
            <w:shd w:val="clear" w:color="auto" w:fill="auto"/>
            <w:vAlign w:val="center"/>
          </w:tcPr>
          <w:p w14:paraId="21A2628C"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p>
        </w:tc>
        <w:tc>
          <w:tcPr>
            <w:tcW w:w="940" w:type="dxa"/>
            <w:tcBorders>
              <w:top w:val="nil"/>
              <w:left w:val="nil"/>
              <w:bottom w:val="single" w:sz="12" w:space="0" w:color="auto"/>
              <w:right w:val="nil"/>
            </w:tcBorders>
            <w:shd w:val="clear" w:color="auto" w:fill="auto"/>
            <w:noWrap/>
            <w:vAlign w:val="center"/>
          </w:tcPr>
          <w:p w14:paraId="6DAB621C" w14:textId="2BAF3233"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b</w:t>
            </w:r>
          </w:p>
        </w:tc>
        <w:tc>
          <w:tcPr>
            <w:tcW w:w="601" w:type="dxa"/>
            <w:tcBorders>
              <w:top w:val="nil"/>
              <w:left w:val="nil"/>
              <w:bottom w:val="single" w:sz="12" w:space="0" w:color="auto"/>
              <w:right w:val="nil"/>
            </w:tcBorders>
            <w:shd w:val="clear" w:color="auto" w:fill="auto"/>
            <w:noWrap/>
            <w:vAlign w:val="center"/>
          </w:tcPr>
          <w:p w14:paraId="62DFB06D" w14:textId="7B258F90"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SE</w:t>
            </w:r>
          </w:p>
        </w:tc>
        <w:tc>
          <w:tcPr>
            <w:tcW w:w="805" w:type="dxa"/>
            <w:tcBorders>
              <w:top w:val="nil"/>
              <w:left w:val="nil"/>
              <w:bottom w:val="single" w:sz="12" w:space="0" w:color="auto"/>
            </w:tcBorders>
            <w:shd w:val="clear" w:color="auto" w:fill="auto"/>
            <w:noWrap/>
            <w:vAlign w:val="center"/>
          </w:tcPr>
          <w:p w14:paraId="3A8020F0" w14:textId="6B017AA0" w:rsidR="000F3085" w:rsidRPr="0019380E" w:rsidRDefault="000F3085" w:rsidP="00571684">
            <w:pPr>
              <w:spacing w:after="0" w:line="240" w:lineRule="auto"/>
              <w:jc w:val="center"/>
              <w:rPr>
                <w:rFonts w:ascii="Times New Roman" w:eastAsia="Times New Roman" w:hAnsi="Times New Roman" w:cs="Times New Roman"/>
                <w:b/>
                <w:bCs/>
                <w:i/>
                <w:color w:val="000000"/>
                <w:lang w:eastAsia="en-GB"/>
              </w:rPr>
            </w:pPr>
            <w:r w:rsidRPr="0019380E">
              <w:rPr>
                <w:rFonts w:ascii="Times New Roman" w:eastAsia="Times New Roman" w:hAnsi="Times New Roman" w:cs="Times New Roman"/>
                <w:b/>
                <w:bCs/>
                <w:i/>
                <w:color w:val="000000"/>
                <w:lang w:eastAsia="en-GB"/>
              </w:rPr>
              <w:t>P</w:t>
            </w:r>
          </w:p>
        </w:tc>
        <w:tc>
          <w:tcPr>
            <w:tcW w:w="708" w:type="dxa"/>
            <w:tcBorders>
              <w:top w:val="nil"/>
              <w:left w:val="nil"/>
              <w:bottom w:val="single" w:sz="12" w:space="0" w:color="auto"/>
              <w:right w:val="nil"/>
            </w:tcBorders>
            <w:shd w:val="clear" w:color="auto" w:fill="auto"/>
            <w:noWrap/>
            <w:vAlign w:val="center"/>
          </w:tcPr>
          <w:p w14:paraId="607C5AC5" w14:textId="32CA3AF2"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b</w:t>
            </w:r>
          </w:p>
        </w:tc>
        <w:tc>
          <w:tcPr>
            <w:tcW w:w="709" w:type="dxa"/>
            <w:tcBorders>
              <w:top w:val="nil"/>
              <w:left w:val="nil"/>
              <w:bottom w:val="single" w:sz="12" w:space="0" w:color="auto"/>
              <w:right w:val="nil"/>
            </w:tcBorders>
            <w:shd w:val="clear" w:color="auto" w:fill="auto"/>
            <w:noWrap/>
            <w:vAlign w:val="center"/>
          </w:tcPr>
          <w:p w14:paraId="1DB331A1" w14:textId="13442245"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SE</w:t>
            </w:r>
          </w:p>
        </w:tc>
        <w:tc>
          <w:tcPr>
            <w:tcW w:w="781" w:type="dxa"/>
            <w:tcBorders>
              <w:top w:val="nil"/>
              <w:left w:val="nil"/>
              <w:bottom w:val="single" w:sz="12" w:space="0" w:color="auto"/>
            </w:tcBorders>
            <w:shd w:val="clear" w:color="auto" w:fill="auto"/>
            <w:noWrap/>
            <w:vAlign w:val="center"/>
          </w:tcPr>
          <w:p w14:paraId="7E839CD7" w14:textId="37E36811" w:rsidR="000F3085" w:rsidRPr="0019380E" w:rsidRDefault="000F3085" w:rsidP="00571684">
            <w:pPr>
              <w:spacing w:after="0" w:line="240" w:lineRule="auto"/>
              <w:jc w:val="center"/>
              <w:rPr>
                <w:rFonts w:ascii="Times New Roman" w:eastAsia="Times New Roman" w:hAnsi="Times New Roman" w:cs="Times New Roman"/>
                <w:b/>
                <w:bCs/>
                <w:i/>
                <w:color w:val="000000"/>
                <w:lang w:eastAsia="en-GB"/>
              </w:rPr>
            </w:pPr>
            <w:r w:rsidRPr="0019380E">
              <w:rPr>
                <w:rFonts w:ascii="Times New Roman" w:eastAsia="Times New Roman" w:hAnsi="Times New Roman" w:cs="Times New Roman"/>
                <w:b/>
                <w:bCs/>
                <w:i/>
                <w:color w:val="000000"/>
                <w:lang w:eastAsia="en-GB"/>
              </w:rPr>
              <w:t>P</w:t>
            </w:r>
          </w:p>
        </w:tc>
        <w:tc>
          <w:tcPr>
            <w:tcW w:w="726" w:type="dxa"/>
            <w:tcBorders>
              <w:top w:val="nil"/>
              <w:left w:val="nil"/>
              <w:bottom w:val="single" w:sz="12" w:space="0" w:color="auto"/>
              <w:right w:val="nil"/>
            </w:tcBorders>
            <w:shd w:val="clear" w:color="auto" w:fill="auto"/>
            <w:noWrap/>
            <w:vAlign w:val="center"/>
          </w:tcPr>
          <w:p w14:paraId="1A24DC85" w14:textId="2A1C141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b</w:t>
            </w:r>
          </w:p>
        </w:tc>
        <w:tc>
          <w:tcPr>
            <w:tcW w:w="601" w:type="dxa"/>
            <w:tcBorders>
              <w:top w:val="nil"/>
              <w:left w:val="nil"/>
              <w:bottom w:val="single" w:sz="12" w:space="0" w:color="auto"/>
              <w:right w:val="nil"/>
            </w:tcBorders>
            <w:shd w:val="clear" w:color="auto" w:fill="auto"/>
            <w:noWrap/>
            <w:vAlign w:val="center"/>
          </w:tcPr>
          <w:p w14:paraId="132C89E6" w14:textId="123B8DE0"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SE</w:t>
            </w:r>
          </w:p>
        </w:tc>
        <w:tc>
          <w:tcPr>
            <w:tcW w:w="727" w:type="dxa"/>
            <w:tcBorders>
              <w:top w:val="nil"/>
              <w:left w:val="nil"/>
              <w:bottom w:val="single" w:sz="12" w:space="0" w:color="auto"/>
            </w:tcBorders>
            <w:shd w:val="clear" w:color="auto" w:fill="auto"/>
            <w:noWrap/>
            <w:vAlign w:val="center"/>
          </w:tcPr>
          <w:p w14:paraId="2EB2FD25" w14:textId="11BE83D9" w:rsidR="000F3085" w:rsidRPr="0019380E" w:rsidRDefault="000F3085" w:rsidP="00571684">
            <w:pPr>
              <w:spacing w:after="0" w:line="240" w:lineRule="auto"/>
              <w:jc w:val="center"/>
              <w:rPr>
                <w:rFonts w:ascii="Times New Roman" w:eastAsia="Times New Roman" w:hAnsi="Times New Roman" w:cs="Times New Roman"/>
                <w:b/>
                <w:bCs/>
                <w:i/>
                <w:color w:val="000000"/>
                <w:lang w:eastAsia="en-GB"/>
              </w:rPr>
            </w:pPr>
            <w:r w:rsidRPr="0019380E">
              <w:rPr>
                <w:rFonts w:ascii="Times New Roman" w:eastAsia="Times New Roman" w:hAnsi="Times New Roman" w:cs="Times New Roman"/>
                <w:b/>
                <w:bCs/>
                <w:i/>
                <w:color w:val="000000"/>
                <w:lang w:eastAsia="en-GB"/>
              </w:rPr>
              <w:t>P</w:t>
            </w:r>
          </w:p>
        </w:tc>
        <w:tc>
          <w:tcPr>
            <w:tcW w:w="709" w:type="dxa"/>
            <w:tcBorders>
              <w:top w:val="nil"/>
              <w:left w:val="nil"/>
              <w:bottom w:val="single" w:sz="12" w:space="0" w:color="auto"/>
              <w:right w:val="nil"/>
            </w:tcBorders>
            <w:shd w:val="clear" w:color="auto" w:fill="auto"/>
            <w:noWrap/>
            <w:vAlign w:val="center"/>
          </w:tcPr>
          <w:p w14:paraId="23A63DF3" w14:textId="54D4DB85"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b</w:t>
            </w:r>
          </w:p>
        </w:tc>
        <w:tc>
          <w:tcPr>
            <w:tcW w:w="648" w:type="dxa"/>
            <w:tcBorders>
              <w:top w:val="nil"/>
              <w:left w:val="nil"/>
              <w:bottom w:val="single" w:sz="12" w:space="0" w:color="auto"/>
              <w:right w:val="nil"/>
            </w:tcBorders>
            <w:shd w:val="clear" w:color="auto" w:fill="auto"/>
            <w:noWrap/>
            <w:vAlign w:val="center"/>
          </w:tcPr>
          <w:p w14:paraId="3BA34E06" w14:textId="04F6664B"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SE</w:t>
            </w:r>
          </w:p>
        </w:tc>
        <w:tc>
          <w:tcPr>
            <w:tcW w:w="1053" w:type="dxa"/>
            <w:tcBorders>
              <w:top w:val="nil"/>
              <w:left w:val="nil"/>
              <w:bottom w:val="single" w:sz="12" w:space="0" w:color="auto"/>
            </w:tcBorders>
            <w:shd w:val="clear" w:color="auto" w:fill="auto"/>
            <w:noWrap/>
            <w:vAlign w:val="center"/>
          </w:tcPr>
          <w:p w14:paraId="02F4FF3F" w14:textId="7BBF1113" w:rsidR="000F3085" w:rsidRPr="0019380E" w:rsidRDefault="000F3085" w:rsidP="00571684">
            <w:pPr>
              <w:spacing w:after="0" w:line="240" w:lineRule="auto"/>
              <w:jc w:val="center"/>
              <w:rPr>
                <w:rFonts w:ascii="Times New Roman" w:eastAsia="Times New Roman" w:hAnsi="Times New Roman" w:cs="Times New Roman"/>
                <w:b/>
                <w:bCs/>
                <w:i/>
                <w:color w:val="000000"/>
                <w:lang w:eastAsia="en-GB"/>
              </w:rPr>
            </w:pPr>
            <w:r w:rsidRPr="0019380E">
              <w:rPr>
                <w:rFonts w:ascii="Times New Roman" w:eastAsia="Times New Roman" w:hAnsi="Times New Roman" w:cs="Times New Roman"/>
                <w:b/>
                <w:bCs/>
                <w:i/>
                <w:color w:val="000000"/>
                <w:lang w:eastAsia="en-GB"/>
              </w:rPr>
              <w:t>P</w:t>
            </w:r>
          </w:p>
        </w:tc>
      </w:tr>
      <w:tr w:rsidR="000F3085" w:rsidRPr="00C636CF" w14:paraId="6FF0BCA8" w14:textId="77777777" w:rsidTr="0019380E">
        <w:trPr>
          <w:trHeight w:val="552"/>
          <w:jc w:val="center"/>
        </w:trPr>
        <w:tc>
          <w:tcPr>
            <w:tcW w:w="5734" w:type="dxa"/>
            <w:tcBorders>
              <w:top w:val="single" w:sz="12" w:space="0" w:color="auto"/>
              <w:left w:val="nil"/>
              <w:bottom w:val="nil"/>
            </w:tcBorders>
            <w:shd w:val="clear" w:color="auto" w:fill="auto"/>
            <w:vAlign w:val="center"/>
          </w:tcPr>
          <w:p w14:paraId="567A4683" w14:textId="1A5DE0AD" w:rsidR="000F3085" w:rsidRPr="00C636CF" w:rsidRDefault="000F3085" w:rsidP="00571684">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Immediate Memory</w:t>
            </w:r>
          </w:p>
        </w:tc>
        <w:tc>
          <w:tcPr>
            <w:tcW w:w="2346" w:type="dxa"/>
            <w:gridSpan w:val="3"/>
            <w:tcBorders>
              <w:top w:val="single" w:sz="12" w:space="0" w:color="auto"/>
              <w:left w:val="nil"/>
              <w:bottom w:val="nil"/>
            </w:tcBorders>
            <w:shd w:val="clear" w:color="auto" w:fill="auto"/>
            <w:noWrap/>
            <w:vAlign w:val="center"/>
          </w:tcPr>
          <w:p w14:paraId="6AFB1BB1" w14:textId="38A82C46" w:rsidR="000F3085" w:rsidRPr="000F3085" w:rsidRDefault="000F3085" w:rsidP="00571684">
            <w:pPr>
              <w:spacing w:after="0" w:line="240" w:lineRule="auto"/>
              <w:jc w:val="center"/>
              <w:rPr>
                <w:rFonts w:ascii="Times New Roman" w:eastAsia="Times New Roman" w:hAnsi="Times New Roman" w:cs="Times New Roman"/>
                <w:b/>
                <w:bCs/>
                <w:color w:val="000000"/>
                <w:lang w:eastAsia="en-GB"/>
              </w:rPr>
            </w:pPr>
          </w:p>
        </w:tc>
        <w:tc>
          <w:tcPr>
            <w:tcW w:w="2198" w:type="dxa"/>
            <w:gridSpan w:val="3"/>
            <w:tcBorders>
              <w:top w:val="single" w:sz="12" w:space="0" w:color="auto"/>
              <w:left w:val="nil"/>
              <w:bottom w:val="nil"/>
            </w:tcBorders>
            <w:shd w:val="clear" w:color="auto" w:fill="auto"/>
            <w:noWrap/>
            <w:vAlign w:val="center"/>
          </w:tcPr>
          <w:p w14:paraId="3AAA063E" w14:textId="26B7530C" w:rsidR="000F3085" w:rsidRPr="000F3085" w:rsidRDefault="000F3085" w:rsidP="00571684">
            <w:pPr>
              <w:spacing w:after="0" w:line="240" w:lineRule="auto"/>
              <w:jc w:val="center"/>
              <w:rPr>
                <w:rFonts w:ascii="Times New Roman" w:eastAsia="Times New Roman" w:hAnsi="Times New Roman" w:cs="Times New Roman"/>
                <w:b/>
                <w:bCs/>
                <w:color w:val="000000"/>
                <w:lang w:eastAsia="en-GB"/>
              </w:rPr>
            </w:pPr>
          </w:p>
        </w:tc>
        <w:tc>
          <w:tcPr>
            <w:tcW w:w="2054" w:type="dxa"/>
            <w:gridSpan w:val="3"/>
            <w:tcBorders>
              <w:top w:val="single" w:sz="12" w:space="0" w:color="auto"/>
              <w:left w:val="nil"/>
              <w:bottom w:val="nil"/>
            </w:tcBorders>
            <w:shd w:val="clear" w:color="auto" w:fill="auto"/>
            <w:noWrap/>
            <w:vAlign w:val="center"/>
          </w:tcPr>
          <w:p w14:paraId="7690B6F6" w14:textId="42E6A161" w:rsidR="000F3085" w:rsidRPr="000F3085" w:rsidRDefault="000F3085" w:rsidP="00571684">
            <w:pPr>
              <w:spacing w:after="0" w:line="240" w:lineRule="auto"/>
              <w:jc w:val="center"/>
              <w:rPr>
                <w:rFonts w:ascii="Times New Roman" w:eastAsia="Times New Roman" w:hAnsi="Times New Roman" w:cs="Times New Roman"/>
                <w:b/>
                <w:bCs/>
                <w:color w:val="000000"/>
                <w:lang w:eastAsia="en-GB"/>
              </w:rPr>
            </w:pPr>
          </w:p>
        </w:tc>
        <w:tc>
          <w:tcPr>
            <w:tcW w:w="2410" w:type="dxa"/>
            <w:gridSpan w:val="3"/>
            <w:tcBorders>
              <w:top w:val="single" w:sz="12" w:space="0" w:color="auto"/>
              <w:left w:val="nil"/>
              <w:bottom w:val="nil"/>
            </w:tcBorders>
            <w:shd w:val="clear" w:color="auto" w:fill="auto"/>
            <w:noWrap/>
            <w:vAlign w:val="center"/>
          </w:tcPr>
          <w:p w14:paraId="66C35DC2" w14:textId="61F9B020" w:rsidR="000F3085" w:rsidRPr="000F3085" w:rsidRDefault="000F3085" w:rsidP="00571684">
            <w:pPr>
              <w:spacing w:after="0" w:line="240" w:lineRule="auto"/>
              <w:jc w:val="center"/>
              <w:rPr>
                <w:rFonts w:ascii="Times New Roman" w:eastAsia="Times New Roman" w:hAnsi="Times New Roman" w:cs="Times New Roman"/>
                <w:b/>
                <w:bCs/>
                <w:color w:val="000000"/>
                <w:lang w:eastAsia="en-GB"/>
              </w:rPr>
            </w:pPr>
          </w:p>
        </w:tc>
      </w:tr>
      <w:tr w:rsidR="000F3085" w:rsidRPr="00C636CF" w14:paraId="27E9173B" w14:textId="77777777" w:rsidTr="0019380E">
        <w:trPr>
          <w:trHeight w:val="552"/>
          <w:jc w:val="center"/>
        </w:trPr>
        <w:tc>
          <w:tcPr>
            <w:tcW w:w="5734" w:type="dxa"/>
            <w:tcBorders>
              <w:top w:val="nil"/>
              <w:left w:val="nil"/>
              <w:bottom w:val="nil"/>
            </w:tcBorders>
            <w:shd w:val="clear" w:color="auto" w:fill="auto"/>
            <w:vAlign w:val="center"/>
          </w:tcPr>
          <w:p w14:paraId="71812981" w14:textId="1E810F89" w:rsidR="000F3085" w:rsidRPr="00C636CF" w:rsidRDefault="000F3085" w:rsidP="00571684">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  </w:t>
            </w:r>
            <w:r w:rsidRPr="00C636CF">
              <w:rPr>
                <w:rFonts w:ascii="Times New Roman" w:eastAsia="Times New Roman" w:hAnsi="Times New Roman" w:cs="Times New Roman"/>
                <w:color w:val="000000"/>
                <w:lang w:eastAsia="en-GB"/>
              </w:rPr>
              <w:t>No affective symptoms</w:t>
            </w:r>
          </w:p>
        </w:tc>
        <w:tc>
          <w:tcPr>
            <w:tcW w:w="2346" w:type="dxa"/>
            <w:gridSpan w:val="3"/>
            <w:tcBorders>
              <w:top w:val="nil"/>
              <w:left w:val="nil"/>
              <w:bottom w:val="nil"/>
            </w:tcBorders>
            <w:shd w:val="clear" w:color="auto" w:fill="auto"/>
            <w:noWrap/>
            <w:vAlign w:val="center"/>
          </w:tcPr>
          <w:p w14:paraId="2EC21CC7" w14:textId="1C06870F"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i/>
                <w:iCs/>
                <w:color w:val="000000"/>
                <w:lang w:eastAsia="en-GB"/>
              </w:rPr>
              <w:t>Reference</w:t>
            </w:r>
          </w:p>
        </w:tc>
        <w:tc>
          <w:tcPr>
            <w:tcW w:w="2198" w:type="dxa"/>
            <w:gridSpan w:val="3"/>
            <w:tcBorders>
              <w:top w:val="nil"/>
              <w:left w:val="nil"/>
              <w:bottom w:val="nil"/>
            </w:tcBorders>
            <w:shd w:val="clear" w:color="auto" w:fill="auto"/>
            <w:noWrap/>
            <w:vAlign w:val="center"/>
          </w:tcPr>
          <w:p w14:paraId="0C68FB64" w14:textId="417817C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i/>
                <w:iCs/>
                <w:color w:val="000000"/>
                <w:lang w:eastAsia="en-GB"/>
              </w:rPr>
              <w:t>Reference</w:t>
            </w:r>
          </w:p>
        </w:tc>
        <w:tc>
          <w:tcPr>
            <w:tcW w:w="2054" w:type="dxa"/>
            <w:gridSpan w:val="3"/>
            <w:tcBorders>
              <w:top w:val="nil"/>
              <w:left w:val="nil"/>
              <w:bottom w:val="nil"/>
            </w:tcBorders>
            <w:shd w:val="clear" w:color="auto" w:fill="auto"/>
            <w:noWrap/>
            <w:vAlign w:val="center"/>
          </w:tcPr>
          <w:p w14:paraId="02D8F6B6" w14:textId="3734F22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i/>
                <w:iCs/>
                <w:color w:val="000000"/>
                <w:lang w:eastAsia="en-GB"/>
              </w:rPr>
              <w:t>Reference</w:t>
            </w:r>
          </w:p>
        </w:tc>
        <w:tc>
          <w:tcPr>
            <w:tcW w:w="2410" w:type="dxa"/>
            <w:gridSpan w:val="3"/>
            <w:tcBorders>
              <w:top w:val="nil"/>
              <w:left w:val="nil"/>
              <w:bottom w:val="nil"/>
            </w:tcBorders>
            <w:shd w:val="clear" w:color="auto" w:fill="auto"/>
            <w:noWrap/>
            <w:vAlign w:val="center"/>
          </w:tcPr>
          <w:p w14:paraId="12BE41A5" w14:textId="053A993D"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i/>
                <w:iCs/>
                <w:color w:val="000000"/>
                <w:lang w:eastAsia="en-GB"/>
              </w:rPr>
              <w:t>Reference</w:t>
            </w:r>
          </w:p>
        </w:tc>
      </w:tr>
      <w:tr w:rsidR="00571684" w:rsidRPr="00C636CF" w14:paraId="423FFF03" w14:textId="77777777" w:rsidTr="0019380E">
        <w:trPr>
          <w:trHeight w:val="552"/>
          <w:jc w:val="center"/>
        </w:trPr>
        <w:tc>
          <w:tcPr>
            <w:tcW w:w="5734" w:type="dxa"/>
            <w:tcBorders>
              <w:top w:val="nil"/>
              <w:left w:val="nil"/>
              <w:bottom w:val="nil"/>
            </w:tcBorders>
            <w:shd w:val="clear" w:color="auto" w:fill="auto"/>
            <w:vAlign w:val="center"/>
            <w:hideMark/>
          </w:tcPr>
          <w:p w14:paraId="357B7DF5" w14:textId="583DC792" w:rsidR="000F3085" w:rsidRPr="00C636CF" w:rsidRDefault="000F3085" w:rsidP="00571684">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  </w:t>
            </w:r>
            <w:r w:rsidRPr="00C636CF">
              <w:rPr>
                <w:rFonts w:ascii="Times New Roman" w:eastAsia="Times New Roman" w:hAnsi="Times New Roman" w:cs="Times New Roman"/>
                <w:color w:val="000000"/>
                <w:lang w:eastAsia="en-GB"/>
              </w:rPr>
              <w:t>Mild/moderate affective symptoms</w:t>
            </w:r>
          </w:p>
        </w:tc>
        <w:tc>
          <w:tcPr>
            <w:tcW w:w="940" w:type="dxa"/>
            <w:tcBorders>
              <w:top w:val="nil"/>
              <w:left w:val="nil"/>
              <w:bottom w:val="nil"/>
              <w:right w:val="nil"/>
            </w:tcBorders>
            <w:shd w:val="clear" w:color="auto" w:fill="auto"/>
            <w:noWrap/>
            <w:vAlign w:val="center"/>
            <w:hideMark/>
          </w:tcPr>
          <w:p w14:paraId="5D9BF951"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-0.15</w:t>
            </w:r>
          </w:p>
        </w:tc>
        <w:tc>
          <w:tcPr>
            <w:tcW w:w="601" w:type="dxa"/>
            <w:tcBorders>
              <w:top w:val="nil"/>
              <w:left w:val="nil"/>
              <w:bottom w:val="nil"/>
              <w:right w:val="nil"/>
            </w:tcBorders>
            <w:shd w:val="clear" w:color="auto" w:fill="auto"/>
            <w:noWrap/>
            <w:vAlign w:val="center"/>
            <w:hideMark/>
          </w:tcPr>
          <w:p w14:paraId="43B8860C"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0.04</w:t>
            </w:r>
          </w:p>
        </w:tc>
        <w:tc>
          <w:tcPr>
            <w:tcW w:w="805" w:type="dxa"/>
            <w:tcBorders>
              <w:top w:val="nil"/>
              <w:left w:val="nil"/>
              <w:bottom w:val="nil"/>
            </w:tcBorders>
            <w:shd w:val="clear" w:color="auto" w:fill="auto"/>
            <w:noWrap/>
            <w:vAlign w:val="center"/>
            <w:hideMark/>
          </w:tcPr>
          <w:p w14:paraId="18FB4A3C" w14:textId="3AF09FF2"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&lt;.001</w:t>
            </w:r>
            <w:r w:rsidR="00671F5B" w:rsidRPr="00671F5B">
              <w:rPr>
                <w:rFonts w:ascii="Times New Roman" w:eastAsia="Times New Roman" w:hAnsi="Times New Roman" w:cs="Times New Roman"/>
                <w:b/>
                <w:bCs/>
                <w:color w:val="000000"/>
                <w:vertAlign w:val="superscript"/>
                <w:lang w:eastAsia="en-GB"/>
              </w:rPr>
              <w:t>b</w:t>
            </w:r>
          </w:p>
        </w:tc>
        <w:tc>
          <w:tcPr>
            <w:tcW w:w="708" w:type="dxa"/>
            <w:tcBorders>
              <w:top w:val="nil"/>
              <w:left w:val="nil"/>
              <w:bottom w:val="nil"/>
              <w:right w:val="nil"/>
            </w:tcBorders>
            <w:shd w:val="clear" w:color="auto" w:fill="auto"/>
            <w:noWrap/>
            <w:vAlign w:val="center"/>
            <w:hideMark/>
          </w:tcPr>
          <w:p w14:paraId="7B5BAB65"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-0.21</w:t>
            </w:r>
          </w:p>
        </w:tc>
        <w:tc>
          <w:tcPr>
            <w:tcW w:w="709" w:type="dxa"/>
            <w:tcBorders>
              <w:top w:val="nil"/>
              <w:left w:val="nil"/>
              <w:bottom w:val="nil"/>
              <w:right w:val="nil"/>
            </w:tcBorders>
            <w:shd w:val="clear" w:color="auto" w:fill="auto"/>
            <w:noWrap/>
            <w:vAlign w:val="center"/>
            <w:hideMark/>
          </w:tcPr>
          <w:p w14:paraId="06CB4C76"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0.04</w:t>
            </w:r>
          </w:p>
        </w:tc>
        <w:tc>
          <w:tcPr>
            <w:tcW w:w="781" w:type="dxa"/>
            <w:tcBorders>
              <w:top w:val="nil"/>
              <w:left w:val="nil"/>
              <w:bottom w:val="nil"/>
            </w:tcBorders>
            <w:shd w:val="clear" w:color="auto" w:fill="auto"/>
            <w:noWrap/>
            <w:vAlign w:val="center"/>
            <w:hideMark/>
          </w:tcPr>
          <w:p w14:paraId="40410DA1"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&lt;.001</w:t>
            </w:r>
          </w:p>
        </w:tc>
        <w:tc>
          <w:tcPr>
            <w:tcW w:w="726" w:type="dxa"/>
            <w:tcBorders>
              <w:top w:val="nil"/>
              <w:left w:val="nil"/>
              <w:bottom w:val="nil"/>
              <w:right w:val="nil"/>
            </w:tcBorders>
            <w:shd w:val="clear" w:color="auto" w:fill="auto"/>
            <w:noWrap/>
            <w:vAlign w:val="center"/>
            <w:hideMark/>
          </w:tcPr>
          <w:p w14:paraId="1AB4AD43"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-0.10</w:t>
            </w:r>
          </w:p>
        </w:tc>
        <w:tc>
          <w:tcPr>
            <w:tcW w:w="601" w:type="dxa"/>
            <w:tcBorders>
              <w:top w:val="nil"/>
              <w:left w:val="nil"/>
              <w:bottom w:val="nil"/>
              <w:right w:val="nil"/>
            </w:tcBorders>
            <w:shd w:val="clear" w:color="auto" w:fill="auto"/>
            <w:noWrap/>
            <w:vAlign w:val="center"/>
            <w:hideMark/>
          </w:tcPr>
          <w:p w14:paraId="206799AA"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0.04</w:t>
            </w:r>
          </w:p>
        </w:tc>
        <w:tc>
          <w:tcPr>
            <w:tcW w:w="727" w:type="dxa"/>
            <w:tcBorders>
              <w:top w:val="nil"/>
              <w:left w:val="nil"/>
              <w:bottom w:val="nil"/>
            </w:tcBorders>
            <w:shd w:val="clear" w:color="auto" w:fill="auto"/>
            <w:noWrap/>
            <w:vAlign w:val="center"/>
            <w:hideMark/>
          </w:tcPr>
          <w:p w14:paraId="417EDCAF"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.01</w:t>
            </w:r>
          </w:p>
        </w:tc>
        <w:tc>
          <w:tcPr>
            <w:tcW w:w="709" w:type="dxa"/>
            <w:tcBorders>
              <w:top w:val="nil"/>
              <w:left w:val="nil"/>
              <w:bottom w:val="nil"/>
              <w:right w:val="nil"/>
            </w:tcBorders>
            <w:shd w:val="clear" w:color="auto" w:fill="auto"/>
            <w:noWrap/>
            <w:vAlign w:val="center"/>
            <w:hideMark/>
          </w:tcPr>
          <w:p w14:paraId="3AE4FBD1"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-0.09</w:t>
            </w:r>
          </w:p>
        </w:tc>
        <w:tc>
          <w:tcPr>
            <w:tcW w:w="648" w:type="dxa"/>
            <w:tcBorders>
              <w:top w:val="nil"/>
              <w:left w:val="nil"/>
              <w:bottom w:val="nil"/>
              <w:right w:val="nil"/>
            </w:tcBorders>
            <w:shd w:val="clear" w:color="auto" w:fill="auto"/>
            <w:noWrap/>
            <w:vAlign w:val="center"/>
            <w:hideMark/>
          </w:tcPr>
          <w:p w14:paraId="7D9D5D62"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0.04</w:t>
            </w:r>
          </w:p>
        </w:tc>
        <w:tc>
          <w:tcPr>
            <w:tcW w:w="1053" w:type="dxa"/>
            <w:tcBorders>
              <w:top w:val="nil"/>
              <w:left w:val="nil"/>
              <w:bottom w:val="nil"/>
            </w:tcBorders>
            <w:shd w:val="clear" w:color="auto" w:fill="auto"/>
            <w:noWrap/>
            <w:vAlign w:val="center"/>
            <w:hideMark/>
          </w:tcPr>
          <w:p w14:paraId="19147E5A"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.02</w:t>
            </w:r>
          </w:p>
        </w:tc>
      </w:tr>
      <w:tr w:rsidR="00571684" w:rsidRPr="00C636CF" w14:paraId="012FC7A6" w14:textId="77777777" w:rsidTr="0019380E">
        <w:trPr>
          <w:trHeight w:val="552"/>
          <w:jc w:val="center"/>
        </w:trPr>
        <w:tc>
          <w:tcPr>
            <w:tcW w:w="5734" w:type="dxa"/>
            <w:tcBorders>
              <w:top w:val="nil"/>
              <w:left w:val="nil"/>
              <w:bottom w:val="nil"/>
            </w:tcBorders>
            <w:shd w:val="clear" w:color="auto" w:fill="auto"/>
            <w:vAlign w:val="center"/>
            <w:hideMark/>
          </w:tcPr>
          <w:p w14:paraId="6E142084" w14:textId="551E0CD8" w:rsidR="000F3085" w:rsidRPr="00C636CF" w:rsidRDefault="000F3085" w:rsidP="00571684">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  </w:t>
            </w:r>
            <w:r w:rsidRPr="00C636CF">
              <w:rPr>
                <w:rFonts w:ascii="Times New Roman" w:eastAsia="Times New Roman" w:hAnsi="Times New Roman" w:cs="Times New Roman"/>
                <w:color w:val="000000"/>
                <w:lang w:eastAsia="en-GB"/>
              </w:rPr>
              <w:t>Initially low and rapidly increasing affective symptoms</w:t>
            </w:r>
          </w:p>
        </w:tc>
        <w:tc>
          <w:tcPr>
            <w:tcW w:w="940" w:type="dxa"/>
            <w:tcBorders>
              <w:top w:val="nil"/>
              <w:left w:val="nil"/>
              <w:bottom w:val="nil"/>
              <w:right w:val="nil"/>
            </w:tcBorders>
            <w:shd w:val="clear" w:color="auto" w:fill="auto"/>
            <w:noWrap/>
            <w:vAlign w:val="center"/>
            <w:hideMark/>
          </w:tcPr>
          <w:p w14:paraId="15306264"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-0.27</w:t>
            </w:r>
          </w:p>
        </w:tc>
        <w:tc>
          <w:tcPr>
            <w:tcW w:w="601" w:type="dxa"/>
            <w:tcBorders>
              <w:top w:val="nil"/>
              <w:left w:val="nil"/>
              <w:bottom w:val="nil"/>
              <w:right w:val="nil"/>
            </w:tcBorders>
            <w:shd w:val="clear" w:color="auto" w:fill="auto"/>
            <w:noWrap/>
            <w:vAlign w:val="center"/>
            <w:hideMark/>
          </w:tcPr>
          <w:p w14:paraId="7C3B424F"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0.06</w:t>
            </w:r>
          </w:p>
        </w:tc>
        <w:tc>
          <w:tcPr>
            <w:tcW w:w="805" w:type="dxa"/>
            <w:tcBorders>
              <w:top w:val="nil"/>
              <w:left w:val="nil"/>
              <w:bottom w:val="nil"/>
            </w:tcBorders>
            <w:shd w:val="clear" w:color="auto" w:fill="auto"/>
            <w:noWrap/>
            <w:vAlign w:val="center"/>
            <w:hideMark/>
          </w:tcPr>
          <w:p w14:paraId="086BC272"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&lt;.001</w:t>
            </w:r>
          </w:p>
        </w:tc>
        <w:tc>
          <w:tcPr>
            <w:tcW w:w="708" w:type="dxa"/>
            <w:tcBorders>
              <w:top w:val="nil"/>
              <w:left w:val="nil"/>
              <w:bottom w:val="nil"/>
              <w:right w:val="nil"/>
            </w:tcBorders>
            <w:shd w:val="clear" w:color="auto" w:fill="auto"/>
            <w:noWrap/>
            <w:vAlign w:val="center"/>
            <w:hideMark/>
          </w:tcPr>
          <w:p w14:paraId="290F38B4"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-0.30</w:t>
            </w:r>
          </w:p>
        </w:tc>
        <w:tc>
          <w:tcPr>
            <w:tcW w:w="709" w:type="dxa"/>
            <w:tcBorders>
              <w:top w:val="nil"/>
              <w:left w:val="nil"/>
              <w:bottom w:val="nil"/>
              <w:right w:val="nil"/>
            </w:tcBorders>
            <w:shd w:val="clear" w:color="auto" w:fill="auto"/>
            <w:noWrap/>
            <w:vAlign w:val="center"/>
            <w:hideMark/>
          </w:tcPr>
          <w:p w14:paraId="47FF0817"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0.06</w:t>
            </w:r>
          </w:p>
        </w:tc>
        <w:tc>
          <w:tcPr>
            <w:tcW w:w="781" w:type="dxa"/>
            <w:tcBorders>
              <w:top w:val="nil"/>
              <w:left w:val="nil"/>
              <w:bottom w:val="nil"/>
            </w:tcBorders>
            <w:shd w:val="clear" w:color="auto" w:fill="auto"/>
            <w:noWrap/>
            <w:vAlign w:val="center"/>
            <w:hideMark/>
          </w:tcPr>
          <w:p w14:paraId="1DE624C3"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&lt;.001</w:t>
            </w:r>
          </w:p>
        </w:tc>
        <w:tc>
          <w:tcPr>
            <w:tcW w:w="726" w:type="dxa"/>
            <w:tcBorders>
              <w:top w:val="nil"/>
              <w:left w:val="nil"/>
              <w:bottom w:val="nil"/>
              <w:right w:val="nil"/>
            </w:tcBorders>
            <w:shd w:val="clear" w:color="auto" w:fill="auto"/>
            <w:noWrap/>
            <w:vAlign w:val="center"/>
            <w:hideMark/>
          </w:tcPr>
          <w:p w14:paraId="211D0E7B"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-0.21</w:t>
            </w:r>
          </w:p>
        </w:tc>
        <w:tc>
          <w:tcPr>
            <w:tcW w:w="601" w:type="dxa"/>
            <w:tcBorders>
              <w:top w:val="nil"/>
              <w:left w:val="nil"/>
              <w:bottom w:val="nil"/>
              <w:right w:val="nil"/>
            </w:tcBorders>
            <w:shd w:val="clear" w:color="auto" w:fill="auto"/>
            <w:noWrap/>
            <w:vAlign w:val="center"/>
            <w:hideMark/>
          </w:tcPr>
          <w:p w14:paraId="72C13CA7"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0.06</w:t>
            </w:r>
          </w:p>
        </w:tc>
        <w:tc>
          <w:tcPr>
            <w:tcW w:w="727" w:type="dxa"/>
            <w:tcBorders>
              <w:top w:val="nil"/>
              <w:left w:val="nil"/>
              <w:bottom w:val="nil"/>
            </w:tcBorders>
            <w:shd w:val="clear" w:color="auto" w:fill="auto"/>
            <w:noWrap/>
            <w:vAlign w:val="center"/>
            <w:hideMark/>
          </w:tcPr>
          <w:p w14:paraId="7A40C6CE"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.001</w:t>
            </w:r>
          </w:p>
        </w:tc>
        <w:tc>
          <w:tcPr>
            <w:tcW w:w="709" w:type="dxa"/>
            <w:tcBorders>
              <w:top w:val="nil"/>
              <w:left w:val="nil"/>
              <w:bottom w:val="nil"/>
              <w:right w:val="nil"/>
            </w:tcBorders>
            <w:shd w:val="clear" w:color="auto" w:fill="auto"/>
            <w:noWrap/>
            <w:vAlign w:val="center"/>
            <w:hideMark/>
          </w:tcPr>
          <w:p w14:paraId="2217BBA8"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-0.15</w:t>
            </w:r>
          </w:p>
        </w:tc>
        <w:tc>
          <w:tcPr>
            <w:tcW w:w="648" w:type="dxa"/>
            <w:tcBorders>
              <w:top w:val="nil"/>
              <w:left w:val="nil"/>
              <w:bottom w:val="nil"/>
              <w:right w:val="nil"/>
            </w:tcBorders>
            <w:shd w:val="clear" w:color="auto" w:fill="auto"/>
            <w:noWrap/>
            <w:vAlign w:val="center"/>
            <w:hideMark/>
          </w:tcPr>
          <w:p w14:paraId="0386E863"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0.07</w:t>
            </w:r>
          </w:p>
        </w:tc>
        <w:tc>
          <w:tcPr>
            <w:tcW w:w="1053" w:type="dxa"/>
            <w:tcBorders>
              <w:top w:val="nil"/>
              <w:left w:val="nil"/>
              <w:bottom w:val="nil"/>
            </w:tcBorders>
            <w:shd w:val="clear" w:color="auto" w:fill="auto"/>
            <w:noWrap/>
            <w:vAlign w:val="center"/>
            <w:hideMark/>
          </w:tcPr>
          <w:p w14:paraId="698DD4F6"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.03</w:t>
            </w:r>
          </w:p>
        </w:tc>
      </w:tr>
      <w:tr w:rsidR="00571684" w:rsidRPr="00C636CF" w14:paraId="3E54B6DB" w14:textId="77777777" w:rsidTr="0019380E">
        <w:trPr>
          <w:trHeight w:val="552"/>
          <w:jc w:val="center"/>
        </w:trPr>
        <w:tc>
          <w:tcPr>
            <w:tcW w:w="5734" w:type="dxa"/>
            <w:tcBorders>
              <w:top w:val="nil"/>
              <w:left w:val="nil"/>
              <w:bottom w:val="nil"/>
            </w:tcBorders>
            <w:shd w:val="clear" w:color="auto" w:fill="auto"/>
            <w:vAlign w:val="center"/>
            <w:hideMark/>
          </w:tcPr>
          <w:p w14:paraId="38B85457" w14:textId="7CDFAE61" w:rsidR="000F3085" w:rsidRPr="00C636CF" w:rsidRDefault="000F3085" w:rsidP="00571684">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  </w:t>
            </w:r>
            <w:r w:rsidRPr="00C636CF">
              <w:rPr>
                <w:rFonts w:ascii="Times New Roman" w:eastAsia="Times New Roman" w:hAnsi="Times New Roman" w:cs="Times New Roman"/>
                <w:color w:val="000000"/>
                <w:lang w:eastAsia="en-GB"/>
              </w:rPr>
              <w:t>Initially high and persistently increasing affective symptoms</w:t>
            </w:r>
          </w:p>
        </w:tc>
        <w:tc>
          <w:tcPr>
            <w:tcW w:w="940" w:type="dxa"/>
            <w:tcBorders>
              <w:top w:val="nil"/>
              <w:left w:val="nil"/>
              <w:bottom w:val="nil"/>
              <w:right w:val="nil"/>
            </w:tcBorders>
            <w:shd w:val="clear" w:color="auto" w:fill="auto"/>
            <w:noWrap/>
            <w:vAlign w:val="center"/>
            <w:hideMark/>
          </w:tcPr>
          <w:p w14:paraId="128858CD"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-0.47</w:t>
            </w:r>
          </w:p>
        </w:tc>
        <w:tc>
          <w:tcPr>
            <w:tcW w:w="601" w:type="dxa"/>
            <w:tcBorders>
              <w:top w:val="nil"/>
              <w:left w:val="nil"/>
              <w:bottom w:val="nil"/>
              <w:right w:val="nil"/>
            </w:tcBorders>
            <w:shd w:val="clear" w:color="auto" w:fill="auto"/>
            <w:noWrap/>
            <w:vAlign w:val="center"/>
            <w:hideMark/>
          </w:tcPr>
          <w:p w14:paraId="13C35B56"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0.06</w:t>
            </w:r>
          </w:p>
        </w:tc>
        <w:tc>
          <w:tcPr>
            <w:tcW w:w="805" w:type="dxa"/>
            <w:tcBorders>
              <w:top w:val="nil"/>
              <w:left w:val="nil"/>
              <w:bottom w:val="nil"/>
            </w:tcBorders>
            <w:shd w:val="clear" w:color="auto" w:fill="auto"/>
            <w:noWrap/>
            <w:vAlign w:val="center"/>
            <w:hideMark/>
          </w:tcPr>
          <w:p w14:paraId="4893A1D2"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&lt;.001</w:t>
            </w:r>
          </w:p>
        </w:tc>
        <w:tc>
          <w:tcPr>
            <w:tcW w:w="708" w:type="dxa"/>
            <w:tcBorders>
              <w:top w:val="nil"/>
              <w:left w:val="nil"/>
              <w:bottom w:val="nil"/>
              <w:right w:val="nil"/>
            </w:tcBorders>
            <w:shd w:val="clear" w:color="auto" w:fill="auto"/>
            <w:noWrap/>
            <w:vAlign w:val="center"/>
            <w:hideMark/>
          </w:tcPr>
          <w:p w14:paraId="62B3DC3D"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-0.55</w:t>
            </w:r>
          </w:p>
        </w:tc>
        <w:tc>
          <w:tcPr>
            <w:tcW w:w="709" w:type="dxa"/>
            <w:tcBorders>
              <w:top w:val="nil"/>
              <w:left w:val="nil"/>
              <w:bottom w:val="nil"/>
              <w:right w:val="nil"/>
            </w:tcBorders>
            <w:shd w:val="clear" w:color="auto" w:fill="auto"/>
            <w:noWrap/>
            <w:vAlign w:val="center"/>
            <w:hideMark/>
          </w:tcPr>
          <w:p w14:paraId="29150008"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0.06</w:t>
            </w:r>
          </w:p>
        </w:tc>
        <w:tc>
          <w:tcPr>
            <w:tcW w:w="781" w:type="dxa"/>
            <w:tcBorders>
              <w:top w:val="nil"/>
              <w:left w:val="nil"/>
              <w:bottom w:val="nil"/>
            </w:tcBorders>
            <w:shd w:val="clear" w:color="auto" w:fill="auto"/>
            <w:noWrap/>
            <w:vAlign w:val="center"/>
            <w:hideMark/>
          </w:tcPr>
          <w:p w14:paraId="25AEEDA7"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&lt;.001</w:t>
            </w:r>
          </w:p>
        </w:tc>
        <w:tc>
          <w:tcPr>
            <w:tcW w:w="726" w:type="dxa"/>
            <w:tcBorders>
              <w:top w:val="nil"/>
              <w:left w:val="nil"/>
              <w:bottom w:val="nil"/>
              <w:right w:val="nil"/>
            </w:tcBorders>
            <w:shd w:val="clear" w:color="auto" w:fill="auto"/>
            <w:noWrap/>
            <w:vAlign w:val="center"/>
            <w:hideMark/>
          </w:tcPr>
          <w:p w14:paraId="42DFE2BB"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-0.29</w:t>
            </w:r>
          </w:p>
        </w:tc>
        <w:tc>
          <w:tcPr>
            <w:tcW w:w="601" w:type="dxa"/>
            <w:tcBorders>
              <w:top w:val="nil"/>
              <w:left w:val="nil"/>
              <w:bottom w:val="nil"/>
              <w:right w:val="nil"/>
            </w:tcBorders>
            <w:shd w:val="clear" w:color="auto" w:fill="auto"/>
            <w:noWrap/>
            <w:vAlign w:val="center"/>
            <w:hideMark/>
          </w:tcPr>
          <w:p w14:paraId="2209E937"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0.06</w:t>
            </w:r>
          </w:p>
        </w:tc>
        <w:tc>
          <w:tcPr>
            <w:tcW w:w="727" w:type="dxa"/>
            <w:tcBorders>
              <w:top w:val="nil"/>
              <w:left w:val="nil"/>
              <w:bottom w:val="nil"/>
            </w:tcBorders>
            <w:shd w:val="clear" w:color="auto" w:fill="auto"/>
            <w:noWrap/>
            <w:vAlign w:val="center"/>
            <w:hideMark/>
          </w:tcPr>
          <w:p w14:paraId="7144AF2E"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&lt;.001</w:t>
            </w:r>
          </w:p>
        </w:tc>
        <w:tc>
          <w:tcPr>
            <w:tcW w:w="709" w:type="dxa"/>
            <w:tcBorders>
              <w:top w:val="nil"/>
              <w:left w:val="nil"/>
              <w:bottom w:val="nil"/>
              <w:right w:val="nil"/>
            </w:tcBorders>
            <w:shd w:val="clear" w:color="auto" w:fill="auto"/>
            <w:noWrap/>
            <w:vAlign w:val="center"/>
            <w:hideMark/>
          </w:tcPr>
          <w:p w14:paraId="73016D7F"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-0.25</w:t>
            </w:r>
          </w:p>
        </w:tc>
        <w:tc>
          <w:tcPr>
            <w:tcW w:w="648" w:type="dxa"/>
            <w:tcBorders>
              <w:top w:val="nil"/>
              <w:left w:val="nil"/>
              <w:bottom w:val="nil"/>
              <w:right w:val="nil"/>
            </w:tcBorders>
            <w:shd w:val="clear" w:color="auto" w:fill="auto"/>
            <w:noWrap/>
            <w:vAlign w:val="center"/>
            <w:hideMark/>
          </w:tcPr>
          <w:p w14:paraId="18D28FA9"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0.07</w:t>
            </w:r>
          </w:p>
        </w:tc>
        <w:tc>
          <w:tcPr>
            <w:tcW w:w="1053" w:type="dxa"/>
            <w:tcBorders>
              <w:top w:val="nil"/>
              <w:left w:val="nil"/>
              <w:bottom w:val="nil"/>
            </w:tcBorders>
            <w:shd w:val="clear" w:color="auto" w:fill="auto"/>
            <w:noWrap/>
            <w:vAlign w:val="center"/>
            <w:hideMark/>
          </w:tcPr>
          <w:p w14:paraId="60DDF6DF"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&lt;.001</w:t>
            </w:r>
          </w:p>
        </w:tc>
      </w:tr>
      <w:tr w:rsidR="00571684" w:rsidRPr="00C636CF" w14:paraId="07CE4F1F" w14:textId="77777777" w:rsidTr="0019380E">
        <w:trPr>
          <w:trHeight w:val="552"/>
          <w:jc w:val="center"/>
        </w:trPr>
        <w:tc>
          <w:tcPr>
            <w:tcW w:w="5734" w:type="dxa"/>
            <w:tcBorders>
              <w:top w:val="nil"/>
              <w:left w:val="nil"/>
              <w:bottom w:val="single" w:sz="8" w:space="0" w:color="auto"/>
            </w:tcBorders>
            <w:shd w:val="clear" w:color="auto" w:fill="auto"/>
            <w:vAlign w:val="center"/>
            <w:hideMark/>
          </w:tcPr>
          <w:p w14:paraId="0899CCD9" w14:textId="2C31BF5E" w:rsidR="000F3085" w:rsidRPr="00C636CF" w:rsidRDefault="000F3085" w:rsidP="00571684">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  </w:t>
            </w:r>
            <w:r w:rsidRPr="00C636CF">
              <w:rPr>
                <w:rFonts w:ascii="Times New Roman" w:eastAsia="Times New Roman" w:hAnsi="Times New Roman" w:cs="Times New Roman"/>
                <w:color w:val="000000"/>
                <w:lang w:eastAsia="en-GB"/>
              </w:rPr>
              <w:t>Initially high and steadily decreasing affective symptoms</w:t>
            </w:r>
          </w:p>
        </w:tc>
        <w:tc>
          <w:tcPr>
            <w:tcW w:w="940" w:type="dxa"/>
            <w:tcBorders>
              <w:top w:val="nil"/>
              <w:left w:val="nil"/>
              <w:bottom w:val="single" w:sz="8" w:space="0" w:color="auto"/>
              <w:right w:val="nil"/>
            </w:tcBorders>
            <w:shd w:val="clear" w:color="auto" w:fill="auto"/>
            <w:noWrap/>
            <w:vAlign w:val="center"/>
            <w:hideMark/>
          </w:tcPr>
          <w:p w14:paraId="0F546000"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-0.32</w:t>
            </w:r>
          </w:p>
        </w:tc>
        <w:tc>
          <w:tcPr>
            <w:tcW w:w="601" w:type="dxa"/>
            <w:tcBorders>
              <w:top w:val="nil"/>
              <w:left w:val="nil"/>
              <w:bottom w:val="single" w:sz="8" w:space="0" w:color="auto"/>
              <w:right w:val="nil"/>
            </w:tcBorders>
            <w:shd w:val="clear" w:color="auto" w:fill="auto"/>
            <w:noWrap/>
            <w:vAlign w:val="center"/>
            <w:hideMark/>
          </w:tcPr>
          <w:p w14:paraId="32F39833"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0.06</w:t>
            </w:r>
          </w:p>
        </w:tc>
        <w:tc>
          <w:tcPr>
            <w:tcW w:w="805" w:type="dxa"/>
            <w:tcBorders>
              <w:top w:val="nil"/>
              <w:left w:val="nil"/>
              <w:bottom w:val="single" w:sz="8" w:space="0" w:color="auto"/>
            </w:tcBorders>
            <w:shd w:val="clear" w:color="auto" w:fill="auto"/>
            <w:noWrap/>
            <w:vAlign w:val="center"/>
            <w:hideMark/>
          </w:tcPr>
          <w:p w14:paraId="462298D8"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&lt;.001</w:t>
            </w:r>
          </w:p>
        </w:tc>
        <w:tc>
          <w:tcPr>
            <w:tcW w:w="708" w:type="dxa"/>
            <w:tcBorders>
              <w:top w:val="nil"/>
              <w:left w:val="nil"/>
              <w:bottom w:val="single" w:sz="8" w:space="0" w:color="auto"/>
              <w:right w:val="nil"/>
            </w:tcBorders>
            <w:shd w:val="clear" w:color="auto" w:fill="auto"/>
            <w:noWrap/>
            <w:vAlign w:val="center"/>
            <w:hideMark/>
          </w:tcPr>
          <w:p w14:paraId="384E78C7"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-0.42</w:t>
            </w:r>
          </w:p>
        </w:tc>
        <w:tc>
          <w:tcPr>
            <w:tcW w:w="709" w:type="dxa"/>
            <w:tcBorders>
              <w:top w:val="nil"/>
              <w:left w:val="nil"/>
              <w:bottom w:val="single" w:sz="8" w:space="0" w:color="auto"/>
              <w:right w:val="nil"/>
            </w:tcBorders>
            <w:shd w:val="clear" w:color="auto" w:fill="auto"/>
            <w:noWrap/>
            <w:vAlign w:val="center"/>
            <w:hideMark/>
          </w:tcPr>
          <w:p w14:paraId="357C29C2"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0.06</w:t>
            </w:r>
          </w:p>
        </w:tc>
        <w:tc>
          <w:tcPr>
            <w:tcW w:w="781" w:type="dxa"/>
            <w:tcBorders>
              <w:top w:val="nil"/>
              <w:left w:val="nil"/>
              <w:bottom w:val="single" w:sz="8" w:space="0" w:color="auto"/>
            </w:tcBorders>
            <w:shd w:val="clear" w:color="auto" w:fill="auto"/>
            <w:noWrap/>
            <w:vAlign w:val="center"/>
            <w:hideMark/>
          </w:tcPr>
          <w:p w14:paraId="775ACB8B"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&lt;.001</w:t>
            </w:r>
          </w:p>
        </w:tc>
        <w:tc>
          <w:tcPr>
            <w:tcW w:w="726" w:type="dxa"/>
            <w:tcBorders>
              <w:top w:val="nil"/>
              <w:left w:val="nil"/>
              <w:bottom w:val="single" w:sz="8" w:space="0" w:color="auto"/>
              <w:right w:val="nil"/>
            </w:tcBorders>
            <w:shd w:val="clear" w:color="auto" w:fill="auto"/>
            <w:noWrap/>
            <w:vAlign w:val="center"/>
            <w:hideMark/>
          </w:tcPr>
          <w:p w14:paraId="713F8C0E"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-0.16</w:t>
            </w:r>
          </w:p>
        </w:tc>
        <w:tc>
          <w:tcPr>
            <w:tcW w:w="601" w:type="dxa"/>
            <w:tcBorders>
              <w:top w:val="nil"/>
              <w:left w:val="nil"/>
              <w:bottom w:val="single" w:sz="8" w:space="0" w:color="auto"/>
              <w:right w:val="nil"/>
            </w:tcBorders>
            <w:shd w:val="clear" w:color="auto" w:fill="auto"/>
            <w:noWrap/>
            <w:vAlign w:val="center"/>
            <w:hideMark/>
          </w:tcPr>
          <w:p w14:paraId="2DECD8F7"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0.07</w:t>
            </w:r>
          </w:p>
        </w:tc>
        <w:tc>
          <w:tcPr>
            <w:tcW w:w="727" w:type="dxa"/>
            <w:tcBorders>
              <w:top w:val="nil"/>
              <w:left w:val="nil"/>
              <w:bottom w:val="single" w:sz="8" w:space="0" w:color="auto"/>
            </w:tcBorders>
            <w:shd w:val="clear" w:color="auto" w:fill="auto"/>
            <w:noWrap/>
            <w:vAlign w:val="center"/>
            <w:hideMark/>
          </w:tcPr>
          <w:p w14:paraId="724C5A83"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.02</w:t>
            </w:r>
          </w:p>
        </w:tc>
        <w:tc>
          <w:tcPr>
            <w:tcW w:w="709" w:type="dxa"/>
            <w:tcBorders>
              <w:top w:val="nil"/>
              <w:left w:val="nil"/>
              <w:bottom w:val="single" w:sz="8" w:space="0" w:color="auto"/>
              <w:right w:val="nil"/>
            </w:tcBorders>
            <w:shd w:val="clear" w:color="auto" w:fill="auto"/>
            <w:noWrap/>
            <w:vAlign w:val="center"/>
            <w:hideMark/>
          </w:tcPr>
          <w:p w14:paraId="76394B2C"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-0.14</w:t>
            </w:r>
          </w:p>
        </w:tc>
        <w:tc>
          <w:tcPr>
            <w:tcW w:w="648" w:type="dxa"/>
            <w:tcBorders>
              <w:top w:val="nil"/>
              <w:left w:val="nil"/>
              <w:bottom w:val="single" w:sz="8" w:space="0" w:color="auto"/>
              <w:right w:val="nil"/>
            </w:tcBorders>
            <w:shd w:val="clear" w:color="auto" w:fill="auto"/>
            <w:noWrap/>
            <w:vAlign w:val="center"/>
            <w:hideMark/>
          </w:tcPr>
          <w:p w14:paraId="0F05D34B"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0.07</w:t>
            </w:r>
          </w:p>
        </w:tc>
        <w:tc>
          <w:tcPr>
            <w:tcW w:w="1053" w:type="dxa"/>
            <w:tcBorders>
              <w:top w:val="nil"/>
              <w:left w:val="nil"/>
              <w:bottom w:val="single" w:sz="8" w:space="0" w:color="auto"/>
            </w:tcBorders>
            <w:shd w:val="clear" w:color="auto" w:fill="auto"/>
            <w:noWrap/>
            <w:vAlign w:val="center"/>
            <w:hideMark/>
          </w:tcPr>
          <w:p w14:paraId="6D87A4E8"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.05</w:t>
            </w:r>
          </w:p>
        </w:tc>
      </w:tr>
      <w:tr w:rsidR="000F3085" w:rsidRPr="00C636CF" w14:paraId="14ADC4A7" w14:textId="77777777" w:rsidTr="0019380E">
        <w:trPr>
          <w:trHeight w:val="552"/>
          <w:jc w:val="center"/>
        </w:trPr>
        <w:tc>
          <w:tcPr>
            <w:tcW w:w="5734" w:type="dxa"/>
            <w:tcBorders>
              <w:top w:val="nil"/>
              <w:left w:val="nil"/>
              <w:bottom w:val="nil"/>
            </w:tcBorders>
            <w:shd w:val="clear" w:color="auto" w:fill="auto"/>
            <w:vAlign w:val="center"/>
          </w:tcPr>
          <w:p w14:paraId="66539DA4" w14:textId="10A3355A" w:rsidR="000F3085" w:rsidRPr="000F3085" w:rsidRDefault="00571684" w:rsidP="00571684">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Delayed Memory</w:t>
            </w:r>
          </w:p>
        </w:tc>
        <w:tc>
          <w:tcPr>
            <w:tcW w:w="2346" w:type="dxa"/>
            <w:gridSpan w:val="3"/>
            <w:tcBorders>
              <w:top w:val="single" w:sz="8" w:space="0" w:color="auto"/>
              <w:left w:val="nil"/>
              <w:bottom w:val="nil"/>
            </w:tcBorders>
            <w:shd w:val="clear" w:color="auto" w:fill="auto"/>
            <w:noWrap/>
            <w:vAlign w:val="center"/>
          </w:tcPr>
          <w:p w14:paraId="30D38075" w14:textId="34FCF999" w:rsidR="000F3085" w:rsidRPr="000F3085" w:rsidRDefault="000F3085" w:rsidP="00571684">
            <w:pPr>
              <w:spacing w:after="0" w:line="240" w:lineRule="auto"/>
              <w:jc w:val="center"/>
              <w:rPr>
                <w:rFonts w:ascii="Times New Roman" w:eastAsia="Times New Roman" w:hAnsi="Times New Roman" w:cs="Times New Roman"/>
                <w:iCs/>
                <w:color w:val="000000"/>
                <w:lang w:eastAsia="en-GB"/>
              </w:rPr>
            </w:pPr>
          </w:p>
        </w:tc>
        <w:tc>
          <w:tcPr>
            <w:tcW w:w="2198" w:type="dxa"/>
            <w:gridSpan w:val="3"/>
            <w:tcBorders>
              <w:top w:val="single" w:sz="8" w:space="0" w:color="auto"/>
              <w:left w:val="nil"/>
              <w:bottom w:val="nil"/>
            </w:tcBorders>
            <w:shd w:val="clear" w:color="auto" w:fill="auto"/>
            <w:noWrap/>
            <w:vAlign w:val="center"/>
          </w:tcPr>
          <w:p w14:paraId="3CF3E737" w14:textId="1AEDEF2B" w:rsidR="000F3085" w:rsidRPr="000F3085" w:rsidRDefault="000F3085" w:rsidP="00571684">
            <w:pPr>
              <w:spacing w:after="0" w:line="240" w:lineRule="auto"/>
              <w:jc w:val="center"/>
              <w:rPr>
                <w:rFonts w:ascii="Times New Roman" w:eastAsia="Times New Roman" w:hAnsi="Times New Roman" w:cs="Times New Roman"/>
                <w:iCs/>
                <w:color w:val="000000"/>
                <w:lang w:eastAsia="en-GB"/>
              </w:rPr>
            </w:pPr>
          </w:p>
        </w:tc>
        <w:tc>
          <w:tcPr>
            <w:tcW w:w="2054" w:type="dxa"/>
            <w:gridSpan w:val="3"/>
            <w:tcBorders>
              <w:top w:val="single" w:sz="8" w:space="0" w:color="auto"/>
              <w:left w:val="nil"/>
              <w:bottom w:val="nil"/>
            </w:tcBorders>
            <w:shd w:val="clear" w:color="auto" w:fill="auto"/>
            <w:noWrap/>
            <w:vAlign w:val="center"/>
          </w:tcPr>
          <w:p w14:paraId="73F9F33B" w14:textId="6DBD86EC" w:rsidR="000F3085" w:rsidRPr="000F3085" w:rsidRDefault="000F3085" w:rsidP="00571684">
            <w:pPr>
              <w:spacing w:after="0" w:line="240" w:lineRule="auto"/>
              <w:jc w:val="center"/>
              <w:rPr>
                <w:rFonts w:ascii="Times New Roman" w:eastAsia="Times New Roman" w:hAnsi="Times New Roman" w:cs="Times New Roman"/>
                <w:iCs/>
                <w:color w:val="000000"/>
                <w:lang w:eastAsia="en-GB"/>
              </w:rPr>
            </w:pPr>
          </w:p>
        </w:tc>
        <w:tc>
          <w:tcPr>
            <w:tcW w:w="2410" w:type="dxa"/>
            <w:gridSpan w:val="3"/>
            <w:tcBorders>
              <w:top w:val="single" w:sz="8" w:space="0" w:color="auto"/>
              <w:left w:val="nil"/>
              <w:bottom w:val="nil"/>
            </w:tcBorders>
            <w:shd w:val="clear" w:color="auto" w:fill="auto"/>
            <w:noWrap/>
            <w:vAlign w:val="center"/>
          </w:tcPr>
          <w:p w14:paraId="56F51EDC" w14:textId="24C9D357" w:rsidR="000F3085" w:rsidRPr="000F3085" w:rsidRDefault="000F3085" w:rsidP="00571684">
            <w:pPr>
              <w:spacing w:after="0" w:line="240" w:lineRule="auto"/>
              <w:jc w:val="center"/>
              <w:rPr>
                <w:rFonts w:ascii="Times New Roman" w:eastAsia="Times New Roman" w:hAnsi="Times New Roman" w:cs="Times New Roman"/>
                <w:iCs/>
                <w:color w:val="000000"/>
                <w:lang w:eastAsia="en-GB"/>
              </w:rPr>
            </w:pPr>
          </w:p>
        </w:tc>
      </w:tr>
      <w:tr w:rsidR="000F3085" w:rsidRPr="00C636CF" w14:paraId="7ADC7433" w14:textId="77777777" w:rsidTr="0019380E">
        <w:trPr>
          <w:trHeight w:val="552"/>
          <w:jc w:val="center"/>
        </w:trPr>
        <w:tc>
          <w:tcPr>
            <w:tcW w:w="5734" w:type="dxa"/>
            <w:tcBorders>
              <w:top w:val="nil"/>
              <w:left w:val="nil"/>
              <w:bottom w:val="nil"/>
            </w:tcBorders>
            <w:shd w:val="clear" w:color="auto" w:fill="auto"/>
            <w:vAlign w:val="center"/>
          </w:tcPr>
          <w:p w14:paraId="6C852501" w14:textId="1FA64F71" w:rsidR="000F3085" w:rsidRPr="00C636CF" w:rsidRDefault="00671F5B" w:rsidP="00571684">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  </w:t>
            </w:r>
            <w:r w:rsidR="000F3085" w:rsidRPr="00C636CF">
              <w:rPr>
                <w:rFonts w:ascii="Times New Roman" w:eastAsia="Times New Roman" w:hAnsi="Times New Roman" w:cs="Times New Roman"/>
                <w:color w:val="000000"/>
                <w:lang w:eastAsia="en-GB"/>
              </w:rPr>
              <w:t>No affective symptoms</w:t>
            </w:r>
          </w:p>
        </w:tc>
        <w:tc>
          <w:tcPr>
            <w:tcW w:w="2346" w:type="dxa"/>
            <w:gridSpan w:val="3"/>
            <w:tcBorders>
              <w:top w:val="nil"/>
              <w:left w:val="nil"/>
              <w:bottom w:val="nil"/>
            </w:tcBorders>
            <w:shd w:val="clear" w:color="auto" w:fill="auto"/>
            <w:noWrap/>
            <w:vAlign w:val="center"/>
          </w:tcPr>
          <w:p w14:paraId="5D1064F2" w14:textId="285DDE78"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i/>
                <w:iCs/>
                <w:color w:val="000000"/>
                <w:lang w:eastAsia="en-GB"/>
              </w:rPr>
              <w:t>Reference</w:t>
            </w:r>
          </w:p>
        </w:tc>
        <w:tc>
          <w:tcPr>
            <w:tcW w:w="2198" w:type="dxa"/>
            <w:gridSpan w:val="3"/>
            <w:tcBorders>
              <w:top w:val="nil"/>
              <w:left w:val="nil"/>
              <w:bottom w:val="nil"/>
            </w:tcBorders>
            <w:shd w:val="clear" w:color="auto" w:fill="auto"/>
            <w:noWrap/>
            <w:vAlign w:val="center"/>
          </w:tcPr>
          <w:p w14:paraId="69E78D99" w14:textId="342C6D33"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i/>
                <w:iCs/>
                <w:color w:val="000000"/>
                <w:lang w:eastAsia="en-GB"/>
              </w:rPr>
              <w:t>Reference</w:t>
            </w:r>
          </w:p>
        </w:tc>
        <w:tc>
          <w:tcPr>
            <w:tcW w:w="2054" w:type="dxa"/>
            <w:gridSpan w:val="3"/>
            <w:tcBorders>
              <w:top w:val="nil"/>
              <w:left w:val="nil"/>
              <w:bottom w:val="nil"/>
            </w:tcBorders>
            <w:shd w:val="clear" w:color="auto" w:fill="auto"/>
            <w:noWrap/>
            <w:vAlign w:val="center"/>
          </w:tcPr>
          <w:p w14:paraId="234980A4" w14:textId="2765FB92"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i/>
                <w:iCs/>
                <w:color w:val="000000"/>
                <w:lang w:eastAsia="en-GB"/>
              </w:rPr>
              <w:t>Reference</w:t>
            </w:r>
          </w:p>
        </w:tc>
        <w:tc>
          <w:tcPr>
            <w:tcW w:w="2410" w:type="dxa"/>
            <w:gridSpan w:val="3"/>
            <w:tcBorders>
              <w:top w:val="nil"/>
              <w:left w:val="nil"/>
              <w:bottom w:val="nil"/>
            </w:tcBorders>
            <w:shd w:val="clear" w:color="auto" w:fill="auto"/>
            <w:noWrap/>
            <w:vAlign w:val="center"/>
          </w:tcPr>
          <w:p w14:paraId="5BC6F61C" w14:textId="0E70D2CE"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i/>
                <w:iCs/>
                <w:color w:val="000000"/>
                <w:lang w:eastAsia="en-GB"/>
              </w:rPr>
              <w:t>Reference</w:t>
            </w:r>
          </w:p>
        </w:tc>
      </w:tr>
      <w:tr w:rsidR="00571684" w:rsidRPr="00C636CF" w14:paraId="56D37D1B" w14:textId="77777777" w:rsidTr="0019380E">
        <w:trPr>
          <w:trHeight w:val="552"/>
          <w:jc w:val="center"/>
        </w:trPr>
        <w:tc>
          <w:tcPr>
            <w:tcW w:w="5734" w:type="dxa"/>
            <w:tcBorders>
              <w:top w:val="nil"/>
              <w:left w:val="nil"/>
              <w:bottom w:val="nil"/>
            </w:tcBorders>
            <w:shd w:val="clear" w:color="auto" w:fill="auto"/>
            <w:vAlign w:val="center"/>
            <w:hideMark/>
          </w:tcPr>
          <w:p w14:paraId="53B0F12C" w14:textId="4A425EF8" w:rsidR="000F3085" w:rsidRPr="00C636CF" w:rsidRDefault="00671F5B" w:rsidP="00571684">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  </w:t>
            </w:r>
            <w:r w:rsidR="000F3085" w:rsidRPr="00C636CF">
              <w:rPr>
                <w:rFonts w:ascii="Times New Roman" w:eastAsia="Times New Roman" w:hAnsi="Times New Roman" w:cs="Times New Roman"/>
                <w:color w:val="000000"/>
                <w:lang w:eastAsia="en-GB"/>
              </w:rPr>
              <w:t>Mild/moderate affective symptoms</w:t>
            </w:r>
          </w:p>
        </w:tc>
        <w:tc>
          <w:tcPr>
            <w:tcW w:w="940" w:type="dxa"/>
            <w:tcBorders>
              <w:top w:val="nil"/>
              <w:left w:val="nil"/>
              <w:bottom w:val="nil"/>
              <w:right w:val="nil"/>
            </w:tcBorders>
            <w:shd w:val="clear" w:color="auto" w:fill="auto"/>
            <w:noWrap/>
            <w:vAlign w:val="center"/>
            <w:hideMark/>
          </w:tcPr>
          <w:p w14:paraId="46210D49"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-0.05</w:t>
            </w:r>
          </w:p>
        </w:tc>
        <w:tc>
          <w:tcPr>
            <w:tcW w:w="601" w:type="dxa"/>
            <w:tcBorders>
              <w:top w:val="nil"/>
              <w:left w:val="nil"/>
              <w:bottom w:val="nil"/>
              <w:right w:val="nil"/>
            </w:tcBorders>
            <w:shd w:val="clear" w:color="auto" w:fill="auto"/>
            <w:noWrap/>
            <w:vAlign w:val="center"/>
            <w:hideMark/>
          </w:tcPr>
          <w:p w14:paraId="7D077D5C"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0.04</w:t>
            </w:r>
          </w:p>
        </w:tc>
        <w:tc>
          <w:tcPr>
            <w:tcW w:w="805" w:type="dxa"/>
            <w:tcBorders>
              <w:top w:val="nil"/>
              <w:left w:val="nil"/>
              <w:bottom w:val="nil"/>
            </w:tcBorders>
            <w:shd w:val="clear" w:color="auto" w:fill="auto"/>
            <w:noWrap/>
            <w:vAlign w:val="center"/>
            <w:hideMark/>
          </w:tcPr>
          <w:p w14:paraId="23613C71"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.27</w:t>
            </w:r>
          </w:p>
        </w:tc>
        <w:tc>
          <w:tcPr>
            <w:tcW w:w="708" w:type="dxa"/>
            <w:tcBorders>
              <w:top w:val="nil"/>
              <w:left w:val="nil"/>
              <w:bottom w:val="nil"/>
              <w:right w:val="nil"/>
            </w:tcBorders>
            <w:shd w:val="clear" w:color="auto" w:fill="auto"/>
            <w:noWrap/>
            <w:vAlign w:val="center"/>
            <w:hideMark/>
          </w:tcPr>
          <w:p w14:paraId="64588501"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-0.15</w:t>
            </w:r>
          </w:p>
        </w:tc>
        <w:tc>
          <w:tcPr>
            <w:tcW w:w="709" w:type="dxa"/>
            <w:tcBorders>
              <w:top w:val="nil"/>
              <w:left w:val="nil"/>
              <w:bottom w:val="nil"/>
              <w:right w:val="nil"/>
            </w:tcBorders>
            <w:shd w:val="clear" w:color="auto" w:fill="auto"/>
            <w:noWrap/>
            <w:vAlign w:val="center"/>
            <w:hideMark/>
          </w:tcPr>
          <w:p w14:paraId="32F35BEB"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0.05</w:t>
            </w:r>
          </w:p>
        </w:tc>
        <w:tc>
          <w:tcPr>
            <w:tcW w:w="781" w:type="dxa"/>
            <w:tcBorders>
              <w:top w:val="nil"/>
              <w:left w:val="nil"/>
              <w:bottom w:val="nil"/>
            </w:tcBorders>
            <w:shd w:val="clear" w:color="auto" w:fill="auto"/>
            <w:noWrap/>
            <w:vAlign w:val="center"/>
            <w:hideMark/>
          </w:tcPr>
          <w:p w14:paraId="3D1A1712"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.001</w:t>
            </w:r>
          </w:p>
        </w:tc>
        <w:tc>
          <w:tcPr>
            <w:tcW w:w="726" w:type="dxa"/>
            <w:tcBorders>
              <w:top w:val="nil"/>
              <w:left w:val="nil"/>
              <w:bottom w:val="nil"/>
              <w:right w:val="nil"/>
            </w:tcBorders>
            <w:shd w:val="clear" w:color="auto" w:fill="auto"/>
            <w:noWrap/>
            <w:vAlign w:val="center"/>
            <w:hideMark/>
          </w:tcPr>
          <w:p w14:paraId="2CF3D911"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&lt;.001</w:t>
            </w:r>
          </w:p>
        </w:tc>
        <w:tc>
          <w:tcPr>
            <w:tcW w:w="601" w:type="dxa"/>
            <w:tcBorders>
              <w:top w:val="nil"/>
              <w:left w:val="nil"/>
              <w:bottom w:val="nil"/>
              <w:right w:val="nil"/>
            </w:tcBorders>
            <w:shd w:val="clear" w:color="auto" w:fill="auto"/>
            <w:noWrap/>
            <w:vAlign w:val="center"/>
            <w:hideMark/>
          </w:tcPr>
          <w:p w14:paraId="21DB3E9D"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0.05</w:t>
            </w:r>
          </w:p>
        </w:tc>
        <w:tc>
          <w:tcPr>
            <w:tcW w:w="727" w:type="dxa"/>
            <w:tcBorders>
              <w:top w:val="nil"/>
              <w:left w:val="nil"/>
              <w:bottom w:val="nil"/>
            </w:tcBorders>
            <w:shd w:val="clear" w:color="auto" w:fill="auto"/>
            <w:noWrap/>
            <w:vAlign w:val="center"/>
            <w:hideMark/>
          </w:tcPr>
          <w:p w14:paraId="72FDD3EA"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1.00</w:t>
            </w:r>
          </w:p>
        </w:tc>
        <w:tc>
          <w:tcPr>
            <w:tcW w:w="709" w:type="dxa"/>
            <w:tcBorders>
              <w:top w:val="nil"/>
              <w:left w:val="nil"/>
              <w:bottom w:val="nil"/>
              <w:right w:val="nil"/>
            </w:tcBorders>
            <w:shd w:val="clear" w:color="auto" w:fill="auto"/>
            <w:noWrap/>
            <w:vAlign w:val="center"/>
            <w:hideMark/>
          </w:tcPr>
          <w:p w14:paraId="0EB7B1C5"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0.02</w:t>
            </w:r>
          </w:p>
        </w:tc>
        <w:tc>
          <w:tcPr>
            <w:tcW w:w="648" w:type="dxa"/>
            <w:tcBorders>
              <w:top w:val="nil"/>
              <w:left w:val="nil"/>
              <w:bottom w:val="nil"/>
              <w:right w:val="nil"/>
            </w:tcBorders>
            <w:shd w:val="clear" w:color="auto" w:fill="auto"/>
            <w:noWrap/>
            <w:vAlign w:val="center"/>
            <w:hideMark/>
          </w:tcPr>
          <w:p w14:paraId="382B8C7D"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0.05</w:t>
            </w:r>
          </w:p>
        </w:tc>
        <w:tc>
          <w:tcPr>
            <w:tcW w:w="1053" w:type="dxa"/>
            <w:tcBorders>
              <w:top w:val="nil"/>
              <w:left w:val="nil"/>
              <w:bottom w:val="nil"/>
            </w:tcBorders>
            <w:shd w:val="clear" w:color="auto" w:fill="auto"/>
            <w:noWrap/>
            <w:vAlign w:val="center"/>
            <w:hideMark/>
          </w:tcPr>
          <w:p w14:paraId="79B95A8B"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.65</w:t>
            </w:r>
          </w:p>
        </w:tc>
      </w:tr>
      <w:tr w:rsidR="00571684" w:rsidRPr="00C636CF" w14:paraId="1E4824C1" w14:textId="77777777" w:rsidTr="0019380E">
        <w:trPr>
          <w:trHeight w:val="552"/>
          <w:jc w:val="center"/>
        </w:trPr>
        <w:tc>
          <w:tcPr>
            <w:tcW w:w="5734" w:type="dxa"/>
            <w:tcBorders>
              <w:top w:val="nil"/>
              <w:left w:val="nil"/>
              <w:bottom w:val="nil"/>
            </w:tcBorders>
            <w:shd w:val="clear" w:color="auto" w:fill="auto"/>
            <w:vAlign w:val="center"/>
            <w:hideMark/>
          </w:tcPr>
          <w:p w14:paraId="07B66449" w14:textId="6F421D6B" w:rsidR="000F3085" w:rsidRPr="00C636CF" w:rsidRDefault="00671F5B" w:rsidP="00571684">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  </w:t>
            </w:r>
            <w:r w:rsidR="000F3085" w:rsidRPr="00C636CF">
              <w:rPr>
                <w:rFonts w:ascii="Times New Roman" w:eastAsia="Times New Roman" w:hAnsi="Times New Roman" w:cs="Times New Roman"/>
                <w:color w:val="000000"/>
                <w:lang w:eastAsia="en-GB"/>
              </w:rPr>
              <w:t>Initially low and rapidly increasing affective symptoms</w:t>
            </w:r>
          </w:p>
        </w:tc>
        <w:tc>
          <w:tcPr>
            <w:tcW w:w="940" w:type="dxa"/>
            <w:tcBorders>
              <w:top w:val="nil"/>
              <w:left w:val="nil"/>
              <w:bottom w:val="nil"/>
              <w:right w:val="nil"/>
            </w:tcBorders>
            <w:shd w:val="clear" w:color="auto" w:fill="auto"/>
            <w:noWrap/>
            <w:vAlign w:val="center"/>
            <w:hideMark/>
          </w:tcPr>
          <w:p w14:paraId="7B320508"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-0.35</w:t>
            </w:r>
          </w:p>
        </w:tc>
        <w:tc>
          <w:tcPr>
            <w:tcW w:w="601" w:type="dxa"/>
            <w:tcBorders>
              <w:top w:val="nil"/>
              <w:left w:val="nil"/>
              <w:bottom w:val="nil"/>
              <w:right w:val="nil"/>
            </w:tcBorders>
            <w:shd w:val="clear" w:color="auto" w:fill="auto"/>
            <w:noWrap/>
            <w:vAlign w:val="center"/>
            <w:hideMark/>
          </w:tcPr>
          <w:p w14:paraId="48F7ECCE"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0.07</w:t>
            </w:r>
          </w:p>
        </w:tc>
        <w:tc>
          <w:tcPr>
            <w:tcW w:w="805" w:type="dxa"/>
            <w:tcBorders>
              <w:top w:val="nil"/>
              <w:left w:val="nil"/>
              <w:bottom w:val="nil"/>
            </w:tcBorders>
            <w:shd w:val="clear" w:color="auto" w:fill="auto"/>
            <w:noWrap/>
            <w:vAlign w:val="center"/>
            <w:hideMark/>
          </w:tcPr>
          <w:p w14:paraId="6A448010"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&lt;.001</w:t>
            </w:r>
          </w:p>
        </w:tc>
        <w:tc>
          <w:tcPr>
            <w:tcW w:w="708" w:type="dxa"/>
            <w:tcBorders>
              <w:top w:val="nil"/>
              <w:left w:val="nil"/>
              <w:bottom w:val="nil"/>
              <w:right w:val="nil"/>
            </w:tcBorders>
            <w:shd w:val="clear" w:color="auto" w:fill="auto"/>
            <w:noWrap/>
            <w:vAlign w:val="center"/>
            <w:hideMark/>
          </w:tcPr>
          <w:p w14:paraId="60F1CEDC"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-0.39</w:t>
            </w:r>
          </w:p>
        </w:tc>
        <w:tc>
          <w:tcPr>
            <w:tcW w:w="709" w:type="dxa"/>
            <w:tcBorders>
              <w:top w:val="nil"/>
              <w:left w:val="nil"/>
              <w:bottom w:val="nil"/>
              <w:right w:val="nil"/>
            </w:tcBorders>
            <w:shd w:val="clear" w:color="auto" w:fill="auto"/>
            <w:noWrap/>
            <w:vAlign w:val="center"/>
            <w:hideMark/>
          </w:tcPr>
          <w:p w14:paraId="3799C116"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0.07</w:t>
            </w:r>
          </w:p>
        </w:tc>
        <w:tc>
          <w:tcPr>
            <w:tcW w:w="781" w:type="dxa"/>
            <w:tcBorders>
              <w:top w:val="nil"/>
              <w:left w:val="nil"/>
              <w:bottom w:val="nil"/>
            </w:tcBorders>
            <w:shd w:val="clear" w:color="auto" w:fill="auto"/>
            <w:noWrap/>
            <w:vAlign w:val="center"/>
            <w:hideMark/>
          </w:tcPr>
          <w:p w14:paraId="209149CD"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&lt;.001</w:t>
            </w:r>
          </w:p>
        </w:tc>
        <w:tc>
          <w:tcPr>
            <w:tcW w:w="726" w:type="dxa"/>
            <w:tcBorders>
              <w:top w:val="nil"/>
              <w:left w:val="nil"/>
              <w:bottom w:val="nil"/>
              <w:right w:val="nil"/>
            </w:tcBorders>
            <w:shd w:val="clear" w:color="auto" w:fill="auto"/>
            <w:noWrap/>
            <w:vAlign w:val="center"/>
            <w:hideMark/>
          </w:tcPr>
          <w:p w14:paraId="00C90B07"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-0.26</w:t>
            </w:r>
          </w:p>
        </w:tc>
        <w:tc>
          <w:tcPr>
            <w:tcW w:w="601" w:type="dxa"/>
            <w:tcBorders>
              <w:top w:val="nil"/>
              <w:left w:val="nil"/>
              <w:bottom w:val="nil"/>
              <w:right w:val="nil"/>
            </w:tcBorders>
            <w:shd w:val="clear" w:color="auto" w:fill="auto"/>
            <w:noWrap/>
            <w:vAlign w:val="center"/>
            <w:hideMark/>
          </w:tcPr>
          <w:p w14:paraId="3BB8BEF2"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0.08</w:t>
            </w:r>
          </w:p>
        </w:tc>
        <w:tc>
          <w:tcPr>
            <w:tcW w:w="727" w:type="dxa"/>
            <w:tcBorders>
              <w:top w:val="nil"/>
              <w:left w:val="nil"/>
              <w:bottom w:val="nil"/>
            </w:tcBorders>
            <w:shd w:val="clear" w:color="auto" w:fill="auto"/>
            <w:noWrap/>
            <w:vAlign w:val="center"/>
            <w:hideMark/>
          </w:tcPr>
          <w:p w14:paraId="3982149F"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&lt;.001</w:t>
            </w:r>
          </w:p>
        </w:tc>
        <w:tc>
          <w:tcPr>
            <w:tcW w:w="709" w:type="dxa"/>
            <w:tcBorders>
              <w:top w:val="nil"/>
              <w:left w:val="nil"/>
              <w:bottom w:val="nil"/>
              <w:right w:val="nil"/>
            </w:tcBorders>
            <w:shd w:val="clear" w:color="auto" w:fill="auto"/>
            <w:noWrap/>
            <w:vAlign w:val="center"/>
            <w:hideMark/>
          </w:tcPr>
          <w:p w14:paraId="4E5DDA5F"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-0.23</w:t>
            </w:r>
          </w:p>
        </w:tc>
        <w:tc>
          <w:tcPr>
            <w:tcW w:w="648" w:type="dxa"/>
            <w:tcBorders>
              <w:top w:val="nil"/>
              <w:left w:val="nil"/>
              <w:bottom w:val="nil"/>
              <w:right w:val="nil"/>
            </w:tcBorders>
            <w:shd w:val="clear" w:color="auto" w:fill="auto"/>
            <w:noWrap/>
            <w:vAlign w:val="center"/>
            <w:hideMark/>
          </w:tcPr>
          <w:p w14:paraId="018F5AB6"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0.09</w:t>
            </w:r>
          </w:p>
        </w:tc>
        <w:tc>
          <w:tcPr>
            <w:tcW w:w="1053" w:type="dxa"/>
            <w:tcBorders>
              <w:top w:val="nil"/>
              <w:left w:val="nil"/>
              <w:bottom w:val="nil"/>
            </w:tcBorders>
            <w:shd w:val="clear" w:color="auto" w:fill="auto"/>
            <w:noWrap/>
            <w:vAlign w:val="center"/>
            <w:hideMark/>
          </w:tcPr>
          <w:p w14:paraId="7397B6AE"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.006</w:t>
            </w:r>
          </w:p>
        </w:tc>
      </w:tr>
      <w:tr w:rsidR="00571684" w:rsidRPr="00C636CF" w14:paraId="17AE908C" w14:textId="77777777" w:rsidTr="0019380E">
        <w:trPr>
          <w:trHeight w:val="552"/>
          <w:jc w:val="center"/>
        </w:trPr>
        <w:tc>
          <w:tcPr>
            <w:tcW w:w="5734" w:type="dxa"/>
            <w:tcBorders>
              <w:top w:val="nil"/>
              <w:left w:val="nil"/>
              <w:bottom w:val="nil"/>
            </w:tcBorders>
            <w:shd w:val="clear" w:color="auto" w:fill="auto"/>
            <w:vAlign w:val="center"/>
            <w:hideMark/>
          </w:tcPr>
          <w:p w14:paraId="0E535FAA" w14:textId="566F7D18" w:rsidR="000F3085" w:rsidRPr="00C636CF" w:rsidRDefault="00671F5B" w:rsidP="00571684">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  </w:t>
            </w:r>
            <w:r w:rsidR="000F3085" w:rsidRPr="00C636CF">
              <w:rPr>
                <w:rFonts w:ascii="Times New Roman" w:eastAsia="Times New Roman" w:hAnsi="Times New Roman" w:cs="Times New Roman"/>
                <w:color w:val="000000"/>
                <w:lang w:eastAsia="en-GB"/>
              </w:rPr>
              <w:t>Initially high and persistently increasing affective symptoms</w:t>
            </w:r>
          </w:p>
        </w:tc>
        <w:tc>
          <w:tcPr>
            <w:tcW w:w="940" w:type="dxa"/>
            <w:tcBorders>
              <w:top w:val="nil"/>
              <w:left w:val="nil"/>
              <w:bottom w:val="nil"/>
              <w:right w:val="nil"/>
            </w:tcBorders>
            <w:shd w:val="clear" w:color="auto" w:fill="auto"/>
            <w:noWrap/>
            <w:vAlign w:val="center"/>
            <w:hideMark/>
          </w:tcPr>
          <w:p w14:paraId="2F89C391"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-0.47</w:t>
            </w:r>
          </w:p>
        </w:tc>
        <w:tc>
          <w:tcPr>
            <w:tcW w:w="601" w:type="dxa"/>
            <w:tcBorders>
              <w:top w:val="nil"/>
              <w:left w:val="nil"/>
              <w:bottom w:val="nil"/>
              <w:right w:val="nil"/>
            </w:tcBorders>
            <w:shd w:val="clear" w:color="auto" w:fill="auto"/>
            <w:noWrap/>
            <w:vAlign w:val="center"/>
            <w:hideMark/>
          </w:tcPr>
          <w:p w14:paraId="53205E1A"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0.07</w:t>
            </w:r>
          </w:p>
        </w:tc>
        <w:tc>
          <w:tcPr>
            <w:tcW w:w="805" w:type="dxa"/>
            <w:tcBorders>
              <w:top w:val="nil"/>
              <w:left w:val="nil"/>
              <w:bottom w:val="nil"/>
            </w:tcBorders>
            <w:shd w:val="clear" w:color="auto" w:fill="auto"/>
            <w:noWrap/>
            <w:vAlign w:val="center"/>
            <w:hideMark/>
          </w:tcPr>
          <w:p w14:paraId="1BC6EFC7"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&lt;.001</w:t>
            </w:r>
          </w:p>
        </w:tc>
        <w:tc>
          <w:tcPr>
            <w:tcW w:w="708" w:type="dxa"/>
            <w:tcBorders>
              <w:top w:val="nil"/>
              <w:left w:val="nil"/>
              <w:bottom w:val="nil"/>
              <w:right w:val="nil"/>
            </w:tcBorders>
            <w:shd w:val="clear" w:color="auto" w:fill="auto"/>
            <w:noWrap/>
            <w:vAlign w:val="center"/>
            <w:hideMark/>
          </w:tcPr>
          <w:p w14:paraId="39E96116"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-0.60</w:t>
            </w:r>
          </w:p>
        </w:tc>
        <w:tc>
          <w:tcPr>
            <w:tcW w:w="709" w:type="dxa"/>
            <w:tcBorders>
              <w:top w:val="nil"/>
              <w:left w:val="nil"/>
              <w:bottom w:val="nil"/>
              <w:right w:val="nil"/>
            </w:tcBorders>
            <w:shd w:val="clear" w:color="auto" w:fill="auto"/>
            <w:noWrap/>
            <w:vAlign w:val="center"/>
            <w:hideMark/>
          </w:tcPr>
          <w:p w14:paraId="493E60E2"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0.07</w:t>
            </w:r>
          </w:p>
        </w:tc>
        <w:tc>
          <w:tcPr>
            <w:tcW w:w="781" w:type="dxa"/>
            <w:tcBorders>
              <w:top w:val="nil"/>
              <w:left w:val="nil"/>
              <w:bottom w:val="nil"/>
            </w:tcBorders>
            <w:shd w:val="clear" w:color="auto" w:fill="auto"/>
            <w:noWrap/>
            <w:vAlign w:val="center"/>
            <w:hideMark/>
          </w:tcPr>
          <w:p w14:paraId="79179A69"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&lt;.001</w:t>
            </w:r>
          </w:p>
        </w:tc>
        <w:tc>
          <w:tcPr>
            <w:tcW w:w="726" w:type="dxa"/>
            <w:tcBorders>
              <w:top w:val="nil"/>
              <w:left w:val="nil"/>
              <w:bottom w:val="nil"/>
              <w:right w:val="nil"/>
            </w:tcBorders>
            <w:shd w:val="clear" w:color="auto" w:fill="auto"/>
            <w:noWrap/>
            <w:vAlign w:val="center"/>
            <w:hideMark/>
          </w:tcPr>
          <w:p w14:paraId="198BA5F5"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-0.29</w:t>
            </w:r>
          </w:p>
        </w:tc>
        <w:tc>
          <w:tcPr>
            <w:tcW w:w="601" w:type="dxa"/>
            <w:tcBorders>
              <w:top w:val="nil"/>
              <w:left w:val="nil"/>
              <w:bottom w:val="nil"/>
              <w:right w:val="nil"/>
            </w:tcBorders>
            <w:shd w:val="clear" w:color="auto" w:fill="auto"/>
            <w:noWrap/>
            <w:vAlign w:val="center"/>
            <w:hideMark/>
          </w:tcPr>
          <w:p w14:paraId="1D6A6C91"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0.08</w:t>
            </w:r>
          </w:p>
        </w:tc>
        <w:tc>
          <w:tcPr>
            <w:tcW w:w="727" w:type="dxa"/>
            <w:tcBorders>
              <w:top w:val="nil"/>
              <w:left w:val="nil"/>
              <w:bottom w:val="nil"/>
            </w:tcBorders>
            <w:shd w:val="clear" w:color="auto" w:fill="auto"/>
            <w:noWrap/>
            <w:vAlign w:val="center"/>
            <w:hideMark/>
          </w:tcPr>
          <w:p w14:paraId="16D3B1DF"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&lt;.001</w:t>
            </w:r>
          </w:p>
        </w:tc>
        <w:tc>
          <w:tcPr>
            <w:tcW w:w="709" w:type="dxa"/>
            <w:tcBorders>
              <w:top w:val="nil"/>
              <w:left w:val="nil"/>
              <w:bottom w:val="nil"/>
              <w:right w:val="nil"/>
            </w:tcBorders>
            <w:shd w:val="clear" w:color="auto" w:fill="auto"/>
            <w:noWrap/>
            <w:vAlign w:val="center"/>
            <w:hideMark/>
          </w:tcPr>
          <w:p w14:paraId="525B7E85"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-0.23</w:t>
            </w:r>
          </w:p>
        </w:tc>
        <w:tc>
          <w:tcPr>
            <w:tcW w:w="648" w:type="dxa"/>
            <w:tcBorders>
              <w:top w:val="nil"/>
              <w:left w:val="nil"/>
              <w:bottom w:val="nil"/>
              <w:right w:val="nil"/>
            </w:tcBorders>
            <w:shd w:val="clear" w:color="auto" w:fill="auto"/>
            <w:noWrap/>
            <w:vAlign w:val="center"/>
            <w:hideMark/>
          </w:tcPr>
          <w:p w14:paraId="1B118B3C"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0.09</w:t>
            </w:r>
          </w:p>
        </w:tc>
        <w:tc>
          <w:tcPr>
            <w:tcW w:w="1053" w:type="dxa"/>
            <w:tcBorders>
              <w:top w:val="nil"/>
              <w:left w:val="nil"/>
              <w:bottom w:val="nil"/>
            </w:tcBorders>
            <w:shd w:val="clear" w:color="auto" w:fill="auto"/>
            <w:noWrap/>
            <w:vAlign w:val="center"/>
            <w:hideMark/>
          </w:tcPr>
          <w:p w14:paraId="0B174B40"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.006</w:t>
            </w:r>
          </w:p>
        </w:tc>
      </w:tr>
      <w:tr w:rsidR="00571684" w:rsidRPr="00C636CF" w14:paraId="5A25BA8D" w14:textId="77777777" w:rsidTr="0019380E">
        <w:trPr>
          <w:trHeight w:val="552"/>
          <w:jc w:val="center"/>
        </w:trPr>
        <w:tc>
          <w:tcPr>
            <w:tcW w:w="5734" w:type="dxa"/>
            <w:tcBorders>
              <w:top w:val="nil"/>
              <w:left w:val="nil"/>
              <w:bottom w:val="single" w:sz="8" w:space="0" w:color="auto"/>
            </w:tcBorders>
            <w:shd w:val="clear" w:color="auto" w:fill="auto"/>
            <w:vAlign w:val="center"/>
            <w:hideMark/>
          </w:tcPr>
          <w:p w14:paraId="605AA5F6" w14:textId="0E1ED8DD" w:rsidR="000F3085" w:rsidRPr="00C636CF" w:rsidRDefault="00671F5B" w:rsidP="00571684">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  </w:t>
            </w:r>
            <w:r w:rsidR="000F3085" w:rsidRPr="00C636CF">
              <w:rPr>
                <w:rFonts w:ascii="Times New Roman" w:eastAsia="Times New Roman" w:hAnsi="Times New Roman" w:cs="Times New Roman"/>
                <w:color w:val="000000"/>
                <w:lang w:eastAsia="en-GB"/>
              </w:rPr>
              <w:t>Initially high and steadily decreasing affective symptoms</w:t>
            </w:r>
          </w:p>
        </w:tc>
        <w:tc>
          <w:tcPr>
            <w:tcW w:w="940" w:type="dxa"/>
            <w:tcBorders>
              <w:top w:val="nil"/>
              <w:left w:val="nil"/>
              <w:bottom w:val="single" w:sz="8" w:space="0" w:color="auto"/>
              <w:right w:val="nil"/>
            </w:tcBorders>
            <w:shd w:val="clear" w:color="auto" w:fill="auto"/>
            <w:noWrap/>
            <w:vAlign w:val="center"/>
            <w:hideMark/>
          </w:tcPr>
          <w:p w14:paraId="109DBEB0"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-0.35</w:t>
            </w:r>
          </w:p>
        </w:tc>
        <w:tc>
          <w:tcPr>
            <w:tcW w:w="601" w:type="dxa"/>
            <w:tcBorders>
              <w:top w:val="nil"/>
              <w:left w:val="nil"/>
              <w:bottom w:val="single" w:sz="8" w:space="0" w:color="auto"/>
              <w:right w:val="nil"/>
            </w:tcBorders>
            <w:shd w:val="clear" w:color="auto" w:fill="auto"/>
            <w:noWrap/>
            <w:vAlign w:val="center"/>
            <w:hideMark/>
          </w:tcPr>
          <w:p w14:paraId="0EA92422"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0.08</w:t>
            </w:r>
          </w:p>
        </w:tc>
        <w:tc>
          <w:tcPr>
            <w:tcW w:w="805" w:type="dxa"/>
            <w:tcBorders>
              <w:top w:val="nil"/>
              <w:left w:val="nil"/>
              <w:bottom w:val="single" w:sz="8" w:space="0" w:color="auto"/>
            </w:tcBorders>
            <w:shd w:val="clear" w:color="auto" w:fill="auto"/>
            <w:noWrap/>
            <w:vAlign w:val="center"/>
            <w:hideMark/>
          </w:tcPr>
          <w:p w14:paraId="09DBD6B1"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&lt;.001</w:t>
            </w:r>
          </w:p>
        </w:tc>
        <w:tc>
          <w:tcPr>
            <w:tcW w:w="708" w:type="dxa"/>
            <w:tcBorders>
              <w:top w:val="nil"/>
              <w:left w:val="nil"/>
              <w:bottom w:val="single" w:sz="8" w:space="0" w:color="auto"/>
              <w:right w:val="nil"/>
            </w:tcBorders>
            <w:shd w:val="clear" w:color="auto" w:fill="auto"/>
            <w:noWrap/>
            <w:vAlign w:val="center"/>
            <w:hideMark/>
          </w:tcPr>
          <w:p w14:paraId="51C7E977"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-0.51</w:t>
            </w:r>
          </w:p>
        </w:tc>
        <w:tc>
          <w:tcPr>
            <w:tcW w:w="709" w:type="dxa"/>
            <w:tcBorders>
              <w:top w:val="nil"/>
              <w:left w:val="nil"/>
              <w:bottom w:val="single" w:sz="8" w:space="0" w:color="auto"/>
              <w:right w:val="nil"/>
            </w:tcBorders>
            <w:shd w:val="clear" w:color="auto" w:fill="auto"/>
            <w:noWrap/>
            <w:vAlign w:val="center"/>
            <w:hideMark/>
          </w:tcPr>
          <w:p w14:paraId="7D5457AA"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0.08</w:t>
            </w:r>
          </w:p>
        </w:tc>
        <w:tc>
          <w:tcPr>
            <w:tcW w:w="781" w:type="dxa"/>
            <w:tcBorders>
              <w:top w:val="nil"/>
              <w:left w:val="nil"/>
              <w:bottom w:val="single" w:sz="8" w:space="0" w:color="auto"/>
            </w:tcBorders>
            <w:shd w:val="clear" w:color="auto" w:fill="auto"/>
            <w:noWrap/>
            <w:vAlign w:val="center"/>
            <w:hideMark/>
          </w:tcPr>
          <w:p w14:paraId="27B40201"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&lt;.001</w:t>
            </w:r>
          </w:p>
        </w:tc>
        <w:tc>
          <w:tcPr>
            <w:tcW w:w="726" w:type="dxa"/>
            <w:tcBorders>
              <w:top w:val="nil"/>
              <w:left w:val="nil"/>
              <w:bottom w:val="single" w:sz="8" w:space="0" w:color="auto"/>
              <w:right w:val="nil"/>
            </w:tcBorders>
            <w:shd w:val="clear" w:color="auto" w:fill="auto"/>
            <w:noWrap/>
            <w:vAlign w:val="center"/>
            <w:hideMark/>
          </w:tcPr>
          <w:p w14:paraId="3FBDB3E9"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-0.21</w:t>
            </w:r>
          </w:p>
        </w:tc>
        <w:tc>
          <w:tcPr>
            <w:tcW w:w="601" w:type="dxa"/>
            <w:tcBorders>
              <w:top w:val="nil"/>
              <w:left w:val="nil"/>
              <w:bottom w:val="single" w:sz="8" w:space="0" w:color="auto"/>
              <w:right w:val="nil"/>
            </w:tcBorders>
            <w:shd w:val="clear" w:color="auto" w:fill="auto"/>
            <w:noWrap/>
            <w:vAlign w:val="center"/>
            <w:hideMark/>
          </w:tcPr>
          <w:p w14:paraId="6BABB96C"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0.08</w:t>
            </w:r>
          </w:p>
        </w:tc>
        <w:tc>
          <w:tcPr>
            <w:tcW w:w="727" w:type="dxa"/>
            <w:tcBorders>
              <w:top w:val="nil"/>
              <w:left w:val="nil"/>
              <w:bottom w:val="single" w:sz="8" w:space="0" w:color="auto"/>
            </w:tcBorders>
            <w:shd w:val="clear" w:color="auto" w:fill="auto"/>
            <w:noWrap/>
            <w:vAlign w:val="center"/>
            <w:hideMark/>
          </w:tcPr>
          <w:p w14:paraId="35F564E3"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.01</w:t>
            </w:r>
          </w:p>
        </w:tc>
        <w:tc>
          <w:tcPr>
            <w:tcW w:w="709" w:type="dxa"/>
            <w:tcBorders>
              <w:top w:val="nil"/>
              <w:left w:val="nil"/>
              <w:bottom w:val="single" w:sz="8" w:space="0" w:color="auto"/>
              <w:right w:val="nil"/>
            </w:tcBorders>
            <w:shd w:val="clear" w:color="auto" w:fill="auto"/>
            <w:noWrap/>
            <w:vAlign w:val="center"/>
            <w:hideMark/>
          </w:tcPr>
          <w:p w14:paraId="222C2DA9"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-0.17</w:t>
            </w:r>
          </w:p>
        </w:tc>
        <w:tc>
          <w:tcPr>
            <w:tcW w:w="648" w:type="dxa"/>
            <w:tcBorders>
              <w:top w:val="nil"/>
              <w:left w:val="nil"/>
              <w:bottom w:val="single" w:sz="8" w:space="0" w:color="auto"/>
              <w:right w:val="nil"/>
            </w:tcBorders>
            <w:shd w:val="clear" w:color="auto" w:fill="auto"/>
            <w:noWrap/>
            <w:vAlign w:val="center"/>
            <w:hideMark/>
          </w:tcPr>
          <w:p w14:paraId="13E07407"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0.09</w:t>
            </w:r>
          </w:p>
        </w:tc>
        <w:tc>
          <w:tcPr>
            <w:tcW w:w="1053" w:type="dxa"/>
            <w:tcBorders>
              <w:top w:val="nil"/>
              <w:left w:val="nil"/>
              <w:bottom w:val="single" w:sz="8" w:space="0" w:color="auto"/>
            </w:tcBorders>
            <w:shd w:val="clear" w:color="auto" w:fill="auto"/>
            <w:noWrap/>
            <w:vAlign w:val="center"/>
            <w:hideMark/>
          </w:tcPr>
          <w:p w14:paraId="24CFFCE6"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.05</w:t>
            </w:r>
          </w:p>
        </w:tc>
      </w:tr>
      <w:tr w:rsidR="000F3085" w:rsidRPr="00C636CF" w14:paraId="79B0B8A6" w14:textId="77777777" w:rsidTr="0019380E">
        <w:trPr>
          <w:trHeight w:val="552"/>
          <w:jc w:val="center"/>
        </w:trPr>
        <w:tc>
          <w:tcPr>
            <w:tcW w:w="5734" w:type="dxa"/>
            <w:tcBorders>
              <w:top w:val="nil"/>
              <w:left w:val="nil"/>
              <w:bottom w:val="nil"/>
            </w:tcBorders>
            <w:shd w:val="clear" w:color="auto" w:fill="auto"/>
            <w:vAlign w:val="center"/>
          </w:tcPr>
          <w:p w14:paraId="6B779B04" w14:textId="50725347" w:rsidR="000F3085" w:rsidRPr="00C636CF" w:rsidRDefault="00671F5B" w:rsidP="00571684">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Verbal Fluency</w:t>
            </w:r>
          </w:p>
        </w:tc>
        <w:tc>
          <w:tcPr>
            <w:tcW w:w="2346" w:type="dxa"/>
            <w:gridSpan w:val="3"/>
            <w:tcBorders>
              <w:top w:val="single" w:sz="8" w:space="0" w:color="auto"/>
              <w:left w:val="nil"/>
              <w:bottom w:val="nil"/>
            </w:tcBorders>
            <w:shd w:val="clear" w:color="auto" w:fill="auto"/>
            <w:noWrap/>
            <w:vAlign w:val="center"/>
          </w:tcPr>
          <w:p w14:paraId="6682C849" w14:textId="53BB3A5A"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p>
        </w:tc>
        <w:tc>
          <w:tcPr>
            <w:tcW w:w="2198" w:type="dxa"/>
            <w:gridSpan w:val="3"/>
            <w:tcBorders>
              <w:top w:val="single" w:sz="8" w:space="0" w:color="auto"/>
              <w:left w:val="nil"/>
              <w:bottom w:val="nil"/>
            </w:tcBorders>
            <w:shd w:val="clear" w:color="auto" w:fill="auto"/>
            <w:noWrap/>
            <w:vAlign w:val="center"/>
          </w:tcPr>
          <w:p w14:paraId="424A7EA6" w14:textId="16DDBD7E"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p>
        </w:tc>
        <w:tc>
          <w:tcPr>
            <w:tcW w:w="2054" w:type="dxa"/>
            <w:gridSpan w:val="3"/>
            <w:tcBorders>
              <w:top w:val="single" w:sz="8" w:space="0" w:color="auto"/>
              <w:left w:val="nil"/>
              <w:bottom w:val="nil"/>
            </w:tcBorders>
            <w:shd w:val="clear" w:color="auto" w:fill="auto"/>
            <w:noWrap/>
            <w:vAlign w:val="center"/>
          </w:tcPr>
          <w:p w14:paraId="3EE96FE2" w14:textId="6B82E024"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p>
        </w:tc>
        <w:tc>
          <w:tcPr>
            <w:tcW w:w="2410" w:type="dxa"/>
            <w:gridSpan w:val="3"/>
            <w:tcBorders>
              <w:top w:val="single" w:sz="8" w:space="0" w:color="auto"/>
              <w:left w:val="nil"/>
              <w:bottom w:val="nil"/>
            </w:tcBorders>
            <w:shd w:val="clear" w:color="auto" w:fill="auto"/>
            <w:noWrap/>
            <w:vAlign w:val="center"/>
          </w:tcPr>
          <w:p w14:paraId="1C76192E" w14:textId="68C51350"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p>
        </w:tc>
      </w:tr>
      <w:tr w:rsidR="000F3085" w:rsidRPr="00C636CF" w14:paraId="3A2CE93F" w14:textId="77777777" w:rsidTr="0019380E">
        <w:trPr>
          <w:trHeight w:val="552"/>
          <w:jc w:val="center"/>
        </w:trPr>
        <w:tc>
          <w:tcPr>
            <w:tcW w:w="5734" w:type="dxa"/>
            <w:tcBorders>
              <w:top w:val="nil"/>
              <w:left w:val="nil"/>
              <w:bottom w:val="nil"/>
            </w:tcBorders>
            <w:shd w:val="clear" w:color="auto" w:fill="auto"/>
            <w:vAlign w:val="center"/>
          </w:tcPr>
          <w:p w14:paraId="37D34A01" w14:textId="4CF19F16" w:rsidR="000F3085" w:rsidRPr="00C636CF" w:rsidRDefault="00671F5B" w:rsidP="00571684">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  </w:t>
            </w:r>
            <w:r w:rsidR="000F3085" w:rsidRPr="00C636CF">
              <w:rPr>
                <w:rFonts w:ascii="Times New Roman" w:eastAsia="Times New Roman" w:hAnsi="Times New Roman" w:cs="Times New Roman"/>
                <w:color w:val="000000"/>
                <w:lang w:eastAsia="en-GB"/>
              </w:rPr>
              <w:t>No affective symptoms</w:t>
            </w:r>
          </w:p>
        </w:tc>
        <w:tc>
          <w:tcPr>
            <w:tcW w:w="2346" w:type="dxa"/>
            <w:gridSpan w:val="3"/>
            <w:tcBorders>
              <w:top w:val="nil"/>
              <w:left w:val="nil"/>
              <w:bottom w:val="nil"/>
            </w:tcBorders>
            <w:shd w:val="clear" w:color="auto" w:fill="auto"/>
            <w:noWrap/>
            <w:vAlign w:val="center"/>
          </w:tcPr>
          <w:p w14:paraId="2790D88B" w14:textId="0BCE7FA6"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i/>
                <w:iCs/>
                <w:color w:val="000000"/>
                <w:lang w:eastAsia="en-GB"/>
              </w:rPr>
              <w:t>Reference</w:t>
            </w:r>
          </w:p>
        </w:tc>
        <w:tc>
          <w:tcPr>
            <w:tcW w:w="2198" w:type="dxa"/>
            <w:gridSpan w:val="3"/>
            <w:tcBorders>
              <w:top w:val="nil"/>
              <w:left w:val="nil"/>
              <w:bottom w:val="nil"/>
            </w:tcBorders>
            <w:shd w:val="clear" w:color="auto" w:fill="auto"/>
            <w:noWrap/>
            <w:vAlign w:val="center"/>
          </w:tcPr>
          <w:p w14:paraId="50214FA1" w14:textId="0C03BF8D"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i/>
                <w:iCs/>
                <w:color w:val="000000"/>
                <w:lang w:eastAsia="en-GB"/>
              </w:rPr>
              <w:t>Reference</w:t>
            </w:r>
          </w:p>
        </w:tc>
        <w:tc>
          <w:tcPr>
            <w:tcW w:w="2054" w:type="dxa"/>
            <w:gridSpan w:val="3"/>
            <w:tcBorders>
              <w:top w:val="nil"/>
              <w:left w:val="nil"/>
              <w:bottom w:val="nil"/>
            </w:tcBorders>
            <w:shd w:val="clear" w:color="auto" w:fill="auto"/>
            <w:noWrap/>
            <w:vAlign w:val="center"/>
          </w:tcPr>
          <w:p w14:paraId="06FCFA78" w14:textId="06D83933"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i/>
                <w:iCs/>
                <w:color w:val="000000"/>
                <w:lang w:eastAsia="en-GB"/>
              </w:rPr>
              <w:t>Reference</w:t>
            </w:r>
          </w:p>
        </w:tc>
        <w:tc>
          <w:tcPr>
            <w:tcW w:w="2410" w:type="dxa"/>
            <w:gridSpan w:val="3"/>
            <w:tcBorders>
              <w:top w:val="nil"/>
              <w:left w:val="nil"/>
              <w:bottom w:val="nil"/>
            </w:tcBorders>
            <w:shd w:val="clear" w:color="auto" w:fill="auto"/>
            <w:noWrap/>
            <w:vAlign w:val="center"/>
          </w:tcPr>
          <w:p w14:paraId="3667762A" w14:textId="30171D1D"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i/>
                <w:iCs/>
                <w:color w:val="000000"/>
                <w:lang w:eastAsia="en-GB"/>
              </w:rPr>
              <w:t>Reference</w:t>
            </w:r>
          </w:p>
        </w:tc>
      </w:tr>
      <w:tr w:rsidR="00571684" w:rsidRPr="00C636CF" w14:paraId="05A656D4" w14:textId="77777777" w:rsidTr="0019380E">
        <w:trPr>
          <w:trHeight w:val="552"/>
          <w:jc w:val="center"/>
        </w:trPr>
        <w:tc>
          <w:tcPr>
            <w:tcW w:w="5734" w:type="dxa"/>
            <w:tcBorders>
              <w:top w:val="nil"/>
              <w:left w:val="nil"/>
              <w:bottom w:val="nil"/>
            </w:tcBorders>
            <w:shd w:val="clear" w:color="auto" w:fill="auto"/>
            <w:vAlign w:val="center"/>
            <w:hideMark/>
          </w:tcPr>
          <w:p w14:paraId="604E40E8" w14:textId="6C70F617" w:rsidR="000F3085" w:rsidRPr="00C636CF" w:rsidRDefault="00671F5B" w:rsidP="00571684">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  </w:t>
            </w:r>
            <w:r w:rsidR="000F3085" w:rsidRPr="00C636CF">
              <w:rPr>
                <w:rFonts w:ascii="Times New Roman" w:eastAsia="Times New Roman" w:hAnsi="Times New Roman" w:cs="Times New Roman"/>
                <w:color w:val="000000"/>
                <w:lang w:eastAsia="en-GB"/>
              </w:rPr>
              <w:t>Mild/moderate affective symptoms</w:t>
            </w:r>
          </w:p>
        </w:tc>
        <w:tc>
          <w:tcPr>
            <w:tcW w:w="940" w:type="dxa"/>
            <w:tcBorders>
              <w:top w:val="nil"/>
              <w:left w:val="nil"/>
              <w:bottom w:val="nil"/>
              <w:right w:val="nil"/>
            </w:tcBorders>
            <w:shd w:val="clear" w:color="auto" w:fill="auto"/>
            <w:noWrap/>
            <w:vAlign w:val="center"/>
            <w:hideMark/>
          </w:tcPr>
          <w:p w14:paraId="351CEC6F"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-0.91</w:t>
            </w:r>
          </w:p>
        </w:tc>
        <w:tc>
          <w:tcPr>
            <w:tcW w:w="601" w:type="dxa"/>
            <w:tcBorders>
              <w:top w:val="nil"/>
              <w:left w:val="nil"/>
              <w:bottom w:val="nil"/>
              <w:right w:val="nil"/>
            </w:tcBorders>
            <w:shd w:val="clear" w:color="auto" w:fill="auto"/>
            <w:noWrap/>
            <w:vAlign w:val="center"/>
            <w:hideMark/>
          </w:tcPr>
          <w:p w14:paraId="31A7243C"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0.15</w:t>
            </w:r>
          </w:p>
        </w:tc>
        <w:tc>
          <w:tcPr>
            <w:tcW w:w="805" w:type="dxa"/>
            <w:tcBorders>
              <w:top w:val="nil"/>
              <w:left w:val="nil"/>
              <w:bottom w:val="nil"/>
            </w:tcBorders>
            <w:shd w:val="clear" w:color="auto" w:fill="auto"/>
            <w:noWrap/>
            <w:vAlign w:val="center"/>
            <w:hideMark/>
          </w:tcPr>
          <w:p w14:paraId="7425D754"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&lt;.001</w:t>
            </w:r>
          </w:p>
        </w:tc>
        <w:tc>
          <w:tcPr>
            <w:tcW w:w="708" w:type="dxa"/>
            <w:tcBorders>
              <w:top w:val="nil"/>
              <w:left w:val="nil"/>
              <w:bottom w:val="nil"/>
              <w:right w:val="nil"/>
            </w:tcBorders>
            <w:shd w:val="clear" w:color="auto" w:fill="auto"/>
            <w:noWrap/>
            <w:vAlign w:val="center"/>
            <w:hideMark/>
          </w:tcPr>
          <w:p w14:paraId="6AC2A0EF"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-0.96</w:t>
            </w:r>
          </w:p>
        </w:tc>
        <w:tc>
          <w:tcPr>
            <w:tcW w:w="709" w:type="dxa"/>
            <w:tcBorders>
              <w:top w:val="nil"/>
              <w:left w:val="nil"/>
              <w:bottom w:val="nil"/>
              <w:right w:val="nil"/>
            </w:tcBorders>
            <w:shd w:val="clear" w:color="auto" w:fill="auto"/>
            <w:noWrap/>
            <w:vAlign w:val="center"/>
            <w:hideMark/>
          </w:tcPr>
          <w:p w14:paraId="47A4CE8F"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0.15</w:t>
            </w:r>
          </w:p>
        </w:tc>
        <w:tc>
          <w:tcPr>
            <w:tcW w:w="781" w:type="dxa"/>
            <w:tcBorders>
              <w:top w:val="nil"/>
              <w:left w:val="nil"/>
              <w:bottom w:val="nil"/>
            </w:tcBorders>
            <w:shd w:val="clear" w:color="auto" w:fill="auto"/>
            <w:noWrap/>
            <w:vAlign w:val="center"/>
            <w:hideMark/>
          </w:tcPr>
          <w:p w14:paraId="189526B5"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&lt;.001</w:t>
            </w:r>
          </w:p>
        </w:tc>
        <w:tc>
          <w:tcPr>
            <w:tcW w:w="726" w:type="dxa"/>
            <w:tcBorders>
              <w:top w:val="nil"/>
              <w:left w:val="nil"/>
              <w:bottom w:val="nil"/>
              <w:right w:val="nil"/>
            </w:tcBorders>
            <w:shd w:val="clear" w:color="auto" w:fill="auto"/>
            <w:noWrap/>
            <w:vAlign w:val="center"/>
            <w:hideMark/>
          </w:tcPr>
          <w:p w14:paraId="2CFAB0AB"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-0.41</w:t>
            </w:r>
          </w:p>
        </w:tc>
        <w:tc>
          <w:tcPr>
            <w:tcW w:w="601" w:type="dxa"/>
            <w:tcBorders>
              <w:top w:val="nil"/>
              <w:left w:val="nil"/>
              <w:bottom w:val="nil"/>
              <w:right w:val="nil"/>
            </w:tcBorders>
            <w:shd w:val="clear" w:color="auto" w:fill="auto"/>
            <w:noWrap/>
            <w:vAlign w:val="center"/>
            <w:hideMark/>
          </w:tcPr>
          <w:p w14:paraId="28584B77"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0.17</w:t>
            </w:r>
          </w:p>
        </w:tc>
        <w:tc>
          <w:tcPr>
            <w:tcW w:w="727" w:type="dxa"/>
            <w:tcBorders>
              <w:top w:val="nil"/>
              <w:left w:val="nil"/>
              <w:bottom w:val="nil"/>
            </w:tcBorders>
            <w:shd w:val="clear" w:color="auto" w:fill="auto"/>
            <w:noWrap/>
            <w:vAlign w:val="center"/>
            <w:hideMark/>
          </w:tcPr>
          <w:p w14:paraId="5E53E8AC"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.01</w:t>
            </w:r>
          </w:p>
        </w:tc>
        <w:tc>
          <w:tcPr>
            <w:tcW w:w="709" w:type="dxa"/>
            <w:tcBorders>
              <w:top w:val="nil"/>
              <w:left w:val="nil"/>
              <w:bottom w:val="nil"/>
              <w:right w:val="nil"/>
            </w:tcBorders>
            <w:shd w:val="clear" w:color="auto" w:fill="auto"/>
            <w:noWrap/>
            <w:vAlign w:val="center"/>
            <w:hideMark/>
          </w:tcPr>
          <w:p w14:paraId="54120385"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-0.34</w:t>
            </w:r>
          </w:p>
        </w:tc>
        <w:tc>
          <w:tcPr>
            <w:tcW w:w="648" w:type="dxa"/>
            <w:tcBorders>
              <w:top w:val="nil"/>
              <w:left w:val="nil"/>
              <w:bottom w:val="nil"/>
              <w:right w:val="nil"/>
            </w:tcBorders>
            <w:shd w:val="clear" w:color="auto" w:fill="auto"/>
            <w:noWrap/>
            <w:vAlign w:val="center"/>
            <w:hideMark/>
          </w:tcPr>
          <w:p w14:paraId="521DFAE1"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0.18</w:t>
            </w:r>
          </w:p>
        </w:tc>
        <w:tc>
          <w:tcPr>
            <w:tcW w:w="1053" w:type="dxa"/>
            <w:tcBorders>
              <w:top w:val="nil"/>
              <w:left w:val="nil"/>
              <w:bottom w:val="nil"/>
            </w:tcBorders>
            <w:shd w:val="clear" w:color="auto" w:fill="auto"/>
            <w:noWrap/>
            <w:vAlign w:val="center"/>
            <w:hideMark/>
          </w:tcPr>
          <w:p w14:paraId="632E635A"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.05</w:t>
            </w:r>
          </w:p>
        </w:tc>
      </w:tr>
      <w:tr w:rsidR="00571684" w:rsidRPr="00C636CF" w14:paraId="5C7C0244" w14:textId="77777777" w:rsidTr="0019380E">
        <w:trPr>
          <w:trHeight w:val="552"/>
          <w:jc w:val="center"/>
        </w:trPr>
        <w:tc>
          <w:tcPr>
            <w:tcW w:w="5734" w:type="dxa"/>
            <w:tcBorders>
              <w:top w:val="nil"/>
              <w:left w:val="nil"/>
              <w:bottom w:val="nil"/>
            </w:tcBorders>
            <w:shd w:val="clear" w:color="auto" w:fill="auto"/>
            <w:vAlign w:val="center"/>
            <w:hideMark/>
          </w:tcPr>
          <w:p w14:paraId="7CF7DCE1" w14:textId="449DCE29" w:rsidR="000F3085" w:rsidRPr="00C636CF" w:rsidRDefault="00671F5B" w:rsidP="00571684">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  </w:t>
            </w:r>
            <w:r w:rsidR="000F3085" w:rsidRPr="00C636CF">
              <w:rPr>
                <w:rFonts w:ascii="Times New Roman" w:eastAsia="Times New Roman" w:hAnsi="Times New Roman" w:cs="Times New Roman"/>
                <w:color w:val="000000"/>
                <w:lang w:eastAsia="en-GB"/>
              </w:rPr>
              <w:t>Initially low and rapidly increasing affective symptoms</w:t>
            </w:r>
          </w:p>
        </w:tc>
        <w:tc>
          <w:tcPr>
            <w:tcW w:w="940" w:type="dxa"/>
            <w:tcBorders>
              <w:top w:val="nil"/>
              <w:left w:val="nil"/>
              <w:bottom w:val="nil"/>
              <w:right w:val="nil"/>
            </w:tcBorders>
            <w:shd w:val="clear" w:color="auto" w:fill="auto"/>
            <w:noWrap/>
            <w:vAlign w:val="center"/>
            <w:hideMark/>
          </w:tcPr>
          <w:p w14:paraId="4BE1A06B"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-0.98</w:t>
            </w:r>
          </w:p>
        </w:tc>
        <w:tc>
          <w:tcPr>
            <w:tcW w:w="601" w:type="dxa"/>
            <w:tcBorders>
              <w:top w:val="nil"/>
              <w:left w:val="nil"/>
              <w:bottom w:val="nil"/>
              <w:right w:val="nil"/>
            </w:tcBorders>
            <w:shd w:val="clear" w:color="auto" w:fill="auto"/>
            <w:noWrap/>
            <w:vAlign w:val="center"/>
            <w:hideMark/>
          </w:tcPr>
          <w:p w14:paraId="29D40C4D"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0.25</w:t>
            </w:r>
          </w:p>
        </w:tc>
        <w:tc>
          <w:tcPr>
            <w:tcW w:w="805" w:type="dxa"/>
            <w:tcBorders>
              <w:top w:val="nil"/>
              <w:left w:val="nil"/>
              <w:bottom w:val="nil"/>
            </w:tcBorders>
            <w:shd w:val="clear" w:color="auto" w:fill="auto"/>
            <w:noWrap/>
            <w:vAlign w:val="center"/>
            <w:hideMark/>
          </w:tcPr>
          <w:p w14:paraId="46E8C13C"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&lt;.001</w:t>
            </w:r>
          </w:p>
        </w:tc>
        <w:tc>
          <w:tcPr>
            <w:tcW w:w="708" w:type="dxa"/>
            <w:tcBorders>
              <w:top w:val="nil"/>
              <w:left w:val="nil"/>
              <w:bottom w:val="nil"/>
              <w:right w:val="nil"/>
            </w:tcBorders>
            <w:shd w:val="clear" w:color="auto" w:fill="auto"/>
            <w:noWrap/>
            <w:vAlign w:val="center"/>
            <w:hideMark/>
          </w:tcPr>
          <w:p w14:paraId="6A49FDC6"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-1.00</w:t>
            </w:r>
          </w:p>
        </w:tc>
        <w:tc>
          <w:tcPr>
            <w:tcW w:w="709" w:type="dxa"/>
            <w:tcBorders>
              <w:top w:val="nil"/>
              <w:left w:val="nil"/>
              <w:bottom w:val="nil"/>
              <w:right w:val="nil"/>
            </w:tcBorders>
            <w:shd w:val="clear" w:color="auto" w:fill="auto"/>
            <w:noWrap/>
            <w:vAlign w:val="center"/>
            <w:hideMark/>
          </w:tcPr>
          <w:p w14:paraId="3399931C"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0.25</w:t>
            </w:r>
          </w:p>
        </w:tc>
        <w:tc>
          <w:tcPr>
            <w:tcW w:w="781" w:type="dxa"/>
            <w:tcBorders>
              <w:top w:val="nil"/>
              <w:left w:val="nil"/>
              <w:bottom w:val="nil"/>
            </w:tcBorders>
            <w:shd w:val="clear" w:color="auto" w:fill="auto"/>
            <w:noWrap/>
            <w:vAlign w:val="center"/>
            <w:hideMark/>
          </w:tcPr>
          <w:p w14:paraId="25AD6E84"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&lt;.001</w:t>
            </w:r>
          </w:p>
        </w:tc>
        <w:tc>
          <w:tcPr>
            <w:tcW w:w="726" w:type="dxa"/>
            <w:tcBorders>
              <w:top w:val="nil"/>
              <w:left w:val="nil"/>
              <w:bottom w:val="nil"/>
              <w:right w:val="nil"/>
            </w:tcBorders>
            <w:shd w:val="clear" w:color="auto" w:fill="auto"/>
            <w:noWrap/>
            <w:vAlign w:val="center"/>
            <w:hideMark/>
          </w:tcPr>
          <w:p w14:paraId="09759386"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-0.49</w:t>
            </w:r>
          </w:p>
        </w:tc>
        <w:tc>
          <w:tcPr>
            <w:tcW w:w="601" w:type="dxa"/>
            <w:tcBorders>
              <w:top w:val="nil"/>
              <w:left w:val="nil"/>
              <w:bottom w:val="nil"/>
              <w:right w:val="nil"/>
            </w:tcBorders>
            <w:shd w:val="clear" w:color="auto" w:fill="auto"/>
            <w:noWrap/>
            <w:vAlign w:val="center"/>
            <w:hideMark/>
          </w:tcPr>
          <w:p w14:paraId="7EA93FC9"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0.27</w:t>
            </w:r>
          </w:p>
        </w:tc>
        <w:tc>
          <w:tcPr>
            <w:tcW w:w="727" w:type="dxa"/>
            <w:tcBorders>
              <w:top w:val="nil"/>
              <w:left w:val="nil"/>
              <w:bottom w:val="nil"/>
            </w:tcBorders>
            <w:shd w:val="clear" w:color="auto" w:fill="auto"/>
            <w:noWrap/>
            <w:vAlign w:val="center"/>
            <w:hideMark/>
          </w:tcPr>
          <w:p w14:paraId="3E01067E"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.06</w:t>
            </w:r>
          </w:p>
        </w:tc>
        <w:tc>
          <w:tcPr>
            <w:tcW w:w="709" w:type="dxa"/>
            <w:tcBorders>
              <w:top w:val="nil"/>
              <w:left w:val="nil"/>
              <w:bottom w:val="nil"/>
              <w:right w:val="nil"/>
            </w:tcBorders>
            <w:shd w:val="clear" w:color="auto" w:fill="auto"/>
            <w:noWrap/>
            <w:vAlign w:val="center"/>
            <w:hideMark/>
          </w:tcPr>
          <w:p w14:paraId="4862EF02"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-0.26</w:t>
            </w:r>
          </w:p>
        </w:tc>
        <w:tc>
          <w:tcPr>
            <w:tcW w:w="648" w:type="dxa"/>
            <w:tcBorders>
              <w:top w:val="nil"/>
              <w:left w:val="nil"/>
              <w:bottom w:val="nil"/>
              <w:right w:val="nil"/>
            </w:tcBorders>
            <w:shd w:val="clear" w:color="auto" w:fill="auto"/>
            <w:noWrap/>
            <w:vAlign w:val="center"/>
            <w:hideMark/>
          </w:tcPr>
          <w:p w14:paraId="1677F466"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0.30</w:t>
            </w:r>
          </w:p>
        </w:tc>
        <w:tc>
          <w:tcPr>
            <w:tcW w:w="1053" w:type="dxa"/>
            <w:tcBorders>
              <w:top w:val="nil"/>
              <w:left w:val="nil"/>
              <w:bottom w:val="nil"/>
            </w:tcBorders>
            <w:shd w:val="clear" w:color="auto" w:fill="auto"/>
            <w:noWrap/>
            <w:vAlign w:val="center"/>
            <w:hideMark/>
          </w:tcPr>
          <w:p w14:paraId="12E7AA46"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.39</w:t>
            </w:r>
          </w:p>
        </w:tc>
      </w:tr>
      <w:tr w:rsidR="00571684" w:rsidRPr="00C636CF" w14:paraId="4BF15B18" w14:textId="77777777" w:rsidTr="0019380E">
        <w:trPr>
          <w:trHeight w:val="552"/>
          <w:jc w:val="center"/>
        </w:trPr>
        <w:tc>
          <w:tcPr>
            <w:tcW w:w="5734" w:type="dxa"/>
            <w:tcBorders>
              <w:top w:val="nil"/>
              <w:left w:val="nil"/>
              <w:bottom w:val="nil"/>
            </w:tcBorders>
            <w:shd w:val="clear" w:color="auto" w:fill="auto"/>
            <w:vAlign w:val="center"/>
            <w:hideMark/>
          </w:tcPr>
          <w:p w14:paraId="06F6589F" w14:textId="74FAD3D5" w:rsidR="000F3085" w:rsidRPr="00C636CF" w:rsidRDefault="00671F5B" w:rsidP="00571684">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  </w:t>
            </w:r>
            <w:r w:rsidR="000F3085" w:rsidRPr="00C636CF">
              <w:rPr>
                <w:rFonts w:ascii="Times New Roman" w:eastAsia="Times New Roman" w:hAnsi="Times New Roman" w:cs="Times New Roman"/>
                <w:color w:val="000000"/>
                <w:lang w:eastAsia="en-GB"/>
              </w:rPr>
              <w:t>Initially high and persistently increasing affective symptoms</w:t>
            </w:r>
          </w:p>
        </w:tc>
        <w:tc>
          <w:tcPr>
            <w:tcW w:w="940" w:type="dxa"/>
            <w:tcBorders>
              <w:top w:val="nil"/>
              <w:left w:val="nil"/>
              <w:bottom w:val="nil"/>
              <w:right w:val="nil"/>
            </w:tcBorders>
            <w:shd w:val="clear" w:color="auto" w:fill="auto"/>
            <w:noWrap/>
            <w:vAlign w:val="center"/>
            <w:hideMark/>
          </w:tcPr>
          <w:p w14:paraId="33B273B3"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-2.09</w:t>
            </w:r>
          </w:p>
        </w:tc>
        <w:tc>
          <w:tcPr>
            <w:tcW w:w="601" w:type="dxa"/>
            <w:tcBorders>
              <w:top w:val="nil"/>
              <w:left w:val="nil"/>
              <w:bottom w:val="nil"/>
              <w:right w:val="nil"/>
            </w:tcBorders>
            <w:shd w:val="clear" w:color="auto" w:fill="auto"/>
            <w:noWrap/>
            <w:vAlign w:val="center"/>
            <w:hideMark/>
          </w:tcPr>
          <w:p w14:paraId="600D6CBF"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0.24</w:t>
            </w:r>
          </w:p>
        </w:tc>
        <w:tc>
          <w:tcPr>
            <w:tcW w:w="805" w:type="dxa"/>
            <w:tcBorders>
              <w:top w:val="nil"/>
              <w:left w:val="nil"/>
              <w:bottom w:val="nil"/>
            </w:tcBorders>
            <w:shd w:val="clear" w:color="auto" w:fill="auto"/>
            <w:noWrap/>
            <w:vAlign w:val="center"/>
            <w:hideMark/>
          </w:tcPr>
          <w:p w14:paraId="7E11C99A"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&lt;.001</w:t>
            </w:r>
          </w:p>
        </w:tc>
        <w:tc>
          <w:tcPr>
            <w:tcW w:w="708" w:type="dxa"/>
            <w:tcBorders>
              <w:top w:val="nil"/>
              <w:left w:val="nil"/>
              <w:bottom w:val="nil"/>
              <w:right w:val="nil"/>
            </w:tcBorders>
            <w:shd w:val="clear" w:color="auto" w:fill="auto"/>
            <w:noWrap/>
            <w:vAlign w:val="center"/>
            <w:hideMark/>
          </w:tcPr>
          <w:p w14:paraId="0B702092"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-2.15</w:t>
            </w:r>
          </w:p>
        </w:tc>
        <w:tc>
          <w:tcPr>
            <w:tcW w:w="709" w:type="dxa"/>
            <w:tcBorders>
              <w:top w:val="nil"/>
              <w:left w:val="nil"/>
              <w:bottom w:val="nil"/>
              <w:right w:val="nil"/>
            </w:tcBorders>
            <w:shd w:val="clear" w:color="auto" w:fill="auto"/>
            <w:noWrap/>
            <w:vAlign w:val="center"/>
            <w:hideMark/>
          </w:tcPr>
          <w:p w14:paraId="679E2BD2"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0.24</w:t>
            </w:r>
          </w:p>
        </w:tc>
        <w:tc>
          <w:tcPr>
            <w:tcW w:w="781" w:type="dxa"/>
            <w:tcBorders>
              <w:top w:val="nil"/>
              <w:left w:val="nil"/>
              <w:bottom w:val="nil"/>
            </w:tcBorders>
            <w:shd w:val="clear" w:color="auto" w:fill="auto"/>
            <w:noWrap/>
            <w:vAlign w:val="center"/>
            <w:hideMark/>
          </w:tcPr>
          <w:p w14:paraId="3A040CA1"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&lt;.001</w:t>
            </w:r>
          </w:p>
        </w:tc>
        <w:tc>
          <w:tcPr>
            <w:tcW w:w="726" w:type="dxa"/>
            <w:tcBorders>
              <w:top w:val="nil"/>
              <w:left w:val="nil"/>
              <w:bottom w:val="nil"/>
              <w:right w:val="nil"/>
            </w:tcBorders>
            <w:shd w:val="clear" w:color="auto" w:fill="auto"/>
            <w:noWrap/>
            <w:vAlign w:val="center"/>
            <w:hideMark/>
          </w:tcPr>
          <w:p w14:paraId="48654133"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-0.92</w:t>
            </w:r>
          </w:p>
        </w:tc>
        <w:tc>
          <w:tcPr>
            <w:tcW w:w="601" w:type="dxa"/>
            <w:tcBorders>
              <w:top w:val="nil"/>
              <w:left w:val="nil"/>
              <w:bottom w:val="nil"/>
              <w:right w:val="nil"/>
            </w:tcBorders>
            <w:shd w:val="clear" w:color="auto" w:fill="auto"/>
            <w:noWrap/>
            <w:vAlign w:val="center"/>
            <w:hideMark/>
          </w:tcPr>
          <w:p w14:paraId="6F830AA8"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0.26</w:t>
            </w:r>
          </w:p>
        </w:tc>
        <w:tc>
          <w:tcPr>
            <w:tcW w:w="727" w:type="dxa"/>
            <w:tcBorders>
              <w:top w:val="nil"/>
              <w:left w:val="nil"/>
              <w:bottom w:val="nil"/>
            </w:tcBorders>
            <w:shd w:val="clear" w:color="auto" w:fill="auto"/>
            <w:noWrap/>
            <w:vAlign w:val="center"/>
            <w:hideMark/>
          </w:tcPr>
          <w:p w14:paraId="113CB3AA"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&lt;.001</w:t>
            </w:r>
          </w:p>
        </w:tc>
        <w:tc>
          <w:tcPr>
            <w:tcW w:w="709" w:type="dxa"/>
            <w:tcBorders>
              <w:top w:val="nil"/>
              <w:left w:val="nil"/>
              <w:bottom w:val="nil"/>
              <w:right w:val="nil"/>
            </w:tcBorders>
            <w:shd w:val="clear" w:color="auto" w:fill="auto"/>
            <w:noWrap/>
            <w:vAlign w:val="center"/>
            <w:hideMark/>
          </w:tcPr>
          <w:p w14:paraId="60C53222"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-0.82</w:t>
            </w:r>
          </w:p>
        </w:tc>
        <w:tc>
          <w:tcPr>
            <w:tcW w:w="648" w:type="dxa"/>
            <w:tcBorders>
              <w:top w:val="nil"/>
              <w:left w:val="nil"/>
              <w:bottom w:val="nil"/>
              <w:right w:val="nil"/>
            </w:tcBorders>
            <w:shd w:val="clear" w:color="auto" w:fill="auto"/>
            <w:noWrap/>
            <w:vAlign w:val="center"/>
            <w:hideMark/>
          </w:tcPr>
          <w:p w14:paraId="08213718"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0.30</w:t>
            </w:r>
          </w:p>
        </w:tc>
        <w:tc>
          <w:tcPr>
            <w:tcW w:w="1053" w:type="dxa"/>
            <w:tcBorders>
              <w:top w:val="nil"/>
              <w:left w:val="nil"/>
              <w:bottom w:val="nil"/>
            </w:tcBorders>
            <w:shd w:val="clear" w:color="auto" w:fill="auto"/>
            <w:noWrap/>
            <w:vAlign w:val="center"/>
            <w:hideMark/>
          </w:tcPr>
          <w:p w14:paraId="7D4B470B"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.006</w:t>
            </w:r>
          </w:p>
        </w:tc>
      </w:tr>
      <w:tr w:rsidR="00571684" w:rsidRPr="00C636CF" w14:paraId="24D7A3AA" w14:textId="77777777" w:rsidTr="0019380E">
        <w:trPr>
          <w:trHeight w:val="552"/>
          <w:jc w:val="center"/>
        </w:trPr>
        <w:tc>
          <w:tcPr>
            <w:tcW w:w="5734" w:type="dxa"/>
            <w:tcBorders>
              <w:top w:val="nil"/>
              <w:left w:val="nil"/>
              <w:bottom w:val="single" w:sz="8" w:space="0" w:color="auto"/>
            </w:tcBorders>
            <w:shd w:val="clear" w:color="auto" w:fill="auto"/>
            <w:vAlign w:val="center"/>
            <w:hideMark/>
          </w:tcPr>
          <w:p w14:paraId="17E20F2D" w14:textId="559D8385" w:rsidR="000F3085" w:rsidRPr="00C636CF" w:rsidRDefault="00671F5B" w:rsidP="00571684">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  </w:t>
            </w:r>
            <w:r w:rsidR="000F3085" w:rsidRPr="00C636CF">
              <w:rPr>
                <w:rFonts w:ascii="Times New Roman" w:eastAsia="Times New Roman" w:hAnsi="Times New Roman" w:cs="Times New Roman"/>
                <w:color w:val="000000"/>
                <w:lang w:eastAsia="en-GB"/>
              </w:rPr>
              <w:t>Initially high and steadily decreasing affective symptoms</w:t>
            </w:r>
          </w:p>
        </w:tc>
        <w:tc>
          <w:tcPr>
            <w:tcW w:w="940" w:type="dxa"/>
            <w:tcBorders>
              <w:top w:val="nil"/>
              <w:left w:val="nil"/>
              <w:bottom w:val="single" w:sz="8" w:space="0" w:color="auto"/>
              <w:right w:val="nil"/>
            </w:tcBorders>
            <w:shd w:val="clear" w:color="auto" w:fill="auto"/>
            <w:noWrap/>
            <w:vAlign w:val="center"/>
            <w:hideMark/>
          </w:tcPr>
          <w:p w14:paraId="566CDDC7"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-1.82</w:t>
            </w:r>
          </w:p>
        </w:tc>
        <w:tc>
          <w:tcPr>
            <w:tcW w:w="601" w:type="dxa"/>
            <w:tcBorders>
              <w:top w:val="nil"/>
              <w:left w:val="nil"/>
              <w:bottom w:val="single" w:sz="8" w:space="0" w:color="auto"/>
              <w:right w:val="nil"/>
            </w:tcBorders>
            <w:shd w:val="clear" w:color="auto" w:fill="auto"/>
            <w:noWrap/>
            <w:vAlign w:val="center"/>
            <w:hideMark/>
          </w:tcPr>
          <w:p w14:paraId="2985107C"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0.26</w:t>
            </w:r>
          </w:p>
        </w:tc>
        <w:tc>
          <w:tcPr>
            <w:tcW w:w="805" w:type="dxa"/>
            <w:tcBorders>
              <w:top w:val="nil"/>
              <w:left w:val="nil"/>
              <w:bottom w:val="single" w:sz="8" w:space="0" w:color="auto"/>
            </w:tcBorders>
            <w:shd w:val="clear" w:color="auto" w:fill="auto"/>
            <w:noWrap/>
            <w:vAlign w:val="center"/>
            <w:hideMark/>
          </w:tcPr>
          <w:p w14:paraId="70D61BD1"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&lt;.001</w:t>
            </w:r>
          </w:p>
        </w:tc>
        <w:tc>
          <w:tcPr>
            <w:tcW w:w="708" w:type="dxa"/>
            <w:tcBorders>
              <w:top w:val="nil"/>
              <w:left w:val="nil"/>
              <w:bottom w:val="single" w:sz="8" w:space="0" w:color="auto"/>
              <w:right w:val="nil"/>
            </w:tcBorders>
            <w:shd w:val="clear" w:color="auto" w:fill="auto"/>
            <w:noWrap/>
            <w:vAlign w:val="center"/>
            <w:hideMark/>
          </w:tcPr>
          <w:p w14:paraId="60F618A9"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-1.90</w:t>
            </w:r>
          </w:p>
        </w:tc>
        <w:tc>
          <w:tcPr>
            <w:tcW w:w="709" w:type="dxa"/>
            <w:tcBorders>
              <w:top w:val="nil"/>
              <w:left w:val="nil"/>
              <w:bottom w:val="single" w:sz="8" w:space="0" w:color="auto"/>
              <w:right w:val="nil"/>
            </w:tcBorders>
            <w:shd w:val="clear" w:color="auto" w:fill="auto"/>
            <w:noWrap/>
            <w:vAlign w:val="center"/>
            <w:hideMark/>
          </w:tcPr>
          <w:p w14:paraId="5C1CEF6C"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0.26</w:t>
            </w:r>
          </w:p>
        </w:tc>
        <w:tc>
          <w:tcPr>
            <w:tcW w:w="781" w:type="dxa"/>
            <w:tcBorders>
              <w:top w:val="nil"/>
              <w:left w:val="nil"/>
              <w:bottom w:val="single" w:sz="8" w:space="0" w:color="auto"/>
            </w:tcBorders>
            <w:shd w:val="clear" w:color="auto" w:fill="auto"/>
            <w:noWrap/>
            <w:vAlign w:val="center"/>
            <w:hideMark/>
          </w:tcPr>
          <w:p w14:paraId="5D19EEE1"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&lt;.001</w:t>
            </w:r>
          </w:p>
        </w:tc>
        <w:tc>
          <w:tcPr>
            <w:tcW w:w="726" w:type="dxa"/>
            <w:tcBorders>
              <w:top w:val="nil"/>
              <w:left w:val="nil"/>
              <w:bottom w:val="single" w:sz="8" w:space="0" w:color="auto"/>
              <w:right w:val="nil"/>
            </w:tcBorders>
            <w:shd w:val="clear" w:color="auto" w:fill="auto"/>
            <w:noWrap/>
            <w:vAlign w:val="center"/>
            <w:hideMark/>
          </w:tcPr>
          <w:p w14:paraId="46EE161D"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-0.72</w:t>
            </w:r>
          </w:p>
        </w:tc>
        <w:tc>
          <w:tcPr>
            <w:tcW w:w="601" w:type="dxa"/>
            <w:tcBorders>
              <w:top w:val="nil"/>
              <w:left w:val="nil"/>
              <w:bottom w:val="single" w:sz="8" w:space="0" w:color="auto"/>
              <w:right w:val="nil"/>
            </w:tcBorders>
            <w:shd w:val="clear" w:color="auto" w:fill="auto"/>
            <w:noWrap/>
            <w:vAlign w:val="center"/>
            <w:hideMark/>
          </w:tcPr>
          <w:p w14:paraId="36D33159"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0.29</w:t>
            </w:r>
          </w:p>
        </w:tc>
        <w:tc>
          <w:tcPr>
            <w:tcW w:w="727" w:type="dxa"/>
            <w:tcBorders>
              <w:top w:val="nil"/>
              <w:left w:val="nil"/>
              <w:bottom w:val="single" w:sz="8" w:space="0" w:color="auto"/>
            </w:tcBorders>
            <w:shd w:val="clear" w:color="auto" w:fill="auto"/>
            <w:noWrap/>
            <w:vAlign w:val="center"/>
            <w:hideMark/>
          </w:tcPr>
          <w:p w14:paraId="5F1902DD"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.01</w:t>
            </w:r>
          </w:p>
        </w:tc>
        <w:tc>
          <w:tcPr>
            <w:tcW w:w="709" w:type="dxa"/>
            <w:tcBorders>
              <w:top w:val="nil"/>
              <w:left w:val="nil"/>
              <w:bottom w:val="single" w:sz="8" w:space="0" w:color="auto"/>
              <w:right w:val="nil"/>
            </w:tcBorders>
            <w:shd w:val="clear" w:color="auto" w:fill="auto"/>
            <w:noWrap/>
            <w:vAlign w:val="center"/>
            <w:hideMark/>
          </w:tcPr>
          <w:p w14:paraId="5D8FC8D3"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-0.60</w:t>
            </w:r>
          </w:p>
        </w:tc>
        <w:tc>
          <w:tcPr>
            <w:tcW w:w="648" w:type="dxa"/>
            <w:tcBorders>
              <w:top w:val="nil"/>
              <w:left w:val="nil"/>
              <w:bottom w:val="single" w:sz="8" w:space="0" w:color="auto"/>
              <w:right w:val="nil"/>
            </w:tcBorders>
            <w:shd w:val="clear" w:color="auto" w:fill="auto"/>
            <w:noWrap/>
            <w:vAlign w:val="center"/>
            <w:hideMark/>
          </w:tcPr>
          <w:p w14:paraId="7018401C"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0.31</w:t>
            </w:r>
          </w:p>
        </w:tc>
        <w:tc>
          <w:tcPr>
            <w:tcW w:w="1053" w:type="dxa"/>
            <w:tcBorders>
              <w:top w:val="nil"/>
              <w:left w:val="nil"/>
              <w:bottom w:val="single" w:sz="8" w:space="0" w:color="auto"/>
            </w:tcBorders>
            <w:shd w:val="clear" w:color="auto" w:fill="auto"/>
            <w:noWrap/>
            <w:vAlign w:val="center"/>
            <w:hideMark/>
          </w:tcPr>
          <w:p w14:paraId="6D605CDE"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.06</w:t>
            </w:r>
          </w:p>
        </w:tc>
      </w:tr>
      <w:tr w:rsidR="000F3085" w:rsidRPr="00C636CF" w14:paraId="33C481B7" w14:textId="77777777" w:rsidTr="0019380E">
        <w:trPr>
          <w:trHeight w:val="552"/>
          <w:jc w:val="center"/>
        </w:trPr>
        <w:tc>
          <w:tcPr>
            <w:tcW w:w="5734" w:type="dxa"/>
            <w:tcBorders>
              <w:top w:val="nil"/>
              <w:left w:val="nil"/>
              <w:bottom w:val="nil"/>
            </w:tcBorders>
            <w:shd w:val="clear" w:color="auto" w:fill="auto"/>
            <w:vAlign w:val="center"/>
          </w:tcPr>
          <w:p w14:paraId="64FF6D26" w14:textId="16CB69F3" w:rsidR="000F3085" w:rsidRPr="000F3085" w:rsidRDefault="00671F5B" w:rsidP="00571684">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Information Processing Speed</w:t>
            </w:r>
          </w:p>
        </w:tc>
        <w:tc>
          <w:tcPr>
            <w:tcW w:w="2346" w:type="dxa"/>
            <w:gridSpan w:val="3"/>
            <w:tcBorders>
              <w:top w:val="single" w:sz="8" w:space="0" w:color="auto"/>
              <w:left w:val="nil"/>
              <w:bottom w:val="nil"/>
            </w:tcBorders>
            <w:shd w:val="clear" w:color="auto" w:fill="auto"/>
            <w:noWrap/>
            <w:vAlign w:val="center"/>
          </w:tcPr>
          <w:p w14:paraId="360B4636" w14:textId="3E25FF1F" w:rsidR="000F3085" w:rsidRPr="000F3085" w:rsidRDefault="000F3085" w:rsidP="00571684">
            <w:pPr>
              <w:spacing w:after="0" w:line="240" w:lineRule="auto"/>
              <w:jc w:val="center"/>
              <w:rPr>
                <w:rFonts w:ascii="Times New Roman" w:eastAsia="Times New Roman" w:hAnsi="Times New Roman" w:cs="Times New Roman"/>
                <w:iCs/>
                <w:color w:val="000000"/>
                <w:lang w:eastAsia="en-GB"/>
              </w:rPr>
            </w:pPr>
          </w:p>
        </w:tc>
        <w:tc>
          <w:tcPr>
            <w:tcW w:w="2198" w:type="dxa"/>
            <w:gridSpan w:val="3"/>
            <w:tcBorders>
              <w:top w:val="single" w:sz="8" w:space="0" w:color="auto"/>
              <w:left w:val="nil"/>
              <w:bottom w:val="nil"/>
            </w:tcBorders>
            <w:shd w:val="clear" w:color="auto" w:fill="auto"/>
            <w:noWrap/>
            <w:vAlign w:val="center"/>
          </w:tcPr>
          <w:p w14:paraId="699165AC" w14:textId="619221C2" w:rsidR="000F3085" w:rsidRPr="000F3085" w:rsidRDefault="000F3085" w:rsidP="00571684">
            <w:pPr>
              <w:spacing w:after="0" w:line="240" w:lineRule="auto"/>
              <w:jc w:val="center"/>
              <w:rPr>
                <w:rFonts w:ascii="Times New Roman" w:eastAsia="Times New Roman" w:hAnsi="Times New Roman" w:cs="Times New Roman"/>
                <w:iCs/>
                <w:color w:val="000000"/>
                <w:lang w:eastAsia="en-GB"/>
              </w:rPr>
            </w:pPr>
          </w:p>
        </w:tc>
        <w:tc>
          <w:tcPr>
            <w:tcW w:w="2054" w:type="dxa"/>
            <w:gridSpan w:val="3"/>
            <w:tcBorders>
              <w:top w:val="single" w:sz="8" w:space="0" w:color="auto"/>
              <w:left w:val="nil"/>
              <w:bottom w:val="nil"/>
            </w:tcBorders>
            <w:shd w:val="clear" w:color="auto" w:fill="auto"/>
            <w:noWrap/>
            <w:vAlign w:val="center"/>
          </w:tcPr>
          <w:p w14:paraId="09F67272" w14:textId="64B7284E" w:rsidR="000F3085" w:rsidRPr="000F3085" w:rsidRDefault="000F3085" w:rsidP="00571684">
            <w:pPr>
              <w:spacing w:after="0" w:line="240" w:lineRule="auto"/>
              <w:jc w:val="center"/>
              <w:rPr>
                <w:rFonts w:ascii="Times New Roman" w:eastAsia="Times New Roman" w:hAnsi="Times New Roman" w:cs="Times New Roman"/>
                <w:iCs/>
                <w:color w:val="000000"/>
                <w:lang w:eastAsia="en-GB"/>
              </w:rPr>
            </w:pPr>
          </w:p>
        </w:tc>
        <w:tc>
          <w:tcPr>
            <w:tcW w:w="2410" w:type="dxa"/>
            <w:gridSpan w:val="3"/>
            <w:tcBorders>
              <w:top w:val="single" w:sz="8" w:space="0" w:color="auto"/>
              <w:left w:val="nil"/>
              <w:bottom w:val="nil"/>
            </w:tcBorders>
            <w:shd w:val="clear" w:color="auto" w:fill="auto"/>
            <w:noWrap/>
            <w:vAlign w:val="center"/>
          </w:tcPr>
          <w:p w14:paraId="4E9135A9" w14:textId="1C402AD0" w:rsidR="000F3085" w:rsidRPr="000F3085" w:rsidRDefault="000F3085" w:rsidP="00571684">
            <w:pPr>
              <w:spacing w:after="0" w:line="240" w:lineRule="auto"/>
              <w:jc w:val="center"/>
              <w:rPr>
                <w:rFonts w:ascii="Times New Roman" w:eastAsia="Times New Roman" w:hAnsi="Times New Roman" w:cs="Times New Roman"/>
                <w:iCs/>
                <w:color w:val="000000"/>
                <w:lang w:eastAsia="en-GB"/>
              </w:rPr>
            </w:pPr>
          </w:p>
        </w:tc>
      </w:tr>
      <w:tr w:rsidR="000F3085" w:rsidRPr="00C636CF" w14:paraId="59EEDFD3" w14:textId="77777777" w:rsidTr="0019380E">
        <w:trPr>
          <w:trHeight w:val="552"/>
          <w:jc w:val="center"/>
        </w:trPr>
        <w:tc>
          <w:tcPr>
            <w:tcW w:w="5734" w:type="dxa"/>
            <w:tcBorders>
              <w:top w:val="nil"/>
              <w:left w:val="nil"/>
              <w:bottom w:val="nil"/>
            </w:tcBorders>
            <w:shd w:val="clear" w:color="auto" w:fill="auto"/>
            <w:vAlign w:val="center"/>
          </w:tcPr>
          <w:p w14:paraId="7B207E5D" w14:textId="14AC4095" w:rsidR="000F3085" w:rsidRPr="00C636CF" w:rsidRDefault="00671F5B" w:rsidP="00571684">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  </w:t>
            </w:r>
            <w:r w:rsidR="000F3085" w:rsidRPr="00C636CF">
              <w:rPr>
                <w:rFonts w:ascii="Times New Roman" w:eastAsia="Times New Roman" w:hAnsi="Times New Roman" w:cs="Times New Roman"/>
                <w:color w:val="000000"/>
                <w:lang w:eastAsia="en-GB"/>
              </w:rPr>
              <w:t>No affective symptoms</w:t>
            </w:r>
          </w:p>
        </w:tc>
        <w:tc>
          <w:tcPr>
            <w:tcW w:w="2346" w:type="dxa"/>
            <w:gridSpan w:val="3"/>
            <w:tcBorders>
              <w:top w:val="nil"/>
              <w:left w:val="nil"/>
              <w:bottom w:val="nil"/>
            </w:tcBorders>
            <w:shd w:val="clear" w:color="auto" w:fill="auto"/>
            <w:noWrap/>
            <w:vAlign w:val="center"/>
          </w:tcPr>
          <w:p w14:paraId="1228662D" w14:textId="43077AFC"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i/>
                <w:iCs/>
                <w:color w:val="000000"/>
                <w:lang w:eastAsia="en-GB"/>
              </w:rPr>
              <w:t>Reference</w:t>
            </w:r>
          </w:p>
        </w:tc>
        <w:tc>
          <w:tcPr>
            <w:tcW w:w="2198" w:type="dxa"/>
            <w:gridSpan w:val="3"/>
            <w:tcBorders>
              <w:top w:val="nil"/>
              <w:left w:val="nil"/>
              <w:bottom w:val="nil"/>
            </w:tcBorders>
            <w:shd w:val="clear" w:color="auto" w:fill="auto"/>
            <w:noWrap/>
            <w:vAlign w:val="center"/>
          </w:tcPr>
          <w:p w14:paraId="2C0A536C" w14:textId="1105F635"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i/>
                <w:iCs/>
                <w:color w:val="000000"/>
                <w:lang w:eastAsia="en-GB"/>
              </w:rPr>
              <w:t>Reference</w:t>
            </w:r>
          </w:p>
        </w:tc>
        <w:tc>
          <w:tcPr>
            <w:tcW w:w="2054" w:type="dxa"/>
            <w:gridSpan w:val="3"/>
            <w:tcBorders>
              <w:top w:val="nil"/>
              <w:left w:val="nil"/>
              <w:bottom w:val="nil"/>
            </w:tcBorders>
            <w:shd w:val="clear" w:color="auto" w:fill="auto"/>
            <w:noWrap/>
            <w:vAlign w:val="center"/>
          </w:tcPr>
          <w:p w14:paraId="2D1E9C1E" w14:textId="2CC30EDF"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i/>
                <w:iCs/>
                <w:color w:val="000000"/>
                <w:lang w:eastAsia="en-GB"/>
              </w:rPr>
              <w:t>Reference</w:t>
            </w:r>
          </w:p>
        </w:tc>
        <w:tc>
          <w:tcPr>
            <w:tcW w:w="2410" w:type="dxa"/>
            <w:gridSpan w:val="3"/>
            <w:tcBorders>
              <w:top w:val="nil"/>
              <w:left w:val="nil"/>
              <w:bottom w:val="nil"/>
            </w:tcBorders>
            <w:shd w:val="clear" w:color="auto" w:fill="auto"/>
            <w:noWrap/>
            <w:vAlign w:val="center"/>
          </w:tcPr>
          <w:p w14:paraId="247FE7DD" w14:textId="521E3CA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i/>
                <w:iCs/>
                <w:color w:val="000000"/>
                <w:lang w:eastAsia="en-GB"/>
              </w:rPr>
              <w:t>Reference</w:t>
            </w:r>
          </w:p>
        </w:tc>
      </w:tr>
      <w:tr w:rsidR="00571684" w:rsidRPr="00C636CF" w14:paraId="31D770F9" w14:textId="77777777" w:rsidTr="0019380E">
        <w:trPr>
          <w:trHeight w:val="552"/>
          <w:jc w:val="center"/>
        </w:trPr>
        <w:tc>
          <w:tcPr>
            <w:tcW w:w="5734" w:type="dxa"/>
            <w:tcBorders>
              <w:top w:val="nil"/>
              <w:left w:val="nil"/>
              <w:bottom w:val="nil"/>
            </w:tcBorders>
            <w:shd w:val="clear" w:color="auto" w:fill="auto"/>
            <w:vAlign w:val="center"/>
            <w:hideMark/>
          </w:tcPr>
          <w:p w14:paraId="6AB8F18E" w14:textId="2F365B89" w:rsidR="000F3085" w:rsidRPr="00C636CF" w:rsidRDefault="00671F5B" w:rsidP="00571684">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  </w:t>
            </w:r>
            <w:r w:rsidR="000F3085" w:rsidRPr="00C636CF">
              <w:rPr>
                <w:rFonts w:ascii="Times New Roman" w:eastAsia="Times New Roman" w:hAnsi="Times New Roman" w:cs="Times New Roman"/>
                <w:color w:val="000000"/>
                <w:lang w:eastAsia="en-GB"/>
              </w:rPr>
              <w:t>Mild/moderate affective symptoms</w:t>
            </w:r>
          </w:p>
        </w:tc>
        <w:tc>
          <w:tcPr>
            <w:tcW w:w="940" w:type="dxa"/>
            <w:tcBorders>
              <w:top w:val="nil"/>
              <w:left w:val="nil"/>
              <w:bottom w:val="nil"/>
              <w:right w:val="nil"/>
            </w:tcBorders>
            <w:shd w:val="clear" w:color="auto" w:fill="auto"/>
            <w:noWrap/>
            <w:vAlign w:val="center"/>
            <w:hideMark/>
          </w:tcPr>
          <w:p w14:paraId="5417B77E"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2.16</w:t>
            </w:r>
          </w:p>
        </w:tc>
        <w:tc>
          <w:tcPr>
            <w:tcW w:w="601" w:type="dxa"/>
            <w:tcBorders>
              <w:top w:val="nil"/>
              <w:left w:val="nil"/>
              <w:bottom w:val="nil"/>
              <w:right w:val="nil"/>
            </w:tcBorders>
            <w:shd w:val="clear" w:color="auto" w:fill="auto"/>
            <w:noWrap/>
            <w:vAlign w:val="center"/>
            <w:hideMark/>
          </w:tcPr>
          <w:p w14:paraId="2CE72D9F"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2.19</w:t>
            </w:r>
          </w:p>
        </w:tc>
        <w:tc>
          <w:tcPr>
            <w:tcW w:w="805" w:type="dxa"/>
            <w:tcBorders>
              <w:top w:val="nil"/>
              <w:left w:val="nil"/>
              <w:bottom w:val="nil"/>
            </w:tcBorders>
            <w:shd w:val="clear" w:color="auto" w:fill="auto"/>
            <w:noWrap/>
            <w:vAlign w:val="center"/>
            <w:hideMark/>
          </w:tcPr>
          <w:p w14:paraId="3BCE063A"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.32</w:t>
            </w:r>
          </w:p>
        </w:tc>
        <w:tc>
          <w:tcPr>
            <w:tcW w:w="708" w:type="dxa"/>
            <w:tcBorders>
              <w:top w:val="nil"/>
              <w:left w:val="nil"/>
              <w:bottom w:val="nil"/>
              <w:right w:val="nil"/>
            </w:tcBorders>
            <w:shd w:val="clear" w:color="auto" w:fill="auto"/>
            <w:noWrap/>
            <w:vAlign w:val="center"/>
            <w:hideMark/>
          </w:tcPr>
          <w:p w14:paraId="69D1B443"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-2.99</w:t>
            </w:r>
          </w:p>
        </w:tc>
        <w:tc>
          <w:tcPr>
            <w:tcW w:w="709" w:type="dxa"/>
            <w:tcBorders>
              <w:top w:val="nil"/>
              <w:left w:val="nil"/>
              <w:bottom w:val="nil"/>
              <w:right w:val="nil"/>
            </w:tcBorders>
            <w:shd w:val="clear" w:color="auto" w:fill="auto"/>
            <w:noWrap/>
            <w:vAlign w:val="center"/>
            <w:hideMark/>
          </w:tcPr>
          <w:p w14:paraId="2CFD5C56"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2.19</w:t>
            </w:r>
          </w:p>
        </w:tc>
        <w:tc>
          <w:tcPr>
            <w:tcW w:w="781" w:type="dxa"/>
            <w:tcBorders>
              <w:top w:val="nil"/>
              <w:left w:val="nil"/>
              <w:bottom w:val="nil"/>
            </w:tcBorders>
            <w:shd w:val="clear" w:color="auto" w:fill="auto"/>
            <w:noWrap/>
            <w:vAlign w:val="center"/>
            <w:hideMark/>
          </w:tcPr>
          <w:p w14:paraId="0ECC1B99"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.17</w:t>
            </w:r>
          </w:p>
        </w:tc>
        <w:tc>
          <w:tcPr>
            <w:tcW w:w="726" w:type="dxa"/>
            <w:tcBorders>
              <w:top w:val="nil"/>
              <w:left w:val="nil"/>
              <w:bottom w:val="nil"/>
              <w:right w:val="nil"/>
            </w:tcBorders>
            <w:shd w:val="clear" w:color="auto" w:fill="auto"/>
            <w:noWrap/>
            <w:vAlign w:val="center"/>
            <w:hideMark/>
          </w:tcPr>
          <w:p w14:paraId="474B7394"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0.12</w:t>
            </w:r>
          </w:p>
        </w:tc>
        <w:tc>
          <w:tcPr>
            <w:tcW w:w="601" w:type="dxa"/>
            <w:tcBorders>
              <w:top w:val="nil"/>
              <w:left w:val="nil"/>
              <w:bottom w:val="nil"/>
              <w:right w:val="nil"/>
            </w:tcBorders>
            <w:shd w:val="clear" w:color="auto" w:fill="auto"/>
            <w:noWrap/>
            <w:vAlign w:val="center"/>
            <w:hideMark/>
          </w:tcPr>
          <w:p w14:paraId="349DDB0B"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2.50</w:t>
            </w:r>
          </w:p>
        </w:tc>
        <w:tc>
          <w:tcPr>
            <w:tcW w:w="727" w:type="dxa"/>
            <w:tcBorders>
              <w:top w:val="nil"/>
              <w:left w:val="nil"/>
              <w:bottom w:val="nil"/>
            </w:tcBorders>
            <w:shd w:val="clear" w:color="auto" w:fill="auto"/>
            <w:noWrap/>
            <w:vAlign w:val="center"/>
            <w:hideMark/>
          </w:tcPr>
          <w:p w14:paraId="26E90C84"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.96</w:t>
            </w:r>
          </w:p>
        </w:tc>
        <w:tc>
          <w:tcPr>
            <w:tcW w:w="709" w:type="dxa"/>
            <w:tcBorders>
              <w:top w:val="nil"/>
              <w:left w:val="nil"/>
              <w:bottom w:val="nil"/>
              <w:right w:val="nil"/>
            </w:tcBorders>
            <w:shd w:val="clear" w:color="auto" w:fill="auto"/>
            <w:noWrap/>
            <w:vAlign w:val="center"/>
            <w:hideMark/>
          </w:tcPr>
          <w:p w14:paraId="5591DD6C"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0.81</w:t>
            </w:r>
          </w:p>
        </w:tc>
        <w:tc>
          <w:tcPr>
            <w:tcW w:w="648" w:type="dxa"/>
            <w:tcBorders>
              <w:top w:val="nil"/>
              <w:left w:val="nil"/>
              <w:bottom w:val="nil"/>
              <w:right w:val="nil"/>
            </w:tcBorders>
            <w:shd w:val="clear" w:color="auto" w:fill="auto"/>
            <w:noWrap/>
            <w:vAlign w:val="center"/>
            <w:hideMark/>
          </w:tcPr>
          <w:p w14:paraId="57E85E49"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2.65</w:t>
            </w:r>
          </w:p>
        </w:tc>
        <w:tc>
          <w:tcPr>
            <w:tcW w:w="1053" w:type="dxa"/>
            <w:tcBorders>
              <w:top w:val="nil"/>
              <w:left w:val="nil"/>
              <w:bottom w:val="nil"/>
            </w:tcBorders>
            <w:shd w:val="clear" w:color="auto" w:fill="auto"/>
            <w:noWrap/>
            <w:vAlign w:val="center"/>
            <w:hideMark/>
          </w:tcPr>
          <w:p w14:paraId="0875FF7F"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.76</w:t>
            </w:r>
          </w:p>
        </w:tc>
      </w:tr>
      <w:tr w:rsidR="00571684" w:rsidRPr="00C636CF" w14:paraId="6667B96D" w14:textId="77777777" w:rsidTr="0019380E">
        <w:trPr>
          <w:trHeight w:val="552"/>
          <w:jc w:val="center"/>
        </w:trPr>
        <w:tc>
          <w:tcPr>
            <w:tcW w:w="5734" w:type="dxa"/>
            <w:tcBorders>
              <w:top w:val="nil"/>
              <w:left w:val="nil"/>
              <w:bottom w:val="nil"/>
            </w:tcBorders>
            <w:shd w:val="clear" w:color="auto" w:fill="auto"/>
            <w:vAlign w:val="center"/>
            <w:hideMark/>
          </w:tcPr>
          <w:p w14:paraId="2A4E165C" w14:textId="53627494" w:rsidR="000F3085" w:rsidRPr="00C636CF" w:rsidRDefault="00671F5B" w:rsidP="00571684">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  </w:t>
            </w:r>
            <w:r w:rsidR="000F3085" w:rsidRPr="00C636CF">
              <w:rPr>
                <w:rFonts w:ascii="Times New Roman" w:eastAsia="Times New Roman" w:hAnsi="Times New Roman" w:cs="Times New Roman"/>
                <w:color w:val="000000"/>
                <w:lang w:eastAsia="en-GB"/>
              </w:rPr>
              <w:t>Initially low and rapidly increasing affective symptoms</w:t>
            </w:r>
          </w:p>
        </w:tc>
        <w:tc>
          <w:tcPr>
            <w:tcW w:w="940" w:type="dxa"/>
            <w:tcBorders>
              <w:top w:val="nil"/>
              <w:left w:val="nil"/>
              <w:bottom w:val="nil"/>
              <w:right w:val="nil"/>
            </w:tcBorders>
            <w:shd w:val="clear" w:color="auto" w:fill="auto"/>
            <w:noWrap/>
            <w:vAlign w:val="center"/>
            <w:hideMark/>
          </w:tcPr>
          <w:p w14:paraId="10BC7E59"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-0.37</w:t>
            </w:r>
          </w:p>
        </w:tc>
        <w:tc>
          <w:tcPr>
            <w:tcW w:w="601" w:type="dxa"/>
            <w:tcBorders>
              <w:top w:val="nil"/>
              <w:left w:val="nil"/>
              <w:bottom w:val="nil"/>
              <w:right w:val="nil"/>
            </w:tcBorders>
            <w:shd w:val="clear" w:color="auto" w:fill="auto"/>
            <w:noWrap/>
            <w:vAlign w:val="center"/>
            <w:hideMark/>
          </w:tcPr>
          <w:p w14:paraId="2A47D547"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3.58</w:t>
            </w:r>
          </w:p>
        </w:tc>
        <w:tc>
          <w:tcPr>
            <w:tcW w:w="805" w:type="dxa"/>
            <w:tcBorders>
              <w:top w:val="nil"/>
              <w:left w:val="nil"/>
              <w:bottom w:val="nil"/>
            </w:tcBorders>
            <w:shd w:val="clear" w:color="auto" w:fill="auto"/>
            <w:noWrap/>
            <w:vAlign w:val="center"/>
            <w:hideMark/>
          </w:tcPr>
          <w:p w14:paraId="20CDE06F"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.92</w:t>
            </w:r>
          </w:p>
        </w:tc>
        <w:tc>
          <w:tcPr>
            <w:tcW w:w="708" w:type="dxa"/>
            <w:tcBorders>
              <w:top w:val="nil"/>
              <w:left w:val="nil"/>
              <w:bottom w:val="nil"/>
              <w:right w:val="nil"/>
            </w:tcBorders>
            <w:shd w:val="clear" w:color="auto" w:fill="auto"/>
            <w:noWrap/>
            <w:vAlign w:val="center"/>
            <w:hideMark/>
          </w:tcPr>
          <w:p w14:paraId="1527BB6C"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-2.47</w:t>
            </w:r>
          </w:p>
        </w:tc>
        <w:tc>
          <w:tcPr>
            <w:tcW w:w="709" w:type="dxa"/>
            <w:tcBorders>
              <w:top w:val="nil"/>
              <w:left w:val="nil"/>
              <w:bottom w:val="nil"/>
              <w:right w:val="nil"/>
            </w:tcBorders>
            <w:shd w:val="clear" w:color="auto" w:fill="auto"/>
            <w:noWrap/>
            <w:vAlign w:val="center"/>
            <w:hideMark/>
          </w:tcPr>
          <w:p w14:paraId="304DE172"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3.54</w:t>
            </w:r>
          </w:p>
        </w:tc>
        <w:tc>
          <w:tcPr>
            <w:tcW w:w="781" w:type="dxa"/>
            <w:tcBorders>
              <w:top w:val="nil"/>
              <w:left w:val="nil"/>
              <w:bottom w:val="nil"/>
            </w:tcBorders>
            <w:shd w:val="clear" w:color="auto" w:fill="auto"/>
            <w:noWrap/>
            <w:vAlign w:val="center"/>
            <w:hideMark/>
          </w:tcPr>
          <w:p w14:paraId="36CEA9A2"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.49</w:t>
            </w:r>
          </w:p>
        </w:tc>
        <w:tc>
          <w:tcPr>
            <w:tcW w:w="726" w:type="dxa"/>
            <w:tcBorders>
              <w:top w:val="nil"/>
              <w:left w:val="nil"/>
              <w:bottom w:val="nil"/>
              <w:right w:val="nil"/>
            </w:tcBorders>
            <w:shd w:val="clear" w:color="auto" w:fill="auto"/>
            <w:noWrap/>
            <w:vAlign w:val="center"/>
            <w:hideMark/>
          </w:tcPr>
          <w:p w14:paraId="314E6FD0"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1.44</w:t>
            </w:r>
          </w:p>
        </w:tc>
        <w:tc>
          <w:tcPr>
            <w:tcW w:w="601" w:type="dxa"/>
            <w:tcBorders>
              <w:top w:val="nil"/>
              <w:left w:val="nil"/>
              <w:bottom w:val="nil"/>
              <w:right w:val="nil"/>
            </w:tcBorders>
            <w:shd w:val="clear" w:color="auto" w:fill="auto"/>
            <w:noWrap/>
            <w:vAlign w:val="center"/>
            <w:hideMark/>
          </w:tcPr>
          <w:p w14:paraId="29244EBD"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3.96</w:t>
            </w:r>
          </w:p>
        </w:tc>
        <w:tc>
          <w:tcPr>
            <w:tcW w:w="727" w:type="dxa"/>
            <w:tcBorders>
              <w:top w:val="nil"/>
              <w:left w:val="nil"/>
              <w:bottom w:val="nil"/>
            </w:tcBorders>
            <w:shd w:val="clear" w:color="auto" w:fill="auto"/>
            <w:noWrap/>
            <w:vAlign w:val="center"/>
            <w:hideMark/>
          </w:tcPr>
          <w:p w14:paraId="70ED69C5"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.72</w:t>
            </w:r>
          </w:p>
        </w:tc>
        <w:tc>
          <w:tcPr>
            <w:tcW w:w="709" w:type="dxa"/>
            <w:tcBorders>
              <w:top w:val="nil"/>
              <w:left w:val="nil"/>
              <w:bottom w:val="nil"/>
              <w:right w:val="nil"/>
            </w:tcBorders>
            <w:shd w:val="clear" w:color="auto" w:fill="auto"/>
            <w:noWrap/>
            <w:vAlign w:val="center"/>
            <w:hideMark/>
          </w:tcPr>
          <w:p w14:paraId="5EFFA4D9"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6.40</w:t>
            </w:r>
          </w:p>
        </w:tc>
        <w:tc>
          <w:tcPr>
            <w:tcW w:w="648" w:type="dxa"/>
            <w:tcBorders>
              <w:top w:val="nil"/>
              <w:left w:val="nil"/>
              <w:bottom w:val="nil"/>
              <w:right w:val="nil"/>
            </w:tcBorders>
            <w:shd w:val="clear" w:color="auto" w:fill="auto"/>
            <w:noWrap/>
            <w:vAlign w:val="center"/>
            <w:hideMark/>
          </w:tcPr>
          <w:p w14:paraId="10640375"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4.46</w:t>
            </w:r>
          </w:p>
        </w:tc>
        <w:tc>
          <w:tcPr>
            <w:tcW w:w="1053" w:type="dxa"/>
            <w:tcBorders>
              <w:top w:val="nil"/>
              <w:left w:val="nil"/>
              <w:bottom w:val="nil"/>
            </w:tcBorders>
            <w:shd w:val="clear" w:color="auto" w:fill="auto"/>
            <w:noWrap/>
            <w:vAlign w:val="center"/>
            <w:hideMark/>
          </w:tcPr>
          <w:p w14:paraId="67E5652F"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.15</w:t>
            </w:r>
          </w:p>
        </w:tc>
      </w:tr>
      <w:tr w:rsidR="00571684" w:rsidRPr="00C636CF" w14:paraId="519288C4" w14:textId="77777777" w:rsidTr="0019380E">
        <w:trPr>
          <w:trHeight w:val="552"/>
          <w:jc w:val="center"/>
        </w:trPr>
        <w:tc>
          <w:tcPr>
            <w:tcW w:w="5734" w:type="dxa"/>
            <w:tcBorders>
              <w:top w:val="nil"/>
              <w:left w:val="nil"/>
              <w:bottom w:val="nil"/>
            </w:tcBorders>
            <w:shd w:val="clear" w:color="auto" w:fill="auto"/>
            <w:vAlign w:val="center"/>
            <w:hideMark/>
          </w:tcPr>
          <w:p w14:paraId="50CD13C6" w14:textId="031F3B7E" w:rsidR="000F3085" w:rsidRPr="00C636CF" w:rsidRDefault="00671F5B" w:rsidP="00571684">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  </w:t>
            </w:r>
            <w:r w:rsidR="000F3085" w:rsidRPr="00C636CF">
              <w:rPr>
                <w:rFonts w:ascii="Times New Roman" w:eastAsia="Times New Roman" w:hAnsi="Times New Roman" w:cs="Times New Roman"/>
                <w:color w:val="000000"/>
                <w:lang w:eastAsia="en-GB"/>
              </w:rPr>
              <w:t>Initially high and persistently increasing affective symptoms</w:t>
            </w:r>
          </w:p>
        </w:tc>
        <w:tc>
          <w:tcPr>
            <w:tcW w:w="940" w:type="dxa"/>
            <w:tcBorders>
              <w:top w:val="nil"/>
              <w:left w:val="nil"/>
              <w:bottom w:val="nil"/>
              <w:right w:val="nil"/>
            </w:tcBorders>
            <w:shd w:val="clear" w:color="auto" w:fill="auto"/>
            <w:noWrap/>
            <w:vAlign w:val="center"/>
            <w:hideMark/>
          </w:tcPr>
          <w:p w14:paraId="667C7948"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-2.58</w:t>
            </w:r>
          </w:p>
        </w:tc>
        <w:tc>
          <w:tcPr>
            <w:tcW w:w="601" w:type="dxa"/>
            <w:tcBorders>
              <w:top w:val="nil"/>
              <w:left w:val="nil"/>
              <w:bottom w:val="nil"/>
              <w:right w:val="nil"/>
            </w:tcBorders>
            <w:shd w:val="clear" w:color="auto" w:fill="auto"/>
            <w:noWrap/>
            <w:vAlign w:val="center"/>
            <w:hideMark/>
          </w:tcPr>
          <w:p w14:paraId="50459DA4"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3.39</w:t>
            </w:r>
          </w:p>
        </w:tc>
        <w:tc>
          <w:tcPr>
            <w:tcW w:w="805" w:type="dxa"/>
            <w:tcBorders>
              <w:top w:val="nil"/>
              <w:left w:val="nil"/>
              <w:bottom w:val="nil"/>
            </w:tcBorders>
            <w:shd w:val="clear" w:color="auto" w:fill="auto"/>
            <w:noWrap/>
            <w:vAlign w:val="center"/>
            <w:hideMark/>
          </w:tcPr>
          <w:p w14:paraId="19BD784B"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.45</w:t>
            </w:r>
          </w:p>
        </w:tc>
        <w:tc>
          <w:tcPr>
            <w:tcW w:w="708" w:type="dxa"/>
            <w:tcBorders>
              <w:top w:val="nil"/>
              <w:left w:val="nil"/>
              <w:bottom w:val="nil"/>
              <w:right w:val="nil"/>
            </w:tcBorders>
            <w:shd w:val="clear" w:color="auto" w:fill="auto"/>
            <w:noWrap/>
            <w:vAlign w:val="center"/>
            <w:hideMark/>
          </w:tcPr>
          <w:p w14:paraId="14BC9550"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-9.16</w:t>
            </w:r>
          </w:p>
        </w:tc>
        <w:tc>
          <w:tcPr>
            <w:tcW w:w="709" w:type="dxa"/>
            <w:tcBorders>
              <w:top w:val="nil"/>
              <w:left w:val="nil"/>
              <w:bottom w:val="nil"/>
              <w:right w:val="nil"/>
            </w:tcBorders>
            <w:shd w:val="clear" w:color="auto" w:fill="auto"/>
            <w:noWrap/>
            <w:vAlign w:val="center"/>
            <w:hideMark/>
          </w:tcPr>
          <w:p w14:paraId="21B8DD28"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3.39</w:t>
            </w:r>
          </w:p>
        </w:tc>
        <w:tc>
          <w:tcPr>
            <w:tcW w:w="781" w:type="dxa"/>
            <w:tcBorders>
              <w:top w:val="nil"/>
              <w:left w:val="nil"/>
              <w:bottom w:val="nil"/>
            </w:tcBorders>
            <w:shd w:val="clear" w:color="auto" w:fill="auto"/>
            <w:noWrap/>
            <w:vAlign w:val="center"/>
            <w:hideMark/>
          </w:tcPr>
          <w:p w14:paraId="4C08F8C2"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.007</w:t>
            </w:r>
          </w:p>
        </w:tc>
        <w:tc>
          <w:tcPr>
            <w:tcW w:w="726" w:type="dxa"/>
            <w:tcBorders>
              <w:top w:val="nil"/>
              <w:left w:val="nil"/>
              <w:bottom w:val="nil"/>
              <w:right w:val="nil"/>
            </w:tcBorders>
            <w:shd w:val="clear" w:color="auto" w:fill="auto"/>
            <w:noWrap/>
            <w:vAlign w:val="center"/>
            <w:hideMark/>
          </w:tcPr>
          <w:p w14:paraId="0F3C1148"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-8.03</w:t>
            </w:r>
          </w:p>
        </w:tc>
        <w:tc>
          <w:tcPr>
            <w:tcW w:w="601" w:type="dxa"/>
            <w:tcBorders>
              <w:top w:val="nil"/>
              <w:left w:val="nil"/>
              <w:bottom w:val="nil"/>
              <w:right w:val="nil"/>
            </w:tcBorders>
            <w:shd w:val="clear" w:color="auto" w:fill="auto"/>
            <w:noWrap/>
            <w:vAlign w:val="center"/>
            <w:hideMark/>
          </w:tcPr>
          <w:p w14:paraId="0E6FB2BA"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3.85</w:t>
            </w:r>
          </w:p>
        </w:tc>
        <w:tc>
          <w:tcPr>
            <w:tcW w:w="727" w:type="dxa"/>
            <w:tcBorders>
              <w:top w:val="nil"/>
              <w:left w:val="nil"/>
              <w:bottom w:val="nil"/>
            </w:tcBorders>
            <w:shd w:val="clear" w:color="auto" w:fill="auto"/>
            <w:noWrap/>
            <w:vAlign w:val="center"/>
            <w:hideMark/>
          </w:tcPr>
          <w:p w14:paraId="6E284C8E"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.04</w:t>
            </w:r>
          </w:p>
        </w:tc>
        <w:tc>
          <w:tcPr>
            <w:tcW w:w="709" w:type="dxa"/>
            <w:tcBorders>
              <w:top w:val="nil"/>
              <w:left w:val="nil"/>
              <w:bottom w:val="nil"/>
              <w:right w:val="nil"/>
            </w:tcBorders>
            <w:shd w:val="clear" w:color="auto" w:fill="auto"/>
            <w:noWrap/>
            <w:vAlign w:val="center"/>
            <w:hideMark/>
          </w:tcPr>
          <w:p w14:paraId="1B0DCC43"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-2.24</w:t>
            </w:r>
          </w:p>
        </w:tc>
        <w:tc>
          <w:tcPr>
            <w:tcW w:w="648" w:type="dxa"/>
            <w:tcBorders>
              <w:top w:val="nil"/>
              <w:left w:val="nil"/>
              <w:bottom w:val="nil"/>
              <w:right w:val="nil"/>
            </w:tcBorders>
            <w:shd w:val="clear" w:color="auto" w:fill="auto"/>
            <w:noWrap/>
            <w:vAlign w:val="center"/>
            <w:hideMark/>
          </w:tcPr>
          <w:p w14:paraId="7B61F6BC"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4.47</w:t>
            </w:r>
          </w:p>
        </w:tc>
        <w:tc>
          <w:tcPr>
            <w:tcW w:w="1053" w:type="dxa"/>
            <w:tcBorders>
              <w:top w:val="nil"/>
              <w:left w:val="nil"/>
              <w:bottom w:val="nil"/>
            </w:tcBorders>
            <w:shd w:val="clear" w:color="auto" w:fill="auto"/>
            <w:noWrap/>
            <w:vAlign w:val="center"/>
            <w:hideMark/>
          </w:tcPr>
          <w:p w14:paraId="784386AD"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.62</w:t>
            </w:r>
          </w:p>
        </w:tc>
      </w:tr>
      <w:tr w:rsidR="00571684" w:rsidRPr="00C636CF" w14:paraId="12D07EA6" w14:textId="77777777" w:rsidTr="0019380E">
        <w:trPr>
          <w:trHeight w:val="552"/>
          <w:jc w:val="center"/>
        </w:trPr>
        <w:tc>
          <w:tcPr>
            <w:tcW w:w="5734" w:type="dxa"/>
            <w:tcBorders>
              <w:top w:val="nil"/>
              <w:left w:val="nil"/>
              <w:bottom w:val="single" w:sz="8" w:space="0" w:color="auto"/>
            </w:tcBorders>
            <w:shd w:val="clear" w:color="auto" w:fill="auto"/>
            <w:vAlign w:val="center"/>
            <w:hideMark/>
          </w:tcPr>
          <w:p w14:paraId="7301D5A0" w14:textId="603A0F90" w:rsidR="000F3085" w:rsidRPr="00C636CF" w:rsidRDefault="00671F5B" w:rsidP="00571684">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  </w:t>
            </w:r>
            <w:r w:rsidR="000F3085" w:rsidRPr="00C636CF">
              <w:rPr>
                <w:rFonts w:ascii="Times New Roman" w:eastAsia="Times New Roman" w:hAnsi="Times New Roman" w:cs="Times New Roman"/>
                <w:color w:val="000000"/>
                <w:lang w:eastAsia="en-GB"/>
              </w:rPr>
              <w:t>Initially high and steadily decreasing affective symptoms</w:t>
            </w:r>
          </w:p>
        </w:tc>
        <w:tc>
          <w:tcPr>
            <w:tcW w:w="940" w:type="dxa"/>
            <w:tcBorders>
              <w:top w:val="nil"/>
              <w:left w:val="nil"/>
              <w:bottom w:val="single" w:sz="8" w:space="0" w:color="auto"/>
              <w:right w:val="nil"/>
            </w:tcBorders>
            <w:shd w:val="clear" w:color="auto" w:fill="auto"/>
            <w:noWrap/>
            <w:vAlign w:val="center"/>
            <w:hideMark/>
          </w:tcPr>
          <w:p w14:paraId="286D636C"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8.78</w:t>
            </w:r>
          </w:p>
        </w:tc>
        <w:tc>
          <w:tcPr>
            <w:tcW w:w="601" w:type="dxa"/>
            <w:tcBorders>
              <w:top w:val="nil"/>
              <w:left w:val="nil"/>
              <w:bottom w:val="single" w:sz="8" w:space="0" w:color="auto"/>
              <w:right w:val="nil"/>
            </w:tcBorders>
            <w:shd w:val="clear" w:color="auto" w:fill="auto"/>
            <w:noWrap/>
            <w:vAlign w:val="center"/>
            <w:hideMark/>
          </w:tcPr>
          <w:p w14:paraId="078BE94D"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3.75</w:t>
            </w:r>
          </w:p>
        </w:tc>
        <w:tc>
          <w:tcPr>
            <w:tcW w:w="805" w:type="dxa"/>
            <w:tcBorders>
              <w:top w:val="nil"/>
              <w:left w:val="nil"/>
              <w:bottom w:val="single" w:sz="8" w:space="0" w:color="auto"/>
            </w:tcBorders>
            <w:shd w:val="clear" w:color="auto" w:fill="auto"/>
            <w:noWrap/>
            <w:vAlign w:val="center"/>
            <w:hideMark/>
          </w:tcPr>
          <w:p w14:paraId="1D81D1E4"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.02</w:t>
            </w:r>
          </w:p>
        </w:tc>
        <w:tc>
          <w:tcPr>
            <w:tcW w:w="708" w:type="dxa"/>
            <w:tcBorders>
              <w:top w:val="nil"/>
              <w:left w:val="nil"/>
              <w:bottom w:val="single" w:sz="8" w:space="0" w:color="auto"/>
              <w:right w:val="nil"/>
            </w:tcBorders>
            <w:shd w:val="clear" w:color="auto" w:fill="auto"/>
            <w:noWrap/>
            <w:vAlign w:val="center"/>
            <w:hideMark/>
          </w:tcPr>
          <w:p w14:paraId="185DE408"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-1.90</w:t>
            </w:r>
          </w:p>
        </w:tc>
        <w:tc>
          <w:tcPr>
            <w:tcW w:w="709" w:type="dxa"/>
            <w:tcBorders>
              <w:top w:val="nil"/>
              <w:left w:val="nil"/>
              <w:bottom w:val="single" w:sz="8" w:space="0" w:color="auto"/>
              <w:right w:val="nil"/>
            </w:tcBorders>
            <w:shd w:val="clear" w:color="auto" w:fill="auto"/>
            <w:noWrap/>
            <w:vAlign w:val="center"/>
            <w:hideMark/>
          </w:tcPr>
          <w:p w14:paraId="6501D654"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3.75</w:t>
            </w:r>
          </w:p>
        </w:tc>
        <w:tc>
          <w:tcPr>
            <w:tcW w:w="781" w:type="dxa"/>
            <w:tcBorders>
              <w:top w:val="nil"/>
              <w:left w:val="nil"/>
              <w:bottom w:val="single" w:sz="8" w:space="0" w:color="auto"/>
            </w:tcBorders>
            <w:shd w:val="clear" w:color="auto" w:fill="auto"/>
            <w:noWrap/>
            <w:vAlign w:val="center"/>
            <w:hideMark/>
          </w:tcPr>
          <w:p w14:paraId="1288430A"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.93</w:t>
            </w:r>
          </w:p>
        </w:tc>
        <w:tc>
          <w:tcPr>
            <w:tcW w:w="726" w:type="dxa"/>
            <w:tcBorders>
              <w:top w:val="nil"/>
              <w:left w:val="nil"/>
              <w:bottom w:val="single" w:sz="8" w:space="0" w:color="auto"/>
              <w:right w:val="nil"/>
            </w:tcBorders>
            <w:shd w:val="clear" w:color="auto" w:fill="auto"/>
            <w:noWrap/>
            <w:vAlign w:val="center"/>
            <w:hideMark/>
          </w:tcPr>
          <w:p w14:paraId="1080870A"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7.56</w:t>
            </w:r>
          </w:p>
        </w:tc>
        <w:tc>
          <w:tcPr>
            <w:tcW w:w="601" w:type="dxa"/>
            <w:tcBorders>
              <w:top w:val="nil"/>
              <w:left w:val="nil"/>
              <w:bottom w:val="single" w:sz="8" w:space="0" w:color="auto"/>
              <w:right w:val="nil"/>
            </w:tcBorders>
            <w:shd w:val="clear" w:color="auto" w:fill="auto"/>
            <w:noWrap/>
            <w:vAlign w:val="center"/>
            <w:hideMark/>
          </w:tcPr>
          <w:p w14:paraId="2DC94B26"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4.26</w:t>
            </w:r>
          </w:p>
        </w:tc>
        <w:tc>
          <w:tcPr>
            <w:tcW w:w="727" w:type="dxa"/>
            <w:tcBorders>
              <w:top w:val="nil"/>
              <w:left w:val="nil"/>
              <w:bottom w:val="single" w:sz="8" w:space="0" w:color="auto"/>
            </w:tcBorders>
            <w:shd w:val="clear" w:color="auto" w:fill="auto"/>
            <w:noWrap/>
            <w:vAlign w:val="center"/>
            <w:hideMark/>
          </w:tcPr>
          <w:p w14:paraId="1E54B358"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.08</w:t>
            </w:r>
          </w:p>
        </w:tc>
        <w:tc>
          <w:tcPr>
            <w:tcW w:w="709" w:type="dxa"/>
            <w:tcBorders>
              <w:top w:val="nil"/>
              <w:left w:val="nil"/>
              <w:bottom w:val="single" w:sz="8" w:space="0" w:color="auto"/>
              <w:right w:val="nil"/>
            </w:tcBorders>
            <w:shd w:val="clear" w:color="auto" w:fill="auto"/>
            <w:noWrap/>
            <w:vAlign w:val="center"/>
            <w:hideMark/>
          </w:tcPr>
          <w:p w14:paraId="3270F5D6"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4.11</w:t>
            </w:r>
          </w:p>
        </w:tc>
        <w:tc>
          <w:tcPr>
            <w:tcW w:w="648" w:type="dxa"/>
            <w:tcBorders>
              <w:top w:val="nil"/>
              <w:left w:val="nil"/>
              <w:bottom w:val="single" w:sz="8" w:space="0" w:color="auto"/>
              <w:right w:val="nil"/>
            </w:tcBorders>
            <w:shd w:val="clear" w:color="auto" w:fill="auto"/>
            <w:noWrap/>
            <w:vAlign w:val="center"/>
            <w:hideMark/>
          </w:tcPr>
          <w:p w14:paraId="3293D56E"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4.68</w:t>
            </w:r>
          </w:p>
        </w:tc>
        <w:tc>
          <w:tcPr>
            <w:tcW w:w="1053" w:type="dxa"/>
            <w:tcBorders>
              <w:top w:val="nil"/>
              <w:left w:val="nil"/>
              <w:bottom w:val="single" w:sz="8" w:space="0" w:color="auto"/>
            </w:tcBorders>
            <w:shd w:val="clear" w:color="auto" w:fill="auto"/>
            <w:noWrap/>
            <w:vAlign w:val="center"/>
            <w:hideMark/>
          </w:tcPr>
          <w:p w14:paraId="6C6FA9C3"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.38</w:t>
            </w:r>
          </w:p>
        </w:tc>
      </w:tr>
      <w:tr w:rsidR="000F3085" w:rsidRPr="000F3085" w14:paraId="33AA8287" w14:textId="77777777" w:rsidTr="0019380E">
        <w:trPr>
          <w:trHeight w:val="552"/>
          <w:jc w:val="center"/>
        </w:trPr>
        <w:tc>
          <w:tcPr>
            <w:tcW w:w="5734" w:type="dxa"/>
            <w:tcBorders>
              <w:top w:val="nil"/>
              <w:left w:val="nil"/>
              <w:bottom w:val="nil"/>
            </w:tcBorders>
            <w:shd w:val="clear" w:color="auto" w:fill="auto"/>
            <w:vAlign w:val="center"/>
          </w:tcPr>
          <w:p w14:paraId="44447253" w14:textId="2E73E966" w:rsidR="000F3085" w:rsidRPr="000F3085" w:rsidRDefault="00671F5B" w:rsidP="00571684">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Letter Cancellation Accuracy</w:t>
            </w:r>
          </w:p>
        </w:tc>
        <w:tc>
          <w:tcPr>
            <w:tcW w:w="2346" w:type="dxa"/>
            <w:gridSpan w:val="3"/>
            <w:tcBorders>
              <w:top w:val="single" w:sz="8" w:space="0" w:color="auto"/>
              <w:left w:val="nil"/>
              <w:bottom w:val="nil"/>
            </w:tcBorders>
            <w:shd w:val="clear" w:color="auto" w:fill="auto"/>
            <w:noWrap/>
            <w:vAlign w:val="center"/>
          </w:tcPr>
          <w:p w14:paraId="10E2A4DC" w14:textId="30187EC5" w:rsidR="000F3085" w:rsidRPr="000F3085" w:rsidRDefault="000F3085" w:rsidP="00571684">
            <w:pPr>
              <w:spacing w:after="0" w:line="240" w:lineRule="auto"/>
              <w:jc w:val="center"/>
              <w:rPr>
                <w:rFonts w:ascii="Times New Roman" w:eastAsia="Times New Roman" w:hAnsi="Times New Roman" w:cs="Times New Roman"/>
                <w:iCs/>
                <w:color w:val="000000"/>
                <w:lang w:eastAsia="en-GB"/>
              </w:rPr>
            </w:pPr>
          </w:p>
        </w:tc>
        <w:tc>
          <w:tcPr>
            <w:tcW w:w="2198" w:type="dxa"/>
            <w:gridSpan w:val="3"/>
            <w:tcBorders>
              <w:top w:val="single" w:sz="8" w:space="0" w:color="auto"/>
              <w:left w:val="nil"/>
              <w:bottom w:val="nil"/>
            </w:tcBorders>
            <w:shd w:val="clear" w:color="auto" w:fill="auto"/>
            <w:noWrap/>
            <w:vAlign w:val="center"/>
          </w:tcPr>
          <w:p w14:paraId="61DB4311" w14:textId="119C3135" w:rsidR="000F3085" w:rsidRPr="000F3085" w:rsidRDefault="000F3085" w:rsidP="00571684">
            <w:pPr>
              <w:spacing w:after="0" w:line="240" w:lineRule="auto"/>
              <w:jc w:val="center"/>
              <w:rPr>
                <w:rFonts w:ascii="Times New Roman" w:eastAsia="Times New Roman" w:hAnsi="Times New Roman" w:cs="Times New Roman"/>
                <w:iCs/>
                <w:color w:val="000000"/>
                <w:lang w:eastAsia="en-GB"/>
              </w:rPr>
            </w:pPr>
          </w:p>
        </w:tc>
        <w:tc>
          <w:tcPr>
            <w:tcW w:w="2054" w:type="dxa"/>
            <w:gridSpan w:val="3"/>
            <w:tcBorders>
              <w:top w:val="single" w:sz="8" w:space="0" w:color="auto"/>
              <w:left w:val="nil"/>
              <w:bottom w:val="nil"/>
            </w:tcBorders>
            <w:shd w:val="clear" w:color="auto" w:fill="auto"/>
            <w:noWrap/>
            <w:vAlign w:val="center"/>
          </w:tcPr>
          <w:p w14:paraId="33A8D764" w14:textId="04B43D31" w:rsidR="000F3085" w:rsidRPr="000F3085" w:rsidRDefault="000F3085" w:rsidP="00571684">
            <w:pPr>
              <w:spacing w:after="0" w:line="240" w:lineRule="auto"/>
              <w:jc w:val="center"/>
              <w:rPr>
                <w:rFonts w:ascii="Times New Roman" w:eastAsia="Times New Roman" w:hAnsi="Times New Roman" w:cs="Times New Roman"/>
                <w:iCs/>
                <w:color w:val="000000"/>
                <w:lang w:eastAsia="en-GB"/>
              </w:rPr>
            </w:pPr>
          </w:p>
        </w:tc>
        <w:tc>
          <w:tcPr>
            <w:tcW w:w="2410" w:type="dxa"/>
            <w:gridSpan w:val="3"/>
            <w:tcBorders>
              <w:top w:val="single" w:sz="8" w:space="0" w:color="auto"/>
              <w:left w:val="nil"/>
              <w:bottom w:val="nil"/>
            </w:tcBorders>
            <w:shd w:val="clear" w:color="auto" w:fill="auto"/>
            <w:noWrap/>
            <w:vAlign w:val="center"/>
          </w:tcPr>
          <w:p w14:paraId="6F5BE69A" w14:textId="2152E8A8" w:rsidR="000F3085" w:rsidRPr="000F3085" w:rsidRDefault="000F3085" w:rsidP="00571684">
            <w:pPr>
              <w:spacing w:after="0" w:line="240" w:lineRule="auto"/>
              <w:jc w:val="center"/>
              <w:rPr>
                <w:rFonts w:ascii="Times New Roman" w:eastAsia="Times New Roman" w:hAnsi="Times New Roman" w:cs="Times New Roman"/>
                <w:iCs/>
                <w:color w:val="000000"/>
                <w:lang w:eastAsia="en-GB"/>
              </w:rPr>
            </w:pPr>
          </w:p>
        </w:tc>
      </w:tr>
      <w:tr w:rsidR="000F3085" w:rsidRPr="00C636CF" w14:paraId="7FB99188" w14:textId="77777777" w:rsidTr="0019380E">
        <w:trPr>
          <w:trHeight w:val="552"/>
          <w:jc w:val="center"/>
        </w:trPr>
        <w:tc>
          <w:tcPr>
            <w:tcW w:w="5734" w:type="dxa"/>
            <w:tcBorders>
              <w:top w:val="nil"/>
              <w:left w:val="nil"/>
              <w:bottom w:val="nil"/>
            </w:tcBorders>
            <w:shd w:val="clear" w:color="auto" w:fill="auto"/>
            <w:vAlign w:val="center"/>
          </w:tcPr>
          <w:p w14:paraId="7154BADB" w14:textId="2FCDAF9E" w:rsidR="000F3085" w:rsidRPr="00C636CF" w:rsidRDefault="00671F5B" w:rsidP="00571684">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  </w:t>
            </w:r>
            <w:r w:rsidR="000F3085" w:rsidRPr="00C636CF">
              <w:rPr>
                <w:rFonts w:ascii="Times New Roman" w:eastAsia="Times New Roman" w:hAnsi="Times New Roman" w:cs="Times New Roman"/>
                <w:color w:val="000000"/>
                <w:lang w:eastAsia="en-GB"/>
              </w:rPr>
              <w:t>No affective symptoms</w:t>
            </w:r>
          </w:p>
        </w:tc>
        <w:tc>
          <w:tcPr>
            <w:tcW w:w="2346" w:type="dxa"/>
            <w:gridSpan w:val="3"/>
            <w:tcBorders>
              <w:top w:val="nil"/>
              <w:left w:val="nil"/>
              <w:bottom w:val="nil"/>
            </w:tcBorders>
            <w:shd w:val="clear" w:color="auto" w:fill="auto"/>
            <w:noWrap/>
            <w:vAlign w:val="center"/>
          </w:tcPr>
          <w:p w14:paraId="0FE36663" w14:textId="0ACB29B3"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i/>
                <w:iCs/>
                <w:color w:val="000000"/>
                <w:lang w:eastAsia="en-GB"/>
              </w:rPr>
              <w:t>Reference</w:t>
            </w:r>
          </w:p>
        </w:tc>
        <w:tc>
          <w:tcPr>
            <w:tcW w:w="2198" w:type="dxa"/>
            <w:gridSpan w:val="3"/>
            <w:tcBorders>
              <w:top w:val="nil"/>
              <w:left w:val="nil"/>
              <w:bottom w:val="nil"/>
            </w:tcBorders>
            <w:shd w:val="clear" w:color="auto" w:fill="auto"/>
            <w:noWrap/>
            <w:vAlign w:val="center"/>
          </w:tcPr>
          <w:p w14:paraId="775C6D38" w14:textId="2F0B5E04"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i/>
                <w:iCs/>
                <w:color w:val="000000"/>
                <w:lang w:eastAsia="en-GB"/>
              </w:rPr>
              <w:t>Reference</w:t>
            </w:r>
          </w:p>
        </w:tc>
        <w:tc>
          <w:tcPr>
            <w:tcW w:w="2054" w:type="dxa"/>
            <w:gridSpan w:val="3"/>
            <w:tcBorders>
              <w:top w:val="nil"/>
              <w:left w:val="nil"/>
              <w:bottom w:val="nil"/>
            </w:tcBorders>
            <w:shd w:val="clear" w:color="auto" w:fill="auto"/>
            <w:noWrap/>
            <w:vAlign w:val="center"/>
          </w:tcPr>
          <w:p w14:paraId="6A6144F5" w14:textId="62229CD0"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i/>
                <w:iCs/>
                <w:color w:val="000000"/>
                <w:lang w:eastAsia="en-GB"/>
              </w:rPr>
              <w:t>Reference</w:t>
            </w:r>
          </w:p>
        </w:tc>
        <w:tc>
          <w:tcPr>
            <w:tcW w:w="2410" w:type="dxa"/>
            <w:gridSpan w:val="3"/>
            <w:tcBorders>
              <w:top w:val="nil"/>
              <w:left w:val="nil"/>
              <w:bottom w:val="nil"/>
            </w:tcBorders>
            <w:shd w:val="clear" w:color="auto" w:fill="auto"/>
            <w:noWrap/>
            <w:vAlign w:val="center"/>
          </w:tcPr>
          <w:p w14:paraId="217AD13B" w14:textId="64E6BDD6"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i/>
                <w:iCs/>
                <w:color w:val="000000"/>
                <w:lang w:eastAsia="en-GB"/>
              </w:rPr>
              <w:t>Reference</w:t>
            </w:r>
          </w:p>
        </w:tc>
      </w:tr>
      <w:tr w:rsidR="00571684" w:rsidRPr="00C636CF" w14:paraId="01715D0F" w14:textId="77777777" w:rsidTr="0019380E">
        <w:trPr>
          <w:trHeight w:val="552"/>
          <w:jc w:val="center"/>
        </w:trPr>
        <w:tc>
          <w:tcPr>
            <w:tcW w:w="5734" w:type="dxa"/>
            <w:tcBorders>
              <w:top w:val="nil"/>
              <w:left w:val="nil"/>
              <w:bottom w:val="nil"/>
            </w:tcBorders>
            <w:shd w:val="clear" w:color="auto" w:fill="auto"/>
            <w:vAlign w:val="center"/>
            <w:hideMark/>
          </w:tcPr>
          <w:p w14:paraId="50CE3CB8" w14:textId="00D717C5" w:rsidR="000F3085" w:rsidRPr="00C636CF" w:rsidRDefault="00671F5B" w:rsidP="00571684">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  </w:t>
            </w:r>
            <w:r w:rsidR="000F3085" w:rsidRPr="00C636CF">
              <w:rPr>
                <w:rFonts w:ascii="Times New Roman" w:eastAsia="Times New Roman" w:hAnsi="Times New Roman" w:cs="Times New Roman"/>
                <w:color w:val="000000"/>
                <w:lang w:eastAsia="en-GB"/>
              </w:rPr>
              <w:t>Mild/moderate affective symptoms</w:t>
            </w:r>
          </w:p>
        </w:tc>
        <w:tc>
          <w:tcPr>
            <w:tcW w:w="940" w:type="dxa"/>
            <w:tcBorders>
              <w:top w:val="nil"/>
              <w:left w:val="nil"/>
              <w:bottom w:val="nil"/>
              <w:right w:val="nil"/>
            </w:tcBorders>
            <w:shd w:val="clear" w:color="auto" w:fill="auto"/>
            <w:noWrap/>
            <w:vAlign w:val="center"/>
            <w:hideMark/>
          </w:tcPr>
          <w:p w14:paraId="12FC4AAB"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0.26</w:t>
            </w:r>
          </w:p>
        </w:tc>
        <w:tc>
          <w:tcPr>
            <w:tcW w:w="601" w:type="dxa"/>
            <w:tcBorders>
              <w:top w:val="nil"/>
              <w:left w:val="nil"/>
              <w:bottom w:val="nil"/>
              <w:right w:val="nil"/>
            </w:tcBorders>
            <w:shd w:val="clear" w:color="auto" w:fill="auto"/>
            <w:noWrap/>
            <w:vAlign w:val="center"/>
            <w:hideMark/>
          </w:tcPr>
          <w:p w14:paraId="73C94434"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0.10</w:t>
            </w:r>
          </w:p>
        </w:tc>
        <w:tc>
          <w:tcPr>
            <w:tcW w:w="805" w:type="dxa"/>
            <w:tcBorders>
              <w:top w:val="nil"/>
              <w:left w:val="nil"/>
              <w:bottom w:val="nil"/>
            </w:tcBorders>
            <w:shd w:val="clear" w:color="auto" w:fill="auto"/>
            <w:noWrap/>
            <w:vAlign w:val="center"/>
            <w:hideMark/>
          </w:tcPr>
          <w:p w14:paraId="0B4A870A"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.01</w:t>
            </w:r>
          </w:p>
        </w:tc>
        <w:tc>
          <w:tcPr>
            <w:tcW w:w="708" w:type="dxa"/>
            <w:tcBorders>
              <w:top w:val="nil"/>
              <w:left w:val="nil"/>
              <w:bottom w:val="nil"/>
              <w:right w:val="nil"/>
            </w:tcBorders>
            <w:shd w:val="clear" w:color="auto" w:fill="auto"/>
            <w:noWrap/>
            <w:vAlign w:val="center"/>
            <w:hideMark/>
          </w:tcPr>
          <w:p w14:paraId="452B3FC2"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0.23</w:t>
            </w:r>
          </w:p>
        </w:tc>
        <w:tc>
          <w:tcPr>
            <w:tcW w:w="709" w:type="dxa"/>
            <w:tcBorders>
              <w:top w:val="nil"/>
              <w:left w:val="nil"/>
              <w:bottom w:val="nil"/>
              <w:right w:val="nil"/>
            </w:tcBorders>
            <w:shd w:val="clear" w:color="auto" w:fill="auto"/>
            <w:noWrap/>
            <w:vAlign w:val="center"/>
            <w:hideMark/>
          </w:tcPr>
          <w:p w14:paraId="2739C700"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0.10</w:t>
            </w:r>
          </w:p>
        </w:tc>
        <w:tc>
          <w:tcPr>
            <w:tcW w:w="781" w:type="dxa"/>
            <w:tcBorders>
              <w:top w:val="nil"/>
              <w:left w:val="nil"/>
              <w:bottom w:val="nil"/>
            </w:tcBorders>
            <w:shd w:val="clear" w:color="auto" w:fill="auto"/>
            <w:noWrap/>
            <w:vAlign w:val="center"/>
            <w:hideMark/>
          </w:tcPr>
          <w:p w14:paraId="6E941673"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.02</w:t>
            </w:r>
          </w:p>
        </w:tc>
        <w:tc>
          <w:tcPr>
            <w:tcW w:w="726" w:type="dxa"/>
            <w:tcBorders>
              <w:top w:val="nil"/>
              <w:left w:val="nil"/>
              <w:bottom w:val="nil"/>
              <w:right w:val="nil"/>
            </w:tcBorders>
            <w:shd w:val="clear" w:color="auto" w:fill="auto"/>
            <w:noWrap/>
            <w:vAlign w:val="center"/>
            <w:hideMark/>
          </w:tcPr>
          <w:p w14:paraId="422E369C"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0.08</w:t>
            </w:r>
          </w:p>
        </w:tc>
        <w:tc>
          <w:tcPr>
            <w:tcW w:w="601" w:type="dxa"/>
            <w:tcBorders>
              <w:top w:val="nil"/>
              <w:left w:val="nil"/>
              <w:bottom w:val="nil"/>
              <w:right w:val="nil"/>
            </w:tcBorders>
            <w:shd w:val="clear" w:color="auto" w:fill="auto"/>
            <w:noWrap/>
            <w:vAlign w:val="center"/>
            <w:hideMark/>
          </w:tcPr>
          <w:p w14:paraId="01F1C9D4"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0.12</w:t>
            </w:r>
          </w:p>
        </w:tc>
        <w:tc>
          <w:tcPr>
            <w:tcW w:w="727" w:type="dxa"/>
            <w:tcBorders>
              <w:top w:val="nil"/>
              <w:left w:val="nil"/>
              <w:bottom w:val="nil"/>
            </w:tcBorders>
            <w:shd w:val="clear" w:color="auto" w:fill="auto"/>
            <w:noWrap/>
            <w:vAlign w:val="center"/>
            <w:hideMark/>
          </w:tcPr>
          <w:p w14:paraId="33D8849C"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.49</w:t>
            </w:r>
          </w:p>
        </w:tc>
        <w:tc>
          <w:tcPr>
            <w:tcW w:w="709" w:type="dxa"/>
            <w:tcBorders>
              <w:top w:val="nil"/>
              <w:left w:val="nil"/>
              <w:bottom w:val="nil"/>
              <w:right w:val="nil"/>
            </w:tcBorders>
            <w:shd w:val="clear" w:color="auto" w:fill="auto"/>
            <w:noWrap/>
            <w:vAlign w:val="center"/>
            <w:hideMark/>
          </w:tcPr>
          <w:p w14:paraId="1464302A"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0.13</w:t>
            </w:r>
          </w:p>
        </w:tc>
        <w:tc>
          <w:tcPr>
            <w:tcW w:w="648" w:type="dxa"/>
            <w:tcBorders>
              <w:top w:val="nil"/>
              <w:left w:val="nil"/>
              <w:bottom w:val="nil"/>
              <w:right w:val="nil"/>
            </w:tcBorders>
            <w:shd w:val="clear" w:color="auto" w:fill="auto"/>
            <w:noWrap/>
            <w:vAlign w:val="center"/>
            <w:hideMark/>
          </w:tcPr>
          <w:p w14:paraId="62987D6B"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0.12</w:t>
            </w:r>
          </w:p>
        </w:tc>
        <w:tc>
          <w:tcPr>
            <w:tcW w:w="1053" w:type="dxa"/>
            <w:tcBorders>
              <w:top w:val="nil"/>
              <w:left w:val="nil"/>
              <w:bottom w:val="nil"/>
            </w:tcBorders>
            <w:shd w:val="clear" w:color="auto" w:fill="auto"/>
            <w:noWrap/>
            <w:vAlign w:val="center"/>
            <w:hideMark/>
          </w:tcPr>
          <w:p w14:paraId="0F105AA0"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.30</w:t>
            </w:r>
          </w:p>
        </w:tc>
      </w:tr>
      <w:tr w:rsidR="00571684" w:rsidRPr="00C636CF" w14:paraId="4BC211A6" w14:textId="77777777" w:rsidTr="0019380E">
        <w:trPr>
          <w:trHeight w:val="552"/>
          <w:jc w:val="center"/>
        </w:trPr>
        <w:tc>
          <w:tcPr>
            <w:tcW w:w="5734" w:type="dxa"/>
            <w:tcBorders>
              <w:top w:val="nil"/>
              <w:left w:val="nil"/>
              <w:bottom w:val="nil"/>
            </w:tcBorders>
            <w:shd w:val="clear" w:color="auto" w:fill="auto"/>
            <w:vAlign w:val="center"/>
            <w:hideMark/>
          </w:tcPr>
          <w:p w14:paraId="5BF93E81" w14:textId="56B78C19" w:rsidR="000F3085" w:rsidRPr="00C636CF" w:rsidRDefault="00671F5B" w:rsidP="00571684">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  </w:t>
            </w:r>
            <w:r w:rsidR="000F3085" w:rsidRPr="00C636CF">
              <w:rPr>
                <w:rFonts w:ascii="Times New Roman" w:eastAsia="Times New Roman" w:hAnsi="Times New Roman" w:cs="Times New Roman"/>
                <w:color w:val="000000"/>
                <w:lang w:eastAsia="en-GB"/>
              </w:rPr>
              <w:t>Initially low and rapidly increasing affective symptoms</w:t>
            </w:r>
          </w:p>
        </w:tc>
        <w:tc>
          <w:tcPr>
            <w:tcW w:w="940" w:type="dxa"/>
            <w:tcBorders>
              <w:top w:val="nil"/>
              <w:left w:val="nil"/>
              <w:bottom w:val="nil"/>
              <w:right w:val="nil"/>
            </w:tcBorders>
            <w:shd w:val="clear" w:color="auto" w:fill="auto"/>
            <w:noWrap/>
            <w:vAlign w:val="center"/>
            <w:hideMark/>
          </w:tcPr>
          <w:p w14:paraId="03DFCE55"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0.38</w:t>
            </w:r>
          </w:p>
        </w:tc>
        <w:tc>
          <w:tcPr>
            <w:tcW w:w="601" w:type="dxa"/>
            <w:tcBorders>
              <w:top w:val="nil"/>
              <w:left w:val="nil"/>
              <w:bottom w:val="nil"/>
              <w:right w:val="nil"/>
            </w:tcBorders>
            <w:shd w:val="clear" w:color="auto" w:fill="auto"/>
            <w:noWrap/>
            <w:vAlign w:val="center"/>
            <w:hideMark/>
          </w:tcPr>
          <w:p w14:paraId="3BFB42D5"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0.17</w:t>
            </w:r>
          </w:p>
        </w:tc>
        <w:tc>
          <w:tcPr>
            <w:tcW w:w="805" w:type="dxa"/>
            <w:tcBorders>
              <w:top w:val="nil"/>
              <w:left w:val="nil"/>
              <w:bottom w:val="nil"/>
            </w:tcBorders>
            <w:shd w:val="clear" w:color="auto" w:fill="auto"/>
            <w:noWrap/>
            <w:vAlign w:val="center"/>
            <w:hideMark/>
          </w:tcPr>
          <w:p w14:paraId="313FC8CF"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.02</w:t>
            </w:r>
          </w:p>
        </w:tc>
        <w:tc>
          <w:tcPr>
            <w:tcW w:w="708" w:type="dxa"/>
            <w:tcBorders>
              <w:top w:val="nil"/>
              <w:left w:val="nil"/>
              <w:bottom w:val="nil"/>
              <w:right w:val="nil"/>
            </w:tcBorders>
            <w:shd w:val="clear" w:color="auto" w:fill="auto"/>
            <w:noWrap/>
            <w:vAlign w:val="center"/>
            <w:hideMark/>
          </w:tcPr>
          <w:p w14:paraId="77078875"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0.36</w:t>
            </w:r>
          </w:p>
        </w:tc>
        <w:tc>
          <w:tcPr>
            <w:tcW w:w="709" w:type="dxa"/>
            <w:tcBorders>
              <w:top w:val="nil"/>
              <w:left w:val="nil"/>
              <w:bottom w:val="nil"/>
              <w:right w:val="nil"/>
            </w:tcBorders>
            <w:shd w:val="clear" w:color="auto" w:fill="auto"/>
            <w:noWrap/>
            <w:vAlign w:val="center"/>
            <w:hideMark/>
          </w:tcPr>
          <w:p w14:paraId="770AF9D8"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0.17</w:t>
            </w:r>
          </w:p>
        </w:tc>
        <w:tc>
          <w:tcPr>
            <w:tcW w:w="781" w:type="dxa"/>
            <w:tcBorders>
              <w:top w:val="nil"/>
              <w:left w:val="nil"/>
              <w:bottom w:val="nil"/>
            </w:tcBorders>
            <w:shd w:val="clear" w:color="auto" w:fill="auto"/>
            <w:noWrap/>
            <w:vAlign w:val="center"/>
            <w:hideMark/>
          </w:tcPr>
          <w:p w14:paraId="7B1FD1B8"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.03</w:t>
            </w:r>
          </w:p>
        </w:tc>
        <w:tc>
          <w:tcPr>
            <w:tcW w:w="726" w:type="dxa"/>
            <w:tcBorders>
              <w:top w:val="nil"/>
              <w:left w:val="nil"/>
              <w:bottom w:val="nil"/>
              <w:right w:val="nil"/>
            </w:tcBorders>
            <w:shd w:val="clear" w:color="auto" w:fill="auto"/>
            <w:noWrap/>
            <w:vAlign w:val="center"/>
            <w:hideMark/>
          </w:tcPr>
          <w:p w14:paraId="0EBD8299"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0.31</w:t>
            </w:r>
          </w:p>
        </w:tc>
        <w:tc>
          <w:tcPr>
            <w:tcW w:w="601" w:type="dxa"/>
            <w:tcBorders>
              <w:top w:val="nil"/>
              <w:left w:val="nil"/>
              <w:bottom w:val="nil"/>
              <w:right w:val="nil"/>
            </w:tcBorders>
            <w:shd w:val="clear" w:color="auto" w:fill="auto"/>
            <w:noWrap/>
            <w:vAlign w:val="center"/>
            <w:hideMark/>
          </w:tcPr>
          <w:p w14:paraId="1747D9B6"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0.18</w:t>
            </w:r>
          </w:p>
        </w:tc>
        <w:tc>
          <w:tcPr>
            <w:tcW w:w="727" w:type="dxa"/>
            <w:tcBorders>
              <w:top w:val="nil"/>
              <w:left w:val="nil"/>
              <w:bottom w:val="nil"/>
            </w:tcBorders>
            <w:shd w:val="clear" w:color="auto" w:fill="auto"/>
            <w:noWrap/>
            <w:vAlign w:val="center"/>
            <w:hideMark/>
          </w:tcPr>
          <w:p w14:paraId="3A77E273"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.09</w:t>
            </w:r>
          </w:p>
        </w:tc>
        <w:tc>
          <w:tcPr>
            <w:tcW w:w="709" w:type="dxa"/>
            <w:tcBorders>
              <w:top w:val="nil"/>
              <w:left w:val="nil"/>
              <w:bottom w:val="nil"/>
              <w:right w:val="nil"/>
            </w:tcBorders>
            <w:shd w:val="clear" w:color="auto" w:fill="auto"/>
            <w:noWrap/>
            <w:vAlign w:val="center"/>
            <w:hideMark/>
          </w:tcPr>
          <w:p w14:paraId="24372C9F"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0.51</w:t>
            </w:r>
          </w:p>
        </w:tc>
        <w:tc>
          <w:tcPr>
            <w:tcW w:w="648" w:type="dxa"/>
            <w:tcBorders>
              <w:top w:val="nil"/>
              <w:left w:val="nil"/>
              <w:bottom w:val="nil"/>
              <w:right w:val="nil"/>
            </w:tcBorders>
            <w:shd w:val="clear" w:color="auto" w:fill="auto"/>
            <w:noWrap/>
            <w:vAlign w:val="center"/>
            <w:hideMark/>
          </w:tcPr>
          <w:p w14:paraId="73B7973E"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0.21</w:t>
            </w:r>
          </w:p>
        </w:tc>
        <w:tc>
          <w:tcPr>
            <w:tcW w:w="1053" w:type="dxa"/>
            <w:tcBorders>
              <w:top w:val="nil"/>
              <w:left w:val="nil"/>
              <w:bottom w:val="nil"/>
            </w:tcBorders>
            <w:shd w:val="clear" w:color="auto" w:fill="auto"/>
            <w:noWrap/>
            <w:vAlign w:val="center"/>
            <w:hideMark/>
          </w:tcPr>
          <w:p w14:paraId="65320A4D"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.01</w:t>
            </w:r>
          </w:p>
        </w:tc>
      </w:tr>
      <w:tr w:rsidR="00571684" w:rsidRPr="00C636CF" w14:paraId="0691C794" w14:textId="77777777" w:rsidTr="0019380E">
        <w:trPr>
          <w:trHeight w:val="552"/>
          <w:jc w:val="center"/>
        </w:trPr>
        <w:tc>
          <w:tcPr>
            <w:tcW w:w="5734" w:type="dxa"/>
            <w:tcBorders>
              <w:top w:val="nil"/>
              <w:left w:val="nil"/>
            </w:tcBorders>
            <w:shd w:val="clear" w:color="auto" w:fill="auto"/>
            <w:vAlign w:val="center"/>
            <w:hideMark/>
          </w:tcPr>
          <w:p w14:paraId="051B07EA" w14:textId="5A868960" w:rsidR="000F3085" w:rsidRPr="00C636CF" w:rsidRDefault="00671F5B" w:rsidP="00571684">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  </w:t>
            </w:r>
            <w:r w:rsidR="000F3085" w:rsidRPr="00C636CF">
              <w:rPr>
                <w:rFonts w:ascii="Times New Roman" w:eastAsia="Times New Roman" w:hAnsi="Times New Roman" w:cs="Times New Roman"/>
                <w:color w:val="000000"/>
                <w:lang w:eastAsia="en-GB"/>
              </w:rPr>
              <w:t>Initially high and persistently increasing affective symptoms</w:t>
            </w:r>
          </w:p>
        </w:tc>
        <w:tc>
          <w:tcPr>
            <w:tcW w:w="940" w:type="dxa"/>
            <w:tcBorders>
              <w:top w:val="nil"/>
              <w:left w:val="nil"/>
              <w:right w:val="nil"/>
            </w:tcBorders>
            <w:shd w:val="clear" w:color="auto" w:fill="auto"/>
            <w:noWrap/>
            <w:vAlign w:val="center"/>
            <w:hideMark/>
          </w:tcPr>
          <w:p w14:paraId="790B58C6"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0.74</w:t>
            </w:r>
          </w:p>
        </w:tc>
        <w:tc>
          <w:tcPr>
            <w:tcW w:w="601" w:type="dxa"/>
            <w:tcBorders>
              <w:top w:val="nil"/>
              <w:left w:val="nil"/>
              <w:right w:val="nil"/>
            </w:tcBorders>
            <w:shd w:val="clear" w:color="auto" w:fill="auto"/>
            <w:noWrap/>
            <w:vAlign w:val="center"/>
            <w:hideMark/>
          </w:tcPr>
          <w:p w14:paraId="435989AF"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0.16</w:t>
            </w:r>
          </w:p>
        </w:tc>
        <w:tc>
          <w:tcPr>
            <w:tcW w:w="805" w:type="dxa"/>
            <w:tcBorders>
              <w:top w:val="nil"/>
              <w:left w:val="nil"/>
            </w:tcBorders>
            <w:shd w:val="clear" w:color="auto" w:fill="auto"/>
            <w:noWrap/>
            <w:vAlign w:val="center"/>
            <w:hideMark/>
          </w:tcPr>
          <w:p w14:paraId="5D03CBD3"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&lt;.001</w:t>
            </w:r>
          </w:p>
        </w:tc>
        <w:tc>
          <w:tcPr>
            <w:tcW w:w="708" w:type="dxa"/>
            <w:tcBorders>
              <w:top w:val="nil"/>
              <w:left w:val="nil"/>
              <w:right w:val="nil"/>
            </w:tcBorders>
            <w:shd w:val="clear" w:color="auto" w:fill="auto"/>
            <w:noWrap/>
            <w:vAlign w:val="center"/>
            <w:hideMark/>
          </w:tcPr>
          <w:p w14:paraId="75AF41E7"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0.70</w:t>
            </w:r>
          </w:p>
        </w:tc>
        <w:tc>
          <w:tcPr>
            <w:tcW w:w="709" w:type="dxa"/>
            <w:tcBorders>
              <w:top w:val="nil"/>
              <w:left w:val="nil"/>
              <w:right w:val="nil"/>
            </w:tcBorders>
            <w:shd w:val="clear" w:color="auto" w:fill="auto"/>
            <w:noWrap/>
            <w:vAlign w:val="center"/>
            <w:hideMark/>
          </w:tcPr>
          <w:p w14:paraId="5F803C78"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0.16</w:t>
            </w:r>
          </w:p>
        </w:tc>
        <w:tc>
          <w:tcPr>
            <w:tcW w:w="781" w:type="dxa"/>
            <w:tcBorders>
              <w:top w:val="nil"/>
              <w:left w:val="nil"/>
            </w:tcBorders>
            <w:shd w:val="clear" w:color="auto" w:fill="auto"/>
            <w:noWrap/>
            <w:vAlign w:val="center"/>
            <w:hideMark/>
          </w:tcPr>
          <w:p w14:paraId="559CA3AE"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&lt;.001</w:t>
            </w:r>
          </w:p>
        </w:tc>
        <w:tc>
          <w:tcPr>
            <w:tcW w:w="726" w:type="dxa"/>
            <w:tcBorders>
              <w:top w:val="nil"/>
              <w:left w:val="nil"/>
              <w:right w:val="nil"/>
            </w:tcBorders>
            <w:shd w:val="clear" w:color="auto" w:fill="auto"/>
            <w:noWrap/>
            <w:vAlign w:val="center"/>
            <w:hideMark/>
          </w:tcPr>
          <w:p w14:paraId="75402D1D"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0.21</w:t>
            </w:r>
          </w:p>
        </w:tc>
        <w:tc>
          <w:tcPr>
            <w:tcW w:w="601" w:type="dxa"/>
            <w:tcBorders>
              <w:top w:val="nil"/>
              <w:left w:val="nil"/>
              <w:right w:val="nil"/>
            </w:tcBorders>
            <w:shd w:val="clear" w:color="auto" w:fill="auto"/>
            <w:noWrap/>
            <w:vAlign w:val="center"/>
            <w:hideMark/>
          </w:tcPr>
          <w:p w14:paraId="3A0FA8BF"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0.18</w:t>
            </w:r>
          </w:p>
        </w:tc>
        <w:tc>
          <w:tcPr>
            <w:tcW w:w="727" w:type="dxa"/>
            <w:tcBorders>
              <w:top w:val="nil"/>
              <w:left w:val="nil"/>
            </w:tcBorders>
            <w:shd w:val="clear" w:color="auto" w:fill="auto"/>
            <w:noWrap/>
            <w:vAlign w:val="center"/>
            <w:hideMark/>
          </w:tcPr>
          <w:p w14:paraId="05C980EE"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.24</w:t>
            </w:r>
          </w:p>
        </w:tc>
        <w:tc>
          <w:tcPr>
            <w:tcW w:w="709" w:type="dxa"/>
            <w:tcBorders>
              <w:top w:val="nil"/>
              <w:left w:val="nil"/>
              <w:right w:val="nil"/>
            </w:tcBorders>
            <w:shd w:val="clear" w:color="auto" w:fill="auto"/>
            <w:noWrap/>
            <w:vAlign w:val="center"/>
            <w:hideMark/>
          </w:tcPr>
          <w:p w14:paraId="1E63E043"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0.22</w:t>
            </w:r>
          </w:p>
        </w:tc>
        <w:tc>
          <w:tcPr>
            <w:tcW w:w="648" w:type="dxa"/>
            <w:tcBorders>
              <w:top w:val="nil"/>
              <w:left w:val="nil"/>
              <w:right w:val="nil"/>
            </w:tcBorders>
            <w:shd w:val="clear" w:color="auto" w:fill="auto"/>
            <w:noWrap/>
            <w:vAlign w:val="center"/>
            <w:hideMark/>
          </w:tcPr>
          <w:p w14:paraId="789F2DD9"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0.21</w:t>
            </w:r>
          </w:p>
        </w:tc>
        <w:tc>
          <w:tcPr>
            <w:tcW w:w="1053" w:type="dxa"/>
            <w:tcBorders>
              <w:top w:val="nil"/>
              <w:left w:val="nil"/>
            </w:tcBorders>
            <w:shd w:val="clear" w:color="auto" w:fill="auto"/>
            <w:noWrap/>
            <w:vAlign w:val="center"/>
            <w:hideMark/>
          </w:tcPr>
          <w:p w14:paraId="0DAED0ED"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.29</w:t>
            </w:r>
          </w:p>
        </w:tc>
      </w:tr>
      <w:tr w:rsidR="00571684" w:rsidRPr="00C636CF" w14:paraId="037292DC" w14:textId="77777777" w:rsidTr="0019380E">
        <w:trPr>
          <w:trHeight w:val="552"/>
          <w:jc w:val="center"/>
        </w:trPr>
        <w:tc>
          <w:tcPr>
            <w:tcW w:w="5734" w:type="dxa"/>
            <w:tcBorders>
              <w:top w:val="nil"/>
              <w:left w:val="nil"/>
              <w:bottom w:val="single" w:sz="12" w:space="0" w:color="auto"/>
            </w:tcBorders>
            <w:shd w:val="clear" w:color="auto" w:fill="auto"/>
            <w:vAlign w:val="center"/>
            <w:hideMark/>
          </w:tcPr>
          <w:p w14:paraId="644EC64A" w14:textId="76511B90" w:rsidR="000F3085" w:rsidRPr="00C636CF" w:rsidRDefault="00671F5B" w:rsidP="00571684">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  </w:t>
            </w:r>
            <w:r w:rsidR="000F3085" w:rsidRPr="00C636CF">
              <w:rPr>
                <w:rFonts w:ascii="Times New Roman" w:eastAsia="Times New Roman" w:hAnsi="Times New Roman" w:cs="Times New Roman"/>
                <w:color w:val="000000"/>
                <w:lang w:eastAsia="en-GB"/>
              </w:rPr>
              <w:t>Initially high and steadily decreasing affective symptoms</w:t>
            </w:r>
          </w:p>
        </w:tc>
        <w:tc>
          <w:tcPr>
            <w:tcW w:w="940" w:type="dxa"/>
            <w:tcBorders>
              <w:top w:val="nil"/>
              <w:left w:val="nil"/>
              <w:bottom w:val="single" w:sz="12" w:space="0" w:color="auto"/>
              <w:right w:val="nil"/>
            </w:tcBorders>
            <w:shd w:val="clear" w:color="auto" w:fill="auto"/>
            <w:noWrap/>
            <w:vAlign w:val="center"/>
            <w:hideMark/>
          </w:tcPr>
          <w:p w14:paraId="3D19F979"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0.78</w:t>
            </w:r>
          </w:p>
        </w:tc>
        <w:tc>
          <w:tcPr>
            <w:tcW w:w="601" w:type="dxa"/>
            <w:tcBorders>
              <w:top w:val="nil"/>
              <w:left w:val="nil"/>
              <w:bottom w:val="single" w:sz="12" w:space="0" w:color="auto"/>
              <w:right w:val="nil"/>
            </w:tcBorders>
            <w:shd w:val="clear" w:color="auto" w:fill="auto"/>
            <w:noWrap/>
            <w:vAlign w:val="center"/>
            <w:hideMark/>
          </w:tcPr>
          <w:p w14:paraId="288462B6"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0.17</w:t>
            </w:r>
          </w:p>
        </w:tc>
        <w:tc>
          <w:tcPr>
            <w:tcW w:w="805" w:type="dxa"/>
            <w:tcBorders>
              <w:top w:val="nil"/>
              <w:left w:val="nil"/>
              <w:bottom w:val="single" w:sz="12" w:space="0" w:color="auto"/>
            </w:tcBorders>
            <w:shd w:val="clear" w:color="auto" w:fill="auto"/>
            <w:noWrap/>
            <w:vAlign w:val="center"/>
            <w:hideMark/>
          </w:tcPr>
          <w:p w14:paraId="79CBAC17"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&lt;.001</w:t>
            </w:r>
          </w:p>
        </w:tc>
        <w:tc>
          <w:tcPr>
            <w:tcW w:w="708" w:type="dxa"/>
            <w:tcBorders>
              <w:top w:val="nil"/>
              <w:left w:val="nil"/>
              <w:bottom w:val="single" w:sz="12" w:space="0" w:color="auto"/>
              <w:right w:val="nil"/>
            </w:tcBorders>
            <w:shd w:val="clear" w:color="auto" w:fill="auto"/>
            <w:noWrap/>
            <w:vAlign w:val="center"/>
            <w:hideMark/>
          </w:tcPr>
          <w:p w14:paraId="1595F59B"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0.74</w:t>
            </w:r>
          </w:p>
        </w:tc>
        <w:tc>
          <w:tcPr>
            <w:tcW w:w="709" w:type="dxa"/>
            <w:tcBorders>
              <w:top w:val="nil"/>
              <w:left w:val="nil"/>
              <w:bottom w:val="single" w:sz="12" w:space="0" w:color="auto"/>
              <w:right w:val="nil"/>
            </w:tcBorders>
            <w:shd w:val="clear" w:color="auto" w:fill="auto"/>
            <w:noWrap/>
            <w:vAlign w:val="center"/>
            <w:hideMark/>
          </w:tcPr>
          <w:p w14:paraId="34FBE98A"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0.18</w:t>
            </w:r>
          </w:p>
        </w:tc>
        <w:tc>
          <w:tcPr>
            <w:tcW w:w="781" w:type="dxa"/>
            <w:tcBorders>
              <w:top w:val="nil"/>
              <w:left w:val="nil"/>
              <w:bottom w:val="single" w:sz="12" w:space="0" w:color="auto"/>
            </w:tcBorders>
            <w:shd w:val="clear" w:color="auto" w:fill="auto"/>
            <w:noWrap/>
            <w:vAlign w:val="center"/>
            <w:hideMark/>
          </w:tcPr>
          <w:p w14:paraId="3F3B2FBF"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&lt;.001</w:t>
            </w:r>
          </w:p>
        </w:tc>
        <w:tc>
          <w:tcPr>
            <w:tcW w:w="726" w:type="dxa"/>
            <w:tcBorders>
              <w:top w:val="nil"/>
              <w:left w:val="nil"/>
              <w:bottom w:val="single" w:sz="12" w:space="0" w:color="auto"/>
              <w:right w:val="nil"/>
            </w:tcBorders>
            <w:shd w:val="clear" w:color="auto" w:fill="auto"/>
            <w:noWrap/>
            <w:vAlign w:val="center"/>
            <w:hideMark/>
          </w:tcPr>
          <w:p w14:paraId="5CA37958"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0.51</w:t>
            </w:r>
          </w:p>
        </w:tc>
        <w:tc>
          <w:tcPr>
            <w:tcW w:w="601" w:type="dxa"/>
            <w:tcBorders>
              <w:top w:val="nil"/>
              <w:left w:val="nil"/>
              <w:bottom w:val="single" w:sz="12" w:space="0" w:color="auto"/>
              <w:right w:val="nil"/>
            </w:tcBorders>
            <w:shd w:val="clear" w:color="auto" w:fill="auto"/>
            <w:noWrap/>
            <w:vAlign w:val="center"/>
            <w:hideMark/>
          </w:tcPr>
          <w:p w14:paraId="0672FF56"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0.20</w:t>
            </w:r>
          </w:p>
        </w:tc>
        <w:tc>
          <w:tcPr>
            <w:tcW w:w="727" w:type="dxa"/>
            <w:tcBorders>
              <w:top w:val="nil"/>
              <w:left w:val="nil"/>
              <w:bottom w:val="single" w:sz="12" w:space="0" w:color="auto"/>
            </w:tcBorders>
            <w:shd w:val="clear" w:color="auto" w:fill="auto"/>
            <w:noWrap/>
            <w:vAlign w:val="center"/>
            <w:hideMark/>
          </w:tcPr>
          <w:p w14:paraId="04BA3BF8" w14:textId="77777777"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b/>
                <w:bCs/>
                <w:color w:val="000000"/>
                <w:lang w:eastAsia="en-GB"/>
              </w:rPr>
              <w:t>.009</w:t>
            </w:r>
          </w:p>
        </w:tc>
        <w:tc>
          <w:tcPr>
            <w:tcW w:w="709" w:type="dxa"/>
            <w:tcBorders>
              <w:top w:val="nil"/>
              <w:left w:val="nil"/>
              <w:bottom w:val="single" w:sz="12" w:space="0" w:color="auto"/>
              <w:right w:val="nil"/>
            </w:tcBorders>
            <w:shd w:val="clear" w:color="auto" w:fill="auto"/>
            <w:noWrap/>
            <w:vAlign w:val="center"/>
            <w:hideMark/>
          </w:tcPr>
          <w:p w14:paraId="779B55A2"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0.28</w:t>
            </w:r>
          </w:p>
        </w:tc>
        <w:tc>
          <w:tcPr>
            <w:tcW w:w="648" w:type="dxa"/>
            <w:tcBorders>
              <w:top w:val="nil"/>
              <w:left w:val="nil"/>
              <w:bottom w:val="single" w:sz="12" w:space="0" w:color="auto"/>
              <w:right w:val="nil"/>
            </w:tcBorders>
            <w:shd w:val="clear" w:color="auto" w:fill="auto"/>
            <w:noWrap/>
            <w:vAlign w:val="center"/>
            <w:hideMark/>
          </w:tcPr>
          <w:p w14:paraId="1D311F11"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0.22</w:t>
            </w:r>
          </w:p>
        </w:tc>
        <w:tc>
          <w:tcPr>
            <w:tcW w:w="1053" w:type="dxa"/>
            <w:tcBorders>
              <w:top w:val="nil"/>
              <w:left w:val="nil"/>
              <w:bottom w:val="single" w:sz="12" w:space="0" w:color="auto"/>
            </w:tcBorders>
            <w:shd w:val="clear" w:color="auto" w:fill="auto"/>
            <w:noWrap/>
            <w:vAlign w:val="center"/>
            <w:hideMark/>
          </w:tcPr>
          <w:p w14:paraId="0081825B" w14:textId="7777777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.20</w:t>
            </w:r>
          </w:p>
        </w:tc>
      </w:tr>
      <w:tr w:rsidR="00671F5B" w:rsidRPr="00C636CF" w14:paraId="7D6BD316" w14:textId="77777777" w:rsidTr="0019380E">
        <w:trPr>
          <w:trHeight w:val="552"/>
          <w:jc w:val="center"/>
        </w:trPr>
        <w:tc>
          <w:tcPr>
            <w:tcW w:w="5734" w:type="dxa"/>
            <w:tcBorders>
              <w:top w:val="single" w:sz="12" w:space="0" w:color="auto"/>
              <w:left w:val="nil"/>
              <w:bottom w:val="single" w:sz="12" w:space="0" w:color="auto"/>
            </w:tcBorders>
            <w:shd w:val="clear" w:color="auto" w:fill="auto"/>
            <w:vAlign w:val="center"/>
          </w:tcPr>
          <w:p w14:paraId="577F28EF" w14:textId="6F1794A2" w:rsidR="000F3085" w:rsidRPr="00C636CF" w:rsidRDefault="000F3085" w:rsidP="00571684">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N</w:t>
            </w:r>
          </w:p>
        </w:tc>
        <w:tc>
          <w:tcPr>
            <w:tcW w:w="2346" w:type="dxa"/>
            <w:gridSpan w:val="3"/>
            <w:tcBorders>
              <w:top w:val="single" w:sz="12" w:space="0" w:color="auto"/>
              <w:left w:val="nil"/>
              <w:bottom w:val="single" w:sz="12" w:space="0" w:color="auto"/>
            </w:tcBorders>
            <w:shd w:val="clear" w:color="auto" w:fill="auto"/>
            <w:noWrap/>
            <w:vAlign w:val="center"/>
          </w:tcPr>
          <w:p w14:paraId="6E3420D8" w14:textId="087CE59F"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color w:val="000000"/>
                <w:lang w:eastAsia="en-GB"/>
              </w:rPr>
              <w:t>9,643</w:t>
            </w:r>
          </w:p>
        </w:tc>
        <w:tc>
          <w:tcPr>
            <w:tcW w:w="2198" w:type="dxa"/>
            <w:gridSpan w:val="3"/>
            <w:tcBorders>
              <w:top w:val="single" w:sz="12" w:space="0" w:color="auto"/>
              <w:left w:val="nil"/>
              <w:bottom w:val="single" w:sz="12" w:space="0" w:color="auto"/>
            </w:tcBorders>
            <w:shd w:val="clear" w:color="auto" w:fill="auto"/>
            <w:noWrap/>
            <w:vAlign w:val="center"/>
          </w:tcPr>
          <w:p w14:paraId="6DDC9D5E" w14:textId="3D74D22F"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color w:val="000000"/>
                <w:lang w:eastAsia="en-GB"/>
              </w:rPr>
              <w:t>9,643</w:t>
            </w:r>
          </w:p>
        </w:tc>
        <w:tc>
          <w:tcPr>
            <w:tcW w:w="2054" w:type="dxa"/>
            <w:gridSpan w:val="3"/>
            <w:tcBorders>
              <w:top w:val="single" w:sz="12" w:space="0" w:color="auto"/>
              <w:left w:val="nil"/>
              <w:bottom w:val="single" w:sz="12" w:space="0" w:color="auto"/>
            </w:tcBorders>
            <w:shd w:val="clear" w:color="auto" w:fill="auto"/>
            <w:noWrap/>
            <w:vAlign w:val="center"/>
          </w:tcPr>
          <w:p w14:paraId="50C2C49E" w14:textId="45B02F83"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color w:val="000000"/>
                <w:lang w:eastAsia="en-GB"/>
              </w:rPr>
              <w:t>7,423</w:t>
            </w:r>
          </w:p>
        </w:tc>
        <w:tc>
          <w:tcPr>
            <w:tcW w:w="2410" w:type="dxa"/>
            <w:gridSpan w:val="3"/>
            <w:tcBorders>
              <w:top w:val="single" w:sz="12" w:space="0" w:color="auto"/>
              <w:left w:val="nil"/>
              <w:bottom w:val="single" w:sz="12" w:space="0" w:color="auto"/>
            </w:tcBorders>
            <w:shd w:val="clear" w:color="auto" w:fill="auto"/>
            <w:noWrap/>
            <w:vAlign w:val="center"/>
          </w:tcPr>
          <w:p w14:paraId="7FB27CD4" w14:textId="131B97A6"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6,359</w:t>
            </w:r>
          </w:p>
        </w:tc>
      </w:tr>
      <w:tr w:rsidR="00671F5B" w:rsidRPr="00C636CF" w14:paraId="363B9DF4" w14:textId="77777777" w:rsidTr="0019380E">
        <w:trPr>
          <w:trHeight w:val="552"/>
          <w:jc w:val="center"/>
        </w:trPr>
        <w:tc>
          <w:tcPr>
            <w:tcW w:w="5734" w:type="dxa"/>
            <w:tcBorders>
              <w:top w:val="single" w:sz="12" w:space="0" w:color="auto"/>
              <w:left w:val="nil"/>
              <w:bottom w:val="single" w:sz="12" w:space="0" w:color="auto"/>
            </w:tcBorders>
            <w:shd w:val="clear" w:color="auto" w:fill="auto"/>
            <w:vAlign w:val="center"/>
          </w:tcPr>
          <w:p w14:paraId="5ABAA80C" w14:textId="76ADF3E6" w:rsidR="000F3085" w:rsidRPr="00C636CF" w:rsidRDefault="000F3085" w:rsidP="00571684">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Model Fit</w:t>
            </w:r>
          </w:p>
        </w:tc>
        <w:tc>
          <w:tcPr>
            <w:tcW w:w="2346" w:type="dxa"/>
            <w:gridSpan w:val="3"/>
            <w:tcBorders>
              <w:top w:val="single" w:sz="12" w:space="0" w:color="auto"/>
              <w:left w:val="nil"/>
              <w:bottom w:val="single" w:sz="12" w:space="0" w:color="auto"/>
            </w:tcBorders>
            <w:shd w:val="clear" w:color="auto" w:fill="auto"/>
            <w:noWrap/>
            <w:vAlign w:val="center"/>
          </w:tcPr>
          <w:p w14:paraId="3920A28B" w14:textId="0DD5796A" w:rsidR="000F3085" w:rsidRPr="00C636CF" w:rsidRDefault="000F3085" w:rsidP="0019380E">
            <w:pPr>
              <w:spacing w:after="0" w:line="240" w:lineRule="auto"/>
              <w:jc w:val="center"/>
              <w:rPr>
                <w:rFonts w:ascii="Times New Roman" w:eastAsia="Times New Roman" w:hAnsi="Times New Roman" w:cs="Times New Roman"/>
                <w:b/>
                <w:bCs/>
                <w:color w:val="000000"/>
                <w:lang w:eastAsia="en-GB"/>
              </w:rPr>
            </w:pPr>
            <w:r w:rsidRPr="00D52944">
              <w:rPr>
                <w:rFonts w:ascii="Times New Roman" w:eastAsia="Times New Roman" w:hAnsi="Times New Roman" w:cs="Times New Roman"/>
                <w:color w:val="000000"/>
                <w:lang w:eastAsia="en-GB"/>
              </w:rPr>
              <w:t xml:space="preserve">X2(2)=102.46 </w:t>
            </w:r>
            <w:r w:rsidR="0019380E" w:rsidRPr="00D52944">
              <w:rPr>
                <w:rFonts w:ascii="Times New Roman" w:eastAsia="Times New Roman" w:hAnsi="Times New Roman" w:cs="Times New Roman"/>
                <w:i/>
                <w:color w:val="000000"/>
                <w:lang w:eastAsia="en-GB"/>
              </w:rPr>
              <w:t>P</w:t>
            </w:r>
            <w:r w:rsidRPr="00D52944">
              <w:rPr>
                <w:rFonts w:ascii="Times New Roman" w:eastAsia="Times New Roman" w:hAnsi="Times New Roman" w:cs="Times New Roman"/>
                <w:color w:val="000000"/>
                <w:lang w:eastAsia="en-GB"/>
              </w:rPr>
              <w:t>&lt;.001, CFI=.991, TLI=.867,</w:t>
            </w:r>
            <w:r w:rsidRPr="00C636CF">
              <w:rPr>
                <w:rFonts w:ascii="Times New Roman" w:eastAsia="Times New Roman" w:hAnsi="Times New Roman" w:cs="Times New Roman"/>
                <w:color w:val="000000"/>
                <w:lang w:eastAsia="en-GB"/>
              </w:rPr>
              <w:t xml:space="preserve"> RMSEA=.072</w:t>
            </w:r>
          </w:p>
        </w:tc>
        <w:tc>
          <w:tcPr>
            <w:tcW w:w="2198" w:type="dxa"/>
            <w:gridSpan w:val="3"/>
            <w:tcBorders>
              <w:top w:val="single" w:sz="12" w:space="0" w:color="auto"/>
              <w:left w:val="nil"/>
              <w:bottom w:val="single" w:sz="12" w:space="0" w:color="auto"/>
            </w:tcBorders>
            <w:shd w:val="clear" w:color="auto" w:fill="auto"/>
            <w:noWrap/>
            <w:vAlign w:val="center"/>
          </w:tcPr>
          <w:p w14:paraId="43969CB0" w14:textId="70647A10"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color w:val="000000"/>
                <w:lang w:eastAsia="en-GB"/>
              </w:rPr>
              <w:t>X2(2)=73</w:t>
            </w:r>
            <w:r w:rsidRPr="00D52944">
              <w:rPr>
                <w:rFonts w:ascii="Times New Roman" w:eastAsia="Times New Roman" w:hAnsi="Times New Roman" w:cs="Times New Roman"/>
                <w:color w:val="000000"/>
                <w:lang w:eastAsia="en-GB"/>
              </w:rPr>
              <w:t xml:space="preserve">.53, </w:t>
            </w:r>
            <w:r w:rsidR="0019380E" w:rsidRPr="00D52944">
              <w:rPr>
                <w:rFonts w:ascii="Times New Roman" w:eastAsia="Times New Roman" w:hAnsi="Times New Roman" w:cs="Times New Roman"/>
                <w:i/>
                <w:iCs/>
                <w:color w:val="000000"/>
                <w:lang w:eastAsia="en-GB"/>
              </w:rPr>
              <w:t>P</w:t>
            </w:r>
            <w:r w:rsidRPr="00D52944">
              <w:rPr>
                <w:rFonts w:ascii="Times New Roman" w:eastAsia="Times New Roman" w:hAnsi="Times New Roman" w:cs="Times New Roman"/>
                <w:color w:val="000000"/>
                <w:lang w:eastAsia="en-GB"/>
              </w:rPr>
              <w:t xml:space="preserve">&lt;.001, </w:t>
            </w:r>
            <w:r w:rsidRPr="00D52944">
              <w:rPr>
                <w:rFonts w:ascii="Times New Roman" w:eastAsia="Times New Roman" w:hAnsi="Times New Roman" w:cs="Times New Roman"/>
                <w:color w:val="000000"/>
                <w:lang w:eastAsia="en-GB"/>
              </w:rPr>
              <w:br/>
              <w:t>CFI=.994,</w:t>
            </w:r>
            <w:r w:rsidRPr="00C636CF">
              <w:rPr>
                <w:rFonts w:ascii="Times New Roman" w:eastAsia="Times New Roman" w:hAnsi="Times New Roman" w:cs="Times New Roman"/>
                <w:color w:val="000000"/>
                <w:lang w:eastAsia="en-GB"/>
              </w:rPr>
              <w:t xml:space="preserve"> TLI=.893,</w:t>
            </w:r>
            <w:r w:rsidRPr="00C636CF">
              <w:rPr>
                <w:rFonts w:ascii="Times New Roman" w:eastAsia="Times New Roman" w:hAnsi="Times New Roman" w:cs="Times New Roman"/>
                <w:color w:val="000000"/>
                <w:lang w:eastAsia="en-GB"/>
              </w:rPr>
              <w:br/>
              <w:t>RMSEA=.061</w:t>
            </w:r>
          </w:p>
        </w:tc>
        <w:tc>
          <w:tcPr>
            <w:tcW w:w="2054" w:type="dxa"/>
            <w:gridSpan w:val="3"/>
            <w:tcBorders>
              <w:top w:val="single" w:sz="12" w:space="0" w:color="auto"/>
              <w:left w:val="nil"/>
              <w:bottom w:val="single" w:sz="12" w:space="0" w:color="auto"/>
            </w:tcBorders>
            <w:shd w:val="clear" w:color="auto" w:fill="auto"/>
            <w:noWrap/>
            <w:vAlign w:val="center"/>
          </w:tcPr>
          <w:p w14:paraId="0D9626E2" w14:textId="2804EE23" w:rsidR="000F3085" w:rsidRPr="00C636CF" w:rsidRDefault="000F3085" w:rsidP="00571684">
            <w:pPr>
              <w:spacing w:after="0" w:line="240" w:lineRule="auto"/>
              <w:jc w:val="center"/>
              <w:rPr>
                <w:rFonts w:ascii="Times New Roman" w:eastAsia="Times New Roman" w:hAnsi="Times New Roman" w:cs="Times New Roman"/>
                <w:b/>
                <w:bCs/>
                <w:color w:val="000000"/>
                <w:lang w:eastAsia="en-GB"/>
              </w:rPr>
            </w:pPr>
            <w:r w:rsidRPr="00C636CF">
              <w:rPr>
                <w:rFonts w:ascii="Times New Roman" w:eastAsia="Times New Roman" w:hAnsi="Times New Roman" w:cs="Times New Roman"/>
                <w:color w:val="000000"/>
                <w:lang w:eastAsia="en-GB"/>
              </w:rPr>
              <w:t>X2(2)=8.</w:t>
            </w:r>
            <w:r w:rsidRPr="00D52944">
              <w:rPr>
                <w:rFonts w:ascii="Times New Roman" w:eastAsia="Times New Roman" w:hAnsi="Times New Roman" w:cs="Times New Roman"/>
                <w:color w:val="000000"/>
                <w:lang w:eastAsia="en-GB"/>
              </w:rPr>
              <w:t xml:space="preserve">35, </w:t>
            </w:r>
            <w:r w:rsidR="0019380E" w:rsidRPr="00D52944">
              <w:rPr>
                <w:rFonts w:ascii="Times New Roman" w:eastAsia="Times New Roman" w:hAnsi="Times New Roman" w:cs="Times New Roman"/>
                <w:i/>
                <w:iCs/>
                <w:color w:val="000000"/>
                <w:lang w:eastAsia="en-GB"/>
              </w:rPr>
              <w:t>P</w:t>
            </w:r>
            <w:r w:rsidRPr="00D52944">
              <w:rPr>
                <w:rFonts w:ascii="Times New Roman" w:eastAsia="Times New Roman" w:hAnsi="Times New Roman" w:cs="Times New Roman"/>
                <w:color w:val="000000"/>
                <w:lang w:eastAsia="en-GB"/>
              </w:rPr>
              <w:t>=.02,</w:t>
            </w:r>
            <w:r w:rsidRPr="00D52944">
              <w:rPr>
                <w:rFonts w:ascii="Times New Roman" w:eastAsia="Times New Roman" w:hAnsi="Times New Roman" w:cs="Times New Roman"/>
                <w:color w:val="000000"/>
                <w:lang w:eastAsia="en-GB"/>
              </w:rPr>
              <w:br/>
              <w:t>CFI=.999,</w:t>
            </w:r>
            <w:r w:rsidRPr="00C636CF">
              <w:rPr>
                <w:rFonts w:ascii="Times New Roman" w:eastAsia="Times New Roman" w:hAnsi="Times New Roman" w:cs="Times New Roman"/>
                <w:color w:val="000000"/>
                <w:lang w:eastAsia="en-GB"/>
              </w:rPr>
              <w:t xml:space="preserve"> TLI=985,</w:t>
            </w:r>
            <w:r w:rsidRPr="00C636CF">
              <w:rPr>
                <w:rFonts w:ascii="Times New Roman" w:eastAsia="Times New Roman" w:hAnsi="Times New Roman" w:cs="Times New Roman"/>
                <w:color w:val="000000"/>
                <w:lang w:eastAsia="en-GB"/>
              </w:rPr>
              <w:br/>
              <w:t>RMSEA=.021</w:t>
            </w:r>
          </w:p>
        </w:tc>
        <w:tc>
          <w:tcPr>
            <w:tcW w:w="2410" w:type="dxa"/>
            <w:gridSpan w:val="3"/>
            <w:tcBorders>
              <w:top w:val="single" w:sz="12" w:space="0" w:color="auto"/>
              <w:left w:val="nil"/>
              <w:bottom w:val="single" w:sz="12" w:space="0" w:color="auto"/>
            </w:tcBorders>
            <w:shd w:val="clear" w:color="auto" w:fill="auto"/>
            <w:noWrap/>
            <w:vAlign w:val="center"/>
          </w:tcPr>
          <w:p w14:paraId="6DF6F5AB" w14:textId="2FD737C7" w:rsidR="000F3085" w:rsidRPr="00C636CF" w:rsidRDefault="000F3085" w:rsidP="00571684">
            <w:pPr>
              <w:spacing w:after="0" w:line="240" w:lineRule="auto"/>
              <w:jc w:val="center"/>
              <w:rPr>
                <w:rFonts w:ascii="Times New Roman" w:eastAsia="Times New Roman" w:hAnsi="Times New Roman" w:cs="Times New Roman"/>
                <w:color w:val="000000"/>
                <w:lang w:eastAsia="en-GB"/>
              </w:rPr>
            </w:pPr>
            <w:r w:rsidRPr="00C636CF">
              <w:rPr>
                <w:rFonts w:ascii="Times New Roman" w:eastAsia="Times New Roman" w:hAnsi="Times New Roman" w:cs="Times New Roman"/>
                <w:color w:val="000000"/>
                <w:lang w:eastAsia="en-GB"/>
              </w:rPr>
              <w:t>X2(2)=1.</w:t>
            </w:r>
            <w:r w:rsidRPr="00D52944">
              <w:rPr>
                <w:rFonts w:ascii="Times New Roman" w:eastAsia="Times New Roman" w:hAnsi="Times New Roman" w:cs="Times New Roman"/>
                <w:color w:val="000000"/>
                <w:lang w:eastAsia="en-GB"/>
              </w:rPr>
              <w:t>64,</w:t>
            </w:r>
            <w:r w:rsidR="0019380E" w:rsidRPr="00D52944">
              <w:rPr>
                <w:rFonts w:ascii="Times New Roman" w:eastAsia="Times New Roman" w:hAnsi="Times New Roman" w:cs="Times New Roman"/>
                <w:color w:val="000000"/>
                <w:lang w:eastAsia="en-GB"/>
              </w:rPr>
              <w:t xml:space="preserve"> </w:t>
            </w:r>
            <w:r w:rsidR="0019380E" w:rsidRPr="00D52944">
              <w:rPr>
                <w:rFonts w:ascii="Times New Roman" w:eastAsia="Times New Roman" w:hAnsi="Times New Roman" w:cs="Times New Roman"/>
                <w:i/>
                <w:color w:val="000000"/>
                <w:lang w:eastAsia="en-GB"/>
              </w:rPr>
              <w:t>P</w:t>
            </w:r>
            <w:r w:rsidR="0019380E" w:rsidRPr="00D52944">
              <w:rPr>
                <w:rFonts w:ascii="Times New Roman" w:eastAsia="Times New Roman" w:hAnsi="Times New Roman" w:cs="Times New Roman"/>
                <w:color w:val="000000"/>
                <w:lang w:eastAsia="en-GB"/>
              </w:rPr>
              <w:t>=.44,</w:t>
            </w:r>
            <w:r w:rsidRPr="00D52944">
              <w:rPr>
                <w:rFonts w:ascii="Times New Roman" w:eastAsia="Times New Roman" w:hAnsi="Times New Roman" w:cs="Times New Roman"/>
                <w:color w:val="000000"/>
                <w:lang w:eastAsia="en-GB"/>
              </w:rPr>
              <w:br/>
              <w:t>CFI=1.000,</w:t>
            </w:r>
            <w:r w:rsidRPr="00C636CF">
              <w:rPr>
                <w:rFonts w:ascii="Times New Roman" w:eastAsia="Times New Roman" w:hAnsi="Times New Roman" w:cs="Times New Roman"/>
                <w:color w:val="000000"/>
                <w:lang w:eastAsia="en-GB"/>
              </w:rPr>
              <w:t xml:space="preserve"> TLI=1.001,</w:t>
            </w:r>
            <w:r w:rsidRPr="00C636CF">
              <w:rPr>
                <w:rFonts w:ascii="Times New Roman" w:eastAsia="Times New Roman" w:hAnsi="Times New Roman" w:cs="Times New Roman"/>
                <w:color w:val="000000"/>
                <w:lang w:eastAsia="en-GB"/>
              </w:rPr>
              <w:br/>
              <w:t>RMSEA=.000</w:t>
            </w:r>
          </w:p>
        </w:tc>
      </w:tr>
    </w:tbl>
    <w:p w14:paraId="6BD2225B" w14:textId="4FE38AA4" w:rsidR="00C636CF" w:rsidRPr="00C636CF" w:rsidRDefault="00C636CF" w:rsidP="0036679E">
      <w:pPr>
        <w:spacing w:line="276" w:lineRule="auto"/>
        <w:rPr>
          <w:rFonts w:ascii="Times New Roman" w:hAnsi="Times New Roman" w:cs="Times New Roman"/>
          <w:sz w:val="24"/>
          <w:szCs w:val="24"/>
        </w:rPr>
      </w:pPr>
      <w:r>
        <w:fldChar w:fldCharType="begin"/>
      </w:r>
      <w:r>
        <w:instrText xml:space="preserve"> LINK </w:instrText>
      </w:r>
      <w:r w:rsidR="003A18BA">
        <w:instrText xml:space="preserve">Excel.Sheet.12 "\\\\smbhome.uscs.susx.ac.uk\\aj316\\Desktop\\Study 2 tables with sensitivty analysis.xlsx" Sheet6!R1C1:R29C14 </w:instrText>
      </w:r>
      <w:r>
        <w:instrText xml:space="preserve">\a \f 4 \h </w:instrText>
      </w:r>
      <w:r>
        <w:fldChar w:fldCharType="separate"/>
      </w:r>
    </w:p>
    <w:p w14:paraId="5C11221D" w14:textId="0120B4EA" w:rsidR="00CD0EB1" w:rsidRPr="0066518A" w:rsidRDefault="00C636CF" w:rsidP="00CD0EB1">
      <w:pPr>
        <w:spacing w:line="276" w:lineRule="auto"/>
        <w:rPr>
          <w:rFonts w:ascii="Times New Roman" w:hAnsi="Times New Roman" w:cs="Times New Roman"/>
          <w:sz w:val="24"/>
          <w:szCs w:val="24"/>
        </w:rPr>
      </w:pPr>
      <w:r>
        <w:rPr>
          <w:rFonts w:asciiTheme="majorBidi" w:hAnsiTheme="majorBidi" w:cstheme="majorBidi"/>
          <w:sz w:val="24"/>
          <w:szCs w:val="24"/>
        </w:rPr>
        <w:fldChar w:fldCharType="end"/>
      </w:r>
    </w:p>
    <w:p w14:paraId="4B6B0F83" w14:textId="38FC7D29" w:rsidR="00CD0EB1" w:rsidRDefault="00671F5B" w:rsidP="00CD0EB1">
      <w:pPr>
        <w:spacing w:line="276" w:lineRule="auto"/>
        <w:rPr>
          <w:rFonts w:asciiTheme="majorBidi" w:hAnsiTheme="majorBidi" w:cstheme="majorBidi"/>
          <w:sz w:val="24"/>
          <w:szCs w:val="24"/>
        </w:rPr>
      </w:pPr>
      <w:r w:rsidRPr="00671F5B">
        <w:rPr>
          <w:rFonts w:ascii="Times New Roman" w:hAnsi="Times New Roman" w:cs="Times New Roman"/>
          <w:sz w:val="24"/>
          <w:szCs w:val="24"/>
          <w:vertAlign w:val="superscript"/>
        </w:rPr>
        <w:t>a</w:t>
      </w:r>
      <w:r>
        <w:rPr>
          <w:rFonts w:ascii="Times New Roman" w:hAnsi="Times New Roman" w:cs="Times New Roman"/>
          <w:sz w:val="24"/>
          <w:szCs w:val="24"/>
          <w:vertAlign w:val="superscript"/>
        </w:rPr>
        <w:t xml:space="preserve"> </w:t>
      </w:r>
      <w:r w:rsidR="00CD0EB1" w:rsidRPr="0066518A">
        <w:rPr>
          <w:rFonts w:ascii="Times New Roman" w:hAnsi="Times New Roman" w:cs="Times New Roman"/>
          <w:sz w:val="24"/>
          <w:szCs w:val="24"/>
        </w:rPr>
        <w:t>Results are presented for model 1 (unadjusted estimates), model</w:t>
      </w:r>
      <w:r w:rsidR="00CD0EB1">
        <w:rPr>
          <w:rFonts w:ascii="Times New Roman" w:hAnsi="Times New Roman" w:cs="Times New Roman"/>
          <w:sz w:val="24"/>
          <w:szCs w:val="24"/>
        </w:rPr>
        <w:t xml:space="preserve"> 2 (estimates adjusted for sex),</w:t>
      </w:r>
      <w:r w:rsidR="00CD0EB1" w:rsidRPr="0066518A">
        <w:rPr>
          <w:rFonts w:ascii="Times New Roman" w:hAnsi="Times New Roman" w:cs="Times New Roman"/>
          <w:sz w:val="24"/>
          <w:szCs w:val="24"/>
        </w:rPr>
        <w:t xml:space="preserve"> </w:t>
      </w:r>
      <w:r w:rsidR="00CD0EB1">
        <w:rPr>
          <w:rFonts w:ascii="Times New Roman" w:hAnsi="Times New Roman" w:cs="Times New Roman"/>
          <w:sz w:val="24"/>
          <w:szCs w:val="24"/>
        </w:rPr>
        <w:t xml:space="preserve">and </w:t>
      </w:r>
      <w:r w:rsidR="00CD0EB1" w:rsidRPr="0066518A">
        <w:rPr>
          <w:rFonts w:ascii="Times New Roman" w:hAnsi="Times New Roman" w:cs="Times New Roman"/>
          <w:sz w:val="24"/>
          <w:szCs w:val="24"/>
        </w:rPr>
        <w:t>model 3 (estimates adjusted for sex, childhood socioeconomic status, childhood emotional adjustment, and childhood cognition)</w:t>
      </w:r>
      <w:r w:rsidR="00CD0EB1">
        <w:rPr>
          <w:rFonts w:ascii="Times New Roman" w:hAnsi="Times New Roman" w:cs="Times New Roman"/>
          <w:sz w:val="24"/>
          <w:szCs w:val="24"/>
        </w:rPr>
        <w:t>.</w:t>
      </w:r>
      <w:r w:rsidR="00CD0EB1" w:rsidRPr="00CB7967">
        <w:rPr>
          <w:rFonts w:asciiTheme="majorBidi" w:hAnsiTheme="majorBidi" w:cstheme="majorBidi"/>
          <w:sz w:val="24"/>
          <w:szCs w:val="24"/>
        </w:rPr>
        <w:t xml:space="preserve"> </w:t>
      </w:r>
      <w:r w:rsidR="00CD0EB1">
        <w:rPr>
          <w:rFonts w:asciiTheme="majorBidi" w:hAnsiTheme="majorBidi" w:cstheme="majorBidi"/>
          <w:sz w:val="24"/>
          <w:szCs w:val="24"/>
        </w:rPr>
        <w:t xml:space="preserve">Model 4 is a sensitivity analysis, </w:t>
      </w:r>
      <w:r w:rsidR="00CD0EB1" w:rsidRPr="00CD0EB1">
        <w:rPr>
          <w:rFonts w:asciiTheme="majorBidi" w:hAnsiTheme="majorBidi" w:cstheme="majorBidi"/>
          <w:sz w:val="24"/>
          <w:szCs w:val="24"/>
        </w:rPr>
        <w:t>adjusted for sex, childhood socioeconomic status, childhood cognition, adult socioeconomic status, and highest educational attainment</w:t>
      </w:r>
      <w:r w:rsidR="00CD0EB1">
        <w:rPr>
          <w:rFonts w:asciiTheme="majorBidi" w:hAnsiTheme="majorBidi" w:cstheme="majorBidi"/>
          <w:sz w:val="24"/>
          <w:szCs w:val="24"/>
        </w:rPr>
        <w:t>, but excluding childhood emotional adjustment.</w:t>
      </w:r>
    </w:p>
    <w:p w14:paraId="678FFE4B" w14:textId="1A7FEF0D" w:rsidR="00671F5B" w:rsidRPr="0066518A" w:rsidRDefault="00671F5B" w:rsidP="00671F5B">
      <w:pPr>
        <w:spacing w:line="276" w:lineRule="auto"/>
        <w:rPr>
          <w:rFonts w:ascii="Times New Roman" w:hAnsi="Times New Roman" w:cs="Times New Roman"/>
          <w:sz w:val="24"/>
          <w:szCs w:val="24"/>
        </w:rPr>
      </w:pPr>
      <w:r w:rsidRPr="00671F5B">
        <w:rPr>
          <w:rFonts w:ascii="Times New Roman" w:hAnsi="Times New Roman" w:cs="Times New Roman"/>
          <w:sz w:val="24"/>
          <w:szCs w:val="24"/>
          <w:vertAlign w:val="superscript"/>
        </w:rPr>
        <w:t>b</w:t>
      </w:r>
      <w:r w:rsidRPr="00671F5B">
        <w:rPr>
          <w:rFonts w:ascii="Times New Roman" w:hAnsi="Times New Roman" w:cs="Times New Roman"/>
          <w:sz w:val="24"/>
          <w:szCs w:val="24"/>
        </w:rPr>
        <w:t xml:space="preserve"> Bold values</w:t>
      </w:r>
      <w:r w:rsidRPr="0066518A">
        <w:rPr>
          <w:rFonts w:ascii="Times New Roman" w:hAnsi="Times New Roman" w:cs="Times New Roman"/>
          <w:sz w:val="24"/>
          <w:szCs w:val="24"/>
        </w:rPr>
        <w:t xml:space="preserve"> represent estimates significant </w:t>
      </w:r>
      <w:r w:rsidRPr="00D52944">
        <w:rPr>
          <w:rFonts w:ascii="Times New Roman" w:hAnsi="Times New Roman" w:cs="Times New Roman"/>
          <w:sz w:val="24"/>
          <w:szCs w:val="24"/>
        </w:rPr>
        <w:t xml:space="preserve">at the </w:t>
      </w:r>
      <w:r w:rsidR="0019380E" w:rsidRPr="00D52944">
        <w:rPr>
          <w:rFonts w:ascii="Times New Roman" w:hAnsi="Times New Roman" w:cs="Times New Roman"/>
          <w:i/>
          <w:sz w:val="24"/>
          <w:szCs w:val="24"/>
        </w:rPr>
        <w:t>P</w:t>
      </w:r>
      <w:r w:rsidRPr="00D52944">
        <w:rPr>
          <w:rFonts w:ascii="Times New Roman" w:hAnsi="Times New Roman" w:cs="Times New Roman"/>
          <w:sz w:val="24"/>
          <w:szCs w:val="24"/>
        </w:rPr>
        <w:t xml:space="preserve"> &lt; .05</w:t>
      </w:r>
      <w:r w:rsidRPr="0066518A">
        <w:rPr>
          <w:rFonts w:ascii="Times New Roman" w:hAnsi="Times New Roman" w:cs="Times New Roman"/>
          <w:sz w:val="24"/>
          <w:szCs w:val="24"/>
        </w:rPr>
        <w:t xml:space="preserve"> level.</w:t>
      </w:r>
    </w:p>
    <w:p w14:paraId="5EC931FF" w14:textId="77777777" w:rsidR="00671F5B" w:rsidRDefault="00671F5B" w:rsidP="00CD0EB1">
      <w:pPr>
        <w:spacing w:line="276" w:lineRule="auto"/>
        <w:rPr>
          <w:rFonts w:ascii="Times New Roman" w:hAnsi="Times New Roman" w:cs="Times New Roman"/>
          <w:sz w:val="24"/>
          <w:szCs w:val="24"/>
        </w:rPr>
      </w:pPr>
    </w:p>
    <w:p w14:paraId="1A1B75D0" w14:textId="77777777" w:rsidR="00671F5B" w:rsidRDefault="00671F5B" w:rsidP="00CD0EB1">
      <w:pPr>
        <w:spacing w:line="276" w:lineRule="auto"/>
        <w:rPr>
          <w:rFonts w:ascii="Times New Roman" w:hAnsi="Times New Roman" w:cs="Times New Roman"/>
          <w:sz w:val="24"/>
          <w:szCs w:val="24"/>
        </w:rPr>
      </w:pPr>
    </w:p>
    <w:p w14:paraId="2A837BFD" w14:textId="77777777" w:rsidR="00671F5B" w:rsidRPr="00CD0EB1" w:rsidRDefault="00671F5B" w:rsidP="00CD0EB1">
      <w:pPr>
        <w:spacing w:line="276" w:lineRule="auto"/>
        <w:rPr>
          <w:rFonts w:ascii="Times New Roman" w:hAnsi="Times New Roman" w:cs="Times New Roman"/>
          <w:sz w:val="24"/>
          <w:szCs w:val="24"/>
        </w:rPr>
        <w:sectPr w:rsidR="00671F5B" w:rsidRPr="00CD0EB1" w:rsidSect="00CB7967">
          <w:pgSz w:w="16838" w:h="11906" w:orient="landscape"/>
          <w:pgMar w:top="1440" w:right="1440" w:bottom="1440" w:left="1440" w:header="708" w:footer="708" w:gutter="0"/>
          <w:cols w:space="708"/>
          <w:docGrid w:linePitch="360"/>
        </w:sectPr>
      </w:pPr>
    </w:p>
    <w:p w14:paraId="6EDAD458" w14:textId="77777777" w:rsidR="00CD0EB1" w:rsidRDefault="00CD0EB1"/>
    <w:sectPr w:rsidR="00CD0EB1" w:rsidSect="0036679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51FE6" w14:textId="77777777" w:rsidR="00DC23F1" w:rsidRDefault="00DC23F1" w:rsidP="00BE3992">
      <w:pPr>
        <w:spacing w:after="0" w:line="240" w:lineRule="auto"/>
      </w:pPr>
      <w:r>
        <w:separator/>
      </w:r>
    </w:p>
  </w:endnote>
  <w:endnote w:type="continuationSeparator" w:id="0">
    <w:p w14:paraId="2C0254E0" w14:textId="77777777" w:rsidR="00DC23F1" w:rsidRDefault="00DC23F1" w:rsidP="00BE3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80C34" w14:textId="77777777" w:rsidR="00DC23F1" w:rsidRDefault="00DC23F1" w:rsidP="00BE3992">
      <w:pPr>
        <w:spacing w:after="0" w:line="240" w:lineRule="auto"/>
      </w:pPr>
      <w:r>
        <w:separator/>
      </w:r>
    </w:p>
  </w:footnote>
  <w:footnote w:type="continuationSeparator" w:id="0">
    <w:p w14:paraId="25043466" w14:textId="77777777" w:rsidR="00DC23F1" w:rsidRDefault="00DC23F1" w:rsidP="00BE39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F7A"/>
    <w:rsid w:val="00022BD0"/>
    <w:rsid w:val="000470C6"/>
    <w:rsid w:val="0006126C"/>
    <w:rsid w:val="000652CC"/>
    <w:rsid w:val="00084EFB"/>
    <w:rsid w:val="00086C3C"/>
    <w:rsid w:val="00091D08"/>
    <w:rsid w:val="000B2683"/>
    <w:rsid w:val="000E3602"/>
    <w:rsid w:val="000F3085"/>
    <w:rsid w:val="000F4227"/>
    <w:rsid w:val="00100899"/>
    <w:rsid w:val="00102284"/>
    <w:rsid w:val="001251B8"/>
    <w:rsid w:val="001657ED"/>
    <w:rsid w:val="0017774F"/>
    <w:rsid w:val="001874B7"/>
    <w:rsid w:val="0019380E"/>
    <w:rsid w:val="001E6CDD"/>
    <w:rsid w:val="001F2D92"/>
    <w:rsid w:val="002624AE"/>
    <w:rsid w:val="002669B7"/>
    <w:rsid w:val="00276D30"/>
    <w:rsid w:val="002A5F7A"/>
    <w:rsid w:val="002F34C2"/>
    <w:rsid w:val="00312282"/>
    <w:rsid w:val="00316BB5"/>
    <w:rsid w:val="0033310D"/>
    <w:rsid w:val="00353E35"/>
    <w:rsid w:val="0036679E"/>
    <w:rsid w:val="00375101"/>
    <w:rsid w:val="003810AC"/>
    <w:rsid w:val="003A18BA"/>
    <w:rsid w:val="003A436A"/>
    <w:rsid w:val="003D160B"/>
    <w:rsid w:val="003D55F1"/>
    <w:rsid w:val="003E0DB9"/>
    <w:rsid w:val="00427BEA"/>
    <w:rsid w:val="00433A67"/>
    <w:rsid w:val="0043648D"/>
    <w:rsid w:val="00452535"/>
    <w:rsid w:val="00471BF2"/>
    <w:rsid w:val="00493DF9"/>
    <w:rsid w:val="004A1AF7"/>
    <w:rsid w:val="004A7EF7"/>
    <w:rsid w:val="004B1827"/>
    <w:rsid w:val="004E6D38"/>
    <w:rsid w:val="004E714C"/>
    <w:rsid w:val="004F385C"/>
    <w:rsid w:val="00501281"/>
    <w:rsid w:val="005275EF"/>
    <w:rsid w:val="005374D8"/>
    <w:rsid w:val="00561054"/>
    <w:rsid w:val="00571684"/>
    <w:rsid w:val="00586CE3"/>
    <w:rsid w:val="00590FE4"/>
    <w:rsid w:val="005D1926"/>
    <w:rsid w:val="00604B31"/>
    <w:rsid w:val="006141CB"/>
    <w:rsid w:val="00641C1E"/>
    <w:rsid w:val="00671F5B"/>
    <w:rsid w:val="00683214"/>
    <w:rsid w:val="0069089B"/>
    <w:rsid w:val="006D4008"/>
    <w:rsid w:val="006F088D"/>
    <w:rsid w:val="006F75FF"/>
    <w:rsid w:val="00724DA2"/>
    <w:rsid w:val="00727655"/>
    <w:rsid w:val="00743362"/>
    <w:rsid w:val="00744515"/>
    <w:rsid w:val="007A7CFB"/>
    <w:rsid w:val="007E6B41"/>
    <w:rsid w:val="007F2AE7"/>
    <w:rsid w:val="007F4339"/>
    <w:rsid w:val="007F79F6"/>
    <w:rsid w:val="0081001B"/>
    <w:rsid w:val="00854288"/>
    <w:rsid w:val="00867257"/>
    <w:rsid w:val="00883EC7"/>
    <w:rsid w:val="008A513E"/>
    <w:rsid w:val="008D7BF9"/>
    <w:rsid w:val="00913FE3"/>
    <w:rsid w:val="00935DD8"/>
    <w:rsid w:val="00962834"/>
    <w:rsid w:val="00996773"/>
    <w:rsid w:val="00996E08"/>
    <w:rsid w:val="00A31D07"/>
    <w:rsid w:val="00A57ED9"/>
    <w:rsid w:val="00A9471A"/>
    <w:rsid w:val="00AA0343"/>
    <w:rsid w:val="00B15444"/>
    <w:rsid w:val="00B44022"/>
    <w:rsid w:val="00B47BBD"/>
    <w:rsid w:val="00B5426C"/>
    <w:rsid w:val="00B84079"/>
    <w:rsid w:val="00BB3FFB"/>
    <w:rsid w:val="00BE3057"/>
    <w:rsid w:val="00BE3992"/>
    <w:rsid w:val="00BE3BF1"/>
    <w:rsid w:val="00C062C4"/>
    <w:rsid w:val="00C241AA"/>
    <w:rsid w:val="00C3463B"/>
    <w:rsid w:val="00C55DCE"/>
    <w:rsid w:val="00C636CF"/>
    <w:rsid w:val="00C713AA"/>
    <w:rsid w:val="00C90099"/>
    <w:rsid w:val="00CB0FD7"/>
    <w:rsid w:val="00CB28E7"/>
    <w:rsid w:val="00CB7967"/>
    <w:rsid w:val="00CD0EB1"/>
    <w:rsid w:val="00CE4C4C"/>
    <w:rsid w:val="00D5036D"/>
    <w:rsid w:val="00D52944"/>
    <w:rsid w:val="00D63B97"/>
    <w:rsid w:val="00D678E4"/>
    <w:rsid w:val="00D76DA5"/>
    <w:rsid w:val="00D77475"/>
    <w:rsid w:val="00D84E68"/>
    <w:rsid w:val="00DA3B4B"/>
    <w:rsid w:val="00DC23F1"/>
    <w:rsid w:val="00DE79DA"/>
    <w:rsid w:val="00E23D99"/>
    <w:rsid w:val="00E36141"/>
    <w:rsid w:val="00E853BF"/>
    <w:rsid w:val="00E878ED"/>
    <w:rsid w:val="00E94203"/>
    <w:rsid w:val="00EA1249"/>
    <w:rsid w:val="00EA6CF1"/>
    <w:rsid w:val="00F87AF9"/>
    <w:rsid w:val="00F941E1"/>
    <w:rsid w:val="00FA4B28"/>
    <w:rsid w:val="00FC6285"/>
    <w:rsid w:val="00FE326E"/>
    <w:rsid w:val="00FE4E81"/>
    <w:rsid w:val="00FF1103"/>
    <w:rsid w:val="00FF2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2F2F3"/>
  <w15:chartTrackingRefBased/>
  <w15:docId w15:val="{D0C6BCAD-4AAF-405D-AFEC-7D517B794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A5F7A"/>
    <w:rPr>
      <w:sz w:val="16"/>
      <w:szCs w:val="16"/>
    </w:rPr>
  </w:style>
  <w:style w:type="paragraph" w:styleId="CommentText">
    <w:name w:val="annotation text"/>
    <w:basedOn w:val="Normal"/>
    <w:link w:val="CommentTextChar"/>
    <w:uiPriority w:val="99"/>
    <w:semiHidden/>
    <w:unhideWhenUsed/>
    <w:rsid w:val="002A5F7A"/>
    <w:pPr>
      <w:spacing w:line="240" w:lineRule="auto"/>
    </w:pPr>
    <w:rPr>
      <w:sz w:val="20"/>
      <w:szCs w:val="20"/>
    </w:rPr>
  </w:style>
  <w:style w:type="character" w:customStyle="1" w:styleId="CommentTextChar">
    <w:name w:val="Comment Text Char"/>
    <w:basedOn w:val="DefaultParagraphFont"/>
    <w:link w:val="CommentText"/>
    <w:uiPriority w:val="99"/>
    <w:semiHidden/>
    <w:rsid w:val="002A5F7A"/>
    <w:rPr>
      <w:sz w:val="20"/>
      <w:szCs w:val="20"/>
    </w:rPr>
  </w:style>
  <w:style w:type="paragraph" w:styleId="BalloonText">
    <w:name w:val="Balloon Text"/>
    <w:basedOn w:val="Normal"/>
    <w:link w:val="BalloonTextChar"/>
    <w:uiPriority w:val="99"/>
    <w:semiHidden/>
    <w:unhideWhenUsed/>
    <w:rsid w:val="002A5F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F7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141CB"/>
    <w:rPr>
      <w:b/>
      <w:bCs/>
    </w:rPr>
  </w:style>
  <w:style w:type="character" w:customStyle="1" w:styleId="CommentSubjectChar">
    <w:name w:val="Comment Subject Char"/>
    <w:basedOn w:val="CommentTextChar"/>
    <w:link w:val="CommentSubject"/>
    <w:uiPriority w:val="99"/>
    <w:semiHidden/>
    <w:rsid w:val="006141CB"/>
    <w:rPr>
      <w:b/>
      <w:bCs/>
      <w:sz w:val="20"/>
      <w:szCs w:val="20"/>
    </w:rPr>
  </w:style>
  <w:style w:type="table" w:styleId="TableGrid">
    <w:name w:val="Table Grid"/>
    <w:basedOn w:val="TableNormal"/>
    <w:uiPriority w:val="39"/>
    <w:rsid w:val="00E85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39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3992"/>
  </w:style>
  <w:style w:type="paragraph" w:styleId="Footer">
    <w:name w:val="footer"/>
    <w:basedOn w:val="Normal"/>
    <w:link w:val="FooterChar"/>
    <w:uiPriority w:val="99"/>
    <w:unhideWhenUsed/>
    <w:rsid w:val="00BE39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3992"/>
  </w:style>
  <w:style w:type="paragraph" w:styleId="ListParagraph">
    <w:name w:val="List Paragraph"/>
    <w:basedOn w:val="Normal"/>
    <w:uiPriority w:val="34"/>
    <w:qFormat/>
    <w:rsid w:val="00B47B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1183">
      <w:bodyDiv w:val="1"/>
      <w:marLeft w:val="0"/>
      <w:marRight w:val="0"/>
      <w:marTop w:val="0"/>
      <w:marBottom w:val="0"/>
      <w:divBdr>
        <w:top w:val="none" w:sz="0" w:space="0" w:color="auto"/>
        <w:left w:val="none" w:sz="0" w:space="0" w:color="auto"/>
        <w:bottom w:val="none" w:sz="0" w:space="0" w:color="auto"/>
        <w:right w:val="none" w:sz="0" w:space="0" w:color="auto"/>
      </w:divBdr>
    </w:div>
    <w:div w:id="50689771">
      <w:bodyDiv w:val="1"/>
      <w:marLeft w:val="0"/>
      <w:marRight w:val="0"/>
      <w:marTop w:val="0"/>
      <w:marBottom w:val="0"/>
      <w:divBdr>
        <w:top w:val="none" w:sz="0" w:space="0" w:color="auto"/>
        <w:left w:val="none" w:sz="0" w:space="0" w:color="auto"/>
        <w:bottom w:val="none" w:sz="0" w:space="0" w:color="auto"/>
        <w:right w:val="none" w:sz="0" w:space="0" w:color="auto"/>
      </w:divBdr>
    </w:div>
    <w:div w:id="62721336">
      <w:bodyDiv w:val="1"/>
      <w:marLeft w:val="0"/>
      <w:marRight w:val="0"/>
      <w:marTop w:val="0"/>
      <w:marBottom w:val="0"/>
      <w:divBdr>
        <w:top w:val="none" w:sz="0" w:space="0" w:color="auto"/>
        <w:left w:val="none" w:sz="0" w:space="0" w:color="auto"/>
        <w:bottom w:val="none" w:sz="0" w:space="0" w:color="auto"/>
        <w:right w:val="none" w:sz="0" w:space="0" w:color="auto"/>
      </w:divBdr>
    </w:div>
    <w:div w:id="238057096">
      <w:bodyDiv w:val="1"/>
      <w:marLeft w:val="0"/>
      <w:marRight w:val="0"/>
      <w:marTop w:val="0"/>
      <w:marBottom w:val="0"/>
      <w:divBdr>
        <w:top w:val="none" w:sz="0" w:space="0" w:color="auto"/>
        <w:left w:val="none" w:sz="0" w:space="0" w:color="auto"/>
        <w:bottom w:val="none" w:sz="0" w:space="0" w:color="auto"/>
        <w:right w:val="none" w:sz="0" w:space="0" w:color="auto"/>
      </w:divBdr>
    </w:div>
    <w:div w:id="308093634">
      <w:bodyDiv w:val="1"/>
      <w:marLeft w:val="0"/>
      <w:marRight w:val="0"/>
      <w:marTop w:val="0"/>
      <w:marBottom w:val="0"/>
      <w:divBdr>
        <w:top w:val="none" w:sz="0" w:space="0" w:color="auto"/>
        <w:left w:val="none" w:sz="0" w:space="0" w:color="auto"/>
        <w:bottom w:val="none" w:sz="0" w:space="0" w:color="auto"/>
        <w:right w:val="none" w:sz="0" w:space="0" w:color="auto"/>
      </w:divBdr>
    </w:div>
    <w:div w:id="562565757">
      <w:bodyDiv w:val="1"/>
      <w:marLeft w:val="0"/>
      <w:marRight w:val="0"/>
      <w:marTop w:val="0"/>
      <w:marBottom w:val="0"/>
      <w:divBdr>
        <w:top w:val="none" w:sz="0" w:space="0" w:color="auto"/>
        <w:left w:val="none" w:sz="0" w:space="0" w:color="auto"/>
        <w:bottom w:val="none" w:sz="0" w:space="0" w:color="auto"/>
        <w:right w:val="none" w:sz="0" w:space="0" w:color="auto"/>
      </w:divBdr>
    </w:div>
    <w:div w:id="1021128645">
      <w:bodyDiv w:val="1"/>
      <w:marLeft w:val="0"/>
      <w:marRight w:val="0"/>
      <w:marTop w:val="0"/>
      <w:marBottom w:val="0"/>
      <w:divBdr>
        <w:top w:val="none" w:sz="0" w:space="0" w:color="auto"/>
        <w:left w:val="none" w:sz="0" w:space="0" w:color="auto"/>
        <w:bottom w:val="none" w:sz="0" w:space="0" w:color="auto"/>
        <w:right w:val="none" w:sz="0" w:space="0" w:color="auto"/>
      </w:divBdr>
    </w:div>
    <w:div w:id="1110324135">
      <w:bodyDiv w:val="1"/>
      <w:marLeft w:val="0"/>
      <w:marRight w:val="0"/>
      <w:marTop w:val="0"/>
      <w:marBottom w:val="0"/>
      <w:divBdr>
        <w:top w:val="none" w:sz="0" w:space="0" w:color="auto"/>
        <w:left w:val="none" w:sz="0" w:space="0" w:color="auto"/>
        <w:bottom w:val="none" w:sz="0" w:space="0" w:color="auto"/>
        <w:right w:val="none" w:sz="0" w:space="0" w:color="auto"/>
      </w:divBdr>
    </w:div>
    <w:div w:id="1177116767">
      <w:bodyDiv w:val="1"/>
      <w:marLeft w:val="0"/>
      <w:marRight w:val="0"/>
      <w:marTop w:val="0"/>
      <w:marBottom w:val="0"/>
      <w:divBdr>
        <w:top w:val="none" w:sz="0" w:space="0" w:color="auto"/>
        <w:left w:val="none" w:sz="0" w:space="0" w:color="auto"/>
        <w:bottom w:val="none" w:sz="0" w:space="0" w:color="auto"/>
        <w:right w:val="none" w:sz="0" w:space="0" w:color="auto"/>
      </w:divBdr>
    </w:div>
    <w:div w:id="1194801777">
      <w:bodyDiv w:val="1"/>
      <w:marLeft w:val="0"/>
      <w:marRight w:val="0"/>
      <w:marTop w:val="0"/>
      <w:marBottom w:val="0"/>
      <w:divBdr>
        <w:top w:val="none" w:sz="0" w:space="0" w:color="auto"/>
        <w:left w:val="none" w:sz="0" w:space="0" w:color="auto"/>
        <w:bottom w:val="none" w:sz="0" w:space="0" w:color="auto"/>
        <w:right w:val="none" w:sz="0" w:space="0" w:color="auto"/>
      </w:divBdr>
    </w:div>
    <w:div w:id="1255161830">
      <w:bodyDiv w:val="1"/>
      <w:marLeft w:val="0"/>
      <w:marRight w:val="0"/>
      <w:marTop w:val="0"/>
      <w:marBottom w:val="0"/>
      <w:divBdr>
        <w:top w:val="none" w:sz="0" w:space="0" w:color="auto"/>
        <w:left w:val="none" w:sz="0" w:space="0" w:color="auto"/>
        <w:bottom w:val="none" w:sz="0" w:space="0" w:color="auto"/>
        <w:right w:val="none" w:sz="0" w:space="0" w:color="auto"/>
      </w:divBdr>
    </w:div>
    <w:div w:id="1326476265">
      <w:bodyDiv w:val="1"/>
      <w:marLeft w:val="0"/>
      <w:marRight w:val="0"/>
      <w:marTop w:val="0"/>
      <w:marBottom w:val="0"/>
      <w:divBdr>
        <w:top w:val="none" w:sz="0" w:space="0" w:color="auto"/>
        <w:left w:val="none" w:sz="0" w:space="0" w:color="auto"/>
        <w:bottom w:val="none" w:sz="0" w:space="0" w:color="auto"/>
        <w:right w:val="none" w:sz="0" w:space="0" w:color="auto"/>
      </w:divBdr>
    </w:div>
    <w:div w:id="1333601628">
      <w:bodyDiv w:val="1"/>
      <w:marLeft w:val="0"/>
      <w:marRight w:val="0"/>
      <w:marTop w:val="0"/>
      <w:marBottom w:val="0"/>
      <w:divBdr>
        <w:top w:val="none" w:sz="0" w:space="0" w:color="auto"/>
        <w:left w:val="none" w:sz="0" w:space="0" w:color="auto"/>
        <w:bottom w:val="none" w:sz="0" w:space="0" w:color="auto"/>
        <w:right w:val="none" w:sz="0" w:space="0" w:color="auto"/>
      </w:divBdr>
    </w:div>
    <w:div w:id="1500972041">
      <w:bodyDiv w:val="1"/>
      <w:marLeft w:val="0"/>
      <w:marRight w:val="0"/>
      <w:marTop w:val="0"/>
      <w:marBottom w:val="0"/>
      <w:divBdr>
        <w:top w:val="none" w:sz="0" w:space="0" w:color="auto"/>
        <w:left w:val="none" w:sz="0" w:space="0" w:color="auto"/>
        <w:bottom w:val="none" w:sz="0" w:space="0" w:color="auto"/>
        <w:right w:val="none" w:sz="0" w:space="0" w:color="auto"/>
      </w:divBdr>
    </w:div>
    <w:div w:id="1502621061">
      <w:bodyDiv w:val="1"/>
      <w:marLeft w:val="0"/>
      <w:marRight w:val="0"/>
      <w:marTop w:val="0"/>
      <w:marBottom w:val="0"/>
      <w:divBdr>
        <w:top w:val="none" w:sz="0" w:space="0" w:color="auto"/>
        <w:left w:val="none" w:sz="0" w:space="0" w:color="auto"/>
        <w:bottom w:val="none" w:sz="0" w:space="0" w:color="auto"/>
        <w:right w:val="none" w:sz="0" w:space="0" w:color="auto"/>
      </w:divBdr>
    </w:div>
    <w:div w:id="1682971641">
      <w:bodyDiv w:val="1"/>
      <w:marLeft w:val="0"/>
      <w:marRight w:val="0"/>
      <w:marTop w:val="0"/>
      <w:marBottom w:val="0"/>
      <w:divBdr>
        <w:top w:val="none" w:sz="0" w:space="0" w:color="auto"/>
        <w:left w:val="none" w:sz="0" w:space="0" w:color="auto"/>
        <w:bottom w:val="none" w:sz="0" w:space="0" w:color="auto"/>
        <w:right w:val="none" w:sz="0" w:space="0" w:color="auto"/>
      </w:divBdr>
    </w:div>
    <w:div w:id="1687560165">
      <w:bodyDiv w:val="1"/>
      <w:marLeft w:val="0"/>
      <w:marRight w:val="0"/>
      <w:marTop w:val="0"/>
      <w:marBottom w:val="0"/>
      <w:divBdr>
        <w:top w:val="none" w:sz="0" w:space="0" w:color="auto"/>
        <w:left w:val="none" w:sz="0" w:space="0" w:color="auto"/>
        <w:bottom w:val="none" w:sz="0" w:space="0" w:color="auto"/>
        <w:right w:val="none" w:sz="0" w:space="0" w:color="auto"/>
      </w:divBdr>
    </w:div>
    <w:div w:id="1730569888">
      <w:bodyDiv w:val="1"/>
      <w:marLeft w:val="0"/>
      <w:marRight w:val="0"/>
      <w:marTop w:val="0"/>
      <w:marBottom w:val="0"/>
      <w:divBdr>
        <w:top w:val="none" w:sz="0" w:space="0" w:color="auto"/>
        <w:left w:val="none" w:sz="0" w:space="0" w:color="auto"/>
        <w:bottom w:val="none" w:sz="0" w:space="0" w:color="auto"/>
        <w:right w:val="none" w:sz="0" w:space="0" w:color="auto"/>
      </w:divBdr>
    </w:div>
    <w:div w:id="1788154665">
      <w:bodyDiv w:val="1"/>
      <w:marLeft w:val="0"/>
      <w:marRight w:val="0"/>
      <w:marTop w:val="0"/>
      <w:marBottom w:val="0"/>
      <w:divBdr>
        <w:top w:val="none" w:sz="0" w:space="0" w:color="auto"/>
        <w:left w:val="none" w:sz="0" w:space="0" w:color="auto"/>
        <w:bottom w:val="none" w:sz="0" w:space="0" w:color="auto"/>
        <w:right w:val="none" w:sz="0" w:space="0" w:color="auto"/>
      </w:divBdr>
    </w:div>
    <w:div w:id="186516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E6F188E3</Template>
  <TotalTime>63</TotalTime>
  <Pages>17</Pages>
  <Words>2555</Words>
  <Characters>14568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17089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John</dc:creator>
  <cp:keywords/>
  <dc:description/>
  <cp:lastModifiedBy>Amber John</cp:lastModifiedBy>
  <cp:revision>31</cp:revision>
  <cp:lastPrinted>2018-10-25T07:35:00Z</cp:lastPrinted>
  <dcterms:created xsi:type="dcterms:W3CDTF">2018-10-22T09:05:00Z</dcterms:created>
  <dcterms:modified xsi:type="dcterms:W3CDTF">2019-03-07T12:42:00Z</dcterms:modified>
</cp:coreProperties>
</file>