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12" w:rsidRPr="009770DC" w:rsidRDefault="00450A12" w:rsidP="00450A12">
      <w:pPr>
        <w:ind w:left="-90"/>
        <w:rPr>
          <w:b/>
        </w:rPr>
      </w:pPr>
      <w:r w:rsidRPr="009770DC">
        <w:rPr>
          <w:b/>
        </w:rPr>
        <w:t>SUPPLEMENTAL MATERIAL</w:t>
      </w:r>
    </w:p>
    <w:p w:rsidR="00450A12" w:rsidRPr="009770DC" w:rsidRDefault="00450A12" w:rsidP="00450A12">
      <w:pPr>
        <w:spacing w:after="0"/>
        <w:ind w:left="-90"/>
        <w:outlineLvl w:val="0"/>
        <w:rPr>
          <w:b/>
        </w:rPr>
      </w:pPr>
    </w:p>
    <w:p w:rsidR="00450A12" w:rsidRPr="009770DC" w:rsidRDefault="00450A12" w:rsidP="00450A12">
      <w:pPr>
        <w:spacing w:after="0"/>
        <w:ind w:left="-90"/>
        <w:outlineLvl w:val="0"/>
        <w:rPr>
          <w:bCs/>
          <w:lang w:val="en-US"/>
        </w:rPr>
      </w:pPr>
      <w:r w:rsidRPr="009770DC">
        <w:rPr>
          <w:b/>
        </w:rPr>
        <w:t>Exposure measures</w:t>
      </w:r>
    </w:p>
    <w:p w:rsidR="00450A12" w:rsidRPr="009770DC" w:rsidRDefault="00450A12" w:rsidP="00450A12">
      <w:pPr>
        <w:spacing w:after="0"/>
        <w:ind w:left="-90"/>
        <w:outlineLvl w:val="0"/>
        <w:rPr>
          <w:bCs/>
          <w:lang w:val="en-US"/>
        </w:rPr>
      </w:pPr>
      <w:r w:rsidRPr="009770DC">
        <w:rPr>
          <w:bCs/>
          <w:lang w:val="en-US"/>
        </w:rPr>
        <w:t xml:space="preserve">Lifetime eating disorders: Women were asked whether they had ever experienced AN (question: “Have you ever had any of the following problems: anorexia nervosa”) and BN (question: “Have you ever had any of the following problems: bulimia nervosa”). Possible answers were: ‘never’, ‘yes, in the past’, ‘yes, recently’, or ‘don’t know’. Because only a minority of women reported recent EDs (AN n=7, 0.06%, BN n=55, 0.46%) we grouped them with those who said ‘yes in the past’ to create a binary ‘yes/no’ lifetime category. From these two binary questions, we then derived a four-level categorical variable indicating: no ED history, lifetime AN; lifetime BN, or lifetime reports of both </w:t>
      </w:r>
      <w:proofErr w:type="gramStart"/>
      <w:r w:rsidRPr="009770DC">
        <w:rPr>
          <w:bCs/>
          <w:lang w:val="en-US"/>
        </w:rPr>
        <w:t>AN and</w:t>
      </w:r>
      <w:proofErr w:type="gramEnd"/>
      <w:r w:rsidRPr="009770DC">
        <w:rPr>
          <w:bCs/>
          <w:lang w:val="en-US"/>
        </w:rPr>
        <w:t xml:space="preserve"> BN. Women who said they did not know, were coded as missing data.</w:t>
      </w:r>
    </w:p>
    <w:p w:rsidR="00450A12" w:rsidRPr="009770DC" w:rsidRDefault="00450A12" w:rsidP="00450A12">
      <w:pPr>
        <w:spacing w:after="0"/>
        <w:ind w:left="-90"/>
        <w:outlineLvl w:val="0"/>
        <w:rPr>
          <w:bCs/>
          <w:lang w:val="en-US"/>
        </w:rPr>
      </w:pPr>
    </w:p>
    <w:p w:rsidR="00450A12" w:rsidRPr="009770DC" w:rsidRDefault="00450A12" w:rsidP="00450A12">
      <w:pPr>
        <w:spacing w:after="0"/>
        <w:ind w:left="-90"/>
        <w:outlineLvl w:val="0"/>
        <w:rPr>
          <w:bCs/>
          <w:lang w:val="en-US"/>
        </w:rPr>
      </w:pPr>
      <w:r w:rsidRPr="009770DC">
        <w:rPr>
          <w:bCs/>
          <w:lang w:val="en-US"/>
        </w:rPr>
        <w:t>Body image an</w:t>
      </w:r>
      <w:r w:rsidR="00426C27">
        <w:rPr>
          <w:bCs/>
          <w:lang w:val="en-US"/>
        </w:rPr>
        <w:t xml:space="preserve">d eating concerns in pregnancy </w:t>
      </w:r>
      <w:r w:rsidRPr="009770DC">
        <w:rPr>
          <w:bCs/>
          <w:lang w:val="en-US"/>
        </w:rPr>
        <w:t>were measured using 10 questions measured on a Likert scale (</w:t>
      </w:r>
      <w:r w:rsidRPr="009770DC">
        <w:t xml:space="preserve">0 = not at all, 1= yes, sometimes, 2= yes, mostly) </w:t>
      </w:r>
      <w:r w:rsidRPr="009770DC">
        <w:rPr>
          <w:bCs/>
          <w:lang w:val="en-US"/>
        </w:rPr>
        <w:t>designed by Fai</w:t>
      </w:r>
      <w:r w:rsidR="00426C27">
        <w:rPr>
          <w:bCs/>
          <w:lang w:val="en-US"/>
        </w:rPr>
        <w:t>rburn and Stein. These questionnai</w:t>
      </w:r>
      <w:r w:rsidRPr="009770DC">
        <w:rPr>
          <w:bCs/>
          <w:lang w:val="en-US"/>
        </w:rPr>
        <w:t xml:space="preserve">re were: </w:t>
      </w:r>
    </w:p>
    <w:p w:rsidR="00450A12" w:rsidRPr="009770DC" w:rsidRDefault="00450A12" w:rsidP="00450A12">
      <w:pPr>
        <w:spacing w:after="0"/>
        <w:ind w:left="-90"/>
        <w:outlineLvl w:val="0"/>
        <w:rPr>
          <w:rFonts w:ascii="Helvetica" w:eastAsia="Helvetica" w:hAnsi="Helvetica" w:cs="Helvetica"/>
          <w:b/>
        </w:rPr>
      </w:pP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Has thinking about your shape or weight interfered with your ability to concentrate on things?</w:t>
      </w: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Have you been afraid that you may become fat?</w:t>
      </w: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Have you felt fat?</w:t>
      </w: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Have you had a strong desire to lose weight?</w:t>
      </w: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Has your weight influenced the way you think about yourself as a person?</w:t>
      </w: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Have you felt dissatisfied with your weight?</w:t>
      </w: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Have you felt dissatisfied about your shape?</w:t>
      </w: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Have you felt concerned about other people seeing you eat?</w:t>
      </w: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Have you felt uncomfortable seeing your body in the mirror?</w:t>
      </w:r>
    </w:p>
    <w:p w:rsidR="005604C5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</w:pPr>
      <w:r w:rsidRPr="009770DC">
        <w:t>Have you experienced a loss of control over eating?</w:t>
      </w:r>
    </w:p>
    <w:p w:rsidR="005604C5" w:rsidRDefault="005604C5">
      <w:r>
        <w:br w:type="page"/>
      </w:r>
    </w:p>
    <w:p w:rsidR="005604C5" w:rsidRPr="009770DC" w:rsidRDefault="005604C5" w:rsidP="005604C5">
      <w:pPr>
        <w:ind w:left="-90"/>
        <w:jc w:val="both"/>
        <w:rPr>
          <w:rFonts w:eastAsia="Times New Roman" w:cs="Arial"/>
          <w:b/>
          <w:iCs/>
          <w:color w:val="000000"/>
          <w:lang w:eastAsia="en-GB"/>
        </w:rPr>
      </w:pPr>
      <w:r w:rsidRPr="009770DC">
        <w:rPr>
          <w:rFonts w:eastAsia="Times New Roman" w:cs="Arial"/>
          <w:b/>
          <w:iCs/>
          <w:color w:val="000000"/>
          <w:lang w:eastAsia="en-GB"/>
        </w:rPr>
        <w:lastRenderedPageBreak/>
        <w:t xml:space="preserve">Supplemental Table </w:t>
      </w:r>
      <w:r>
        <w:rPr>
          <w:rFonts w:eastAsia="Times New Roman" w:cs="Arial"/>
          <w:b/>
          <w:iCs/>
          <w:color w:val="000000"/>
          <w:lang w:eastAsia="en-GB"/>
        </w:rPr>
        <w:t>1</w:t>
      </w:r>
      <w:r w:rsidRPr="009770DC">
        <w:rPr>
          <w:rFonts w:eastAsia="Times New Roman" w:cs="Arial"/>
          <w:b/>
          <w:iCs/>
          <w:color w:val="000000"/>
          <w:lang w:eastAsia="en-GB"/>
        </w:rPr>
        <w:t>: Univariable logistic regression models testing the association between model and MI auxiliary variable and outcome missingness</w:t>
      </w:r>
    </w:p>
    <w:p w:rsidR="005604C5" w:rsidRPr="009770DC" w:rsidRDefault="005604C5" w:rsidP="005604C5">
      <w:pPr>
        <w:ind w:left="-90"/>
        <w:jc w:val="both"/>
        <w:rPr>
          <w:rFonts w:eastAsia="Times New Roman" w:cs="Arial"/>
          <w:b/>
          <w:iCs/>
          <w:color w:val="000000"/>
          <w:lang w:eastAsia="en-GB"/>
        </w:rPr>
      </w:pPr>
    </w:p>
    <w:tbl>
      <w:tblPr>
        <w:tblStyle w:val="TableGrid"/>
        <w:tblpPr w:leftFromText="180" w:rightFromText="180" w:tblpY="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220"/>
      </w:tblGrid>
      <w:tr w:rsidR="005604C5" w:rsidRPr="009770DC" w:rsidTr="00426C2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Variables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&lt;3 EPDS measurements, </w:t>
            </w:r>
          </w:p>
          <w:p w:rsidR="005604C5" w:rsidRPr="009770DC" w:rsidRDefault="005604C5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N=812</w:t>
            </w:r>
          </w:p>
          <w:p w:rsidR="005604C5" w:rsidRPr="009770DC" w:rsidRDefault="005604C5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OR (95%CI)</w:t>
            </w:r>
          </w:p>
        </w:tc>
      </w:tr>
      <w:tr w:rsidR="005604C5" w:rsidRPr="009770DC" w:rsidTr="00426C27">
        <w:tc>
          <w:tcPr>
            <w:tcW w:w="3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ED history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No ED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Ref </w:t>
            </w: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AN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1.63 (0.99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2.66), p=0.05</w:t>
            </w: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 xml:space="preserve"> BN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0.89 (0.50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1.61), p= 0.71</w:t>
            </w:r>
          </w:p>
        </w:tc>
      </w:tr>
      <w:tr w:rsidR="005604C5" w:rsidRPr="009770DC" w:rsidTr="00426C27">
        <w:tc>
          <w:tcPr>
            <w:tcW w:w="351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 xml:space="preserve"> AN-BN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0.92 (0.37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2.29), p=0.86</w:t>
            </w:r>
          </w:p>
        </w:tc>
      </w:tr>
      <w:tr w:rsidR="005604C5" w:rsidRPr="009770DC" w:rsidTr="00426C27">
        <w:trPr>
          <w:trHeight w:val="386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Social Class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Manual</w:t>
            </w:r>
          </w:p>
        </w:tc>
        <w:tc>
          <w:tcPr>
            <w:tcW w:w="5220" w:type="dxa"/>
            <w:shd w:val="clear" w:color="auto" w:fill="auto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>Ref</w:t>
            </w:r>
          </w:p>
        </w:tc>
      </w:tr>
      <w:tr w:rsidR="005604C5" w:rsidRPr="009770DC" w:rsidTr="00426C27">
        <w:tc>
          <w:tcPr>
            <w:tcW w:w="351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Non-manual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0.56 (0.42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0.73), p&lt;0.0001</w:t>
            </w:r>
          </w:p>
        </w:tc>
      </w:tr>
      <w:tr w:rsidR="005604C5" w:rsidRPr="009770DC" w:rsidTr="00426C27">
        <w:tc>
          <w:tcPr>
            <w:tcW w:w="3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Education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 xml:space="preserve">Compulsory 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>Ref</w:t>
            </w:r>
          </w:p>
        </w:tc>
      </w:tr>
      <w:tr w:rsidR="005604C5" w:rsidRPr="009770DC" w:rsidTr="00426C27">
        <w:tc>
          <w:tcPr>
            <w:tcW w:w="351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A Level or degree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0.37 (0.28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0.47), p&lt;0.0001</w:t>
            </w:r>
          </w:p>
        </w:tc>
      </w:tr>
      <w:tr w:rsidR="005604C5" w:rsidRPr="009770DC" w:rsidTr="00426C27">
        <w:tc>
          <w:tcPr>
            <w:tcW w:w="3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Parental mental disorder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No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>Ref</w:t>
            </w:r>
          </w:p>
        </w:tc>
      </w:tr>
      <w:tr w:rsidR="005604C5" w:rsidRPr="009770DC" w:rsidTr="00426C27">
        <w:tc>
          <w:tcPr>
            <w:tcW w:w="351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Yes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0.77 (0.45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1.33), p=0.35</w:t>
            </w:r>
          </w:p>
        </w:tc>
      </w:tr>
      <w:tr w:rsidR="005604C5" w:rsidRPr="009770DC" w:rsidTr="00426C27">
        <w:tc>
          <w:tcPr>
            <w:tcW w:w="3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History of sexual abuse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  <w:rPr>
                <w:b/>
              </w:rPr>
            </w:pP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No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>Ref</w:t>
            </w:r>
          </w:p>
        </w:tc>
      </w:tr>
      <w:tr w:rsidR="005604C5" w:rsidRPr="009770DC" w:rsidTr="00426C27">
        <w:tc>
          <w:tcPr>
            <w:tcW w:w="351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Yes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1.56 (1.07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2.27), p= 0.02</w:t>
            </w:r>
          </w:p>
        </w:tc>
      </w:tr>
      <w:tr w:rsidR="005604C5" w:rsidRPr="009770DC" w:rsidTr="00426C27">
        <w:tc>
          <w:tcPr>
            <w:tcW w:w="35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Marital status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Married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>Ref</w:t>
            </w: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Single (never married)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2.34 (1.97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2.77). p&lt;0.0001</w:t>
            </w:r>
          </w:p>
        </w:tc>
      </w:tr>
      <w:tr w:rsidR="005604C5" w:rsidRPr="009770DC" w:rsidTr="00426C27">
        <w:tc>
          <w:tcPr>
            <w:tcW w:w="351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Widowed, divorced, separated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2.06 (1.56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2.72), p&lt;0.0001</w:t>
            </w:r>
          </w:p>
        </w:tc>
      </w:tr>
      <w:tr w:rsidR="005604C5" w:rsidRPr="009770DC" w:rsidTr="00426C27">
        <w:tc>
          <w:tcPr>
            <w:tcW w:w="3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Parity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First child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>Ref</w:t>
            </w:r>
          </w:p>
        </w:tc>
      </w:tr>
      <w:tr w:rsidR="005604C5" w:rsidRPr="009770DC" w:rsidTr="00426C27">
        <w:tc>
          <w:tcPr>
            <w:tcW w:w="351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Second or later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1.08 (0.92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1.26), p=0.38</w:t>
            </w:r>
          </w:p>
        </w:tc>
      </w:tr>
      <w:tr w:rsidR="005604C5" w:rsidRPr="009770DC" w:rsidTr="00426C27">
        <w:tc>
          <w:tcPr>
            <w:tcW w:w="3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Smoking during pregnancy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</w:p>
        </w:tc>
      </w:tr>
      <w:tr w:rsidR="005604C5" w:rsidRPr="009770DC" w:rsidTr="00426C27">
        <w:tc>
          <w:tcPr>
            <w:tcW w:w="351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No</w:t>
            </w:r>
          </w:p>
        </w:tc>
        <w:tc>
          <w:tcPr>
            <w:tcW w:w="5220" w:type="dxa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>Ref</w:t>
            </w:r>
          </w:p>
        </w:tc>
      </w:tr>
      <w:tr w:rsidR="005604C5" w:rsidRPr="009770DC" w:rsidTr="00426C27">
        <w:tc>
          <w:tcPr>
            <w:tcW w:w="351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  <w:r w:rsidRPr="009770DC">
              <w:t>Yes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2.23 (1.89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2.62), p&lt;0.0001</w:t>
            </w:r>
          </w:p>
        </w:tc>
      </w:tr>
      <w:tr w:rsidR="005604C5" w:rsidRPr="009770DC" w:rsidTr="00426C27">
        <w:tc>
          <w:tcPr>
            <w:tcW w:w="3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Age, years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  <w:rPr>
                <w:b/>
              </w:rPr>
            </w:pPr>
          </w:p>
        </w:tc>
      </w:tr>
      <w:tr w:rsidR="005604C5" w:rsidRPr="009770DC" w:rsidTr="00426C27">
        <w:tc>
          <w:tcPr>
            <w:tcW w:w="351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both"/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04C5" w:rsidRPr="009770DC" w:rsidRDefault="005604C5" w:rsidP="00426C27">
            <w:pPr>
              <w:spacing w:line="276" w:lineRule="auto"/>
              <w:ind w:left="-90"/>
              <w:jc w:val="right"/>
            </w:pPr>
            <w:r w:rsidRPr="009770DC">
              <w:t xml:space="preserve">0.90 (0.89 </w:t>
            </w:r>
            <w:r w:rsidRPr="009770DC">
              <w:rPr>
                <w:rFonts w:ascii="Helvetica" w:eastAsia="Helvetica" w:hAnsi="Helvetica" w:cs="Helvetica"/>
              </w:rPr>
              <w:t>–</w:t>
            </w:r>
            <w:r w:rsidRPr="009770DC">
              <w:t xml:space="preserve"> 0.91), p&lt;0.0001</w:t>
            </w:r>
          </w:p>
        </w:tc>
      </w:tr>
    </w:tbl>
    <w:p w:rsidR="005604C5" w:rsidRPr="009770DC" w:rsidRDefault="005604C5" w:rsidP="005604C5">
      <w:pPr>
        <w:ind w:left="-90"/>
        <w:jc w:val="both"/>
        <w:rPr>
          <w:rFonts w:eastAsia="Times New Roman" w:cs="Arial"/>
          <w:b/>
          <w:iCs/>
          <w:color w:val="000000"/>
          <w:lang w:eastAsia="en-GB"/>
        </w:rPr>
      </w:pPr>
    </w:p>
    <w:p w:rsidR="00FD6FC8" w:rsidRDefault="005604C5" w:rsidP="005604C5">
      <w:pPr>
        <w:ind w:left="-90"/>
        <w:rPr>
          <w:rFonts w:eastAsia="Times New Roman" w:cstheme="minorHAnsi"/>
          <w:iCs/>
          <w:color w:val="000000"/>
          <w:lang w:eastAsia="en-GB"/>
        </w:rPr>
      </w:pPr>
      <w:r w:rsidRPr="009770DC">
        <w:rPr>
          <w:rFonts w:eastAsia="Times New Roman" w:cstheme="minorHAnsi"/>
          <w:b/>
          <w:iCs/>
          <w:color w:val="000000"/>
          <w:lang w:eastAsia="en-GB"/>
        </w:rPr>
        <w:t xml:space="preserve">* </w:t>
      </w:r>
      <w:r w:rsidRPr="009770DC">
        <w:rPr>
          <w:rFonts w:eastAsia="Times New Roman" w:cstheme="minorHAnsi"/>
          <w:iCs/>
          <w:color w:val="000000"/>
          <w:lang w:eastAsia="en-GB"/>
        </w:rPr>
        <w:t>The analytical sample is further reduced by missingness in confounding variables.</w:t>
      </w:r>
    </w:p>
    <w:p w:rsidR="00FD6FC8" w:rsidRDefault="00FD6FC8">
      <w:pPr>
        <w:rPr>
          <w:rFonts w:eastAsia="Times New Roman" w:cstheme="minorHAnsi"/>
          <w:iCs/>
          <w:color w:val="000000"/>
          <w:lang w:eastAsia="en-GB"/>
        </w:rPr>
      </w:pPr>
      <w:r>
        <w:rPr>
          <w:rFonts w:eastAsia="Times New Roman" w:cstheme="minorHAnsi"/>
          <w:iCs/>
          <w:color w:val="000000"/>
          <w:lang w:eastAsia="en-GB"/>
        </w:rPr>
        <w:br w:type="page"/>
      </w:r>
    </w:p>
    <w:p w:rsidR="00FD6FC8" w:rsidRPr="009770DC" w:rsidRDefault="00FD6FC8" w:rsidP="00FD6FC8">
      <w:pPr>
        <w:spacing w:after="0"/>
        <w:ind w:left="-90"/>
        <w:jc w:val="both"/>
        <w:rPr>
          <w:rFonts w:eastAsia="Times New Roman" w:cs="Arial"/>
          <w:b/>
          <w:iCs/>
          <w:color w:val="000000"/>
          <w:lang w:eastAsia="en-GB"/>
        </w:rPr>
      </w:pPr>
      <w:r w:rsidRPr="009770DC">
        <w:rPr>
          <w:rFonts w:eastAsia="Times New Roman" w:cs="Arial"/>
          <w:b/>
          <w:iCs/>
          <w:color w:val="000000"/>
          <w:lang w:eastAsia="en-GB"/>
        </w:rPr>
        <w:lastRenderedPageBreak/>
        <w:t xml:space="preserve">Supplemental table </w:t>
      </w:r>
      <w:r>
        <w:rPr>
          <w:rFonts w:eastAsia="Times New Roman" w:cs="Arial"/>
          <w:b/>
          <w:iCs/>
          <w:color w:val="000000"/>
          <w:lang w:eastAsia="en-GB"/>
        </w:rPr>
        <w:t>2</w:t>
      </w:r>
      <w:r w:rsidRPr="009770DC">
        <w:rPr>
          <w:rFonts w:eastAsia="Times New Roman" w:cs="Arial"/>
          <w:b/>
          <w:iCs/>
          <w:color w:val="000000"/>
          <w:lang w:eastAsia="en-GB"/>
        </w:rPr>
        <w:t>: Mean depression scores (Edinburgh Post Natal Depression) at each follow up time point, by eating disorder group</w:t>
      </w:r>
    </w:p>
    <w:tbl>
      <w:tblPr>
        <w:tblStyle w:val="TableGrid"/>
        <w:tblpPr w:leftFromText="180" w:rightFromText="180" w:vertAnchor="page" w:horzAnchor="margin" w:tblpY="2356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992"/>
        <w:gridCol w:w="709"/>
        <w:gridCol w:w="992"/>
        <w:gridCol w:w="567"/>
        <w:gridCol w:w="988"/>
        <w:gridCol w:w="567"/>
        <w:gridCol w:w="1082"/>
        <w:gridCol w:w="450"/>
        <w:gridCol w:w="1170"/>
      </w:tblGrid>
      <w:tr w:rsidR="00FD6FC8" w:rsidRPr="009770DC" w:rsidTr="00426C27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</w:pPr>
          </w:p>
        </w:tc>
        <w:tc>
          <w:tcPr>
            <w:tcW w:w="8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center"/>
              <w:rPr>
                <w:b/>
              </w:rPr>
            </w:pPr>
            <w:r w:rsidRPr="009770DC">
              <w:rPr>
                <w:b/>
              </w:rPr>
              <w:t>Depressive symptoms</w:t>
            </w:r>
          </w:p>
        </w:tc>
      </w:tr>
      <w:tr w:rsidR="00FD6FC8" w:rsidRPr="009770DC" w:rsidTr="00426C27"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Time point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Overall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No ED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AN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BN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AN/BN</w:t>
            </w:r>
          </w:p>
        </w:tc>
      </w:tr>
      <w:tr w:rsidR="00FD6FC8" w:rsidRPr="009770DC" w:rsidTr="00426C2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N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Mean</w:t>
            </w:r>
          </w:p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(SD)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N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Mean</w:t>
            </w:r>
          </w:p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(SD)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N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Mean</w:t>
            </w:r>
          </w:p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(SD)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N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Mean</w:t>
            </w:r>
          </w:p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(SD)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Mean</w:t>
            </w:r>
          </w:p>
          <w:p w:rsidR="00FD6FC8" w:rsidRPr="009770DC" w:rsidRDefault="00FD6FC8" w:rsidP="00426C27">
            <w:pPr>
              <w:spacing w:line="276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(SD)</w:t>
            </w:r>
          </w:p>
        </w:tc>
      </w:tr>
      <w:tr w:rsidR="00FD6FC8" w:rsidRPr="009770DC" w:rsidTr="00426C27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18w gest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8746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6.6(4.7)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8430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6.5(4.6)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116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8.0(5.0)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143</w:t>
            </w: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8.0(4.7)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8.9(5.2)</w:t>
            </w:r>
          </w:p>
        </w:tc>
      </w:tr>
      <w:tr w:rsidR="00FD6FC8" w:rsidRPr="009770DC" w:rsidTr="00426C27">
        <w:tc>
          <w:tcPr>
            <w:tcW w:w="1134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32w gest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9216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6.7(4.9)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8878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6.6(4.9)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126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8.1(5.8)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152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8.6(5.4)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60</w:t>
            </w:r>
          </w:p>
        </w:tc>
        <w:tc>
          <w:tcPr>
            <w:tcW w:w="1170" w:type="dxa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9.2(5.8)</w:t>
            </w:r>
          </w:p>
        </w:tc>
      </w:tr>
      <w:tr w:rsidR="00FD6FC8" w:rsidRPr="009770DC" w:rsidTr="00426C27">
        <w:tc>
          <w:tcPr>
            <w:tcW w:w="1134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~8w post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8856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5.8(4.6)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8529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5.7(4.6)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122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7.7(5.0)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148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7.2(4.9)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57</w:t>
            </w:r>
          </w:p>
        </w:tc>
        <w:tc>
          <w:tcPr>
            <w:tcW w:w="1170" w:type="dxa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8.6(6.5)</w:t>
            </w:r>
          </w:p>
        </w:tc>
      </w:tr>
      <w:tr w:rsidR="00FD6FC8" w:rsidRPr="009770DC" w:rsidTr="00426C27">
        <w:tc>
          <w:tcPr>
            <w:tcW w:w="1134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~8m post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8578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5.2(4.5)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8261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5.1(4.5)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115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7.8(5.7)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146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7.0(4.6)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56</w:t>
            </w:r>
          </w:p>
        </w:tc>
        <w:tc>
          <w:tcPr>
            <w:tcW w:w="1170" w:type="dxa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9.3(6.1)</w:t>
            </w:r>
          </w:p>
        </w:tc>
      </w:tr>
      <w:tr w:rsidR="00FD6FC8" w:rsidRPr="009770DC" w:rsidTr="00426C27">
        <w:tc>
          <w:tcPr>
            <w:tcW w:w="1134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~2 years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5.5(4.7)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7733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5.5(4.7)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105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7.9(5.1)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129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7.1(5.3)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51</w:t>
            </w:r>
          </w:p>
        </w:tc>
        <w:tc>
          <w:tcPr>
            <w:tcW w:w="1170" w:type="dxa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7.9(5.5)</w:t>
            </w:r>
          </w:p>
        </w:tc>
      </w:tr>
      <w:tr w:rsidR="00FD6FC8" w:rsidRPr="009770DC" w:rsidTr="00426C27">
        <w:tc>
          <w:tcPr>
            <w:tcW w:w="1134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~3 years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7572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6.1(4.9)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7303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6.0(4.9)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97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8.3(5.7)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123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8.3(5.3)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49</w:t>
            </w:r>
          </w:p>
        </w:tc>
        <w:tc>
          <w:tcPr>
            <w:tcW w:w="1170" w:type="dxa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9.3(6.4)</w:t>
            </w:r>
          </w:p>
        </w:tc>
      </w:tr>
      <w:tr w:rsidR="00FD6FC8" w:rsidRPr="009770DC" w:rsidTr="00426C27">
        <w:tc>
          <w:tcPr>
            <w:tcW w:w="1134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~5 years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7097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5.9(5.0)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6837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5.8(4.9)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95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7.7(5.5)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117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8.2(5.5)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48</w:t>
            </w:r>
          </w:p>
        </w:tc>
        <w:tc>
          <w:tcPr>
            <w:tcW w:w="1170" w:type="dxa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8.5(5.3)</w:t>
            </w:r>
          </w:p>
        </w:tc>
      </w:tr>
      <w:tr w:rsidR="00FD6FC8" w:rsidRPr="009770DC" w:rsidTr="00426C27">
        <w:tc>
          <w:tcPr>
            <w:tcW w:w="1134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~6 years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6864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6.2(5.1)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6606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6.1(5.0)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95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7.9(5.6)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113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8.5(6.3)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50</w:t>
            </w:r>
          </w:p>
        </w:tc>
        <w:tc>
          <w:tcPr>
            <w:tcW w:w="1170" w:type="dxa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8.9(5.3)</w:t>
            </w:r>
          </w:p>
        </w:tc>
      </w:tr>
      <w:tr w:rsidR="00FD6FC8" w:rsidRPr="009770DC" w:rsidTr="00426C27">
        <w:tc>
          <w:tcPr>
            <w:tcW w:w="1134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~8 years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6127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6.0(5.1)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5904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5.9(5.1)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79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8.4(5.4)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99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8.2(5.8)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45</w:t>
            </w:r>
          </w:p>
        </w:tc>
        <w:tc>
          <w:tcPr>
            <w:tcW w:w="1170" w:type="dxa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10.5(6.5)</w:t>
            </w:r>
          </w:p>
        </w:tc>
      </w:tr>
      <w:tr w:rsidR="00FD6FC8" w:rsidRPr="009770DC" w:rsidTr="00426C27">
        <w:tc>
          <w:tcPr>
            <w:tcW w:w="1134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~11 years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5867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5.6(5.2)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5671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5.6(5.1)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77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7.3(5.2)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82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7.6(6.1)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37</w:t>
            </w:r>
          </w:p>
        </w:tc>
        <w:tc>
          <w:tcPr>
            <w:tcW w:w="1170" w:type="dxa"/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9.3(6.3)</w:t>
            </w:r>
          </w:p>
        </w:tc>
      </w:tr>
      <w:tr w:rsidR="00FD6FC8" w:rsidRPr="009770DC" w:rsidTr="00426C27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~18 years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3529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7.4(5.4)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3387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7.3(5.4)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56</w:t>
            </w: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9.3(5.7)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56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8.2(4.8)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D6FC8" w:rsidRPr="009770DC" w:rsidRDefault="00FD6FC8" w:rsidP="00426C27">
            <w:pPr>
              <w:spacing w:line="276" w:lineRule="auto"/>
              <w:ind w:left="-90"/>
              <w:jc w:val="right"/>
            </w:pPr>
            <w:r w:rsidRPr="009770DC">
              <w:t>11.5(7.4)</w:t>
            </w:r>
          </w:p>
        </w:tc>
      </w:tr>
    </w:tbl>
    <w:p w:rsidR="00FD6FC8" w:rsidRDefault="00FD6FC8" w:rsidP="00FD6FC8">
      <w:pPr>
        <w:spacing w:after="0"/>
        <w:ind w:left="-90"/>
        <w:jc w:val="both"/>
        <w:rPr>
          <w:rFonts w:eastAsia="Times New Roman" w:cs="Arial"/>
          <w:b/>
          <w:iCs/>
          <w:color w:val="000000"/>
          <w:lang w:eastAsia="en-GB"/>
        </w:rPr>
      </w:pPr>
    </w:p>
    <w:p w:rsidR="00426C27" w:rsidRPr="009770DC" w:rsidRDefault="00426C27" w:rsidP="00FD6FC8">
      <w:pPr>
        <w:spacing w:after="0"/>
        <w:ind w:left="-90"/>
        <w:jc w:val="both"/>
        <w:rPr>
          <w:rFonts w:eastAsia="Times New Roman" w:cs="Arial"/>
          <w:b/>
          <w:iCs/>
          <w:color w:val="000000"/>
          <w:lang w:eastAsia="en-GB"/>
        </w:rPr>
      </w:pPr>
    </w:p>
    <w:p w:rsidR="00FD6FC8" w:rsidRPr="009770DC" w:rsidRDefault="00FD6FC8" w:rsidP="00FD6FC8">
      <w:pPr>
        <w:spacing w:after="0"/>
        <w:ind w:left="-90"/>
        <w:jc w:val="both"/>
        <w:rPr>
          <w:rFonts w:eastAsia="Times New Roman" w:cs="Arial"/>
          <w:iCs/>
          <w:color w:val="000000"/>
          <w:lang w:eastAsia="en-GB"/>
        </w:rPr>
      </w:pPr>
      <w:r w:rsidRPr="009770DC">
        <w:rPr>
          <w:rFonts w:eastAsia="Times New Roman" w:cs="Arial"/>
          <w:b/>
          <w:iCs/>
          <w:color w:val="000000"/>
          <w:lang w:eastAsia="en-GB"/>
        </w:rPr>
        <w:t xml:space="preserve">List of abbreviations: </w:t>
      </w:r>
      <w:r w:rsidRPr="009770DC">
        <w:rPr>
          <w:rFonts w:eastAsia="Times New Roman" w:cs="Arial"/>
          <w:iCs/>
          <w:color w:val="000000"/>
          <w:lang w:eastAsia="en-GB"/>
        </w:rPr>
        <w:t>w = weeks; m= months; gest = gestation; post = postnatal; SD = standard deviation</w:t>
      </w:r>
    </w:p>
    <w:p w:rsidR="005604C5" w:rsidRDefault="005604C5" w:rsidP="005604C5">
      <w:pPr>
        <w:ind w:left="-90"/>
        <w:rPr>
          <w:rFonts w:eastAsia="Times New Roman" w:cstheme="minorHAnsi"/>
          <w:iCs/>
          <w:color w:val="000000"/>
          <w:lang w:eastAsia="en-GB"/>
        </w:rPr>
      </w:pPr>
    </w:p>
    <w:p w:rsidR="002604A2" w:rsidRDefault="002604A2">
      <w:pPr>
        <w:rPr>
          <w:rFonts w:eastAsia="Times New Roman" w:cstheme="minorHAnsi"/>
          <w:iCs/>
          <w:color w:val="000000"/>
          <w:lang w:eastAsia="en-GB"/>
        </w:rPr>
      </w:pPr>
      <w:r>
        <w:rPr>
          <w:rFonts w:eastAsia="Times New Roman" w:cstheme="minorHAnsi"/>
          <w:iCs/>
          <w:color w:val="000000"/>
          <w:lang w:eastAsia="en-GB"/>
        </w:rPr>
        <w:br w:type="page"/>
      </w:r>
    </w:p>
    <w:p w:rsidR="002604A2" w:rsidRPr="009770DC" w:rsidRDefault="002604A2" w:rsidP="002604A2">
      <w:pPr>
        <w:ind w:left="-90"/>
        <w:jc w:val="both"/>
        <w:outlineLvl w:val="0"/>
        <w:rPr>
          <w:rFonts w:eastAsia="Times New Roman" w:cstheme="minorHAnsi"/>
          <w:b/>
          <w:iCs/>
          <w:color w:val="000000"/>
          <w:lang w:eastAsia="en-GB"/>
        </w:rPr>
      </w:pPr>
      <w:r w:rsidRPr="009770DC">
        <w:rPr>
          <w:rFonts w:eastAsia="Times New Roman" w:cstheme="minorHAnsi"/>
          <w:b/>
          <w:iCs/>
          <w:color w:val="000000"/>
          <w:lang w:eastAsia="en-GB"/>
        </w:rPr>
        <w:lastRenderedPageBreak/>
        <w:t xml:space="preserve">Supplemental Table </w:t>
      </w:r>
      <w:r>
        <w:rPr>
          <w:rFonts w:eastAsia="Times New Roman" w:cstheme="minorHAnsi"/>
          <w:b/>
          <w:iCs/>
          <w:color w:val="000000"/>
          <w:lang w:eastAsia="en-GB"/>
        </w:rPr>
        <w:t>3</w:t>
      </w:r>
      <w:r w:rsidRPr="009770DC">
        <w:rPr>
          <w:rFonts w:eastAsia="Times New Roman" w:cstheme="minorHAnsi"/>
          <w:b/>
          <w:iCs/>
          <w:color w:val="000000"/>
          <w:lang w:eastAsia="en-GB"/>
        </w:rPr>
        <w:t>: Pairwise correlations of EPDS scores between each time point.</w:t>
      </w:r>
    </w:p>
    <w:p w:rsidR="002604A2" w:rsidRPr="009770DC" w:rsidRDefault="002604A2" w:rsidP="002604A2">
      <w:pPr>
        <w:ind w:left="-90"/>
        <w:jc w:val="both"/>
        <w:outlineLvl w:val="0"/>
        <w:rPr>
          <w:rFonts w:eastAsia="Times New Roman" w:cstheme="minorHAnsi"/>
          <w:b/>
          <w:iCs/>
          <w:color w:val="000000"/>
          <w:lang w:eastAsia="en-GB"/>
        </w:rPr>
      </w:pPr>
    </w:p>
    <w:tbl>
      <w:tblPr>
        <w:tblStyle w:val="TableGrid"/>
        <w:tblW w:w="951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671"/>
        <w:gridCol w:w="710"/>
        <w:gridCol w:w="717"/>
        <w:gridCol w:w="717"/>
        <w:gridCol w:w="785"/>
        <w:gridCol w:w="785"/>
        <w:gridCol w:w="785"/>
        <w:gridCol w:w="785"/>
        <w:gridCol w:w="785"/>
        <w:gridCol w:w="785"/>
        <w:gridCol w:w="785"/>
      </w:tblGrid>
      <w:tr w:rsidR="002604A2" w:rsidRPr="009770DC" w:rsidTr="00CA3967">
        <w:trPr>
          <w:trHeight w:val="591"/>
          <w:jc w:val="right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eastAsia="Times New Roman" w:cstheme="minorHAnsi"/>
                <w:b/>
                <w:iCs/>
                <w:color w:val="000000"/>
                <w:lang w:eastAsia="en-GB"/>
              </w:rPr>
              <w:t>Time point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cstheme="minorHAnsi"/>
                <w:color w:val="000000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18w gest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32w gest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~8w post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~8m post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~2 years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~3 years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~5 years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~6 years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~8 years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~11 years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  <w:bCs/>
                <w:color w:val="000000"/>
              </w:rPr>
              <w:t>~18 years</w:t>
            </w:r>
          </w:p>
        </w:tc>
      </w:tr>
      <w:tr w:rsidR="002604A2" w:rsidRPr="009770DC" w:rsidTr="00CA3967">
        <w:trPr>
          <w:trHeight w:val="350"/>
          <w:jc w:val="right"/>
        </w:trPr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18w gest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99"/>
          <w:jc w:val="right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32w gest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0.64</w:t>
            </w:r>
          </w:p>
        </w:tc>
        <w:tc>
          <w:tcPr>
            <w:tcW w:w="710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279"/>
          <w:jc w:val="right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~8w post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0.53</w:t>
            </w:r>
          </w:p>
        </w:tc>
        <w:tc>
          <w:tcPr>
            <w:tcW w:w="710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0.57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270"/>
          <w:jc w:val="right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~8m post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0.50</w:t>
            </w:r>
          </w:p>
        </w:tc>
        <w:tc>
          <w:tcPr>
            <w:tcW w:w="710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0.55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0.61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295"/>
          <w:jc w:val="right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~2 years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0.49</w:t>
            </w:r>
          </w:p>
        </w:tc>
        <w:tc>
          <w:tcPr>
            <w:tcW w:w="710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0.52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0.56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0.62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295"/>
          <w:jc w:val="right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~3 years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0.47</w:t>
            </w:r>
          </w:p>
        </w:tc>
        <w:tc>
          <w:tcPr>
            <w:tcW w:w="710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0.50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0.52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0.58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0.62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295"/>
          <w:jc w:val="right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~5 years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0.44</w:t>
            </w:r>
          </w:p>
        </w:tc>
        <w:tc>
          <w:tcPr>
            <w:tcW w:w="710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0.46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0.46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0.50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0.54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0.58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295"/>
          <w:jc w:val="right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~6 years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0.42</w:t>
            </w:r>
          </w:p>
        </w:tc>
        <w:tc>
          <w:tcPr>
            <w:tcW w:w="710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0.45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0.46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0.50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0.52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0.55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0.63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313"/>
          <w:jc w:val="right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~8 years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0.41</w:t>
            </w:r>
          </w:p>
        </w:tc>
        <w:tc>
          <w:tcPr>
            <w:tcW w:w="710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0.42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0.42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0.45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0.50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0.52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0.57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0.58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207"/>
          <w:jc w:val="right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~11 years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0.40</w:t>
            </w:r>
          </w:p>
        </w:tc>
        <w:tc>
          <w:tcPr>
            <w:tcW w:w="710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0.41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0.42</w:t>
            </w:r>
          </w:p>
        </w:tc>
        <w:tc>
          <w:tcPr>
            <w:tcW w:w="717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0.44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0.48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0.49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0.51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0.51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0.55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  <w:tc>
          <w:tcPr>
            <w:tcW w:w="785" w:type="dxa"/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</w:p>
        </w:tc>
      </w:tr>
      <w:tr w:rsidR="002604A2" w:rsidRPr="009770DC" w:rsidTr="00CA3967">
        <w:trPr>
          <w:trHeight w:val="144"/>
          <w:jc w:val="right"/>
        </w:trPr>
        <w:tc>
          <w:tcPr>
            <w:tcW w:w="12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04A2" w:rsidRPr="009770DC" w:rsidRDefault="002604A2" w:rsidP="00CA3967">
            <w:pPr>
              <w:ind w:left="-90"/>
              <w:jc w:val="both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b/>
              </w:rPr>
              <w:t>~18 years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0.36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0.38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0.49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2604A2" w:rsidRPr="009770DC" w:rsidRDefault="002604A2" w:rsidP="00CA3967">
            <w:pPr>
              <w:ind w:left="-90"/>
              <w:jc w:val="right"/>
              <w:rPr>
                <w:rFonts w:eastAsia="Times New Roman" w:cstheme="minorHAnsi"/>
                <w:b/>
                <w:iCs/>
                <w:color w:val="000000"/>
                <w:lang w:eastAsia="en-GB"/>
              </w:rPr>
            </w:pPr>
            <w:r w:rsidRPr="009770DC">
              <w:rPr>
                <w:rFonts w:cstheme="minorHAnsi"/>
                <w:color w:val="000000"/>
              </w:rPr>
              <w:t>1</w:t>
            </w:r>
          </w:p>
        </w:tc>
      </w:tr>
    </w:tbl>
    <w:p w:rsidR="002604A2" w:rsidRPr="009770DC" w:rsidRDefault="002604A2" w:rsidP="002604A2">
      <w:pPr>
        <w:ind w:left="-90"/>
        <w:rPr>
          <w:rFonts w:eastAsia="Times New Roman" w:cstheme="minorHAnsi"/>
          <w:b/>
          <w:iCs/>
          <w:color w:val="000000"/>
          <w:lang w:eastAsia="en-GB"/>
        </w:rPr>
      </w:pPr>
    </w:p>
    <w:p w:rsidR="002604A2" w:rsidRPr="009770DC" w:rsidRDefault="002604A2" w:rsidP="005604C5">
      <w:pPr>
        <w:ind w:left="-90"/>
        <w:rPr>
          <w:rFonts w:eastAsia="Times New Roman" w:cstheme="minorHAnsi"/>
          <w:iCs/>
          <w:color w:val="000000"/>
          <w:lang w:eastAsia="en-GB"/>
        </w:rPr>
      </w:pPr>
    </w:p>
    <w:p w:rsidR="005604C5" w:rsidRDefault="005604C5">
      <w:r>
        <w:br w:type="page"/>
      </w:r>
    </w:p>
    <w:p w:rsidR="00450A12" w:rsidRPr="009770DC" w:rsidRDefault="00450A12" w:rsidP="00450A12">
      <w:pPr>
        <w:pStyle w:val="ListParagraph"/>
        <w:numPr>
          <w:ilvl w:val="0"/>
          <w:numId w:val="4"/>
        </w:numPr>
        <w:spacing w:after="0"/>
        <w:ind w:left="-90" w:firstLine="0"/>
        <w:outlineLvl w:val="0"/>
        <w:sectPr w:rsidR="00450A12" w:rsidRPr="009770DC" w:rsidSect="00CA3967">
          <w:footerReference w:type="default" r:id="rId7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:rsidR="00450A12" w:rsidRPr="009770DC" w:rsidRDefault="00450A12" w:rsidP="00450A12">
      <w:pPr>
        <w:spacing w:after="0"/>
        <w:ind w:left="-90"/>
        <w:outlineLvl w:val="0"/>
        <w:rPr>
          <w:b/>
        </w:rPr>
      </w:pPr>
    </w:p>
    <w:tbl>
      <w:tblPr>
        <w:tblpPr w:leftFromText="180" w:rightFromText="180" w:horzAnchor="margin" w:tblpY="742"/>
        <w:tblW w:w="1395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438"/>
        <w:gridCol w:w="2508"/>
        <w:gridCol w:w="2658"/>
        <w:gridCol w:w="2614"/>
        <w:gridCol w:w="2444"/>
      </w:tblGrid>
      <w:tr w:rsidR="00450A12" w:rsidRPr="009770DC" w:rsidTr="00CA3967">
        <w:trPr>
          <w:trHeight w:val="31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</w:p>
        </w:tc>
        <w:tc>
          <w:tcPr>
            <w:tcW w:w="12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Depressive symptoms</w:t>
            </w:r>
          </w:p>
        </w:tc>
      </w:tr>
      <w:tr w:rsidR="00450A12" w:rsidRPr="009770DC" w:rsidTr="00CA3967"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b/>
              </w:rPr>
              <w:t>Fixed Effects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Model A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Model B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C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D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E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</w:tr>
      <w:tr w:rsidR="00450A12" w:rsidRPr="009770DC" w:rsidTr="00CA3967"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b/>
              </w:rPr>
              <w:t>Constant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6.19*** [6.12 ; 6.27]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5.90*** [5.81 ; 5.99]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6.93 [6.46 to 7.41]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6.88 [6.40 to 7.35]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6.86 [6.39 to 7.34]</w:t>
            </w:r>
          </w:p>
        </w:tc>
      </w:tr>
      <w:tr w:rsidR="00450A12" w:rsidRPr="009770DC" w:rsidTr="00CA3967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b/>
              </w:rPr>
              <w:t>time</w:t>
            </w:r>
          </w:p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0.0034***</w:t>
            </w:r>
            <w:r w:rsidRPr="009770DC">
              <w:br/>
              <w:t>[0.0029 ; 0.0038]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 xml:space="preserve">-0.00051 </w:t>
            </w:r>
            <w:r w:rsidRPr="009770DC">
              <w:br/>
              <w:t>[-0.0013 ; 0.00026]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 xml:space="preserve">-0.00043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[-0.0012 ; 0.00035]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 xml:space="preserve">-0.00043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[-0.0012 ; 0.00034]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 xml:space="preserve">-0.00063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[-0.0014 ; 0.00016]</w:t>
            </w:r>
          </w:p>
        </w:tc>
      </w:tr>
      <w:tr w:rsidR="00450A12" w:rsidRPr="009770DC" w:rsidTr="00CA3967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  <w:vertAlign w:val="superscript"/>
              </w:rPr>
            </w:pPr>
            <w:r w:rsidRPr="009770DC">
              <w:rPr>
                <w:b/>
              </w:rPr>
              <w:t>time</w:t>
            </w:r>
            <w:r w:rsidRPr="009770DC">
              <w:rPr>
                <w:b/>
                <w:vertAlign w:val="superscript"/>
              </w:rPr>
              <w:t>2</w:t>
            </w:r>
          </w:p>
          <w:p w:rsidR="00450A12" w:rsidRPr="009770DC" w:rsidRDefault="00450A12" w:rsidP="00CA3967">
            <w:pPr>
              <w:spacing w:after="0"/>
              <w:ind w:left="-90"/>
              <w:rPr>
                <w:b/>
                <w:vertAlign w:val="superscript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 xml:space="preserve">0.000068*** </w:t>
            </w:r>
            <w:r w:rsidRPr="009770DC">
              <w:br/>
              <w:t>[0.000060 ; 0.000076]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0.000068***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 xml:space="preserve"> [0.000060 ; 0.000076]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 xml:space="preserve">0.000068***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[0.000060 ; 0.000076]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 xml:space="preserve">0.000070***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[0.000063 ; 0.000078]</w:t>
            </w:r>
          </w:p>
        </w:tc>
      </w:tr>
      <w:tr w:rsidR="00450A12" w:rsidRPr="009770DC" w:rsidTr="00CA3967">
        <w:tc>
          <w:tcPr>
            <w:tcW w:w="37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  <w:r w:rsidRPr="009770DC">
              <w:rPr>
                <w:b/>
              </w:rPr>
              <w:t>Age at delivery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</w:tr>
      <w:tr w:rsidR="00450A12" w:rsidRPr="009770DC" w:rsidTr="00CA3967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 xml:space="preserve">-0.025**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[-0.042 ; -0.0080]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-0.025**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 xml:space="preserve"> [-0.042 ; -0.0082]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 xml:space="preserve">-0.025** </w:t>
            </w:r>
          </w:p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[-0.042 ; -0.0082]</w:t>
            </w:r>
          </w:p>
        </w:tc>
      </w:tr>
      <w:tr w:rsidR="00450A12" w:rsidRPr="009770DC" w:rsidTr="00CA3967">
        <w:trPr>
          <w:trHeight w:val="368"/>
        </w:trPr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b/>
              </w:rPr>
              <w:t>Social Class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50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1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44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</w:tr>
      <w:tr w:rsidR="00450A12" w:rsidRPr="009770DC" w:rsidTr="00CA3967">
        <w:trPr>
          <w:trHeight w:val="432"/>
        </w:trPr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  <w:r w:rsidRPr="009770DC">
              <w:t>Manual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Ref</w:t>
            </w:r>
          </w:p>
        </w:tc>
        <w:tc>
          <w:tcPr>
            <w:tcW w:w="2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Ref</w:t>
            </w:r>
          </w:p>
        </w:tc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rPr>
          <w:trHeight w:val="342"/>
        </w:trPr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  <w:r w:rsidRPr="009770DC">
              <w:t>Non manual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50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-0.46*** [-0.65 ; -0.26]</w:t>
            </w:r>
          </w:p>
        </w:tc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-0.44*** [-0.63 ; -0.25]</w:t>
            </w: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-0.44*** [-0.63 ; -0.25]</w:t>
            </w:r>
          </w:p>
        </w:tc>
      </w:tr>
      <w:tr w:rsidR="00450A12" w:rsidRPr="009770DC" w:rsidTr="00CA3967"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b/>
              </w:rPr>
              <w:t>Education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50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1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44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</w:p>
        </w:tc>
      </w:tr>
      <w:tr w:rsidR="00450A12" w:rsidRPr="009770DC" w:rsidTr="00CA3967"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  <w:r w:rsidRPr="009770DC">
              <w:t>Compulsory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Ref</w:t>
            </w:r>
          </w:p>
        </w:tc>
        <w:tc>
          <w:tcPr>
            <w:tcW w:w="2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Ref</w:t>
            </w:r>
          </w:p>
        </w:tc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rPr>
          <w:trHeight w:val="423"/>
        </w:trPr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  <w:r w:rsidRPr="009770DC">
              <w:t>A Level or degree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50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-0.24** [-0.40 ; -0.076]</w:t>
            </w:r>
          </w:p>
        </w:tc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-0.27*** [-0.43 ; -0.11]</w:t>
            </w: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-0.27*** [-0.43 ; -0.11]</w:t>
            </w:r>
          </w:p>
        </w:tc>
      </w:tr>
      <w:tr w:rsidR="00450A12" w:rsidRPr="009770DC" w:rsidTr="00CA3967">
        <w:trPr>
          <w:trHeight w:val="314"/>
        </w:trPr>
        <w:tc>
          <w:tcPr>
            <w:tcW w:w="13958" w:type="dxa"/>
            <w:gridSpan w:val="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  <w:r w:rsidRPr="009770DC">
              <w:rPr>
                <w:b/>
              </w:rPr>
              <w:t>Mental health problem in parents</w:t>
            </w:r>
          </w:p>
        </w:tc>
      </w:tr>
      <w:tr w:rsidR="00450A12" w:rsidRPr="009770DC" w:rsidTr="00CA3967">
        <w:trPr>
          <w:trHeight w:val="306"/>
        </w:trPr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  <w:r w:rsidRPr="009770DC">
              <w:t>No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Ref</w:t>
            </w:r>
          </w:p>
        </w:tc>
        <w:tc>
          <w:tcPr>
            <w:tcW w:w="2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Ref</w:t>
            </w:r>
          </w:p>
        </w:tc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</w:pPr>
            <w:r w:rsidRPr="009770DC">
              <w:t>Yes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50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/>
              <w:ind w:left="-90"/>
            </w:pP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1.25*** [0.89 ; 1.61]</w:t>
            </w:r>
          </w:p>
        </w:tc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1.17*** [0.81 ; 1.53]</w:t>
            </w: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1.17*** [0.81 ; 1.53]</w:t>
            </w:r>
          </w:p>
        </w:tc>
      </w:tr>
    </w:tbl>
    <w:p w:rsidR="00450A12" w:rsidRPr="009770DC" w:rsidRDefault="00450A12" w:rsidP="00450A12">
      <w:pPr>
        <w:ind w:left="-90"/>
        <w:rPr>
          <w:b/>
        </w:rPr>
      </w:pPr>
      <w:r w:rsidRPr="009770DC">
        <w:rPr>
          <w:b/>
        </w:rPr>
        <w:t xml:space="preserve">Supplemental Table </w:t>
      </w:r>
      <w:r w:rsidR="002604A2">
        <w:rPr>
          <w:b/>
        </w:rPr>
        <w:t>4</w:t>
      </w:r>
      <w:r w:rsidRPr="009770DC">
        <w:rPr>
          <w:b/>
        </w:rPr>
        <w:t>: Full model results from longitudinal growth models on complete case sample (N = 9,276)</w:t>
      </w:r>
    </w:p>
    <w:p w:rsidR="00450A12" w:rsidRPr="009770DC" w:rsidRDefault="00450A12" w:rsidP="00450A12">
      <w:pPr>
        <w:ind w:left="-90"/>
      </w:pPr>
      <w:r w:rsidRPr="009770DC">
        <w:br w:type="page"/>
      </w:r>
    </w:p>
    <w:p w:rsidR="00450A12" w:rsidRPr="009770DC" w:rsidRDefault="00450A12" w:rsidP="00450A12">
      <w:pPr>
        <w:spacing w:after="0"/>
        <w:ind w:left="-90"/>
        <w:outlineLvl w:val="0"/>
        <w:rPr>
          <w:b/>
        </w:rPr>
      </w:pPr>
      <w:r w:rsidRPr="009770DC">
        <w:rPr>
          <w:b/>
        </w:rPr>
        <w:lastRenderedPageBreak/>
        <w:t>Supplemental Table</w:t>
      </w:r>
      <w:r w:rsidR="002604A2">
        <w:rPr>
          <w:b/>
        </w:rPr>
        <w:t xml:space="preserve"> 4</w:t>
      </w:r>
      <w:r w:rsidRPr="009770DC">
        <w:rPr>
          <w:b/>
        </w:rPr>
        <w:t>:  continued</w:t>
      </w:r>
    </w:p>
    <w:p w:rsidR="00450A12" w:rsidRPr="009770DC" w:rsidRDefault="00450A12" w:rsidP="00450A12">
      <w:pPr>
        <w:spacing w:after="0"/>
        <w:ind w:left="-90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3540"/>
      </w:tblGrid>
      <w:tr w:rsidR="00450A12" w:rsidRPr="009770DC" w:rsidTr="00CA3967">
        <w:tc>
          <w:tcPr>
            <w:tcW w:w="1516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Depressive symptoms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rPr>
                <w:b/>
              </w:rPr>
            </w:pPr>
            <w:r w:rsidRPr="009770DC">
              <w:rPr>
                <w:b/>
              </w:rPr>
              <w:t>Fixed Effects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Model A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Model B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C 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D 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354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E 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b/>
              </w:rPr>
            </w:pPr>
            <w:r w:rsidRPr="009770DC">
              <w:rPr>
                <w:b/>
              </w:rPr>
              <w:t xml:space="preserve">Sexual abuse 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  <w:r w:rsidRPr="009770DC">
              <w:t>No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  <w:r w:rsidRPr="009770DC">
              <w:t>Yes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1.95*** [1.59 ; 2.30]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1.82*** [1.47 ; 2.17]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1.82*** [1.47 ; 2.17]</w:t>
            </w:r>
          </w:p>
        </w:tc>
      </w:tr>
      <w:tr w:rsidR="00450A12" w:rsidRPr="009770DC" w:rsidTr="00CA3967">
        <w:tc>
          <w:tcPr>
            <w:tcW w:w="4648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  <w:r w:rsidRPr="009770DC">
              <w:rPr>
                <w:b/>
              </w:rPr>
              <w:t>Lifetime eating disorder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No ED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AN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1.88*** [1.24 ; 2.51]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2.10*** [1.36 ; 2.83]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BN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1.72*** [1.15 ; 2.30]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2.28*** [1.61 ; 2.94]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AN + BN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2.68*** [1.77 ; 3.60]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2.86*** [1.81 ; 3.90]</w:t>
            </w:r>
          </w:p>
        </w:tc>
      </w:tr>
      <w:tr w:rsidR="00450A12" w:rsidRPr="009770DC" w:rsidTr="00CA3967">
        <w:tc>
          <w:tcPr>
            <w:tcW w:w="4648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  <w:r w:rsidRPr="009770DC">
              <w:rPr>
                <w:b/>
              </w:rPr>
              <w:t xml:space="preserve">Lifetime Eating disorder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×</m:t>
              </m:r>
            </m:oMath>
            <w:r w:rsidRPr="009770DC">
              <w:rPr>
                <w:b/>
              </w:rPr>
              <w:t>time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No ED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AN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0.0034 [-0.0034 ; 0.010]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BN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0.0073** [0.0012 ; 0.013]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AN + BN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0.0054 [-0.0040 ; 0.015]</w:t>
            </w:r>
          </w:p>
        </w:tc>
      </w:tr>
      <w:tr w:rsidR="00450A12" w:rsidRPr="009770DC" w:rsidTr="00CA3967">
        <w:tc>
          <w:tcPr>
            <w:tcW w:w="4648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  <w:r w:rsidRPr="009770DC">
              <w:rPr>
                <w:b/>
              </w:rPr>
              <w:t xml:space="preserve">Lifetime Eating disorder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×</m:t>
              </m:r>
            </m:oMath>
            <w:r w:rsidRPr="009770DC">
              <w:rPr>
                <w:b/>
              </w:rPr>
              <w:t>time</w:t>
            </w:r>
            <w:r w:rsidRPr="009770DC">
              <w:rPr>
                <w:b/>
                <w:vertAlign w:val="superscript"/>
              </w:rPr>
              <w:t>2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No ED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AN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-0.000037  [-0.00010 ; 0.000028]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BN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-0.00011***  [-0.00017 ; -0.000045]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AN + BN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  <w:r w:rsidRPr="009770DC">
              <w:t>-0.000016 [-0.00011 ; 0.000074]</w:t>
            </w:r>
          </w:p>
        </w:tc>
      </w:tr>
      <w:tr w:rsidR="00450A12" w:rsidRPr="009770DC" w:rsidTr="00CA3967">
        <w:tc>
          <w:tcPr>
            <w:tcW w:w="4648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  <w:r w:rsidRPr="009770DC">
              <w:rPr>
                <w:b/>
              </w:rPr>
              <w:t>Goodness of fit parameters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</w:pPr>
          </w:p>
        </w:tc>
        <w:tc>
          <w:tcPr>
            <w:tcW w:w="354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</w:pP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</w:pPr>
            <w:r w:rsidRPr="009770DC">
              <w:t>AIC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  <w:r w:rsidRPr="009770DC">
              <w:t>450365.3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447107.2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t>446874.3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t>446782.6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t>446780.1</w:t>
            </w:r>
          </w:p>
        </w:tc>
      </w:tr>
      <w:tr w:rsidR="00450A12" w:rsidRPr="009770DC" w:rsidTr="00CA3967"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i/>
              </w:rPr>
            </w:pPr>
            <w:r w:rsidRPr="009770DC">
              <w:rPr>
                <w:i/>
              </w:rPr>
              <w:t>BIC</w:t>
            </w: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  <w:r w:rsidRPr="009770DC">
              <w:t>450402.5</w:t>
            </w: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447200.1</w:t>
            </w: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t>447013.7</w:t>
            </w: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t>446949.9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t>447003.2</w:t>
            </w:r>
          </w:p>
        </w:tc>
      </w:tr>
    </w:tbl>
    <w:p w:rsidR="00450A12" w:rsidRPr="009770DC" w:rsidRDefault="00450A12" w:rsidP="00450A12">
      <w:pPr>
        <w:spacing w:after="0"/>
        <w:ind w:left="-90"/>
      </w:pPr>
    </w:p>
    <w:p w:rsidR="00450A12" w:rsidRPr="009770DC" w:rsidRDefault="00450A12" w:rsidP="00450A12">
      <w:pPr>
        <w:spacing w:after="0"/>
        <w:ind w:left="-90"/>
      </w:pPr>
    </w:p>
    <w:p w:rsidR="00450A12" w:rsidRPr="009770DC" w:rsidRDefault="00450A12" w:rsidP="00450A12">
      <w:pPr>
        <w:ind w:left="-90"/>
      </w:pPr>
      <w:r w:rsidRPr="009770DC">
        <w:br w:type="page"/>
      </w:r>
    </w:p>
    <w:p w:rsidR="00450A12" w:rsidRPr="00426C27" w:rsidRDefault="00450A12" w:rsidP="00450A12">
      <w:pPr>
        <w:spacing w:after="0"/>
        <w:ind w:left="-90"/>
        <w:outlineLvl w:val="0"/>
        <w:rPr>
          <w:b/>
        </w:rPr>
      </w:pPr>
      <w:bookmarkStart w:id="0" w:name="_GoBack"/>
      <w:r w:rsidRPr="00426C27">
        <w:rPr>
          <w:b/>
        </w:rPr>
        <w:lastRenderedPageBreak/>
        <w:t xml:space="preserve">Supplemental table </w:t>
      </w:r>
      <w:r w:rsidR="002604A2" w:rsidRPr="00426C27">
        <w:rPr>
          <w:b/>
        </w:rPr>
        <w:t>4</w:t>
      </w:r>
      <w:r w:rsidRPr="00426C27">
        <w:rPr>
          <w:b/>
        </w:rPr>
        <w:t>: continued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3540"/>
      </w:tblGrid>
      <w:tr w:rsidR="00450A12" w:rsidRPr="009770DC" w:rsidTr="00CA3967">
        <w:tc>
          <w:tcPr>
            <w:tcW w:w="1516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bookmarkEnd w:id="0"/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Depressive symptoms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rPr>
                <w:b/>
              </w:rPr>
            </w:pPr>
            <w:r w:rsidRPr="009770DC">
              <w:rPr>
                <w:b/>
              </w:rPr>
              <w:t>Random Effects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Model A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[SE]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Model B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[SE]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C 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[SE]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D 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[SE]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E 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[SE]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rPr>
                <w:rFonts w:ascii="Calibri" w:eastAsia="Times New Roman" w:hAnsi="Calibri" w:cs="Calibri"/>
                <w:i/>
                <w:lang w:eastAsia="en-GB"/>
              </w:rPr>
            </w:pPr>
            <w:r w:rsidRPr="009770DC">
              <w:rPr>
                <w:rFonts w:ascii="Calibri" w:eastAsia="Times New Roman" w:hAnsi="Calibri" w:cs="Calibri"/>
                <w:i/>
                <w:lang w:eastAsia="en-GB"/>
              </w:rPr>
              <w:t xml:space="preserve">Level 1 </w:t>
            </w:r>
            <w:r w:rsidRPr="009770DC">
              <w:rPr>
                <w:rFonts w:ascii="Calibri" w:eastAsia="Helvetica" w:hAnsi="Calibri" w:cs="Helvetica"/>
                <w:i/>
                <w:lang w:eastAsia="en-GB"/>
              </w:rPr>
              <w:t>– Within individual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12.22***(0.065)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10.43*** (0.061)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10.4***</w:t>
            </w:r>
            <w:r w:rsidRPr="009770DC">
              <w:tab/>
              <w:t>(0.06)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10.4***(0.06)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10.4***(0.06)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rPr>
                <w:rFonts w:ascii="Calibri" w:eastAsia="Times New Roman" w:hAnsi="Calibri" w:cs="Calibri"/>
                <w:i/>
                <w:lang w:eastAsia="en-GB"/>
              </w:rPr>
            </w:pPr>
            <w:r w:rsidRPr="009770DC">
              <w:rPr>
                <w:rFonts w:ascii="Calibri" w:eastAsia="Times New Roman" w:hAnsi="Calibri" w:cs="Calibri"/>
                <w:i/>
                <w:lang w:eastAsia="en-GB"/>
              </w:rPr>
              <w:t xml:space="preserve">Level 2 </w:t>
            </w:r>
            <w:r w:rsidRPr="009770DC">
              <w:rPr>
                <w:rFonts w:ascii="Calibri" w:eastAsia="Helvetica" w:hAnsi="Calibri" w:cs="Helvetica"/>
                <w:i/>
                <w:lang w:eastAsia="en-GB"/>
              </w:rPr>
              <w:t>– Between individual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12.00*** (0.20)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14.16*** (0.26)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13.9***</w:t>
            </w:r>
            <w:r w:rsidRPr="009770DC">
              <w:tab/>
              <w:t>(0.3)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13.7***</w:t>
            </w:r>
            <w:r w:rsidRPr="009770DC">
              <w:tab/>
              <w:t>(0.3)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13.7***</w:t>
            </w:r>
            <w:r w:rsidRPr="009770DC">
              <w:tab/>
              <w:t>(0.3)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50A12" w:rsidRPr="009770DC" w:rsidRDefault="00450A12" w:rsidP="00CA3967">
            <w:pPr>
              <w:spacing w:line="276" w:lineRule="auto"/>
              <w:ind w:left="-90"/>
              <w:jc w:val="both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9770DC">
              <w:rPr>
                <w:rFonts w:eastAsia="Times New Roman" w:cs="Calibri"/>
                <w:b/>
                <w:color w:val="000000"/>
                <w:lang w:eastAsia="en-GB"/>
              </w:rPr>
              <w:t>Linear term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rPr>
                <w:rFonts w:eastAsia="Times New Roman" w:cs="Calibri"/>
                <w:i/>
                <w:lang w:eastAsia="en-GB"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Variance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0.00066*** (0.000021)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0.0007*** (0.00002)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0.0007*** (0.00002)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0.0007*** (0.00002)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rPr>
                <w:rFonts w:eastAsia="Times New Roman" w:cs="Calibri"/>
                <w:i/>
                <w:lang w:eastAsia="en-GB"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Covariance (with intercept)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0.034*** (0.0018)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0.03*** (0.002)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0.03*** (0.002)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0.03*** (0.002)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50A12" w:rsidRPr="009770DC" w:rsidRDefault="00450A12" w:rsidP="00CA3967">
            <w:pPr>
              <w:spacing w:line="276" w:lineRule="auto"/>
              <w:ind w:left="-90"/>
              <w:jc w:val="both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9770DC">
              <w:rPr>
                <w:rFonts w:eastAsia="Times New Roman" w:cs="Calibri"/>
                <w:b/>
                <w:color w:val="000000"/>
                <w:lang w:eastAsia="en-GB"/>
              </w:rPr>
              <w:t>Quadratic term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rPr>
                <w:rFonts w:eastAsia="Times New Roman" w:cs="Calibri"/>
                <w:i/>
                <w:lang w:eastAsia="en-GB"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Variance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4.13x10</w:t>
            </w:r>
            <w:r w:rsidRPr="009770DC">
              <w:rPr>
                <w:vertAlign w:val="superscript"/>
              </w:rPr>
              <w:t>-08</w:t>
            </w:r>
            <w:r w:rsidRPr="009770DC">
              <w:t xml:space="preserve"> *** (1.97x10</w:t>
            </w:r>
            <w:r w:rsidRPr="009770DC">
              <w:rPr>
                <w:vertAlign w:val="superscript"/>
              </w:rPr>
              <w:t>-09</w:t>
            </w:r>
            <w:r w:rsidRPr="009770DC">
              <w:t>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4.1x10</w:t>
            </w:r>
            <w:r w:rsidRPr="009770DC">
              <w:rPr>
                <w:vertAlign w:val="superscript"/>
              </w:rPr>
              <w:t>-08</w:t>
            </w:r>
            <w:r w:rsidRPr="009770DC">
              <w:t>***(2.0x10</w:t>
            </w:r>
            <w:r w:rsidRPr="009770DC">
              <w:rPr>
                <w:vertAlign w:val="superscript"/>
              </w:rPr>
              <w:t>-09</w:t>
            </w:r>
            <w:r w:rsidRPr="009770DC">
              <w:t>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4.1x10</w:t>
            </w:r>
            <w:r w:rsidRPr="009770DC">
              <w:rPr>
                <w:vertAlign w:val="superscript"/>
              </w:rPr>
              <w:t>-08</w:t>
            </w:r>
            <w:r w:rsidRPr="009770DC">
              <w:t>***(2.0x10</w:t>
            </w:r>
            <w:r w:rsidRPr="009770DC">
              <w:rPr>
                <w:vertAlign w:val="superscript"/>
              </w:rPr>
              <w:t>-09</w:t>
            </w:r>
            <w:r w:rsidRPr="009770DC">
              <w:t>)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4.1x10</w:t>
            </w:r>
            <w:r w:rsidRPr="009770DC">
              <w:rPr>
                <w:vertAlign w:val="superscript"/>
              </w:rPr>
              <w:t>-08</w:t>
            </w:r>
            <w:r w:rsidRPr="009770DC">
              <w:t>***(2.0x10</w:t>
            </w:r>
            <w:r w:rsidRPr="009770DC">
              <w:rPr>
                <w:vertAlign w:val="superscript"/>
              </w:rPr>
              <w:t>-09</w:t>
            </w:r>
            <w:r w:rsidRPr="009770DC">
              <w:t>)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rPr>
                <w:rFonts w:eastAsia="Times New Roman" w:cs="Calibri"/>
                <w:i/>
                <w:lang w:eastAsia="en-GB"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Covariance (with intercept)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-0.00031*** (0.000018)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0.0003***(0.00002)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-0.0003***(0.00002)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-0.0003***(0.00002)</w:t>
            </w:r>
          </w:p>
        </w:tc>
      </w:tr>
      <w:tr w:rsidR="00450A12" w:rsidRPr="009770DC" w:rsidTr="00CA3967"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rPr>
                <w:rFonts w:eastAsia="Times New Roman" w:cs="Calibri"/>
                <w:i/>
                <w:lang w:eastAsia="en-GB"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Covariance (with linear slope)</w:t>
            </w:r>
          </w:p>
        </w:tc>
        <w:tc>
          <w:tcPr>
            <w:tcW w:w="2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</w:pPr>
            <w:r w:rsidRPr="009770DC">
              <w:t>-4.11x10</w:t>
            </w:r>
            <w:r w:rsidRPr="009770DC">
              <w:rPr>
                <w:vertAlign w:val="superscript"/>
              </w:rPr>
              <w:t xml:space="preserve">-06 </w:t>
            </w:r>
            <w:r w:rsidRPr="009770DC">
              <w:t>*** (1.71x10</w:t>
            </w:r>
            <w:r w:rsidRPr="009770DC">
              <w:rPr>
                <w:vertAlign w:val="superscript"/>
              </w:rPr>
              <w:t>-07</w:t>
            </w:r>
            <w:r w:rsidRPr="009770DC">
              <w:t>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-4.1x10</w:t>
            </w:r>
            <w:r w:rsidRPr="009770DC">
              <w:rPr>
                <w:vertAlign w:val="superscript"/>
              </w:rPr>
              <w:t>-06</w:t>
            </w:r>
            <w:r w:rsidRPr="009770DC">
              <w:t>***(1.7x10</w:t>
            </w:r>
            <w:r w:rsidRPr="009770DC">
              <w:rPr>
                <w:vertAlign w:val="superscript"/>
              </w:rPr>
              <w:t>-07</w:t>
            </w:r>
            <w:r w:rsidRPr="009770DC">
              <w:t>)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-4.1x10</w:t>
            </w:r>
            <w:r w:rsidRPr="009770DC">
              <w:rPr>
                <w:vertAlign w:val="superscript"/>
              </w:rPr>
              <w:t>-06</w:t>
            </w:r>
            <w:r w:rsidRPr="009770DC">
              <w:t>***(1.7x10</w:t>
            </w:r>
            <w:r w:rsidRPr="009770DC">
              <w:rPr>
                <w:vertAlign w:val="superscript"/>
              </w:rPr>
              <w:t>-07</w:t>
            </w:r>
            <w:r w:rsidRPr="009770DC">
              <w:t>)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ind w:left="-90"/>
              <w:jc w:val="right"/>
            </w:pPr>
            <w:r w:rsidRPr="009770DC">
              <w:t>-4.1x10</w:t>
            </w:r>
            <w:r w:rsidRPr="009770DC">
              <w:rPr>
                <w:vertAlign w:val="superscript"/>
              </w:rPr>
              <w:t>-06</w:t>
            </w:r>
            <w:r w:rsidRPr="009770DC">
              <w:t>***(1.7x10</w:t>
            </w:r>
            <w:r w:rsidRPr="009770DC">
              <w:rPr>
                <w:vertAlign w:val="superscript"/>
              </w:rPr>
              <w:t>-07</w:t>
            </w:r>
            <w:r w:rsidRPr="009770DC">
              <w:t>)</w:t>
            </w:r>
          </w:p>
        </w:tc>
      </w:tr>
    </w:tbl>
    <w:p w:rsidR="00450A12" w:rsidRPr="009770DC" w:rsidRDefault="00450A12" w:rsidP="00450A12">
      <w:pPr>
        <w:spacing w:after="0"/>
        <w:ind w:left="-90"/>
      </w:pPr>
    </w:p>
    <w:p w:rsidR="00450A12" w:rsidRPr="009770DC" w:rsidRDefault="00450A12" w:rsidP="00450A12">
      <w:pPr>
        <w:spacing w:after="0"/>
        <w:ind w:left="-90"/>
      </w:pPr>
    </w:p>
    <w:p w:rsidR="00450A12" w:rsidRPr="009770DC" w:rsidRDefault="00450A12" w:rsidP="00450A12">
      <w:pPr>
        <w:spacing w:line="480" w:lineRule="auto"/>
        <w:ind w:left="-90"/>
        <w:jc w:val="both"/>
        <w:rPr>
          <w:rFonts w:eastAsia="Times New Roman" w:cs="Calibri"/>
          <w:i/>
          <w:iCs/>
          <w:color w:val="000000"/>
          <w:lang w:eastAsia="en-GB"/>
        </w:rPr>
      </w:pPr>
      <w:r w:rsidRPr="009770DC">
        <w:rPr>
          <w:rFonts w:eastAsia="Times New Roman" w:cs="Calibri"/>
          <w:i/>
          <w:iCs/>
          <w:color w:val="000000"/>
          <w:lang w:eastAsia="en-GB"/>
        </w:rPr>
        <w:t>*0.01&lt;p&lt;0.05    **0.001&lt;p&lt;0.01    ***p&lt;0.001</w:t>
      </w:r>
    </w:p>
    <w:p w:rsidR="00450A12" w:rsidRPr="009770DC" w:rsidRDefault="00450A12" w:rsidP="00450A12">
      <w:pPr>
        <w:spacing w:after="0"/>
        <w:ind w:left="-90"/>
        <w:sectPr w:rsidR="00450A12" w:rsidRPr="009770DC" w:rsidSect="00CA396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450A12" w:rsidRPr="009770DC" w:rsidRDefault="002604A2" w:rsidP="00450A12">
      <w:pPr>
        <w:ind w:left="-90"/>
        <w:rPr>
          <w:rFonts w:eastAsia="Times New Roman" w:cs="Arial"/>
          <w:b/>
          <w:iCs/>
          <w:color w:val="000000"/>
          <w:lang w:eastAsia="en-GB"/>
        </w:rPr>
      </w:pPr>
      <w:r>
        <w:rPr>
          <w:rFonts w:eastAsia="Times New Roman" w:cs="Arial"/>
          <w:b/>
          <w:iCs/>
          <w:color w:val="000000"/>
          <w:lang w:eastAsia="en-GB"/>
        </w:rPr>
        <w:lastRenderedPageBreak/>
        <w:t>S</w:t>
      </w:r>
      <w:r w:rsidR="00450A12" w:rsidRPr="009770DC">
        <w:rPr>
          <w:rFonts w:eastAsia="Times New Roman" w:cs="Arial"/>
          <w:b/>
          <w:iCs/>
          <w:color w:val="000000"/>
          <w:lang w:eastAsia="en-GB"/>
        </w:rPr>
        <w:t xml:space="preserve">upplemental Table </w:t>
      </w:r>
      <w:r>
        <w:rPr>
          <w:rFonts w:eastAsia="Times New Roman" w:cs="Arial"/>
          <w:b/>
          <w:iCs/>
          <w:color w:val="000000"/>
          <w:lang w:eastAsia="en-GB"/>
        </w:rPr>
        <w:t>5</w:t>
      </w:r>
      <w:r w:rsidR="00450A12" w:rsidRPr="009770DC">
        <w:rPr>
          <w:rFonts w:eastAsia="Times New Roman" w:cs="Arial"/>
          <w:b/>
          <w:iCs/>
          <w:color w:val="000000"/>
          <w:lang w:eastAsia="en-GB"/>
        </w:rPr>
        <w:t>: Results of growth curve models extended to all women with at least one outcome measurement. Complete case sample (N=9,536)</w:t>
      </w:r>
    </w:p>
    <w:p w:rsidR="00450A12" w:rsidRPr="009770DC" w:rsidRDefault="00450A12" w:rsidP="00450A12">
      <w:pPr>
        <w:ind w:left="-90"/>
        <w:rPr>
          <w:rFonts w:eastAsia="Times New Roman" w:cstheme="minorHAnsi"/>
          <w:b/>
          <w:iCs/>
          <w:color w:val="000000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05"/>
        <w:gridCol w:w="3005"/>
        <w:gridCol w:w="3766"/>
      </w:tblGrid>
      <w:tr w:rsidR="00450A12" w:rsidRPr="009770DC" w:rsidTr="00CA3967">
        <w:tc>
          <w:tcPr>
            <w:tcW w:w="3005" w:type="dxa"/>
            <w:vMerge w:val="restart"/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771" w:type="dxa"/>
            <w:gridSpan w:val="2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9770DC">
              <w:rPr>
                <w:rFonts w:eastAsia="Times New Roman" w:cstheme="minorHAnsi"/>
                <w:b/>
                <w:lang w:eastAsia="en-GB"/>
              </w:rPr>
              <w:t>Maternal depressive symptoms</w:t>
            </w:r>
          </w:p>
        </w:tc>
      </w:tr>
      <w:tr w:rsidR="00450A12" w:rsidRPr="009770DC" w:rsidTr="00CA3967"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D </w:t>
            </w:r>
          </w:p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E </w:t>
            </w:r>
          </w:p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</w:tr>
      <w:tr w:rsidR="00450A12" w:rsidRPr="009770DC" w:rsidTr="00CA3967">
        <w:tc>
          <w:tcPr>
            <w:tcW w:w="3005" w:type="dxa"/>
            <w:tcBorders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rPr>
                <w:b/>
              </w:rPr>
              <w:t>Lifetime Eating disorder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66" w:type="dxa"/>
            <w:tcBorders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both"/>
              <w:rPr>
                <w:b/>
              </w:rPr>
            </w:pPr>
            <w:r w:rsidRPr="009770DC">
              <w:t>No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Reference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 xml:space="preserve">Reference </w:t>
            </w:r>
          </w:p>
        </w:tc>
      </w:tr>
      <w:tr w:rsidR="00450A12" w:rsidRPr="009770DC" w:rsidTr="00CA3967">
        <w:trPr>
          <w:trHeight w:val="293"/>
        </w:trPr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both"/>
              <w:rPr>
                <w:b/>
                <w:vertAlign w:val="superscript"/>
              </w:rPr>
            </w:pPr>
            <w:r w:rsidRPr="009770DC">
              <w:t>AN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1.89 (1.27, 2.52), [p&lt;0.0001]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2.11 (1.38, 2.85), [p&lt;0.0001]</w:t>
            </w: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BN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1.72 (1.15, 2.29), [p&lt;0.0001]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2.28 (1.62, 2.94), [p&lt;0.0001]</w:t>
            </w: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AN + BN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2.81 (1.91, 3.71), [p&lt;0.0001]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2.98 (1.94, 4.01), [p&lt;0.0001]</w:t>
            </w:r>
          </w:p>
        </w:tc>
      </w:tr>
      <w:tr w:rsidR="00450A12" w:rsidRPr="009770DC" w:rsidTr="00CA3967">
        <w:tc>
          <w:tcPr>
            <w:tcW w:w="3005" w:type="dxa"/>
            <w:tcBorders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rPr>
                <w:b/>
              </w:rPr>
              <w:t>Lifetime Eating disorder * time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66" w:type="dxa"/>
            <w:tcBorders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No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Reference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 xml:space="preserve">Reference </w:t>
            </w: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AN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0.003 (-0.003, 0.01), [p=0.3359]</w:t>
            </w: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BN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0.007 (0.001, 0.01), [p=0.0199]</w:t>
            </w: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AN + BN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0.005 (-0.004, 0.01) , [p=0.2946]</w:t>
            </w:r>
          </w:p>
        </w:tc>
      </w:tr>
      <w:tr w:rsidR="00450A12" w:rsidRPr="009770DC" w:rsidTr="00CA3967">
        <w:tc>
          <w:tcPr>
            <w:tcW w:w="3005" w:type="dxa"/>
            <w:tcBorders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rPr>
                <w:b/>
              </w:rPr>
              <w:t>Lifetime Eating disorder * time</w:t>
            </w:r>
            <w:r w:rsidRPr="009770DC">
              <w:rPr>
                <w:b/>
                <w:vertAlign w:val="superscript"/>
              </w:rPr>
              <w:t>2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66" w:type="dxa"/>
            <w:tcBorders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No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Reference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 xml:space="preserve">Reference </w:t>
            </w: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AN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-0.001 (-0.0001, 0.001), [p=0.2782]</w:t>
            </w: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BN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-0.001 (-0.0001, -0.001), [p=0.0006]</w:t>
            </w:r>
          </w:p>
        </w:tc>
      </w:tr>
      <w:tr w:rsidR="00450A12" w:rsidRPr="009770DC" w:rsidTr="00CA3967">
        <w:tc>
          <w:tcPr>
            <w:tcW w:w="3005" w:type="dxa"/>
            <w:tcBorders>
              <w:top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eastAsia="Times New Roman" w:cstheme="minorHAnsi"/>
                <w:lang w:eastAsia="en-GB"/>
              </w:rPr>
            </w:pPr>
            <w:r w:rsidRPr="009770DC">
              <w:t>AN + BN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-</w:t>
            </w:r>
          </w:p>
        </w:tc>
        <w:tc>
          <w:tcPr>
            <w:tcW w:w="3766" w:type="dxa"/>
            <w:tcBorders>
              <w:top w:val="nil"/>
              <w:lef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eastAsia="Times New Roman" w:cstheme="minorHAnsi"/>
                <w:lang w:eastAsia="en-GB"/>
              </w:rPr>
            </w:pPr>
            <w:r w:rsidRPr="009770DC">
              <w:rPr>
                <w:rFonts w:eastAsia="Times New Roman" w:cstheme="minorHAnsi"/>
                <w:lang w:eastAsia="en-GB"/>
              </w:rPr>
              <w:t>-0.001 (-0.0001, 0.001), [p=0.7549]</w:t>
            </w:r>
          </w:p>
        </w:tc>
      </w:tr>
    </w:tbl>
    <w:p w:rsidR="00450A12" w:rsidRPr="009770DC" w:rsidRDefault="00450A12" w:rsidP="00450A12">
      <w:pPr>
        <w:ind w:left="-90"/>
        <w:rPr>
          <w:rFonts w:eastAsia="Times New Roman" w:cstheme="minorHAnsi"/>
          <w:lang w:eastAsia="en-GB"/>
        </w:rPr>
      </w:pPr>
      <w:r w:rsidRPr="009770DC">
        <w:rPr>
          <w:rFonts w:eastAsia="Times New Roman" w:cstheme="minorHAnsi"/>
          <w:lang w:eastAsia="en-GB"/>
        </w:rPr>
        <w:br w:type="page"/>
      </w:r>
    </w:p>
    <w:p w:rsidR="00450A12" w:rsidRPr="009770DC" w:rsidRDefault="00450A12" w:rsidP="00450A12">
      <w:pPr>
        <w:ind w:left="-90"/>
        <w:rPr>
          <w:rFonts w:eastAsia="Times New Roman" w:cstheme="minorHAnsi"/>
          <w:b/>
          <w:iCs/>
          <w:color w:val="000000"/>
          <w:lang w:eastAsia="en-GB"/>
        </w:rPr>
      </w:pPr>
      <w:r w:rsidRPr="009770DC">
        <w:rPr>
          <w:rFonts w:eastAsia="Times New Roman" w:cs="Arial"/>
          <w:b/>
          <w:iCs/>
          <w:color w:val="000000"/>
          <w:lang w:eastAsia="en-GB"/>
        </w:rPr>
        <w:lastRenderedPageBreak/>
        <w:t xml:space="preserve">Supplemental Table </w:t>
      </w:r>
      <w:r w:rsidR="002604A2">
        <w:rPr>
          <w:rFonts w:eastAsia="Times New Roman" w:cs="Arial"/>
          <w:b/>
          <w:iCs/>
          <w:color w:val="000000"/>
          <w:lang w:eastAsia="en-GB"/>
        </w:rPr>
        <w:t>6</w:t>
      </w:r>
      <w:r w:rsidRPr="009770DC">
        <w:rPr>
          <w:rFonts w:eastAsia="Times New Roman" w:cs="Arial"/>
          <w:b/>
          <w:iCs/>
          <w:color w:val="000000"/>
          <w:lang w:eastAsia="en-GB"/>
        </w:rPr>
        <w:t xml:space="preserve">: Results of sensitivity analysis based on a sample with women with complete exposure, at least 3 outcome measurements and imputed missing confounders and outcomes </w:t>
      </w:r>
      <w:r w:rsidRPr="009770DC">
        <w:rPr>
          <w:rFonts w:eastAsia="Times New Roman" w:cs="Arial"/>
          <w:b/>
          <w:bCs/>
          <w:iCs/>
          <w:color w:val="000000"/>
          <w:lang w:val="en-US" w:eastAsia="en-GB"/>
        </w:rPr>
        <w:t>(N= 11,590)</w:t>
      </w:r>
      <w:r w:rsidRPr="009770DC">
        <w:rPr>
          <w:rFonts w:eastAsia="Times New Roman" w:cs="Arial"/>
          <w:b/>
          <w:iCs/>
          <w:color w:val="000000"/>
          <w:lang w:eastAsia="en-GB"/>
        </w:rPr>
        <w:t>. P values for random effects are unavailable as degrees of freedom could not be estimated from multiply imputed datasets.</w:t>
      </w:r>
    </w:p>
    <w:tbl>
      <w:tblPr>
        <w:tblW w:w="9602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835"/>
        <w:gridCol w:w="2835"/>
        <w:gridCol w:w="2635"/>
      </w:tblGrid>
      <w:tr w:rsidR="00450A12" w:rsidRPr="009770DC" w:rsidTr="00CA3967">
        <w:trPr>
          <w:trHeight w:val="350"/>
          <w:jc w:val="center"/>
        </w:trPr>
        <w:tc>
          <w:tcPr>
            <w:tcW w:w="12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</w:p>
        </w:tc>
        <w:tc>
          <w:tcPr>
            <w:tcW w:w="8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Maternal depressive symptoms</w:t>
            </w: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Fixed Effects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C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D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Model E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</w:rPr>
            </w:pPr>
            <w:proofErr w:type="spellStart"/>
            <w:r w:rsidRPr="009770DC">
              <w:rPr>
                <w:b/>
              </w:rPr>
              <w:t>Coeff</w:t>
            </w:r>
            <w:proofErr w:type="spellEnd"/>
            <w:r w:rsidRPr="009770DC">
              <w:rPr>
                <w:b/>
              </w:rPr>
              <w:t xml:space="preserve"> [95%CI]</w:t>
            </w: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Constant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7.19 [6.76 ; 7.62]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7.15 [6.73 ; 7.59]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7.15 [6.72 ; 7.58]</w:t>
            </w: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time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-0.00097**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[-0.0017 ; -0.00025]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 xml:space="preserve">-0.00097**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[-0.0017 ; -0.00025]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-0.0011**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[-0.0018 ; -0.00034]</w:t>
            </w: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  <w:vertAlign w:val="superscript"/>
              </w:rPr>
            </w:pPr>
            <w:r w:rsidRPr="009770DC">
              <w:rPr>
                <w:b/>
              </w:rPr>
              <w:t>time</w:t>
            </w:r>
            <w:r w:rsidRPr="009770DC">
              <w:rPr>
                <w:b/>
                <w:vertAlign w:val="superscript"/>
              </w:rPr>
              <w:t>2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0.000076***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[0.000068 ; 0.000083]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 xml:space="preserve">0.000076***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[0.000068 ; 0.000083]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 xml:space="preserve">0.000078***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[0.000070 ; 0.000085]</w:t>
            </w: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Age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 w:line="240" w:lineRule="auto"/>
              <w:ind w:left="-90" w:right="22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-0.027***[-0.043 ; -0.012]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-0.029***[-0.044 ; -0.013]</w:t>
            </w:r>
          </w:p>
        </w:tc>
        <w:tc>
          <w:tcPr>
            <w:tcW w:w="26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-0.029*** [-0.044 ; -0.013]</w:t>
            </w:r>
          </w:p>
        </w:tc>
      </w:tr>
      <w:tr w:rsidR="00450A12" w:rsidRPr="009770DC" w:rsidTr="00CA3967">
        <w:trPr>
          <w:trHeight w:val="341"/>
          <w:jc w:val="center"/>
        </w:trPr>
        <w:tc>
          <w:tcPr>
            <w:tcW w:w="129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Social Class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</w:tr>
      <w:tr w:rsidR="00450A12" w:rsidRPr="009770DC" w:rsidTr="00CA3967">
        <w:trPr>
          <w:trHeight w:val="432"/>
          <w:jc w:val="center"/>
        </w:trPr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Manual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6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rPr>
          <w:trHeight w:val="342"/>
          <w:jc w:val="center"/>
        </w:trPr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Non manual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-0.49***[-0.68 ; -0.29]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-0.47***[-0.67 ; -0.27]</w:t>
            </w:r>
          </w:p>
        </w:tc>
        <w:tc>
          <w:tcPr>
            <w:tcW w:w="26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-0.47***[-0.67 ; -0.27]</w:t>
            </w: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Education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Compulsory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6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rPr>
          <w:trHeight w:val="423"/>
          <w:jc w:val="center"/>
        </w:trPr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A Level or degree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-0.35***[-0.51 ; -0.20]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-0.39***[-0.54 ; -0.23]</w:t>
            </w:r>
          </w:p>
        </w:tc>
        <w:tc>
          <w:tcPr>
            <w:tcW w:w="26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-0.39***[-0.54 ; -0.23]</w:t>
            </w:r>
          </w:p>
        </w:tc>
      </w:tr>
      <w:tr w:rsidR="00450A12" w:rsidRPr="009770DC" w:rsidTr="00CA3967">
        <w:trPr>
          <w:trHeight w:val="314"/>
          <w:jc w:val="center"/>
        </w:trPr>
        <w:tc>
          <w:tcPr>
            <w:tcW w:w="413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Mental health problem in parents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</w:tr>
      <w:tr w:rsidR="00450A12" w:rsidRPr="009770DC" w:rsidTr="00CA3967">
        <w:trPr>
          <w:trHeight w:val="306"/>
          <w:jc w:val="center"/>
        </w:trPr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No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6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Yes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1.18***[0.84 ; 1.53]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1.09***[0.75 ; 1.44]</w:t>
            </w:r>
          </w:p>
        </w:tc>
        <w:tc>
          <w:tcPr>
            <w:tcW w:w="26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1.09***[0.75 ; 1.44]</w:t>
            </w:r>
          </w:p>
        </w:tc>
      </w:tr>
      <w:tr w:rsidR="00450A12" w:rsidRPr="009770DC" w:rsidTr="00CA3967">
        <w:trPr>
          <w:jc w:val="center"/>
        </w:trPr>
        <w:tc>
          <w:tcPr>
            <w:tcW w:w="413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Experience of sexual abuse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</w:tr>
      <w:tr w:rsidR="00450A12" w:rsidRPr="009770DC" w:rsidTr="00CA3967">
        <w:trPr>
          <w:trHeight w:val="306"/>
          <w:jc w:val="center"/>
        </w:trPr>
        <w:tc>
          <w:tcPr>
            <w:tcW w:w="12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No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6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rPr>
          <w:jc w:val="center"/>
        </w:trPr>
        <w:tc>
          <w:tcPr>
            <w:tcW w:w="12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Yes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2.14***[1.81 ; 2.47]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2.01***[1.68 ; 2.34]</w:t>
            </w:r>
          </w:p>
        </w:tc>
        <w:tc>
          <w:tcPr>
            <w:tcW w:w="26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2.01*** [1.68 ; 2.34]</w:t>
            </w:r>
          </w:p>
        </w:tc>
      </w:tr>
      <w:tr w:rsidR="00450A12" w:rsidRPr="009770DC" w:rsidTr="00CA3967">
        <w:trPr>
          <w:trHeight w:val="288"/>
          <w:jc w:val="center"/>
        </w:trPr>
        <w:tc>
          <w:tcPr>
            <w:tcW w:w="413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Lifetime Eating disorder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  <w:tc>
          <w:tcPr>
            <w:tcW w:w="263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</w:p>
        </w:tc>
      </w:tr>
      <w:tr w:rsidR="00450A12" w:rsidRPr="009770DC" w:rsidTr="00CA3967">
        <w:trPr>
          <w:trHeight w:val="288"/>
          <w:jc w:val="center"/>
        </w:trPr>
        <w:tc>
          <w:tcPr>
            <w:tcW w:w="4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rPr>
          <w:trHeight w:val="279"/>
          <w:jc w:val="center"/>
        </w:trPr>
        <w:tc>
          <w:tcPr>
            <w:tcW w:w="4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bookmarkStart w:id="1" w:name="_Hlk505933446"/>
            <w:r w:rsidRPr="009770DC">
              <w:t>2.13***[1.55 ; 2.72]</w:t>
            </w:r>
            <w:bookmarkEnd w:id="1"/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2.23***[1.57 ; 2.89]</w:t>
            </w:r>
          </w:p>
        </w:tc>
      </w:tr>
      <w:tr w:rsidR="00450A12" w:rsidRPr="009770DC" w:rsidTr="00CA3967">
        <w:trPr>
          <w:trHeight w:val="306"/>
          <w:jc w:val="center"/>
        </w:trPr>
        <w:tc>
          <w:tcPr>
            <w:tcW w:w="4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BN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1.53***[0.993 ; 2.07]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2.00***[1.38 ; 2.61]</w:t>
            </w: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AN + BN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2.99***[2.15 ; 3.82]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3.08***[2.15 ; 4.01]</w:t>
            </w: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rPr>
                <w:b/>
              </w:rPr>
              <w:t>Lifetime Eating disorder * time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</w:tcBorders>
            <w:shd w:val="clear" w:color="auto" w:fill="EDEDED" w:themeFill="accent3" w:themeFillTint="33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0.00089 [-0.0051 ; 0.0069]</w:t>
            </w: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BN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0.0043 [-0.0016 ; 0.010]</w:t>
            </w: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AN + BN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0.0022 [-0.0060 ; 0.011]</w:t>
            </w: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rPr>
                <w:b/>
              </w:rPr>
              <w:t>Lifetime Eating disorder * time</w:t>
            </w:r>
            <w:r w:rsidRPr="009770DC">
              <w:rPr>
                <w:b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</w:tcBorders>
            <w:shd w:val="clear" w:color="auto" w:fill="EDEDED" w:themeFill="accent3" w:themeFillTint="33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Ref</w:t>
            </w: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-0.000019 [-0.000075 ; 0.000036]</w:t>
            </w: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BN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-0.000089**[-0.00015 ; -0.000032]</w:t>
            </w:r>
          </w:p>
        </w:tc>
      </w:tr>
      <w:tr w:rsidR="00450A12" w:rsidRPr="009770DC" w:rsidTr="00CA3967">
        <w:trPr>
          <w:trHeight w:val="89"/>
          <w:jc w:val="center"/>
        </w:trPr>
        <w:tc>
          <w:tcPr>
            <w:tcW w:w="413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both"/>
            </w:pPr>
            <w:r w:rsidRPr="009770DC">
              <w:t>AN + BN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</w:pPr>
            <w:r w:rsidRPr="009770DC">
              <w:t>-0.000015 [-0.000093 ; 0.000063]</w:t>
            </w:r>
          </w:p>
        </w:tc>
      </w:tr>
    </w:tbl>
    <w:p w:rsidR="00450A12" w:rsidRPr="009770DC" w:rsidRDefault="00450A12" w:rsidP="00450A12">
      <w:pPr>
        <w:ind w:left="-90"/>
      </w:pPr>
    </w:p>
    <w:p w:rsidR="00450A12" w:rsidRPr="009770DC" w:rsidRDefault="00450A12" w:rsidP="00450A12">
      <w:pPr>
        <w:spacing w:line="480" w:lineRule="auto"/>
        <w:ind w:left="-90"/>
        <w:jc w:val="both"/>
        <w:rPr>
          <w:rFonts w:eastAsia="Times New Roman" w:cstheme="minorHAnsi"/>
          <w:b/>
          <w:iCs/>
          <w:color w:val="000000"/>
          <w:lang w:eastAsia="en-GB"/>
        </w:rPr>
      </w:pPr>
    </w:p>
    <w:p w:rsidR="00450A12" w:rsidRPr="009770DC" w:rsidRDefault="00450A12" w:rsidP="00450A12">
      <w:pPr>
        <w:spacing w:after="0" w:line="240" w:lineRule="auto"/>
        <w:ind w:left="-90"/>
        <w:jc w:val="both"/>
        <w:rPr>
          <w:rFonts w:eastAsia="Times New Roman" w:cs="Calibri"/>
          <w:i/>
          <w:iCs/>
          <w:color w:val="000000"/>
          <w:lang w:eastAsia="en-GB"/>
        </w:rPr>
      </w:pPr>
      <w:r w:rsidRPr="009770DC">
        <w:rPr>
          <w:rFonts w:eastAsia="Times New Roman" w:cs="Calibri"/>
          <w:b/>
          <w:iCs/>
          <w:color w:val="000000"/>
          <w:lang w:eastAsia="en-GB"/>
        </w:rPr>
        <w:lastRenderedPageBreak/>
        <w:t xml:space="preserve">Supplemental table </w:t>
      </w:r>
      <w:r w:rsidR="002604A2">
        <w:rPr>
          <w:rFonts w:eastAsia="Times New Roman" w:cs="Calibri"/>
          <w:b/>
          <w:iCs/>
          <w:color w:val="000000"/>
          <w:lang w:eastAsia="en-GB"/>
        </w:rPr>
        <w:t>6</w:t>
      </w:r>
      <w:r w:rsidRPr="009770DC">
        <w:rPr>
          <w:rFonts w:eastAsia="Times New Roman" w:cs="Calibri"/>
          <w:b/>
          <w:iCs/>
          <w:color w:val="000000"/>
          <w:lang w:eastAsia="en-GB"/>
        </w:rPr>
        <w:t>: (continued, random effects)</w:t>
      </w:r>
    </w:p>
    <w:p w:rsidR="00450A12" w:rsidRPr="009770DC" w:rsidRDefault="00450A12" w:rsidP="00450A12">
      <w:pPr>
        <w:spacing w:after="0" w:line="240" w:lineRule="auto"/>
        <w:ind w:left="-90"/>
        <w:jc w:val="both"/>
        <w:rPr>
          <w:rFonts w:eastAsia="Times New Roman" w:cs="Calibri"/>
          <w:i/>
          <w:iCs/>
          <w:color w:val="000000"/>
          <w:lang w:eastAsia="en-GB"/>
        </w:rPr>
      </w:pPr>
    </w:p>
    <w:tbl>
      <w:tblPr>
        <w:tblpPr w:leftFromText="180" w:rightFromText="180" w:vertAnchor="page" w:horzAnchor="page" w:tblpX="1480" w:tblpY="2165"/>
        <w:tblW w:w="960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340"/>
        <w:gridCol w:w="2340"/>
        <w:gridCol w:w="2399"/>
      </w:tblGrid>
      <w:tr w:rsidR="00450A12" w:rsidRPr="009770DC" w:rsidTr="00CA3967">
        <w:trPr>
          <w:trHeight w:val="346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Random effects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Model C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 xml:space="preserve">Model D 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both"/>
              <w:rPr>
                <w:b/>
              </w:rPr>
            </w:pPr>
            <w:r w:rsidRPr="009770DC">
              <w:rPr>
                <w:b/>
              </w:rPr>
              <w:t>Model E</w:t>
            </w:r>
          </w:p>
        </w:tc>
      </w:tr>
      <w:tr w:rsidR="00450A12" w:rsidRPr="009770DC" w:rsidTr="00CA3967">
        <w:trPr>
          <w:trHeight w:val="575"/>
        </w:trPr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rFonts w:eastAsia="Times New Roman" w:cs="Calibri"/>
                <w:b/>
                <w:lang w:eastAsia="en-GB"/>
              </w:rPr>
              <w:t>Within individual variance (SE)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10.9(0.06)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10.9(0.06)</w:t>
            </w:r>
          </w:p>
        </w:tc>
        <w:tc>
          <w:tcPr>
            <w:tcW w:w="23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10.9(0.06)</w:t>
            </w:r>
          </w:p>
        </w:tc>
      </w:tr>
      <w:tr w:rsidR="00450A12" w:rsidRPr="009770DC" w:rsidTr="00CA3967"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b/>
              </w:rPr>
              <w:t>Between individual</w:t>
            </w:r>
            <w:r w:rsidRPr="009770DC">
              <w:rPr>
                <w:rFonts w:eastAsia="Times New Roman" w:cs="Calibri"/>
                <w:b/>
                <w:lang w:eastAsia="en-GB"/>
              </w:rPr>
              <w:t xml:space="preserve"> variance (SE)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14.2(0.2)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14.0(0.2)</w:t>
            </w:r>
          </w:p>
        </w:tc>
        <w:tc>
          <w:tcPr>
            <w:tcW w:w="23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14.0(0.2)</w:t>
            </w:r>
          </w:p>
        </w:tc>
      </w:tr>
      <w:tr w:rsidR="00450A12" w:rsidRPr="009770DC" w:rsidTr="00CA3967">
        <w:trPr>
          <w:trHeight w:val="306"/>
        </w:trPr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rFonts w:eastAsia="Times New Roman" w:cs="Calibri"/>
                <w:b/>
                <w:lang w:eastAsia="en-GB"/>
              </w:rPr>
            </w:pPr>
            <w:r w:rsidRPr="009770DC">
              <w:rPr>
                <w:rFonts w:eastAsia="Times New Roman" w:cs="Calibri"/>
                <w:b/>
                <w:lang w:eastAsia="en-GB"/>
              </w:rPr>
              <w:t>Linear Term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</w:p>
        </w:tc>
        <w:tc>
          <w:tcPr>
            <w:tcW w:w="23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</w:p>
        </w:tc>
      </w:tr>
      <w:tr w:rsidR="00450A12" w:rsidRPr="009770DC" w:rsidTr="00CA3967"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  <w:i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Variance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0.0007 (0.00002)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0.0006 (0.00002)</w:t>
            </w:r>
          </w:p>
        </w:tc>
        <w:tc>
          <w:tcPr>
            <w:tcW w:w="23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0.0006 (0.00002)</w:t>
            </w:r>
          </w:p>
        </w:tc>
      </w:tr>
      <w:tr w:rsidR="00450A12" w:rsidRPr="009770DC" w:rsidTr="00CA3967"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Covariance(with intercept)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0.03(0.002)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0.03 (0.002)</w:t>
            </w:r>
          </w:p>
        </w:tc>
        <w:tc>
          <w:tcPr>
            <w:tcW w:w="23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0.03 (0.002)</w:t>
            </w:r>
          </w:p>
        </w:tc>
      </w:tr>
      <w:tr w:rsidR="00450A12" w:rsidRPr="009770DC" w:rsidTr="00CA3967"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rFonts w:eastAsia="Times New Roman" w:cs="Calibri"/>
                <w:b/>
                <w:lang w:eastAsia="en-GB"/>
              </w:rPr>
              <w:t>Quadratic Term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</w:p>
        </w:tc>
        <w:tc>
          <w:tcPr>
            <w:tcW w:w="23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</w:p>
        </w:tc>
      </w:tr>
      <w:tr w:rsidR="00450A12" w:rsidRPr="009770DC" w:rsidTr="00CA3967">
        <w:trPr>
          <w:trHeight w:val="315"/>
        </w:trPr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b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Variance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3.7x10</w:t>
            </w:r>
            <w:r w:rsidRPr="009770DC">
              <w:rPr>
                <w:vertAlign w:val="superscript"/>
              </w:rPr>
              <w:t>-08</w:t>
            </w:r>
            <w:r w:rsidRPr="009770DC">
              <w:t>(2.0x10</w:t>
            </w:r>
            <w:r w:rsidRPr="009770DC">
              <w:rPr>
                <w:vertAlign w:val="superscript"/>
              </w:rPr>
              <w:t>-09</w:t>
            </w:r>
            <w:r w:rsidRPr="009770DC">
              <w:t>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3.7x10</w:t>
            </w:r>
            <w:r w:rsidRPr="009770DC">
              <w:rPr>
                <w:vertAlign w:val="superscript"/>
              </w:rPr>
              <w:t xml:space="preserve">-08 </w:t>
            </w:r>
            <w:r w:rsidRPr="009770DC">
              <w:t>(2.0x10</w:t>
            </w:r>
            <w:r w:rsidRPr="009770DC">
              <w:rPr>
                <w:vertAlign w:val="superscript"/>
              </w:rPr>
              <w:t>-09</w:t>
            </w:r>
            <w:r w:rsidRPr="009770DC">
              <w:t>)</w:t>
            </w:r>
          </w:p>
        </w:tc>
        <w:tc>
          <w:tcPr>
            <w:tcW w:w="23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3.7x10</w:t>
            </w:r>
            <w:r w:rsidRPr="009770DC">
              <w:rPr>
                <w:vertAlign w:val="superscript"/>
              </w:rPr>
              <w:t>-08</w:t>
            </w:r>
            <w:r w:rsidRPr="009770DC">
              <w:t>(2.0x10</w:t>
            </w:r>
            <w:r w:rsidRPr="009770DC">
              <w:rPr>
                <w:vertAlign w:val="superscript"/>
              </w:rPr>
              <w:t>-09</w:t>
            </w:r>
            <w:r w:rsidRPr="009770DC">
              <w:t>)</w:t>
            </w:r>
          </w:p>
        </w:tc>
      </w:tr>
      <w:tr w:rsidR="00450A12" w:rsidRPr="009770DC" w:rsidTr="00CA3967">
        <w:trPr>
          <w:trHeight w:val="342"/>
        </w:trPr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rFonts w:eastAsia="Times New Roman" w:cs="Calibri"/>
                <w:i/>
                <w:lang w:eastAsia="en-GB"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Covariance(with intercept)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-0.0003(0.00001)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76" w:lineRule="auto"/>
              <w:ind w:left="-90"/>
              <w:jc w:val="right"/>
            </w:pPr>
            <w:r w:rsidRPr="009770DC">
              <w:t>-0.0003(0.00001)</w:t>
            </w:r>
          </w:p>
        </w:tc>
        <w:tc>
          <w:tcPr>
            <w:tcW w:w="23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76" w:lineRule="auto"/>
              <w:ind w:left="-90"/>
              <w:jc w:val="right"/>
            </w:pPr>
            <w:r w:rsidRPr="009770DC">
              <w:t>-0.0003(0.00001)</w:t>
            </w:r>
          </w:p>
        </w:tc>
      </w:tr>
      <w:tr w:rsidR="00450A12" w:rsidRPr="009770DC" w:rsidTr="00CA3967"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rPr>
                <w:rFonts w:eastAsia="Times New Roman" w:cs="Calibri"/>
                <w:i/>
                <w:lang w:eastAsia="en-GB"/>
              </w:rPr>
            </w:pPr>
            <w:r w:rsidRPr="009770DC">
              <w:rPr>
                <w:rFonts w:eastAsia="Times New Roman" w:cs="Calibri"/>
                <w:i/>
                <w:lang w:eastAsia="en-GB"/>
              </w:rPr>
              <w:t>Covariance(with linear slope)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-3.8x10</w:t>
            </w:r>
            <w:r w:rsidRPr="009770DC">
              <w:rPr>
                <w:vertAlign w:val="superscript"/>
              </w:rPr>
              <w:t>-06</w:t>
            </w:r>
            <w:r w:rsidRPr="009770DC">
              <w:t>(1.6x10</w:t>
            </w:r>
            <w:r w:rsidRPr="009770DC">
              <w:rPr>
                <w:vertAlign w:val="superscript"/>
              </w:rPr>
              <w:t>-07</w:t>
            </w:r>
            <w:r w:rsidRPr="009770DC">
              <w:t>)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-3.8x10</w:t>
            </w:r>
            <w:r w:rsidRPr="009770DC">
              <w:rPr>
                <w:vertAlign w:val="superscript"/>
              </w:rPr>
              <w:t>-06</w:t>
            </w:r>
            <w:r w:rsidRPr="009770DC">
              <w:t>(1.6x10</w:t>
            </w:r>
            <w:r w:rsidRPr="009770DC">
              <w:rPr>
                <w:vertAlign w:val="superscript"/>
              </w:rPr>
              <w:t>-07</w:t>
            </w:r>
            <w:r w:rsidRPr="009770DC">
              <w:t>)</w:t>
            </w:r>
          </w:p>
        </w:tc>
        <w:tc>
          <w:tcPr>
            <w:tcW w:w="23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/>
              <w:ind w:left="-90"/>
              <w:jc w:val="right"/>
            </w:pPr>
            <w:r w:rsidRPr="009770DC">
              <w:t>-3.8x10</w:t>
            </w:r>
            <w:r w:rsidRPr="009770DC">
              <w:rPr>
                <w:vertAlign w:val="superscript"/>
              </w:rPr>
              <w:t>-06</w:t>
            </w:r>
            <w:r w:rsidRPr="009770DC">
              <w:t>(1.6x10</w:t>
            </w:r>
            <w:r w:rsidRPr="009770DC">
              <w:rPr>
                <w:vertAlign w:val="superscript"/>
              </w:rPr>
              <w:t>-07</w:t>
            </w:r>
            <w:r w:rsidRPr="009770DC">
              <w:t>)</w:t>
            </w:r>
          </w:p>
        </w:tc>
      </w:tr>
    </w:tbl>
    <w:p w:rsidR="00450A12" w:rsidRPr="009770DC" w:rsidRDefault="00450A12" w:rsidP="00450A12">
      <w:pPr>
        <w:spacing w:after="0" w:line="240" w:lineRule="auto"/>
        <w:ind w:left="-90"/>
        <w:jc w:val="both"/>
        <w:rPr>
          <w:rFonts w:eastAsia="Times New Roman" w:cs="Calibri"/>
          <w:i/>
          <w:iCs/>
          <w:color w:val="000000"/>
          <w:lang w:eastAsia="en-GB"/>
        </w:rPr>
      </w:pPr>
    </w:p>
    <w:p w:rsidR="00450A12" w:rsidRPr="009770DC" w:rsidRDefault="00450A12" w:rsidP="00450A12">
      <w:pPr>
        <w:spacing w:after="0" w:line="240" w:lineRule="auto"/>
        <w:ind w:left="-90"/>
        <w:jc w:val="both"/>
        <w:rPr>
          <w:rFonts w:eastAsia="Times New Roman" w:cs="Calibri"/>
          <w:i/>
          <w:iCs/>
          <w:color w:val="000000"/>
          <w:lang w:eastAsia="en-GB"/>
        </w:rPr>
      </w:pPr>
      <w:r w:rsidRPr="009770DC">
        <w:rPr>
          <w:rFonts w:eastAsia="Times New Roman" w:cs="Calibri"/>
          <w:i/>
          <w:iCs/>
          <w:color w:val="000000"/>
          <w:lang w:eastAsia="en-GB"/>
        </w:rPr>
        <w:t>Model C = time + time</w:t>
      </w:r>
      <w:r w:rsidRPr="009770DC">
        <w:rPr>
          <w:rFonts w:eastAsia="Times New Roman" w:cs="Calibri"/>
          <w:i/>
          <w:iCs/>
          <w:color w:val="000000"/>
          <w:vertAlign w:val="superscript"/>
          <w:lang w:eastAsia="en-GB"/>
        </w:rPr>
        <w:t xml:space="preserve">2 </w:t>
      </w:r>
      <w:r w:rsidRPr="009770DC">
        <w:rPr>
          <w:rFonts w:eastAsia="Times New Roman" w:cs="Calibri"/>
          <w:i/>
          <w:iCs/>
          <w:color w:val="000000"/>
          <w:lang w:eastAsia="en-GB"/>
        </w:rPr>
        <w:t xml:space="preserve">+ age + social class + education + parental mental disorder + sexual abuse  </w:t>
      </w:r>
    </w:p>
    <w:p w:rsidR="00450A12" w:rsidRPr="009770DC" w:rsidRDefault="00450A12" w:rsidP="00450A12">
      <w:pPr>
        <w:spacing w:after="0" w:line="240" w:lineRule="auto"/>
        <w:ind w:left="-90"/>
        <w:jc w:val="both"/>
        <w:rPr>
          <w:rFonts w:eastAsia="Times New Roman" w:cs="Calibri"/>
          <w:i/>
          <w:iCs/>
          <w:color w:val="000000"/>
          <w:lang w:eastAsia="en-GB"/>
        </w:rPr>
      </w:pPr>
      <w:r w:rsidRPr="009770DC">
        <w:rPr>
          <w:rFonts w:eastAsia="Times New Roman" w:cs="Calibri"/>
          <w:i/>
          <w:iCs/>
          <w:color w:val="000000"/>
          <w:lang w:eastAsia="en-GB"/>
        </w:rPr>
        <w:t>Model D = Model C + ED history</w:t>
      </w:r>
    </w:p>
    <w:p w:rsidR="00450A12" w:rsidRPr="009770DC" w:rsidRDefault="00450A12" w:rsidP="00450A12">
      <w:pPr>
        <w:spacing w:after="0" w:line="240" w:lineRule="auto"/>
        <w:ind w:left="-90"/>
        <w:jc w:val="both"/>
        <w:rPr>
          <w:rFonts w:eastAsia="Times New Roman" w:cs="Calibri"/>
          <w:i/>
          <w:iCs/>
          <w:color w:val="000000"/>
          <w:vertAlign w:val="superscript"/>
          <w:lang w:eastAsia="en-GB"/>
        </w:rPr>
      </w:pPr>
      <w:r w:rsidRPr="009770DC">
        <w:rPr>
          <w:rFonts w:eastAsia="Times New Roman" w:cs="Calibri"/>
          <w:i/>
          <w:iCs/>
          <w:color w:val="000000"/>
          <w:lang w:eastAsia="en-GB"/>
        </w:rPr>
        <w:t>Model E = Model D + ED history x time + ED history x time</w:t>
      </w:r>
      <w:r w:rsidRPr="009770DC">
        <w:rPr>
          <w:rFonts w:eastAsia="Times New Roman" w:cs="Calibri"/>
          <w:i/>
          <w:iCs/>
          <w:color w:val="000000"/>
          <w:vertAlign w:val="superscript"/>
          <w:lang w:eastAsia="en-GB"/>
        </w:rPr>
        <w:t>2</w:t>
      </w:r>
    </w:p>
    <w:p w:rsidR="00450A12" w:rsidRPr="009770DC" w:rsidRDefault="00450A12" w:rsidP="00450A12">
      <w:pPr>
        <w:spacing w:after="0" w:line="240" w:lineRule="auto"/>
        <w:ind w:left="-90"/>
        <w:jc w:val="both"/>
        <w:rPr>
          <w:rFonts w:eastAsia="Times New Roman" w:cs="Calibri"/>
          <w:i/>
          <w:iCs/>
          <w:color w:val="000000"/>
          <w:lang w:eastAsia="en-GB"/>
        </w:rPr>
      </w:pPr>
      <w:r w:rsidRPr="009770DC">
        <w:rPr>
          <w:rFonts w:eastAsia="Times New Roman" w:cs="Calibri"/>
          <w:i/>
          <w:iCs/>
          <w:color w:val="000000"/>
          <w:lang w:eastAsia="en-GB"/>
        </w:rPr>
        <w:t>*0.01&lt;p&lt;0.05    **0.001&lt;p&lt;0.01    ***p&lt;0.001</w:t>
      </w:r>
    </w:p>
    <w:p w:rsidR="00450A12" w:rsidRPr="009770DC" w:rsidRDefault="00450A12" w:rsidP="00450A12">
      <w:pPr>
        <w:spacing w:line="480" w:lineRule="auto"/>
        <w:ind w:left="-90"/>
        <w:jc w:val="both"/>
        <w:rPr>
          <w:rFonts w:eastAsia="Times New Roman" w:cs="Calibri"/>
          <w:b/>
          <w:iCs/>
          <w:color w:val="000000"/>
          <w:lang w:eastAsia="en-GB"/>
        </w:rPr>
      </w:pPr>
    </w:p>
    <w:p w:rsidR="00450A12" w:rsidRPr="009770DC" w:rsidRDefault="00450A12" w:rsidP="00450A12">
      <w:pPr>
        <w:spacing w:line="480" w:lineRule="auto"/>
        <w:ind w:left="-90"/>
        <w:jc w:val="both"/>
        <w:rPr>
          <w:rFonts w:eastAsia="Times New Roman" w:cs="Calibri"/>
          <w:b/>
          <w:iCs/>
          <w:color w:val="000000"/>
          <w:lang w:eastAsia="en-GB"/>
        </w:rPr>
      </w:pPr>
    </w:p>
    <w:p w:rsidR="00450A12" w:rsidRPr="009770DC" w:rsidRDefault="00450A12" w:rsidP="00450A12">
      <w:pPr>
        <w:ind w:left="-90"/>
        <w:rPr>
          <w:rFonts w:eastAsia="Times New Roman" w:cstheme="minorHAnsi"/>
          <w:b/>
          <w:iCs/>
          <w:color w:val="000000"/>
          <w:lang w:eastAsia="en-GB"/>
        </w:rPr>
      </w:pPr>
    </w:p>
    <w:p w:rsidR="00450A12" w:rsidRPr="009770DC" w:rsidRDefault="00450A12" w:rsidP="00450A12">
      <w:pPr>
        <w:tabs>
          <w:tab w:val="left" w:pos="480"/>
        </w:tabs>
        <w:spacing w:after="0"/>
        <w:ind w:left="-90"/>
      </w:pPr>
      <w:r w:rsidRPr="009770DC">
        <w:tab/>
      </w:r>
    </w:p>
    <w:p w:rsidR="00450A12" w:rsidRPr="009770DC" w:rsidRDefault="00450A12" w:rsidP="00450A12">
      <w:pPr>
        <w:ind w:left="-90"/>
      </w:pPr>
      <w:r w:rsidRPr="009770DC">
        <w:br w:type="page"/>
      </w:r>
    </w:p>
    <w:p w:rsidR="00450A12" w:rsidRPr="009770DC" w:rsidRDefault="002604A2" w:rsidP="00450A12">
      <w:pPr>
        <w:tabs>
          <w:tab w:val="left" w:pos="480"/>
        </w:tabs>
        <w:spacing w:after="0"/>
        <w:ind w:left="-90"/>
        <w:rPr>
          <w:b/>
        </w:rPr>
      </w:pPr>
      <w:r>
        <w:rPr>
          <w:b/>
        </w:rPr>
        <w:lastRenderedPageBreak/>
        <w:t>Supplemental Table 7</w:t>
      </w:r>
      <w:r w:rsidR="00450A12" w:rsidRPr="009770DC">
        <w:rPr>
          <w:b/>
        </w:rPr>
        <w:t xml:space="preserve">: Association between </w:t>
      </w:r>
      <w:proofErr w:type="gramStart"/>
      <w:r w:rsidR="00450A12" w:rsidRPr="009770DC">
        <w:rPr>
          <w:b/>
        </w:rPr>
        <w:t>lifetime</w:t>
      </w:r>
      <w:proofErr w:type="gramEnd"/>
      <w:r w:rsidR="00450A12" w:rsidRPr="009770DC">
        <w:rPr>
          <w:b/>
        </w:rPr>
        <w:t xml:space="preserve"> self-reported ED and </w:t>
      </w:r>
      <w:r w:rsidR="00450A12" w:rsidRPr="009770DC">
        <w:rPr>
          <w:b/>
          <w:bCs/>
          <w:lang w:val="en-US"/>
        </w:rPr>
        <w:t>body image and eating concerns</w:t>
      </w:r>
      <w:r w:rsidR="00450A12" w:rsidRPr="009770DC">
        <w:rPr>
          <w:b/>
        </w:rPr>
        <w:t xml:space="preserve"> in pregnancy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0A12" w:rsidRPr="009770DC" w:rsidTr="00CA3967">
        <w:tc>
          <w:tcPr>
            <w:tcW w:w="3005" w:type="dxa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rPr>
                <w:b/>
              </w:rPr>
            </w:pPr>
          </w:p>
        </w:tc>
        <w:tc>
          <w:tcPr>
            <w:tcW w:w="3005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Crude model</w:t>
            </w:r>
          </w:p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Coefficient (95%CI)</w:t>
            </w:r>
          </w:p>
        </w:tc>
        <w:tc>
          <w:tcPr>
            <w:tcW w:w="3006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 xml:space="preserve">Adjusted model </w:t>
            </w:r>
          </w:p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  <w:rPr>
                <w:b/>
              </w:rPr>
            </w:pPr>
            <w:r w:rsidRPr="009770DC">
              <w:rPr>
                <w:b/>
              </w:rPr>
              <w:t>Coefficient (95% CI)</w:t>
            </w:r>
          </w:p>
        </w:tc>
      </w:tr>
      <w:tr w:rsidR="00450A12" w:rsidRPr="009770DC" w:rsidTr="00CA3967">
        <w:tc>
          <w:tcPr>
            <w:tcW w:w="3005" w:type="dxa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rPr>
                <w:b/>
              </w:rPr>
            </w:pPr>
            <w:r w:rsidRPr="009770DC">
              <w:rPr>
                <w:b/>
              </w:rPr>
              <w:t>Maternal self-reported ED</w:t>
            </w:r>
          </w:p>
        </w:tc>
        <w:tc>
          <w:tcPr>
            <w:tcW w:w="3005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  <w:rPr>
                <w:b/>
              </w:rPr>
            </w:pPr>
          </w:p>
        </w:tc>
        <w:tc>
          <w:tcPr>
            <w:tcW w:w="3006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  <w:rPr>
                <w:b/>
              </w:rPr>
            </w:pPr>
          </w:p>
        </w:tc>
      </w:tr>
      <w:tr w:rsidR="00450A12" w:rsidRPr="009770DC" w:rsidTr="00CA3967">
        <w:tc>
          <w:tcPr>
            <w:tcW w:w="3005" w:type="dxa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</w:pPr>
            <w:r w:rsidRPr="009770DC">
              <w:t>None</w:t>
            </w:r>
          </w:p>
        </w:tc>
        <w:tc>
          <w:tcPr>
            <w:tcW w:w="3005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</w:pPr>
            <w:r w:rsidRPr="009770DC">
              <w:t>Reference</w:t>
            </w:r>
          </w:p>
        </w:tc>
        <w:tc>
          <w:tcPr>
            <w:tcW w:w="3006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</w:pPr>
            <w:r w:rsidRPr="009770DC">
              <w:t>Reference</w:t>
            </w:r>
          </w:p>
        </w:tc>
      </w:tr>
      <w:tr w:rsidR="00450A12" w:rsidRPr="009770DC" w:rsidTr="00CA3967">
        <w:tc>
          <w:tcPr>
            <w:tcW w:w="3005" w:type="dxa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</w:pPr>
            <w:r w:rsidRPr="009770DC">
              <w:t>AN</w:t>
            </w:r>
          </w:p>
        </w:tc>
        <w:tc>
          <w:tcPr>
            <w:tcW w:w="3005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</w:pPr>
            <w:r w:rsidRPr="009770DC">
              <w:t>1.15 (0.38 – 1.92), p=0.003</w:t>
            </w:r>
          </w:p>
        </w:tc>
        <w:tc>
          <w:tcPr>
            <w:tcW w:w="3006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</w:pPr>
            <w:r w:rsidRPr="009770DC">
              <w:t>1.07 (0.30 – 1.84), p=0.006</w:t>
            </w:r>
          </w:p>
        </w:tc>
      </w:tr>
      <w:tr w:rsidR="00450A12" w:rsidRPr="009770DC" w:rsidTr="00CA3967">
        <w:tc>
          <w:tcPr>
            <w:tcW w:w="3005" w:type="dxa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</w:pPr>
            <w:r w:rsidRPr="009770DC">
              <w:t>BN</w:t>
            </w:r>
          </w:p>
        </w:tc>
        <w:tc>
          <w:tcPr>
            <w:tcW w:w="3005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</w:pPr>
            <w:r w:rsidRPr="009770DC">
              <w:t>2.91 (2.23 – 3.60), p&lt;0.0001</w:t>
            </w:r>
          </w:p>
        </w:tc>
        <w:tc>
          <w:tcPr>
            <w:tcW w:w="3006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</w:pPr>
            <w:r w:rsidRPr="009770DC">
              <w:t>2.83 (2.14 – 3.51), p&lt;0.0001</w:t>
            </w:r>
          </w:p>
        </w:tc>
      </w:tr>
      <w:tr w:rsidR="00450A12" w:rsidRPr="009770DC" w:rsidTr="00CA3967">
        <w:tc>
          <w:tcPr>
            <w:tcW w:w="3005" w:type="dxa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</w:pPr>
            <w:r w:rsidRPr="009770DC">
              <w:t>AN + BN</w:t>
            </w:r>
          </w:p>
        </w:tc>
        <w:tc>
          <w:tcPr>
            <w:tcW w:w="3005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</w:pPr>
            <w:r w:rsidRPr="009770DC">
              <w:t>3.11 (2.03- 4.20), p&lt;0.0001</w:t>
            </w:r>
          </w:p>
        </w:tc>
        <w:tc>
          <w:tcPr>
            <w:tcW w:w="3006" w:type="dxa"/>
            <w:vAlign w:val="center"/>
          </w:tcPr>
          <w:p w:rsidR="00450A12" w:rsidRPr="009770DC" w:rsidRDefault="00450A12" w:rsidP="00CA3967">
            <w:pPr>
              <w:tabs>
                <w:tab w:val="left" w:pos="480"/>
              </w:tabs>
              <w:ind w:left="-90"/>
              <w:jc w:val="right"/>
            </w:pPr>
            <w:r w:rsidRPr="009770DC">
              <w:t>2.89 (1.80 – 2.98), p&lt;0.0001</w:t>
            </w:r>
          </w:p>
        </w:tc>
      </w:tr>
    </w:tbl>
    <w:p w:rsidR="00450A12" w:rsidRPr="009770DC" w:rsidRDefault="00450A12" w:rsidP="00450A12">
      <w:pPr>
        <w:tabs>
          <w:tab w:val="left" w:pos="480"/>
        </w:tabs>
        <w:spacing w:after="0"/>
        <w:ind w:left="-90"/>
        <w:rPr>
          <w:b/>
        </w:rPr>
      </w:pPr>
    </w:p>
    <w:p w:rsidR="00450A12" w:rsidRPr="009770DC" w:rsidRDefault="00450A12" w:rsidP="00450A12">
      <w:pPr>
        <w:tabs>
          <w:tab w:val="left" w:pos="480"/>
        </w:tabs>
        <w:spacing w:after="0"/>
        <w:ind w:left="-90"/>
        <w:sectPr w:rsidR="00450A12" w:rsidRPr="009770DC" w:rsidSect="00CA39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770DC">
        <w:t>Adjusted model: adjusted for maternal age, social class, education, history of sexual abuse, and parental mental health problems</w:t>
      </w:r>
    </w:p>
    <w:p w:rsidR="00450A12" w:rsidRPr="009770DC" w:rsidRDefault="00450A12" w:rsidP="00450A12">
      <w:pPr>
        <w:tabs>
          <w:tab w:val="left" w:pos="480"/>
        </w:tabs>
        <w:spacing w:after="0"/>
        <w:ind w:left="-90"/>
        <w:rPr>
          <w:b/>
        </w:rPr>
      </w:pPr>
      <w:r w:rsidRPr="009770DC">
        <w:rPr>
          <w:b/>
        </w:rPr>
        <w:lastRenderedPageBreak/>
        <w:t xml:space="preserve">Supplemental Table </w:t>
      </w:r>
      <w:r w:rsidR="002604A2">
        <w:rPr>
          <w:b/>
        </w:rPr>
        <w:t>8</w:t>
      </w:r>
      <w:r w:rsidRPr="009770DC">
        <w:rPr>
          <w:b/>
        </w:rPr>
        <w:t xml:space="preserve">: Sensitivity analysis model building </w:t>
      </w:r>
    </w:p>
    <w:tbl>
      <w:tblPr>
        <w:tblpPr w:leftFromText="180" w:rightFromText="180" w:horzAnchor="margin" w:tblpY="742"/>
        <w:tblW w:w="1395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438"/>
        <w:gridCol w:w="2508"/>
        <w:gridCol w:w="2658"/>
        <w:gridCol w:w="2614"/>
        <w:gridCol w:w="2444"/>
      </w:tblGrid>
      <w:tr w:rsidR="00450A12" w:rsidRPr="009770DC" w:rsidTr="00CA3967">
        <w:trPr>
          <w:trHeight w:val="311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</w:p>
        </w:tc>
        <w:tc>
          <w:tcPr>
            <w:tcW w:w="126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Depressive symptoms</w:t>
            </w:r>
          </w:p>
        </w:tc>
      </w:tr>
      <w:tr w:rsidR="00450A12" w:rsidRPr="009770DC" w:rsidTr="00CA3967"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Fixed Effects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Model A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proofErr w:type="spellStart"/>
            <w:r w:rsidRPr="009770DC">
              <w:rPr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b/>
                <w:sz w:val="20"/>
                <w:szCs w:val="20"/>
              </w:rPr>
              <w:t xml:space="preserve"> [95%CI]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Model B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proofErr w:type="spellStart"/>
            <w:r w:rsidRPr="009770DC">
              <w:rPr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b/>
                <w:sz w:val="20"/>
                <w:szCs w:val="20"/>
              </w:rPr>
              <w:t xml:space="preserve"> [95%CI]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 xml:space="preserve">Model C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proofErr w:type="spellStart"/>
            <w:r w:rsidRPr="009770DC">
              <w:rPr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b/>
                <w:sz w:val="20"/>
                <w:szCs w:val="20"/>
              </w:rPr>
              <w:t xml:space="preserve"> [95%CI]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 xml:space="preserve">Model D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proofErr w:type="spellStart"/>
            <w:r w:rsidRPr="009770DC">
              <w:rPr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b/>
                <w:sz w:val="20"/>
                <w:szCs w:val="20"/>
              </w:rPr>
              <w:t xml:space="preserve"> [95%CI]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 xml:space="preserve">Model E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b/>
                <w:sz w:val="20"/>
                <w:szCs w:val="20"/>
              </w:rPr>
            </w:pPr>
            <w:proofErr w:type="spellStart"/>
            <w:r w:rsidRPr="009770DC">
              <w:rPr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b/>
                <w:sz w:val="20"/>
                <w:szCs w:val="20"/>
              </w:rPr>
              <w:t xml:space="preserve"> [95%CI]</w:t>
            </w:r>
          </w:p>
        </w:tc>
      </w:tr>
      <w:tr w:rsidR="00450A12" w:rsidRPr="009770DC" w:rsidTr="00CA3967"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Constant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6.14 [6.06, 6.22]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5.87 [5.78, 5.96]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6.97 [6.47, 7.46]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5.73 [5.25, 6.23]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5.84 [5.35, 6.34]</w:t>
            </w:r>
          </w:p>
        </w:tc>
      </w:tr>
      <w:tr w:rsidR="00450A12" w:rsidRPr="009770DC" w:rsidTr="00CA3967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time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 xml:space="preserve">0.003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[0.002, 0.003]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 xml:space="preserve">-0.0004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[-0.001, 0.0003]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-0.0004 [-0.002, 0.0004]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-0.0003 [-0.001, 0.0004]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0.002 [0.00007, 0.003]</w:t>
            </w:r>
          </w:p>
        </w:tc>
      </w:tr>
      <w:tr w:rsidR="00450A12" w:rsidRPr="009770DC" w:rsidTr="00CA3967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  <w:vertAlign w:val="superscript"/>
              </w:rPr>
            </w:pPr>
            <w:r w:rsidRPr="009770DC">
              <w:rPr>
                <w:b/>
                <w:sz w:val="20"/>
                <w:szCs w:val="20"/>
              </w:rPr>
              <w:t>time</w:t>
            </w:r>
            <w:r w:rsidRPr="009770DC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 xml:space="preserve">0.00007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[0.00006, 0.00008]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 xml:space="preserve">0.00007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[0.00006, 0.00008]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 xml:space="preserve">0.00007 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[0.00006, 0.00008]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0.00005</w:t>
            </w:r>
          </w:p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[0.00004, 0.00007]</w:t>
            </w:r>
          </w:p>
        </w:tc>
      </w:tr>
      <w:tr w:rsidR="00450A12" w:rsidRPr="009770DC" w:rsidTr="00CA3967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</w:tr>
      <w:tr w:rsidR="00450A12" w:rsidRPr="009770DC" w:rsidTr="00CA3967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-0.03 [-0.05, -0.01]**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-0.03 [-0.05, -0.01]**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-0.03 [-0.05, -0.01]**</w:t>
            </w:r>
          </w:p>
        </w:tc>
      </w:tr>
      <w:tr w:rsidR="00450A12" w:rsidRPr="009770DC" w:rsidTr="00CA3967">
        <w:trPr>
          <w:trHeight w:val="368"/>
        </w:trPr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Social Class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</w:tr>
      <w:tr w:rsidR="00450A12" w:rsidRPr="009770DC" w:rsidTr="00CA3967">
        <w:trPr>
          <w:trHeight w:val="432"/>
        </w:trPr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Manual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Ref</w:t>
            </w:r>
          </w:p>
        </w:tc>
        <w:tc>
          <w:tcPr>
            <w:tcW w:w="2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Ref</w:t>
            </w:r>
          </w:p>
        </w:tc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Ref</w:t>
            </w:r>
          </w:p>
        </w:tc>
      </w:tr>
      <w:tr w:rsidR="00450A12" w:rsidRPr="009770DC" w:rsidTr="00CA3967">
        <w:trPr>
          <w:trHeight w:val="342"/>
        </w:trPr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Non manual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-0.44 [-0.64, -0.24]***</w:t>
            </w:r>
          </w:p>
        </w:tc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-0.41 [-0.60, -0.13]***</w:t>
            </w: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-0.41 [-0.60, -0.22]***</w:t>
            </w:r>
          </w:p>
        </w:tc>
      </w:tr>
      <w:tr w:rsidR="00450A12" w:rsidRPr="009770DC" w:rsidTr="00CA3967"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</w:tr>
      <w:tr w:rsidR="00450A12" w:rsidRPr="009770DC" w:rsidTr="00CA3967"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Compulsory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Ref</w:t>
            </w:r>
          </w:p>
        </w:tc>
        <w:tc>
          <w:tcPr>
            <w:tcW w:w="2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Ref</w:t>
            </w:r>
          </w:p>
        </w:tc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Ref</w:t>
            </w:r>
          </w:p>
        </w:tc>
      </w:tr>
      <w:tr w:rsidR="00450A12" w:rsidRPr="009770DC" w:rsidTr="00CA3967">
        <w:trPr>
          <w:trHeight w:val="423"/>
        </w:trPr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A Level or degree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-0.29 [-0.46, -0.13]**</w:t>
            </w:r>
          </w:p>
        </w:tc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-0.26 [-0.42, -0.11]**</w:t>
            </w: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-0.27 [-0.42, -0.11]**</w:t>
            </w:r>
          </w:p>
        </w:tc>
      </w:tr>
      <w:tr w:rsidR="00450A12" w:rsidRPr="009770DC" w:rsidTr="00CA3967">
        <w:trPr>
          <w:trHeight w:val="314"/>
        </w:trPr>
        <w:tc>
          <w:tcPr>
            <w:tcW w:w="13958" w:type="dxa"/>
            <w:gridSpan w:val="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  <w:r w:rsidRPr="009770DC">
              <w:rPr>
                <w:b/>
                <w:sz w:val="20"/>
                <w:szCs w:val="20"/>
              </w:rPr>
              <w:t>Mental health problem in parents</w:t>
            </w:r>
          </w:p>
        </w:tc>
      </w:tr>
      <w:tr w:rsidR="00450A12" w:rsidRPr="009770DC" w:rsidTr="00CA3967">
        <w:trPr>
          <w:trHeight w:val="330"/>
        </w:trPr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No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Ref</w:t>
            </w:r>
          </w:p>
        </w:tc>
        <w:tc>
          <w:tcPr>
            <w:tcW w:w="2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Ref</w:t>
            </w:r>
          </w:p>
        </w:tc>
        <w:tc>
          <w:tcPr>
            <w:tcW w:w="24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Ref</w:t>
            </w:r>
          </w:p>
        </w:tc>
      </w:tr>
      <w:tr w:rsidR="00450A12" w:rsidRPr="009770DC" w:rsidTr="00CA3967"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Yes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bottom w:val="single" w:sz="4" w:space="0" w:color="auto"/>
            </w:tcBorders>
          </w:tcPr>
          <w:p w:rsidR="00450A12" w:rsidRPr="009770DC" w:rsidRDefault="00450A12" w:rsidP="00CA3967">
            <w:pPr>
              <w:spacing w:after="0" w:line="240" w:lineRule="auto"/>
              <w:ind w:left="-9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1.16 [0.79, 1.52]***</w:t>
            </w:r>
          </w:p>
        </w:tc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1.03 [0.68, 1.38]***</w:t>
            </w: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50A12" w:rsidRPr="009770DC" w:rsidRDefault="00450A12" w:rsidP="00CA3967">
            <w:pPr>
              <w:spacing w:after="0" w:line="240" w:lineRule="auto"/>
              <w:ind w:left="-90"/>
              <w:jc w:val="right"/>
              <w:rPr>
                <w:sz w:val="20"/>
                <w:szCs w:val="20"/>
              </w:rPr>
            </w:pPr>
            <w:r w:rsidRPr="009770DC">
              <w:rPr>
                <w:sz w:val="20"/>
                <w:szCs w:val="20"/>
              </w:rPr>
              <w:t>1.03 [0.68, 1.38]***</w:t>
            </w:r>
          </w:p>
        </w:tc>
      </w:tr>
    </w:tbl>
    <w:p w:rsidR="00450A12" w:rsidRPr="009770DC" w:rsidRDefault="00450A12" w:rsidP="00450A12">
      <w:pPr>
        <w:tabs>
          <w:tab w:val="left" w:pos="480"/>
        </w:tabs>
        <w:spacing w:after="0"/>
        <w:ind w:left="-90"/>
        <w:rPr>
          <w:b/>
        </w:rPr>
      </w:pPr>
    </w:p>
    <w:p w:rsidR="00450A12" w:rsidRPr="009770DC" w:rsidRDefault="00450A12" w:rsidP="00450A12">
      <w:pPr>
        <w:ind w:left="-90"/>
      </w:pPr>
    </w:p>
    <w:p w:rsidR="00450A12" w:rsidRPr="009770DC" w:rsidRDefault="00450A12" w:rsidP="00450A12">
      <w:pPr>
        <w:ind w:left="-90"/>
      </w:pPr>
      <w:r w:rsidRPr="009770DC">
        <w:br w:type="page"/>
      </w:r>
    </w:p>
    <w:tbl>
      <w:tblPr>
        <w:tblStyle w:val="TableGrid"/>
        <w:tblpPr w:leftFromText="180" w:rightFromText="180" w:horzAnchor="margin" w:tblpY="405"/>
        <w:tblW w:w="18646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3403"/>
        <w:gridCol w:w="3620"/>
      </w:tblGrid>
      <w:tr w:rsidR="00450A12" w:rsidRPr="009770DC" w:rsidTr="00CA3967">
        <w:trPr>
          <w:gridAfter w:val="1"/>
          <w:wAfter w:w="3620" w:type="dxa"/>
        </w:trPr>
        <w:tc>
          <w:tcPr>
            <w:tcW w:w="1502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lastRenderedPageBreak/>
              <w:t>Depressive symptoms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>Fixed Effects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>Model A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770DC">
              <w:rPr>
                <w:rFonts w:ascii="Calibri" w:hAnsi="Calibri"/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 [95%CI]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>Model B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770DC">
              <w:rPr>
                <w:rFonts w:ascii="Calibri" w:hAnsi="Calibri"/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 [95%CI]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Model C 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770DC">
              <w:rPr>
                <w:rFonts w:ascii="Calibri" w:hAnsi="Calibri"/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 [95%CI]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Model D 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770DC">
              <w:rPr>
                <w:rFonts w:ascii="Calibri" w:hAnsi="Calibri"/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 [95%CI]</w:t>
            </w:r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Model E </w:t>
            </w:r>
          </w:p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770DC">
              <w:rPr>
                <w:rFonts w:ascii="Calibri" w:hAnsi="Calibri"/>
                <w:b/>
                <w:sz w:val="20"/>
                <w:szCs w:val="20"/>
              </w:rPr>
              <w:t>Coeff</w:t>
            </w:r>
            <w:proofErr w:type="spellEnd"/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 [95%CI]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Sexual abuse 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Yes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1.81 [1.44, 2.17]***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1.50 [1.15, 1.85]***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1.50 [1.15, 1.85]***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4648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>Lifetime eating disorder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No ED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AN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1.78 [1.07, 2.40]***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1.50 [0.86 ;2.13]***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1.49 [0.86 ; 2.13]***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BN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1.88 [1.28, 2.47]***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1.16 [0.59 ; 1.73]***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1.16 [0.59 ; 1.73]***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AN + BN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2.50 [1.56, 3.45]***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1.84 [0.94 ;2.74]***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1.84 [0.94 ;2.74]***</w:t>
            </w:r>
          </w:p>
        </w:tc>
      </w:tr>
      <w:tr w:rsidR="00450A12" w:rsidRPr="009770DC" w:rsidTr="00CA3967">
        <w:trPr>
          <w:gridAfter w:val="1"/>
          <w:wAfter w:w="3620" w:type="dxa"/>
          <w:trHeight w:val="279"/>
        </w:trPr>
        <w:tc>
          <w:tcPr>
            <w:tcW w:w="4648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Quintiles of </w:t>
            </w:r>
            <w:r w:rsidRPr="009770DC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body image and eating concerns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</w:tr>
      <w:tr w:rsidR="00450A12" w:rsidRPr="009770DC" w:rsidTr="00CA3967">
        <w:trPr>
          <w:gridAfter w:val="1"/>
          <w:wAfter w:w="3620" w:type="dxa"/>
          <w:trHeight w:val="315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1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st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(lowest)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2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nd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0.75 [0.55 ; 0.97]***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0.68 [0.43 ; 0.92]***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3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rd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1.20 [0.98 ; 1.42]***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1.15 [0.89 ; 1.41]***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4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th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1.94 [1.72 ; 2.15]***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1.78 [1.52 ; 2.04]***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5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th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(highest)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3.23 [3.01 ;3.46]***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2.88 [2.62 ; 3.14]***</w:t>
            </w:r>
          </w:p>
        </w:tc>
      </w:tr>
      <w:tr w:rsidR="00450A12" w:rsidRPr="009770DC" w:rsidTr="00CA3967">
        <w:tc>
          <w:tcPr>
            <w:tcW w:w="4648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Quintiles of </w:t>
            </w:r>
            <w:r w:rsidRPr="009770DC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body image and eating concerns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bi"/>
                </m:rPr>
                <w:rPr>
                  <w:rFonts w:ascii="Helvetica" w:eastAsia="Helvetica" w:hAnsi="Helvetica" w:cs="Helvetica"/>
                  <w:sz w:val="20"/>
                  <w:szCs w:val="20"/>
                </w:rPr>
                <m:t>×</m:t>
              </m:r>
            </m:oMath>
            <w:r w:rsidRPr="009770DC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1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st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(lowest)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2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nd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-0.001 [-0.003 ; 0.002]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3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rd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-0.001 [-0.004 ; 0.001]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4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th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-0.003 [-0.005 ; -0.001]*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5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th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(highest)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-0.006 [-0.009 ; -0.004]***</w:t>
            </w:r>
          </w:p>
        </w:tc>
      </w:tr>
      <w:tr w:rsidR="00450A12" w:rsidRPr="009770DC" w:rsidTr="00CA3967">
        <w:tc>
          <w:tcPr>
            <w:tcW w:w="4648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Quintiles of </w:t>
            </w:r>
            <w:r w:rsidRPr="009770DC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body image and eating concerns</w:t>
            </w:r>
            <w:r w:rsidRPr="009770D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Helvetica" w:hAnsi="Cambria Math" w:cs="Helvetica"/>
                  <w:sz w:val="20"/>
                  <w:szCs w:val="20"/>
                </w:rPr>
                <m:t>×</m:t>
              </m:r>
            </m:oMath>
            <w:r w:rsidRPr="009770DC">
              <w:rPr>
                <w:rFonts w:ascii="Calibri" w:hAnsi="Calibri"/>
                <w:b/>
                <w:sz w:val="20"/>
                <w:szCs w:val="20"/>
              </w:rPr>
              <w:t>time</w:t>
            </w:r>
            <w:r w:rsidRPr="009770DC"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1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st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(lowest)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59" w:lineRule="auto"/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Ref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2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nd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0.00002 [-0.000006 ; 0.0003]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3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rd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0.000003 [-0.00002 ; 0.00003]</w:t>
            </w:r>
          </w:p>
        </w:tc>
      </w:tr>
      <w:tr w:rsidR="00450A12" w:rsidRPr="009770DC" w:rsidTr="00CA3967">
        <w:trPr>
          <w:gridAfter w:val="1"/>
          <w:wAfter w:w="3620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4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th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0.00002 [-0.000002 ;0.00005]</w:t>
            </w:r>
          </w:p>
        </w:tc>
      </w:tr>
      <w:tr w:rsidR="00450A12" w:rsidRPr="009770DC" w:rsidTr="00CA3967">
        <w:trPr>
          <w:gridAfter w:val="1"/>
          <w:wAfter w:w="3620" w:type="dxa"/>
          <w:trHeight w:val="243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i/>
                <w:sz w:val="20"/>
                <w:szCs w:val="20"/>
              </w:rPr>
              <w:t>5</w:t>
            </w:r>
            <w:r w:rsidRPr="009770DC">
              <w:rPr>
                <w:rFonts w:ascii="Calibri" w:hAnsi="Calibri"/>
                <w:i/>
                <w:sz w:val="20"/>
                <w:szCs w:val="20"/>
                <w:vertAlign w:val="superscript"/>
              </w:rPr>
              <w:t>th</w:t>
            </w:r>
            <w:r w:rsidRPr="009770DC">
              <w:rPr>
                <w:rFonts w:ascii="Calibri" w:hAnsi="Calibri"/>
                <w:i/>
                <w:sz w:val="20"/>
                <w:szCs w:val="20"/>
              </w:rPr>
              <w:t xml:space="preserve"> (highest)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0.00005 [0.00003 ; 0.00008]***</w:t>
            </w:r>
          </w:p>
        </w:tc>
      </w:tr>
      <w:tr w:rsidR="00450A12" w:rsidRPr="009770DC" w:rsidTr="00CA3967">
        <w:trPr>
          <w:gridAfter w:val="1"/>
          <w:wAfter w:w="3620" w:type="dxa"/>
          <w:trHeight w:val="171"/>
        </w:trPr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i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>AIC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425607.4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424148.5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422997.2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422980.2</w:t>
            </w:r>
          </w:p>
        </w:tc>
      </w:tr>
      <w:tr w:rsidR="00450A12" w:rsidRPr="009770DC" w:rsidTr="00CA3967">
        <w:trPr>
          <w:gridAfter w:val="1"/>
          <w:wAfter w:w="3620" w:type="dxa"/>
          <w:trHeight w:val="63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rPr>
                <w:rFonts w:ascii="Calibri" w:hAnsi="Calibri"/>
                <w:b/>
                <w:sz w:val="20"/>
                <w:szCs w:val="20"/>
              </w:rPr>
            </w:pPr>
            <w:r w:rsidRPr="009770DC">
              <w:rPr>
                <w:rFonts w:ascii="Calibri" w:hAnsi="Calibri"/>
                <w:b/>
                <w:sz w:val="20"/>
                <w:szCs w:val="20"/>
              </w:rPr>
              <w:t>BIC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425662.9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spacing w:line="276" w:lineRule="auto"/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424141.0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423200.5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A12" w:rsidRPr="009770DC" w:rsidRDefault="00450A12" w:rsidP="00CA3967">
            <w:pPr>
              <w:ind w:left="-90"/>
              <w:jc w:val="right"/>
              <w:rPr>
                <w:rFonts w:ascii="Calibri" w:hAnsi="Calibri"/>
                <w:sz w:val="20"/>
                <w:szCs w:val="20"/>
              </w:rPr>
            </w:pPr>
            <w:r w:rsidRPr="009770DC">
              <w:rPr>
                <w:rFonts w:ascii="Calibri" w:hAnsi="Calibri"/>
                <w:sz w:val="20"/>
                <w:szCs w:val="20"/>
              </w:rPr>
              <w:t>423257.5</w:t>
            </w:r>
          </w:p>
        </w:tc>
      </w:tr>
    </w:tbl>
    <w:p w:rsidR="00450A12" w:rsidRPr="009770DC" w:rsidRDefault="00450A12" w:rsidP="00450A12">
      <w:pPr>
        <w:ind w:left="-90"/>
      </w:pPr>
    </w:p>
    <w:p w:rsidR="00450A12" w:rsidRPr="009770DC" w:rsidRDefault="00450A12" w:rsidP="00450A12">
      <w:pPr>
        <w:tabs>
          <w:tab w:val="left" w:pos="9990"/>
        </w:tabs>
        <w:sectPr w:rsidR="00450A12" w:rsidRPr="009770DC" w:rsidSect="00CA396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9770DC">
        <w:tab/>
      </w:r>
    </w:p>
    <w:p w:rsidR="00450A12" w:rsidRPr="009770DC" w:rsidRDefault="00450A12" w:rsidP="00450A12">
      <w:pPr>
        <w:ind w:left="-90"/>
        <w:rPr>
          <w:rFonts w:cstheme="minorHAnsi"/>
          <w:b/>
        </w:rPr>
      </w:pPr>
      <w:r w:rsidRPr="009770DC">
        <w:rPr>
          <w:rFonts w:eastAsia="Times New Roman" w:cs="Arial"/>
          <w:b/>
          <w:iCs/>
          <w:color w:val="000000"/>
          <w:lang w:eastAsia="en-GB"/>
        </w:rPr>
        <w:lastRenderedPageBreak/>
        <w:t>Supplemental Figure 1</w:t>
      </w:r>
      <w:r w:rsidRPr="009770DC">
        <w:rPr>
          <w:rFonts w:eastAsia="Times New Roman" w:cstheme="minorHAnsi"/>
          <w:b/>
          <w:iCs/>
          <w:color w:val="000000"/>
          <w:lang w:eastAsia="en-GB"/>
        </w:rPr>
        <w:t>. Predicted trajectories of depressive symptoms derived from Model E</w:t>
      </w:r>
      <w:r w:rsidRPr="009770DC">
        <w:rPr>
          <w:rFonts w:cstheme="minorHAnsi"/>
        </w:rPr>
        <w:t xml:space="preserve"> </w:t>
      </w:r>
      <w:r w:rsidRPr="009770DC">
        <w:rPr>
          <w:rFonts w:cstheme="minorHAnsi"/>
          <w:b/>
        </w:rPr>
        <w:t xml:space="preserve">by quintiles of eating disorder cognitions in pregnancy </w:t>
      </w:r>
    </w:p>
    <w:p w:rsidR="00450A12" w:rsidRPr="009770DC" w:rsidRDefault="00450A12" w:rsidP="00450A12">
      <w:pPr>
        <w:ind w:left="-90"/>
        <w:rPr>
          <w:rFonts w:cstheme="minorHAnsi"/>
          <w:b/>
        </w:rPr>
      </w:pPr>
    </w:p>
    <w:p w:rsidR="00450A12" w:rsidRDefault="00450A12" w:rsidP="00450A12">
      <w:pPr>
        <w:ind w:left="-90"/>
        <w:rPr>
          <w:rFonts w:cstheme="minorHAnsi"/>
          <w:b/>
        </w:rPr>
      </w:pPr>
      <w:r w:rsidRPr="009770DC">
        <w:rPr>
          <w:rFonts w:eastAsia="Times New Roman"/>
          <w:noProof/>
          <w:lang w:eastAsia="en-GB"/>
        </w:rPr>
        <w:drawing>
          <wp:inline distT="0" distB="0" distL="0" distR="0" wp14:anchorId="4C723181" wp14:editId="53E1F542">
            <wp:extent cx="5731510" cy="4167563"/>
            <wp:effectExtent l="0" t="0" r="2540" b="4445"/>
            <wp:docPr id="5" name="Picture 5" descr="cid:765B7D74-BE96-4D4B-9D25-4CC60C526B5B@ucl.ac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2E39A6-D480-4BFE-824A-5A3DD354E2E0" descr="cid:765B7D74-BE96-4D4B-9D25-4CC60C526B5B@ucl.ac.u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12" w:rsidRPr="00EA6418" w:rsidRDefault="00450A12" w:rsidP="00450A12">
      <w:pPr>
        <w:tabs>
          <w:tab w:val="left" w:pos="9990"/>
        </w:tabs>
      </w:pPr>
    </w:p>
    <w:p w:rsidR="00450A12" w:rsidRPr="00EA6418" w:rsidRDefault="00450A12" w:rsidP="00450A12"/>
    <w:p w:rsidR="00450A12" w:rsidRPr="00EA6418" w:rsidRDefault="00450A12" w:rsidP="00450A12"/>
    <w:p w:rsidR="00450A12" w:rsidRPr="00EA6418" w:rsidRDefault="00450A12" w:rsidP="00450A12"/>
    <w:p w:rsidR="00450A12" w:rsidRPr="00EA6418" w:rsidRDefault="00450A12" w:rsidP="00450A12"/>
    <w:p w:rsidR="00450A12" w:rsidRPr="00EA6418" w:rsidRDefault="00450A12" w:rsidP="00450A12"/>
    <w:p w:rsidR="00450A12" w:rsidRPr="00EA6418" w:rsidRDefault="00450A12" w:rsidP="00450A12"/>
    <w:p w:rsidR="00450A12" w:rsidRPr="00EA6418" w:rsidRDefault="00450A12" w:rsidP="00450A12"/>
    <w:p w:rsidR="00450A12" w:rsidRPr="00EA6418" w:rsidRDefault="00450A12" w:rsidP="00450A12"/>
    <w:p w:rsidR="00450A12" w:rsidRPr="00EA6418" w:rsidRDefault="00450A12" w:rsidP="00450A12"/>
    <w:p w:rsidR="00450A12" w:rsidRPr="00EA6418" w:rsidRDefault="00450A12" w:rsidP="00450A12"/>
    <w:p w:rsidR="00450A12" w:rsidRPr="00EA6418" w:rsidRDefault="00450A12" w:rsidP="00450A12"/>
    <w:p w:rsidR="00CA3967" w:rsidRDefault="00CA3967"/>
    <w:sectPr w:rsidR="00CA3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67" w:rsidRDefault="00CA3967">
      <w:pPr>
        <w:spacing w:after="0" w:line="240" w:lineRule="auto"/>
      </w:pPr>
      <w:r>
        <w:separator/>
      </w:r>
    </w:p>
  </w:endnote>
  <w:endnote w:type="continuationSeparator" w:id="0">
    <w:p w:rsidR="00CA3967" w:rsidRDefault="00CA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35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3967" w:rsidRDefault="00CA39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C2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A3967" w:rsidRDefault="00CA3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67" w:rsidRDefault="00CA3967">
      <w:pPr>
        <w:spacing w:after="0" w:line="240" w:lineRule="auto"/>
      </w:pPr>
      <w:r>
        <w:separator/>
      </w:r>
    </w:p>
  </w:footnote>
  <w:footnote w:type="continuationSeparator" w:id="0">
    <w:p w:rsidR="00CA3967" w:rsidRDefault="00CA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3C1B"/>
    <w:multiLevelType w:val="hybridMultilevel"/>
    <w:tmpl w:val="35A8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4514C"/>
    <w:multiLevelType w:val="hybridMultilevel"/>
    <w:tmpl w:val="22044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64D34"/>
    <w:multiLevelType w:val="hybridMultilevel"/>
    <w:tmpl w:val="F0CA1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D5854"/>
    <w:multiLevelType w:val="hybridMultilevel"/>
    <w:tmpl w:val="C0F4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12"/>
    <w:rsid w:val="002604A2"/>
    <w:rsid w:val="00426C27"/>
    <w:rsid w:val="00450A12"/>
    <w:rsid w:val="005604C5"/>
    <w:rsid w:val="00BB72EC"/>
    <w:rsid w:val="00C347AE"/>
    <w:rsid w:val="00CA3967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3B88"/>
  <w15:chartTrackingRefBased/>
  <w15:docId w15:val="{44E3695E-FBA4-489F-977C-B46045C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A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12"/>
  </w:style>
  <w:style w:type="paragraph" w:styleId="Footer">
    <w:name w:val="footer"/>
    <w:basedOn w:val="Normal"/>
    <w:link w:val="FooterChar"/>
    <w:uiPriority w:val="99"/>
    <w:unhideWhenUsed/>
    <w:rsid w:val="00450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12"/>
  </w:style>
  <w:style w:type="table" w:styleId="TableGrid">
    <w:name w:val="Table Grid"/>
    <w:basedOn w:val="TableNormal"/>
    <w:uiPriority w:val="39"/>
    <w:rsid w:val="0045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0A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0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12"/>
    <w:rPr>
      <w:b/>
      <w:bCs/>
      <w:sz w:val="20"/>
      <w:szCs w:val="20"/>
    </w:rPr>
  </w:style>
  <w:style w:type="paragraph" w:customStyle="1" w:styleId="Default">
    <w:name w:val="Default"/>
    <w:rsid w:val="00450A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450A12"/>
  </w:style>
  <w:style w:type="paragraph" w:customStyle="1" w:styleId="p1">
    <w:name w:val="p1"/>
    <w:basedOn w:val="Normal"/>
    <w:rsid w:val="00450A12"/>
    <w:pPr>
      <w:spacing w:after="0" w:line="240" w:lineRule="auto"/>
    </w:pPr>
    <w:rPr>
      <w:rFonts w:ascii="Times" w:hAnsi="Times" w:cs="Times New Roman"/>
      <w:sz w:val="18"/>
      <w:szCs w:val="18"/>
      <w:lang w:eastAsia="ja-JP"/>
    </w:rPr>
  </w:style>
  <w:style w:type="character" w:customStyle="1" w:styleId="apple-converted-space">
    <w:name w:val="apple-converted-space"/>
    <w:basedOn w:val="DefaultParagraphFont"/>
    <w:rsid w:val="00450A12"/>
  </w:style>
  <w:style w:type="character" w:customStyle="1" w:styleId="UnresolvedMention">
    <w:name w:val="Unresolved Mention"/>
    <w:basedOn w:val="DefaultParagraphFont"/>
    <w:uiPriority w:val="99"/>
    <w:rsid w:val="00450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765B7D74-BE96-4D4B-9D25-4CC60C526B5B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Solmi</dc:creator>
  <cp:keywords/>
  <dc:description/>
  <cp:lastModifiedBy>Francesca Solmi</cp:lastModifiedBy>
  <cp:revision>5</cp:revision>
  <dcterms:created xsi:type="dcterms:W3CDTF">2019-04-12T10:49:00Z</dcterms:created>
  <dcterms:modified xsi:type="dcterms:W3CDTF">2019-04-12T13:04:00Z</dcterms:modified>
</cp:coreProperties>
</file>