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62426" w14:textId="4EC8F8B1" w:rsidR="000831C7" w:rsidRPr="007B4669" w:rsidRDefault="000831C7" w:rsidP="000831C7">
      <w:pPr>
        <w:spacing w:line="480" w:lineRule="auto"/>
        <w:rPr>
          <w:rFonts w:asciiTheme="majorHAnsi" w:hAnsiTheme="majorHAnsi"/>
          <w:lang w:val="en-US"/>
        </w:rPr>
      </w:pPr>
      <w:r w:rsidRPr="007B4669">
        <w:rPr>
          <w:rFonts w:asciiTheme="majorHAnsi" w:hAnsiTheme="majorHAnsi"/>
          <w:lang w:val="en-US"/>
        </w:rPr>
        <w:t>Title:</w:t>
      </w:r>
    </w:p>
    <w:p w14:paraId="1D55CCBD" w14:textId="553E0C68" w:rsidR="00041EC4" w:rsidRPr="007B4669" w:rsidRDefault="000E3769" w:rsidP="000831C7">
      <w:pPr>
        <w:spacing w:line="480" w:lineRule="auto"/>
        <w:rPr>
          <w:rFonts w:asciiTheme="majorHAnsi" w:hAnsiTheme="majorHAnsi"/>
          <w:lang w:val="en-US"/>
        </w:rPr>
      </w:pPr>
      <w:r w:rsidRPr="007B4669">
        <w:rPr>
          <w:rFonts w:asciiTheme="majorHAnsi" w:hAnsiTheme="majorHAnsi"/>
          <w:lang w:val="en-US"/>
        </w:rPr>
        <w:t>Association</w:t>
      </w:r>
      <w:r w:rsidR="00505A5E" w:rsidRPr="007B4669">
        <w:rPr>
          <w:rFonts w:asciiTheme="majorHAnsi" w:hAnsiTheme="majorHAnsi"/>
          <w:lang w:val="en-US"/>
        </w:rPr>
        <w:t xml:space="preserve"> of </w:t>
      </w:r>
      <w:r w:rsidRPr="007B4669">
        <w:rPr>
          <w:rFonts w:asciiTheme="majorHAnsi" w:hAnsiTheme="majorHAnsi"/>
          <w:lang w:val="en-US"/>
        </w:rPr>
        <w:t>CACNA1C</w:t>
      </w:r>
      <w:r w:rsidR="00505A5E" w:rsidRPr="007B4669">
        <w:rPr>
          <w:rFonts w:asciiTheme="majorHAnsi" w:hAnsiTheme="majorHAnsi"/>
          <w:i/>
          <w:lang w:val="en-US"/>
        </w:rPr>
        <w:t xml:space="preserve"> </w:t>
      </w:r>
      <w:r w:rsidR="00505A5E" w:rsidRPr="007B4669">
        <w:rPr>
          <w:rFonts w:asciiTheme="majorHAnsi" w:hAnsiTheme="majorHAnsi"/>
          <w:lang w:val="en-US"/>
        </w:rPr>
        <w:t xml:space="preserve">polymorphisms </w:t>
      </w:r>
      <w:r w:rsidRPr="007B4669">
        <w:rPr>
          <w:rFonts w:asciiTheme="majorHAnsi" w:hAnsiTheme="majorHAnsi"/>
          <w:lang w:val="en-US"/>
        </w:rPr>
        <w:t xml:space="preserve">with serum </w:t>
      </w:r>
      <w:r w:rsidR="00676D3B" w:rsidRPr="007B4669">
        <w:rPr>
          <w:rFonts w:asciiTheme="majorHAnsi" w:hAnsiTheme="majorHAnsi"/>
          <w:lang w:val="en-US"/>
        </w:rPr>
        <w:t>BDNF</w:t>
      </w:r>
      <w:r w:rsidR="001F0C2C" w:rsidRPr="007B4669">
        <w:rPr>
          <w:rFonts w:asciiTheme="majorHAnsi" w:hAnsiTheme="majorHAnsi"/>
          <w:lang w:val="en-US"/>
        </w:rPr>
        <w:t xml:space="preserve"> </w:t>
      </w:r>
      <w:r w:rsidR="00676D3B" w:rsidRPr="007B4669">
        <w:rPr>
          <w:rFonts w:asciiTheme="majorHAnsi" w:hAnsiTheme="majorHAnsi"/>
          <w:lang w:val="en-US"/>
        </w:rPr>
        <w:t>levels</w:t>
      </w:r>
      <w:r w:rsidRPr="007B4669">
        <w:rPr>
          <w:rFonts w:asciiTheme="majorHAnsi" w:hAnsiTheme="majorHAnsi"/>
          <w:lang w:val="en-US"/>
        </w:rPr>
        <w:t xml:space="preserve"> in bipolar disorder</w:t>
      </w:r>
    </w:p>
    <w:p w14:paraId="213A0159" w14:textId="77777777" w:rsidR="000831C7" w:rsidRPr="007B4669" w:rsidRDefault="000831C7" w:rsidP="000831C7">
      <w:pPr>
        <w:spacing w:line="480" w:lineRule="auto"/>
        <w:rPr>
          <w:rFonts w:asciiTheme="majorHAnsi" w:hAnsiTheme="majorHAnsi"/>
          <w:lang w:val="en-US"/>
        </w:rPr>
      </w:pPr>
    </w:p>
    <w:p w14:paraId="480FB760" w14:textId="6B678651" w:rsidR="001F0C2C" w:rsidRPr="007B4669" w:rsidRDefault="001F0C2C" w:rsidP="000831C7">
      <w:pPr>
        <w:spacing w:line="480" w:lineRule="auto"/>
        <w:rPr>
          <w:rFonts w:asciiTheme="majorHAnsi" w:hAnsiTheme="majorHAnsi"/>
          <w:color w:val="000000" w:themeColor="text1"/>
          <w:vertAlign w:val="superscript"/>
        </w:rPr>
      </w:pPr>
      <w:r w:rsidRPr="007B4669">
        <w:rPr>
          <w:rFonts w:asciiTheme="majorHAnsi" w:hAnsiTheme="majorHAnsi"/>
          <w:color w:val="000000" w:themeColor="text1"/>
        </w:rPr>
        <w:t>Erik Smedler</w:t>
      </w:r>
      <w:r w:rsidRPr="007B4669">
        <w:rPr>
          <w:rFonts w:asciiTheme="majorHAnsi" w:hAnsiTheme="majorHAnsi"/>
          <w:color w:val="000000" w:themeColor="text1"/>
          <w:vertAlign w:val="superscript"/>
        </w:rPr>
        <w:t>1*</w:t>
      </w:r>
      <w:r w:rsidRPr="007B4669">
        <w:rPr>
          <w:rFonts w:asciiTheme="majorHAnsi" w:hAnsiTheme="majorHAnsi"/>
          <w:color w:val="000000" w:themeColor="text1"/>
        </w:rPr>
        <w:t>, Erik Pålsson</w:t>
      </w:r>
      <w:r w:rsidRPr="007B4669">
        <w:rPr>
          <w:rFonts w:asciiTheme="majorHAnsi" w:hAnsiTheme="majorHAnsi"/>
          <w:color w:val="000000" w:themeColor="text1"/>
          <w:vertAlign w:val="superscript"/>
        </w:rPr>
        <w:t>1</w:t>
      </w:r>
      <w:r w:rsidRPr="007B4669">
        <w:rPr>
          <w:rFonts w:asciiTheme="majorHAnsi" w:hAnsiTheme="majorHAnsi"/>
          <w:color w:val="000000" w:themeColor="text1"/>
        </w:rPr>
        <w:t xml:space="preserve">, </w:t>
      </w:r>
      <w:proofErr w:type="spellStart"/>
      <w:r w:rsidRPr="007B4669">
        <w:rPr>
          <w:rFonts w:asciiTheme="majorHAnsi" w:hAnsiTheme="majorHAnsi"/>
          <w:color w:val="000000" w:themeColor="text1"/>
        </w:rPr>
        <w:t>Kenji</w:t>
      </w:r>
      <w:proofErr w:type="spellEnd"/>
      <w:r w:rsidRPr="007B4669">
        <w:rPr>
          <w:rFonts w:asciiTheme="majorHAnsi" w:hAnsiTheme="majorHAnsi"/>
          <w:color w:val="000000" w:themeColor="text1"/>
        </w:rPr>
        <w:t xml:space="preserve"> Hashimoto</w:t>
      </w:r>
      <w:r w:rsidR="000E3769" w:rsidRPr="007B4669">
        <w:rPr>
          <w:rFonts w:asciiTheme="majorHAnsi" w:hAnsiTheme="majorHAnsi"/>
          <w:color w:val="000000" w:themeColor="text1"/>
          <w:vertAlign w:val="superscript"/>
        </w:rPr>
        <w:t>2</w:t>
      </w:r>
      <w:r w:rsidRPr="007B4669">
        <w:rPr>
          <w:rFonts w:asciiTheme="majorHAnsi" w:hAnsiTheme="majorHAnsi"/>
          <w:color w:val="000000" w:themeColor="text1"/>
        </w:rPr>
        <w:t>, and Mikael Landén</w:t>
      </w:r>
      <w:r w:rsidRPr="007B4669">
        <w:rPr>
          <w:rFonts w:asciiTheme="majorHAnsi" w:hAnsiTheme="majorHAnsi"/>
          <w:color w:val="000000" w:themeColor="text1"/>
          <w:vertAlign w:val="superscript"/>
        </w:rPr>
        <w:t>1,</w:t>
      </w:r>
      <w:r w:rsidR="000E3769" w:rsidRPr="007B4669">
        <w:rPr>
          <w:rFonts w:asciiTheme="majorHAnsi" w:hAnsiTheme="majorHAnsi"/>
          <w:color w:val="000000" w:themeColor="text1"/>
          <w:vertAlign w:val="superscript"/>
        </w:rPr>
        <w:t>3</w:t>
      </w:r>
    </w:p>
    <w:p w14:paraId="1DFAACC7" w14:textId="77777777" w:rsidR="001F0C2C" w:rsidRPr="007B4669" w:rsidRDefault="001F0C2C" w:rsidP="000831C7">
      <w:pPr>
        <w:spacing w:line="480" w:lineRule="auto"/>
        <w:rPr>
          <w:rFonts w:asciiTheme="majorHAnsi" w:hAnsiTheme="majorHAnsi"/>
          <w:color w:val="000000" w:themeColor="text1"/>
        </w:rPr>
      </w:pPr>
    </w:p>
    <w:p w14:paraId="7935A8EF" w14:textId="77777777" w:rsidR="00213F02" w:rsidRPr="007B4669" w:rsidRDefault="00213F02" w:rsidP="000831C7">
      <w:pPr>
        <w:spacing w:line="480" w:lineRule="auto"/>
        <w:rPr>
          <w:rFonts w:asciiTheme="majorHAnsi" w:hAnsiTheme="majorHAnsi" w:cs="Arial"/>
          <w:color w:val="000000" w:themeColor="text1"/>
          <w:shd w:val="clear" w:color="auto" w:fill="FFFFFF"/>
          <w:lang w:val="en-US"/>
        </w:rPr>
      </w:pPr>
      <w:r w:rsidRPr="007B4669">
        <w:rPr>
          <w:rFonts w:asciiTheme="majorHAnsi" w:hAnsiTheme="majorHAnsi"/>
          <w:color w:val="000000" w:themeColor="text1"/>
          <w:vertAlign w:val="superscript"/>
          <w:lang w:val="en-US"/>
        </w:rPr>
        <w:t xml:space="preserve">1 </w:t>
      </w:r>
      <w:r w:rsidRPr="007B4669">
        <w:rPr>
          <w:rFonts w:asciiTheme="majorHAnsi" w:hAnsiTheme="majorHAnsi" w:cs="Arial"/>
          <w:color w:val="000000" w:themeColor="text1"/>
          <w:shd w:val="clear" w:color="auto" w:fill="FFFFFF"/>
          <w:lang w:val="en-US"/>
        </w:rPr>
        <w:t xml:space="preserve">Section of Psychiatry and Neurochemistry, </w:t>
      </w:r>
      <w:proofErr w:type="spellStart"/>
      <w:r w:rsidRPr="007B4669">
        <w:rPr>
          <w:rFonts w:asciiTheme="majorHAnsi" w:hAnsiTheme="majorHAnsi" w:cs="Arial"/>
          <w:color w:val="000000" w:themeColor="text1"/>
          <w:shd w:val="clear" w:color="auto" w:fill="FFFFFF"/>
          <w:lang w:val="en-US"/>
        </w:rPr>
        <w:t>Sahlgrenska</w:t>
      </w:r>
      <w:proofErr w:type="spellEnd"/>
      <w:r w:rsidRPr="007B4669">
        <w:rPr>
          <w:rFonts w:asciiTheme="majorHAnsi" w:hAnsiTheme="majorHAnsi" w:cs="Arial"/>
          <w:color w:val="000000" w:themeColor="text1"/>
          <w:shd w:val="clear" w:color="auto" w:fill="FFFFFF"/>
          <w:lang w:val="en-US"/>
        </w:rPr>
        <w:t xml:space="preserve"> Academy at Gothenburg University, Gothenburg, Sweden</w:t>
      </w:r>
    </w:p>
    <w:p w14:paraId="5BBC2A7F" w14:textId="4CA0A671" w:rsidR="00213F02" w:rsidRPr="007B4669" w:rsidRDefault="000E3769" w:rsidP="000831C7">
      <w:pPr>
        <w:spacing w:line="480" w:lineRule="auto"/>
        <w:rPr>
          <w:rFonts w:asciiTheme="majorHAnsi" w:hAnsiTheme="majorHAnsi"/>
          <w:lang w:val="en-US"/>
        </w:rPr>
      </w:pPr>
      <w:r w:rsidRPr="007B4669">
        <w:rPr>
          <w:rFonts w:asciiTheme="majorHAnsi" w:hAnsiTheme="majorHAnsi" w:cs="Arial"/>
          <w:color w:val="000000" w:themeColor="text1"/>
          <w:shd w:val="clear" w:color="auto" w:fill="FFFFFF"/>
          <w:vertAlign w:val="superscript"/>
          <w:lang w:val="en-US"/>
        </w:rPr>
        <w:t xml:space="preserve">2 </w:t>
      </w:r>
      <w:r w:rsidR="00213F02" w:rsidRPr="007B4669">
        <w:rPr>
          <w:rFonts w:asciiTheme="majorHAnsi" w:hAnsiTheme="majorHAnsi"/>
          <w:lang w:val="en-US"/>
        </w:rPr>
        <w:t>Division of Clinical Neuroscience, Chiba University Center for Forensic Mental Health, Chiba, Japan</w:t>
      </w:r>
    </w:p>
    <w:p w14:paraId="5CB71ECE" w14:textId="01E1FDAA" w:rsidR="00213F02" w:rsidRPr="007B4669" w:rsidRDefault="000E3769" w:rsidP="000831C7">
      <w:pPr>
        <w:spacing w:line="480" w:lineRule="auto"/>
        <w:rPr>
          <w:rFonts w:asciiTheme="majorHAnsi" w:hAnsiTheme="majorHAnsi"/>
          <w:color w:val="000000" w:themeColor="text1"/>
          <w:lang w:val="en-US"/>
        </w:rPr>
      </w:pPr>
      <w:r w:rsidRPr="007B4669">
        <w:rPr>
          <w:rFonts w:asciiTheme="majorHAnsi" w:hAnsiTheme="majorHAnsi" w:cs="Arial"/>
          <w:color w:val="000000" w:themeColor="text1"/>
          <w:shd w:val="clear" w:color="auto" w:fill="FFFFFF"/>
          <w:vertAlign w:val="superscript"/>
          <w:lang w:val="en-US"/>
        </w:rPr>
        <w:t>3</w:t>
      </w:r>
      <w:r w:rsidR="00213F02" w:rsidRPr="007B4669">
        <w:rPr>
          <w:rFonts w:asciiTheme="majorHAnsi" w:hAnsiTheme="majorHAnsi" w:cs="Arial"/>
          <w:color w:val="000000" w:themeColor="text1"/>
          <w:shd w:val="clear" w:color="auto" w:fill="FFFFFF"/>
          <w:lang w:val="en-US"/>
        </w:rPr>
        <w:t xml:space="preserve"> </w:t>
      </w:r>
      <w:r w:rsidR="00213F02" w:rsidRPr="007B4669">
        <w:rPr>
          <w:rFonts w:asciiTheme="majorHAnsi" w:hAnsiTheme="majorHAnsi" w:cs="Arial"/>
          <w:color w:val="000000" w:themeColor="text1"/>
          <w:lang w:val="en-US"/>
        </w:rPr>
        <w:t xml:space="preserve">Department of Medical Epidemiology and Biostatistics, Karolinska </w:t>
      </w:r>
      <w:proofErr w:type="spellStart"/>
      <w:r w:rsidR="00213F02" w:rsidRPr="007B4669">
        <w:rPr>
          <w:rFonts w:asciiTheme="majorHAnsi" w:hAnsiTheme="majorHAnsi" w:cs="Arial"/>
          <w:color w:val="000000" w:themeColor="text1"/>
          <w:lang w:val="en-US"/>
        </w:rPr>
        <w:t>Institutet</w:t>
      </w:r>
      <w:proofErr w:type="spellEnd"/>
      <w:r w:rsidR="00213F02" w:rsidRPr="007B4669">
        <w:rPr>
          <w:rFonts w:asciiTheme="majorHAnsi" w:hAnsiTheme="majorHAnsi" w:cs="Arial"/>
          <w:color w:val="000000" w:themeColor="text1"/>
          <w:lang w:val="en-US"/>
        </w:rPr>
        <w:t>, Stockholm, Sweden.</w:t>
      </w:r>
    </w:p>
    <w:p w14:paraId="3453473F" w14:textId="77777777" w:rsidR="000831C7" w:rsidRPr="007B4669" w:rsidRDefault="000831C7" w:rsidP="000831C7">
      <w:pPr>
        <w:spacing w:line="480" w:lineRule="auto"/>
        <w:rPr>
          <w:rFonts w:asciiTheme="majorHAnsi" w:hAnsiTheme="majorHAnsi" w:cs="Arial"/>
          <w:color w:val="000000" w:themeColor="text1"/>
          <w:lang w:val="en-US"/>
        </w:rPr>
      </w:pPr>
    </w:p>
    <w:p w14:paraId="1275870F" w14:textId="0584E65B" w:rsidR="0003611E" w:rsidRPr="007B4669" w:rsidRDefault="007C7FCD" w:rsidP="000831C7">
      <w:pPr>
        <w:spacing w:line="480" w:lineRule="auto"/>
        <w:rPr>
          <w:rFonts w:asciiTheme="majorHAnsi" w:hAnsiTheme="majorHAnsi" w:cs="Arial"/>
          <w:color w:val="000000" w:themeColor="text1"/>
          <w:lang w:val="en-US"/>
        </w:rPr>
      </w:pPr>
      <w:r w:rsidRPr="007B4669">
        <w:rPr>
          <w:rFonts w:asciiTheme="majorHAnsi" w:hAnsiTheme="majorHAnsi" w:cs="Arial"/>
          <w:color w:val="000000" w:themeColor="text1"/>
          <w:lang w:val="en-US"/>
        </w:rPr>
        <w:t>*Corresponding author</w:t>
      </w:r>
      <w:r w:rsidR="0003611E" w:rsidRPr="007B4669">
        <w:rPr>
          <w:rFonts w:asciiTheme="majorHAnsi" w:hAnsiTheme="majorHAnsi" w:cs="Arial"/>
          <w:color w:val="000000" w:themeColor="text1"/>
          <w:lang w:val="en-US"/>
        </w:rPr>
        <w:t xml:space="preserve"> Erik Smedler, Department of Psychiatry and Neurochemistry, Institute of Neuroscience and Physiology, University of Gothenburg, Gothenburg, Sweden. </w:t>
      </w:r>
      <w:r w:rsidR="000831C7" w:rsidRPr="007B4669">
        <w:rPr>
          <w:rFonts w:asciiTheme="majorHAnsi" w:hAnsiTheme="majorHAnsi"/>
          <w:lang w:val="en-US"/>
        </w:rPr>
        <w:t xml:space="preserve">E-mail </w:t>
      </w:r>
      <w:hyperlink r:id="rId7" w:history="1">
        <w:r w:rsidR="000831C7" w:rsidRPr="007B4669">
          <w:rPr>
            <w:rStyle w:val="Hyperlink"/>
            <w:rFonts w:asciiTheme="majorHAnsi" w:hAnsiTheme="majorHAnsi"/>
            <w:lang w:val="en-US"/>
          </w:rPr>
          <w:t>erik.smedler@gu.se</w:t>
        </w:r>
      </w:hyperlink>
      <w:r w:rsidR="000831C7" w:rsidRPr="007B4669">
        <w:rPr>
          <w:rFonts w:asciiTheme="majorHAnsi" w:hAnsiTheme="majorHAnsi"/>
          <w:lang w:val="en-US"/>
        </w:rPr>
        <w:t>. Phone +46 70 283 5159.</w:t>
      </w:r>
    </w:p>
    <w:p w14:paraId="4C5DCA50" w14:textId="4B6E7F66" w:rsidR="00BF1DE2" w:rsidRPr="007B4669" w:rsidRDefault="00BF1DE2" w:rsidP="000831C7">
      <w:pPr>
        <w:spacing w:line="480" w:lineRule="auto"/>
        <w:rPr>
          <w:rFonts w:asciiTheme="majorHAnsi" w:hAnsiTheme="majorHAnsi" w:cs="Arial"/>
          <w:color w:val="000000" w:themeColor="text1"/>
          <w:lang w:val="en-US"/>
        </w:rPr>
      </w:pPr>
    </w:p>
    <w:p w14:paraId="3E20A7E4" w14:textId="68E453E9" w:rsidR="000F2BAD" w:rsidRPr="007B4669" w:rsidRDefault="000F2BAD" w:rsidP="000831C7">
      <w:pPr>
        <w:spacing w:line="480" w:lineRule="auto"/>
        <w:rPr>
          <w:rFonts w:asciiTheme="majorHAnsi" w:hAnsiTheme="majorHAnsi"/>
          <w:b/>
          <w:lang w:val="en-US"/>
        </w:rPr>
      </w:pPr>
      <w:r w:rsidRPr="007B4669">
        <w:rPr>
          <w:rFonts w:asciiTheme="majorHAnsi" w:hAnsiTheme="majorHAnsi"/>
          <w:b/>
          <w:lang w:val="en-US"/>
        </w:rPr>
        <w:t xml:space="preserve">Word count: </w:t>
      </w:r>
      <w:r w:rsidR="00C800D5" w:rsidRPr="007B4669">
        <w:rPr>
          <w:rFonts w:asciiTheme="majorHAnsi" w:hAnsiTheme="majorHAnsi"/>
          <w:b/>
          <w:lang w:val="en-US"/>
        </w:rPr>
        <w:t>51</w:t>
      </w:r>
      <w:r w:rsidR="003B1291" w:rsidRPr="007B4669">
        <w:rPr>
          <w:rFonts w:asciiTheme="majorHAnsi" w:hAnsiTheme="majorHAnsi"/>
          <w:b/>
          <w:lang w:val="en-US"/>
        </w:rPr>
        <w:t>8</w:t>
      </w:r>
      <w:r w:rsidRPr="007B4669">
        <w:rPr>
          <w:rFonts w:asciiTheme="majorHAnsi" w:hAnsiTheme="majorHAnsi"/>
          <w:b/>
          <w:lang w:val="en-US"/>
        </w:rPr>
        <w:t xml:space="preserve">. </w:t>
      </w:r>
      <w:r w:rsidR="00963381" w:rsidRPr="007B4669">
        <w:rPr>
          <w:rFonts w:asciiTheme="majorHAnsi" w:hAnsiTheme="majorHAnsi"/>
          <w:b/>
          <w:lang w:val="en-US"/>
        </w:rPr>
        <w:t xml:space="preserve">Tables: </w:t>
      </w:r>
      <w:r w:rsidR="006F7F98" w:rsidRPr="007B4669">
        <w:rPr>
          <w:rFonts w:asciiTheme="majorHAnsi" w:hAnsiTheme="majorHAnsi"/>
          <w:b/>
          <w:lang w:val="en-US"/>
        </w:rPr>
        <w:t>7</w:t>
      </w:r>
      <w:r w:rsidRPr="007B4669">
        <w:rPr>
          <w:rFonts w:asciiTheme="majorHAnsi" w:hAnsiTheme="majorHAnsi"/>
          <w:b/>
          <w:lang w:val="en-US"/>
        </w:rPr>
        <w:t xml:space="preserve">. </w:t>
      </w:r>
      <w:r w:rsidR="0089753A" w:rsidRPr="007B4669">
        <w:rPr>
          <w:rFonts w:asciiTheme="majorHAnsi" w:hAnsiTheme="majorHAnsi"/>
          <w:b/>
          <w:lang w:val="en-US"/>
        </w:rPr>
        <w:t>References: 10.</w:t>
      </w:r>
    </w:p>
    <w:p w14:paraId="691A3EEC" w14:textId="77777777" w:rsidR="000F2BAD" w:rsidRPr="007B4669" w:rsidRDefault="000F2BAD" w:rsidP="000831C7">
      <w:pPr>
        <w:spacing w:line="480" w:lineRule="auto"/>
        <w:rPr>
          <w:rFonts w:asciiTheme="majorHAnsi" w:hAnsiTheme="majorHAnsi" w:cs="Arial"/>
          <w:color w:val="000000" w:themeColor="text1"/>
          <w:lang w:val="en-US"/>
        </w:rPr>
      </w:pPr>
    </w:p>
    <w:p w14:paraId="0273D993" w14:textId="77777777" w:rsidR="00676222" w:rsidRPr="007B4669" w:rsidRDefault="00676222" w:rsidP="000831C7">
      <w:pPr>
        <w:spacing w:line="480" w:lineRule="auto"/>
        <w:rPr>
          <w:rFonts w:asciiTheme="majorHAnsi" w:hAnsiTheme="majorHAnsi"/>
          <w:color w:val="000000" w:themeColor="text1"/>
          <w:lang w:val="en-US"/>
        </w:rPr>
      </w:pPr>
    </w:p>
    <w:p w14:paraId="19062870" w14:textId="77777777" w:rsidR="00B11251" w:rsidRPr="007B4669" w:rsidRDefault="00B11251">
      <w:pPr>
        <w:rPr>
          <w:rFonts w:asciiTheme="majorHAnsi" w:eastAsiaTheme="majorEastAsia" w:hAnsiTheme="majorHAnsi" w:cstheme="majorBidi"/>
          <w:b/>
          <w:bCs/>
          <w:color w:val="000000" w:themeColor="text1"/>
          <w:sz w:val="32"/>
          <w:szCs w:val="32"/>
          <w:lang w:val="en-US"/>
        </w:rPr>
      </w:pPr>
      <w:r w:rsidRPr="007B4669">
        <w:rPr>
          <w:rFonts w:asciiTheme="majorHAnsi" w:hAnsiTheme="majorHAnsi"/>
          <w:color w:val="000000" w:themeColor="text1"/>
          <w:lang w:val="en-US"/>
        </w:rPr>
        <w:br w:type="page"/>
      </w:r>
    </w:p>
    <w:p w14:paraId="7995246B" w14:textId="7B23AB77" w:rsidR="001E6E28" w:rsidRPr="007B4669" w:rsidRDefault="001E6E28" w:rsidP="00EC2212">
      <w:pPr>
        <w:pStyle w:val="Heading1"/>
        <w:spacing w:line="480" w:lineRule="auto"/>
        <w:rPr>
          <w:rFonts w:cs="Times New Roman"/>
          <w:color w:val="000000" w:themeColor="text1"/>
          <w:sz w:val="24"/>
        </w:rPr>
      </w:pPr>
      <w:r w:rsidRPr="007B4669">
        <w:rPr>
          <w:rFonts w:cs="Times New Roman"/>
          <w:color w:val="000000" w:themeColor="text1"/>
          <w:sz w:val="24"/>
        </w:rPr>
        <w:lastRenderedPageBreak/>
        <w:t>Materials and Methods</w:t>
      </w:r>
    </w:p>
    <w:p w14:paraId="69B39DD0" w14:textId="73547765" w:rsidR="001C2763" w:rsidRPr="007B4669" w:rsidRDefault="001C2763" w:rsidP="00D433DE">
      <w:pPr>
        <w:spacing w:line="480" w:lineRule="auto"/>
        <w:rPr>
          <w:rFonts w:asciiTheme="majorHAnsi" w:hAnsiTheme="majorHAnsi"/>
          <w:i/>
          <w:lang w:val="en-US"/>
        </w:rPr>
      </w:pPr>
      <w:r w:rsidRPr="007B4669">
        <w:rPr>
          <w:rFonts w:asciiTheme="majorHAnsi" w:hAnsiTheme="majorHAnsi"/>
          <w:i/>
          <w:lang w:val="en-US"/>
        </w:rPr>
        <w:t>Subjects</w:t>
      </w:r>
      <w:bookmarkStart w:id="0" w:name="_GoBack"/>
      <w:bookmarkEnd w:id="0"/>
    </w:p>
    <w:p w14:paraId="71783936" w14:textId="490F4414" w:rsidR="001C2763" w:rsidRPr="007B4669" w:rsidRDefault="001C2763" w:rsidP="00D433DE">
      <w:pPr>
        <w:spacing w:line="480" w:lineRule="auto"/>
        <w:rPr>
          <w:rFonts w:asciiTheme="majorHAnsi" w:hAnsiTheme="majorHAnsi"/>
          <w:lang w:val="en-US"/>
        </w:rPr>
      </w:pPr>
      <w:r w:rsidRPr="007B4669">
        <w:rPr>
          <w:rFonts w:asciiTheme="majorHAnsi" w:hAnsiTheme="majorHAnsi"/>
          <w:lang w:val="en-US"/>
        </w:rPr>
        <w:t xml:space="preserve">In order to screen for other psychiatric diagnoses, subjects were screened with the Mini International Neuropsychiatric Interview (M.I.N.I.). The symptom (GAF-S) and function (GAF-F) dimensions of the Global </w:t>
      </w:r>
      <w:proofErr w:type="spellStart"/>
      <w:r w:rsidRPr="007B4669">
        <w:rPr>
          <w:rFonts w:asciiTheme="majorHAnsi" w:hAnsiTheme="majorHAnsi"/>
          <w:lang w:val="en-US"/>
        </w:rPr>
        <w:t>Assesment</w:t>
      </w:r>
      <w:proofErr w:type="spellEnd"/>
      <w:r w:rsidRPr="007B4669">
        <w:rPr>
          <w:rFonts w:asciiTheme="majorHAnsi" w:hAnsiTheme="majorHAnsi"/>
          <w:lang w:val="en-US"/>
        </w:rPr>
        <w:t xml:space="preserve"> of Functioning scale was used to measure overall function. The Clinical Global Impressions (CGI) scale was used to measure severity of illness.</w:t>
      </w:r>
    </w:p>
    <w:p w14:paraId="61650C2F" w14:textId="7F6F7213" w:rsidR="00D433DE" w:rsidRPr="007B4669" w:rsidRDefault="00D433DE" w:rsidP="00D433DE">
      <w:pPr>
        <w:spacing w:line="480" w:lineRule="auto"/>
        <w:rPr>
          <w:rFonts w:asciiTheme="majorHAnsi" w:hAnsiTheme="majorHAnsi"/>
          <w:i/>
          <w:lang w:val="en-US"/>
        </w:rPr>
      </w:pPr>
      <w:r w:rsidRPr="007B4669">
        <w:rPr>
          <w:rFonts w:asciiTheme="majorHAnsi" w:hAnsiTheme="majorHAnsi"/>
          <w:i/>
          <w:lang w:val="en-US"/>
        </w:rPr>
        <w:t>Genotyping</w:t>
      </w:r>
    </w:p>
    <w:p w14:paraId="00E45A27" w14:textId="7E0DAC09" w:rsidR="00D433DE" w:rsidRPr="007B4669" w:rsidRDefault="00D433DE" w:rsidP="00D433DE">
      <w:pPr>
        <w:spacing w:line="480" w:lineRule="auto"/>
        <w:rPr>
          <w:rFonts w:asciiTheme="majorHAnsi" w:hAnsiTheme="majorHAnsi"/>
          <w:lang w:val="en-US"/>
        </w:rPr>
      </w:pPr>
      <w:r w:rsidRPr="007B4669">
        <w:rPr>
          <w:rFonts w:asciiTheme="majorHAnsi" w:hAnsiTheme="majorHAnsi"/>
          <w:lang w:val="en-US"/>
        </w:rPr>
        <w:t xml:space="preserve">Genotypes for the selected SNPs were determined by </w:t>
      </w:r>
      <w:proofErr w:type="spellStart"/>
      <w:r w:rsidRPr="007B4669">
        <w:rPr>
          <w:rFonts w:asciiTheme="majorHAnsi" w:hAnsiTheme="majorHAnsi"/>
          <w:lang w:val="en-US"/>
        </w:rPr>
        <w:t>Kompetitive</w:t>
      </w:r>
      <w:proofErr w:type="spellEnd"/>
      <w:r w:rsidRPr="007B4669">
        <w:rPr>
          <w:rFonts w:asciiTheme="majorHAnsi" w:hAnsiTheme="majorHAnsi"/>
          <w:lang w:val="en-US"/>
        </w:rPr>
        <w:t xml:space="preserve"> Allele Specific PCR (KASP) technology (LGC, Queens Road, UK). Standard PCR cycling conditions was used according to the manufacturer’s instructions. The samples were analyzed on a 7900HT Fast Real-Time PCR System (Applied Biosystems). All cluster plots were manually inspected, and ambiguous results were excluded. </w:t>
      </w:r>
    </w:p>
    <w:p w14:paraId="49019071" w14:textId="190C1DEA" w:rsidR="00D433DE" w:rsidRPr="007B4669" w:rsidRDefault="00D433DE" w:rsidP="00D433DE">
      <w:pPr>
        <w:spacing w:line="480" w:lineRule="auto"/>
        <w:rPr>
          <w:rFonts w:asciiTheme="majorHAnsi" w:hAnsiTheme="majorHAnsi"/>
          <w:i/>
          <w:lang w:val="en-US"/>
        </w:rPr>
      </w:pPr>
      <w:r w:rsidRPr="007B4669">
        <w:rPr>
          <w:rFonts w:asciiTheme="majorHAnsi" w:hAnsiTheme="majorHAnsi"/>
          <w:i/>
          <w:lang w:val="en-US"/>
        </w:rPr>
        <w:t>Chemical analyses</w:t>
      </w:r>
    </w:p>
    <w:p w14:paraId="3D492E6F" w14:textId="3BF2F70E" w:rsidR="00D433DE" w:rsidRPr="007B4669" w:rsidRDefault="00D433DE" w:rsidP="00D433DE">
      <w:pPr>
        <w:spacing w:line="480" w:lineRule="auto"/>
        <w:rPr>
          <w:rFonts w:asciiTheme="majorHAnsi" w:hAnsiTheme="majorHAnsi"/>
          <w:lang w:val="en-US"/>
        </w:rPr>
      </w:pPr>
      <w:r w:rsidRPr="007B4669">
        <w:rPr>
          <w:rFonts w:asciiTheme="majorHAnsi" w:hAnsiTheme="majorHAnsi"/>
          <w:lang w:val="en-US"/>
        </w:rPr>
        <w:t xml:space="preserve">The number of patients </w:t>
      </w:r>
      <w:r w:rsidRPr="007B4669">
        <w:rPr>
          <w:rFonts w:asciiTheme="majorHAnsi" w:hAnsiTheme="majorHAnsi" w:cstheme="majorHAnsi"/>
          <w:lang w:val="en-US"/>
        </w:rPr>
        <w:t xml:space="preserve">and controls, respectively, with data on the corresponding biomarker denoted is outlined below. </w:t>
      </w:r>
      <w:r w:rsidR="001C2763" w:rsidRPr="007B4669">
        <w:rPr>
          <w:rFonts w:asciiTheme="majorHAnsi" w:hAnsiTheme="majorHAnsi" w:cstheme="majorHAnsi"/>
          <w:lang w:val="en-US"/>
        </w:rPr>
        <w:t xml:space="preserve">As different analytes have been analyzed in patients and controls in different projects, not all persons in the sample have data for all analytes. </w:t>
      </w:r>
      <w:r w:rsidRPr="007B4669">
        <w:rPr>
          <w:rFonts w:asciiTheme="majorHAnsi" w:hAnsiTheme="majorHAnsi" w:cstheme="majorHAnsi"/>
          <w:lang w:val="en-US"/>
        </w:rPr>
        <w:t>Analytes comprise</w:t>
      </w:r>
      <w:r w:rsidRPr="007B4669" w:rsidDel="00F04377">
        <w:rPr>
          <w:rFonts w:asciiTheme="majorHAnsi" w:hAnsiTheme="majorHAnsi" w:cstheme="majorHAnsi"/>
          <w:lang w:val="en-US"/>
        </w:rPr>
        <w:t xml:space="preserve"> </w:t>
      </w:r>
      <w:r w:rsidRPr="007B4669">
        <w:rPr>
          <w:rFonts w:asciiTheme="majorHAnsi" w:hAnsiTheme="majorHAnsi" w:cstheme="majorHAnsi"/>
          <w:lang w:val="en-US"/>
        </w:rPr>
        <w:t>serum BDNF including mature BDNF, pro BDNF, and the mature/pro ratio (N=220/90</w:t>
      </w:r>
      <w:r w:rsidR="00B33C74" w:rsidRPr="007B4669">
        <w:rPr>
          <w:rFonts w:asciiTheme="majorHAnsi" w:hAnsiTheme="majorHAnsi" w:cstheme="majorHAnsi"/>
          <w:lang w:val="en-US"/>
        </w:rPr>
        <w:t xml:space="preserve"> </w:t>
      </w:r>
      <w:r w:rsidR="00B33C74" w:rsidRPr="007B4669">
        <w:rPr>
          <w:rFonts w:asciiTheme="majorHAnsi" w:hAnsiTheme="majorHAnsi" w:cstheme="majorHAnsi"/>
          <w:color w:val="000000" w:themeColor="text1"/>
        </w:rPr>
        <w:fldChar w:fldCharType="begin">
          <w:fldData xml:space="preserve">PEVuZE5vdGU+PENpdGU+PEF1dGhvcj5Tb2RlcnN0ZW48L0F1dGhvcj48WWVhcj4yMDE0PC9ZZWFy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</w:fldData>
        </w:fldChar>
      </w:r>
      <w:r w:rsidR="00B33C74" w:rsidRPr="007B4669">
        <w:rPr>
          <w:rFonts w:asciiTheme="majorHAnsi" w:hAnsiTheme="majorHAnsi" w:cstheme="majorHAnsi"/>
          <w:color w:val="000000" w:themeColor="text1"/>
          <w:lang w:val="en-US"/>
        </w:rPr>
        <w:instrText xml:space="preserve"> ADDIN EN.CITE </w:instrText>
      </w:r>
      <w:r w:rsidR="00B33C74" w:rsidRPr="007B4669">
        <w:rPr>
          <w:rFonts w:asciiTheme="majorHAnsi" w:hAnsiTheme="majorHAnsi" w:cstheme="majorHAnsi"/>
          <w:color w:val="000000" w:themeColor="text1"/>
        </w:rPr>
        <w:fldChar w:fldCharType="begin">
          <w:fldData xml:space="preserve">PEVuZE5vdGU+PENpdGU+PEF1dGhvcj5Tb2RlcnN0ZW48L0F1dGhvcj48WWVhcj4yMDE0PC9ZZWFy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</w:fldData>
        </w:fldChar>
      </w:r>
      <w:r w:rsidR="00B33C74" w:rsidRPr="007B4669">
        <w:rPr>
          <w:rFonts w:asciiTheme="majorHAnsi" w:hAnsiTheme="majorHAnsi" w:cstheme="majorHAnsi"/>
          <w:color w:val="000000" w:themeColor="text1"/>
          <w:lang w:val="en-US"/>
        </w:rPr>
        <w:instrText xml:space="preserve"> ADDIN EN.CITE.DATA </w:instrText>
      </w:r>
      <w:r w:rsidR="00B33C74" w:rsidRPr="007B4669">
        <w:rPr>
          <w:rFonts w:asciiTheme="majorHAnsi" w:hAnsiTheme="majorHAnsi" w:cstheme="majorHAnsi"/>
          <w:color w:val="000000" w:themeColor="text1"/>
        </w:rPr>
      </w:r>
      <w:r w:rsidR="00B33C74" w:rsidRPr="007B4669">
        <w:rPr>
          <w:rFonts w:asciiTheme="majorHAnsi" w:hAnsiTheme="majorHAnsi" w:cstheme="majorHAnsi"/>
          <w:color w:val="000000" w:themeColor="text1"/>
        </w:rPr>
        <w:fldChar w:fldCharType="end"/>
      </w:r>
      <w:r w:rsidR="00B33C74" w:rsidRPr="007B4669">
        <w:rPr>
          <w:rFonts w:asciiTheme="majorHAnsi" w:hAnsiTheme="majorHAnsi" w:cstheme="majorHAnsi"/>
          <w:color w:val="000000" w:themeColor="text1"/>
        </w:rPr>
      </w:r>
      <w:r w:rsidR="00B33C74" w:rsidRPr="007B4669">
        <w:rPr>
          <w:rFonts w:asciiTheme="majorHAnsi" w:hAnsiTheme="majorHAnsi" w:cstheme="majorHAnsi"/>
          <w:color w:val="000000" w:themeColor="text1"/>
        </w:rPr>
        <w:fldChar w:fldCharType="separate"/>
      </w:r>
      <w:r w:rsidR="00B33C74" w:rsidRPr="007B4669">
        <w:rPr>
          <w:rFonts w:asciiTheme="majorHAnsi" w:hAnsiTheme="majorHAnsi" w:cstheme="majorHAnsi"/>
          <w:noProof/>
          <w:color w:val="000000" w:themeColor="text1"/>
          <w:lang w:val="en-US"/>
        </w:rPr>
        <w:t>[1]</w:t>
      </w:r>
      <w:r w:rsidR="00B33C74" w:rsidRPr="007B4669">
        <w:rPr>
          <w:rFonts w:asciiTheme="majorHAnsi" w:hAnsiTheme="majorHAnsi" w:cstheme="majorHAnsi"/>
          <w:color w:val="000000" w:themeColor="text1"/>
        </w:rPr>
        <w:fldChar w:fldCharType="end"/>
      </w:r>
      <w:r w:rsidRPr="007B4669">
        <w:rPr>
          <w:rFonts w:asciiTheme="majorHAnsi" w:hAnsiTheme="majorHAnsi" w:cstheme="majorHAnsi"/>
          <w:lang w:val="en-US"/>
        </w:rPr>
        <w:t>), serum matrix metallopeptidase 9 (MMP9, N=220/90</w:t>
      </w:r>
      <w:r w:rsidR="00B33C74" w:rsidRPr="007B4669">
        <w:rPr>
          <w:rFonts w:asciiTheme="majorHAnsi" w:hAnsiTheme="majorHAnsi" w:cstheme="majorHAnsi"/>
          <w:lang w:val="en-US"/>
        </w:rPr>
        <w:t xml:space="preserve"> </w:t>
      </w:r>
      <w:r w:rsidR="00B33C74" w:rsidRPr="007B4669">
        <w:rPr>
          <w:rFonts w:asciiTheme="majorHAnsi" w:hAnsiTheme="majorHAnsi" w:cstheme="majorHAnsi"/>
          <w:color w:val="000000" w:themeColor="text1"/>
        </w:rPr>
        <w:fldChar w:fldCharType="begin">
          <w:fldData xml:space="preserve">PEVuZE5vdGU+PENpdGU+PEF1dGhvcj5Tb2RlcnN0ZW48L0F1dGhvcj48WWVhcj4yMDE0PC9ZZWFy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</w:fldData>
        </w:fldChar>
      </w:r>
      <w:r w:rsidR="00B33C74" w:rsidRPr="007B4669">
        <w:rPr>
          <w:rFonts w:asciiTheme="majorHAnsi" w:hAnsiTheme="majorHAnsi" w:cstheme="majorHAnsi"/>
          <w:color w:val="000000" w:themeColor="text1"/>
          <w:lang w:val="en-US"/>
        </w:rPr>
        <w:instrText xml:space="preserve"> ADDIN EN.CITE </w:instrText>
      </w:r>
      <w:r w:rsidR="00B33C74" w:rsidRPr="007B4669">
        <w:rPr>
          <w:rFonts w:asciiTheme="majorHAnsi" w:hAnsiTheme="majorHAnsi" w:cstheme="majorHAnsi"/>
          <w:color w:val="000000" w:themeColor="text1"/>
        </w:rPr>
        <w:fldChar w:fldCharType="begin">
          <w:fldData xml:space="preserve">PEVuZE5vdGU+PENpdGU+PEF1dGhvcj5Tb2RlcnN0ZW48L0F1dGhvcj48WWVhcj4yMDE0PC9ZZWFy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</w:fldData>
        </w:fldChar>
      </w:r>
      <w:r w:rsidR="00B33C74" w:rsidRPr="007B4669">
        <w:rPr>
          <w:rFonts w:asciiTheme="majorHAnsi" w:hAnsiTheme="majorHAnsi" w:cstheme="majorHAnsi"/>
          <w:color w:val="000000" w:themeColor="text1"/>
          <w:lang w:val="en-US"/>
        </w:rPr>
        <w:instrText xml:space="preserve"> ADDIN EN.CITE.DATA </w:instrText>
      </w:r>
      <w:r w:rsidR="00B33C74" w:rsidRPr="007B4669">
        <w:rPr>
          <w:rFonts w:asciiTheme="majorHAnsi" w:hAnsiTheme="majorHAnsi" w:cstheme="majorHAnsi"/>
          <w:color w:val="000000" w:themeColor="text1"/>
        </w:rPr>
      </w:r>
      <w:r w:rsidR="00B33C74" w:rsidRPr="007B4669">
        <w:rPr>
          <w:rFonts w:asciiTheme="majorHAnsi" w:hAnsiTheme="majorHAnsi" w:cstheme="majorHAnsi"/>
          <w:color w:val="000000" w:themeColor="text1"/>
        </w:rPr>
        <w:fldChar w:fldCharType="end"/>
      </w:r>
      <w:r w:rsidR="00B33C74" w:rsidRPr="007B4669">
        <w:rPr>
          <w:rFonts w:asciiTheme="majorHAnsi" w:hAnsiTheme="majorHAnsi" w:cstheme="majorHAnsi"/>
          <w:color w:val="000000" w:themeColor="text1"/>
        </w:rPr>
      </w:r>
      <w:r w:rsidR="00B33C74" w:rsidRPr="007B4669">
        <w:rPr>
          <w:rFonts w:asciiTheme="majorHAnsi" w:hAnsiTheme="majorHAnsi" w:cstheme="majorHAnsi"/>
          <w:color w:val="000000" w:themeColor="text1"/>
        </w:rPr>
        <w:fldChar w:fldCharType="separate"/>
      </w:r>
      <w:r w:rsidR="00B33C74" w:rsidRPr="007B4669">
        <w:rPr>
          <w:rFonts w:asciiTheme="majorHAnsi" w:hAnsiTheme="majorHAnsi" w:cstheme="majorHAnsi"/>
          <w:noProof/>
          <w:color w:val="000000" w:themeColor="text1"/>
          <w:lang w:val="en-US"/>
        </w:rPr>
        <w:t>[1]</w:t>
      </w:r>
      <w:r w:rsidR="00B33C74" w:rsidRPr="007B4669">
        <w:rPr>
          <w:rFonts w:asciiTheme="majorHAnsi" w:hAnsiTheme="majorHAnsi" w:cstheme="majorHAnsi"/>
          <w:color w:val="000000" w:themeColor="text1"/>
        </w:rPr>
        <w:fldChar w:fldCharType="end"/>
      </w:r>
      <w:r w:rsidRPr="007B4669">
        <w:rPr>
          <w:rFonts w:asciiTheme="majorHAnsi" w:hAnsiTheme="majorHAnsi" w:cstheme="majorHAnsi"/>
          <w:lang w:val="en-US"/>
        </w:rPr>
        <w:t>), CSF S100 calcium-</w:t>
      </w:r>
      <w:r w:rsidRPr="007B4669">
        <w:rPr>
          <w:rFonts w:asciiTheme="majorHAnsi" w:hAnsiTheme="majorHAnsi"/>
          <w:lang w:val="en-US"/>
        </w:rPr>
        <w:t>binding protein B (S100 B, N=136/88</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PEVuZE5vdGU+PENpdGU+PEF1dGhvcj5KYWtvYnNzb248L0F1dGhvcj48WWVhcj4yMDE0PC9ZZWFy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PEVuZE5vdGU+PENpdGU+PEF1dGhvcj5KYWtvYnNzb248L0F1dGhvcj48WWVhcj4yMDE0PC9ZZWFy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[2]</w:t>
      </w:r>
      <w:r w:rsidR="00B33C74" w:rsidRPr="007B4669">
        <w:rPr>
          <w:color w:val="000000" w:themeColor="text1"/>
        </w:rPr>
        <w:fldChar w:fldCharType="end"/>
      </w:r>
      <w:r w:rsidRPr="007B4669">
        <w:rPr>
          <w:rFonts w:asciiTheme="majorHAnsi" w:hAnsiTheme="majorHAnsi"/>
          <w:lang w:val="en-US"/>
        </w:rPr>
        <w:t>), CSF interleukin 5 (IL5, N=139/73</w:t>
      </w:r>
      <w:r w:rsidR="00B33C74" w:rsidRPr="007B4669">
        <w:rPr>
          <w:rFonts w:asciiTheme="majorHAnsi" w:hAnsiTheme="majorHAnsi"/>
          <w:lang w:val="en-US"/>
        </w:rPr>
        <w:t xml:space="preserve"> </w:t>
      </w:r>
      <w:r w:rsidR="00B33C74" w:rsidRPr="007B4669">
        <w:rPr>
          <w:color w:val="000000" w:themeColor="text1"/>
          <w:lang w:val="en-US"/>
        </w:rPr>
        <w:fldChar w:fldCharType="begin">
          <w:fldData xml:space="preserve">PEVuZE5vdGU+PENpdGU+PEF1dGhvcj5Jc2dyZW48L0F1dGhvcj48WWVhcj4yMDE1PC9ZZWFyPjxS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</w:fldData>
        </w:fldChar>
      </w:r>
      <w:r w:rsidR="00B33C74" w:rsidRPr="007B4669">
        <w:rPr>
          <w:color w:val="000000" w:themeColor="text1"/>
          <w:lang w:val="en-US"/>
        </w:rPr>
        <w:instrText xml:space="preserve"> ADDIN EN.CITE </w:instrText>
      </w:r>
      <w:r w:rsidR="00B33C74" w:rsidRPr="007B4669">
        <w:rPr>
          <w:color w:val="000000" w:themeColor="text1"/>
          <w:lang w:val="en-US"/>
        </w:rPr>
        <w:fldChar w:fldCharType="begin">
          <w:fldData xml:space="preserve">PEVuZE5vdGU+PENpdGU+PEF1dGhvcj5Jc2dyZW48L0F1dGhvcj48WWVhcj4yMDE1PC9ZZWFyPjxS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</w:fldData>
        </w:fldChar>
      </w:r>
      <w:r w:rsidR="00B33C74" w:rsidRPr="007B4669">
        <w:rPr>
          <w:color w:val="000000" w:themeColor="text1"/>
          <w:lang w:val="en-US"/>
        </w:rPr>
        <w:instrText xml:space="preserve"> ADDIN EN.CITE.DATA </w:instrText>
      </w:r>
      <w:r w:rsidR="00B33C74" w:rsidRPr="007B4669">
        <w:rPr>
          <w:color w:val="000000" w:themeColor="text1"/>
          <w:lang w:val="en-US"/>
        </w:rPr>
      </w:r>
      <w:r w:rsidR="00B33C74" w:rsidRPr="007B4669">
        <w:rPr>
          <w:color w:val="000000" w:themeColor="text1"/>
          <w:lang w:val="en-US"/>
        </w:rPr>
        <w:fldChar w:fldCharType="end"/>
      </w:r>
      <w:r w:rsidR="00B33C74" w:rsidRPr="007B4669">
        <w:rPr>
          <w:color w:val="000000" w:themeColor="text1"/>
          <w:lang w:val="en-US"/>
        </w:rPr>
      </w:r>
      <w:r w:rsidR="00B33C74" w:rsidRPr="007B4669">
        <w:rPr>
          <w:color w:val="000000" w:themeColor="text1"/>
          <w:lang w:val="en-US"/>
        </w:rPr>
        <w:fldChar w:fldCharType="separate"/>
      </w:r>
      <w:r w:rsidR="00B33C74" w:rsidRPr="007B4669">
        <w:rPr>
          <w:noProof/>
          <w:color w:val="000000" w:themeColor="text1"/>
          <w:lang w:val="en-US"/>
        </w:rPr>
        <w:t>[3]</w:t>
      </w:r>
      <w:r w:rsidR="00B33C74" w:rsidRPr="007B4669">
        <w:rPr>
          <w:color w:val="000000" w:themeColor="text1"/>
          <w:lang w:val="en-US"/>
        </w:rPr>
        <w:fldChar w:fldCharType="end"/>
      </w:r>
      <w:r w:rsidRPr="007B4669">
        <w:rPr>
          <w:rFonts w:asciiTheme="majorHAnsi" w:hAnsiTheme="majorHAnsi"/>
          <w:lang w:val="en-US"/>
        </w:rPr>
        <w:t>), CSF monocyte chemoattractant protein 1 (MCP1, N=138/73</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[4]</w:t>
      </w:r>
      <w:r w:rsidR="00B33C74" w:rsidRPr="007B4669">
        <w:rPr>
          <w:color w:val="000000" w:themeColor="text1"/>
        </w:rPr>
        <w:fldChar w:fldCharType="end"/>
      </w:r>
      <w:r w:rsidRPr="007B4669">
        <w:rPr>
          <w:rFonts w:asciiTheme="majorHAnsi" w:hAnsiTheme="majorHAnsi"/>
          <w:lang w:val="en-US"/>
        </w:rPr>
        <w:t>), CSF kynurenic acid (KYNA, N=102/90</w:t>
      </w:r>
      <w:r w:rsidR="00B33C74" w:rsidRPr="007B4669">
        <w:rPr>
          <w:rFonts w:asciiTheme="majorHAnsi" w:hAnsiTheme="majorHAnsi"/>
          <w:lang w:val="en-US"/>
        </w:rPr>
        <w:t xml:space="preserve"> </w:t>
      </w:r>
      <w:r w:rsidR="00B33C74" w:rsidRPr="007B4669">
        <w:rPr>
          <w:color w:val="000000" w:themeColor="text1"/>
        </w:rPr>
        <w:fldChar w:fldCharType="begin"/>
      </w:r>
      <w:r w:rsidR="00B33C74" w:rsidRPr="007B4669">
        <w:rPr>
          <w:color w:val="000000" w:themeColor="text1"/>
          <w:lang w:val="en-US"/>
        </w:rPr>
        <w:instrText xml:space="preserve"> ADDIN EN.CITE &lt;EndNote&gt;&lt;Cite&gt;&lt;Author&gt;Olsson&lt;/Author&gt;&lt;Year&gt;2010&lt;/Year&gt;&lt;RecNum&gt;1434&lt;/RecNum&gt;&lt;DisplayText&gt;[5]&lt;/DisplayText&gt;&lt;record&gt;&lt;rec-number&gt;1434&lt;/rec-number&gt;&lt;foreign-keys&gt;&lt;key app="EN" db-id="a20pd0s0q9e5dee2ssa5s00wdatwtd2zr9ft" timestamp="1520975817"&gt;1434&lt;/key&gt;&lt;/foreign-keys&gt;&lt;ref-type name="Journal Article"&gt;17&lt;/ref-type&gt;&lt;contributors&gt;&lt;authors&gt;&lt;author&gt;Olsson, S. K.&lt;/author&gt;&lt;author&gt;Samuelsson, M.&lt;/author&gt;&lt;author&gt;Saetre, P.&lt;/author&gt;&lt;author&gt;Lindstrom, L.&lt;/author&gt;&lt;author&gt;Jonsson, E. G.&lt;/author&gt;&lt;author&gt;Nordin, C.&lt;/author&gt;&lt;author&gt;Engberg, G.&lt;/author&gt;&lt;author&gt;Erhardt, S.&lt;/author&gt;&lt;author&gt;Landen, M.&lt;/author&gt;&lt;/authors&gt;&lt;/contributors&gt;&lt;auth-address&gt;Department of Physiology and Pharmacology, Karolinska Institutet, Stockholm, Sweden.&lt;/auth-address&gt;&lt;titles&gt;&lt;title&gt;Elevated levels of kynurenic acid in the cerebrospinal fluid of patients with bipolar disorder&lt;/title&gt;&lt;secondary-title&gt;J Psychiatry Neurosci&lt;/secondary-title&gt;&lt;/titles&gt;&lt;periodical&gt;&lt;full-title&gt;J Psychiatry Neurosci&lt;/full-title&gt;&lt;/periodical&gt;&lt;pages&gt;195-9&lt;/pages&gt;&lt;volume&gt;35&lt;/volume&gt;&lt;number&gt;3&lt;/number&gt;&lt;edition&gt;2010/04/28&lt;/edition&gt;&lt;keywords&gt;&lt;keyword&gt;Adult&lt;/keyword&gt;&lt;keyword&gt;Age Factors&lt;/keyword&gt;&lt;keyword&gt;Bipolar Disorder/*cerebrospinal fluid/diagnosis/*psychology&lt;/keyword&gt;&lt;keyword&gt;Case-Control Studies&lt;/keyword&gt;&lt;keyword&gt;Chromatography, High Pressure Liquid&lt;/keyword&gt;&lt;keyword&gt;Diagnostic and Statistical Manual of Mental Disorders&lt;/keyword&gt;&lt;keyword&gt;Female&lt;/keyword&gt;&lt;keyword&gt;Humans&lt;/keyword&gt;&lt;keyword&gt;Kynurenic Acid/*cerebrospinal fluid&lt;/keyword&gt;&lt;keyword&gt;Male&lt;/keyword&gt;&lt;keyword&gt;Middle Aged&lt;/keyword&gt;&lt;keyword&gt;Severity of Illness Index&lt;/keyword&gt;&lt;/keywords&gt;&lt;dates&gt;&lt;year&gt;2010&lt;/year&gt;&lt;pub-dates&gt;&lt;date&gt;May&lt;/date&gt;&lt;/pub-dates&gt;&lt;/dates&gt;&lt;isbn&gt;1488-2434 (Electronic)&amp;#xD;1180-4882 (Linking)&lt;/isbn&gt;&lt;accession-num&gt;20420770&lt;/accession-num&gt;&lt;urls&gt;&lt;related-urls&gt;&lt;url&gt;https://www.ncbi.nlm.nih.gov/pubmed/20420770&lt;/url&gt;&lt;/related-urls&gt;&lt;/urls&gt;&lt;custom2&gt;PMC2861136&lt;/custom2&gt;&lt;/record&gt;&lt;/Cite&gt;&lt;/EndNote&gt;</w:instrText>
      </w:r>
      <w:r w:rsidR="00B33C74" w:rsidRPr="007B4669">
        <w:rPr>
          <w:color w:val="000000" w:themeColor="text1"/>
        </w:rPr>
        <w:fldChar w:fldCharType="separate"/>
      </w:r>
      <w:r w:rsidR="00B33C74" w:rsidRPr="007B4669">
        <w:rPr>
          <w:noProof/>
          <w:color w:val="000000" w:themeColor="text1"/>
          <w:lang w:val="en-US"/>
        </w:rPr>
        <w:t>[5]</w:t>
      </w:r>
      <w:r w:rsidR="00B33C74" w:rsidRPr="007B4669">
        <w:rPr>
          <w:color w:val="000000" w:themeColor="text1"/>
        </w:rPr>
        <w:fldChar w:fldCharType="end"/>
      </w:r>
      <w:r w:rsidRPr="007B4669">
        <w:rPr>
          <w:rFonts w:asciiTheme="majorHAnsi" w:hAnsiTheme="majorHAnsi"/>
          <w:lang w:val="en-US"/>
        </w:rPr>
        <w:t>), CSF neuropeptide Y (NPY, N=129/0</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PEVuZE5vdGU+PENpdGU+PEF1dGhvcj5TYW5kYmVyZzwvQXV0aG9yPjxZZWFyPjIwMTQ8L1llYXI+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PEVuZE5vdGU+PENpdGU+PEF1dGhvcj5TYW5kYmVyZzwvQXV0aG9yPjxZZWFyPjIwMTQ8L1llYXI+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[6]</w:t>
      </w:r>
      <w:r w:rsidR="00B33C74" w:rsidRPr="007B4669">
        <w:rPr>
          <w:color w:val="000000" w:themeColor="text1"/>
        </w:rPr>
        <w:fldChar w:fldCharType="end"/>
      </w:r>
      <w:r w:rsidR="00B33C74" w:rsidRPr="007B4669">
        <w:rPr>
          <w:rFonts w:asciiTheme="majorHAnsi" w:hAnsiTheme="majorHAnsi"/>
          <w:lang w:val="en-US"/>
        </w:rPr>
        <w:t xml:space="preserve"> </w:t>
      </w:r>
      <w:r w:rsidRPr="007B4669">
        <w:rPr>
          <w:rFonts w:asciiTheme="majorHAnsi" w:hAnsiTheme="majorHAnsi"/>
          <w:lang w:val="en-US"/>
        </w:rPr>
        <w:t>), CSF TIMP metallopeptidase inhibitor 1 and 2 (TIMP1/2, N=136/89</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[4]</w:t>
      </w:r>
      <w:r w:rsidR="00B33C74" w:rsidRPr="007B4669">
        <w:rPr>
          <w:color w:val="000000" w:themeColor="text1"/>
        </w:rPr>
        <w:fldChar w:fldCharType="end"/>
      </w:r>
      <w:r w:rsidRPr="007B4669">
        <w:rPr>
          <w:rFonts w:asciiTheme="majorHAnsi" w:hAnsiTheme="majorHAnsi"/>
          <w:lang w:val="en-US"/>
        </w:rPr>
        <w:t>), CSF cluster of differentiation 14 (CD14, N=137/89</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[4]</w:t>
      </w:r>
      <w:r w:rsidR="00B33C74" w:rsidRPr="007B4669">
        <w:rPr>
          <w:color w:val="000000" w:themeColor="text1"/>
        </w:rPr>
        <w:fldChar w:fldCharType="end"/>
      </w:r>
      <w:r w:rsidRPr="007B4669">
        <w:rPr>
          <w:rFonts w:asciiTheme="majorHAnsi" w:hAnsiTheme="majorHAnsi"/>
          <w:lang w:val="en-US"/>
        </w:rPr>
        <w:t>), CSF chitinase-</w:t>
      </w:r>
      <w:r w:rsidRPr="007B4669">
        <w:rPr>
          <w:rFonts w:asciiTheme="majorHAnsi" w:hAnsiTheme="majorHAnsi"/>
          <w:lang w:val="en-US"/>
        </w:rPr>
        <w:lastRenderedPageBreak/>
        <w:t>3-like protein 1 (YKL40, N=137/89</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[4]</w:t>
      </w:r>
      <w:r w:rsidR="00B33C74" w:rsidRPr="007B4669">
        <w:rPr>
          <w:color w:val="000000" w:themeColor="text1"/>
        </w:rPr>
        <w:fldChar w:fldCharType="end"/>
      </w:r>
      <w:r w:rsidRPr="007B4669">
        <w:rPr>
          <w:rFonts w:asciiTheme="majorHAnsi" w:hAnsiTheme="majorHAnsi"/>
          <w:lang w:val="en-US"/>
        </w:rPr>
        <w:t>), CSF soluble amyloid precursor protein-</w:t>
      </w:r>
      <w:r w:rsidRPr="007B4669">
        <w:rPr>
          <w:rFonts w:asciiTheme="majorHAnsi" w:hAnsiTheme="majorHAnsi"/>
        </w:rPr>
        <w:t>α</w:t>
      </w:r>
      <w:r w:rsidRPr="007B4669">
        <w:rPr>
          <w:rFonts w:asciiTheme="majorHAnsi" w:hAnsiTheme="majorHAnsi"/>
          <w:lang w:val="en-US"/>
        </w:rPr>
        <w:t>/</w:t>
      </w:r>
      <w:r w:rsidRPr="007B4669">
        <w:rPr>
          <w:rFonts w:asciiTheme="majorHAnsi" w:hAnsiTheme="majorHAnsi"/>
        </w:rPr>
        <w:t>β</w:t>
      </w:r>
      <w:r w:rsidRPr="007B4669">
        <w:rPr>
          <w:rFonts w:asciiTheme="majorHAnsi" w:hAnsiTheme="majorHAnsi"/>
          <w:lang w:val="en-US"/>
        </w:rPr>
        <w:t xml:space="preserve"> (</w:t>
      </w:r>
      <w:proofErr w:type="spellStart"/>
      <w:r w:rsidRPr="007B4669">
        <w:rPr>
          <w:rFonts w:asciiTheme="majorHAnsi" w:hAnsiTheme="majorHAnsi"/>
          <w:lang w:val="en-US"/>
        </w:rPr>
        <w:t>sAPP</w:t>
      </w:r>
      <w:proofErr w:type="spellEnd"/>
      <w:r w:rsidRPr="007B4669">
        <w:rPr>
          <w:rFonts w:asciiTheme="majorHAnsi" w:hAnsiTheme="majorHAnsi"/>
          <w:lang w:val="en-US"/>
        </w:rPr>
        <w:t>-</w:t>
      </w:r>
      <w:r w:rsidRPr="007B4669">
        <w:rPr>
          <w:rFonts w:asciiTheme="majorHAnsi" w:hAnsiTheme="majorHAnsi"/>
          <w:iCs/>
        </w:rPr>
        <w:t>α</w:t>
      </w:r>
      <w:r w:rsidRPr="007B4669">
        <w:rPr>
          <w:rFonts w:asciiTheme="majorHAnsi" w:hAnsiTheme="majorHAnsi"/>
          <w:iCs/>
          <w:lang w:val="en-US"/>
        </w:rPr>
        <w:t>/</w:t>
      </w:r>
      <w:r w:rsidRPr="007B4669">
        <w:rPr>
          <w:rFonts w:asciiTheme="majorHAnsi" w:hAnsiTheme="majorHAnsi"/>
        </w:rPr>
        <w:t>β</w:t>
      </w:r>
      <w:r w:rsidRPr="007B4669">
        <w:rPr>
          <w:rFonts w:asciiTheme="majorHAnsi" w:hAnsiTheme="majorHAnsi"/>
          <w:lang w:val="en-US"/>
        </w:rPr>
        <w:t>, N=139/73</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[7]</w:t>
      </w:r>
      <w:r w:rsidR="00B33C74" w:rsidRPr="007B4669">
        <w:rPr>
          <w:color w:val="000000" w:themeColor="text1"/>
        </w:rPr>
        <w:fldChar w:fldCharType="end"/>
      </w:r>
      <w:r w:rsidRPr="007B4669">
        <w:rPr>
          <w:rFonts w:asciiTheme="majorHAnsi" w:hAnsiTheme="majorHAnsi"/>
          <w:lang w:val="en-US"/>
        </w:rPr>
        <w:t>), CSF amyloid beta 38/40/42 and isoform ratios (A</w:t>
      </w:r>
      <w:r w:rsidRPr="007B4669">
        <w:rPr>
          <w:rFonts w:asciiTheme="majorHAnsi" w:hAnsiTheme="majorHAnsi"/>
        </w:rPr>
        <w:t>β</w:t>
      </w:r>
      <w:r w:rsidRPr="007B4669">
        <w:rPr>
          <w:rFonts w:asciiTheme="majorHAnsi" w:hAnsiTheme="majorHAnsi"/>
          <w:lang w:val="en-US"/>
        </w:rPr>
        <w:t>38/40/42, N=139/73</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[7]</w:t>
      </w:r>
      <w:r w:rsidR="00B33C74" w:rsidRPr="007B4669">
        <w:rPr>
          <w:color w:val="000000" w:themeColor="text1"/>
        </w:rPr>
        <w:fldChar w:fldCharType="end"/>
      </w:r>
      <w:r w:rsidRPr="007B4669">
        <w:rPr>
          <w:rFonts w:asciiTheme="majorHAnsi" w:hAnsiTheme="majorHAnsi"/>
          <w:lang w:val="en-US"/>
        </w:rPr>
        <w:t>), CSF hyperphosphorylated tau (H-tau, N=139/73</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[7]</w:t>
      </w:r>
      <w:r w:rsidR="00B33C74" w:rsidRPr="007B4669">
        <w:rPr>
          <w:color w:val="000000" w:themeColor="text1"/>
        </w:rPr>
        <w:fldChar w:fldCharType="end"/>
      </w:r>
      <w:r w:rsidRPr="007B4669">
        <w:rPr>
          <w:rFonts w:asciiTheme="majorHAnsi" w:hAnsiTheme="majorHAnsi"/>
          <w:lang w:val="en-US"/>
        </w:rPr>
        <w:t>), CSF phosphorylated tau (P-tau, N=139/73</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[7]</w:t>
      </w:r>
      <w:r w:rsidR="00B33C74" w:rsidRPr="007B4669">
        <w:rPr>
          <w:color w:val="000000" w:themeColor="text1"/>
        </w:rPr>
        <w:fldChar w:fldCharType="end"/>
      </w:r>
      <w:r w:rsidRPr="007B4669">
        <w:rPr>
          <w:rFonts w:asciiTheme="majorHAnsi" w:hAnsiTheme="majorHAnsi"/>
          <w:lang w:val="en-US"/>
        </w:rPr>
        <w:t>), CSF chromogranin B (</w:t>
      </w:r>
      <w:proofErr w:type="spellStart"/>
      <w:r w:rsidRPr="007B4669">
        <w:rPr>
          <w:rFonts w:asciiTheme="majorHAnsi" w:hAnsiTheme="majorHAnsi"/>
          <w:lang w:val="en-US"/>
        </w:rPr>
        <w:t>CgB</w:t>
      </w:r>
      <w:proofErr w:type="spellEnd"/>
      <w:r w:rsidRPr="007B4669">
        <w:rPr>
          <w:rFonts w:asciiTheme="majorHAnsi" w:hAnsiTheme="majorHAnsi"/>
          <w:lang w:val="en-US"/>
        </w:rPr>
        <w:t>, N=139/73</w:t>
      </w:r>
      <w:r w:rsidR="00B33C74" w:rsidRPr="007B4669">
        <w:rPr>
          <w:rFonts w:asciiTheme="majorHAnsi" w:hAnsiTheme="majorHAnsi"/>
          <w:lang w:val="en-US"/>
        </w:rPr>
        <w:t xml:space="preserve"> </w:t>
      </w:r>
      <w:r w:rsidR="00B33C74" w:rsidRPr="007B4669">
        <w:rPr>
          <w:color w:val="000000" w:themeColor="text1"/>
        </w:rPr>
        <w:fldChar w:fldCharType="begin"/>
      </w:r>
      <w:r w:rsidR="00B33C74" w:rsidRPr="007B4669">
        <w:rPr>
          <w:color w:val="000000" w:themeColor="text1"/>
          <w:lang w:val="en-US"/>
        </w:rPr>
        <w:instrText xml:space="preserve"> ADDIN EN.CITE &lt;EndNote&gt;&lt;Cite&gt;&lt;Author&gt;Jakobsson&lt;/Author&gt;&lt;Year&gt;2013&lt;/Year&gt;&lt;RecNum&gt;1436&lt;/RecNum&gt;&lt;DisplayText&gt;[8]&lt;/DisplayText&gt;&lt;record&gt;&lt;rec-number&gt;1436&lt;/rec-number&gt;&lt;foreign-keys&gt;&lt;key app="EN" db-id="a20pd0s0q9e5dee2ssa5s00wdatwtd2zr9ft" timestamp="1521029333"&gt;1436&lt;/key&gt;&lt;/foreign-keys&gt;&lt;ref-type name="Journal Article"&gt;17&lt;/ref-type&gt;&lt;contributors&gt;&lt;authors&gt;&lt;author&gt;Jakobsson, J.&lt;/author&gt;&lt;author&gt;Stridsberg, M.&lt;/author&gt;&lt;author&gt;Zetterberg, H.&lt;/author&gt;&lt;author&gt;Blennow, K.&lt;/author&gt;&lt;author&gt;Ekman, C. J.&lt;/author&gt;&lt;author&gt;Johansson, A. G.&lt;/author&gt;&lt;author&gt;Sellgren, C.&lt;/author&gt;&lt;author&gt;Landen, M.&lt;/author&gt;&lt;/authors&gt;&lt;/contributors&gt;&lt;auth-address&gt;Institute of Neuroscience and Physiology, Department of Psychiatry and Neurochemistry, the Sahlgrenska Academy, University of Gothenburg, Gothenburg and Molndal, Sweden. joel.jakobsson@neuro.gu.se&lt;/auth-address&gt;&lt;titles&gt;&lt;title&gt;Decreased cerebrospinal fluid secretogranin II concentrations in severe forms of bipolar disorder&lt;/title&gt;&lt;secondary-title&gt;J Psychiatry Neurosci&lt;/secondary-title&gt;&lt;/titles&gt;&lt;periodical&gt;&lt;full-title&gt;J Psychiatry Neurosci&lt;/full-title&gt;&lt;/periodical&gt;&lt;pages&gt;E21-6&lt;/pages&gt;&lt;volume&gt;38&lt;/volume&gt;&lt;number&gt;4&lt;/number&gt;&lt;edition&gt;2013/02/19&lt;/edition&gt;&lt;keywords&gt;&lt;keyword&gt;Adult&lt;/keyword&gt;&lt;keyword&gt;Biomarkers/cerebrospinal fluid&lt;/keyword&gt;&lt;keyword&gt;Bipolar Disorder/*cerebrospinal fluid&lt;/keyword&gt;&lt;keyword&gt;Case-Control Studies&lt;/keyword&gt;&lt;keyword&gt;Chromogranin B/cerebrospinal fluid&lt;/keyword&gt;&lt;keyword&gt;Female&lt;/keyword&gt;&lt;keyword&gt;Humans&lt;/keyword&gt;&lt;keyword&gt;Male&lt;/keyword&gt;&lt;keyword&gt;Secretogranin II/*cerebrospinal fluid&lt;/keyword&gt;&lt;keyword&gt;Severity of Illness Index&lt;/keyword&gt;&lt;/keywords&gt;&lt;dates&gt;&lt;year&gt;2013&lt;/year&gt;&lt;pub-dates&gt;&lt;date&gt;Jul&lt;/date&gt;&lt;/pub-dates&gt;&lt;/dates&gt;&lt;isbn&gt;1488-2434 (Electronic)&amp;#xD;1180-4882 (Linking)&lt;/isbn&gt;&lt;accession-num&gt;23415276&lt;/accession-num&gt;&lt;urls&gt;&lt;related-urls&gt;&lt;url&gt;https://www.ncbi.nlm.nih.gov/pubmed/23415276&lt;/url&gt;&lt;/related-urls&gt;&lt;/urls&gt;&lt;custom2&gt;PMC3692729&lt;/custom2&gt;&lt;electronic-resource-num&gt;10.1503/jpn.120170&lt;/electronic-resource-num&gt;&lt;/record&gt;&lt;/Cite&gt;&lt;/EndNote&gt;</w:instrText>
      </w:r>
      <w:r w:rsidR="00B33C74" w:rsidRPr="007B4669">
        <w:rPr>
          <w:color w:val="000000" w:themeColor="text1"/>
        </w:rPr>
        <w:fldChar w:fldCharType="separate"/>
      </w:r>
      <w:r w:rsidR="00B33C74" w:rsidRPr="007B4669">
        <w:rPr>
          <w:noProof/>
          <w:color w:val="000000" w:themeColor="text1"/>
          <w:lang w:val="en-US"/>
        </w:rPr>
        <w:t>[8]</w:t>
      </w:r>
      <w:r w:rsidR="00B33C74" w:rsidRPr="007B4669">
        <w:rPr>
          <w:color w:val="000000" w:themeColor="text1"/>
        </w:rPr>
        <w:fldChar w:fldCharType="end"/>
      </w:r>
      <w:r w:rsidRPr="007B4669">
        <w:rPr>
          <w:rFonts w:asciiTheme="majorHAnsi" w:hAnsiTheme="majorHAnsi"/>
          <w:lang w:val="en-US"/>
        </w:rPr>
        <w:t xml:space="preserve">), CSF </w:t>
      </w:r>
      <w:proofErr w:type="spellStart"/>
      <w:r w:rsidRPr="007B4669">
        <w:rPr>
          <w:rFonts w:asciiTheme="majorHAnsi" w:hAnsiTheme="majorHAnsi"/>
          <w:lang w:val="en-US"/>
        </w:rPr>
        <w:t>secretogranin</w:t>
      </w:r>
      <w:proofErr w:type="spellEnd"/>
      <w:r w:rsidRPr="007B4669">
        <w:rPr>
          <w:rFonts w:asciiTheme="majorHAnsi" w:hAnsiTheme="majorHAnsi"/>
          <w:lang w:val="en-US"/>
        </w:rPr>
        <w:t xml:space="preserve"> II (</w:t>
      </w:r>
      <w:proofErr w:type="spellStart"/>
      <w:r w:rsidRPr="007B4669">
        <w:rPr>
          <w:rFonts w:asciiTheme="majorHAnsi" w:hAnsiTheme="majorHAnsi"/>
          <w:lang w:val="en-US"/>
        </w:rPr>
        <w:t>SgII</w:t>
      </w:r>
      <w:proofErr w:type="spellEnd"/>
      <w:r w:rsidRPr="007B4669">
        <w:rPr>
          <w:rFonts w:asciiTheme="majorHAnsi" w:hAnsiTheme="majorHAnsi"/>
          <w:lang w:val="en-US"/>
        </w:rPr>
        <w:t>, N=139/89</w:t>
      </w:r>
      <w:r w:rsidR="00B33C74" w:rsidRPr="007B4669">
        <w:rPr>
          <w:rFonts w:asciiTheme="majorHAnsi" w:hAnsiTheme="majorHAnsi"/>
          <w:lang w:val="en-US"/>
        </w:rPr>
        <w:t xml:space="preserve"> </w:t>
      </w:r>
      <w:r w:rsidR="00B33C74" w:rsidRPr="007B4669">
        <w:rPr>
          <w:color w:val="000000" w:themeColor="text1"/>
        </w:rPr>
        <w:fldChar w:fldCharType="begin"/>
      </w:r>
      <w:r w:rsidR="00B33C74" w:rsidRPr="007B4669">
        <w:rPr>
          <w:color w:val="000000" w:themeColor="text1"/>
          <w:lang w:val="en-US"/>
        </w:rPr>
        <w:instrText xml:space="preserve"> ADDIN EN.CITE &lt;EndNote&gt;&lt;Cite&gt;&lt;Author&gt;Jakobsson&lt;/Author&gt;&lt;Year&gt;2013&lt;/Year&gt;&lt;RecNum&gt;1436&lt;/RecNum&gt;&lt;DisplayText&gt;[8]&lt;/DisplayText&gt;&lt;record&gt;&lt;rec-number&gt;1436&lt;/rec-number&gt;&lt;foreign-keys&gt;&lt;key app="EN" db-id="a20pd0s0q9e5dee2ssa5s00wdatwtd2zr9ft" timestamp="1521029333"&gt;1436&lt;/key&gt;&lt;/foreign-keys&gt;&lt;ref-type name="Journal Article"&gt;17&lt;/ref-type&gt;&lt;contributors&gt;&lt;authors&gt;&lt;author&gt;Jakobsson, J.&lt;/author&gt;&lt;author&gt;Stridsberg, M.&lt;/author&gt;&lt;author&gt;Zetterberg, H.&lt;/author&gt;&lt;author&gt;Blennow, K.&lt;/author&gt;&lt;author&gt;Ekman, C. J.&lt;/author&gt;&lt;author&gt;Johansson, A. G.&lt;/author&gt;&lt;author&gt;Sellgren, C.&lt;/author&gt;&lt;author&gt;Landen, M.&lt;/author&gt;&lt;/authors&gt;&lt;/contributors&gt;&lt;auth-address&gt;Institute of Neuroscience and Physiology, Department of Psychiatry and Neurochemistry, the Sahlgrenska Academy, University of Gothenburg, Gothenburg and Molndal, Sweden. joel.jakobsson@neuro.gu.se&lt;/auth-address&gt;&lt;titles&gt;&lt;title&gt;Decreased cerebrospinal fluid secretogranin II concentrations in severe forms of bipolar disorder&lt;/title&gt;&lt;secondary-title&gt;J Psychiatry Neurosci&lt;/secondary-title&gt;&lt;/titles&gt;&lt;periodical&gt;&lt;full-title&gt;J Psychiatry Neurosci&lt;/full-title&gt;&lt;/periodical&gt;&lt;pages&gt;E21-6&lt;/pages&gt;&lt;volume&gt;38&lt;/volume&gt;&lt;number&gt;4&lt;/number&gt;&lt;edition&gt;2013/02/19&lt;/edition&gt;&lt;keywords&gt;&lt;keyword&gt;Adult&lt;/keyword&gt;&lt;keyword&gt;Biomarkers/cerebrospinal fluid&lt;/keyword&gt;&lt;keyword&gt;Bipolar Disorder/*cerebrospinal fluid&lt;/keyword&gt;&lt;keyword&gt;Case-Control Studies&lt;/keyword&gt;&lt;keyword&gt;Chromogranin B/cerebrospinal fluid&lt;/keyword&gt;&lt;keyword&gt;Female&lt;/keyword&gt;&lt;keyword&gt;Humans&lt;/keyword&gt;&lt;keyword&gt;Male&lt;/keyword&gt;&lt;keyword&gt;Secretogranin II/*cerebrospinal fluid&lt;/keyword&gt;&lt;keyword&gt;Severity of Illness Index&lt;/keyword&gt;&lt;/keywords&gt;&lt;dates&gt;&lt;year&gt;2013&lt;/year&gt;&lt;pub-dates&gt;&lt;date&gt;Jul&lt;/date&gt;&lt;/pub-dates&gt;&lt;/dates&gt;&lt;isbn&gt;1488-2434 (Electronic)&amp;#xD;1180-4882 (Linking)&lt;/isbn&gt;&lt;accession-num&gt;23415276&lt;/accession-num&gt;&lt;urls&gt;&lt;related-urls&gt;&lt;url&gt;https://www.ncbi.nlm.nih.gov/pubmed/23415276&lt;/url&gt;&lt;/related-urls&gt;&lt;/urls&gt;&lt;custom2&gt;PMC3692729&lt;/custom2&gt;&lt;electronic-resource-num&gt;10.1503/jpn.120170&lt;/electronic-resource-num&gt;&lt;/record&gt;&lt;/Cite&gt;&lt;/EndNote&gt;</w:instrText>
      </w:r>
      <w:r w:rsidR="00B33C74" w:rsidRPr="007B4669">
        <w:rPr>
          <w:color w:val="000000" w:themeColor="text1"/>
        </w:rPr>
        <w:fldChar w:fldCharType="separate"/>
      </w:r>
      <w:r w:rsidR="00B33C74" w:rsidRPr="007B4669">
        <w:rPr>
          <w:noProof/>
          <w:color w:val="000000" w:themeColor="text1"/>
          <w:lang w:val="en-US"/>
        </w:rPr>
        <w:t>[8]</w:t>
      </w:r>
      <w:r w:rsidR="00B33C74" w:rsidRPr="007B4669">
        <w:rPr>
          <w:color w:val="000000" w:themeColor="text1"/>
        </w:rPr>
        <w:fldChar w:fldCharType="end"/>
      </w:r>
      <w:r w:rsidRPr="007B4669">
        <w:rPr>
          <w:rFonts w:asciiTheme="majorHAnsi" w:hAnsiTheme="majorHAnsi"/>
          <w:lang w:val="en-US"/>
        </w:rPr>
        <w:t>), CSF neurofilament light (NF-L, N=139/73</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PEVuZE5vdGU+PENpdGU+PEF1dGhvcj5KYWtvYnNzb248L0F1dGhvcj48WWVhcj4yMDE0PC9ZZWFy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PEVuZE5vdGU+PENpdGU+PEF1dGhvcj5KYWtvYnNzb248L0F1dGhvcj48WWVhcj4yMDE0PC9ZZWFy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[2]</w:t>
      </w:r>
      <w:r w:rsidR="00B33C74" w:rsidRPr="007B4669">
        <w:rPr>
          <w:color w:val="000000" w:themeColor="text1"/>
        </w:rPr>
        <w:fldChar w:fldCharType="end"/>
      </w:r>
      <w:r w:rsidRPr="007B4669">
        <w:rPr>
          <w:rFonts w:asciiTheme="majorHAnsi" w:hAnsiTheme="majorHAnsi"/>
          <w:lang w:val="en-US"/>
        </w:rPr>
        <w:t xml:space="preserve">), serum/CSF albumin ratio (N=139/89), CSF </w:t>
      </w:r>
      <w:proofErr w:type="spellStart"/>
      <w:r w:rsidRPr="007B4669">
        <w:rPr>
          <w:rFonts w:asciiTheme="majorHAnsi" w:hAnsiTheme="majorHAnsi"/>
          <w:lang w:val="en-US"/>
        </w:rPr>
        <w:t>homovanillic</w:t>
      </w:r>
      <w:proofErr w:type="spellEnd"/>
      <w:r w:rsidRPr="007B4669">
        <w:rPr>
          <w:rFonts w:asciiTheme="majorHAnsi" w:hAnsiTheme="majorHAnsi"/>
          <w:lang w:val="en-US"/>
        </w:rPr>
        <w:t xml:space="preserve"> acid (HVA, N=134/89</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[9]</w:t>
      </w:r>
      <w:r w:rsidR="00B33C74" w:rsidRPr="007B4669">
        <w:rPr>
          <w:color w:val="000000" w:themeColor="text1"/>
        </w:rPr>
        <w:fldChar w:fldCharType="end"/>
      </w:r>
      <w:r w:rsidRPr="007B4669">
        <w:rPr>
          <w:rFonts w:asciiTheme="majorHAnsi" w:hAnsiTheme="majorHAnsi"/>
          <w:lang w:val="en-US"/>
        </w:rPr>
        <w:t>), CSF 5-hydroxyindoleacetic acid (5-HIAA, N=134/89</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[9]</w:t>
      </w:r>
      <w:r w:rsidR="00B33C74" w:rsidRPr="007B4669">
        <w:rPr>
          <w:color w:val="000000" w:themeColor="text1"/>
        </w:rPr>
        <w:fldChar w:fldCharType="end"/>
      </w:r>
      <w:r w:rsidRPr="007B4669">
        <w:rPr>
          <w:rFonts w:asciiTheme="majorHAnsi" w:hAnsiTheme="majorHAnsi"/>
          <w:lang w:val="en-US"/>
        </w:rPr>
        <w:t>) and finally CSF 3-methoxy-4-hydroxyphenylglycol (MHPG, N=132/88</w:t>
      </w:r>
      <w:r w:rsidR="00B33C74" w:rsidRPr="007B4669">
        <w:rPr>
          <w:rFonts w:asciiTheme="majorHAnsi" w:hAnsiTheme="majorHAnsi"/>
          <w:lang w:val="en-US"/>
        </w:rPr>
        <w:t xml:space="preserve"> </w:t>
      </w:r>
      <w:r w:rsidR="00B33C74" w:rsidRPr="007B4669">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7B4669">
        <w:rPr>
          <w:color w:val="000000" w:themeColor="text1"/>
          <w:lang w:val="en-US"/>
        </w:rPr>
        <w:instrText xml:space="preserve"> ADDIN EN.CITE </w:instrText>
      </w:r>
      <w:r w:rsidR="00B33C74" w:rsidRPr="007B4669">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7B4669">
        <w:rPr>
          <w:color w:val="000000" w:themeColor="text1"/>
          <w:lang w:val="en-US"/>
        </w:rPr>
        <w:instrText xml:space="preserve"> ADDIN EN.CITE.DATA </w:instrText>
      </w:r>
      <w:r w:rsidR="00B33C74" w:rsidRPr="007B4669">
        <w:rPr>
          <w:color w:val="000000" w:themeColor="text1"/>
        </w:rPr>
      </w:r>
      <w:r w:rsidR="00B33C74" w:rsidRPr="007B4669">
        <w:rPr>
          <w:color w:val="000000" w:themeColor="text1"/>
        </w:rPr>
        <w:fldChar w:fldCharType="end"/>
      </w:r>
      <w:r w:rsidR="00B33C74" w:rsidRPr="007B4669">
        <w:rPr>
          <w:color w:val="000000" w:themeColor="text1"/>
        </w:rPr>
      </w:r>
      <w:r w:rsidR="00B33C74" w:rsidRPr="007B4669">
        <w:rPr>
          <w:color w:val="000000" w:themeColor="text1"/>
        </w:rPr>
        <w:fldChar w:fldCharType="separate"/>
      </w:r>
      <w:r w:rsidR="00B33C74" w:rsidRPr="007B4669">
        <w:rPr>
          <w:noProof/>
          <w:color w:val="000000" w:themeColor="text1"/>
          <w:lang w:val="en-US"/>
        </w:rPr>
        <w:t>[9]</w:t>
      </w:r>
      <w:r w:rsidR="00B33C74" w:rsidRPr="007B4669">
        <w:rPr>
          <w:color w:val="000000" w:themeColor="text1"/>
        </w:rPr>
        <w:fldChar w:fldCharType="end"/>
      </w:r>
      <w:r w:rsidRPr="007B4669">
        <w:rPr>
          <w:rFonts w:asciiTheme="majorHAnsi" w:hAnsiTheme="majorHAnsi"/>
          <w:lang w:val="en-US"/>
        </w:rPr>
        <w:t xml:space="preserve">). Given the results that </w:t>
      </w:r>
      <w:r w:rsidRPr="007B4669">
        <w:rPr>
          <w:rFonts w:asciiTheme="majorHAnsi" w:hAnsiTheme="majorHAnsi"/>
          <w:i/>
          <w:lang w:val="en-US"/>
        </w:rPr>
        <w:t>CACNA1C</w:t>
      </w:r>
      <w:r w:rsidRPr="007B4669">
        <w:rPr>
          <w:rFonts w:asciiTheme="majorHAnsi" w:hAnsiTheme="majorHAnsi"/>
          <w:lang w:val="en-US"/>
        </w:rPr>
        <w:t xml:space="preserve"> risk alleles were associated with the mature BDNF / pro BDNF ratio, we post hoc acquired data on serum concentrations of tissue plasminogen activator that convert pro-BDNF to mature BDNF (</w:t>
      </w:r>
      <w:proofErr w:type="spellStart"/>
      <w:r w:rsidRPr="007B4669">
        <w:rPr>
          <w:rFonts w:asciiTheme="majorHAnsi" w:hAnsiTheme="majorHAnsi"/>
          <w:lang w:val="en-US"/>
        </w:rPr>
        <w:t>tPA</w:t>
      </w:r>
      <w:proofErr w:type="spellEnd"/>
      <w:r w:rsidRPr="007B4669">
        <w:rPr>
          <w:rFonts w:asciiTheme="majorHAnsi" w:hAnsiTheme="majorHAnsi"/>
          <w:lang w:val="en-US"/>
        </w:rPr>
        <w:t>, N=197/89</w:t>
      </w:r>
      <w:r w:rsidR="00B33C74" w:rsidRPr="007B4669">
        <w:rPr>
          <w:rFonts w:asciiTheme="majorHAnsi" w:hAnsiTheme="majorHAnsi"/>
          <w:lang w:val="en-US"/>
        </w:rPr>
        <w:t xml:space="preserve"> </w:t>
      </w:r>
      <w:r w:rsidR="00B33C74" w:rsidRPr="007B4669">
        <w:rPr>
          <w:color w:val="000000" w:themeColor="text1"/>
          <w:lang w:val="en-US"/>
        </w:rPr>
        <w:fldChar w:fldCharType="begin"/>
      </w:r>
      <w:r w:rsidR="00B33C74" w:rsidRPr="007B4669">
        <w:rPr>
          <w:color w:val="000000" w:themeColor="text1"/>
          <w:lang w:val="en-US"/>
        </w:rPr>
        <w:instrText xml:space="preserve"> ADDIN EN.CITE &lt;EndNote&gt;&lt;Cite&gt;&lt;Author&gt;Lundberg&lt;/Author&gt;&lt;Year&gt;2011&lt;/Year&gt;&lt;RecNum&gt;2294&lt;/RecNum&gt;&lt;DisplayText&gt;[10]&lt;/DisplayText&gt;&lt;record&gt;&lt;rec-number&gt;2294&lt;/rec-number&gt;&lt;foreign-keys&gt;&lt;key app="EN" db-id="a20pd0s0q9e5dee2ssa5s00wdatwtd2zr9ft" timestamp="1547472802"&gt;2294&lt;/key&gt;&lt;/foreign-keys&gt;&lt;ref-type name="Journal Article"&gt;17&lt;/ref-type&gt;&lt;contributors&gt;&lt;authors&gt;&lt;author&gt;Lundberg, M.&lt;/author&gt;&lt;author&gt;Eriksson, A.&lt;/author&gt;&lt;author&gt;Tran, B.&lt;/author&gt;&lt;author&gt;Assarsson, E.&lt;/author&gt;&lt;author&gt;Fredriksson, S.&lt;/author&gt;&lt;/authors&gt;&lt;/contributors&gt;&lt;auth-address&gt;Olink Bioscience, Uppsala Science Park, 75183 Uppsala, Sweden.&lt;/auth-address&gt;&lt;titles&gt;&lt;title&gt;Homogeneous antibody-based proximity extension assays provide sensitive and specific detection of low-abundant proteins in human blood&lt;/title&gt;&lt;secondary-title&gt;Nucleic Acids Res&lt;/secondary-title&gt;&lt;/titles&gt;&lt;periodical&gt;&lt;full-title&gt;Nucleic Acids Research&lt;/full-title&gt;&lt;abbr-1&gt;Nucleic Acids Res&lt;/abbr-1&gt;&lt;/periodical&gt;&lt;pages&gt;e102&lt;/pages&gt;&lt;volume&gt;39&lt;/volume&gt;&lt;number&gt;15&lt;/number&gt;&lt;edition&gt;2011/06/08&lt;/edition&gt;&lt;keywords&gt;&lt;keyword&gt;Antibodies&lt;/keyword&gt;&lt;keyword&gt;Blood Proteins/*analysis/immunology&lt;/keyword&gt;&lt;keyword&gt;Exonucleases&lt;/keyword&gt;&lt;keyword&gt;Humans&lt;/keyword&gt;&lt;keyword&gt;Immunoassay/*methods&lt;/keyword&gt;&lt;keyword&gt;Oligonucleotide Probes&lt;/keyword&gt;&lt;keyword&gt;Polymerase Chain Reaction&lt;/keyword&gt;&lt;keyword&gt;Water/chemistry&lt;/keyword&gt;&lt;/keywords&gt;&lt;dates&gt;&lt;year&gt;2011&lt;/year&gt;&lt;pub-dates&gt;&lt;date&gt;Aug&lt;/date&gt;&lt;/pub-dates&gt;&lt;/dates&gt;&lt;isbn&gt;1362-4962 (Electronic)&amp;#xD;0305-1048 (Linking)&lt;/isbn&gt;&lt;accession-num&gt;21646338&lt;/accession-num&gt;&lt;urls&gt;&lt;related-urls&gt;&lt;url&gt;https://www.ncbi.nlm.nih.gov/pubmed/21646338&lt;/url&gt;&lt;/related-urls&gt;&lt;/urls&gt;&lt;custom2&gt;PMC3159481&lt;/custom2&gt;&lt;electronic-resource-num&gt;10.1093/nar/gkr424&lt;/electronic-resource-num&gt;&lt;/record&gt;&lt;/Cite&gt;&lt;/EndNote&gt;</w:instrText>
      </w:r>
      <w:r w:rsidR="00B33C74" w:rsidRPr="007B4669">
        <w:rPr>
          <w:color w:val="000000" w:themeColor="text1"/>
          <w:lang w:val="en-US"/>
        </w:rPr>
        <w:fldChar w:fldCharType="separate"/>
      </w:r>
      <w:r w:rsidR="00B33C74" w:rsidRPr="007B4669">
        <w:rPr>
          <w:noProof/>
          <w:color w:val="000000" w:themeColor="text1"/>
          <w:lang w:val="en-US"/>
        </w:rPr>
        <w:t>[10]</w:t>
      </w:r>
      <w:r w:rsidR="00B33C74" w:rsidRPr="007B4669">
        <w:rPr>
          <w:color w:val="000000" w:themeColor="text1"/>
          <w:lang w:val="en-US"/>
        </w:rPr>
        <w:fldChar w:fldCharType="end"/>
      </w:r>
      <w:r w:rsidRPr="007B4669">
        <w:rPr>
          <w:rFonts w:asciiTheme="majorHAnsi" w:hAnsiTheme="majorHAnsi"/>
          <w:lang w:val="en-US"/>
        </w:rPr>
        <w:t xml:space="preserve">). </w:t>
      </w:r>
    </w:p>
    <w:p w14:paraId="11C09CC2" w14:textId="77777777" w:rsidR="00D433DE" w:rsidRPr="007B4669" w:rsidRDefault="00D433DE" w:rsidP="00D433DE">
      <w:pPr>
        <w:pStyle w:val="Heading2"/>
        <w:spacing w:line="480" w:lineRule="auto"/>
        <w:rPr>
          <w:b w:val="0"/>
          <w:i/>
          <w:color w:val="000000" w:themeColor="text1"/>
          <w:sz w:val="24"/>
          <w:szCs w:val="24"/>
        </w:rPr>
      </w:pPr>
      <w:r w:rsidRPr="007B4669">
        <w:rPr>
          <w:b w:val="0"/>
          <w:i/>
          <w:color w:val="000000" w:themeColor="text1"/>
          <w:sz w:val="24"/>
          <w:szCs w:val="24"/>
        </w:rPr>
        <w:t>Statistical calculations</w:t>
      </w:r>
    </w:p>
    <w:p w14:paraId="3109310A" w14:textId="48AB2918" w:rsidR="00C25587" w:rsidRPr="007B4669" w:rsidRDefault="00D433DE" w:rsidP="00C25587">
      <w:pPr>
        <w:spacing w:line="480" w:lineRule="auto"/>
        <w:rPr>
          <w:rFonts w:asciiTheme="majorHAnsi" w:hAnsiTheme="majorHAnsi"/>
          <w:lang w:val="en-US"/>
        </w:rPr>
      </w:pPr>
      <w:r w:rsidRPr="007B4669">
        <w:rPr>
          <w:rFonts w:asciiTheme="majorHAnsi" w:hAnsiTheme="majorHAnsi"/>
          <w:lang w:val="en-US"/>
        </w:rPr>
        <w:t>Most analyses were performed using custom made scripts in MATLAB (MathWorks R2017b). Hypothesis testing was done using unpaired Student´s t test for numerical data and Fisher’s exact test or Chi-square test for dichotomous data. Chi-square tests were performed in SPSS (IBM Version 25). Numeric values are presented as means and standard deviation. For each biomarker and each SNP, the value for those with the risk allele was compared with the value for those without (patients and controls treated separately). The problem with multiple comparisons was addressed by controlling the false discovery rate (FDR). For biomarker analyses, a threshold FDR value of 0.10 was used, meaning that 10% of all significant values might be false positives. This rather liberal value was used in order to avoid false negatives.</w:t>
      </w:r>
      <w:r w:rsidR="00C25587" w:rsidRPr="007B4669">
        <w:rPr>
          <w:rFonts w:asciiTheme="majorHAnsi" w:hAnsiTheme="majorHAnsi"/>
          <w:lang w:val="en-US"/>
        </w:rPr>
        <w:t xml:space="preserve"> FDR correction was done separately for all SNPs.</w:t>
      </w:r>
    </w:p>
    <w:p w14:paraId="254A6E82" w14:textId="65D5EFC7" w:rsidR="00D433DE" w:rsidRPr="007B4669" w:rsidRDefault="00D433DE" w:rsidP="00D433DE">
      <w:pPr>
        <w:spacing w:line="480" w:lineRule="auto"/>
        <w:rPr>
          <w:rFonts w:asciiTheme="majorHAnsi" w:hAnsiTheme="majorHAnsi"/>
          <w:lang w:val="en-US"/>
        </w:rPr>
      </w:pPr>
    </w:p>
    <w:p w14:paraId="5EA37F86" w14:textId="77777777" w:rsidR="00674B15" w:rsidRPr="007B4669" w:rsidRDefault="00674B15">
      <w:pPr>
        <w:rPr>
          <w:rFonts w:asciiTheme="majorHAnsi" w:hAnsiTheme="majorHAnsi"/>
          <w:b/>
          <w:lang w:val="en-US"/>
        </w:rPr>
      </w:pPr>
      <w:r w:rsidRPr="007B4669">
        <w:rPr>
          <w:rFonts w:asciiTheme="majorHAnsi" w:hAnsiTheme="majorHAnsi"/>
          <w:b/>
          <w:lang w:val="en-US"/>
        </w:rPr>
        <w:br w:type="page"/>
      </w:r>
    </w:p>
    <w:p w14:paraId="5B5C90AA" w14:textId="04377581" w:rsidR="00674B15" w:rsidRPr="007B4669" w:rsidRDefault="00674B15" w:rsidP="00D433DE">
      <w:pPr>
        <w:spacing w:line="480" w:lineRule="auto"/>
        <w:rPr>
          <w:rFonts w:asciiTheme="majorHAnsi" w:hAnsiTheme="majorHAnsi"/>
          <w:b/>
          <w:lang w:val="en-US"/>
        </w:rPr>
      </w:pPr>
      <w:r w:rsidRPr="007B4669">
        <w:rPr>
          <w:rFonts w:asciiTheme="majorHAnsi" w:hAnsiTheme="majorHAnsi"/>
          <w:b/>
          <w:lang w:val="en-US"/>
        </w:rPr>
        <w:lastRenderedPageBreak/>
        <w:t>Results</w:t>
      </w:r>
    </w:p>
    <w:p w14:paraId="0390A7DA" w14:textId="77777777" w:rsidR="00674B15" w:rsidRPr="007B4669" w:rsidRDefault="00674B15" w:rsidP="00674B15">
      <w:pPr>
        <w:spacing w:line="480" w:lineRule="auto"/>
        <w:rPr>
          <w:rFonts w:asciiTheme="majorHAnsi" w:hAnsiTheme="majorHAnsi"/>
          <w:i/>
          <w:lang w:val="en-US"/>
        </w:rPr>
      </w:pPr>
      <w:r w:rsidRPr="007B4669">
        <w:rPr>
          <w:rFonts w:asciiTheme="majorHAnsi" w:hAnsiTheme="majorHAnsi"/>
          <w:i/>
          <w:lang w:val="en-US"/>
        </w:rPr>
        <w:t xml:space="preserve">Background characteristics </w:t>
      </w:r>
    </w:p>
    <w:p w14:paraId="5F83FEE1" w14:textId="5FBB6E52" w:rsidR="00674B15" w:rsidRPr="007B4669" w:rsidRDefault="00674B15" w:rsidP="005612A6">
      <w:pPr>
        <w:spacing w:line="480" w:lineRule="auto"/>
        <w:rPr>
          <w:rFonts w:asciiTheme="majorHAnsi" w:hAnsiTheme="majorHAnsi"/>
          <w:lang w:val="en-US"/>
        </w:rPr>
      </w:pPr>
      <w:r w:rsidRPr="007B4669">
        <w:rPr>
          <w:rFonts w:asciiTheme="majorHAnsi" w:hAnsiTheme="majorHAnsi"/>
          <w:lang w:val="en-US"/>
        </w:rPr>
        <w:t xml:space="preserve">Background data for patients and controls are shown in </w:t>
      </w:r>
      <w:r w:rsidR="00B33C74" w:rsidRPr="007B4669">
        <w:rPr>
          <w:rFonts w:asciiTheme="majorHAnsi" w:hAnsiTheme="majorHAnsi"/>
          <w:b/>
          <w:lang w:val="en-US"/>
        </w:rPr>
        <w:t>Supplementary</w:t>
      </w:r>
      <w:r w:rsidR="00B33C74" w:rsidRPr="007B4669">
        <w:rPr>
          <w:rFonts w:asciiTheme="majorHAnsi" w:hAnsiTheme="majorHAnsi"/>
          <w:lang w:val="en-US"/>
        </w:rPr>
        <w:t xml:space="preserve"> </w:t>
      </w:r>
      <w:r w:rsidRPr="007B4669">
        <w:rPr>
          <w:rFonts w:asciiTheme="majorHAnsi" w:hAnsiTheme="majorHAnsi"/>
          <w:b/>
          <w:lang w:val="en-US"/>
        </w:rPr>
        <w:t>Table 1</w:t>
      </w:r>
      <w:r w:rsidRPr="007B4669">
        <w:rPr>
          <w:rFonts w:asciiTheme="majorHAnsi" w:hAnsiTheme="majorHAnsi"/>
          <w:lang w:val="en-US"/>
        </w:rPr>
        <w:t xml:space="preserve">. Among the patients, the mean (SD) GAF-F score was 66.9 (10.2), GAF-S 66.7 (10.9), and the mean CGI score 1.5 (0.57). </w:t>
      </w:r>
    </w:p>
    <w:p w14:paraId="00F1A770" w14:textId="77777777" w:rsidR="005612A6" w:rsidRPr="007B4669" w:rsidRDefault="005612A6" w:rsidP="005612A6">
      <w:pPr>
        <w:pStyle w:val="Heading2"/>
        <w:spacing w:line="480" w:lineRule="auto"/>
        <w:rPr>
          <w:b w:val="0"/>
          <w:i/>
          <w:color w:val="000000" w:themeColor="text1"/>
          <w:sz w:val="24"/>
        </w:rPr>
      </w:pPr>
      <w:r w:rsidRPr="007B4669">
        <w:rPr>
          <w:b w:val="0"/>
          <w:i/>
          <w:color w:val="000000" w:themeColor="text1"/>
          <w:sz w:val="24"/>
        </w:rPr>
        <w:t xml:space="preserve">CACNA1C polymorphisms </w:t>
      </w:r>
    </w:p>
    <w:p w14:paraId="53ABAAEC" w14:textId="49E58B71" w:rsidR="005612A6" w:rsidRPr="007B4669" w:rsidRDefault="005612A6" w:rsidP="005612A6">
      <w:pPr>
        <w:spacing w:line="480" w:lineRule="auto"/>
        <w:rPr>
          <w:rFonts w:asciiTheme="majorHAnsi" w:hAnsiTheme="majorHAnsi"/>
          <w:lang w:val="en-US"/>
        </w:rPr>
      </w:pPr>
      <w:r w:rsidRPr="007B4669">
        <w:rPr>
          <w:rFonts w:asciiTheme="majorHAnsi" w:hAnsiTheme="majorHAnsi"/>
          <w:lang w:val="en-US"/>
        </w:rPr>
        <w:t>From the 1000 Genomes project, the following empirical minor allele frequencies are known: 19% (rs2370411), 30% (rs4765905), 14% (rs4765913), 19% (rs7297582), 30% (rs1006737), and 14% (rs1062577). In our cohort, the minor alleles were more common than in the 1000 Genomes project. The only significant difference between patients and controls was seen for SNP rs1006737 (</w:t>
      </w:r>
      <w:r w:rsidRPr="007B4669">
        <w:rPr>
          <w:rFonts w:asciiTheme="majorHAnsi" w:hAnsiTheme="majorHAnsi"/>
          <w:b/>
          <w:lang w:val="en-US"/>
        </w:rPr>
        <w:t>Supplementary Table 2-3</w:t>
      </w:r>
      <w:r w:rsidRPr="007B4669">
        <w:rPr>
          <w:rFonts w:asciiTheme="majorHAnsi" w:hAnsiTheme="majorHAnsi"/>
          <w:lang w:val="en-US"/>
        </w:rPr>
        <w:t xml:space="preserve">). </w:t>
      </w:r>
    </w:p>
    <w:p w14:paraId="078B46D3" w14:textId="7E66BAA8" w:rsidR="00D75BE3" w:rsidRPr="007B4669" w:rsidRDefault="00D75BE3" w:rsidP="00D75BE3">
      <w:pPr>
        <w:pStyle w:val="Heading2"/>
        <w:spacing w:line="480" w:lineRule="auto"/>
        <w:rPr>
          <w:b w:val="0"/>
          <w:i/>
          <w:color w:val="000000" w:themeColor="text1"/>
          <w:sz w:val="24"/>
        </w:rPr>
      </w:pPr>
      <w:r w:rsidRPr="007B4669">
        <w:rPr>
          <w:b w:val="0"/>
          <w:i/>
          <w:color w:val="000000" w:themeColor="text1"/>
          <w:sz w:val="24"/>
        </w:rPr>
        <w:t>Biomarkers associated with genotype</w:t>
      </w:r>
    </w:p>
    <w:p w14:paraId="4613BB90" w14:textId="01BBB50F" w:rsidR="00D75BE3" w:rsidRPr="007B4669" w:rsidRDefault="00D75BE3" w:rsidP="00D75BE3">
      <w:pPr>
        <w:spacing w:line="480" w:lineRule="auto"/>
        <w:rPr>
          <w:rFonts w:asciiTheme="majorHAnsi" w:hAnsiTheme="majorHAnsi"/>
          <w:lang w:val="en-US"/>
        </w:rPr>
      </w:pPr>
      <w:r w:rsidRPr="007B4669">
        <w:rPr>
          <w:rFonts w:asciiTheme="majorHAnsi" w:hAnsiTheme="majorHAnsi"/>
          <w:lang w:val="en-US"/>
        </w:rPr>
        <w:t>Case-control comparisons with respect to the biomarkers mentioned above have been presented previously (</w:t>
      </w:r>
      <w:r w:rsidRPr="007B4669">
        <w:rPr>
          <w:rFonts w:asciiTheme="majorHAnsi" w:hAnsiTheme="majorHAnsi"/>
        </w:rPr>
        <w:fldChar w:fldCharType="begin">
          <w:fldData xml:space="preserve">PEVuZE5vdGU+PENpdGU+PEF1dGhvcj5Tb2RlcnN0ZW48L0F1dGhvcj48WWVhcj4yMDE0PC9ZZWFy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</w:fldData>
        </w:fldChar>
      </w:r>
      <w:r w:rsidRPr="007B4669">
        <w:rPr>
          <w:rFonts w:asciiTheme="majorHAnsi" w:hAnsiTheme="majorHAnsi"/>
          <w:lang w:val="en-US"/>
        </w:rPr>
        <w:instrText xml:space="preserve"> ADDIN EN.CITE </w:instrText>
      </w:r>
      <w:r w:rsidRPr="007B4669">
        <w:rPr>
          <w:rFonts w:asciiTheme="majorHAnsi" w:hAnsiTheme="majorHAnsi"/>
        </w:rPr>
        <w:fldChar w:fldCharType="begin">
          <w:fldData xml:space="preserve">PEVuZE5vdGU+PENpdGU+PEF1dGhvcj5Tb2RlcnN0ZW48L0F1dGhvcj48WWVhcj4yMDE0PC9ZZWFy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</w:fldData>
        </w:fldChar>
      </w:r>
      <w:r w:rsidRPr="007B4669">
        <w:rPr>
          <w:rFonts w:asciiTheme="majorHAnsi" w:hAnsiTheme="majorHAnsi"/>
          <w:lang w:val="en-US"/>
        </w:rPr>
        <w:instrText xml:space="preserve"> ADDIN EN.CITE.DATA </w:instrText>
      </w:r>
      <w:r w:rsidRPr="007B4669">
        <w:rPr>
          <w:rFonts w:asciiTheme="majorHAnsi" w:hAnsiTheme="majorHAnsi"/>
        </w:rPr>
      </w:r>
      <w:r w:rsidRPr="007B4669">
        <w:rPr>
          <w:rFonts w:asciiTheme="majorHAnsi" w:hAnsiTheme="majorHAnsi"/>
        </w:rPr>
        <w:fldChar w:fldCharType="end"/>
      </w:r>
      <w:r w:rsidRPr="007B4669">
        <w:rPr>
          <w:rFonts w:asciiTheme="majorHAnsi" w:hAnsiTheme="majorHAnsi"/>
        </w:rPr>
      </w:r>
      <w:r w:rsidRPr="007B4669">
        <w:rPr>
          <w:rFonts w:asciiTheme="majorHAnsi" w:hAnsiTheme="majorHAnsi"/>
        </w:rPr>
        <w:fldChar w:fldCharType="separate"/>
      </w:r>
      <w:r w:rsidRPr="007B4669">
        <w:rPr>
          <w:rFonts w:asciiTheme="majorHAnsi" w:hAnsiTheme="majorHAnsi"/>
          <w:noProof/>
          <w:lang w:val="en-US"/>
        </w:rPr>
        <w:t>[1-10]</w:t>
      </w:r>
      <w:r w:rsidRPr="007B4669">
        <w:rPr>
          <w:rFonts w:asciiTheme="majorHAnsi" w:hAnsiTheme="majorHAnsi"/>
        </w:rPr>
        <w:fldChar w:fldCharType="end"/>
      </w:r>
      <w:r w:rsidRPr="007B4669">
        <w:rPr>
          <w:rFonts w:asciiTheme="majorHAnsi" w:hAnsiTheme="majorHAnsi"/>
          <w:lang w:val="en-US"/>
        </w:rPr>
        <w:t xml:space="preserve">).  </w:t>
      </w:r>
    </w:p>
    <w:p w14:paraId="348426D1" w14:textId="77777777" w:rsidR="005612A6" w:rsidRPr="007B4669" w:rsidRDefault="005612A6" w:rsidP="005612A6">
      <w:pPr>
        <w:spacing w:line="480" w:lineRule="auto"/>
        <w:rPr>
          <w:rFonts w:asciiTheme="majorHAnsi" w:hAnsiTheme="majorHAnsi"/>
          <w:lang w:val="en-US"/>
        </w:rPr>
      </w:pPr>
    </w:p>
    <w:p w14:paraId="6FAE0F5F" w14:textId="77777777" w:rsidR="00674B15" w:rsidRPr="007B4669" w:rsidRDefault="00674B15" w:rsidP="00D433DE">
      <w:pPr>
        <w:spacing w:line="480" w:lineRule="auto"/>
        <w:rPr>
          <w:rFonts w:asciiTheme="majorHAnsi" w:hAnsiTheme="majorHAnsi"/>
          <w:lang w:val="en-US"/>
        </w:rPr>
      </w:pPr>
    </w:p>
    <w:p w14:paraId="5BA0A790" w14:textId="77777777" w:rsidR="00D433DE" w:rsidRPr="007B4669" w:rsidRDefault="00D433DE" w:rsidP="00D433DE">
      <w:pPr>
        <w:spacing w:line="480" w:lineRule="auto"/>
        <w:rPr>
          <w:rFonts w:asciiTheme="majorHAnsi" w:hAnsiTheme="majorHAnsi"/>
          <w:lang w:val="en-US"/>
        </w:rPr>
      </w:pPr>
    </w:p>
    <w:p w14:paraId="2275F9E8" w14:textId="77777777" w:rsidR="001E6E28" w:rsidRPr="007B4669" w:rsidRDefault="001E6E28" w:rsidP="001E6E28">
      <w:pPr>
        <w:rPr>
          <w:lang w:val="en-US"/>
        </w:rPr>
      </w:pPr>
    </w:p>
    <w:p w14:paraId="0BCE227C" w14:textId="77777777" w:rsidR="00D433DE" w:rsidRPr="007B4669" w:rsidRDefault="00D433DE">
      <w:pPr>
        <w:rPr>
          <w:rFonts w:asciiTheme="majorHAnsi" w:eastAsiaTheme="majorEastAsia" w:hAnsiTheme="majorHAnsi"/>
          <w:b/>
          <w:bCs/>
          <w:color w:val="000000" w:themeColor="text1"/>
          <w:szCs w:val="32"/>
          <w:lang w:val="en-US"/>
        </w:rPr>
      </w:pPr>
      <w:r w:rsidRPr="007B4669">
        <w:rPr>
          <w:color w:val="000000" w:themeColor="text1"/>
          <w:lang w:val="en-US"/>
        </w:rPr>
        <w:br w:type="page"/>
      </w:r>
    </w:p>
    <w:p w14:paraId="0886E69C" w14:textId="337E3543" w:rsidR="00EC2212" w:rsidRPr="007B4669" w:rsidRDefault="00EC2212" w:rsidP="00EC2212">
      <w:pPr>
        <w:pStyle w:val="Heading1"/>
        <w:spacing w:line="480" w:lineRule="auto"/>
        <w:rPr>
          <w:rFonts w:cs="Times New Roman"/>
          <w:color w:val="000000" w:themeColor="text1"/>
          <w:sz w:val="24"/>
        </w:rPr>
      </w:pPr>
      <w:r w:rsidRPr="007B4669">
        <w:rPr>
          <w:rFonts w:cs="Times New Roman"/>
          <w:color w:val="000000" w:themeColor="text1"/>
          <w:sz w:val="24"/>
        </w:rPr>
        <w:lastRenderedPageBreak/>
        <w:t>Tables</w:t>
      </w:r>
    </w:p>
    <w:p w14:paraId="295A0129" w14:textId="05AE2B33" w:rsidR="00674B15" w:rsidRPr="007B4669" w:rsidRDefault="00674B15" w:rsidP="00674B15">
      <w:pPr>
        <w:spacing w:line="480" w:lineRule="auto"/>
        <w:rPr>
          <w:rFonts w:asciiTheme="majorHAnsi" w:hAnsiTheme="majorHAnsi"/>
          <w:lang w:val="en-US"/>
        </w:rPr>
      </w:pPr>
      <w:r w:rsidRPr="007B4669">
        <w:rPr>
          <w:rFonts w:asciiTheme="majorHAnsi" w:hAnsiTheme="majorHAnsi"/>
          <w:lang w:val="en-US"/>
        </w:rPr>
        <w:t xml:space="preserve">Supplementary Table </w:t>
      </w:r>
      <w:r w:rsidR="00B33C74" w:rsidRPr="007B4669">
        <w:rPr>
          <w:rFonts w:asciiTheme="majorHAnsi" w:hAnsiTheme="majorHAnsi"/>
          <w:lang w:val="en-US"/>
        </w:rPr>
        <w:t>1</w:t>
      </w:r>
      <w:r w:rsidRPr="007B4669">
        <w:rPr>
          <w:rFonts w:asciiTheme="majorHAnsi" w:hAnsiTheme="majorHAnsi"/>
          <w:lang w:val="en-US"/>
        </w:rPr>
        <w:t xml:space="preserve"> Characteristics of patients and controls. </w:t>
      </w:r>
    </w:p>
    <w:tbl>
      <w:tblPr>
        <w:tblStyle w:val="GridTable21"/>
        <w:tblW w:w="0" w:type="auto"/>
        <w:jc w:val="center"/>
        <w:tblLook w:val="04A0" w:firstRow="1" w:lastRow="0" w:firstColumn="1" w:lastColumn="0" w:noHBand="0" w:noVBand="1"/>
      </w:tblPr>
      <w:tblGrid>
        <w:gridCol w:w="3261"/>
        <w:gridCol w:w="1417"/>
        <w:gridCol w:w="1418"/>
        <w:gridCol w:w="1417"/>
      </w:tblGrid>
      <w:tr w:rsidR="00674B15" w:rsidRPr="007B4669" w14:paraId="3ED62F64" w14:textId="77777777" w:rsidTr="00674B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7CEB4062" w14:textId="77777777" w:rsidR="00674B15" w:rsidRPr="007B4669" w:rsidRDefault="00674B15" w:rsidP="00674B15">
            <w:pPr>
              <w:spacing w:line="480" w:lineRule="auto"/>
              <w:rPr>
                <w:rFonts w:asciiTheme="majorHAnsi" w:hAnsiTheme="majorHAnsi"/>
                <w:lang w:val="en-US"/>
              </w:rPr>
            </w:pPr>
          </w:p>
        </w:tc>
        <w:tc>
          <w:tcPr>
            <w:tcW w:w="1417" w:type="dxa"/>
          </w:tcPr>
          <w:p w14:paraId="6811DC2C" w14:textId="77777777" w:rsidR="00674B15" w:rsidRPr="007B4669" w:rsidRDefault="00674B15" w:rsidP="00674B15">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Patients</w:t>
            </w:r>
          </w:p>
        </w:tc>
        <w:tc>
          <w:tcPr>
            <w:tcW w:w="1418" w:type="dxa"/>
          </w:tcPr>
          <w:p w14:paraId="10386578" w14:textId="77777777" w:rsidR="00674B15" w:rsidRPr="007B4669" w:rsidRDefault="00674B15" w:rsidP="00674B15">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Controls</w:t>
            </w:r>
          </w:p>
        </w:tc>
        <w:tc>
          <w:tcPr>
            <w:tcW w:w="1417" w:type="dxa"/>
          </w:tcPr>
          <w:p w14:paraId="5E996C22" w14:textId="77777777" w:rsidR="00674B15" w:rsidRPr="007B4669" w:rsidRDefault="00674B15" w:rsidP="00674B15">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proofErr w:type="spellStart"/>
            <w:r w:rsidRPr="007B4669">
              <w:rPr>
                <w:rFonts w:asciiTheme="majorHAnsi" w:hAnsiTheme="majorHAnsi"/>
              </w:rPr>
              <w:t>Statistics</w:t>
            </w:r>
            <w:proofErr w:type="spellEnd"/>
          </w:p>
        </w:tc>
      </w:tr>
      <w:tr w:rsidR="00674B15" w:rsidRPr="007B4669" w14:paraId="3042E2F2" w14:textId="77777777" w:rsidTr="00674B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39E4DD67" w14:textId="77777777" w:rsidR="00674B15" w:rsidRPr="007B4669" w:rsidRDefault="00674B15" w:rsidP="00674B15">
            <w:pPr>
              <w:spacing w:line="480" w:lineRule="auto"/>
              <w:rPr>
                <w:rFonts w:asciiTheme="majorHAnsi" w:hAnsiTheme="majorHAnsi"/>
              </w:rPr>
            </w:pPr>
            <w:r w:rsidRPr="007B4669">
              <w:rPr>
                <w:rFonts w:asciiTheme="majorHAnsi" w:hAnsiTheme="majorHAnsi"/>
              </w:rPr>
              <w:t>N</w:t>
            </w:r>
          </w:p>
        </w:tc>
        <w:tc>
          <w:tcPr>
            <w:tcW w:w="1417" w:type="dxa"/>
          </w:tcPr>
          <w:p w14:paraId="1C0E9C9A" w14:textId="77777777" w:rsidR="00674B15" w:rsidRPr="007B4669"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282</w:t>
            </w:r>
          </w:p>
        </w:tc>
        <w:tc>
          <w:tcPr>
            <w:tcW w:w="1418" w:type="dxa"/>
          </w:tcPr>
          <w:p w14:paraId="779A6DCC" w14:textId="77777777" w:rsidR="00674B15" w:rsidRPr="007B4669"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90</w:t>
            </w:r>
          </w:p>
        </w:tc>
        <w:tc>
          <w:tcPr>
            <w:tcW w:w="1417" w:type="dxa"/>
          </w:tcPr>
          <w:p w14:paraId="7A73319A" w14:textId="77777777" w:rsidR="00674B15" w:rsidRPr="007B4669"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74B15" w:rsidRPr="007B4669" w14:paraId="26A96A4F" w14:textId="77777777" w:rsidTr="00674B15">
        <w:trPr>
          <w:trHeight w:val="333"/>
          <w:jc w:val="center"/>
        </w:trPr>
        <w:tc>
          <w:tcPr>
            <w:cnfStyle w:val="001000000000" w:firstRow="0" w:lastRow="0" w:firstColumn="1" w:lastColumn="0" w:oddVBand="0" w:evenVBand="0" w:oddHBand="0" w:evenHBand="0" w:firstRowFirstColumn="0" w:firstRowLastColumn="0" w:lastRowFirstColumn="0" w:lastRowLastColumn="0"/>
            <w:tcW w:w="3261" w:type="dxa"/>
          </w:tcPr>
          <w:p w14:paraId="11093D73" w14:textId="77777777" w:rsidR="00674B15" w:rsidRPr="007B4669" w:rsidRDefault="00674B15" w:rsidP="00674B15">
            <w:pPr>
              <w:spacing w:line="480" w:lineRule="auto"/>
              <w:rPr>
                <w:rFonts w:asciiTheme="majorHAnsi" w:hAnsiTheme="majorHAnsi"/>
              </w:rPr>
            </w:pPr>
            <w:r w:rsidRPr="007B4669">
              <w:rPr>
                <w:rFonts w:asciiTheme="majorHAnsi" w:hAnsiTheme="majorHAnsi"/>
              </w:rPr>
              <w:t xml:space="preserve">Age </w:t>
            </w:r>
          </w:p>
        </w:tc>
        <w:tc>
          <w:tcPr>
            <w:tcW w:w="1417" w:type="dxa"/>
          </w:tcPr>
          <w:p w14:paraId="2A872EF5" w14:textId="77777777" w:rsidR="00674B15" w:rsidRPr="007B4669"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37.9 (12.8)</w:t>
            </w:r>
          </w:p>
        </w:tc>
        <w:tc>
          <w:tcPr>
            <w:tcW w:w="1418" w:type="dxa"/>
          </w:tcPr>
          <w:p w14:paraId="1F21401A" w14:textId="77777777" w:rsidR="00674B15" w:rsidRPr="007B4669"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38.4 (14.3)</w:t>
            </w:r>
          </w:p>
        </w:tc>
        <w:tc>
          <w:tcPr>
            <w:tcW w:w="1417" w:type="dxa"/>
          </w:tcPr>
          <w:p w14:paraId="59A4E9C7" w14:textId="77777777" w:rsidR="00674B15" w:rsidRPr="007B4669"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ns</w:t>
            </w:r>
            <w:r w:rsidRPr="007B4669">
              <w:rPr>
                <w:rFonts w:asciiTheme="majorHAnsi" w:hAnsiTheme="majorHAnsi"/>
                <w:vertAlign w:val="superscript"/>
              </w:rPr>
              <w:t>1</w:t>
            </w:r>
          </w:p>
        </w:tc>
      </w:tr>
      <w:tr w:rsidR="00674B15" w:rsidRPr="007B4669" w14:paraId="4D04DA0B" w14:textId="77777777" w:rsidTr="00674B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4C602B92" w14:textId="77777777" w:rsidR="00674B15" w:rsidRPr="007B4669" w:rsidRDefault="00674B15" w:rsidP="00674B15">
            <w:pPr>
              <w:spacing w:line="480" w:lineRule="auto"/>
              <w:rPr>
                <w:rFonts w:asciiTheme="majorHAnsi" w:hAnsiTheme="majorHAnsi"/>
              </w:rPr>
            </w:pPr>
            <w:proofErr w:type="spellStart"/>
            <w:r w:rsidRPr="007B4669">
              <w:rPr>
                <w:rFonts w:asciiTheme="majorHAnsi" w:hAnsiTheme="majorHAnsi"/>
              </w:rPr>
              <w:t>Females</w:t>
            </w:r>
            <w:proofErr w:type="spellEnd"/>
            <w:r w:rsidRPr="007B4669">
              <w:rPr>
                <w:rFonts w:asciiTheme="majorHAnsi" w:hAnsiTheme="majorHAnsi"/>
              </w:rPr>
              <w:t xml:space="preserve"> (%)</w:t>
            </w:r>
          </w:p>
        </w:tc>
        <w:tc>
          <w:tcPr>
            <w:tcW w:w="1417" w:type="dxa"/>
          </w:tcPr>
          <w:p w14:paraId="207455D6" w14:textId="77777777" w:rsidR="00674B15" w:rsidRPr="007B4669"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62.1</w:t>
            </w:r>
          </w:p>
        </w:tc>
        <w:tc>
          <w:tcPr>
            <w:tcW w:w="1418" w:type="dxa"/>
          </w:tcPr>
          <w:p w14:paraId="2A0DA565" w14:textId="77777777" w:rsidR="00674B15" w:rsidRPr="007B4669"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55.6</w:t>
            </w:r>
          </w:p>
        </w:tc>
        <w:tc>
          <w:tcPr>
            <w:tcW w:w="1417" w:type="dxa"/>
          </w:tcPr>
          <w:p w14:paraId="688EE570" w14:textId="77777777" w:rsidR="00674B15" w:rsidRPr="007B4669"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ns</w:t>
            </w:r>
            <w:r w:rsidRPr="007B4669">
              <w:rPr>
                <w:rFonts w:asciiTheme="majorHAnsi" w:hAnsiTheme="majorHAnsi"/>
                <w:vertAlign w:val="superscript"/>
              </w:rPr>
              <w:t>2</w:t>
            </w:r>
          </w:p>
        </w:tc>
      </w:tr>
      <w:tr w:rsidR="00674B15" w:rsidRPr="007B4669" w14:paraId="5DADA9D8" w14:textId="77777777" w:rsidTr="00674B15">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4E2DC877" w14:textId="77777777" w:rsidR="00674B15" w:rsidRPr="007B4669" w:rsidRDefault="00674B15" w:rsidP="00674B15">
            <w:pPr>
              <w:spacing w:line="480" w:lineRule="auto"/>
              <w:rPr>
                <w:rFonts w:asciiTheme="majorHAnsi" w:hAnsiTheme="majorHAnsi"/>
              </w:rPr>
            </w:pPr>
            <w:r w:rsidRPr="007B4669">
              <w:rPr>
                <w:rFonts w:asciiTheme="majorHAnsi" w:hAnsiTheme="majorHAnsi"/>
              </w:rPr>
              <w:t>Smoking (%)</w:t>
            </w:r>
          </w:p>
        </w:tc>
        <w:tc>
          <w:tcPr>
            <w:tcW w:w="1417" w:type="dxa"/>
          </w:tcPr>
          <w:p w14:paraId="4D70495B" w14:textId="77777777" w:rsidR="00674B15" w:rsidRPr="007B4669"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31.2</w:t>
            </w:r>
          </w:p>
        </w:tc>
        <w:tc>
          <w:tcPr>
            <w:tcW w:w="1418" w:type="dxa"/>
          </w:tcPr>
          <w:p w14:paraId="67BB16E0" w14:textId="77777777" w:rsidR="00674B15" w:rsidRPr="007B4669"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12.2</w:t>
            </w:r>
          </w:p>
        </w:tc>
        <w:tc>
          <w:tcPr>
            <w:tcW w:w="1417" w:type="dxa"/>
          </w:tcPr>
          <w:p w14:paraId="0F698205" w14:textId="77777777" w:rsidR="00674B15" w:rsidRPr="007B4669"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 xml:space="preserve">p &lt; </w:t>
            </w:r>
            <w:proofErr w:type="gramStart"/>
            <w:r w:rsidRPr="007B4669">
              <w:rPr>
                <w:rFonts w:asciiTheme="majorHAnsi" w:hAnsiTheme="majorHAnsi"/>
              </w:rPr>
              <w:t>0.01</w:t>
            </w:r>
            <w:r w:rsidRPr="007B4669">
              <w:rPr>
                <w:rFonts w:asciiTheme="majorHAnsi" w:hAnsiTheme="majorHAnsi"/>
                <w:vertAlign w:val="superscript"/>
              </w:rPr>
              <w:t>2</w:t>
            </w:r>
            <w:proofErr w:type="gramEnd"/>
          </w:p>
        </w:tc>
      </w:tr>
      <w:tr w:rsidR="00674B15" w:rsidRPr="007B4669" w14:paraId="740271BD" w14:textId="77777777" w:rsidTr="00674B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6A59ADDD" w14:textId="77777777" w:rsidR="00674B15" w:rsidRPr="007B4669" w:rsidRDefault="00674B15" w:rsidP="00674B15">
            <w:pPr>
              <w:spacing w:line="480" w:lineRule="auto"/>
              <w:rPr>
                <w:rFonts w:asciiTheme="majorHAnsi" w:hAnsiTheme="majorHAnsi"/>
              </w:rPr>
            </w:pPr>
            <w:r w:rsidRPr="007B4669">
              <w:rPr>
                <w:rFonts w:asciiTheme="majorHAnsi" w:hAnsiTheme="majorHAnsi"/>
              </w:rPr>
              <w:t>BMI</w:t>
            </w:r>
          </w:p>
        </w:tc>
        <w:tc>
          <w:tcPr>
            <w:tcW w:w="1417" w:type="dxa"/>
          </w:tcPr>
          <w:p w14:paraId="0D6FF4CB" w14:textId="77777777" w:rsidR="00674B15" w:rsidRPr="007B4669"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25.0 (4.1)</w:t>
            </w:r>
          </w:p>
        </w:tc>
        <w:tc>
          <w:tcPr>
            <w:tcW w:w="1418" w:type="dxa"/>
          </w:tcPr>
          <w:p w14:paraId="1B0ECCBE" w14:textId="77777777" w:rsidR="00674B15" w:rsidRPr="007B4669"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23.7 (2.9)</w:t>
            </w:r>
          </w:p>
        </w:tc>
        <w:tc>
          <w:tcPr>
            <w:tcW w:w="1417" w:type="dxa"/>
          </w:tcPr>
          <w:p w14:paraId="21D142F5" w14:textId="77777777" w:rsidR="00674B15" w:rsidRPr="007B4669"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 xml:space="preserve">p &lt; </w:t>
            </w:r>
            <w:proofErr w:type="gramStart"/>
            <w:r w:rsidRPr="007B4669">
              <w:rPr>
                <w:rFonts w:asciiTheme="majorHAnsi" w:hAnsiTheme="majorHAnsi"/>
              </w:rPr>
              <w:t>0.01</w:t>
            </w:r>
            <w:r w:rsidRPr="007B4669">
              <w:rPr>
                <w:rFonts w:asciiTheme="majorHAnsi" w:hAnsiTheme="majorHAnsi"/>
                <w:vertAlign w:val="superscript"/>
              </w:rPr>
              <w:t>1</w:t>
            </w:r>
            <w:proofErr w:type="gramEnd"/>
          </w:p>
        </w:tc>
      </w:tr>
      <w:tr w:rsidR="00674B15" w:rsidRPr="007B4669" w14:paraId="1DF7E185" w14:textId="77777777" w:rsidTr="00674B15">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1CD25D78" w14:textId="77777777" w:rsidR="00674B15" w:rsidRPr="007B4669" w:rsidRDefault="00674B15" w:rsidP="00674B15">
            <w:pPr>
              <w:spacing w:line="480" w:lineRule="auto"/>
              <w:rPr>
                <w:rFonts w:asciiTheme="majorHAnsi" w:hAnsiTheme="majorHAnsi"/>
              </w:rPr>
            </w:pPr>
            <w:r w:rsidRPr="007B4669">
              <w:rPr>
                <w:rFonts w:asciiTheme="majorHAnsi" w:hAnsiTheme="majorHAnsi"/>
              </w:rPr>
              <w:t>Post-</w:t>
            </w:r>
            <w:proofErr w:type="spellStart"/>
            <w:r w:rsidRPr="007B4669">
              <w:rPr>
                <w:rFonts w:asciiTheme="majorHAnsi" w:hAnsiTheme="majorHAnsi"/>
              </w:rPr>
              <w:t>secondary</w:t>
            </w:r>
            <w:proofErr w:type="spellEnd"/>
            <w:r w:rsidRPr="007B4669">
              <w:rPr>
                <w:rFonts w:asciiTheme="majorHAnsi" w:hAnsiTheme="majorHAnsi"/>
              </w:rPr>
              <w:t xml:space="preserve"> </w:t>
            </w:r>
            <w:proofErr w:type="spellStart"/>
            <w:r w:rsidRPr="007B4669">
              <w:rPr>
                <w:rFonts w:asciiTheme="majorHAnsi" w:hAnsiTheme="majorHAnsi"/>
              </w:rPr>
              <w:t>education</w:t>
            </w:r>
            <w:proofErr w:type="spellEnd"/>
            <w:r w:rsidRPr="007B4669">
              <w:rPr>
                <w:rFonts w:asciiTheme="majorHAnsi" w:hAnsiTheme="majorHAnsi"/>
              </w:rPr>
              <w:t xml:space="preserve"> (%)</w:t>
            </w:r>
          </w:p>
        </w:tc>
        <w:tc>
          <w:tcPr>
            <w:tcW w:w="1417" w:type="dxa"/>
          </w:tcPr>
          <w:p w14:paraId="4D58772B" w14:textId="77777777" w:rsidR="00674B15" w:rsidRPr="007B4669"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54.6</w:t>
            </w:r>
          </w:p>
        </w:tc>
        <w:tc>
          <w:tcPr>
            <w:tcW w:w="1418" w:type="dxa"/>
          </w:tcPr>
          <w:p w14:paraId="55E09DC3" w14:textId="77777777" w:rsidR="00674B15" w:rsidRPr="007B4669"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60.0</w:t>
            </w:r>
          </w:p>
        </w:tc>
        <w:tc>
          <w:tcPr>
            <w:tcW w:w="1417" w:type="dxa"/>
          </w:tcPr>
          <w:p w14:paraId="25112652" w14:textId="77777777" w:rsidR="00674B15" w:rsidRPr="007B4669"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ns</w:t>
            </w:r>
            <w:r w:rsidRPr="007B4669">
              <w:rPr>
                <w:rFonts w:asciiTheme="majorHAnsi" w:hAnsiTheme="majorHAnsi"/>
                <w:vertAlign w:val="superscript"/>
              </w:rPr>
              <w:t>2</w:t>
            </w:r>
          </w:p>
        </w:tc>
      </w:tr>
    </w:tbl>
    <w:p w14:paraId="49937AF7" w14:textId="77777777" w:rsidR="00674B15" w:rsidRPr="007B4669" w:rsidRDefault="00674B15" w:rsidP="00674B15">
      <w:pPr>
        <w:spacing w:line="480" w:lineRule="auto"/>
        <w:rPr>
          <w:rFonts w:asciiTheme="majorHAnsi" w:hAnsiTheme="majorHAnsi"/>
        </w:rPr>
      </w:pPr>
    </w:p>
    <w:p w14:paraId="39E132CB" w14:textId="77777777" w:rsidR="00674B15" w:rsidRPr="007B4669" w:rsidRDefault="00674B15" w:rsidP="00674B15">
      <w:pPr>
        <w:spacing w:line="480" w:lineRule="auto"/>
        <w:rPr>
          <w:rFonts w:asciiTheme="majorHAnsi" w:hAnsiTheme="majorHAnsi"/>
          <w:lang w:val="en-US"/>
        </w:rPr>
      </w:pPr>
      <w:r w:rsidRPr="007B4669">
        <w:rPr>
          <w:rFonts w:asciiTheme="majorHAnsi" w:hAnsiTheme="majorHAnsi"/>
          <w:lang w:val="en-US"/>
        </w:rPr>
        <w:t xml:space="preserve">BMI=Body mass index. Mean (SD) for age and BMI. </w:t>
      </w:r>
      <w:r w:rsidRPr="007B4669">
        <w:rPr>
          <w:rFonts w:asciiTheme="majorHAnsi" w:hAnsiTheme="majorHAnsi"/>
          <w:vertAlign w:val="superscript"/>
          <w:lang w:val="en-US"/>
        </w:rPr>
        <w:t>1</w:t>
      </w:r>
      <w:r w:rsidRPr="007B4669">
        <w:rPr>
          <w:rFonts w:asciiTheme="majorHAnsi" w:hAnsiTheme="majorHAnsi"/>
          <w:lang w:val="en-US"/>
        </w:rPr>
        <w:t xml:space="preserve"> Unpaired Student’s t-test and </w:t>
      </w:r>
      <w:r w:rsidRPr="007B4669">
        <w:rPr>
          <w:rFonts w:asciiTheme="majorHAnsi" w:hAnsiTheme="majorHAnsi"/>
          <w:vertAlign w:val="superscript"/>
          <w:lang w:val="en-US"/>
        </w:rPr>
        <w:t>2</w:t>
      </w:r>
      <w:r w:rsidRPr="007B4669">
        <w:rPr>
          <w:rFonts w:asciiTheme="majorHAnsi" w:hAnsiTheme="majorHAnsi"/>
          <w:lang w:val="en-US"/>
        </w:rPr>
        <w:t xml:space="preserve"> Fisher’s exact test.</w:t>
      </w:r>
    </w:p>
    <w:p w14:paraId="45E97C7F" w14:textId="77777777" w:rsidR="00674B15" w:rsidRPr="007B4669" w:rsidRDefault="00674B15" w:rsidP="00674B15">
      <w:pPr>
        <w:spacing w:line="480" w:lineRule="auto"/>
        <w:rPr>
          <w:rFonts w:asciiTheme="majorHAnsi" w:hAnsiTheme="majorHAnsi"/>
          <w:lang w:val="en-US"/>
        </w:rPr>
      </w:pPr>
    </w:p>
    <w:p w14:paraId="05244C7A" w14:textId="5EDE784D" w:rsidR="00EC2212" w:rsidRPr="007B4669" w:rsidRDefault="00EC2212" w:rsidP="00674B15">
      <w:pPr>
        <w:spacing w:line="480" w:lineRule="auto"/>
        <w:rPr>
          <w:rFonts w:asciiTheme="majorHAnsi" w:hAnsiTheme="majorHAnsi"/>
          <w:lang w:val="en-US"/>
        </w:rPr>
      </w:pPr>
      <w:r w:rsidRPr="007B4669">
        <w:rPr>
          <w:rFonts w:asciiTheme="majorHAnsi" w:hAnsiTheme="majorHAnsi"/>
          <w:lang w:val="en-US"/>
        </w:rPr>
        <w:t xml:space="preserve">Supplementary Table </w:t>
      </w:r>
      <w:r w:rsidR="00B33C74" w:rsidRPr="007B4669">
        <w:rPr>
          <w:rFonts w:asciiTheme="majorHAnsi" w:hAnsiTheme="majorHAnsi"/>
          <w:lang w:val="en-US"/>
        </w:rPr>
        <w:t>2</w:t>
      </w:r>
      <w:r w:rsidRPr="007B4669">
        <w:rPr>
          <w:rFonts w:asciiTheme="majorHAnsi" w:hAnsiTheme="majorHAnsi"/>
          <w:lang w:val="en-US"/>
        </w:rPr>
        <w:t>. Distribution of genotypes for patients and controls.</w:t>
      </w:r>
    </w:p>
    <w:tbl>
      <w:tblPr>
        <w:tblStyle w:val="GridTable21"/>
        <w:tblW w:w="0" w:type="auto"/>
        <w:jc w:val="center"/>
        <w:tblLook w:val="04A0" w:firstRow="1" w:lastRow="0" w:firstColumn="1" w:lastColumn="0" w:noHBand="0" w:noVBand="1"/>
      </w:tblPr>
      <w:tblGrid>
        <w:gridCol w:w="3510"/>
        <w:gridCol w:w="1249"/>
        <w:gridCol w:w="1292"/>
        <w:gridCol w:w="1215"/>
      </w:tblGrid>
      <w:tr w:rsidR="00AB6D59" w:rsidRPr="007B4669" w14:paraId="05C0821C" w14:textId="77777777" w:rsidTr="0004723B">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510" w:type="dxa"/>
          </w:tcPr>
          <w:p w14:paraId="287FE1F3" w14:textId="77777777" w:rsidR="00AB6D59" w:rsidRPr="007B4669" w:rsidRDefault="00AB6D59" w:rsidP="00EC2212">
            <w:pPr>
              <w:spacing w:line="480" w:lineRule="auto"/>
              <w:rPr>
                <w:rFonts w:asciiTheme="majorHAnsi" w:hAnsiTheme="majorHAnsi"/>
                <w:color w:val="000000" w:themeColor="text1"/>
                <w:lang w:val="en-US"/>
              </w:rPr>
            </w:pPr>
          </w:p>
        </w:tc>
        <w:tc>
          <w:tcPr>
            <w:tcW w:w="1249" w:type="dxa"/>
          </w:tcPr>
          <w:p w14:paraId="4D0BE3E5" w14:textId="77777777" w:rsidR="00AB6D59" w:rsidRPr="007B4669" w:rsidRDefault="00AB6D59" w:rsidP="00EC22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Patients</w:t>
            </w:r>
          </w:p>
        </w:tc>
        <w:tc>
          <w:tcPr>
            <w:tcW w:w="1292" w:type="dxa"/>
          </w:tcPr>
          <w:p w14:paraId="5C32A002" w14:textId="77777777" w:rsidR="00AB6D59" w:rsidRPr="007B4669" w:rsidRDefault="00AB6D59" w:rsidP="00EC22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Controls</w:t>
            </w:r>
          </w:p>
        </w:tc>
        <w:tc>
          <w:tcPr>
            <w:tcW w:w="1215" w:type="dxa"/>
          </w:tcPr>
          <w:p w14:paraId="1D314213" w14:textId="77777777" w:rsidR="00AB6D59" w:rsidRPr="007B4669" w:rsidRDefault="00AB6D59" w:rsidP="00EC22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7B4669">
              <w:rPr>
                <w:rFonts w:asciiTheme="majorHAnsi" w:hAnsiTheme="majorHAnsi"/>
                <w:color w:val="000000" w:themeColor="text1"/>
              </w:rPr>
              <w:t>Statistics</w:t>
            </w:r>
            <w:proofErr w:type="spellEnd"/>
          </w:p>
        </w:tc>
      </w:tr>
      <w:tr w:rsidR="00AB6D59" w:rsidRPr="007B4669" w14:paraId="6B70B349"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454C3048" w14:textId="77777777" w:rsidR="00AB6D59" w:rsidRPr="007B4669" w:rsidRDefault="00AB6D59" w:rsidP="00EC2212">
            <w:pPr>
              <w:spacing w:line="480" w:lineRule="auto"/>
              <w:rPr>
                <w:rFonts w:asciiTheme="majorHAnsi" w:hAnsiTheme="majorHAnsi"/>
                <w:color w:val="000000" w:themeColor="text1"/>
              </w:rPr>
            </w:pPr>
            <w:r w:rsidRPr="007B4669">
              <w:rPr>
                <w:rFonts w:asciiTheme="majorHAnsi" w:hAnsiTheme="majorHAnsi"/>
                <w:color w:val="000000" w:themeColor="text1"/>
              </w:rPr>
              <w:t>rs2370411 AA/AC/CC (%)</w:t>
            </w:r>
          </w:p>
        </w:tc>
        <w:tc>
          <w:tcPr>
            <w:tcW w:w="1249" w:type="dxa"/>
          </w:tcPr>
          <w:p w14:paraId="16E51845" w14:textId="77777777"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57/34/9</w:t>
            </w:r>
          </w:p>
        </w:tc>
        <w:tc>
          <w:tcPr>
            <w:tcW w:w="1292" w:type="dxa"/>
          </w:tcPr>
          <w:p w14:paraId="6DE0C7EF" w14:textId="77777777"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50/38/12</w:t>
            </w:r>
          </w:p>
        </w:tc>
        <w:tc>
          <w:tcPr>
            <w:tcW w:w="1215" w:type="dxa"/>
          </w:tcPr>
          <w:p w14:paraId="636316DB" w14:textId="3893529B"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roofErr w:type="spellStart"/>
            <w:r w:rsidRPr="007B4669">
              <w:rPr>
                <w:rFonts w:asciiTheme="majorHAnsi" w:hAnsiTheme="majorHAnsi"/>
                <w:color w:val="000000" w:themeColor="text1"/>
              </w:rPr>
              <w:t>ns</w:t>
            </w:r>
            <w:proofErr w:type="spellEnd"/>
          </w:p>
        </w:tc>
      </w:tr>
      <w:tr w:rsidR="00AB6D59" w:rsidRPr="007B4669" w14:paraId="75B6D07D" w14:textId="77777777" w:rsidTr="0004723B">
        <w:trPr>
          <w:jc w:val="center"/>
        </w:trPr>
        <w:tc>
          <w:tcPr>
            <w:cnfStyle w:val="001000000000" w:firstRow="0" w:lastRow="0" w:firstColumn="1" w:lastColumn="0" w:oddVBand="0" w:evenVBand="0" w:oddHBand="0" w:evenHBand="0" w:firstRowFirstColumn="0" w:firstRowLastColumn="0" w:lastRowFirstColumn="0" w:lastRowLastColumn="0"/>
            <w:tcW w:w="3510" w:type="dxa"/>
          </w:tcPr>
          <w:p w14:paraId="5D9AEEA7" w14:textId="77777777" w:rsidR="00AB6D59" w:rsidRPr="007B4669" w:rsidRDefault="00AB6D59" w:rsidP="00EC2212">
            <w:pPr>
              <w:spacing w:line="480" w:lineRule="auto"/>
              <w:rPr>
                <w:rFonts w:asciiTheme="majorHAnsi" w:hAnsiTheme="majorHAnsi"/>
                <w:color w:val="000000" w:themeColor="text1"/>
              </w:rPr>
            </w:pPr>
            <w:r w:rsidRPr="007B4669">
              <w:rPr>
                <w:rFonts w:asciiTheme="majorHAnsi" w:hAnsiTheme="majorHAnsi"/>
                <w:color w:val="000000" w:themeColor="text1"/>
              </w:rPr>
              <w:t>rs4765905 GG/GC/CC (%)</w:t>
            </w:r>
          </w:p>
        </w:tc>
        <w:tc>
          <w:tcPr>
            <w:tcW w:w="1249" w:type="dxa"/>
          </w:tcPr>
          <w:p w14:paraId="1BC275AE" w14:textId="77777777" w:rsidR="00AB6D59" w:rsidRPr="007B4669"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36/47/16</w:t>
            </w:r>
          </w:p>
        </w:tc>
        <w:tc>
          <w:tcPr>
            <w:tcW w:w="1292" w:type="dxa"/>
          </w:tcPr>
          <w:p w14:paraId="0E29551A" w14:textId="77777777" w:rsidR="00AB6D59" w:rsidRPr="007B4669"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44/43/14</w:t>
            </w:r>
          </w:p>
        </w:tc>
        <w:tc>
          <w:tcPr>
            <w:tcW w:w="1215" w:type="dxa"/>
          </w:tcPr>
          <w:p w14:paraId="62B28575" w14:textId="60E47CC4" w:rsidR="00AB6D59" w:rsidRPr="007B4669"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7B4669">
              <w:rPr>
                <w:rFonts w:asciiTheme="majorHAnsi" w:hAnsiTheme="majorHAnsi"/>
                <w:color w:val="000000" w:themeColor="text1"/>
              </w:rPr>
              <w:t>ns</w:t>
            </w:r>
            <w:proofErr w:type="spellEnd"/>
          </w:p>
        </w:tc>
      </w:tr>
      <w:tr w:rsidR="00AB6D59" w:rsidRPr="007B4669" w14:paraId="496C647F"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01693656" w14:textId="77777777" w:rsidR="00AB6D59" w:rsidRPr="007B4669" w:rsidRDefault="00AB6D59" w:rsidP="00EC2212">
            <w:pPr>
              <w:spacing w:line="480" w:lineRule="auto"/>
              <w:rPr>
                <w:rFonts w:asciiTheme="majorHAnsi" w:hAnsiTheme="majorHAnsi"/>
                <w:color w:val="000000" w:themeColor="text1"/>
              </w:rPr>
            </w:pPr>
            <w:r w:rsidRPr="007B4669">
              <w:rPr>
                <w:rFonts w:asciiTheme="majorHAnsi" w:hAnsiTheme="majorHAnsi"/>
                <w:color w:val="000000" w:themeColor="text1"/>
              </w:rPr>
              <w:t>rs4765913 TT/TA/AA (%)</w:t>
            </w:r>
          </w:p>
        </w:tc>
        <w:tc>
          <w:tcPr>
            <w:tcW w:w="1249" w:type="dxa"/>
          </w:tcPr>
          <w:p w14:paraId="3C563C83" w14:textId="77777777"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54/37/9</w:t>
            </w:r>
          </w:p>
        </w:tc>
        <w:tc>
          <w:tcPr>
            <w:tcW w:w="1292" w:type="dxa"/>
          </w:tcPr>
          <w:p w14:paraId="535C3B11" w14:textId="77777777"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56/38/6</w:t>
            </w:r>
          </w:p>
        </w:tc>
        <w:tc>
          <w:tcPr>
            <w:tcW w:w="1215" w:type="dxa"/>
          </w:tcPr>
          <w:p w14:paraId="1452D970" w14:textId="5DD57488"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roofErr w:type="spellStart"/>
            <w:r w:rsidRPr="007B4669">
              <w:rPr>
                <w:rFonts w:asciiTheme="majorHAnsi" w:hAnsiTheme="majorHAnsi"/>
                <w:color w:val="000000" w:themeColor="text1"/>
              </w:rPr>
              <w:t>ns</w:t>
            </w:r>
            <w:proofErr w:type="spellEnd"/>
          </w:p>
        </w:tc>
      </w:tr>
      <w:tr w:rsidR="00AB6D59" w:rsidRPr="007B4669" w14:paraId="2DDF1E7E" w14:textId="77777777" w:rsidTr="0004723B">
        <w:trPr>
          <w:jc w:val="center"/>
        </w:trPr>
        <w:tc>
          <w:tcPr>
            <w:cnfStyle w:val="001000000000" w:firstRow="0" w:lastRow="0" w:firstColumn="1" w:lastColumn="0" w:oddVBand="0" w:evenVBand="0" w:oddHBand="0" w:evenHBand="0" w:firstRowFirstColumn="0" w:firstRowLastColumn="0" w:lastRowFirstColumn="0" w:lastRowLastColumn="0"/>
            <w:tcW w:w="3510" w:type="dxa"/>
          </w:tcPr>
          <w:p w14:paraId="5E582890" w14:textId="77777777" w:rsidR="00AB6D59" w:rsidRPr="007B4669" w:rsidRDefault="00AB6D59" w:rsidP="00EC2212">
            <w:pPr>
              <w:spacing w:line="480" w:lineRule="auto"/>
              <w:rPr>
                <w:rFonts w:asciiTheme="majorHAnsi" w:hAnsiTheme="majorHAnsi"/>
                <w:color w:val="000000" w:themeColor="text1"/>
              </w:rPr>
            </w:pPr>
            <w:r w:rsidRPr="007B4669">
              <w:rPr>
                <w:rFonts w:asciiTheme="majorHAnsi" w:hAnsiTheme="majorHAnsi"/>
                <w:color w:val="000000" w:themeColor="text1"/>
              </w:rPr>
              <w:t>rs7297582 CC/CT/TT (%)</w:t>
            </w:r>
          </w:p>
        </w:tc>
        <w:tc>
          <w:tcPr>
            <w:tcW w:w="1249" w:type="dxa"/>
          </w:tcPr>
          <w:p w14:paraId="771900A3" w14:textId="77777777" w:rsidR="00AB6D59" w:rsidRPr="007B4669"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32/50/18</w:t>
            </w:r>
          </w:p>
        </w:tc>
        <w:tc>
          <w:tcPr>
            <w:tcW w:w="1292" w:type="dxa"/>
          </w:tcPr>
          <w:p w14:paraId="153A75BD" w14:textId="77777777" w:rsidR="00AB6D59" w:rsidRPr="007B4669"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37/49/14</w:t>
            </w:r>
          </w:p>
        </w:tc>
        <w:tc>
          <w:tcPr>
            <w:tcW w:w="1215" w:type="dxa"/>
          </w:tcPr>
          <w:p w14:paraId="7EC38556" w14:textId="07803DF4" w:rsidR="00AB6D59" w:rsidRPr="007B4669"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7B4669">
              <w:rPr>
                <w:rFonts w:asciiTheme="majorHAnsi" w:hAnsiTheme="majorHAnsi"/>
                <w:color w:val="000000" w:themeColor="text1"/>
              </w:rPr>
              <w:t>ns</w:t>
            </w:r>
            <w:proofErr w:type="spellEnd"/>
          </w:p>
        </w:tc>
      </w:tr>
      <w:tr w:rsidR="00AB6D59" w:rsidRPr="007B4669" w14:paraId="073655B3"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63A19120" w14:textId="77777777" w:rsidR="00AB6D59" w:rsidRPr="007B4669" w:rsidRDefault="00AB6D59" w:rsidP="00EC2212">
            <w:pPr>
              <w:spacing w:line="480" w:lineRule="auto"/>
              <w:rPr>
                <w:rFonts w:asciiTheme="majorHAnsi" w:hAnsiTheme="majorHAnsi"/>
                <w:color w:val="000000" w:themeColor="text1"/>
              </w:rPr>
            </w:pPr>
            <w:r w:rsidRPr="007B4669">
              <w:rPr>
                <w:rFonts w:asciiTheme="majorHAnsi" w:hAnsiTheme="majorHAnsi"/>
                <w:color w:val="000000" w:themeColor="text1"/>
              </w:rPr>
              <w:t>rs1006737 GG/GA/AA (%)</w:t>
            </w:r>
          </w:p>
        </w:tc>
        <w:tc>
          <w:tcPr>
            <w:tcW w:w="1249" w:type="dxa"/>
          </w:tcPr>
          <w:p w14:paraId="48497229" w14:textId="77777777"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36/48/16</w:t>
            </w:r>
          </w:p>
        </w:tc>
        <w:tc>
          <w:tcPr>
            <w:tcW w:w="1292" w:type="dxa"/>
          </w:tcPr>
          <w:p w14:paraId="44AD5A33" w14:textId="77777777"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54/38/9</w:t>
            </w:r>
          </w:p>
        </w:tc>
        <w:tc>
          <w:tcPr>
            <w:tcW w:w="1215" w:type="dxa"/>
          </w:tcPr>
          <w:p w14:paraId="496A1F0F" w14:textId="3518914B"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p &lt; 0.05</w:t>
            </w:r>
          </w:p>
        </w:tc>
      </w:tr>
      <w:tr w:rsidR="00AB6D59" w:rsidRPr="007B4669" w14:paraId="179ABDC0" w14:textId="77777777" w:rsidTr="0004723B">
        <w:trPr>
          <w:trHeight w:val="256"/>
          <w:jc w:val="center"/>
        </w:trPr>
        <w:tc>
          <w:tcPr>
            <w:cnfStyle w:val="001000000000" w:firstRow="0" w:lastRow="0" w:firstColumn="1" w:lastColumn="0" w:oddVBand="0" w:evenVBand="0" w:oddHBand="0" w:evenHBand="0" w:firstRowFirstColumn="0" w:firstRowLastColumn="0" w:lastRowFirstColumn="0" w:lastRowLastColumn="0"/>
            <w:tcW w:w="3510" w:type="dxa"/>
          </w:tcPr>
          <w:p w14:paraId="4A825FEF" w14:textId="77777777" w:rsidR="00AB6D59" w:rsidRPr="007B4669" w:rsidRDefault="00AB6D59" w:rsidP="00EC2212">
            <w:pPr>
              <w:spacing w:line="480" w:lineRule="auto"/>
              <w:rPr>
                <w:rFonts w:asciiTheme="majorHAnsi" w:hAnsiTheme="majorHAnsi"/>
                <w:color w:val="000000" w:themeColor="text1"/>
              </w:rPr>
            </w:pPr>
            <w:r w:rsidRPr="007B4669">
              <w:rPr>
                <w:rFonts w:asciiTheme="majorHAnsi" w:hAnsiTheme="majorHAnsi"/>
                <w:color w:val="000000" w:themeColor="text1"/>
              </w:rPr>
              <w:t>rs1062577 TT/TA/AA (%)</w:t>
            </w:r>
          </w:p>
        </w:tc>
        <w:tc>
          <w:tcPr>
            <w:tcW w:w="1249" w:type="dxa"/>
          </w:tcPr>
          <w:p w14:paraId="06A73E9A" w14:textId="77777777" w:rsidR="00AB6D59" w:rsidRPr="007B4669"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84/16/0</w:t>
            </w:r>
          </w:p>
        </w:tc>
        <w:tc>
          <w:tcPr>
            <w:tcW w:w="1292" w:type="dxa"/>
          </w:tcPr>
          <w:p w14:paraId="59194733" w14:textId="77777777" w:rsidR="00AB6D59" w:rsidRPr="007B4669"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93/7/0</w:t>
            </w:r>
          </w:p>
        </w:tc>
        <w:tc>
          <w:tcPr>
            <w:tcW w:w="1215" w:type="dxa"/>
          </w:tcPr>
          <w:p w14:paraId="39CD64A4" w14:textId="0A8ABCF8" w:rsidR="00AB6D59" w:rsidRPr="007B4669"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7B4669">
              <w:rPr>
                <w:rFonts w:asciiTheme="majorHAnsi" w:hAnsiTheme="majorHAnsi"/>
                <w:color w:val="000000" w:themeColor="text1"/>
              </w:rPr>
              <w:t>ns</w:t>
            </w:r>
            <w:proofErr w:type="spellEnd"/>
          </w:p>
        </w:tc>
      </w:tr>
    </w:tbl>
    <w:p w14:paraId="5A3E6FBA" w14:textId="17BA05B4" w:rsidR="00C357B0" w:rsidRPr="007B4669" w:rsidRDefault="002B302F" w:rsidP="00EC2212">
      <w:pPr>
        <w:pStyle w:val="Caption"/>
        <w:keepNext/>
        <w:spacing w:line="480" w:lineRule="auto"/>
        <w:rPr>
          <w:rFonts w:asciiTheme="majorHAnsi" w:hAnsiTheme="majorHAnsi"/>
          <w:i w:val="0"/>
          <w:color w:val="000000" w:themeColor="text1"/>
          <w:sz w:val="24"/>
          <w:szCs w:val="24"/>
        </w:rPr>
      </w:pPr>
      <w:r w:rsidRPr="007B4669">
        <w:rPr>
          <w:rFonts w:asciiTheme="majorHAnsi" w:hAnsiTheme="majorHAnsi"/>
          <w:i w:val="0"/>
          <w:color w:val="000000" w:themeColor="text1"/>
          <w:sz w:val="24"/>
          <w:szCs w:val="24"/>
        </w:rPr>
        <w:t>Chi</w:t>
      </w:r>
      <w:r w:rsidR="00006FDE" w:rsidRPr="007B4669">
        <w:rPr>
          <w:rFonts w:asciiTheme="majorHAnsi" w:hAnsiTheme="majorHAnsi"/>
          <w:i w:val="0"/>
          <w:color w:val="000000" w:themeColor="text1"/>
          <w:sz w:val="24"/>
          <w:szCs w:val="24"/>
        </w:rPr>
        <w:t>-</w:t>
      </w:r>
      <w:r w:rsidRPr="007B4669">
        <w:rPr>
          <w:rFonts w:asciiTheme="majorHAnsi" w:hAnsiTheme="majorHAnsi"/>
          <w:i w:val="0"/>
          <w:color w:val="000000" w:themeColor="text1"/>
          <w:sz w:val="24"/>
          <w:szCs w:val="24"/>
        </w:rPr>
        <w:t>square test.</w:t>
      </w:r>
    </w:p>
    <w:p w14:paraId="098AAF50" w14:textId="77777777" w:rsidR="00440DAF" w:rsidRPr="007B4669" w:rsidRDefault="00440DAF" w:rsidP="00440DAF">
      <w:pPr>
        <w:spacing w:line="480" w:lineRule="auto"/>
        <w:rPr>
          <w:rFonts w:asciiTheme="majorHAnsi" w:hAnsiTheme="majorHAnsi"/>
          <w:lang w:val="en-US"/>
        </w:rPr>
      </w:pPr>
    </w:p>
    <w:p w14:paraId="3E3ABD3B" w14:textId="1953016E" w:rsidR="00440DAF" w:rsidRPr="007B4669" w:rsidRDefault="00440DAF" w:rsidP="00440DAF">
      <w:pPr>
        <w:spacing w:line="480" w:lineRule="auto"/>
        <w:rPr>
          <w:rFonts w:asciiTheme="majorHAnsi" w:hAnsiTheme="majorHAnsi"/>
          <w:lang w:val="en-US"/>
        </w:rPr>
      </w:pPr>
      <w:r w:rsidRPr="007B4669">
        <w:rPr>
          <w:rFonts w:asciiTheme="majorHAnsi" w:hAnsiTheme="majorHAnsi"/>
          <w:lang w:val="en-US"/>
        </w:rPr>
        <w:lastRenderedPageBreak/>
        <w:t xml:space="preserve">Supplementary Table </w:t>
      </w:r>
      <w:r w:rsidR="00B33C74" w:rsidRPr="007B4669">
        <w:rPr>
          <w:rFonts w:asciiTheme="majorHAnsi" w:hAnsiTheme="majorHAnsi"/>
          <w:lang w:val="en-US"/>
        </w:rPr>
        <w:t>3</w:t>
      </w:r>
      <w:r w:rsidRPr="007B4669">
        <w:rPr>
          <w:rFonts w:asciiTheme="majorHAnsi" w:hAnsiTheme="majorHAnsi"/>
          <w:lang w:val="en-US"/>
        </w:rPr>
        <w:t xml:space="preserve"> Distribution of genotypes, dominant model. For complete results, see supplement.</w:t>
      </w:r>
    </w:p>
    <w:tbl>
      <w:tblPr>
        <w:tblStyle w:val="GridTable21"/>
        <w:tblW w:w="0" w:type="auto"/>
        <w:jc w:val="center"/>
        <w:tblLook w:val="04A0" w:firstRow="1" w:lastRow="0" w:firstColumn="1" w:lastColumn="0" w:noHBand="0" w:noVBand="1"/>
      </w:tblPr>
      <w:tblGrid>
        <w:gridCol w:w="3510"/>
        <w:gridCol w:w="1253"/>
        <w:gridCol w:w="1299"/>
        <w:gridCol w:w="1215"/>
      </w:tblGrid>
      <w:tr w:rsidR="00440DAF" w:rsidRPr="007B4669" w14:paraId="46A46593" w14:textId="77777777" w:rsidTr="00125F97">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510" w:type="dxa"/>
          </w:tcPr>
          <w:p w14:paraId="6E7A612A" w14:textId="77777777" w:rsidR="00440DAF" w:rsidRPr="007B4669" w:rsidRDefault="00440DAF" w:rsidP="00440DAF">
            <w:pPr>
              <w:spacing w:line="480" w:lineRule="auto"/>
              <w:rPr>
                <w:rFonts w:asciiTheme="majorHAnsi" w:hAnsiTheme="majorHAnsi"/>
                <w:lang w:val="en-US"/>
              </w:rPr>
            </w:pPr>
            <w:r w:rsidRPr="007B4669">
              <w:rPr>
                <w:rFonts w:asciiTheme="majorHAnsi" w:hAnsiTheme="majorHAnsi"/>
                <w:lang w:val="en-US"/>
              </w:rPr>
              <w:t>Major allele/minor allele</w:t>
            </w:r>
          </w:p>
        </w:tc>
        <w:tc>
          <w:tcPr>
            <w:tcW w:w="1253" w:type="dxa"/>
          </w:tcPr>
          <w:p w14:paraId="67EE7534" w14:textId="77777777" w:rsidR="00440DAF" w:rsidRPr="007B4669"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Patients</w:t>
            </w:r>
          </w:p>
        </w:tc>
        <w:tc>
          <w:tcPr>
            <w:tcW w:w="1299" w:type="dxa"/>
          </w:tcPr>
          <w:p w14:paraId="421329ED" w14:textId="77777777" w:rsidR="00440DAF" w:rsidRPr="007B4669"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Controls</w:t>
            </w:r>
          </w:p>
        </w:tc>
        <w:tc>
          <w:tcPr>
            <w:tcW w:w="1215" w:type="dxa"/>
          </w:tcPr>
          <w:p w14:paraId="743C415C" w14:textId="77777777" w:rsidR="00440DAF" w:rsidRPr="007B4669"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proofErr w:type="spellStart"/>
            <w:r w:rsidRPr="007B4669">
              <w:rPr>
                <w:rFonts w:asciiTheme="majorHAnsi" w:hAnsiTheme="majorHAnsi"/>
              </w:rPr>
              <w:t>Statistics</w:t>
            </w:r>
            <w:proofErr w:type="spellEnd"/>
          </w:p>
        </w:tc>
      </w:tr>
      <w:tr w:rsidR="00440DAF" w:rsidRPr="007B4669" w14:paraId="70B5A5F5"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2BD99BAF" w14:textId="77777777" w:rsidR="00440DAF" w:rsidRPr="007B4669" w:rsidRDefault="00440DAF" w:rsidP="00440DAF">
            <w:pPr>
              <w:spacing w:line="480" w:lineRule="auto"/>
              <w:rPr>
                <w:rFonts w:asciiTheme="majorHAnsi" w:hAnsiTheme="majorHAnsi"/>
                <w:lang w:val="en-US"/>
              </w:rPr>
            </w:pPr>
            <w:r w:rsidRPr="007B4669">
              <w:rPr>
                <w:rFonts w:asciiTheme="majorHAnsi" w:hAnsiTheme="majorHAnsi"/>
                <w:lang w:val="en-US"/>
              </w:rPr>
              <w:t>rs2370411 AA/AC or CC (%)</w:t>
            </w:r>
          </w:p>
        </w:tc>
        <w:tc>
          <w:tcPr>
            <w:tcW w:w="1253" w:type="dxa"/>
          </w:tcPr>
          <w:p w14:paraId="563655E6"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57/43</w:t>
            </w:r>
          </w:p>
        </w:tc>
        <w:tc>
          <w:tcPr>
            <w:tcW w:w="1299" w:type="dxa"/>
          </w:tcPr>
          <w:p w14:paraId="7D8A43C6"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50/50</w:t>
            </w:r>
          </w:p>
        </w:tc>
        <w:tc>
          <w:tcPr>
            <w:tcW w:w="1215" w:type="dxa"/>
          </w:tcPr>
          <w:p w14:paraId="3C57005C"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7B4669">
              <w:rPr>
                <w:rFonts w:asciiTheme="majorHAnsi" w:hAnsiTheme="majorHAnsi"/>
              </w:rPr>
              <w:t>ns</w:t>
            </w:r>
            <w:proofErr w:type="spellEnd"/>
          </w:p>
        </w:tc>
      </w:tr>
      <w:tr w:rsidR="00440DAF" w:rsidRPr="007B4669" w14:paraId="48ED5712" w14:textId="77777777" w:rsidTr="00125F97">
        <w:trPr>
          <w:jc w:val="center"/>
        </w:trPr>
        <w:tc>
          <w:tcPr>
            <w:cnfStyle w:val="001000000000" w:firstRow="0" w:lastRow="0" w:firstColumn="1" w:lastColumn="0" w:oddVBand="0" w:evenVBand="0" w:oddHBand="0" w:evenHBand="0" w:firstRowFirstColumn="0" w:firstRowLastColumn="0" w:lastRowFirstColumn="0" w:lastRowLastColumn="0"/>
            <w:tcW w:w="3510" w:type="dxa"/>
          </w:tcPr>
          <w:p w14:paraId="03AC8E5C" w14:textId="77777777" w:rsidR="00440DAF" w:rsidRPr="007B4669" w:rsidRDefault="00440DAF" w:rsidP="00440DAF">
            <w:pPr>
              <w:spacing w:line="480" w:lineRule="auto"/>
              <w:rPr>
                <w:rFonts w:asciiTheme="majorHAnsi" w:hAnsiTheme="majorHAnsi"/>
                <w:lang w:val="en-US"/>
              </w:rPr>
            </w:pPr>
            <w:r w:rsidRPr="007B4669">
              <w:rPr>
                <w:rFonts w:asciiTheme="majorHAnsi" w:hAnsiTheme="majorHAnsi"/>
                <w:lang w:val="en-US"/>
              </w:rPr>
              <w:t>rs4765905 GG/GC or CC (%)</w:t>
            </w:r>
          </w:p>
        </w:tc>
        <w:tc>
          <w:tcPr>
            <w:tcW w:w="1253" w:type="dxa"/>
          </w:tcPr>
          <w:p w14:paraId="0DDE17B2"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36/64</w:t>
            </w:r>
          </w:p>
        </w:tc>
        <w:tc>
          <w:tcPr>
            <w:tcW w:w="1299" w:type="dxa"/>
          </w:tcPr>
          <w:p w14:paraId="1C3FCAF4"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44/56</w:t>
            </w:r>
          </w:p>
        </w:tc>
        <w:tc>
          <w:tcPr>
            <w:tcW w:w="1215" w:type="dxa"/>
          </w:tcPr>
          <w:p w14:paraId="5659AA76"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7B4669">
              <w:rPr>
                <w:rFonts w:asciiTheme="majorHAnsi" w:hAnsiTheme="majorHAnsi"/>
              </w:rPr>
              <w:t>ns</w:t>
            </w:r>
            <w:proofErr w:type="spellEnd"/>
          </w:p>
        </w:tc>
      </w:tr>
      <w:tr w:rsidR="00440DAF" w:rsidRPr="007B4669" w14:paraId="09D62A23"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54321E16" w14:textId="77777777" w:rsidR="00440DAF" w:rsidRPr="007B4669" w:rsidRDefault="00440DAF" w:rsidP="00440DAF">
            <w:pPr>
              <w:spacing w:line="480" w:lineRule="auto"/>
              <w:rPr>
                <w:rFonts w:asciiTheme="majorHAnsi" w:hAnsiTheme="majorHAnsi"/>
              </w:rPr>
            </w:pPr>
            <w:r w:rsidRPr="007B4669">
              <w:rPr>
                <w:rFonts w:asciiTheme="majorHAnsi" w:hAnsiTheme="majorHAnsi"/>
              </w:rPr>
              <w:t>rs4765913 TT/TA or AA (%)</w:t>
            </w:r>
          </w:p>
        </w:tc>
        <w:tc>
          <w:tcPr>
            <w:tcW w:w="1253" w:type="dxa"/>
          </w:tcPr>
          <w:p w14:paraId="21B915F3"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54/46</w:t>
            </w:r>
          </w:p>
        </w:tc>
        <w:tc>
          <w:tcPr>
            <w:tcW w:w="1299" w:type="dxa"/>
          </w:tcPr>
          <w:p w14:paraId="548BCA97"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56/44</w:t>
            </w:r>
          </w:p>
        </w:tc>
        <w:tc>
          <w:tcPr>
            <w:tcW w:w="1215" w:type="dxa"/>
          </w:tcPr>
          <w:p w14:paraId="11E7EF5B"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7B4669">
              <w:rPr>
                <w:rFonts w:asciiTheme="majorHAnsi" w:hAnsiTheme="majorHAnsi"/>
              </w:rPr>
              <w:t>ns</w:t>
            </w:r>
            <w:proofErr w:type="spellEnd"/>
          </w:p>
        </w:tc>
      </w:tr>
      <w:tr w:rsidR="00440DAF" w:rsidRPr="007B4669" w14:paraId="74B785FA" w14:textId="77777777" w:rsidTr="00125F97">
        <w:trPr>
          <w:jc w:val="center"/>
        </w:trPr>
        <w:tc>
          <w:tcPr>
            <w:cnfStyle w:val="001000000000" w:firstRow="0" w:lastRow="0" w:firstColumn="1" w:lastColumn="0" w:oddVBand="0" w:evenVBand="0" w:oddHBand="0" w:evenHBand="0" w:firstRowFirstColumn="0" w:firstRowLastColumn="0" w:lastRowFirstColumn="0" w:lastRowLastColumn="0"/>
            <w:tcW w:w="3510" w:type="dxa"/>
          </w:tcPr>
          <w:p w14:paraId="781B3D67" w14:textId="77777777" w:rsidR="00440DAF" w:rsidRPr="007B4669" w:rsidRDefault="00440DAF" w:rsidP="00440DAF">
            <w:pPr>
              <w:spacing w:line="480" w:lineRule="auto"/>
              <w:rPr>
                <w:rFonts w:asciiTheme="majorHAnsi" w:hAnsiTheme="majorHAnsi"/>
                <w:lang w:val="en-US"/>
              </w:rPr>
            </w:pPr>
            <w:r w:rsidRPr="007B4669">
              <w:rPr>
                <w:rFonts w:asciiTheme="majorHAnsi" w:hAnsiTheme="majorHAnsi"/>
                <w:lang w:val="en-US"/>
              </w:rPr>
              <w:t>rs7297582 CC/CT or TT (%)</w:t>
            </w:r>
          </w:p>
        </w:tc>
        <w:tc>
          <w:tcPr>
            <w:tcW w:w="1253" w:type="dxa"/>
          </w:tcPr>
          <w:p w14:paraId="480F9D91"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32/68</w:t>
            </w:r>
          </w:p>
        </w:tc>
        <w:tc>
          <w:tcPr>
            <w:tcW w:w="1299" w:type="dxa"/>
          </w:tcPr>
          <w:p w14:paraId="1A1C94FA"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37/63</w:t>
            </w:r>
          </w:p>
        </w:tc>
        <w:tc>
          <w:tcPr>
            <w:tcW w:w="1215" w:type="dxa"/>
          </w:tcPr>
          <w:p w14:paraId="558BF15E"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7B4669">
              <w:rPr>
                <w:rFonts w:asciiTheme="majorHAnsi" w:hAnsiTheme="majorHAnsi"/>
              </w:rPr>
              <w:t>ns</w:t>
            </w:r>
            <w:proofErr w:type="spellEnd"/>
          </w:p>
        </w:tc>
      </w:tr>
      <w:tr w:rsidR="00440DAF" w:rsidRPr="007B4669" w14:paraId="52827468"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3F9BB810" w14:textId="77777777" w:rsidR="00440DAF" w:rsidRPr="007B4669" w:rsidRDefault="00440DAF" w:rsidP="00440DAF">
            <w:pPr>
              <w:spacing w:line="480" w:lineRule="auto"/>
              <w:rPr>
                <w:rFonts w:asciiTheme="majorHAnsi" w:hAnsiTheme="majorHAnsi"/>
                <w:lang w:val="en-US"/>
              </w:rPr>
            </w:pPr>
            <w:r w:rsidRPr="007B4669">
              <w:rPr>
                <w:rFonts w:asciiTheme="majorHAnsi" w:hAnsiTheme="majorHAnsi"/>
                <w:lang w:val="en-US"/>
              </w:rPr>
              <w:t>rs1006737 GG/GA or AA (%)</w:t>
            </w:r>
          </w:p>
        </w:tc>
        <w:tc>
          <w:tcPr>
            <w:tcW w:w="1253" w:type="dxa"/>
          </w:tcPr>
          <w:p w14:paraId="53F11B8C"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36/64</w:t>
            </w:r>
          </w:p>
        </w:tc>
        <w:tc>
          <w:tcPr>
            <w:tcW w:w="1299" w:type="dxa"/>
          </w:tcPr>
          <w:p w14:paraId="63BAAC9D"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54/46</w:t>
            </w:r>
          </w:p>
        </w:tc>
        <w:tc>
          <w:tcPr>
            <w:tcW w:w="1215" w:type="dxa"/>
          </w:tcPr>
          <w:p w14:paraId="0B7CEC50"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p &lt; 0.05</w:t>
            </w:r>
          </w:p>
        </w:tc>
      </w:tr>
      <w:tr w:rsidR="00440DAF" w:rsidRPr="007B4669" w14:paraId="661A0DB8" w14:textId="77777777" w:rsidTr="00125F97">
        <w:trPr>
          <w:trHeight w:val="256"/>
          <w:jc w:val="center"/>
        </w:trPr>
        <w:tc>
          <w:tcPr>
            <w:cnfStyle w:val="001000000000" w:firstRow="0" w:lastRow="0" w:firstColumn="1" w:lastColumn="0" w:oddVBand="0" w:evenVBand="0" w:oddHBand="0" w:evenHBand="0" w:firstRowFirstColumn="0" w:firstRowLastColumn="0" w:lastRowFirstColumn="0" w:lastRowLastColumn="0"/>
            <w:tcW w:w="3510" w:type="dxa"/>
          </w:tcPr>
          <w:p w14:paraId="71B88E39" w14:textId="77777777" w:rsidR="00440DAF" w:rsidRPr="007B4669" w:rsidRDefault="00440DAF" w:rsidP="00440DAF">
            <w:pPr>
              <w:spacing w:line="480" w:lineRule="auto"/>
              <w:rPr>
                <w:rFonts w:asciiTheme="majorHAnsi" w:hAnsiTheme="majorHAnsi"/>
              </w:rPr>
            </w:pPr>
            <w:r w:rsidRPr="007B4669">
              <w:rPr>
                <w:rFonts w:asciiTheme="majorHAnsi" w:hAnsiTheme="majorHAnsi"/>
              </w:rPr>
              <w:t>rs1062577 TT/TA or AA (%)</w:t>
            </w:r>
          </w:p>
        </w:tc>
        <w:tc>
          <w:tcPr>
            <w:tcW w:w="1253" w:type="dxa"/>
          </w:tcPr>
          <w:p w14:paraId="503515BF"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84/16</w:t>
            </w:r>
          </w:p>
        </w:tc>
        <w:tc>
          <w:tcPr>
            <w:tcW w:w="1299" w:type="dxa"/>
          </w:tcPr>
          <w:p w14:paraId="1F900FBD"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93/7</w:t>
            </w:r>
          </w:p>
        </w:tc>
        <w:tc>
          <w:tcPr>
            <w:tcW w:w="1215" w:type="dxa"/>
          </w:tcPr>
          <w:p w14:paraId="74B886D8"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7B4669">
              <w:rPr>
                <w:rFonts w:asciiTheme="majorHAnsi" w:hAnsiTheme="majorHAnsi"/>
              </w:rPr>
              <w:t>ns</w:t>
            </w:r>
            <w:proofErr w:type="spellEnd"/>
          </w:p>
        </w:tc>
      </w:tr>
    </w:tbl>
    <w:p w14:paraId="108D326C" w14:textId="77777777" w:rsidR="00440DAF" w:rsidRPr="007B4669" w:rsidRDefault="00440DAF" w:rsidP="00440DAF">
      <w:pPr>
        <w:spacing w:line="480" w:lineRule="auto"/>
        <w:rPr>
          <w:rFonts w:asciiTheme="majorHAnsi" w:hAnsiTheme="majorHAnsi"/>
        </w:rPr>
      </w:pPr>
    </w:p>
    <w:p w14:paraId="13D42644" w14:textId="77777777" w:rsidR="00440DAF" w:rsidRPr="007B4669" w:rsidRDefault="00440DAF" w:rsidP="00440DAF">
      <w:pPr>
        <w:spacing w:line="480" w:lineRule="auto"/>
        <w:rPr>
          <w:rFonts w:asciiTheme="majorHAnsi" w:hAnsiTheme="majorHAnsi"/>
        </w:rPr>
      </w:pPr>
      <w:proofErr w:type="spellStart"/>
      <w:r w:rsidRPr="007B4669">
        <w:rPr>
          <w:rFonts w:asciiTheme="majorHAnsi" w:hAnsiTheme="majorHAnsi"/>
        </w:rPr>
        <w:t>Fisher’s</w:t>
      </w:r>
      <w:proofErr w:type="spellEnd"/>
      <w:r w:rsidRPr="007B4669">
        <w:rPr>
          <w:rFonts w:asciiTheme="majorHAnsi" w:hAnsiTheme="majorHAnsi"/>
        </w:rPr>
        <w:t xml:space="preserve"> </w:t>
      </w:r>
      <w:proofErr w:type="spellStart"/>
      <w:r w:rsidRPr="007B4669">
        <w:rPr>
          <w:rFonts w:asciiTheme="majorHAnsi" w:hAnsiTheme="majorHAnsi"/>
        </w:rPr>
        <w:t>exact</w:t>
      </w:r>
      <w:proofErr w:type="spellEnd"/>
      <w:r w:rsidRPr="007B4669">
        <w:rPr>
          <w:rFonts w:asciiTheme="majorHAnsi" w:hAnsiTheme="majorHAnsi"/>
        </w:rPr>
        <w:t xml:space="preserve"> test. </w:t>
      </w:r>
    </w:p>
    <w:p w14:paraId="4CCCA7B0" w14:textId="77777777" w:rsidR="00440DAF" w:rsidRPr="007B4669" w:rsidRDefault="00440DAF" w:rsidP="00440DAF">
      <w:pPr>
        <w:spacing w:line="480" w:lineRule="auto"/>
        <w:rPr>
          <w:rFonts w:asciiTheme="majorHAnsi" w:hAnsiTheme="majorHAnsi"/>
        </w:rPr>
      </w:pPr>
    </w:p>
    <w:p w14:paraId="6249F27D" w14:textId="4170618A" w:rsidR="00440DAF" w:rsidRPr="007B4669" w:rsidRDefault="00B33C74" w:rsidP="00440DAF">
      <w:pPr>
        <w:spacing w:line="480" w:lineRule="auto"/>
        <w:rPr>
          <w:rFonts w:asciiTheme="majorHAnsi" w:hAnsiTheme="majorHAnsi"/>
          <w:lang w:val="en-US"/>
        </w:rPr>
      </w:pPr>
      <w:r w:rsidRPr="007B4669">
        <w:rPr>
          <w:rFonts w:asciiTheme="majorHAnsi" w:hAnsiTheme="majorHAnsi"/>
          <w:lang w:val="en-US"/>
        </w:rPr>
        <w:t xml:space="preserve">Supplementary </w:t>
      </w:r>
      <w:r w:rsidR="00440DAF" w:rsidRPr="007B4669">
        <w:rPr>
          <w:rFonts w:asciiTheme="majorHAnsi" w:hAnsiTheme="majorHAnsi"/>
          <w:lang w:val="en-US"/>
        </w:rPr>
        <w:t xml:space="preserve">Table </w:t>
      </w:r>
      <w:r w:rsidRPr="007B4669">
        <w:rPr>
          <w:rFonts w:asciiTheme="majorHAnsi" w:hAnsiTheme="majorHAnsi"/>
          <w:lang w:val="en-US"/>
        </w:rPr>
        <w:t>4</w:t>
      </w:r>
      <w:r w:rsidR="00440DAF" w:rsidRPr="007B4669">
        <w:rPr>
          <w:rFonts w:asciiTheme="majorHAnsi" w:hAnsiTheme="majorHAnsi"/>
          <w:lang w:val="en-US"/>
        </w:rPr>
        <w:t xml:space="preserve">. The table outlines the significant differences in serum levels of BDNF dependent on genotype. </w:t>
      </w:r>
    </w:p>
    <w:tbl>
      <w:tblPr>
        <w:tblStyle w:val="GridTable21"/>
        <w:tblW w:w="8505" w:type="dxa"/>
        <w:jc w:val="center"/>
        <w:tblLook w:val="04A0" w:firstRow="1" w:lastRow="0" w:firstColumn="1" w:lastColumn="0" w:noHBand="0" w:noVBand="1"/>
      </w:tblPr>
      <w:tblGrid>
        <w:gridCol w:w="1708"/>
        <w:gridCol w:w="1124"/>
        <w:gridCol w:w="1413"/>
        <w:gridCol w:w="1512"/>
        <w:gridCol w:w="930"/>
        <w:gridCol w:w="1818"/>
      </w:tblGrid>
      <w:tr w:rsidR="00440DAF" w:rsidRPr="007B4669" w14:paraId="25A0079B" w14:textId="77777777" w:rsidTr="00125F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8" w:type="dxa"/>
          </w:tcPr>
          <w:p w14:paraId="49E8804C" w14:textId="77777777" w:rsidR="00440DAF" w:rsidRPr="007B4669" w:rsidRDefault="00440DAF" w:rsidP="00440DAF">
            <w:pPr>
              <w:spacing w:line="480" w:lineRule="auto"/>
              <w:rPr>
                <w:rFonts w:asciiTheme="majorHAnsi" w:hAnsiTheme="majorHAnsi"/>
                <w:lang w:val="en-US"/>
              </w:rPr>
            </w:pPr>
          </w:p>
        </w:tc>
        <w:tc>
          <w:tcPr>
            <w:tcW w:w="1124" w:type="dxa"/>
          </w:tcPr>
          <w:p w14:paraId="778ECA1C" w14:textId="77777777" w:rsidR="00440DAF" w:rsidRPr="007B4669"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7B4669">
              <w:rPr>
                <w:rFonts w:asciiTheme="majorHAnsi" w:hAnsiTheme="majorHAnsi"/>
                <w:lang w:val="en-US"/>
              </w:rPr>
              <w:t>Patient?</w:t>
            </w:r>
          </w:p>
        </w:tc>
        <w:tc>
          <w:tcPr>
            <w:tcW w:w="1413" w:type="dxa"/>
          </w:tcPr>
          <w:p w14:paraId="3BEC8098" w14:textId="77777777" w:rsidR="00440DAF" w:rsidRPr="007B4669"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7B4669">
              <w:rPr>
                <w:rFonts w:asciiTheme="majorHAnsi" w:hAnsiTheme="majorHAnsi"/>
                <w:lang w:val="en-US"/>
              </w:rPr>
              <w:t>SNP</w:t>
            </w:r>
          </w:p>
        </w:tc>
        <w:tc>
          <w:tcPr>
            <w:tcW w:w="1512" w:type="dxa"/>
          </w:tcPr>
          <w:p w14:paraId="7B0E1AC3" w14:textId="77777777" w:rsidR="00440DAF" w:rsidRPr="007B4669"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lang w:val="en-US"/>
              </w:rPr>
              <w:t xml:space="preserve">p </w:t>
            </w:r>
            <w:proofErr w:type="spellStart"/>
            <w:r w:rsidRPr="007B4669">
              <w:rPr>
                <w:rFonts w:asciiTheme="majorHAnsi" w:hAnsiTheme="majorHAnsi"/>
                <w:lang w:val="en-US"/>
              </w:rPr>
              <w:t>val</w:t>
            </w:r>
            <w:r w:rsidRPr="007B4669">
              <w:rPr>
                <w:rFonts w:asciiTheme="majorHAnsi" w:hAnsiTheme="majorHAnsi"/>
              </w:rPr>
              <w:t>ue</w:t>
            </w:r>
            <w:proofErr w:type="spellEnd"/>
          </w:p>
        </w:tc>
        <w:tc>
          <w:tcPr>
            <w:tcW w:w="930" w:type="dxa"/>
          </w:tcPr>
          <w:p w14:paraId="672598FB" w14:textId="77777777" w:rsidR="00440DAF" w:rsidRPr="007B4669"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FDR</w:t>
            </w:r>
          </w:p>
        </w:tc>
        <w:tc>
          <w:tcPr>
            <w:tcW w:w="1818" w:type="dxa"/>
          </w:tcPr>
          <w:p w14:paraId="286AD5FD" w14:textId="77777777" w:rsidR="00440DAF" w:rsidRPr="007B4669"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proofErr w:type="spellStart"/>
            <w:r w:rsidRPr="007B4669">
              <w:rPr>
                <w:rFonts w:asciiTheme="majorHAnsi" w:hAnsiTheme="majorHAnsi"/>
              </w:rPr>
              <w:t>Fold</w:t>
            </w:r>
            <w:proofErr w:type="spellEnd"/>
            <w:r w:rsidRPr="007B4669">
              <w:rPr>
                <w:rFonts w:asciiTheme="majorHAnsi" w:hAnsiTheme="majorHAnsi"/>
              </w:rPr>
              <w:t xml:space="preserve"> </w:t>
            </w:r>
            <w:proofErr w:type="spellStart"/>
            <w:r w:rsidRPr="007B4669">
              <w:rPr>
                <w:rFonts w:asciiTheme="majorHAnsi" w:hAnsiTheme="majorHAnsi"/>
              </w:rPr>
              <w:t>difference</w:t>
            </w:r>
            <w:proofErr w:type="spellEnd"/>
          </w:p>
        </w:tc>
      </w:tr>
      <w:tr w:rsidR="00440DAF" w:rsidRPr="007B4669" w14:paraId="492581DA"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8" w:type="dxa"/>
          </w:tcPr>
          <w:p w14:paraId="07507DBC" w14:textId="77777777" w:rsidR="00440DAF" w:rsidRPr="007B4669" w:rsidRDefault="00440DAF" w:rsidP="00440DAF">
            <w:pPr>
              <w:spacing w:line="480" w:lineRule="auto"/>
              <w:rPr>
                <w:rFonts w:asciiTheme="majorHAnsi" w:hAnsiTheme="majorHAnsi"/>
                <w:lang w:val="en-US"/>
              </w:rPr>
            </w:pPr>
            <w:r w:rsidRPr="007B4669">
              <w:rPr>
                <w:rFonts w:asciiTheme="majorHAnsi" w:hAnsiTheme="majorHAnsi"/>
                <w:lang w:val="en-US"/>
              </w:rPr>
              <w:t>Mature BDNF / pro BDNF</w:t>
            </w:r>
          </w:p>
        </w:tc>
        <w:tc>
          <w:tcPr>
            <w:tcW w:w="1124" w:type="dxa"/>
          </w:tcPr>
          <w:p w14:paraId="35F44028"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7B4669">
              <w:rPr>
                <w:rFonts w:asciiTheme="majorHAnsi" w:hAnsiTheme="majorHAnsi"/>
              </w:rPr>
              <w:t>Yes</w:t>
            </w:r>
            <w:proofErr w:type="spellEnd"/>
          </w:p>
        </w:tc>
        <w:tc>
          <w:tcPr>
            <w:tcW w:w="1413" w:type="dxa"/>
          </w:tcPr>
          <w:p w14:paraId="764E1479"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rs2370411</w:t>
            </w:r>
          </w:p>
        </w:tc>
        <w:tc>
          <w:tcPr>
            <w:tcW w:w="1512" w:type="dxa"/>
          </w:tcPr>
          <w:p w14:paraId="2C744CE9"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5.75e-04</w:t>
            </w:r>
          </w:p>
        </w:tc>
        <w:tc>
          <w:tcPr>
            <w:tcW w:w="930" w:type="dxa"/>
          </w:tcPr>
          <w:p w14:paraId="04B7504E"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gramStart"/>
            <w:r w:rsidRPr="007B4669">
              <w:rPr>
                <w:rFonts w:asciiTheme="majorHAnsi" w:hAnsiTheme="majorHAnsi"/>
              </w:rPr>
              <w:t>0.022</w:t>
            </w:r>
            <w:proofErr w:type="gramEnd"/>
          </w:p>
        </w:tc>
        <w:tc>
          <w:tcPr>
            <w:tcW w:w="1818" w:type="dxa"/>
          </w:tcPr>
          <w:p w14:paraId="079062A8" w14:textId="77777777" w:rsidR="00440DAF" w:rsidRPr="007B4669"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rPr>
              <w:t>1.46</w:t>
            </w:r>
          </w:p>
        </w:tc>
      </w:tr>
      <w:tr w:rsidR="00440DAF" w:rsidRPr="007B4669" w14:paraId="39D18A89" w14:textId="77777777" w:rsidTr="00125F97">
        <w:trPr>
          <w:jc w:val="center"/>
        </w:trPr>
        <w:tc>
          <w:tcPr>
            <w:cnfStyle w:val="001000000000" w:firstRow="0" w:lastRow="0" w:firstColumn="1" w:lastColumn="0" w:oddVBand="0" w:evenVBand="0" w:oddHBand="0" w:evenHBand="0" w:firstRowFirstColumn="0" w:firstRowLastColumn="0" w:lastRowFirstColumn="0" w:lastRowLastColumn="0"/>
            <w:tcW w:w="1708" w:type="dxa"/>
          </w:tcPr>
          <w:p w14:paraId="3EF3523A" w14:textId="77777777" w:rsidR="00440DAF" w:rsidRPr="007B4669" w:rsidRDefault="00440DAF" w:rsidP="00440DAF">
            <w:pPr>
              <w:spacing w:line="480" w:lineRule="auto"/>
              <w:rPr>
                <w:rFonts w:asciiTheme="majorHAnsi" w:hAnsiTheme="majorHAnsi"/>
              </w:rPr>
            </w:pPr>
            <w:proofErr w:type="spellStart"/>
            <w:r w:rsidRPr="007B4669">
              <w:rPr>
                <w:rFonts w:asciiTheme="majorHAnsi" w:hAnsiTheme="majorHAnsi"/>
              </w:rPr>
              <w:t>Mature</w:t>
            </w:r>
            <w:proofErr w:type="spellEnd"/>
            <w:r w:rsidRPr="007B4669">
              <w:rPr>
                <w:rFonts w:asciiTheme="majorHAnsi" w:hAnsiTheme="majorHAnsi"/>
              </w:rPr>
              <w:t xml:space="preserve"> BDNF </w:t>
            </w:r>
          </w:p>
        </w:tc>
        <w:tc>
          <w:tcPr>
            <w:tcW w:w="1124" w:type="dxa"/>
          </w:tcPr>
          <w:p w14:paraId="17A6403B"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No</w:t>
            </w:r>
          </w:p>
        </w:tc>
        <w:tc>
          <w:tcPr>
            <w:tcW w:w="1413" w:type="dxa"/>
          </w:tcPr>
          <w:p w14:paraId="5FFAE402"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rs1006737</w:t>
            </w:r>
          </w:p>
        </w:tc>
        <w:tc>
          <w:tcPr>
            <w:tcW w:w="1512" w:type="dxa"/>
          </w:tcPr>
          <w:p w14:paraId="370A12FE"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gramStart"/>
            <w:r w:rsidRPr="007B4669">
              <w:rPr>
                <w:rFonts w:asciiTheme="majorHAnsi" w:hAnsiTheme="majorHAnsi"/>
              </w:rPr>
              <w:t>0.0023</w:t>
            </w:r>
            <w:proofErr w:type="gramEnd"/>
          </w:p>
        </w:tc>
        <w:tc>
          <w:tcPr>
            <w:tcW w:w="930" w:type="dxa"/>
          </w:tcPr>
          <w:p w14:paraId="18877431"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gramStart"/>
            <w:r w:rsidRPr="007B4669">
              <w:rPr>
                <w:rFonts w:asciiTheme="majorHAnsi" w:hAnsiTheme="majorHAnsi"/>
              </w:rPr>
              <w:t>0.044</w:t>
            </w:r>
            <w:proofErr w:type="gramEnd"/>
          </w:p>
        </w:tc>
        <w:tc>
          <w:tcPr>
            <w:tcW w:w="1818" w:type="dxa"/>
          </w:tcPr>
          <w:p w14:paraId="1F812E14" w14:textId="77777777" w:rsidR="00440DAF" w:rsidRPr="007B4669"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rPr>
              <w:t>0.82</w:t>
            </w:r>
          </w:p>
        </w:tc>
      </w:tr>
    </w:tbl>
    <w:p w14:paraId="36BC785F" w14:textId="77777777" w:rsidR="00440DAF" w:rsidRPr="007B4669" w:rsidRDefault="00440DAF" w:rsidP="00440DAF">
      <w:pPr>
        <w:spacing w:line="480" w:lineRule="auto"/>
        <w:rPr>
          <w:rFonts w:asciiTheme="majorHAnsi" w:hAnsiTheme="majorHAnsi"/>
        </w:rPr>
      </w:pPr>
    </w:p>
    <w:p w14:paraId="77629CBD" w14:textId="77777777" w:rsidR="00440DAF" w:rsidRPr="007B4669" w:rsidRDefault="00440DAF" w:rsidP="00440DAF">
      <w:pPr>
        <w:spacing w:line="480" w:lineRule="auto"/>
        <w:rPr>
          <w:rFonts w:asciiTheme="majorHAnsi" w:hAnsiTheme="majorHAnsi"/>
        </w:rPr>
      </w:pPr>
      <w:proofErr w:type="spellStart"/>
      <w:r w:rsidRPr="007B4669">
        <w:rPr>
          <w:rFonts w:asciiTheme="majorHAnsi" w:hAnsiTheme="majorHAnsi"/>
        </w:rPr>
        <w:t>Unpaired</w:t>
      </w:r>
      <w:proofErr w:type="spellEnd"/>
      <w:r w:rsidRPr="007B4669">
        <w:rPr>
          <w:rFonts w:asciiTheme="majorHAnsi" w:hAnsiTheme="majorHAnsi"/>
        </w:rPr>
        <w:t xml:space="preserve"> </w:t>
      </w:r>
      <w:proofErr w:type="spellStart"/>
      <w:r w:rsidRPr="007B4669">
        <w:rPr>
          <w:rFonts w:asciiTheme="majorHAnsi" w:hAnsiTheme="majorHAnsi"/>
        </w:rPr>
        <w:t>Student’s</w:t>
      </w:r>
      <w:proofErr w:type="spellEnd"/>
      <w:r w:rsidRPr="007B4669">
        <w:rPr>
          <w:rFonts w:asciiTheme="majorHAnsi" w:hAnsiTheme="majorHAnsi"/>
        </w:rPr>
        <w:t xml:space="preserve"> t-test.</w:t>
      </w:r>
    </w:p>
    <w:p w14:paraId="2B0A1E57" w14:textId="77777777" w:rsidR="00440DAF" w:rsidRPr="007B4669" w:rsidRDefault="00440DAF" w:rsidP="00440DAF">
      <w:pPr>
        <w:rPr>
          <w:lang w:val="en-US"/>
        </w:rPr>
      </w:pPr>
    </w:p>
    <w:p w14:paraId="23AFE403" w14:textId="77777777" w:rsidR="00EC2212" w:rsidRPr="007B4669" w:rsidRDefault="00EC2212" w:rsidP="00EC2212">
      <w:pPr>
        <w:rPr>
          <w:lang w:val="en-US"/>
        </w:rPr>
      </w:pPr>
    </w:p>
    <w:p w14:paraId="260A2FBD" w14:textId="77777777" w:rsidR="00B33C74" w:rsidRPr="007B4669" w:rsidRDefault="00B33C74" w:rsidP="00EC2212">
      <w:pPr>
        <w:spacing w:line="480" w:lineRule="auto"/>
        <w:rPr>
          <w:rFonts w:asciiTheme="majorHAnsi" w:hAnsiTheme="majorHAnsi"/>
          <w:lang w:val="en-US"/>
        </w:rPr>
      </w:pPr>
    </w:p>
    <w:p w14:paraId="050A9452" w14:textId="77777777" w:rsidR="00B33C74" w:rsidRPr="007B4669" w:rsidRDefault="00B33C74" w:rsidP="00EC2212">
      <w:pPr>
        <w:spacing w:line="480" w:lineRule="auto"/>
        <w:rPr>
          <w:rFonts w:asciiTheme="majorHAnsi" w:hAnsiTheme="majorHAnsi"/>
          <w:lang w:val="en-US"/>
        </w:rPr>
      </w:pPr>
    </w:p>
    <w:p w14:paraId="58372BCA" w14:textId="77777777" w:rsidR="00B33C74" w:rsidRPr="007B4669" w:rsidRDefault="00B33C74" w:rsidP="00EC2212">
      <w:pPr>
        <w:spacing w:line="480" w:lineRule="auto"/>
        <w:rPr>
          <w:rFonts w:asciiTheme="majorHAnsi" w:hAnsiTheme="majorHAnsi"/>
          <w:lang w:val="en-US"/>
        </w:rPr>
      </w:pPr>
    </w:p>
    <w:p w14:paraId="3F65491E" w14:textId="75242576" w:rsidR="00EC2212" w:rsidRPr="007B4669" w:rsidRDefault="00EC2212" w:rsidP="00EC2212">
      <w:pPr>
        <w:spacing w:line="480" w:lineRule="auto"/>
        <w:rPr>
          <w:rFonts w:asciiTheme="majorHAnsi" w:hAnsiTheme="majorHAnsi"/>
          <w:lang w:val="en-US"/>
        </w:rPr>
      </w:pPr>
      <w:r w:rsidRPr="007B4669">
        <w:rPr>
          <w:rFonts w:asciiTheme="majorHAnsi" w:hAnsiTheme="majorHAnsi"/>
          <w:lang w:val="en-US"/>
        </w:rPr>
        <w:lastRenderedPageBreak/>
        <w:t xml:space="preserve">Supplementary Table </w:t>
      </w:r>
      <w:r w:rsidR="00B33C74" w:rsidRPr="007B4669">
        <w:rPr>
          <w:rFonts w:asciiTheme="majorHAnsi" w:hAnsiTheme="majorHAnsi"/>
          <w:lang w:val="en-US"/>
        </w:rPr>
        <w:t>5</w:t>
      </w:r>
      <w:r w:rsidRPr="007B4669">
        <w:rPr>
          <w:rFonts w:asciiTheme="majorHAnsi" w:hAnsiTheme="majorHAnsi"/>
          <w:lang w:val="en-US"/>
        </w:rPr>
        <w:t xml:space="preserve">. Relation between </w:t>
      </w:r>
      <w:proofErr w:type="spellStart"/>
      <w:r w:rsidRPr="007B4669">
        <w:rPr>
          <w:rFonts w:asciiTheme="majorHAnsi" w:hAnsiTheme="majorHAnsi"/>
          <w:lang w:val="en-US"/>
        </w:rPr>
        <w:t>tPA</w:t>
      </w:r>
      <w:proofErr w:type="spellEnd"/>
      <w:r w:rsidRPr="007B4669">
        <w:rPr>
          <w:rFonts w:asciiTheme="majorHAnsi" w:hAnsiTheme="majorHAnsi"/>
          <w:lang w:val="en-US"/>
        </w:rPr>
        <w:t xml:space="preserve"> and BDNF ratio.</w:t>
      </w:r>
    </w:p>
    <w:tbl>
      <w:tblPr>
        <w:tblStyle w:val="GridTable21"/>
        <w:tblW w:w="0" w:type="auto"/>
        <w:jc w:val="center"/>
        <w:tblLook w:val="04A0" w:firstRow="1" w:lastRow="0" w:firstColumn="1" w:lastColumn="0" w:noHBand="0" w:noVBand="1"/>
      </w:tblPr>
      <w:tblGrid>
        <w:gridCol w:w="1985"/>
        <w:gridCol w:w="2835"/>
        <w:gridCol w:w="2835"/>
      </w:tblGrid>
      <w:tr w:rsidR="00AB6D59" w:rsidRPr="007B4669" w14:paraId="0F6FEAF7" w14:textId="77777777" w:rsidTr="00AB6D59">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985" w:type="dxa"/>
          </w:tcPr>
          <w:p w14:paraId="2AE9DB60" w14:textId="77777777" w:rsidR="00AB6D59" w:rsidRPr="007B4669" w:rsidRDefault="00AB6D59" w:rsidP="00EC2212">
            <w:pPr>
              <w:spacing w:line="480" w:lineRule="auto"/>
              <w:rPr>
                <w:rFonts w:asciiTheme="majorHAnsi" w:hAnsiTheme="majorHAnsi"/>
                <w:color w:val="000000" w:themeColor="text1"/>
                <w:lang w:val="en-US"/>
              </w:rPr>
            </w:pPr>
          </w:p>
        </w:tc>
        <w:tc>
          <w:tcPr>
            <w:tcW w:w="2835" w:type="dxa"/>
          </w:tcPr>
          <w:p w14:paraId="6891A92C" w14:textId="77777777" w:rsidR="00AB6D59" w:rsidRPr="007B4669" w:rsidRDefault="00AB6D59" w:rsidP="00EC22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Patients</w:t>
            </w:r>
          </w:p>
        </w:tc>
        <w:tc>
          <w:tcPr>
            <w:tcW w:w="2835" w:type="dxa"/>
          </w:tcPr>
          <w:p w14:paraId="3713D8C6" w14:textId="77777777" w:rsidR="00AB6D59" w:rsidRPr="007B4669" w:rsidRDefault="00AB6D59" w:rsidP="00EC22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Controls</w:t>
            </w:r>
          </w:p>
        </w:tc>
      </w:tr>
      <w:tr w:rsidR="00AB6D59" w:rsidRPr="007B4669" w14:paraId="5D4995E9" w14:textId="77777777" w:rsidTr="00AB6D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5395C0B3" w14:textId="77777777" w:rsidR="00AB6D59" w:rsidRPr="007B4669" w:rsidRDefault="00AB6D59" w:rsidP="00EC2212">
            <w:pPr>
              <w:spacing w:line="480" w:lineRule="auto"/>
              <w:rPr>
                <w:rFonts w:asciiTheme="majorHAnsi" w:hAnsiTheme="majorHAnsi"/>
                <w:color w:val="000000" w:themeColor="text1"/>
              </w:rPr>
            </w:pPr>
            <w:r w:rsidRPr="007B4669">
              <w:rPr>
                <w:rFonts w:asciiTheme="majorHAnsi" w:hAnsiTheme="majorHAnsi"/>
                <w:color w:val="000000" w:themeColor="text1"/>
              </w:rPr>
              <w:t>rs2370411 AA</w:t>
            </w:r>
          </w:p>
        </w:tc>
        <w:tc>
          <w:tcPr>
            <w:tcW w:w="2835" w:type="dxa"/>
          </w:tcPr>
          <w:p w14:paraId="330E6AFF" w14:textId="0789C32B"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color w:val="000000"/>
              </w:rPr>
              <w:t>r=-</w:t>
            </w:r>
            <w:proofErr w:type="gramStart"/>
            <w:r w:rsidRPr="007B4669">
              <w:rPr>
                <w:rFonts w:asciiTheme="majorHAnsi" w:hAnsiTheme="majorHAnsi"/>
                <w:color w:val="000000"/>
              </w:rPr>
              <w:t>0.003</w:t>
            </w:r>
            <w:proofErr w:type="gramEnd"/>
            <w:r w:rsidRPr="007B4669">
              <w:rPr>
                <w:rFonts w:asciiTheme="majorHAnsi" w:hAnsiTheme="majorHAnsi"/>
                <w:color w:val="000000"/>
              </w:rPr>
              <w:t>, p=0.98 (N=114)</w:t>
            </w:r>
          </w:p>
        </w:tc>
        <w:tc>
          <w:tcPr>
            <w:tcW w:w="2835" w:type="dxa"/>
          </w:tcPr>
          <w:p w14:paraId="4B2B758E" w14:textId="33997ADA"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color w:val="000000"/>
              </w:rPr>
              <w:t>r=-0.02, p=0.92 (N=47)</w:t>
            </w:r>
          </w:p>
        </w:tc>
      </w:tr>
      <w:tr w:rsidR="00AB6D59" w:rsidRPr="007B4669" w14:paraId="530505CE" w14:textId="77777777" w:rsidTr="00AB6D59">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6B08F6DD" w14:textId="77777777" w:rsidR="00AB6D59" w:rsidRPr="007B4669" w:rsidRDefault="00AB6D59" w:rsidP="00EC2212">
            <w:pPr>
              <w:spacing w:line="480" w:lineRule="auto"/>
              <w:rPr>
                <w:rFonts w:asciiTheme="majorHAnsi" w:hAnsiTheme="majorHAnsi"/>
                <w:color w:val="000000" w:themeColor="text1"/>
              </w:rPr>
            </w:pPr>
            <w:r w:rsidRPr="007B4669">
              <w:rPr>
                <w:rFonts w:asciiTheme="majorHAnsi" w:hAnsiTheme="majorHAnsi"/>
                <w:color w:val="000000" w:themeColor="text1"/>
              </w:rPr>
              <w:t>rs2370411 AC</w:t>
            </w:r>
          </w:p>
        </w:tc>
        <w:tc>
          <w:tcPr>
            <w:tcW w:w="2835" w:type="dxa"/>
          </w:tcPr>
          <w:p w14:paraId="51F379B7" w14:textId="3C3EFA65" w:rsidR="00AB6D59" w:rsidRPr="007B4669"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color w:val="000000"/>
              </w:rPr>
              <w:t>r=0.03, p=0.85 (N=62)</w:t>
            </w:r>
          </w:p>
        </w:tc>
        <w:tc>
          <w:tcPr>
            <w:tcW w:w="2835" w:type="dxa"/>
          </w:tcPr>
          <w:p w14:paraId="04913E05" w14:textId="2B8DB303" w:rsidR="00AB6D59" w:rsidRPr="007B4669"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B4669">
              <w:rPr>
                <w:rFonts w:asciiTheme="majorHAnsi" w:hAnsiTheme="majorHAnsi"/>
                <w:color w:val="000000"/>
              </w:rPr>
              <w:t>r=0.41, p=</w:t>
            </w:r>
            <w:proofErr w:type="gramStart"/>
            <w:r w:rsidRPr="007B4669">
              <w:rPr>
                <w:rFonts w:asciiTheme="majorHAnsi" w:hAnsiTheme="majorHAnsi"/>
                <w:color w:val="000000"/>
              </w:rPr>
              <w:t>0.021</w:t>
            </w:r>
            <w:proofErr w:type="gramEnd"/>
            <w:r w:rsidRPr="007B4669">
              <w:rPr>
                <w:rFonts w:asciiTheme="majorHAnsi" w:hAnsiTheme="majorHAnsi"/>
                <w:color w:val="000000"/>
              </w:rPr>
              <w:t xml:space="preserve"> (N=32)</w:t>
            </w:r>
          </w:p>
        </w:tc>
      </w:tr>
      <w:tr w:rsidR="00AB6D59" w:rsidRPr="007B4669" w14:paraId="117D978F" w14:textId="77777777" w:rsidTr="00AB6D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02BC8E53" w14:textId="77777777" w:rsidR="00AB6D59" w:rsidRPr="007B4669" w:rsidRDefault="00AB6D59" w:rsidP="00EC2212">
            <w:pPr>
              <w:spacing w:line="480" w:lineRule="auto"/>
              <w:rPr>
                <w:rFonts w:asciiTheme="majorHAnsi" w:hAnsiTheme="majorHAnsi"/>
                <w:color w:val="000000" w:themeColor="text1"/>
              </w:rPr>
            </w:pPr>
            <w:r w:rsidRPr="007B4669">
              <w:rPr>
                <w:rFonts w:asciiTheme="majorHAnsi" w:hAnsiTheme="majorHAnsi"/>
                <w:color w:val="000000" w:themeColor="text1"/>
              </w:rPr>
              <w:t>rs2370411 CC</w:t>
            </w:r>
          </w:p>
        </w:tc>
        <w:tc>
          <w:tcPr>
            <w:tcW w:w="2835" w:type="dxa"/>
          </w:tcPr>
          <w:p w14:paraId="16ACBB81" w14:textId="3CDFA84D"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color w:val="000000"/>
              </w:rPr>
              <w:t>r=-0.25, p=</w:t>
            </w:r>
            <w:proofErr w:type="gramStart"/>
            <w:r w:rsidR="00F62E74" w:rsidRPr="007B4669">
              <w:rPr>
                <w:rFonts w:asciiTheme="majorHAnsi" w:hAnsiTheme="majorHAnsi"/>
                <w:color w:val="000000"/>
              </w:rPr>
              <w:t>0</w:t>
            </w:r>
            <w:r w:rsidRPr="007B4669">
              <w:rPr>
                <w:rFonts w:asciiTheme="majorHAnsi" w:hAnsiTheme="majorHAnsi"/>
                <w:color w:val="000000"/>
              </w:rPr>
              <w:t>.027</w:t>
            </w:r>
            <w:proofErr w:type="gramEnd"/>
            <w:r w:rsidRPr="007B4669">
              <w:rPr>
                <w:rFonts w:asciiTheme="majorHAnsi" w:hAnsiTheme="majorHAnsi"/>
                <w:color w:val="000000"/>
              </w:rPr>
              <w:t xml:space="preserve"> (N=21)</w:t>
            </w:r>
          </w:p>
        </w:tc>
        <w:tc>
          <w:tcPr>
            <w:tcW w:w="2835" w:type="dxa"/>
          </w:tcPr>
          <w:p w14:paraId="7BA203ED" w14:textId="5B1F1F7A" w:rsidR="00AB6D59" w:rsidRPr="007B4669"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7B4669">
              <w:rPr>
                <w:rFonts w:asciiTheme="majorHAnsi" w:hAnsiTheme="majorHAnsi"/>
                <w:color w:val="000000"/>
              </w:rPr>
              <w:t>r=0.80, p=</w:t>
            </w:r>
            <w:proofErr w:type="gramStart"/>
            <w:r w:rsidRPr="007B4669">
              <w:rPr>
                <w:rFonts w:asciiTheme="majorHAnsi" w:hAnsiTheme="majorHAnsi"/>
                <w:color w:val="000000"/>
              </w:rPr>
              <w:t>0.005</w:t>
            </w:r>
            <w:proofErr w:type="gramEnd"/>
            <w:r w:rsidRPr="007B4669">
              <w:rPr>
                <w:rFonts w:asciiTheme="majorHAnsi" w:hAnsiTheme="majorHAnsi"/>
                <w:color w:val="000000"/>
              </w:rPr>
              <w:t xml:space="preserve"> (N=10)</w:t>
            </w:r>
          </w:p>
        </w:tc>
      </w:tr>
    </w:tbl>
    <w:p w14:paraId="63937484" w14:textId="77777777" w:rsidR="00AB6D59" w:rsidRPr="007B4669" w:rsidRDefault="00AB6D59" w:rsidP="00EC2212">
      <w:pPr>
        <w:spacing w:line="480" w:lineRule="auto"/>
        <w:rPr>
          <w:rFonts w:asciiTheme="majorHAnsi" w:hAnsiTheme="majorHAnsi"/>
          <w:lang w:val="en-US"/>
        </w:rPr>
      </w:pPr>
    </w:p>
    <w:p w14:paraId="28510A50" w14:textId="4FD00948" w:rsidR="00C357B0" w:rsidRPr="007B4669" w:rsidRDefault="00C357B0" w:rsidP="00EC2212">
      <w:pPr>
        <w:rPr>
          <w:rFonts w:asciiTheme="majorHAnsi" w:hAnsiTheme="majorHAnsi"/>
        </w:rPr>
      </w:pPr>
      <w:r w:rsidRPr="007B4669">
        <w:rPr>
          <w:rFonts w:asciiTheme="majorHAnsi" w:hAnsiTheme="majorHAnsi"/>
        </w:rPr>
        <w:t xml:space="preserve"> Pearson</w:t>
      </w:r>
      <w:r w:rsidR="00EC2212" w:rsidRPr="007B4669">
        <w:rPr>
          <w:rFonts w:asciiTheme="majorHAnsi" w:hAnsiTheme="majorHAnsi"/>
        </w:rPr>
        <w:t xml:space="preserve"> </w:t>
      </w:r>
      <w:proofErr w:type="spellStart"/>
      <w:r w:rsidR="00EC2212" w:rsidRPr="007B4669">
        <w:rPr>
          <w:rFonts w:asciiTheme="majorHAnsi" w:hAnsiTheme="majorHAnsi"/>
        </w:rPr>
        <w:t>correlation</w:t>
      </w:r>
      <w:proofErr w:type="spellEnd"/>
      <w:r w:rsidR="00EC2212" w:rsidRPr="007B4669">
        <w:rPr>
          <w:rFonts w:asciiTheme="majorHAnsi" w:hAnsiTheme="majorHAnsi"/>
        </w:rPr>
        <w:t>.</w:t>
      </w:r>
      <w:r w:rsidRPr="007B4669">
        <w:rPr>
          <w:rFonts w:asciiTheme="majorHAnsi" w:hAnsiTheme="majorHAnsi"/>
        </w:rPr>
        <w:t xml:space="preserve"> </w:t>
      </w:r>
    </w:p>
    <w:p w14:paraId="02233C60" w14:textId="77777777" w:rsidR="00EC2212" w:rsidRPr="007B4669" w:rsidRDefault="00EC2212" w:rsidP="00EC2212">
      <w:pPr>
        <w:spacing w:line="480" w:lineRule="auto"/>
        <w:rPr>
          <w:rFonts w:asciiTheme="majorHAnsi" w:hAnsiTheme="majorHAnsi"/>
          <w:color w:val="000000" w:themeColor="text1"/>
          <w:lang w:val="en-US"/>
        </w:rPr>
      </w:pPr>
    </w:p>
    <w:p w14:paraId="6B64E269" w14:textId="053A456F" w:rsidR="00EC2212" w:rsidRPr="007B4669" w:rsidRDefault="00EC2212" w:rsidP="00B33C74">
      <w:pPr>
        <w:rPr>
          <w:rFonts w:asciiTheme="majorHAnsi" w:hAnsiTheme="majorHAnsi"/>
          <w:color w:val="000000" w:themeColor="text1"/>
          <w:lang w:val="en-US"/>
        </w:rPr>
      </w:pPr>
      <w:r w:rsidRPr="007B4669">
        <w:rPr>
          <w:rFonts w:asciiTheme="majorHAnsi" w:hAnsiTheme="majorHAnsi"/>
          <w:color w:val="000000" w:themeColor="text1"/>
          <w:lang w:val="en-US"/>
        </w:rPr>
        <w:t xml:space="preserve">Supplementary Table </w:t>
      </w:r>
      <w:r w:rsidR="00B33C74" w:rsidRPr="007B4669">
        <w:rPr>
          <w:rFonts w:asciiTheme="majorHAnsi" w:hAnsiTheme="majorHAnsi"/>
          <w:color w:val="000000" w:themeColor="text1"/>
          <w:lang w:val="en-US"/>
        </w:rPr>
        <w:t>6</w:t>
      </w:r>
      <w:r w:rsidRPr="007B4669">
        <w:rPr>
          <w:rFonts w:asciiTheme="majorHAnsi" w:hAnsiTheme="majorHAnsi"/>
          <w:color w:val="000000" w:themeColor="text1"/>
          <w:lang w:val="en-US"/>
        </w:rPr>
        <w:t xml:space="preserve">. Characteristics of </w:t>
      </w:r>
      <w:r w:rsidR="00B679B7" w:rsidRPr="007B4669">
        <w:rPr>
          <w:rFonts w:asciiTheme="majorHAnsi" w:hAnsiTheme="majorHAnsi"/>
          <w:color w:val="000000" w:themeColor="text1"/>
          <w:lang w:val="en-US"/>
        </w:rPr>
        <w:t xml:space="preserve">controls </w:t>
      </w:r>
      <w:r w:rsidRPr="007B4669">
        <w:rPr>
          <w:rFonts w:asciiTheme="majorHAnsi" w:hAnsiTheme="majorHAnsi"/>
          <w:color w:val="000000" w:themeColor="text1"/>
          <w:lang w:val="en-US"/>
        </w:rPr>
        <w:t>with either risk or wild type</w:t>
      </w:r>
      <w:r w:rsidR="00C97F6D" w:rsidRPr="007B4669">
        <w:rPr>
          <w:rFonts w:asciiTheme="majorHAnsi" w:hAnsiTheme="majorHAnsi"/>
          <w:color w:val="000000" w:themeColor="text1"/>
          <w:lang w:val="en-US"/>
        </w:rPr>
        <w:t xml:space="preserve"> allele</w:t>
      </w:r>
      <w:r w:rsidRPr="007B4669">
        <w:rPr>
          <w:rFonts w:asciiTheme="majorHAnsi" w:hAnsiTheme="majorHAnsi"/>
          <w:color w:val="000000" w:themeColor="text1"/>
          <w:lang w:val="en-US"/>
        </w:rPr>
        <w:t xml:space="preserve"> for rs1006737.</w:t>
      </w:r>
    </w:p>
    <w:tbl>
      <w:tblPr>
        <w:tblStyle w:val="GridTable21"/>
        <w:tblW w:w="0" w:type="auto"/>
        <w:jc w:val="center"/>
        <w:tblLook w:val="04A0" w:firstRow="1" w:lastRow="0" w:firstColumn="1" w:lastColumn="0" w:noHBand="0" w:noVBand="1"/>
      </w:tblPr>
      <w:tblGrid>
        <w:gridCol w:w="2410"/>
        <w:gridCol w:w="1418"/>
        <w:gridCol w:w="1560"/>
        <w:gridCol w:w="1522"/>
      </w:tblGrid>
      <w:tr w:rsidR="00907C1A" w:rsidRPr="007B4669" w14:paraId="35F6C4A0" w14:textId="77777777" w:rsidTr="000472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6D2C1C7A" w14:textId="77777777" w:rsidR="00907C1A" w:rsidRPr="007B4669" w:rsidRDefault="00907C1A" w:rsidP="00EC2212">
            <w:pPr>
              <w:spacing w:line="480" w:lineRule="auto"/>
              <w:rPr>
                <w:rFonts w:asciiTheme="majorHAnsi" w:hAnsiTheme="majorHAnsi"/>
                <w:color w:val="000000" w:themeColor="text1"/>
                <w:lang w:val="en-US"/>
              </w:rPr>
            </w:pPr>
          </w:p>
        </w:tc>
        <w:tc>
          <w:tcPr>
            <w:tcW w:w="1418" w:type="dxa"/>
          </w:tcPr>
          <w:p w14:paraId="504D77AB" w14:textId="77777777" w:rsidR="00907C1A" w:rsidRPr="007B4669" w:rsidRDefault="00907C1A" w:rsidP="00EC2212">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 xml:space="preserve">Risk </w:t>
            </w:r>
            <w:proofErr w:type="spellStart"/>
            <w:r w:rsidRPr="007B4669">
              <w:rPr>
                <w:rFonts w:asciiTheme="majorHAnsi" w:hAnsiTheme="majorHAnsi"/>
                <w:color w:val="000000" w:themeColor="text1"/>
              </w:rPr>
              <w:t>allele</w:t>
            </w:r>
            <w:proofErr w:type="spellEnd"/>
          </w:p>
        </w:tc>
        <w:tc>
          <w:tcPr>
            <w:tcW w:w="1560" w:type="dxa"/>
          </w:tcPr>
          <w:p w14:paraId="46F4C4FF" w14:textId="77777777" w:rsidR="00907C1A" w:rsidRPr="007B4669" w:rsidRDefault="00907C1A" w:rsidP="00EC2212">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7B4669">
              <w:rPr>
                <w:rFonts w:asciiTheme="majorHAnsi" w:hAnsiTheme="majorHAnsi"/>
                <w:color w:val="000000" w:themeColor="text1"/>
              </w:rPr>
              <w:t>Wild</w:t>
            </w:r>
            <w:proofErr w:type="spellEnd"/>
            <w:r w:rsidRPr="007B4669">
              <w:rPr>
                <w:rFonts w:asciiTheme="majorHAnsi" w:hAnsiTheme="majorHAnsi"/>
                <w:color w:val="000000" w:themeColor="text1"/>
              </w:rPr>
              <w:t xml:space="preserve"> </w:t>
            </w:r>
            <w:proofErr w:type="spellStart"/>
            <w:r w:rsidRPr="007B4669">
              <w:rPr>
                <w:rFonts w:asciiTheme="majorHAnsi" w:hAnsiTheme="majorHAnsi"/>
                <w:color w:val="000000" w:themeColor="text1"/>
              </w:rPr>
              <w:t>type</w:t>
            </w:r>
            <w:proofErr w:type="spellEnd"/>
          </w:p>
        </w:tc>
        <w:tc>
          <w:tcPr>
            <w:tcW w:w="1522" w:type="dxa"/>
          </w:tcPr>
          <w:p w14:paraId="3736375D" w14:textId="7435D842" w:rsidR="00907C1A" w:rsidRPr="007B4669" w:rsidRDefault="001232BF" w:rsidP="00EC2212">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7B4669">
              <w:rPr>
                <w:rFonts w:asciiTheme="majorHAnsi" w:hAnsiTheme="majorHAnsi"/>
                <w:color w:val="000000" w:themeColor="text1"/>
              </w:rPr>
              <w:t>Statistics</w:t>
            </w:r>
            <w:proofErr w:type="spellEnd"/>
          </w:p>
        </w:tc>
      </w:tr>
      <w:tr w:rsidR="00907C1A" w:rsidRPr="007B4669" w14:paraId="4FF57D21"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56E1FFCC" w14:textId="77777777" w:rsidR="00907C1A" w:rsidRPr="007B4669" w:rsidRDefault="00907C1A" w:rsidP="00EC2212">
            <w:pPr>
              <w:spacing w:line="480" w:lineRule="auto"/>
              <w:rPr>
                <w:rFonts w:asciiTheme="majorHAnsi" w:hAnsiTheme="majorHAnsi"/>
                <w:color w:val="000000" w:themeColor="text1"/>
              </w:rPr>
            </w:pPr>
            <w:r w:rsidRPr="007B4669">
              <w:rPr>
                <w:rFonts w:asciiTheme="majorHAnsi" w:hAnsiTheme="majorHAnsi"/>
                <w:color w:val="000000" w:themeColor="text1"/>
              </w:rPr>
              <w:t>N</w:t>
            </w:r>
          </w:p>
        </w:tc>
        <w:tc>
          <w:tcPr>
            <w:tcW w:w="1418" w:type="dxa"/>
          </w:tcPr>
          <w:p w14:paraId="371F0E80" w14:textId="277DC5E6" w:rsidR="00907C1A" w:rsidRPr="007B4669" w:rsidRDefault="00A749B7"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26</w:t>
            </w:r>
          </w:p>
        </w:tc>
        <w:tc>
          <w:tcPr>
            <w:tcW w:w="1560" w:type="dxa"/>
          </w:tcPr>
          <w:p w14:paraId="3D7C12BA" w14:textId="54CB992B" w:rsidR="00907C1A" w:rsidRPr="007B4669" w:rsidRDefault="00A749B7"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30</w:t>
            </w:r>
          </w:p>
        </w:tc>
        <w:tc>
          <w:tcPr>
            <w:tcW w:w="1522" w:type="dxa"/>
          </w:tcPr>
          <w:p w14:paraId="5BE73552" w14:textId="77777777" w:rsidR="00907C1A" w:rsidRPr="007B4669" w:rsidRDefault="00907C1A"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tc>
      </w:tr>
      <w:tr w:rsidR="00907C1A" w:rsidRPr="007B4669" w14:paraId="5A7DD076" w14:textId="77777777" w:rsidTr="0004723B">
        <w:trPr>
          <w:trHeight w:val="333"/>
          <w:jc w:val="center"/>
        </w:trPr>
        <w:tc>
          <w:tcPr>
            <w:cnfStyle w:val="001000000000" w:firstRow="0" w:lastRow="0" w:firstColumn="1" w:lastColumn="0" w:oddVBand="0" w:evenVBand="0" w:oddHBand="0" w:evenHBand="0" w:firstRowFirstColumn="0" w:firstRowLastColumn="0" w:lastRowFirstColumn="0" w:lastRowLastColumn="0"/>
            <w:tcW w:w="2410" w:type="dxa"/>
          </w:tcPr>
          <w:p w14:paraId="17CE3BE0" w14:textId="77777777" w:rsidR="00907C1A" w:rsidRPr="007B4669" w:rsidRDefault="00907C1A" w:rsidP="00EC2212">
            <w:pPr>
              <w:spacing w:line="480" w:lineRule="auto"/>
              <w:rPr>
                <w:rFonts w:asciiTheme="majorHAnsi" w:hAnsiTheme="majorHAnsi"/>
                <w:color w:val="000000" w:themeColor="text1"/>
              </w:rPr>
            </w:pPr>
            <w:r w:rsidRPr="007B4669">
              <w:rPr>
                <w:rFonts w:asciiTheme="majorHAnsi" w:hAnsiTheme="majorHAnsi"/>
                <w:color w:val="000000" w:themeColor="text1"/>
              </w:rPr>
              <w:t xml:space="preserve">Age </w:t>
            </w:r>
          </w:p>
        </w:tc>
        <w:tc>
          <w:tcPr>
            <w:tcW w:w="1418" w:type="dxa"/>
          </w:tcPr>
          <w:p w14:paraId="5DDBAE88" w14:textId="085BACF2" w:rsidR="00907C1A" w:rsidRPr="007B4669" w:rsidRDefault="00C923AC"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39.4 (</w:t>
            </w:r>
            <w:r w:rsidR="00B04A93" w:rsidRPr="007B4669">
              <w:rPr>
                <w:rFonts w:asciiTheme="majorHAnsi" w:hAnsiTheme="majorHAnsi"/>
                <w:color w:val="000000" w:themeColor="text1"/>
              </w:rPr>
              <w:t>14.6</w:t>
            </w:r>
            <w:r w:rsidRPr="007B4669">
              <w:rPr>
                <w:rFonts w:asciiTheme="majorHAnsi" w:hAnsiTheme="majorHAnsi"/>
                <w:color w:val="000000" w:themeColor="text1"/>
              </w:rPr>
              <w:t>)</w:t>
            </w:r>
          </w:p>
        </w:tc>
        <w:tc>
          <w:tcPr>
            <w:tcW w:w="1560" w:type="dxa"/>
          </w:tcPr>
          <w:p w14:paraId="4FC36D0C" w14:textId="77FB0105" w:rsidR="00907C1A" w:rsidRPr="007B4669" w:rsidRDefault="00C923AC"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38.6 (14.7)</w:t>
            </w:r>
          </w:p>
        </w:tc>
        <w:tc>
          <w:tcPr>
            <w:tcW w:w="1522" w:type="dxa"/>
          </w:tcPr>
          <w:p w14:paraId="173B56CE" w14:textId="77777777" w:rsidR="00907C1A" w:rsidRPr="007B4669" w:rsidRDefault="00907C1A"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vertAlign w:val="superscript"/>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1</w:t>
            </w:r>
          </w:p>
        </w:tc>
      </w:tr>
      <w:tr w:rsidR="00907C1A" w:rsidRPr="007B4669" w14:paraId="7FFD14E0"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27B31E7A" w14:textId="77777777" w:rsidR="00907C1A" w:rsidRPr="007B4669" w:rsidRDefault="00907C1A" w:rsidP="00EC2212">
            <w:pPr>
              <w:spacing w:line="480" w:lineRule="auto"/>
              <w:rPr>
                <w:rFonts w:asciiTheme="majorHAnsi" w:hAnsiTheme="majorHAnsi"/>
                <w:color w:val="000000" w:themeColor="text1"/>
              </w:rPr>
            </w:pPr>
            <w:proofErr w:type="spellStart"/>
            <w:r w:rsidRPr="007B4669">
              <w:rPr>
                <w:rFonts w:asciiTheme="majorHAnsi" w:hAnsiTheme="majorHAnsi"/>
                <w:color w:val="000000" w:themeColor="text1"/>
              </w:rPr>
              <w:t>Females</w:t>
            </w:r>
            <w:proofErr w:type="spellEnd"/>
            <w:r w:rsidRPr="007B4669">
              <w:rPr>
                <w:rFonts w:asciiTheme="majorHAnsi" w:hAnsiTheme="majorHAnsi"/>
                <w:color w:val="000000" w:themeColor="text1"/>
              </w:rPr>
              <w:t xml:space="preserve"> (%)</w:t>
            </w:r>
          </w:p>
        </w:tc>
        <w:tc>
          <w:tcPr>
            <w:tcW w:w="1418" w:type="dxa"/>
          </w:tcPr>
          <w:p w14:paraId="1DA4FF78" w14:textId="647DE07D" w:rsidR="00907C1A" w:rsidRPr="007B4669" w:rsidRDefault="00C923AC"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57.7</w:t>
            </w:r>
          </w:p>
        </w:tc>
        <w:tc>
          <w:tcPr>
            <w:tcW w:w="1560" w:type="dxa"/>
          </w:tcPr>
          <w:p w14:paraId="5DE96D91" w14:textId="64A1F446" w:rsidR="00907C1A" w:rsidRPr="007B4669" w:rsidRDefault="00C923AC"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66.7</w:t>
            </w:r>
          </w:p>
        </w:tc>
        <w:tc>
          <w:tcPr>
            <w:tcW w:w="1522" w:type="dxa"/>
          </w:tcPr>
          <w:p w14:paraId="5F1D3EBF" w14:textId="77777777" w:rsidR="00907C1A" w:rsidRPr="007B4669" w:rsidRDefault="00907C1A"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2</w:t>
            </w:r>
          </w:p>
        </w:tc>
      </w:tr>
      <w:tr w:rsidR="00907C1A" w:rsidRPr="007B4669" w14:paraId="182CADDE" w14:textId="77777777" w:rsidTr="0004723B">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2B16E05E" w14:textId="4359F673" w:rsidR="00907C1A" w:rsidRPr="007B4669" w:rsidRDefault="00907C1A" w:rsidP="00EC2212">
            <w:pPr>
              <w:spacing w:line="480" w:lineRule="auto"/>
              <w:rPr>
                <w:rFonts w:asciiTheme="majorHAnsi" w:hAnsiTheme="majorHAnsi"/>
                <w:color w:val="000000" w:themeColor="text1"/>
              </w:rPr>
            </w:pPr>
            <w:r w:rsidRPr="007B4669">
              <w:rPr>
                <w:rFonts w:asciiTheme="majorHAnsi" w:hAnsiTheme="majorHAnsi"/>
                <w:color w:val="000000" w:themeColor="text1"/>
              </w:rPr>
              <w:t>Smok</w:t>
            </w:r>
            <w:r w:rsidR="00EC2212" w:rsidRPr="007B4669">
              <w:rPr>
                <w:rFonts w:asciiTheme="majorHAnsi" w:hAnsiTheme="majorHAnsi"/>
                <w:color w:val="000000" w:themeColor="text1"/>
              </w:rPr>
              <w:t>ing</w:t>
            </w:r>
            <w:r w:rsidRPr="007B4669">
              <w:rPr>
                <w:rFonts w:asciiTheme="majorHAnsi" w:hAnsiTheme="majorHAnsi"/>
                <w:color w:val="000000" w:themeColor="text1"/>
              </w:rPr>
              <w:t xml:space="preserve"> (%)</w:t>
            </w:r>
          </w:p>
        </w:tc>
        <w:tc>
          <w:tcPr>
            <w:tcW w:w="1418" w:type="dxa"/>
          </w:tcPr>
          <w:p w14:paraId="27AA4DE4" w14:textId="17549518" w:rsidR="00907C1A" w:rsidRPr="007B4669" w:rsidRDefault="009C2CA4"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11.5</w:t>
            </w:r>
          </w:p>
        </w:tc>
        <w:tc>
          <w:tcPr>
            <w:tcW w:w="1560" w:type="dxa"/>
          </w:tcPr>
          <w:p w14:paraId="4B7AF234" w14:textId="4690EA5F" w:rsidR="00907C1A" w:rsidRPr="007B4669" w:rsidRDefault="009C2CA4"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13.3</w:t>
            </w:r>
          </w:p>
        </w:tc>
        <w:tc>
          <w:tcPr>
            <w:tcW w:w="1522" w:type="dxa"/>
          </w:tcPr>
          <w:p w14:paraId="46AA8E94" w14:textId="77777777" w:rsidR="00907C1A" w:rsidRPr="007B4669" w:rsidRDefault="00907C1A"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2</w:t>
            </w:r>
          </w:p>
        </w:tc>
      </w:tr>
      <w:tr w:rsidR="00907C1A" w:rsidRPr="007B4669" w14:paraId="5B706832"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0516D8EC" w14:textId="77777777" w:rsidR="00907C1A" w:rsidRPr="007B4669" w:rsidRDefault="00907C1A" w:rsidP="00EC2212">
            <w:pPr>
              <w:spacing w:line="480" w:lineRule="auto"/>
              <w:rPr>
                <w:rFonts w:asciiTheme="majorHAnsi" w:hAnsiTheme="majorHAnsi"/>
                <w:color w:val="000000" w:themeColor="text1"/>
              </w:rPr>
            </w:pPr>
            <w:r w:rsidRPr="007B4669">
              <w:rPr>
                <w:rFonts w:asciiTheme="majorHAnsi" w:hAnsiTheme="majorHAnsi"/>
                <w:color w:val="000000" w:themeColor="text1"/>
              </w:rPr>
              <w:t>BMI</w:t>
            </w:r>
          </w:p>
        </w:tc>
        <w:tc>
          <w:tcPr>
            <w:tcW w:w="1418" w:type="dxa"/>
          </w:tcPr>
          <w:p w14:paraId="588C7CD9" w14:textId="45CC79C9" w:rsidR="00907C1A" w:rsidRPr="007B4669" w:rsidRDefault="004D194C"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24.1 (3.6)</w:t>
            </w:r>
          </w:p>
        </w:tc>
        <w:tc>
          <w:tcPr>
            <w:tcW w:w="1560" w:type="dxa"/>
          </w:tcPr>
          <w:p w14:paraId="209E63A1" w14:textId="1D503F44" w:rsidR="00907C1A" w:rsidRPr="007B4669" w:rsidRDefault="004D194C"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24.2 (3.9)</w:t>
            </w:r>
          </w:p>
        </w:tc>
        <w:tc>
          <w:tcPr>
            <w:tcW w:w="1522" w:type="dxa"/>
          </w:tcPr>
          <w:p w14:paraId="7760E64F" w14:textId="77777777" w:rsidR="00907C1A" w:rsidRPr="007B4669" w:rsidRDefault="00907C1A"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1</w:t>
            </w:r>
          </w:p>
        </w:tc>
      </w:tr>
    </w:tbl>
    <w:p w14:paraId="59AA4345" w14:textId="77777777" w:rsidR="00FD013F" w:rsidRPr="007B4669" w:rsidRDefault="00FD013F" w:rsidP="00EC2212">
      <w:pPr>
        <w:pStyle w:val="Caption"/>
        <w:keepNext/>
        <w:spacing w:line="480" w:lineRule="auto"/>
        <w:rPr>
          <w:rFonts w:asciiTheme="majorHAnsi" w:hAnsiTheme="majorHAnsi"/>
          <w:i w:val="0"/>
          <w:color w:val="000000" w:themeColor="text1"/>
          <w:sz w:val="22"/>
          <w:szCs w:val="22"/>
        </w:rPr>
      </w:pPr>
    </w:p>
    <w:p w14:paraId="290A8FD7" w14:textId="5A9048EA" w:rsidR="00C012DA" w:rsidRPr="007B4669" w:rsidRDefault="00C3649A" w:rsidP="00C10EFA">
      <w:pPr>
        <w:pStyle w:val="Caption"/>
        <w:keepNext/>
        <w:spacing w:line="480" w:lineRule="auto"/>
        <w:rPr>
          <w:rFonts w:asciiTheme="majorHAnsi" w:hAnsiTheme="majorHAnsi"/>
          <w:color w:val="000000" w:themeColor="text1"/>
          <w:sz w:val="22"/>
          <w:szCs w:val="22"/>
        </w:rPr>
      </w:pPr>
      <w:r w:rsidRPr="007B4669">
        <w:rPr>
          <w:rFonts w:asciiTheme="majorHAnsi" w:hAnsiTheme="majorHAnsi"/>
          <w:i w:val="0"/>
          <w:color w:val="000000" w:themeColor="text1"/>
          <w:sz w:val="22"/>
          <w:szCs w:val="22"/>
        </w:rPr>
        <w:t xml:space="preserve">Mean (SD). </w:t>
      </w:r>
      <w:r w:rsidRPr="007B4669">
        <w:rPr>
          <w:rFonts w:asciiTheme="majorHAnsi" w:hAnsiTheme="majorHAnsi"/>
          <w:i w:val="0"/>
          <w:color w:val="000000" w:themeColor="text1"/>
          <w:sz w:val="22"/>
          <w:szCs w:val="22"/>
          <w:vertAlign w:val="superscript"/>
        </w:rPr>
        <w:t>1</w:t>
      </w:r>
      <w:r w:rsidRPr="007B4669">
        <w:rPr>
          <w:rFonts w:asciiTheme="majorHAnsi" w:hAnsiTheme="majorHAnsi"/>
          <w:i w:val="0"/>
          <w:color w:val="000000" w:themeColor="text1"/>
          <w:sz w:val="22"/>
          <w:szCs w:val="22"/>
        </w:rPr>
        <w:t xml:space="preserve"> </w:t>
      </w:r>
      <w:r w:rsidR="00D02B07" w:rsidRPr="007B4669">
        <w:rPr>
          <w:rFonts w:asciiTheme="majorHAnsi" w:hAnsiTheme="majorHAnsi"/>
          <w:i w:val="0"/>
          <w:color w:val="000000" w:themeColor="text1"/>
          <w:sz w:val="22"/>
          <w:szCs w:val="22"/>
        </w:rPr>
        <w:t xml:space="preserve">Unpaired </w:t>
      </w:r>
      <w:r w:rsidRPr="007B4669">
        <w:rPr>
          <w:rFonts w:asciiTheme="majorHAnsi" w:hAnsiTheme="majorHAnsi"/>
          <w:i w:val="0"/>
          <w:color w:val="000000" w:themeColor="text1"/>
          <w:sz w:val="22"/>
          <w:szCs w:val="22"/>
        </w:rPr>
        <w:t xml:space="preserve">Student’s t-test and </w:t>
      </w:r>
      <w:r w:rsidRPr="007B4669">
        <w:rPr>
          <w:rFonts w:asciiTheme="majorHAnsi" w:hAnsiTheme="majorHAnsi"/>
          <w:i w:val="0"/>
          <w:color w:val="000000" w:themeColor="text1"/>
          <w:sz w:val="22"/>
          <w:szCs w:val="22"/>
          <w:vertAlign w:val="superscript"/>
        </w:rPr>
        <w:t>2</w:t>
      </w:r>
      <w:r w:rsidRPr="007B4669">
        <w:rPr>
          <w:rFonts w:asciiTheme="majorHAnsi" w:hAnsiTheme="majorHAnsi"/>
          <w:i w:val="0"/>
          <w:color w:val="000000" w:themeColor="text1"/>
          <w:sz w:val="22"/>
          <w:szCs w:val="22"/>
        </w:rPr>
        <w:t xml:space="preserve"> Fisher’s exact test.</w:t>
      </w:r>
    </w:p>
    <w:p w14:paraId="33AB93EB" w14:textId="77777777" w:rsidR="002D0ABA" w:rsidRPr="007B4669" w:rsidRDefault="002D0ABA">
      <w:pPr>
        <w:rPr>
          <w:rFonts w:asciiTheme="majorHAnsi" w:hAnsiTheme="majorHAnsi"/>
          <w:color w:val="000000" w:themeColor="text1"/>
          <w:lang w:val="en-US"/>
        </w:rPr>
      </w:pPr>
      <w:r w:rsidRPr="007B4669">
        <w:rPr>
          <w:rFonts w:asciiTheme="majorHAnsi" w:hAnsiTheme="majorHAnsi"/>
          <w:color w:val="000000" w:themeColor="text1"/>
          <w:lang w:val="en-US"/>
        </w:rPr>
        <w:br w:type="page"/>
      </w:r>
    </w:p>
    <w:p w14:paraId="0FC6FC07" w14:textId="69288365" w:rsidR="00C012DA" w:rsidRPr="007B4669" w:rsidRDefault="00C012DA" w:rsidP="00C012DA">
      <w:pPr>
        <w:spacing w:line="480" w:lineRule="auto"/>
        <w:rPr>
          <w:rFonts w:asciiTheme="majorHAnsi" w:hAnsiTheme="majorHAnsi"/>
          <w:color w:val="000000" w:themeColor="text1"/>
          <w:lang w:val="en-US"/>
        </w:rPr>
      </w:pPr>
      <w:r w:rsidRPr="007B4669">
        <w:rPr>
          <w:rFonts w:asciiTheme="majorHAnsi" w:hAnsiTheme="majorHAnsi"/>
          <w:color w:val="000000" w:themeColor="text1"/>
          <w:lang w:val="en-US"/>
        </w:rPr>
        <w:lastRenderedPageBreak/>
        <w:t xml:space="preserve">Supplementary Table </w:t>
      </w:r>
      <w:r w:rsidR="00B33C74" w:rsidRPr="007B4669">
        <w:rPr>
          <w:rFonts w:asciiTheme="majorHAnsi" w:hAnsiTheme="majorHAnsi"/>
          <w:color w:val="000000" w:themeColor="text1"/>
          <w:lang w:val="en-US"/>
        </w:rPr>
        <w:t>7</w:t>
      </w:r>
      <w:r w:rsidRPr="007B4669">
        <w:rPr>
          <w:rFonts w:asciiTheme="majorHAnsi" w:hAnsiTheme="majorHAnsi"/>
          <w:color w:val="000000" w:themeColor="text1"/>
          <w:lang w:val="en-US"/>
        </w:rPr>
        <w:t xml:space="preserve">. Characteristics of </w:t>
      </w:r>
      <w:r w:rsidR="00B679B7" w:rsidRPr="007B4669">
        <w:rPr>
          <w:rFonts w:asciiTheme="majorHAnsi" w:hAnsiTheme="majorHAnsi"/>
          <w:color w:val="000000" w:themeColor="text1"/>
          <w:lang w:val="en-US"/>
        </w:rPr>
        <w:t xml:space="preserve">patients </w:t>
      </w:r>
      <w:r w:rsidRPr="007B4669">
        <w:rPr>
          <w:rFonts w:asciiTheme="majorHAnsi" w:hAnsiTheme="majorHAnsi"/>
          <w:color w:val="000000" w:themeColor="text1"/>
          <w:lang w:val="en-US"/>
        </w:rPr>
        <w:t xml:space="preserve">with either risk or wild type </w:t>
      </w:r>
      <w:r w:rsidR="00C97F6D" w:rsidRPr="007B4669">
        <w:rPr>
          <w:rFonts w:asciiTheme="majorHAnsi" w:hAnsiTheme="majorHAnsi"/>
          <w:color w:val="000000" w:themeColor="text1"/>
          <w:lang w:val="en-US"/>
        </w:rPr>
        <w:t xml:space="preserve">allele </w:t>
      </w:r>
      <w:r w:rsidRPr="007B4669">
        <w:rPr>
          <w:rFonts w:asciiTheme="majorHAnsi" w:hAnsiTheme="majorHAnsi"/>
          <w:color w:val="000000" w:themeColor="text1"/>
          <w:lang w:val="en-US"/>
        </w:rPr>
        <w:t>for rs2370411.</w:t>
      </w:r>
    </w:p>
    <w:tbl>
      <w:tblPr>
        <w:tblStyle w:val="GridTable21"/>
        <w:tblW w:w="0" w:type="auto"/>
        <w:jc w:val="center"/>
        <w:tblLook w:val="04A0" w:firstRow="1" w:lastRow="0" w:firstColumn="1" w:lastColumn="0" w:noHBand="0" w:noVBand="1"/>
      </w:tblPr>
      <w:tblGrid>
        <w:gridCol w:w="2410"/>
        <w:gridCol w:w="1418"/>
        <w:gridCol w:w="1560"/>
        <w:gridCol w:w="1522"/>
      </w:tblGrid>
      <w:tr w:rsidR="00C012DA" w:rsidRPr="007B4669" w14:paraId="1333E465" w14:textId="77777777" w:rsidTr="00125F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5FBF571B" w14:textId="77777777" w:rsidR="00C012DA" w:rsidRPr="007B4669" w:rsidRDefault="00C012DA" w:rsidP="00125F97">
            <w:pPr>
              <w:spacing w:line="480" w:lineRule="auto"/>
              <w:rPr>
                <w:rFonts w:asciiTheme="majorHAnsi" w:hAnsiTheme="majorHAnsi"/>
                <w:color w:val="000000" w:themeColor="text1"/>
                <w:lang w:val="en-US"/>
              </w:rPr>
            </w:pPr>
          </w:p>
        </w:tc>
        <w:tc>
          <w:tcPr>
            <w:tcW w:w="1418" w:type="dxa"/>
          </w:tcPr>
          <w:p w14:paraId="4A7D9A59" w14:textId="77777777" w:rsidR="00C012DA" w:rsidRPr="007B4669" w:rsidRDefault="00C012DA" w:rsidP="00125F97">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 xml:space="preserve">Risk </w:t>
            </w:r>
            <w:proofErr w:type="spellStart"/>
            <w:r w:rsidRPr="007B4669">
              <w:rPr>
                <w:rFonts w:asciiTheme="majorHAnsi" w:hAnsiTheme="majorHAnsi"/>
                <w:color w:val="000000" w:themeColor="text1"/>
              </w:rPr>
              <w:t>allele</w:t>
            </w:r>
            <w:proofErr w:type="spellEnd"/>
          </w:p>
        </w:tc>
        <w:tc>
          <w:tcPr>
            <w:tcW w:w="1560" w:type="dxa"/>
          </w:tcPr>
          <w:p w14:paraId="4F97259E" w14:textId="77777777" w:rsidR="00C012DA" w:rsidRPr="007B4669" w:rsidRDefault="00C012DA" w:rsidP="00125F97">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7B4669">
              <w:rPr>
                <w:rFonts w:asciiTheme="majorHAnsi" w:hAnsiTheme="majorHAnsi"/>
                <w:color w:val="000000" w:themeColor="text1"/>
              </w:rPr>
              <w:t>Wild</w:t>
            </w:r>
            <w:proofErr w:type="spellEnd"/>
            <w:r w:rsidRPr="007B4669">
              <w:rPr>
                <w:rFonts w:asciiTheme="majorHAnsi" w:hAnsiTheme="majorHAnsi"/>
                <w:color w:val="000000" w:themeColor="text1"/>
              </w:rPr>
              <w:t xml:space="preserve"> </w:t>
            </w:r>
            <w:proofErr w:type="spellStart"/>
            <w:r w:rsidRPr="007B4669">
              <w:rPr>
                <w:rFonts w:asciiTheme="majorHAnsi" w:hAnsiTheme="majorHAnsi"/>
                <w:color w:val="000000" w:themeColor="text1"/>
              </w:rPr>
              <w:t>type</w:t>
            </w:r>
            <w:proofErr w:type="spellEnd"/>
          </w:p>
        </w:tc>
        <w:tc>
          <w:tcPr>
            <w:tcW w:w="1522" w:type="dxa"/>
          </w:tcPr>
          <w:p w14:paraId="748AFDB4" w14:textId="77777777" w:rsidR="00C012DA" w:rsidRPr="007B4669" w:rsidRDefault="00C012DA" w:rsidP="00125F97">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7B4669">
              <w:rPr>
                <w:rFonts w:asciiTheme="majorHAnsi" w:hAnsiTheme="majorHAnsi"/>
                <w:color w:val="000000" w:themeColor="text1"/>
              </w:rPr>
              <w:t>Statistics</w:t>
            </w:r>
            <w:proofErr w:type="spellEnd"/>
          </w:p>
        </w:tc>
      </w:tr>
      <w:tr w:rsidR="00B679B7" w:rsidRPr="007B4669" w14:paraId="2A5378D9"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48CDAFDD" w14:textId="7203AC1C" w:rsidR="00B679B7" w:rsidRPr="007B4669" w:rsidRDefault="00B679B7" w:rsidP="00125F97">
            <w:pPr>
              <w:spacing w:line="480" w:lineRule="auto"/>
              <w:rPr>
                <w:rFonts w:asciiTheme="majorHAnsi" w:hAnsiTheme="majorHAnsi"/>
                <w:color w:val="000000" w:themeColor="text1"/>
              </w:rPr>
            </w:pPr>
            <w:r w:rsidRPr="007B4669">
              <w:rPr>
                <w:rFonts w:asciiTheme="majorHAnsi" w:hAnsiTheme="majorHAnsi"/>
                <w:color w:val="000000" w:themeColor="text1"/>
              </w:rPr>
              <w:t>N</w:t>
            </w:r>
          </w:p>
        </w:tc>
        <w:tc>
          <w:tcPr>
            <w:tcW w:w="1418" w:type="dxa"/>
          </w:tcPr>
          <w:p w14:paraId="15E07B78" w14:textId="0659F103" w:rsidR="00B679B7" w:rsidRPr="007B4669" w:rsidRDefault="00614715"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92</w:t>
            </w:r>
          </w:p>
        </w:tc>
        <w:tc>
          <w:tcPr>
            <w:tcW w:w="1560" w:type="dxa"/>
          </w:tcPr>
          <w:p w14:paraId="5FED5753" w14:textId="7829D32A" w:rsidR="00B679B7" w:rsidRPr="007B4669" w:rsidRDefault="00614715"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127</w:t>
            </w:r>
          </w:p>
        </w:tc>
        <w:tc>
          <w:tcPr>
            <w:tcW w:w="1522" w:type="dxa"/>
          </w:tcPr>
          <w:p w14:paraId="2F3BF5DA" w14:textId="77777777" w:rsidR="00B679B7" w:rsidRPr="007B4669"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tc>
      </w:tr>
      <w:tr w:rsidR="00B679B7" w:rsidRPr="007B4669" w14:paraId="7FEDA7CD" w14:textId="77777777" w:rsidTr="00125F97">
        <w:trPr>
          <w:trHeight w:val="333"/>
          <w:jc w:val="center"/>
        </w:trPr>
        <w:tc>
          <w:tcPr>
            <w:cnfStyle w:val="001000000000" w:firstRow="0" w:lastRow="0" w:firstColumn="1" w:lastColumn="0" w:oddVBand="0" w:evenVBand="0" w:oddHBand="0" w:evenHBand="0" w:firstRowFirstColumn="0" w:firstRowLastColumn="0" w:lastRowFirstColumn="0" w:lastRowLastColumn="0"/>
            <w:tcW w:w="2410" w:type="dxa"/>
          </w:tcPr>
          <w:p w14:paraId="5F4FEFB3" w14:textId="099E962B" w:rsidR="00B679B7" w:rsidRPr="007B4669" w:rsidRDefault="00B679B7" w:rsidP="00125F97">
            <w:pPr>
              <w:spacing w:line="480" w:lineRule="auto"/>
              <w:rPr>
                <w:rFonts w:asciiTheme="majorHAnsi" w:hAnsiTheme="majorHAnsi"/>
                <w:color w:val="000000" w:themeColor="text1"/>
              </w:rPr>
            </w:pPr>
            <w:r w:rsidRPr="007B4669">
              <w:rPr>
                <w:rFonts w:asciiTheme="majorHAnsi" w:hAnsiTheme="majorHAnsi"/>
                <w:color w:val="000000" w:themeColor="text1"/>
              </w:rPr>
              <w:t xml:space="preserve">Age </w:t>
            </w:r>
          </w:p>
        </w:tc>
        <w:tc>
          <w:tcPr>
            <w:tcW w:w="1418" w:type="dxa"/>
          </w:tcPr>
          <w:p w14:paraId="18ABA230" w14:textId="6191FCC0" w:rsidR="00B679B7" w:rsidRPr="007B4669" w:rsidRDefault="00E03DEE"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36.4 (</w:t>
            </w:r>
            <w:r w:rsidR="00F569EB" w:rsidRPr="007B4669">
              <w:rPr>
                <w:rFonts w:asciiTheme="majorHAnsi" w:hAnsiTheme="majorHAnsi"/>
                <w:color w:val="000000" w:themeColor="text1"/>
              </w:rPr>
              <w:t>12.5</w:t>
            </w:r>
            <w:r w:rsidRPr="007B4669">
              <w:rPr>
                <w:rFonts w:asciiTheme="majorHAnsi" w:hAnsiTheme="majorHAnsi"/>
                <w:color w:val="000000" w:themeColor="text1"/>
              </w:rPr>
              <w:t>)</w:t>
            </w:r>
          </w:p>
        </w:tc>
        <w:tc>
          <w:tcPr>
            <w:tcW w:w="1560" w:type="dxa"/>
          </w:tcPr>
          <w:p w14:paraId="0B79BE18" w14:textId="48BFC2EE" w:rsidR="00B679B7" w:rsidRPr="007B4669" w:rsidRDefault="00FD6410"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40.2 (13.3)</w:t>
            </w:r>
          </w:p>
        </w:tc>
        <w:tc>
          <w:tcPr>
            <w:tcW w:w="1522" w:type="dxa"/>
          </w:tcPr>
          <w:p w14:paraId="587E4A1A" w14:textId="4398EBA6" w:rsidR="00B679B7" w:rsidRPr="007B4669"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vertAlign w:val="superscript"/>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1</w:t>
            </w:r>
          </w:p>
        </w:tc>
      </w:tr>
      <w:tr w:rsidR="00B679B7" w:rsidRPr="007B4669" w14:paraId="1576EEBA"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5B4B53F0" w14:textId="5CC4CB33" w:rsidR="00B679B7" w:rsidRPr="007B4669" w:rsidRDefault="00B679B7" w:rsidP="00125F97">
            <w:pPr>
              <w:spacing w:line="480" w:lineRule="auto"/>
              <w:rPr>
                <w:rFonts w:asciiTheme="majorHAnsi" w:hAnsiTheme="majorHAnsi"/>
                <w:color w:val="000000" w:themeColor="text1"/>
              </w:rPr>
            </w:pPr>
            <w:proofErr w:type="spellStart"/>
            <w:r w:rsidRPr="007B4669">
              <w:rPr>
                <w:rFonts w:asciiTheme="majorHAnsi" w:hAnsiTheme="majorHAnsi"/>
                <w:color w:val="000000" w:themeColor="text1"/>
              </w:rPr>
              <w:t>Females</w:t>
            </w:r>
            <w:proofErr w:type="spellEnd"/>
            <w:r w:rsidRPr="007B4669">
              <w:rPr>
                <w:rFonts w:asciiTheme="majorHAnsi" w:hAnsiTheme="majorHAnsi"/>
                <w:color w:val="000000" w:themeColor="text1"/>
              </w:rPr>
              <w:t xml:space="preserve"> (%)</w:t>
            </w:r>
          </w:p>
        </w:tc>
        <w:tc>
          <w:tcPr>
            <w:tcW w:w="1418" w:type="dxa"/>
          </w:tcPr>
          <w:p w14:paraId="73E010C0" w14:textId="2FA9832C" w:rsidR="00B679B7" w:rsidRPr="007B4669" w:rsidRDefault="001D7652"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65.2</w:t>
            </w:r>
          </w:p>
        </w:tc>
        <w:tc>
          <w:tcPr>
            <w:tcW w:w="1560" w:type="dxa"/>
          </w:tcPr>
          <w:p w14:paraId="75EF8B89" w14:textId="3F3CCFE8" w:rsidR="00B679B7" w:rsidRPr="007B4669" w:rsidRDefault="001D7652"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60.6</w:t>
            </w:r>
          </w:p>
        </w:tc>
        <w:tc>
          <w:tcPr>
            <w:tcW w:w="1522" w:type="dxa"/>
          </w:tcPr>
          <w:p w14:paraId="01C8F54B" w14:textId="128C9D5D" w:rsidR="00B679B7" w:rsidRPr="007B4669"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2</w:t>
            </w:r>
          </w:p>
        </w:tc>
      </w:tr>
      <w:tr w:rsidR="00B679B7" w:rsidRPr="007B4669" w14:paraId="7F455343" w14:textId="77777777" w:rsidTr="00125F97">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0EB11D0F" w14:textId="6A9F9F83" w:rsidR="00B679B7" w:rsidRPr="007B4669" w:rsidRDefault="00B679B7" w:rsidP="00125F97">
            <w:pPr>
              <w:spacing w:line="480" w:lineRule="auto"/>
              <w:rPr>
                <w:rFonts w:asciiTheme="majorHAnsi" w:hAnsiTheme="majorHAnsi"/>
                <w:color w:val="000000" w:themeColor="text1"/>
              </w:rPr>
            </w:pPr>
            <w:r w:rsidRPr="007B4669">
              <w:rPr>
                <w:rFonts w:asciiTheme="majorHAnsi" w:hAnsiTheme="majorHAnsi"/>
                <w:color w:val="000000" w:themeColor="text1"/>
              </w:rPr>
              <w:t>Smoking (%)</w:t>
            </w:r>
          </w:p>
        </w:tc>
        <w:tc>
          <w:tcPr>
            <w:tcW w:w="1418" w:type="dxa"/>
          </w:tcPr>
          <w:p w14:paraId="3BB47781" w14:textId="330372AE" w:rsidR="00B679B7" w:rsidRPr="007B4669" w:rsidRDefault="00FB2B76"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40.2</w:t>
            </w:r>
          </w:p>
        </w:tc>
        <w:tc>
          <w:tcPr>
            <w:tcW w:w="1560" w:type="dxa"/>
          </w:tcPr>
          <w:p w14:paraId="15596C67" w14:textId="579808A4" w:rsidR="00B679B7" w:rsidRPr="007B4669" w:rsidRDefault="004B3C66"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35.4</w:t>
            </w:r>
          </w:p>
        </w:tc>
        <w:tc>
          <w:tcPr>
            <w:tcW w:w="1522" w:type="dxa"/>
          </w:tcPr>
          <w:p w14:paraId="22A06B69" w14:textId="78A4181F" w:rsidR="00B679B7" w:rsidRPr="007B4669"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2</w:t>
            </w:r>
          </w:p>
        </w:tc>
      </w:tr>
      <w:tr w:rsidR="00B679B7" w:rsidRPr="007B4669" w14:paraId="6E18B667"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2198336B" w14:textId="53050D76" w:rsidR="00B679B7" w:rsidRPr="007B4669" w:rsidRDefault="00B679B7" w:rsidP="00125F97">
            <w:pPr>
              <w:spacing w:line="480" w:lineRule="auto"/>
              <w:rPr>
                <w:rFonts w:asciiTheme="majorHAnsi" w:hAnsiTheme="majorHAnsi"/>
                <w:color w:val="000000" w:themeColor="text1"/>
              </w:rPr>
            </w:pPr>
            <w:r w:rsidRPr="007B4669">
              <w:rPr>
                <w:rFonts w:asciiTheme="majorHAnsi" w:hAnsiTheme="majorHAnsi"/>
                <w:color w:val="000000" w:themeColor="text1"/>
              </w:rPr>
              <w:t>BMI</w:t>
            </w:r>
          </w:p>
        </w:tc>
        <w:tc>
          <w:tcPr>
            <w:tcW w:w="1418" w:type="dxa"/>
          </w:tcPr>
          <w:p w14:paraId="66F94FEF" w14:textId="1C8D271C" w:rsidR="00B679B7" w:rsidRPr="007B4669" w:rsidRDefault="00E418C5"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25.2 (5.1)</w:t>
            </w:r>
          </w:p>
        </w:tc>
        <w:tc>
          <w:tcPr>
            <w:tcW w:w="1560" w:type="dxa"/>
          </w:tcPr>
          <w:p w14:paraId="057C6948" w14:textId="1B229F18" w:rsidR="00B679B7" w:rsidRPr="007B4669" w:rsidRDefault="00E418C5"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25.1 (4.0)</w:t>
            </w:r>
          </w:p>
        </w:tc>
        <w:tc>
          <w:tcPr>
            <w:tcW w:w="1522" w:type="dxa"/>
          </w:tcPr>
          <w:p w14:paraId="10DFA063" w14:textId="1B8465DC" w:rsidR="00B679B7" w:rsidRPr="007B4669"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1</w:t>
            </w:r>
          </w:p>
        </w:tc>
      </w:tr>
      <w:tr w:rsidR="00B679B7" w:rsidRPr="007B4669" w14:paraId="4EF9F9D1" w14:textId="77777777" w:rsidTr="00B679B7">
        <w:tblPrEx>
          <w:jc w:val="left"/>
        </w:tblPrEx>
        <w:tc>
          <w:tcPr>
            <w:cnfStyle w:val="001000000000" w:firstRow="0" w:lastRow="0" w:firstColumn="1" w:lastColumn="0" w:oddVBand="0" w:evenVBand="0" w:oddHBand="0" w:evenHBand="0" w:firstRowFirstColumn="0" w:firstRowLastColumn="0" w:lastRowFirstColumn="0" w:lastRowLastColumn="0"/>
            <w:tcW w:w="2410" w:type="dxa"/>
          </w:tcPr>
          <w:p w14:paraId="15D09BEE" w14:textId="41446F94" w:rsidR="00B679B7" w:rsidRPr="007B4669" w:rsidRDefault="00B679B7" w:rsidP="00125F97">
            <w:pPr>
              <w:spacing w:line="480" w:lineRule="auto"/>
              <w:rPr>
                <w:rFonts w:asciiTheme="majorHAnsi" w:hAnsiTheme="majorHAnsi"/>
                <w:color w:val="000000" w:themeColor="text1"/>
                <w:lang w:val="en-US"/>
              </w:rPr>
            </w:pPr>
            <w:r w:rsidRPr="007B4669">
              <w:rPr>
                <w:rFonts w:asciiTheme="majorHAnsi" w:hAnsiTheme="majorHAnsi"/>
                <w:color w:val="000000" w:themeColor="text1"/>
              </w:rPr>
              <w:t>MADRS</w:t>
            </w:r>
          </w:p>
        </w:tc>
        <w:tc>
          <w:tcPr>
            <w:tcW w:w="1418" w:type="dxa"/>
          </w:tcPr>
          <w:p w14:paraId="7EFAB1F4" w14:textId="0AA53C23" w:rsidR="00B679B7" w:rsidRPr="007B4669" w:rsidRDefault="00FA2B20"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3.5 (5.5)</w:t>
            </w:r>
          </w:p>
        </w:tc>
        <w:tc>
          <w:tcPr>
            <w:tcW w:w="1560" w:type="dxa"/>
          </w:tcPr>
          <w:p w14:paraId="7289DC31" w14:textId="5673AB3B" w:rsidR="00B679B7" w:rsidRPr="007B4669" w:rsidRDefault="00C218C3"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3.6 (5.2)</w:t>
            </w:r>
          </w:p>
        </w:tc>
        <w:tc>
          <w:tcPr>
            <w:tcW w:w="1522" w:type="dxa"/>
          </w:tcPr>
          <w:p w14:paraId="2DD13C10" w14:textId="779D65F2" w:rsidR="00B679B7" w:rsidRPr="007B4669"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1</w:t>
            </w:r>
          </w:p>
        </w:tc>
      </w:tr>
      <w:tr w:rsidR="00B679B7" w:rsidRPr="007B4669" w14:paraId="1ED72EE1" w14:textId="77777777" w:rsidTr="00B679B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6F1B61E" w14:textId="46C0FFCC" w:rsidR="00B679B7" w:rsidRPr="007B4669" w:rsidRDefault="00B679B7" w:rsidP="00125F97">
            <w:pPr>
              <w:spacing w:line="480" w:lineRule="auto"/>
              <w:rPr>
                <w:rFonts w:asciiTheme="majorHAnsi" w:hAnsiTheme="majorHAnsi"/>
                <w:color w:val="000000" w:themeColor="text1"/>
              </w:rPr>
            </w:pPr>
            <w:r w:rsidRPr="007B4669">
              <w:rPr>
                <w:rFonts w:asciiTheme="majorHAnsi" w:hAnsiTheme="majorHAnsi"/>
                <w:color w:val="000000" w:themeColor="text1"/>
              </w:rPr>
              <w:t>YMRS</w:t>
            </w:r>
          </w:p>
        </w:tc>
        <w:tc>
          <w:tcPr>
            <w:tcW w:w="1418" w:type="dxa"/>
          </w:tcPr>
          <w:p w14:paraId="61E48C04" w14:textId="0C391DC2" w:rsidR="00B679B7" w:rsidRPr="007B4669" w:rsidRDefault="004771EC"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1.5 (</w:t>
            </w:r>
            <w:r w:rsidR="000664A7" w:rsidRPr="007B4669">
              <w:rPr>
                <w:rFonts w:asciiTheme="majorHAnsi" w:hAnsiTheme="majorHAnsi"/>
                <w:color w:val="000000" w:themeColor="text1"/>
              </w:rPr>
              <w:t>2.8</w:t>
            </w:r>
            <w:r w:rsidRPr="007B4669">
              <w:rPr>
                <w:rFonts w:asciiTheme="majorHAnsi" w:hAnsiTheme="majorHAnsi"/>
                <w:color w:val="000000" w:themeColor="text1"/>
              </w:rPr>
              <w:t>)</w:t>
            </w:r>
          </w:p>
        </w:tc>
        <w:tc>
          <w:tcPr>
            <w:tcW w:w="1560" w:type="dxa"/>
          </w:tcPr>
          <w:p w14:paraId="17DC5D9B" w14:textId="41017443" w:rsidR="00B679B7" w:rsidRPr="007B4669" w:rsidRDefault="004771EC"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1.1 (</w:t>
            </w:r>
            <w:r w:rsidR="000664A7" w:rsidRPr="007B4669">
              <w:rPr>
                <w:rFonts w:asciiTheme="majorHAnsi" w:hAnsiTheme="majorHAnsi"/>
                <w:color w:val="000000" w:themeColor="text1"/>
              </w:rPr>
              <w:t>2.0</w:t>
            </w:r>
            <w:r w:rsidRPr="007B4669">
              <w:rPr>
                <w:rFonts w:asciiTheme="majorHAnsi" w:hAnsiTheme="majorHAnsi"/>
                <w:color w:val="000000" w:themeColor="text1"/>
              </w:rPr>
              <w:t>)</w:t>
            </w:r>
          </w:p>
        </w:tc>
        <w:tc>
          <w:tcPr>
            <w:tcW w:w="1522" w:type="dxa"/>
          </w:tcPr>
          <w:p w14:paraId="7BFFC937" w14:textId="30DC07C4" w:rsidR="00B679B7" w:rsidRPr="007B4669"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1</w:t>
            </w:r>
          </w:p>
        </w:tc>
      </w:tr>
      <w:tr w:rsidR="00B679B7" w:rsidRPr="007B4669" w14:paraId="74ACD7DE" w14:textId="77777777" w:rsidTr="00B679B7">
        <w:tblPrEx>
          <w:jc w:val="left"/>
        </w:tblPrEx>
        <w:trPr>
          <w:trHeight w:val="333"/>
        </w:trPr>
        <w:tc>
          <w:tcPr>
            <w:cnfStyle w:val="001000000000" w:firstRow="0" w:lastRow="0" w:firstColumn="1" w:lastColumn="0" w:oddVBand="0" w:evenVBand="0" w:oddHBand="0" w:evenHBand="0" w:firstRowFirstColumn="0" w:firstRowLastColumn="0" w:lastRowFirstColumn="0" w:lastRowLastColumn="0"/>
            <w:tcW w:w="2410" w:type="dxa"/>
          </w:tcPr>
          <w:p w14:paraId="402E36CB" w14:textId="44F88978" w:rsidR="00B679B7" w:rsidRPr="007B4669" w:rsidRDefault="00B679B7" w:rsidP="00125F97">
            <w:pPr>
              <w:spacing w:line="480" w:lineRule="auto"/>
              <w:rPr>
                <w:rFonts w:asciiTheme="majorHAnsi" w:hAnsiTheme="majorHAnsi"/>
                <w:color w:val="000000" w:themeColor="text1"/>
              </w:rPr>
            </w:pPr>
            <w:r w:rsidRPr="007B4669">
              <w:rPr>
                <w:rFonts w:asciiTheme="majorHAnsi" w:hAnsiTheme="majorHAnsi"/>
                <w:color w:val="000000" w:themeColor="text1"/>
              </w:rPr>
              <w:t>GAF-F</w:t>
            </w:r>
          </w:p>
        </w:tc>
        <w:tc>
          <w:tcPr>
            <w:tcW w:w="1418" w:type="dxa"/>
          </w:tcPr>
          <w:p w14:paraId="47F8E768" w14:textId="1CA8B11E" w:rsidR="00B679B7" w:rsidRPr="007B4669" w:rsidRDefault="00C64D95"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68.7 (</w:t>
            </w:r>
            <w:r w:rsidR="00245D61" w:rsidRPr="007B4669">
              <w:rPr>
                <w:rFonts w:asciiTheme="majorHAnsi" w:hAnsiTheme="majorHAnsi"/>
                <w:color w:val="000000" w:themeColor="text1"/>
              </w:rPr>
              <w:t>9.9</w:t>
            </w:r>
            <w:r w:rsidRPr="007B4669">
              <w:rPr>
                <w:rFonts w:asciiTheme="majorHAnsi" w:hAnsiTheme="majorHAnsi"/>
                <w:color w:val="000000" w:themeColor="text1"/>
              </w:rPr>
              <w:t>)</w:t>
            </w:r>
          </w:p>
        </w:tc>
        <w:tc>
          <w:tcPr>
            <w:tcW w:w="1560" w:type="dxa"/>
          </w:tcPr>
          <w:p w14:paraId="32D25C92" w14:textId="551213CD" w:rsidR="00B679B7" w:rsidRPr="007B4669" w:rsidRDefault="00633E65"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66.5 (10.5)</w:t>
            </w:r>
          </w:p>
        </w:tc>
        <w:tc>
          <w:tcPr>
            <w:tcW w:w="1522" w:type="dxa"/>
          </w:tcPr>
          <w:p w14:paraId="4B361412" w14:textId="2FD702DF" w:rsidR="00B679B7" w:rsidRPr="007B4669"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vertAlign w:val="superscript"/>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1</w:t>
            </w:r>
          </w:p>
        </w:tc>
      </w:tr>
      <w:tr w:rsidR="00B679B7" w:rsidRPr="007B4669" w14:paraId="5BDE9D98" w14:textId="77777777" w:rsidTr="00B679B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5E25DFB" w14:textId="241C7A55" w:rsidR="00B679B7" w:rsidRPr="007B4669" w:rsidRDefault="00B679B7" w:rsidP="00125F97">
            <w:pPr>
              <w:spacing w:line="480" w:lineRule="auto"/>
              <w:rPr>
                <w:rFonts w:asciiTheme="majorHAnsi" w:hAnsiTheme="majorHAnsi"/>
                <w:color w:val="000000" w:themeColor="text1"/>
              </w:rPr>
            </w:pPr>
            <w:r w:rsidRPr="007B4669">
              <w:rPr>
                <w:rFonts w:asciiTheme="majorHAnsi" w:hAnsiTheme="majorHAnsi"/>
                <w:color w:val="000000" w:themeColor="text1"/>
              </w:rPr>
              <w:t>GAF-S</w:t>
            </w:r>
          </w:p>
        </w:tc>
        <w:tc>
          <w:tcPr>
            <w:tcW w:w="1418" w:type="dxa"/>
          </w:tcPr>
          <w:p w14:paraId="783C233F" w14:textId="2F8B85DD" w:rsidR="00B679B7" w:rsidRPr="007B4669" w:rsidRDefault="00516A20"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68.2 (10.4)</w:t>
            </w:r>
          </w:p>
        </w:tc>
        <w:tc>
          <w:tcPr>
            <w:tcW w:w="1560" w:type="dxa"/>
          </w:tcPr>
          <w:p w14:paraId="36212983" w14:textId="540533B9" w:rsidR="00B679B7" w:rsidRPr="007B4669" w:rsidRDefault="001D691F"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66.4</w:t>
            </w:r>
            <w:r w:rsidR="00516A20" w:rsidRPr="007B4669">
              <w:rPr>
                <w:rFonts w:asciiTheme="majorHAnsi" w:hAnsiTheme="majorHAnsi"/>
                <w:color w:val="000000" w:themeColor="text1"/>
              </w:rPr>
              <w:t xml:space="preserve"> (</w:t>
            </w:r>
            <w:r w:rsidRPr="007B4669">
              <w:rPr>
                <w:rFonts w:asciiTheme="majorHAnsi" w:hAnsiTheme="majorHAnsi"/>
                <w:color w:val="000000" w:themeColor="text1"/>
              </w:rPr>
              <w:t>11.5</w:t>
            </w:r>
            <w:r w:rsidR="00516A20" w:rsidRPr="007B4669">
              <w:rPr>
                <w:rFonts w:asciiTheme="majorHAnsi" w:hAnsiTheme="majorHAnsi"/>
                <w:color w:val="000000" w:themeColor="text1"/>
              </w:rPr>
              <w:t>)</w:t>
            </w:r>
          </w:p>
        </w:tc>
        <w:tc>
          <w:tcPr>
            <w:tcW w:w="1522" w:type="dxa"/>
          </w:tcPr>
          <w:p w14:paraId="314269B9" w14:textId="4586909E" w:rsidR="00B679B7" w:rsidRPr="007B4669"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1</w:t>
            </w:r>
          </w:p>
        </w:tc>
      </w:tr>
      <w:tr w:rsidR="00B679B7" w:rsidRPr="007B4669" w14:paraId="48DAE624" w14:textId="77777777" w:rsidTr="00B679B7">
        <w:tblPrEx>
          <w:jc w:val="left"/>
        </w:tblPrEx>
        <w:tc>
          <w:tcPr>
            <w:cnfStyle w:val="001000000000" w:firstRow="0" w:lastRow="0" w:firstColumn="1" w:lastColumn="0" w:oddVBand="0" w:evenVBand="0" w:oddHBand="0" w:evenHBand="0" w:firstRowFirstColumn="0" w:firstRowLastColumn="0" w:lastRowFirstColumn="0" w:lastRowLastColumn="0"/>
            <w:tcW w:w="2410" w:type="dxa"/>
          </w:tcPr>
          <w:p w14:paraId="0650C3B0" w14:textId="45027250" w:rsidR="00B679B7" w:rsidRPr="007B4669" w:rsidRDefault="00B679B7" w:rsidP="00125F97">
            <w:pPr>
              <w:spacing w:line="480" w:lineRule="auto"/>
              <w:rPr>
                <w:rFonts w:asciiTheme="majorHAnsi" w:hAnsiTheme="majorHAnsi"/>
                <w:color w:val="000000" w:themeColor="text1"/>
              </w:rPr>
            </w:pPr>
            <w:proofErr w:type="spellStart"/>
            <w:r w:rsidRPr="007B4669">
              <w:rPr>
                <w:rFonts w:asciiTheme="majorHAnsi" w:hAnsiTheme="majorHAnsi"/>
                <w:color w:val="000000" w:themeColor="text1"/>
              </w:rPr>
              <w:t>Years</w:t>
            </w:r>
            <w:proofErr w:type="spellEnd"/>
            <w:r w:rsidRPr="007B4669">
              <w:rPr>
                <w:rFonts w:asciiTheme="majorHAnsi" w:hAnsiTheme="majorHAnsi"/>
                <w:color w:val="000000" w:themeColor="text1"/>
              </w:rPr>
              <w:t xml:space="preserve"> </w:t>
            </w:r>
            <w:proofErr w:type="spellStart"/>
            <w:r w:rsidRPr="007B4669">
              <w:rPr>
                <w:rFonts w:asciiTheme="majorHAnsi" w:hAnsiTheme="majorHAnsi"/>
                <w:color w:val="000000" w:themeColor="text1"/>
              </w:rPr>
              <w:t>of</w:t>
            </w:r>
            <w:proofErr w:type="spellEnd"/>
            <w:r w:rsidRPr="007B4669">
              <w:rPr>
                <w:rFonts w:asciiTheme="majorHAnsi" w:hAnsiTheme="majorHAnsi"/>
                <w:color w:val="000000" w:themeColor="text1"/>
              </w:rPr>
              <w:t xml:space="preserve"> </w:t>
            </w:r>
            <w:proofErr w:type="spellStart"/>
            <w:r w:rsidRPr="007B4669">
              <w:rPr>
                <w:rFonts w:asciiTheme="majorHAnsi" w:hAnsiTheme="majorHAnsi"/>
                <w:color w:val="000000" w:themeColor="text1"/>
              </w:rPr>
              <w:t>illness</w:t>
            </w:r>
            <w:proofErr w:type="spellEnd"/>
          </w:p>
        </w:tc>
        <w:tc>
          <w:tcPr>
            <w:tcW w:w="1418" w:type="dxa"/>
          </w:tcPr>
          <w:p w14:paraId="636FE6E4" w14:textId="50683D37" w:rsidR="00B679B7" w:rsidRPr="007B4669" w:rsidRDefault="00A561D2"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18.4 (</w:t>
            </w:r>
            <w:r w:rsidR="00B0127A" w:rsidRPr="007B4669">
              <w:rPr>
                <w:rFonts w:asciiTheme="majorHAnsi" w:hAnsiTheme="majorHAnsi"/>
                <w:color w:val="000000" w:themeColor="text1"/>
              </w:rPr>
              <w:t>12.1</w:t>
            </w:r>
            <w:r w:rsidRPr="007B4669">
              <w:rPr>
                <w:rFonts w:asciiTheme="majorHAnsi" w:hAnsiTheme="majorHAnsi"/>
                <w:color w:val="000000" w:themeColor="text1"/>
              </w:rPr>
              <w:t>)</w:t>
            </w:r>
          </w:p>
        </w:tc>
        <w:tc>
          <w:tcPr>
            <w:tcW w:w="1560" w:type="dxa"/>
          </w:tcPr>
          <w:p w14:paraId="56F99C42" w14:textId="35F19700" w:rsidR="00B679B7" w:rsidRPr="007B4669" w:rsidRDefault="00640DDD"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19.5 (</w:t>
            </w:r>
            <w:r w:rsidR="00B0127A" w:rsidRPr="007B4669">
              <w:rPr>
                <w:rFonts w:asciiTheme="majorHAnsi" w:hAnsiTheme="majorHAnsi"/>
                <w:color w:val="000000" w:themeColor="text1"/>
              </w:rPr>
              <w:t>12.8</w:t>
            </w:r>
            <w:r w:rsidRPr="007B4669">
              <w:rPr>
                <w:rFonts w:asciiTheme="majorHAnsi" w:hAnsiTheme="majorHAnsi"/>
                <w:color w:val="000000" w:themeColor="text1"/>
              </w:rPr>
              <w:t>)</w:t>
            </w:r>
          </w:p>
        </w:tc>
        <w:tc>
          <w:tcPr>
            <w:tcW w:w="1522" w:type="dxa"/>
          </w:tcPr>
          <w:p w14:paraId="40EC6B3D" w14:textId="42BF1243" w:rsidR="00B679B7" w:rsidRPr="007B4669"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1</w:t>
            </w:r>
          </w:p>
        </w:tc>
      </w:tr>
      <w:tr w:rsidR="00B679B7" w:rsidRPr="007B4669" w14:paraId="410270AA" w14:textId="77777777" w:rsidTr="00B679B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0BBCAE6" w14:textId="3F2125A9" w:rsidR="00B679B7" w:rsidRPr="007B4669" w:rsidRDefault="00B679B7" w:rsidP="00125F97">
            <w:pPr>
              <w:spacing w:line="480" w:lineRule="auto"/>
              <w:rPr>
                <w:rFonts w:asciiTheme="majorHAnsi" w:hAnsiTheme="majorHAnsi"/>
                <w:color w:val="000000" w:themeColor="text1"/>
              </w:rPr>
            </w:pPr>
            <w:proofErr w:type="spellStart"/>
            <w:r w:rsidRPr="007B4669">
              <w:rPr>
                <w:rFonts w:asciiTheme="majorHAnsi" w:hAnsiTheme="majorHAnsi"/>
                <w:color w:val="000000" w:themeColor="text1"/>
              </w:rPr>
              <w:t>Suicide</w:t>
            </w:r>
            <w:proofErr w:type="spellEnd"/>
            <w:r w:rsidRPr="007B4669">
              <w:rPr>
                <w:rFonts w:asciiTheme="majorHAnsi" w:hAnsiTheme="majorHAnsi"/>
                <w:color w:val="000000" w:themeColor="text1"/>
              </w:rPr>
              <w:t xml:space="preserve"> </w:t>
            </w:r>
            <w:proofErr w:type="spellStart"/>
            <w:r w:rsidRPr="007B4669">
              <w:rPr>
                <w:rFonts w:asciiTheme="majorHAnsi" w:hAnsiTheme="majorHAnsi"/>
                <w:color w:val="000000" w:themeColor="text1"/>
              </w:rPr>
              <w:t>attempt</w:t>
            </w:r>
            <w:proofErr w:type="spellEnd"/>
            <w:r w:rsidRPr="007B4669">
              <w:rPr>
                <w:rFonts w:asciiTheme="majorHAnsi" w:hAnsiTheme="majorHAnsi"/>
                <w:color w:val="000000" w:themeColor="text1"/>
              </w:rPr>
              <w:t xml:space="preserve"> (%)</w:t>
            </w:r>
          </w:p>
        </w:tc>
        <w:tc>
          <w:tcPr>
            <w:tcW w:w="1418" w:type="dxa"/>
          </w:tcPr>
          <w:p w14:paraId="0F63888A" w14:textId="5BFE40A2" w:rsidR="00B679B7" w:rsidRPr="007B4669" w:rsidRDefault="00400113"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38</w:t>
            </w:r>
          </w:p>
        </w:tc>
        <w:tc>
          <w:tcPr>
            <w:tcW w:w="1560" w:type="dxa"/>
          </w:tcPr>
          <w:p w14:paraId="7879C556" w14:textId="3F0885BB" w:rsidR="00B679B7" w:rsidRPr="007B4669" w:rsidRDefault="00400113"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37.8</w:t>
            </w:r>
          </w:p>
        </w:tc>
        <w:tc>
          <w:tcPr>
            <w:tcW w:w="1522" w:type="dxa"/>
          </w:tcPr>
          <w:p w14:paraId="72945EB6" w14:textId="4AC4892E" w:rsidR="00B679B7" w:rsidRPr="007B4669"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2</w:t>
            </w:r>
          </w:p>
        </w:tc>
      </w:tr>
      <w:tr w:rsidR="00B679B7" w:rsidRPr="007B4669" w14:paraId="33AE74DD" w14:textId="77777777" w:rsidTr="00B679B7">
        <w:tblPrEx>
          <w:jc w:val="left"/>
        </w:tblPrEx>
        <w:tc>
          <w:tcPr>
            <w:cnfStyle w:val="001000000000" w:firstRow="0" w:lastRow="0" w:firstColumn="1" w:lastColumn="0" w:oddVBand="0" w:evenVBand="0" w:oddHBand="0" w:evenHBand="0" w:firstRowFirstColumn="0" w:firstRowLastColumn="0" w:lastRowFirstColumn="0" w:lastRowLastColumn="0"/>
            <w:tcW w:w="2410" w:type="dxa"/>
          </w:tcPr>
          <w:p w14:paraId="15A9100A" w14:textId="655AF9DB" w:rsidR="00B679B7" w:rsidRPr="007B4669" w:rsidRDefault="00B679B7" w:rsidP="00125F97">
            <w:pPr>
              <w:spacing w:line="480" w:lineRule="auto"/>
              <w:rPr>
                <w:rFonts w:asciiTheme="majorHAnsi" w:hAnsiTheme="majorHAnsi"/>
                <w:color w:val="000000" w:themeColor="text1"/>
              </w:rPr>
            </w:pPr>
            <w:proofErr w:type="spellStart"/>
            <w:r w:rsidRPr="007B4669">
              <w:rPr>
                <w:rFonts w:asciiTheme="majorHAnsi" w:hAnsiTheme="majorHAnsi"/>
                <w:color w:val="000000" w:themeColor="text1"/>
              </w:rPr>
              <w:t>Mood</w:t>
            </w:r>
            <w:proofErr w:type="spellEnd"/>
            <w:r w:rsidRPr="007B4669">
              <w:rPr>
                <w:rFonts w:asciiTheme="majorHAnsi" w:hAnsiTheme="majorHAnsi"/>
                <w:color w:val="000000" w:themeColor="text1"/>
              </w:rPr>
              <w:t xml:space="preserve"> </w:t>
            </w:r>
            <w:proofErr w:type="spellStart"/>
            <w:r w:rsidRPr="007B4669">
              <w:rPr>
                <w:rFonts w:asciiTheme="majorHAnsi" w:hAnsiTheme="majorHAnsi"/>
                <w:color w:val="000000" w:themeColor="text1"/>
              </w:rPr>
              <w:t>stabilizer</w:t>
            </w:r>
            <w:proofErr w:type="spellEnd"/>
            <w:r w:rsidRPr="007B4669">
              <w:rPr>
                <w:rFonts w:asciiTheme="majorHAnsi" w:hAnsiTheme="majorHAnsi"/>
                <w:color w:val="000000" w:themeColor="text1"/>
              </w:rPr>
              <w:t xml:space="preserve"> (%)</w:t>
            </w:r>
          </w:p>
        </w:tc>
        <w:tc>
          <w:tcPr>
            <w:tcW w:w="1418" w:type="dxa"/>
          </w:tcPr>
          <w:p w14:paraId="11D900CA" w14:textId="39DA2DF9" w:rsidR="00B679B7" w:rsidRPr="007B4669" w:rsidRDefault="007801EB"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79.4</w:t>
            </w:r>
          </w:p>
        </w:tc>
        <w:tc>
          <w:tcPr>
            <w:tcW w:w="1560" w:type="dxa"/>
          </w:tcPr>
          <w:p w14:paraId="4CFFFEDA" w14:textId="6DABAF6F" w:rsidR="00B679B7" w:rsidRPr="007B4669" w:rsidRDefault="00646775"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74.8</w:t>
            </w:r>
          </w:p>
        </w:tc>
        <w:tc>
          <w:tcPr>
            <w:tcW w:w="1522" w:type="dxa"/>
          </w:tcPr>
          <w:p w14:paraId="13E0D740" w14:textId="730B63A7" w:rsidR="00B679B7" w:rsidRPr="007B4669"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2</w:t>
            </w:r>
          </w:p>
        </w:tc>
      </w:tr>
      <w:tr w:rsidR="00B679B7" w:rsidRPr="007B4669" w14:paraId="47A1854D" w14:textId="77777777" w:rsidTr="00B679B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6C6081E" w14:textId="36786F65" w:rsidR="00B679B7" w:rsidRPr="007B4669" w:rsidRDefault="00B679B7" w:rsidP="00125F97">
            <w:pPr>
              <w:spacing w:line="480" w:lineRule="auto"/>
              <w:rPr>
                <w:rFonts w:asciiTheme="majorHAnsi" w:hAnsiTheme="majorHAnsi"/>
                <w:color w:val="000000" w:themeColor="text1"/>
              </w:rPr>
            </w:pPr>
            <w:proofErr w:type="spellStart"/>
            <w:r w:rsidRPr="007B4669">
              <w:rPr>
                <w:rFonts w:asciiTheme="majorHAnsi" w:hAnsiTheme="majorHAnsi"/>
                <w:color w:val="000000" w:themeColor="text1"/>
              </w:rPr>
              <w:t>Lithium</w:t>
            </w:r>
            <w:proofErr w:type="spellEnd"/>
            <w:r w:rsidRPr="007B4669">
              <w:rPr>
                <w:rFonts w:asciiTheme="majorHAnsi" w:hAnsiTheme="majorHAnsi"/>
                <w:color w:val="000000" w:themeColor="text1"/>
              </w:rPr>
              <w:t xml:space="preserve"> (%)</w:t>
            </w:r>
          </w:p>
        </w:tc>
        <w:tc>
          <w:tcPr>
            <w:tcW w:w="1418" w:type="dxa"/>
          </w:tcPr>
          <w:p w14:paraId="36324BD4" w14:textId="43BDC3BC" w:rsidR="00B679B7" w:rsidRPr="007B4669" w:rsidRDefault="00BA165B"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51.1</w:t>
            </w:r>
          </w:p>
        </w:tc>
        <w:tc>
          <w:tcPr>
            <w:tcW w:w="1560" w:type="dxa"/>
          </w:tcPr>
          <w:p w14:paraId="4293D131" w14:textId="60A7FC48" w:rsidR="00B679B7" w:rsidRPr="007B4669" w:rsidRDefault="00192591"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56.7</w:t>
            </w:r>
          </w:p>
        </w:tc>
        <w:tc>
          <w:tcPr>
            <w:tcW w:w="1522" w:type="dxa"/>
          </w:tcPr>
          <w:p w14:paraId="3BCD2216" w14:textId="5388C17E" w:rsidR="00B679B7" w:rsidRPr="007B4669"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2</w:t>
            </w:r>
          </w:p>
        </w:tc>
      </w:tr>
      <w:tr w:rsidR="00B679B7" w:rsidRPr="007B4669" w14:paraId="64AECD5D" w14:textId="77777777" w:rsidTr="00B679B7">
        <w:tblPrEx>
          <w:jc w:val="left"/>
        </w:tblPrEx>
        <w:tc>
          <w:tcPr>
            <w:cnfStyle w:val="001000000000" w:firstRow="0" w:lastRow="0" w:firstColumn="1" w:lastColumn="0" w:oddVBand="0" w:evenVBand="0" w:oddHBand="0" w:evenHBand="0" w:firstRowFirstColumn="0" w:firstRowLastColumn="0" w:lastRowFirstColumn="0" w:lastRowLastColumn="0"/>
            <w:tcW w:w="2410" w:type="dxa"/>
          </w:tcPr>
          <w:p w14:paraId="1A83B69D" w14:textId="3B1564FF" w:rsidR="00B679B7" w:rsidRPr="007B4669" w:rsidRDefault="00B679B7" w:rsidP="00125F97">
            <w:pPr>
              <w:spacing w:line="480" w:lineRule="auto"/>
              <w:rPr>
                <w:rFonts w:asciiTheme="majorHAnsi" w:hAnsiTheme="majorHAnsi"/>
                <w:color w:val="000000" w:themeColor="text1"/>
              </w:rPr>
            </w:pPr>
            <w:proofErr w:type="spellStart"/>
            <w:r w:rsidRPr="007B4669">
              <w:rPr>
                <w:rFonts w:asciiTheme="majorHAnsi" w:hAnsiTheme="majorHAnsi"/>
                <w:color w:val="000000" w:themeColor="text1"/>
              </w:rPr>
              <w:t>Antipsychotics</w:t>
            </w:r>
            <w:proofErr w:type="spellEnd"/>
            <w:r w:rsidRPr="007B4669">
              <w:rPr>
                <w:rFonts w:asciiTheme="majorHAnsi" w:hAnsiTheme="majorHAnsi"/>
                <w:color w:val="000000" w:themeColor="text1"/>
              </w:rPr>
              <w:t xml:space="preserve"> (%)</w:t>
            </w:r>
          </w:p>
        </w:tc>
        <w:tc>
          <w:tcPr>
            <w:tcW w:w="1418" w:type="dxa"/>
          </w:tcPr>
          <w:p w14:paraId="4A015E21" w14:textId="2D9151F4" w:rsidR="00B679B7" w:rsidRPr="007B4669" w:rsidRDefault="003505B5"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25</w:t>
            </w:r>
          </w:p>
        </w:tc>
        <w:tc>
          <w:tcPr>
            <w:tcW w:w="1560" w:type="dxa"/>
          </w:tcPr>
          <w:p w14:paraId="31850190" w14:textId="5F3D7190" w:rsidR="00B679B7" w:rsidRPr="007B4669" w:rsidRDefault="0067763B"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22.1</w:t>
            </w:r>
          </w:p>
        </w:tc>
        <w:tc>
          <w:tcPr>
            <w:tcW w:w="1522" w:type="dxa"/>
          </w:tcPr>
          <w:p w14:paraId="5699C887" w14:textId="717BB54A" w:rsidR="00B679B7" w:rsidRPr="007B4669"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2</w:t>
            </w:r>
          </w:p>
        </w:tc>
      </w:tr>
      <w:tr w:rsidR="00B679B7" w:rsidRPr="007B4669" w14:paraId="615449B9" w14:textId="77777777" w:rsidTr="00B679B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1095F53" w14:textId="00FF4A1B" w:rsidR="00B679B7" w:rsidRPr="007B4669" w:rsidRDefault="00B679B7" w:rsidP="00125F97">
            <w:pPr>
              <w:spacing w:line="480" w:lineRule="auto"/>
              <w:rPr>
                <w:rFonts w:asciiTheme="majorHAnsi" w:hAnsiTheme="majorHAnsi"/>
                <w:color w:val="000000" w:themeColor="text1"/>
              </w:rPr>
            </w:pPr>
            <w:proofErr w:type="spellStart"/>
            <w:r w:rsidRPr="007B4669">
              <w:rPr>
                <w:rFonts w:asciiTheme="majorHAnsi" w:hAnsiTheme="majorHAnsi"/>
                <w:color w:val="000000" w:themeColor="text1"/>
              </w:rPr>
              <w:t>Antidepressants</w:t>
            </w:r>
            <w:proofErr w:type="spellEnd"/>
            <w:r w:rsidRPr="007B4669">
              <w:rPr>
                <w:rFonts w:asciiTheme="majorHAnsi" w:hAnsiTheme="majorHAnsi"/>
                <w:color w:val="000000" w:themeColor="text1"/>
              </w:rPr>
              <w:t xml:space="preserve"> (%)</w:t>
            </w:r>
          </w:p>
        </w:tc>
        <w:tc>
          <w:tcPr>
            <w:tcW w:w="1418" w:type="dxa"/>
          </w:tcPr>
          <w:p w14:paraId="7F9AB443" w14:textId="52865217" w:rsidR="00B679B7" w:rsidRPr="007B4669" w:rsidRDefault="00AF1A8B"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30.4</w:t>
            </w:r>
          </w:p>
        </w:tc>
        <w:tc>
          <w:tcPr>
            <w:tcW w:w="1560" w:type="dxa"/>
          </w:tcPr>
          <w:p w14:paraId="6D02689F" w14:textId="798968BE" w:rsidR="00B679B7" w:rsidRPr="007B4669" w:rsidRDefault="00AF1A8B"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43.3</w:t>
            </w:r>
          </w:p>
        </w:tc>
        <w:tc>
          <w:tcPr>
            <w:tcW w:w="1522" w:type="dxa"/>
          </w:tcPr>
          <w:p w14:paraId="10748663" w14:textId="16C22B78" w:rsidR="00B679B7" w:rsidRPr="007B4669"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2</w:t>
            </w:r>
          </w:p>
        </w:tc>
      </w:tr>
      <w:tr w:rsidR="00B679B7" w:rsidRPr="007B4669" w14:paraId="209673AF" w14:textId="77777777" w:rsidTr="00B679B7">
        <w:tblPrEx>
          <w:jc w:val="left"/>
        </w:tblPrEx>
        <w:tc>
          <w:tcPr>
            <w:cnfStyle w:val="001000000000" w:firstRow="0" w:lastRow="0" w:firstColumn="1" w:lastColumn="0" w:oddVBand="0" w:evenVBand="0" w:oddHBand="0" w:evenHBand="0" w:firstRowFirstColumn="0" w:firstRowLastColumn="0" w:lastRowFirstColumn="0" w:lastRowLastColumn="0"/>
            <w:tcW w:w="2410" w:type="dxa"/>
          </w:tcPr>
          <w:p w14:paraId="799D1C2A" w14:textId="5455ACB0" w:rsidR="00B679B7" w:rsidRPr="007B4669" w:rsidRDefault="00B679B7" w:rsidP="00125F97">
            <w:pPr>
              <w:spacing w:line="480" w:lineRule="auto"/>
              <w:rPr>
                <w:rFonts w:asciiTheme="majorHAnsi" w:hAnsiTheme="majorHAnsi"/>
                <w:color w:val="000000" w:themeColor="text1"/>
              </w:rPr>
            </w:pPr>
            <w:proofErr w:type="spellStart"/>
            <w:r w:rsidRPr="007B4669">
              <w:rPr>
                <w:rFonts w:asciiTheme="majorHAnsi" w:hAnsiTheme="majorHAnsi"/>
                <w:color w:val="000000" w:themeColor="text1"/>
              </w:rPr>
              <w:t>Anxiolytics</w:t>
            </w:r>
            <w:proofErr w:type="spellEnd"/>
            <w:r w:rsidRPr="007B4669">
              <w:rPr>
                <w:rFonts w:asciiTheme="majorHAnsi" w:hAnsiTheme="majorHAnsi"/>
                <w:color w:val="000000" w:themeColor="text1"/>
              </w:rPr>
              <w:t xml:space="preserve"> (%)</w:t>
            </w:r>
          </w:p>
        </w:tc>
        <w:tc>
          <w:tcPr>
            <w:tcW w:w="1418" w:type="dxa"/>
          </w:tcPr>
          <w:p w14:paraId="1B4E6EEC" w14:textId="58EAE271" w:rsidR="00B679B7" w:rsidRPr="007B4669" w:rsidRDefault="00386C9F"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17.4</w:t>
            </w:r>
          </w:p>
        </w:tc>
        <w:tc>
          <w:tcPr>
            <w:tcW w:w="1560" w:type="dxa"/>
          </w:tcPr>
          <w:p w14:paraId="2B020A5C" w14:textId="2F20EA47" w:rsidR="00B679B7" w:rsidRPr="007B4669" w:rsidRDefault="0091374D"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17.3</w:t>
            </w:r>
          </w:p>
        </w:tc>
        <w:tc>
          <w:tcPr>
            <w:tcW w:w="1522" w:type="dxa"/>
          </w:tcPr>
          <w:p w14:paraId="08542EDC" w14:textId="436DE7E4" w:rsidR="00B679B7" w:rsidRPr="007B4669"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7B4669">
              <w:rPr>
                <w:rFonts w:asciiTheme="majorHAnsi" w:hAnsiTheme="majorHAnsi"/>
                <w:color w:val="000000" w:themeColor="text1"/>
              </w:rPr>
              <w:t>ns</w:t>
            </w:r>
            <w:r w:rsidRPr="007B4669">
              <w:rPr>
                <w:rFonts w:asciiTheme="majorHAnsi" w:hAnsiTheme="majorHAnsi"/>
                <w:color w:val="000000" w:themeColor="text1"/>
                <w:vertAlign w:val="superscript"/>
              </w:rPr>
              <w:t>2</w:t>
            </w:r>
          </w:p>
        </w:tc>
      </w:tr>
    </w:tbl>
    <w:p w14:paraId="291D89E1" w14:textId="1B6EEBB9" w:rsidR="00864980" w:rsidRPr="007B4669" w:rsidRDefault="00C012DA" w:rsidP="00864980">
      <w:pPr>
        <w:pStyle w:val="Caption"/>
        <w:keepNext/>
        <w:spacing w:line="480" w:lineRule="auto"/>
        <w:rPr>
          <w:rFonts w:asciiTheme="majorHAnsi" w:hAnsiTheme="majorHAnsi"/>
          <w:i w:val="0"/>
          <w:color w:val="000000" w:themeColor="text1"/>
          <w:sz w:val="22"/>
          <w:szCs w:val="22"/>
        </w:rPr>
      </w:pPr>
      <w:r w:rsidRPr="007B4669">
        <w:rPr>
          <w:rFonts w:asciiTheme="majorHAnsi" w:hAnsiTheme="majorHAnsi"/>
          <w:i w:val="0"/>
          <w:color w:val="000000" w:themeColor="text1"/>
          <w:sz w:val="22"/>
          <w:szCs w:val="22"/>
        </w:rPr>
        <w:t xml:space="preserve">Mean (SD). </w:t>
      </w:r>
      <w:r w:rsidRPr="007B4669">
        <w:rPr>
          <w:rFonts w:asciiTheme="majorHAnsi" w:hAnsiTheme="majorHAnsi"/>
          <w:i w:val="0"/>
          <w:color w:val="000000" w:themeColor="text1"/>
          <w:sz w:val="22"/>
          <w:szCs w:val="22"/>
          <w:vertAlign w:val="superscript"/>
        </w:rPr>
        <w:t>1</w:t>
      </w:r>
      <w:r w:rsidRPr="007B4669">
        <w:rPr>
          <w:rFonts w:asciiTheme="majorHAnsi" w:hAnsiTheme="majorHAnsi"/>
          <w:i w:val="0"/>
          <w:color w:val="000000" w:themeColor="text1"/>
          <w:sz w:val="22"/>
          <w:szCs w:val="22"/>
        </w:rPr>
        <w:t xml:space="preserve"> Unpaired Student’s t-test and </w:t>
      </w:r>
      <w:r w:rsidRPr="007B4669">
        <w:rPr>
          <w:rFonts w:asciiTheme="majorHAnsi" w:hAnsiTheme="majorHAnsi"/>
          <w:i w:val="0"/>
          <w:color w:val="000000" w:themeColor="text1"/>
          <w:sz w:val="22"/>
          <w:szCs w:val="22"/>
          <w:vertAlign w:val="superscript"/>
        </w:rPr>
        <w:t>2</w:t>
      </w:r>
      <w:r w:rsidRPr="007B4669">
        <w:rPr>
          <w:rFonts w:asciiTheme="majorHAnsi" w:hAnsiTheme="majorHAnsi"/>
          <w:i w:val="0"/>
          <w:color w:val="000000" w:themeColor="text1"/>
          <w:sz w:val="22"/>
          <w:szCs w:val="22"/>
        </w:rPr>
        <w:t xml:space="preserve"> Fisher’s exact test.</w:t>
      </w:r>
      <w:r w:rsidR="005D0E87" w:rsidRPr="007B4669">
        <w:rPr>
          <w:rFonts w:asciiTheme="majorHAnsi" w:hAnsiTheme="majorHAnsi"/>
          <w:i w:val="0"/>
          <w:color w:val="000000" w:themeColor="text1"/>
          <w:sz w:val="22"/>
          <w:szCs w:val="22"/>
        </w:rPr>
        <w:t xml:space="preserve"> MADRS: Montgomery</w:t>
      </w:r>
      <w:r w:rsidR="00AB7657" w:rsidRPr="007B4669">
        <w:rPr>
          <w:rFonts w:asciiTheme="majorHAnsi" w:hAnsiTheme="majorHAnsi"/>
          <w:i w:val="0"/>
          <w:color w:val="000000" w:themeColor="text1"/>
          <w:sz w:val="22"/>
          <w:szCs w:val="22"/>
        </w:rPr>
        <w:t>-</w:t>
      </w:r>
      <w:proofErr w:type="spellStart"/>
      <w:r w:rsidR="00AB7657" w:rsidRPr="007B4669">
        <w:rPr>
          <w:rFonts w:asciiTheme="majorHAnsi" w:hAnsiTheme="majorHAnsi"/>
          <w:i w:val="0"/>
          <w:color w:val="000000" w:themeColor="text1"/>
          <w:sz w:val="22"/>
          <w:szCs w:val="22"/>
        </w:rPr>
        <w:t>Åsberg</w:t>
      </w:r>
      <w:proofErr w:type="spellEnd"/>
      <w:r w:rsidR="00AB7657" w:rsidRPr="007B4669">
        <w:rPr>
          <w:rFonts w:asciiTheme="majorHAnsi" w:hAnsiTheme="majorHAnsi"/>
          <w:i w:val="0"/>
          <w:color w:val="000000" w:themeColor="text1"/>
          <w:sz w:val="22"/>
          <w:szCs w:val="22"/>
        </w:rPr>
        <w:t xml:space="preserve"> Depression Rating Scale</w:t>
      </w:r>
      <w:r w:rsidR="005D0E87" w:rsidRPr="007B4669">
        <w:rPr>
          <w:rFonts w:asciiTheme="majorHAnsi" w:hAnsiTheme="majorHAnsi"/>
          <w:i w:val="0"/>
          <w:color w:val="000000" w:themeColor="text1"/>
          <w:sz w:val="22"/>
          <w:szCs w:val="22"/>
        </w:rPr>
        <w:t xml:space="preserve">. YMRS: </w:t>
      </w:r>
      <w:r w:rsidR="001E5E57" w:rsidRPr="007B4669">
        <w:rPr>
          <w:rFonts w:asciiTheme="majorHAnsi" w:hAnsiTheme="majorHAnsi"/>
          <w:i w:val="0"/>
          <w:color w:val="000000" w:themeColor="text1"/>
          <w:sz w:val="22"/>
          <w:szCs w:val="22"/>
        </w:rPr>
        <w:t>Young Ziegler Mania Rating Scale</w:t>
      </w:r>
      <w:r w:rsidR="005D0E87" w:rsidRPr="007B4669">
        <w:rPr>
          <w:rFonts w:asciiTheme="majorHAnsi" w:hAnsiTheme="majorHAnsi"/>
          <w:i w:val="0"/>
          <w:color w:val="000000" w:themeColor="text1"/>
          <w:sz w:val="22"/>
          <w:szCs w:val="22"/>
        </w:rPr>
        <w:t>.</w:t>
      </w:r>
      <w:r w:rsidR="001E5E57" w:rsidRPr="007B4669">
        <w:rPr>
          <w:rFonts w:asciiTheme="majorHAnsi" w:hAnsiTheme="majorHAnsi"/>
          <w:i w:val="0"/>
          <w:color w:val="000000" w:themeColor="text1"/>
          <w:sz w:val="22"/>
          <w:szCs w:val="22"/>
        </w:rPr>
        <w:t xml:space="preserve"> GAF-F/S: Global Assessment of Functioning-Function/Symptom.</w:t>
      </w:r>
      <w:r w:rsidR="00864980" w:rsidRPr="007B4669">
        <w:rPr>
          <w:rFonts w:asciiTheme="majorHAnsi" w:hAnsiTheme="majorHAnsi"/>
          <w:i w:val="0"/>
          <w:color w:val="000000" w:themeColor="text1"/>
          <w:sz w:val="22"/>
          <w:szCs w:val="22"/>
        </w:rPr>
        <w:br/>
      </w:r>
    </w:p>
    <w:p w14:paraId="732EC491" w14:textId="77777777" w:rsidR="00C10EFA" w:rsidRPr="007B4669" w:rsidRDefault="00C10EFA">
      <w:pPr>
        <w:rPr>
          <w:rFonts w:asciiTheme="majorHAnsi" w:eastAsiaTheme="majorEastAsia" w:hAnsiTheme="majorHAnsi" w:cstheme="majorBidi"/>
          <w:b/>
          <w:bCs/>
          <w:color w:val="000000" w:themeColor="text1"/>
          <w:szCs w:val="32"/>
          <w:lang w:val="en-US"/>
        </w:rPr>
      </w:pPr>
      <w:r w:rsidRPr="007B4669">
        <w:rPr>
          <w:color w:val="000000" w:themeColor="text1"/>
          <w:lang w:val="en-US"/>
        </w:rPr>
        <w:br w:type="page"/>
      </w:r>
    </w:p>
    <w:p w14:paraId="2FA938DA" w14:textId="6C4A2307" w:rsidR="00C126AF" w:rsidRPr="007B4669" w:rsidRDefault="00C10EFA" w:rsidP="00C10EFA">
      <w:pPr>
        <w:pStyle w:val="Heading1"/>
        <w:rPr>
          <w:color w:val="000000" w:themeColor="text1"/>
          <w:sz w:val="24"/>
        </w:rPr>
      </w:pPr>
      <w:r w:rsidRPr="007B4669">
        <w:rPr>
          <w:color w:val="000000" w:themeColor="text1"/>
          <w:sz w:val="24"/>
        </w:rPr>
        <w:lastRenderedPageBreak/>
        <w:t>References</w:t>
      </w:r>
    </w:p>
    <w:p w14:paraId="77A97576" w14:textId="77777777" w:rsidR="00D75BE3" w:rsidRPr="007B4669" w:rsidRDefault="00C126AF" w:rsidP="00D75BE3">
      <w:pPr>
        <w:pStyle w:val="EndNoteBibliography"/>
        <w:ind w:left="720" w:hanging="720"/>
        <w:rPr>
          <w:noProof/>
        </w:rPr>
      </w:pPr>
      <w:r w:rsidRPr="007B4669">
        <w:rPr>
          <w:rFonts w:asciiTheme="majorHAnsi" w:hAnsiTheme="majorHAnsi"/>
          <w:color w:val="000000" w:themeColor="text1"/>
        </w:rPr>
        <w:fldChar w:fldCharType="begin"/>
      </w:r>
      <w:r w:rsidRPr="007B4669">
        <w:rPr>
          <w:rFonts w:asciiTheme="majorHAnsi" w:hAnsiTheme="majorHAnsi"/>
          <w:color w:val="000000" w:themeColor="text1"/>
        </w:rPr>
        <w:instrText xml:space="preserve"> ADDIN EN.REFLIST </w:instrText>
      </w:r>
      <w:r w:rsidRPr="007B4669">
        <w:rPr>
          <w:rFonts w:asciiTheme="majorHAnsi" w:hAnsiTheme="majorHAnsi"/>
          <w:color w:val="000000" w:themeColor="text1"/>
        </w:rPr>
        <w:fldChar w:fldCharType="separate"/>
      </w:r>
      <w:r w:rsidR="00D75BE3" w:rsidRPr="007B4669">
        <w:rPr>
          <w:noProof/>
        </w:rPr>
        <w:t>1.</w:t>
      </w:r>
      <w:r w:rsidR="00D75BE3" w:rsidRPr="007B4669">
        <w:rPr>
          <w:noProof/>
        </w:rPr>
        <w:tab/>
        <w:t xml:space="preserve">Sodersten, K., et al., </w:t>
      </w:r>
      <w:r w:rsidR="00D75BE3" w:rsidRPr="007B4669">
        <w:rPr>
          <w:i/>
          <w:noProof/>
        </w:rPr>
        <w:t>Abnormality in serum levels of mature brain-derived neurotrophic factor (BDNF) and its precursor proBDNF in mood-stabilized patients with bipolar disorder: a study of two independent cohorts.</w:t>
      </w:r>
      <w:r w:rsidR="00D75BE3" w:rsidRPr="007B4669">
        <w:rPr>
          <w:noProof/>
        </w:rPr>
        <w:t xml:space="preserve"> J Affect Disord, 2014. </w:t>
      </w:r>
      <w:r w:rsidR="00D75BE3" w:rsidRPr="007B4669">
        <w:rPr>
          <w:b/>
          <w:noProof/>
        </w:rPr>
        <w:t>160</w:t>
      </w:r>
      <w:r w:rsidR="00D75BE3" w:rsidRPr="007B4669">
        <w:rPr>
          <w:noProof/>
        </w:rPr>
        <w:t>: p. 1-9.</w:t>
      </w:r>
    </w:p>
    <w:p w14:paraId="0AFCFA46" w14:textId="77777777" w:rsidR="00D75BE3" w:rsidRPr="007B4669" w:rsidRDefault="00D75BE3" w:rsidP="00D75BE3">
      <w:pPr>
        <w:pStyle w:val="EndNoteBibliography"/>
        <w:ind w:left="720" w:hanging="720"/>
        <w:rPr>
          <w:noProof/>
        </w:rPr>
      </w:pPr>
      <w:r w:rsidRPr="007B4669">
        <w:rPr>
          <w:noProof/>
        </w:rPr>
        <w:t>2.</w:t>
      </w:r>
      <w:r w:rsidRPr="007B4669">
        <w:rPr>
          <w:noProof/>
        </w:rPr>
        <w:tab/>
        <w:t xml:space="preserve">Jakobsson, J., et al., </w:t>
      </w:r>
      <w:r w:rsidRPr="007B4669">
        <w:rPr>
          <w:i/>
          <w:noProof/>
        </w:rPr>
        <w:t>Elevated concentrations of neurofilament light chain in the cerebrospinal fluid of bipolar disorder patients.</w:t>
      </w:r>
      <w:r w:rsidRPr="007B4669">
        <w:rPr>
          <w:noProof/>
        </w:rPr>
        <w:t xml:space="preserve"> Neuropsychopharmacology, 2014. </w:t>
      </w:r>
      <w:r w:rsidRPr="007B4669">
        <w:rPr>
          <w:b/>
          <w:noProof/>
        </w:rPr>
        <w:t>39</w:t>
      </w:r>
      <w:r w:rsidRPr="007B4669">
        <w:rPr>
          <w:noProof/>
        </w:rPr>
        <w:t>(10): p. 2349-56.</w:t>
      </w:r>
    </w:p>
    <w:p w14:paraId="1808C24F" w14:textId="77777777" w:rsidR="00D75BE3" w:rsidRPr="007B4669" w:rsidRDefault="00D75BE3" w:rsidP="00D75BE3">
      <w:pPr>
        <w:pStyle w:val="EndNoteBibliography"/>
        <w:ind w:left="720" w:hanging="720"/>
        <w:rPr>
          <w:noProof/>
        </w:rPr>
      </w:pPr>
      <w:r w:rsidRPr="007B4669">
        <w:rPr>
          <w:noProof/>
        </w:rPr>
        <w:t>3.</w:t>
      </w:r>
      <w:r w:rsidRPr="007B4669">
        <w:rPr>
          <w:noProof/>
        </w:rPr>
        <w:tab/>
        <w:t xml:space="preserve">Isgren, A., et al., </w:t>
      </w:r>
      <w:r w:rsidRPr="007B4669">
        <w:rPr>
          <w:i/>
          <w:noProof/>
        </w:rPr>
        <w:t>Increased cerebrospinal fluid interleukin-8 in bipolar disorder patients associated with lithium and antipsychotic treatment.</w:t>
      </w:r>
      <w:r w:rsidRPr="007B4669">
        <w:rPr>
          <w:noProof/>
        </w:rPr>
        <w:t xml:space="preserve"> Brain Behav Immun, 2015. </w:t>
      </w:r>
      <w:r w:rsidRPr="007B4669">
        <w:rPr>
          <w:b/>
          <w:noProof/>
        </w:rPr>
        <w:t>43</w:t>
      </w:r>
      <w:r w:rsidRPr="007B4669">
        <w:rPr>
          <w:noProof/>
        </w:rPr>
        <w:t>: p. 198-204.</w:t>
      </w:r>
    </w:p>
    <w:p w14:paraId="7025BA91" w14:textId="77777777" w:rsidR="00D75BE3" w:rsidRPr="007B4669" w:rsidRDefault="00D75BE3" w:rsidP="00D75BE3">
      <w:pPr>
        <w:pStyle w:val="EndNoteBibliography"/>
        <w:ind w:left="720" w:hanging="720"/>
        <w:rPr>
          <w:noProof/>
        </w:rPr>
      </w:pPr>
      <w:r w:rsidRPr="007B4669">
        <w:rPr>
          <w:noProof/>
        </w:rPr>
        <w:t>4.</w:t>
      </w:r>
      <w:r w:rsidRPr="007B4669">
        <w:rPr>
          <w:noProof/>
        </w:rPr>
        <w:tab/>
        <w:t xml:space="preserve">Jakobsson, J., et al., </w:t>
      </w:r>
      <w:r w:rsidRPr="007B4669">
        <w:rPr>
          <w:i/>
          <w:noProof/>
        </w:rPr>
        <w:t>Monocyte and microglial activation in patients with mood-stabilized bipolar disorder.</w:t>
      </w:r>
      <w:r w:rsidRPr="007B4669">
        <w:rPr>
          <w:noProof/>
        </w:rPr>
        <w:t xml:space="preserve"> J Psychiatry Neurosci, 2015. </w:t>
      </w:r>
      <w:r w:rsidRPr="007B4669">
        <w:rPr>
          <w:b/>
          <w:noProof/>
        </w:rPr>
        <w:t>40</w:t>
      </w:r>
      <w:r w:rsidRPr="007B4669">
        <w:rPr>
          <w:noProof/>
        </w:rPr>
        <w:t>(4): p. 250-8.</w:t>
      </w:r>
    </w:p>
    <w:p w14:paraId="494B48A9" w14:textId="77777777" w:rsidR="00D75BE3" w:rsidRPr="007B4669" w:rsidRDefault="00D75BE3" w:rsidP="00D75BE3">
      <w:pPr>
        <w:pStyle w:val="EndNoteBibliography"/>
        <w:ind w:left="720" w:hanging="720"/>
        <w:rPr>
          <w:noProof/>
        </w:rPr>
      </w:pPr>
      <w:r w:rsidRPr="007B4669">
        <w:rPr>
          <w:noProof/>
        </w:rPr>
        <w:t>5.</w:t>
      </w:r>
      <w:r w:rsidRPr="007B4669">
        <w:rPr>
          <w:noProof/>
        </w:rPr>
        <w:tab/>
        <w:t xml:space="preserve">Olsson, S.K., et al., </w:t>
      </w:r>
      <w:r w:rsidRPr="007B4669">
        <w:rPr>
          <w:i/>
          <w:noProof/>
        </w:rPr>
        <w:t>Elevated levels of kynurenic acid in the cerebrospinal fluid of patients with bipolar disorder.</w:t>
      </w:r>
      <w:r w:rsidRPr="007B4669">
        <w:rPr>
          <w:noProof/>
        </w:rPr>
        <w:t xml:space="preserve"> J Psychiatry Neurosci, 2010. </w:t>
      </w:r>
      <w:r w:rsidRPr="007B4669">
        <w:rPr>
          <w:b/>
          <w:noProof/>
        </w:rPr>
        <w:t>35</w:t>
      </w:r>
      <w:r w:rsidRPr="007B4669">
        <w:rPr>
          <w:noProof/>
        </w:rPr>
        <w:t>(3): p. 195-9.</w:t>
      </w:r>
    </w:p>
    <w:p w14:paraId="7FB27F1D" w14:textId="77777777" w:rsidR="00D75BE3" w:rsidRPr="007B4669" w:rsidRDefault="00D75BE3" w:rsidP="00D75BE3">
      <w:pPr>
        <w:pStyle w:val="EndNoteBibliography"/>
        <w:ind w:left="720" w:hanging="720"/>
        <w:rPr>
          <w:noProof/>
        </w:rPr>
      </w:pPr>
      <w:r w:rsidRPr="007B4669">
        <w:rPr>
          <w:noProof/>
        </w:rPr>
        <w:t>6.</w:t>
      </w:r>
      <w:r w:rsidRPr="007B4669">
        <w:rPr>
          <w:noProof/>
        </w:rPr>
        <w:tab/>
        <w:t xml:space="preserve">Sandberg, J.V., et al., </w:t>
      </w:r>
      <w:r w:rsidRPr="007B4669">
        <w:rPr>
          <w:i/>
          <w:noProof/>
        </w:rPr>
        <w:t>Low neuropeptide Y in cerebrospinal fluid in bipolar patients is associated with previous and prospective suicide attempts.</w:t>
      </w:r>
      <w:r w:rsidRPr="007B4669">
        <w:rPr>
          <w:noProof/>
        </w:rPr>
        <w:t xml:space="preserve"> Eur Neuropsychopharmacol, 2014. </w:t>
      </w:r>
      <w:r w:rsidRPr="007B4669">
        <w:rPr>
          <w:b/>
          <w:noProof/>
        </w:rPr>
        <w:t>24</w:t>
      </w:r>
      <w:r w:rsidRPr="007B4669">
        <w:rPr>
          <w:noProof/>
        </w:rPr>
        <w:t>(12): p. 1907-15.</w:t>
      </w:r>
    </w:p>
    <w:p w14:paraId="3CBB7CAD" w14:textId="77777777" w:rsidR="00D75BE3" w:rsidRPr="007B4669" w:rsidRDefault="00D75BE3" w:rsidP="00D75BE3">
      <w:pPr>
        <w:pStyle w:val="EndNoteBibliography"/>
        <w:ind w:left="720" w:hanging="720"/>
        <w:rPr>
          <w:noProof/>
        </w:rPr>
      </w:pPr>
      <w:r w:rsidRPr="007B4669">
        <w:rPr>
          <w:noProof/>
        </w:rPr>
        <w:t>7.</w:t>
      </w:r>
      <w:r w:rsidRPr="007B4669">
        <w:rPr>
          <w:noProof/>
        </w:rPr>
        <w:tab/>
        <w:t xml:space="preserve">Jakobsson, J., et al., </w:t>
      </w:r>
      <w:r w:rsidRPr="007B4669">
        <w:rPr>
          <w:i/>
          <w:noProof/>
        </w:rPr>
        <w:t>CACNA1C polymorphism and altered phosphorylation of tau in bipolar disorder.</w:t>
      </w:r>
      <w:r w:rsidRPr="007B4669">
        <w:rPr>
          <w:noProof/>
        </w:rPr>
        <w:t xml:space="preserve"> Br J Psychiatry, 2016. </w:t>
      </w:r>
      <w:r w:rsidRPr="007B4669">
        <w:rPr>
          <w:b/>
          <w:noProof/>
        </w:rPr>
        <w:t>208</w:t>
      </w:r>
      <w:r w:rsidRPr="007B4669">
        <w:rPr>
          <w:noProof/>
        </w:rPr>
        <w:t>(2): p. 195-6.</w:t>
      </w:r>
    </w:p>
    <w:p w14:paraId="57925969" w14:textId="77777777" w:rsidR="00D75BE3" w:rsidRPr="007B4669" w:rsidRDefault="00D75BE3" w:rsidP="00D75BE3">
      <w:pPr>
        <w:pStyle w:val="EndNoteBibliography"/>
        <w:ind w:left="720" w:hanging="720"/>
        <w:rPr>
          <w:noProof/>
        </w:rPr>
      </w:pPr>
      <w:r w:rsidRPr="007B4669">
        <w:rPr>
          <w:noProof/>
        </w:rPr>
        <w:t>8.</w:t>
      </w:r>
      <w:r w:rsidRPr="007B4669">
        <w:rPr>
          <w:noProof/>
        </w:rPr>
        <w:tab/>
        <w:t xml:space="preserve">Jakobsson, J., et al., </w:t>
      </w:r>
      <w:r w:rsidRPr="007B4669">
        <w:rPr>
          <w:i/>
          <w:noProof/>
        </w:rPr>
        <w:t>Decreased cerebrospinal fluid secretogranin II concentrations in severe forms of bipolar disorder.</w:t>
      </w:r>
      <w:r w:rsidRPr="007B4669">
        <w:rPr>
          <w:noProof/>
        </w:rPr>
        <w:t xml:space="preserve"> J Psychiatry Neurosci, 2013. </w:t>
      </w:r>
      <w:r w:rsidRPr="007B4669">
        <w:rPr>
          <w:b/>
          <w:noProof/>
        </w:rPr>
        <w:t>38</w:t>
      </w:r>
      <w:r w:rsidRPr="007B4669">
        <w:rPr>
          <w:noProof/>
        </w:rPr>
        <w:t>(4): p. E21-6.</w:t>
      </w:r>
    </w:p>
    <w:p w14:paraId="2283D78D" w14:textId="77777777" w:rsidR="00D75BE3" w:rsidRPr="007B4669" w:rsidRDefault="00D75BE3" w:rsidP="00D75BE3">
      <w:pPr>
        <w:pStyle w:val="EndNoteBibliography"/>
        <w:ind w:left="720" w:hanging="720"/>
        <w:rPr>
          <w:noProof/>
        </w:rPr>
      </w:pPr>
      <w:r w:rsidRPr="007B4669">
        <w:rPr>
          <w:noProof/>
        </w:rPr>
        <w:t>9.</w:t>
      </w:r>
      <w:r w:rsidRPr="007B4669">
        <w:rPr>
          <w:noProof/>
        </w:rPr>
        <w:tab/>
        <w:t xml:space="preserve">Palsson, E., et al., </w:t>
      </w:r>
      <w:r w:rsidRPr="007B4669">
        <w:rPr>
          <w:i/>
          <w:noProof/>
        </w:rPr>
        <w:t>Cerebrospinal fluid monoamine metabolite profiles in bipolar disorder, ADHD, and controls.</w:t>
      </w:r>
      <w:r w:rsidRPr="007B4669">
        <w:rPr>
          <w:noProof/>
        </w:rPr>
        <w:t xml:space="preserve"> J Neural Transm (Vienna), 2017.</w:t>
      </w:r>
    </w:p>
    <w:p w14:paraId="56688471" w14:textId="77777777" w:rsidR="00D75BE3" w:rsidRPr="007B4669" w:rsidRDefault="00D75BE3" w:rsidP="00D75BE3">
      <w:pPr>
        <w:pStyle w:val="EndNoteBibliography"/>
        <w:ind w:left="720" w:hanging="720"/>
        <w:rPr>
          <w:noProof/>
        </w:rPr>
      </w:pPr>
      <w:r w:rsidRPr="007B4669">
        <w:rPr>
          <w:noProof/>
        </w:rPr>
        <w:t>10.</w:t>
      </w:r>
      <w:r w:rsidRPr="007B4669">
        <w:rPr>
          <w:noProof/>
        </w:rPr>
        <w:tab/>
        <w:t xml:space="preserve">Lundberg, M., et al., </w:t>
      </w:r>
      <w:r w:rsidRPr="007B4669">
        <w:rPr>
          <w:i/>
          <w:noProof/>
        </w:rPr>
        <w:t>Homogeneous antibody-based proximity extension assays provide sensitive and specific detection of low-abundant proteins in human blood.</w:t>
      </w:r>
      <w:r w:rsidRPr="007B4669">
        <w:rPr>
          <w:noProof/>
        </w:rPr>
        <w:t xml:space="preserve"> Nucleic Acids Res, 2011. </w:t>
      </w:r>
      <w:r w:rsidRPr="007B4669">
        <w:rPr>
          <w:b/>
          <w:noProof/>
        </w:rPr>
        <w:t>39</w:t>
      </w:r>
      <w:r w:rsidRPr="007B4669">
        <w:rPr>
          <w:noProof/>
        </w:rPr>
        <w:t>(15): p. e102.</w:t>
      </w:r>
    </w:p>
    <w:p w14:paraId="151D0A2C" w14:textId="5722356D" w:rsidR="00C3649A" w:rsidRPr="000831C7" w:rsidRDefault="00C126AF" w:rsidP="00EC2212">
      <w:pPr>
        <w:spacing w:line="480" w:lineRule="auto"/>
        <w:rPr>
          <w:rFonts w:asciiTheme="majorHAnsi" w:hAnsiTheme="majorHAnsi"/>
          <w:color w:val="000000" w:themeColor="text1"/>
          <w:lang w:val="en-US"/>
        </w:rPr>
      </w:pPr>
      <w:r w:rsidRPr="007B4669">
        <w:rPr>
          <w:rFonts w:asciiTheme="majorHAnsi" w:hAnsiTheme="majorHAnsi"/>
          <w:color w:val="000000" w:themeColor="text1"/>
          <w:lang w:val="en-US"/>
        </w:rPr>
        <w:fldChar w:fldCharType="end"/>
      </w:r>
    </w:p>
    <w:sectPr w:rsidR="00C3649A" w:rsidRPr="000831C7" w:rsidSect="00201D58">
      <w:headerReference w:type="even" r:id="rId8"/>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1278" w14:textId="77777777" w:rsidR="009848BD" w:rsidRDefault="009848BD" w:rsidP="00CD621B">
      <w:r>
        <w:separator/>
      </w:r>
    </w:p>
  </w:endnote>
  <w:endnote w:type="continuationSeparator" w:id="0">
    <w:p w14:paraId="07935B78" w14:textId="77777777" w:rsidR="009848BD" w:rsidRDefault="009848BD" w:rsidP="00CD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E349" w14:textId="77777777" w:rsidR="00A22BE8" w:rsidRDefault="00A22BE8" w:rsidP="00D15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24982" w14:textId="77777777" w:rsidR="00A22BE8" w:rsidRDefault="00A22BE8" w:rsidP="00CD6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31C5" w14:textId="77777777" w:rsidR="00A22BE8" w:rsidRDefault="00A22BE8" w:rsidP="00CD62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EACD3" w14:textId="77777777" w:rsidR="009848BD" w:rsidRDefault="009848BD" w:rsidP="00CD621B">
      <w:r>
        <w:separator/>
      </w:r>
    </w:p>
  </w:footnote>
  <w:footnote w:type="continuationSeparator" w:id="0">
    <w:p w14:paraId="118E1731" w14:textId="77777777" w:rsidR="009848BD" w:rsidRDefault="009848BD" w:rsidP="00CD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1343" w14:textId="77777777" w:rsidR="00A22BE8" w:rsidRDefault="009848BD">
    <w:pPr>
      <w:pStyle w:val="Header"/>
    </w:pPr>
    <w:sdt>
      <w:sdtPr>
        <w:id w:val="171999623"/>
        <w:placeholder>
          <w:docPart w:val="DE6B19BF3F84C94BA1290F849577AD7D"/>
        </w:placeholder>
        <w:temporary/>
        <w:showingPlcHdr/>
      </w:sdtPr>
      <w:sdtEndPr/>
      <w:sdtContent>
        <w:r w:rsidR="00A22BE8">
          <w:t>[Type text]</w:t>
        </w:r>
      </w:sdtContent>
    </w:sdt>
    <w:r w:rsidR="00A22BE8">
      <w:ptab w:relativeTo="margin" w:alignment="center" w:leader="none"/>
    </w:r>
    <w:sdt>
      <w:sdtPr>
        <w:id w:val="171999624"/>
        <w:placeholder>
          <w:docPart w:val="99C1368E24EF6043A7EE2250A66F1B77"/>
        </w:placeholder>
        <w:temporary/>
        <w:showingPlcHdr/>
      </w:sdtPr>
      <w:sdtEndPr/>
      <w:sdtContent>
        <w:r w:rsidR="00A22BE8">
          <w:t>[Type text]</w:t>
        </w:r>
      </w:sdtContent>
    </w:sdt>
    <w:r w:rsidR="00A22BE8">
      <w:ptab w:relativeTo="margin" w:alignment="right" w:leader="none"/>
    </w:r>
    <w:sdt>
      <w:sdtPr>
        <w:id w:val="171999625"/>
        <w:placeholder>
          <w:docPart w:val="947A3A9B84FFDB47A9E67A9362903763"/>
        </w:placeholder>
        <w:temporary/>
        <w:showingPlcHdr/>
      </w:sdtPr>
      <w:sdtEndPr/>
      <w:sdtContent>
        <w:r w:rsidR="00A22BE8">
          <w:t>[Type text]</w:t>
        </w:r>
      </w:sdtContent>
    </w:sdt>
  </w:p>
  <w:p w14:paraId="631173F8" w14:textId="77777777" w:rsidR="00A22BE8" w:rsidRDefault="00A22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2891" w14:textId="49B5E34F" w:rsidR="00A22BE8" w:rsidRPr="002739DF" w:rsidRDefault="00A22BE8">
    <w:pPr>
      <w:pStyle w:val="Header"/>
      <w:rPr>
        <w:rFonts w:asciiTheme="majorHAnsi" w:hAnsiTheme="majorHAnsi"/>
      </w:rPr>
    </w:pPr>
    <w:r w:rsidRPr="002739DF">
      <w:rPr>
        <w:rFonts w:asciiTheme="majorHAnsi" w:hAnsiTheme="majorHAnsi"/>
      </w:rPr>
      <w:t>Smedler et al.</w:t>
    </w:r>
    <w:r w:rsidRPr="002739DF">
      <w:rPr>
        <w:rFonts w:asciiTheme="majorHAnsi" w:hAnsiTheme="majorHAnsi"/>
        <w:i/>
      </w:rPr>
      <w:ptab w:relativeTo="margin" w:alignment="center" w:leader="none"/>
    </w:r>
    <w:r w:rsidRPr="002739DF">
      <w:rPr>
        <w:rFonts w:asciiTheme="majorHAnsi" w:hAnsiTheme="majorHAnsi"/>
        <w:i/>
      </w:rPr>
      <w:t xml:space="preserve">Effect of CACNA1C on </w:t>
    </w:r>
    <w:r w:rsidR="000E3769" w:rsidRPr="002739DF">
      <w:rPr>
        <w:rFonts w:asciiTheme="majorHAnsi" w:hAnsiTheme="majorHAnsi"/>
        <w:i/>
      </w:rPr>
      <w:t>BDNF</w:t>
    </w:r>
    <w:r w:rsidRPr="002739DF">
      <w:rPr>
        <w:rFonts w:asciiTheme="majorHAnsi" w:hAnsiTheme="majorHAnsi"/>
        <w:i/>
      </w:rPr>
      <w:ptab w:relativeTo="margin" w:alignment="right" w:leader="none"/>
    </w:r>
    <w:r w:rsidRPr="002739DF">
      <w:rPr>
        <w:rStyle w:val="PageNumber"/>
        <w:rFonts w:asciiTheme="majorHAnsi" w:hAnsiTheme="majorHAnsi" w:cs="Times New Roman"/>
      </w:rPr>
      <w:t xml:space="preserve">Page </w:t>
    </w:r>
    <w:r w:rsidRPr="002739DF">
      <w:rPr>
        <w:rStyle w:val="PageNumber"/>
        <w:rFonts w:asciiTheme="majorHAnsi" w:hAnsiTheme="majorHAnsi" w:cs="Times New Roman"/>
      </w:rPr>
      <w:fldChar w:fldCharType="begin"/>
    </w:r>
    <w:r w:rsidRPr="002739DF">
      <w:rPr>
        <w:rStyle w:val="PageNumber"/>
        <w:rFonts w:asciiTheme="majorHAnsi" w:hAnsiTheme="majorHAnsi" w:cs="Times New Roman"/>
      </w:rPr>
      <w:instrText xml:space="preserve"> PAGE </w:instrText>
    </w:r>
    <w:r w:rsidRPr="002739DF">
      <w:rPr>
        <w:rStyle w:val="PageNumber"/>
        <w:rFonts w:asciiTheme="majorHAnsi" w:hAnsiTheme="majorHAnsi" w:cs="Times New Roman"/>
      </w:rPr>
      <w:fldChar w:fldCharType="separate"/>
    </w:r>
    <w:r w:rsidR="008E3851">
      <w:rPr>
        <w:rStyle w:val="PageNumber"/>
        <w:rFonts w:asciiTheme="majorHAnsi" w:hAnsiTheme="majorHAnsi" w:cs="Times New Roman"/>
        <w:noProof/>
      </w:rPr>
      <w:t>9</w:t>
    </w:r>
    <w:r w:rsidRPr="002739DF">
      <w:rPr>
        <w:rStyle w:val="PageNumber"/>
        <w:rFonts w:asciiTheme="majorHAnsi" w:hAnsiTheme="majorHAnsi" w:cs="Times New Roman"/>
      </w:rPr>
      <w:fldChar w:fldCharType="end"/>
    </w:r>
    <w:r w:rsidRPr="002739DF">
      <w:rPr>
        <w:rStyle w:val="PageNumber"/>
        <w:rFonts w:asciiTheme="majorHAnsi" w:hAnsiTheme="majorHAnsi" w:cs="Times New Roman"/>
      </w:rPr>
      <w:t xml:space="preserve"> of </w:t>
    </w:r>
    <w:r w:rsidRPr="002739DF">
      <w:rPr>
        <w:rStyle w:val="PageNumber"/>
        <w:rFonts w:asciiTheme="majorHAnsi" w:hAnsiTheme="majorHAnsi" w:cs="Times New Roman"/>
      </w:rPr>
      <w:fldChar w:fldCharType="begin"/>
    </w:r>
    <w:r w:rsidRPr="002739DF">
      <w:rPr>
        <w:rStyle w:val="PageNumber"/>
        <w:rFonts w:asciiTheme="majorHAnsi" w:hAnsiTheme="majorHAnsi" w:cs="Times New Roman"/>
      </w:rPr>
      <w:instrText xml:space="preserve"> NUMPAGES </w:instrText>
    </w:r>
    <w:r w:rsidRPr="002739DF">
      <w:rPr>
        <w:rStyle w:val="PageNumber"/>
        <w:rFonts w:asciiTheme="majorHAnsi" w:hAnsiTheme="majorHAnsi" w:cs="Times New Roman"/>
      </w:rPr>
      <w:fldChar w:fldCharType="separate"/>
    </w:r>
    <w:r w:rsidR="008E3851">
      <w:rPr>
        <w:rStyle w:val="PageNumber"/>
        <w:rFonts w:asciiTheme="majorHAnsi" w:hAnsiTheme="majorHAnsi" w:cs="Times New Roman"/>
        <w:noProof/>
      </w:rPr>
      <w:t>10</w:t>
    </w:r>
    <w:r w:rsidRPr="002739DF">
      <w:rPr>
        <w:rStyle w:val="PageNumber"/>
        <w:rFonts w:asciiTheme="majorHAnsi" w:hAnsiTheme="majorHAnsi" w:cs="Times New Roman"/>
      </w:rPr>
      <w:fldChar w:fldCharType="end"/>
    </w:r>
  </w:p>
  <w:p w14:paraId="65C326CE" w14:textId="77777777" w:rsidR="00A22BE8" w:rsidRDefault="00A22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0pd0s0q9e5dee2ssa5s00wdatwtd2zr9ft&quot;&gt;My EndNote Library&lt;record-ids&gt;&lt;item&gt;1400&lt;/item&gt;&lt;item&gt;1405&lt;/item&gt;&lt;item&gt;1433&lt;/item&gt;&lt;item&gt;1434&lt;/item&gt;&lt;item&gt;1435&lt;/item&gt;&lt;item&gt;1436&lt;/item&gt;&lt;item&gt;1437&lt;/item&gt;&lt;item&gt;2134&lt;/item&gt;&lt;item&gt;2294&lt;/item&gt;&lt;item&gt;2329&lt;/item&gt;&lt;/record-ids&gt;&lt;/item&gt;&lt;/Libraries&gt;"/>
  </w:docVars>
  <w:rsids>
    <w:rsidRoot w:val="00505A5E"/>
    <w:rsid w:val="00006FDE"/>
    <w:rsid w:val="000134B5"/>
    <w:rsid w:val="00016058"/>
    <w:rsid w:val="000241E6"/>
    <w:rsid w:val="0002426A"/>
    <w:rsid w:val="0003312F"/>
    <w:rsid w:val="000348FF"/>
    <w:rsid w:val="0003611E"/>
    <w:rsid w:val="00041613"/>
    <w:rsid w:val="00041EC4"/>
    <w:rsid w:val="00047910"/>
    <w:rsid w:val="00051DFA"/>
    <w:rsid w:val="0006268B"/>
    <w:rsid w:val="00064EA5"/>
    <w:rsid w:val="000664A7"/>
    <w:rsid w:val="000725C7"/>
    <w:rsid w:val="00080A3F"/>
    <w:rsid w:val="000831C7"/>
    <w:rsid w:val="00083AA7"/>
    <w:rsid w:val="0008422B"/>
    <w:rsid w:val="000842CC"/>
    <w:rsid w:val="000A007D"/>
    <w:rsid w:val="000A4718"/>
    <w:rsid w:val="000B2B5E"/>
    <w:rsid w:val="000B453C"/>
    <w:rsid w:val="000C11FC"/>
    <w:rsid w:val="000C2325"/>
    <w:rsid w:val="000E28C4"/>
    <w:rsid w:val="000E30F3"/>
    <w:rsid w:val="000E3769"/>
    <w:rsid w:val="000E548F"/>
    <w:rsid w:val="000F0BD8"/>
    <w:rsid w:val="000F21A5"/>
    <w:rsid w:val="000F2BAD"/>
    <w:rsid w:val="000F348F"/>
    <w:rsid w:val="001027EE"/>
    <w:rsid w:val="0011226D"/>
    <w:rsid w:val="00116CD0"/>
    <w:rsid w:val="001207DC"/>
    <w:rsid w:val="0012246F"/>
    <w:rsid w:val="001232BF"/>
    <w:rsid w:val="00123D83"/>
    <w:rsid w:val="001279AB"/>
    <w:rsid w:val="001369B6"/>
    <w:rsid w:val="00142B0A"/>
    <w:rsid w:val="00142D4D"/>
    <w:rsid w:val="001433A7"/>
    <w:rsid w:val="00150028"/>
    <w:rsid w:val="001523AF"/>
    <w:rsid w:val="00153196"/>
    <w:rsid w:val="00161B35"/>
    <w:rsid w:val="00166583"/>
    <w:rsid w:val="00173D9A"/>
    <w:rsid w:val="00174E22"/>
    <w:rsid w:val="00176FD9"/>
    <w:rsid w:val="00190063"/>
    <w:rsid w:val="00192591"/>
    <w:rsid w:val="00192A93"/>
    <w:rsid w:val="00196F5C"/>
    <w:rsid w:val="001A14BC"/>
    <w:rsid w:val="001B1533"/>
    <w:rsid w:val="001B4188"/>
    <w:rsid w:val="001B4D7A"/>
    <w:rsid w:val="001B4D88"/>
    <w:rsid w:val="001C2763"/>
    <w:rsid w:val="001C74CC"/>
    <w:rsid w:val="001D0606"/>
    <w:rsid w:val="001D0B9A"/>
    <w:rsid w:val="001D3B64"/>
    <w:rsid w:val="001D691F"/>
    <w:rsid w:val="001D7652"/>
    <w:rsid w:val="001E1E38"/>
    <w:rsid w:val="001E5E57"/>
    <w:rsid w:val="001E6E28"/>
    <w:rsid w:val="001E7761"/>
    <w:rsid w:val="001F0C2C"/>
    <w:rsid w:val="001F5550"/>
    <w:rsid w:val="00201D58"/>
    <w:rsid w:val="00203DFF"/>
    <w:rsid w:val="00206408"/>
    <w:rsid w:val="0020666E"/>
    <w:rsid w:val="00207877"/>
    <w:rsid w:val="002102CE"/>
    <w:rsid w:val="00213B39"/>
    <w:rsid w:val="00213F02"/>
    <w:rsid w:val="0022623C"/>
    <w:rsid w:val="0022745E"/>
    <w:rsid w:val="00227B86"/>
    <w:rsid w:val="00237FC5"/>
    <w:rsid w:val="002429FA"/>
    <w:rsid w:val="00243117"/>
    <w:rsid w:val="00245888"/>
    <w:rsid w:val="00245D61"/>
    <w:rsid w:val="002472A2"/>
    <w:rsid w:val="00253C3C"/>
    <w:rsid w:val="002549B4"/>
    <w:rsid w:val="002570D1"/>
    <w:rsid w:val="00272463"/>
    <w:rsid w:val="002739DF"/>
    <w:rsid w:val="00273DC6"/>
    <w:rsid w:val="00277AE4"/>
    <w:rsid w:val="00280315"/>
    <w:rsid w:val="00287A26"/>
    <w:rsid w:val="002A1A3D"/>
    <w:rsid w:val="002A57B3"/>
    <w:rsid w:val="002B13B3"/>
    <w:rsid w:val="002B14A0"/>
    <w:rsid w:val="002B302F"/>
    <w:rsid w:val="002C5ED5"/>
    <w:rsid w:val="002D01F9"/>
    <w:rsid w:val="002D0ABA"/>
    <w:rsid w:val="002D1332"/>
    <w:rsid w:val="002E2E9F"/>
    <w:rsid w:val="002E4ED5"/>
    <w:rsid w:val="002E6AFF"/>
    <w:rsid w:val="002F0211"/>
    <w:rsid w:val="002F0E8F"/>
    <w:rsid w:val="003028FF"/>
    <w:rsid w:val="00311B7E"/>
    <w:rsid w:val="00312DE7"/>
    <w:rsid w:val="00333B35"/>
    <w:rsid w:val="00346176"/>
    <w:rsid w:val="003505B5"/>
    <w:rsid w:val="00351BF8"/>
    <w:rsid w:val="003547E7"/>
    <w:rsid w:val="00365F86"/>
    <w:rsid w:val="00376521"/>
    <w:rsid w:val="00386C9F"/>
    <w:rsid w:val="00387031"/>
    <w:rsid w:val="00390F57"/>
    <w:rsid w:val="003A0557"/>
    <w:rsid w:val="003A3CD4"/>
    <w:rsid w:val="003A760F"/>
    <w:rsid w:val="003B1291"/>
    <w:rsid w:val="003C24AE"/>
    <w:rsid w:val="003C250E"/>
    <w:rsid w:val="003C2617"/>
    <w:rsid w:val="003C2BD4"/>
    <w:rsid w:val="003C2D74"/>
    <w:rsid w:val="003C5E66"/>
    <w:rsid w:val="003D3BE6"/>
    <w:rsid w:val="003D55A6"/>
    <w:rsid w:val="003D5EF9"/>
    <w:rsid w:val="003E1C73"/>
    <w:rsid w:val="003E7A76"/>
    <w:rsid w:val="003F70F8"/>
    <w:rsid w:val="003F75EF"/>
    <w:rsid w:val="00400113"/>
    <w:rsid w:val="00401A92"/>
    <w:rsid w:val="0040781A"/>
    <w:rsid w:val="00413875"/>
    <w:rsid w:val="004151AC"/>
    <w:rsid w:val="00416331"/>
    <w:rsid w:val="004164E1"/>
    <w:rsid w:val="00420862"/>
    <w:rsid w:val="00422B35"/>
    <w:rsid w:val="004322F2"/>
    <w:rsid w:val="00434F3D"/>
    <w:rsid w:val="0043606E"/>
    <w:rsid w:val="004368A1"/>
    <w:rsid w:val="00440294"/>
    <w:rsid w:val="00440DAF"/>
    <w:rsid w:val="004422B8"/>
    <w:rsid w:val="00450FD0"/>
    <w:rsid w:val="00455877"/>
    <w:rsid w:val="00456899"/>
    <w:rsid w:val="00462A50"/>
    <w:rsid w:val="00464B50"/>
    <w:rsid w:val="00464D3F"/>
    <w:rsid w:val="004737EC"/>
    <w:rsid w:val="00473A27"/>
    <w:rsid w:val="00474A93"/>
    <w:rsid w:val="00475B3D"/>
    <w:rsid w:val="00476A52"/>
    <w:rsid w:val="004771EC"/>
    <w:rsid w:val="00477453"/>
    <w:rsid w:val="0048107F"/>
    <w:rsid w:val="0048520A"/>
    <w:rsid w:val="004A49AB"/>
    <w:rsid w:val="004A6F0D"/>
    <w:rsid w:val="004B3C66"/>
    <w:rsid w:val="004B614D"/>
    <w:rsid w:val="004C24D2"/>
    <w:rsid w:val="004D194C"/>
    <w:rsid w:val="004F06F6"/>
    <w:rsid w:val="004F46EC"/>
    <w:rsid w:val="004F7E88"/>
    <w:rsid w:val="00502806"/>
    <w:rsid w:val="005045CD"/>
    <w:rsid w:val="00505A5E"/>
    <w:rsid w:val="005117D6"/>
    <w:rsid w:val="00516A20"/>
    <w:rsid w:val="00522D6E"/>
    <w:rsid w:val="00525273"/>
    <w:rsid w:val="0053125B"/>
    <w:rsid w:val="00533EC1"/>
    <w:rsid w:val="0054119D"/>
    <w:rsid w:val="005413B7"/>
    <w:rsid w:val="00546AEE"/>
    <w:rsid w:val="005540CD"/>
    <w:rsid w:val="005611D4"/>
    <w:rsid w:val="005612A6"/>
    <w:rsid w:val="005670E9"/>
    <w:rsid w:val="00567BD9"/>
    <w:rsid w:val="00571DDC"/>
    <w:rsid w:val="00572097"/>
    <w:rsid w:val="00575540"/>
    <w:rsid w:val="0058296B"/>
    <w:rsid w:val="00587945"/>
    <w:rsid w:val="00591E8D"/>
    <w:rsid w:val="00595F8F"/>
    <w:rsid w:val="005A1D61"/>
    <w:rsid w:val="005A3613"/>
    <w:rsid w:val="005A5D0A"/>
    <w:rsid w:val="005B0492"/>
    <w:rsid w:val="005B278A"/>
    <w:rsid w:val="005B4791"/>
    <w:rsid w:val="005B5A84"/>
    <w:rsid w:val="005C44EA"/>
    <w:rsid w:val="005C48BE"/>
    <w:rsid w:val="005C68FC"/>
    <w:rsid w:val="005D0E87"/>
    <w:rsid w:val="005D1655"/>
    <w:rsid w:val="005D62DB"/>
    <w:rsid w:val="005E2BF9"/>
    <w:rsid w:val="005E31D0"/>
    <w:rsid w:val="005E42DF"/>
    <w:rsid w:val="005E4BCA"/>
    <w:rsid w:val="005E60D0"/>
    <w:rsid w:val="005E6CEF"/>
    <w:rsid w:val="005F0455"/>
    <w:rsid w:val="005F2F94"/>
    <w:rsid w:val="005F7EE4"/>
    <w:rsid w:val="0060090F"/>
    <w:rsid w:val="00600B9C"/>
    <w:rsid w:val="006025D4"/>
    <w:rsid w:val="00602F3A"/>
    <w:rsid w:val="00611CA8"/>
    <w:rsid w:val="00614715"/>
    <w:rsid w:val="00616CDA"/>
    <w:rsid w:val="00617D9F"/>
    <w:rsid w:val="00620CB1"/>
    <w:rsid w:val="00621BFB"/>
    <w:rsid w:val="00633E65"/>
    <w:rsid w:val="00636330"/>
    <w:rsid w:val="00640DDD"/>
    <w:rsid w:val="0064130E"/>
    <w:rsid w:val="00646775"/>
    <w:rsid w:val="0065617A"/>
    <w:rsid w:val="00663AC3"/>
    <w:rsid w:val="00666EB5"/>
    <w:rsid w:val="00670D47"/>
    <w:rsid w:val="00674B15"/>
    <w:rsid w:val="00676222"/>
    <w:rsid w:val="00676D3B"/>
    <w:rsid w:val="00676E69"/>
    <w:rsid w:val="0067763B"/>
    <w:rsid w:val="00681FE8"/>
    <w:rsid w:val="00682C9D"/>
    <w:rsid w:val="0068429A"/>
    <w:rsid w:val="00684978"/>
    <w:rsid w:val="006934E9"/>
    <w:rsid w:val="00696CB5"/>
    <w:rsid w:val="006A0DDA"/>
    <w:rsid w:val="006A4C9C"/>
    <w:rsid w:val="006A6313"/>
    <w:rsid w:val="006B2C5A"/>
    <w:rsid w:val="006B4F3B"/>
    <w:rsid w:val="006D4707"/>
    <w:rsid w:val="006D5A5E"/>
    <w:rsid w:val="006E10CC"/>
    <w:rsid w:val="006E415C"/>
    <w:rsid w:val="006E54AC"/>
    <w:rsid w:val="006F0B9C"/>
    <w:rsid w:val="006F2406"/>
    <w:rsid w:val="006F7F98"/>
    <w:rsid w:val="00701E92"/>
    <w:rsid w:val="00707DB5"/>
    <w:rsid w:val="00711283"/>
    <w:rsid w:val="00714564"/>
    <w:rsid w:val="007155E9"/>
    <w:rsid w:val="00751D5B"/>
    <w:rsid w:val="0075511F"/>
    <w:rsid w:val="007617DA"/>
    <w:rsid w:val="0076378E"/>
    <w:rsid w:val="00767110"/>
    <w:rsid w:val="0077153F"/>
    <w:rsid w:val="00771E19"/>
    <w:rsid w:val="00774032"/>
    <w:rsid w:val="007801EB"/>
    <w:rsid w:val="00787D63"/>
    <w:rsid w:val="007934FF"/>
    <w:rsid w:val="00795BEE"/>
    <w:rsid w:val="00796629"/>
    <w:rsid w:val="007977FF"/>
    <w:rsid w:val="007A0861"/>
    <w:rsid w:val="007A4D07"/>
    <w:rsid w:val="007B15FC"/>
    <w:rsid w:val="007B2E65"/>
    <w:rsid w:val="007B4399"/>
    <w:rsid w:val="007B4669"/>
    <w:rsid w:val="007C5FD4"/>
    <w:rsid w:val="007C62FE"/>
    <w:rsid w:val="007C7D60"/>
    <w:rsid w:val="007C7FCD"/>
    <w:rsid w:val="007D1DF6"/>
    <w:rsid w:val="007D1F55"/>
    <w:rsid w:val="007E0049"/>
    <w:rsid w:val="007E00EC"/>
    <w:rsid w:val="007E4EB1"/>
    <w:rsid w:val="007E4FAE"/>
    <w:rsid w:val="007E7328"/>
    <w:rsid w:val="007F6037"/>
    <w:rsid w:val="00800E90"/>
    <w:rsid w:val="00803479"/>
    <w:rsid w:val="00805E69"/>
    <w:rsid w:val="008134E6"/>
    <w:rsid w:val="008162FD"/>
    <w:rsid w:val="00824879"/>
    <w:rsid w:val="008250A5"/>
    <w:rsid w:val="0082748A"/>
    <w:rsid w:val="008275A7"/>
    <w:rsid w:val="008308DD"/>
    <w:rsid w:val="0083202F"/>
    <w:rsid w:val="00832DC0"/>
    <w:rsid w:val="00841443"/>
    <w:rsid w:val="00842BD3"/>
    <w:rsid w:val="00842D35"/>
    <w:rsid w:val="00845BFB"/>
    <w:rsid w:val="008463F6"/>
    <w:rsid w:val="0085406C"/>
    <w:rsid w:val="00856307"/>
    <w:rsid w:val="008644C4"/>
    <w:rsid w:val="00864980"/>
    <w:rsid w:val="00880EF7"/>
    <w:rsid w:val="00885AD3"/>
    <w:rsid w:val="0089753A"/>
    <w:rsid w:val="008A2C40"/>
    <w:rsid w:val="008A6082"/>
    <w:rsid w:val="008B0584"/>
    <w:rsid w:val="008B0C3B"/>
    <w:rsid w:val="008B2729"/>
    <w:rsid w:val="008B512E"/>
    <w:rsid w:val="008C01A6"/>
    <w:rsid w:val="008C0D93"/>
    <w:rsid w:val="008C22C8"/>
    <w:rsid w:val="008D22C6"/>
    <w:rsid w:val="008D57BB"/>
    <w:rsid w:val="008E0230"/>
    <w:rsid w:val="008E3851"/>
    <w:rsid w:val="008E5645"/>
    <w:rsid w:val="008F270F"/>
    <w:rsid w:val="008F28B4"/>
    <w:rsid w:val="008F28C3"/>
    <w:rsid w:val="008F3D6C"/>
    <w:rsid w:val="008F58B3"/>
    <w:rsid w:val="008F5BBA"/>
    <w:rsid w:val="008F725B"/>
    <w:rsid w:val="009015CC"/>
    <w:rsid w:val="009046B4"/>
    <w:rsid w:val="009072C7"/>
    <w:rsid w:val="00907C1A"/>
    <w:rsid w:val="0091116E"/>
    <w:rsid w:val="00912749"/>
    <w:rsid w:val="0091374D"/>
    <w:rsid w:val="00915DB4"/>
    <w:rsid w:val="00916D3C"/>
    <w:rsid w:val="00922DDE"/>
    <w:rsid w:val="00926173"/>
    <w:rsid w:val="00926BE3"/>
    <w:rsid w:val="00931881"/>
    <w:rsid w:val="00933757"/>
    <w:rsid w:val="00942736"/>
    <w:rsid w:val="009522F9"/>
    <w:rsid w:val="0095296F"/>
    <w:rsid w:val="00956ABF"/>
    <w:rsid w:val="009606CA"/>
    <w:rsid w:val="00961AEE"/>
    <w:rsid w:val="00963381"/>
    <w:rsid w:val="00963C77"/>
    <w:rsid w:val="00966AB4"/>
    <w:rsid w:val="00970454"/>
    <w:rsid w:val="00970F82"/>
    <w:rsid w:val="00975832"/>
    <w:rsid w:val="00975F5A"/>
    <w:rsid w:val="0097710B"/>
    <w:rsid w:val="0098000E"/>
    <w:rsid w:val="00980EE0"/>
    <w:rsid w:val="00981587"/>
    <w:rsid w:val="00981DB2"/>
    <w:rsid w:val="00984011"/>
    <w:rsid w:val="009845B8"/>
    <w:rsid w:val="009848BD"/>
    <w:rsid w:val="00984B2A"/>
    <w:rsid w:val="00993D8D"/>
    <w:rsid w:val="009A0039"/>
    <w:rsid w:val="009A2FC5"/>
    <w:rsid w:val="009B10B2"/>
    <w:rsid w:val="009B44C5"/>
    <w:rsid w:val="009B50DC"/>
    <w:rsid w:val="009B6B5A"/>
    <w:rsid w:val="009C2CA4"/>
    <w:rsid w:val="009C6D7B"/>
    <w:rsid w:val="009C7CB8"/>
    <w:rsid w:val="009D5F6F"/>
    <w:rsid w:val="009E07FF"/>
    <w:rsid w:val="009E2206"/>
    <w:rsid w:val="009F491C"/>
    <w:rsid w:val="00A06DC3"/>
    <w:rsid w:val="00A127BA"/>
    <w:rsid w:val="00A146D1"/>
    <w:rsid w:val="00A206C0"/>
    <w:rsid w:val="00A22BE8"/>
    <w:rsid w:val="00A25322"/>
    <w:rsid w:val="00A2591F"/>
    <w:rsid w:val="00A26CA8"/>
    <w:rsid w:val="00A2751B"/>
    <w:rsid w:val="00A324FC"/>
    <w:rsid w:val="00A3789F"/>
    <w:rsid w:val="00A43A01"/>
    <w:rsid w:val="00A44BD1"/>
    <w:rsid w:val="00A47991"/>
    <w:rsid w:val="00A545C2"/>
    <w:rsid w:val="00A54D1A"/>
    <w:rsid w:val="00A561D2"/>
    <w:rsid w:val="00A61687"/>
    <w:rsid w:val="00A62361"/>
    <w:rsid w:val="00A660D1"/>
    <w:rsid w:val="00A718BF"/>
    <w:rsid w:val="00A749B7"/>
    <w:rsid w:val="00A837E0"/>
    <w:rsid w:val="00A900E0"/>
    <w:rsid w:val="00A9481B"/>
    <w:rsid w:val="00AA0CCD"/>
    <w:rsid w:val="00AA1D1C"/>
    <w:rsid w:val="00AA4286"/>
    <w:rsid w:val="00AB18C3"/>
    <w:rsid w:val="00AB1A00"/>
    <w:rsid w:val="00AB20EA"/>
    <w:rsid w:val="00AB6D59"/>
    <w:rsid w:val="00AB7657"/>
    <w:rsid w:val="00AB7DC8"/>
    <w:rsid w:val="00AC7294"/>
    <w:rsid w:val="00AD763E"/>
    <w:rsid w:val="00AE39AD"/>
    <w:rsid w:val="00AE6291"/>
    <w:rsid w:val="00AF1A8B"/>
    <w:rsid w:val="00B0127A"/>
    <w:rsid w:val="00B015E6"/>
    <w:rsid w:val="00B04A93"/>
    <w:rsid w:val="00B1055A"/>
    <w:rsid w:val="00B10A1F"/>
    <w:rsid w:val="00B11251"/>
    <w:rsid w:val="00B135B1"/>
    <w:rsid w:val="00B24082"/>
    <w:rsid w:val="00B25809"/>
    <w:rsid w:val="00B32229"/>
    <w:rsid w:val="00B32D18"/>
    <w:rsid w:val="00B33C74"/>
    <w:rsid w:val="00B356D5"/>
    <w:rsid w:val="00B40E05"/>
    <w:rsid w:val="00B41BC7"/>
    <w:rsid w:val="00B452B4"/>
    <w:rsid w:val="00B455FC"/>
    <w:rsid w:val="00B45800"/>
    <w:rsid w:val="00B525AA"/>
    <w:rsid w:val="00B610A6"/>
    <w:rsid w:val="00B6278A"/>
    <w:rsid w:val="00B65E51"/>
    <w:rsid w:val="00B679B7"/>
    <w:rsid w:val="00B70D0B"/>
    <w:rsid w:val="00B73584"/>
    <w:rsid w:val="00B7454C"/>
    <w:rsid w:val="00B76AF8"/>
    <w:rsid w:val="00B81A72"/>
    <w:rsid w:val="00B82C57"/>
    <w:rsid w:val="00B84290"/>
    <w:rsid w:val="00B85796"/>
    <w:rsid w:val="00B94E51"/>
    <w:rsid w:val="00BA01AE"/>
    <w:rsid w:val="00BA165B"/>
    <w:rsid w:val="00BA5AA7"/>
    <w:rsid w:val="00BA6620"/>
    <w:rsid w:val="00BA7435"/>
    <w:rsid w:val="00BA7D1C"/>
    <w:rsid w:val="00BB0EE4"/>
    <w:rsid w:val="00BB5614"/>
    <w:rsid w:val="00BB66D9"/>
    <w:rsid w:val="00BD19C5"/>
    <w:rsid w:val="00BD56CB"/>
    <w:rsid w:val="00BD794D"/>
    <w:rsid w:val="00BD7AE5"/>
    <w:rsid w:val="00BD7C27"/>
    <w:rsid w:val="00BE0510"/>
    <w:rsid w:val="00BE302C"/>
    <w:rsid w:val="00BE67D8"/>
    <w:rsid w:val="00BE7504"/>
    <w:rsid w:val="00BF1DE2"/>
    <w:rsid w:val="00BF2C03"/>
    <w:rsid w:val="00C012DA"/>
    <w:rsid w:val="00C05745"/>
    <w:rsid w:val="00C10EFA"/>
    <w:rsid w:val="00C12669"/>
    <w:rsid w:val="00C126AF"/>
    <w:rsid w:val="00C1291C"/>
    <w:rsid w:val="00C139E7"/>
    <w:rsid w:val="00C20EBD"/>
    <w:rsid w:val="00C218C3"/>
    <w:rsid w:val="00C22D27"/>
    <w:rsid w:val="00C24E40"/>
    <w:rsid w:val="00C25587"/>
    <w:rsid w:val="00C25892"/>
    <w:rsid w:val="00C3116A"/>
    <w:rsid w:val="00C357B0"/>
    <w:rsid w:val="00C36331"/>
    <w:rsid w:val="00C3649A"/>
    <w:rsid w:val="00C40AF7"/>
    <w:rsid w:val="00C43CF4"/>
    <w:rsid w:val="00C44435"/>
    <w:rsid w:val="00C466A6"/>
    <w:rsid w:val="00C47C38"/>
    <w:rsid w:val="00C51BFD"/>
    <w:rsid w:val="00C624A9"/>
    <w:rsid w:val="00C62F89"/>
    <w:rsid w:val="00C64D95"/>
    <w:rsid w:val="00C709E3"/>
    <w:rsid w:val="00C70E6E"/>
    <w:rsid w:val="00C800D5"/>
    <w:rsid w:val="00C822E0"/>
    <w:rsid w:val="00C83F32"/>
    <w:rsid w:val="00C910AC"/>
    <w:rsid w:val="00C923AC"/>
    <w:rsid w:val="00C95150"/>
    <w:rsid w:val="00C971A5"/>
    <w:rsid w:val="00C97F6D"/>
    <w:rsid w:val="00CA1233"/>
    <w:rsid w:val="00CC22C0"/>
    <w:rsid w:val="00CC6191"/>
    <w:rsid w:val="00CC6E6C"/>
    <w:rsid w:val="00CC7CC9"/>
    <w:rsid w:val="00CD45E9"/>
    <w:rsid w:val="00CD4CF0"/>
    <w:rsid w:val="00CD523A"/>
    <w:rsid w:val="00CD621B"/>
    <w:rsid w:val="00CE699E"/>
    <w:rsid w:val="00CE6FC2"/>
    <w:rsid w:val="00CE7833"/>
    <w:rsid w:val="00CF16BA"/>
    <w:rsid w:val="00CF39DD"/>
    <w:rsid w:val="00CF3F08"/>
    <w:rsid w:val="00CF7F53"/>
    <w:rsid w:val="00D02B07"/>
    <w:rsid w:val="00D0604C"/>
    <w:rsid w:val="00D0631A"/>
    <w:rsid w:val="00D14126"/>
    <w:rsid w:val="00D1565F"/>
    <w:rsid w:val="00D2271F"/>
    <w:rsid w:val="00D25A2B"/>
    <w:rsid w:val="00D34529"/>
    <w:rsid w:val="00D378AC"/>
    <w:rsid w:val="00D433DE"/>
    <w:rsid w:val="00D5363F"/>
    <w:rsid w:val="00D53D76"/>
    <w:rsid w:val="00D57735"/>
    <w:rsid w:val="00D6194C"/>
    <w:rsid w:val="00D65986"/>
    <w:rsid w:val="00D67643"/>
    <w:rsid w:val="00D701D6"/>
    <w:rsid w:val="00D75BE3"/>
    <w:rsid w:val="00D75D3C"/>
    <w:rsid w:val="00D9147B"/>
    <w:rsid w:val="00D93760"/>
    <w:rsid w:val="00D95274"/>
    <w:rsid w:val="00DA3CD3"/>
    <w:rsid w:val="00DA7355"/>
    <w:rsid w:val="00DB087A"/>
    <w:rsid w:val="00DB40EE"/>
    <w:rsid w:val="00DB5777"/>
    <w:rsid w:val="00DC1A71"/>
    <w:rsid w:val="00DC4071"/>
    <w:rsid w:val="00DC74D9"/>
    <w:rsid w:val="00DD0693"/>
    <w:rsid w:val="00DD3719"/>
    <w:rsid w:val="00DD4BAE"/>
    <w:rsid w:val="00DD6425"/>
    <w:rsid w:val="00DE0E21"/>
    <w:rsid w:val="00DE4519"/>
    <w:rsid w:val="00DE4CE0"/>
    <w:rsid w:val="00DE658A"/>
    <w:rsid w:val="00DF1975"/>
    <w:rsid w:val="00E02D60"/>
    <w:rsid w:val="00E0390B"/>
    <w:rsid w:val="00E03DEE"/>
    <w:rsid w:val="00E0559A"/>
    <w:rsid w:val="00E05BD6"/>
    <w:rsid w:val="00E06D29"/>
    <w:rsid w:val="00E17120"/>
    <w:rsid w:val="00E23769"/>
    <w:rsid w:val="00E31EA2"/>
    <w:rsid w:val="00E32D4C"/>
    <w:rsid w:val="00E34299"/>
    <w:rsid w:val="00E418C5"/>
    <w:rsid w:val="00E41FD3"/>
    <w:rsid w:val="00E46A14"/>
    <w:rsid w:val="00E52D33"/>
    <w:rsid w:val="00E664E0"/>
    <w:rsid w:val="00E7182A"/>
    <w:rsid w:val="00E74FE5"/>
    <w:rsid w:val="00E756FF"/>
    <w:rsid w:val="00E835ED"/>
    <w:rsid w:val="00E87ED2"/>
    <w:rsid w:val="00E962FC"/>
    <w:rsid w:val="00E974C4"/>
    <w:rsid w:val="00E978DB"/>
    <w:rsid w:val="00EA5F37"/>
    <w:rsid w:val="00EB0E73"/>
    <w:rsid w:val="00EB4CE2"/>
    <w:rsid w:val="00EB4F9F"/>
    <w:rsid w:val="00EC2212"/>
    <w:rsid w:val="00EC434F"/>
    <w:rsid w:val="00EC68D1"/>
    <w:rsid w:val="00EC7E58"/>
    <w:rsid w:val="00ED0FE5"/>
    <w:rsid w:val="00ED119F"/>
    <w:rsid w:val="00ED777B"/>
    <w:rsid w:val="00EE2C7D"/>
    <w:rsid w:val="00EE51C2"/>
    <w:rsid w:val="00EE6283"/>
    <w:rsid w:val="00EF34C3"/>
    <w:rsid w:val="00F05117"/>
    <w:rsid w:val="00F06179"/>
    <w:rsid w:val="00F0701A"/>
    <w:rsid w:val="00F07584"/>
    <w:rsid w:val="00F12F12"/>
    <w:rsid w:val="00F204A8"/>
    <w:rsid w:val="00F24064"/>
    <w:rsid w:val="00F30512"/>
    <w:rsid w:val="00F30C80"/>
    <w:rsid w:val="00F3173A"/>
    <w:rsid w:val="00F413BA"/>
    <w:rsid w:val="00F469B1"/>
    <w:rsid w:val="00F5584C"/>
    <w:rsid w:val="00F569EB"/>
    <w:rsid w:val="00F5780A"/>
    <w:rsid w:val="00F57C7C"/>
    <w:rsid w:val="00F62E74"/>
    <w:rsid w:val="00F67BD0"/>
    <w:rsid w:val="00F72626"/>
    <w:rsid w:val="00F74840"/>
    <w:rsid w:val="00F76066"/>
    <w:rsid w:val="00F831DD"/>
    <w:rsid w:val="00F866C9"/>
    <w:rsid w:val="00F94D14"/>
    <w:rsid w:val="00F9513F"/>
    <w:rsid w:val="00F95639"/>
    <w:rsid w:val="00F96306"/>
    <w:rsid w:val="00F974C0"/>
    <w:rsid w:val="00F9798F"/>
    <w:rsid w:val="00F97D77"/>
    <w:rsid w:val="00FA1559"/>
    <w:rsid w:val="00FA2B20"/>
    <w:rsid w:val="00FA3756"/>
    <w:rsid w:val="00FB04EE"/>
    <w:rsid w:val="00FB05FE"/>
    <w:rsid w:val="00FB2B76"/>
    <w:rsid w:val="00FB3C82"/>
    <w:rsid w:val="00FB3F3F"/>
    <w:rsid w:val="00FC0206"/>
    <w:rsid w:val="00FC7422"/>
    <w:rsid w:val="00FC7B54"/>
    <w:rsid w:val="00FD013F"/>
    <w:rsid w:val="00FD20D8"/>
    <w:rsid w:val="00FD6410"/>
    <w:rsid w:val="00FE6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385E4"/>
  <w14:defaultImageDpi w14:val="300"/>
  <w15:docId w15:val="{04E14F02-3C58-B742-9888-CBA79F34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DB4"/>
    <w:rPr>
      <w:rFonts w:ascii="Times New Roman" w:eastAsia="Times New Roman" w:hAnsi="Times New Roman" w:cs="Times New Roman"/>
      <w:lang w:val="sv-SE"/>
    </w:rPr>
  </w:style>
  <w:style w:type="paragraph" w:styleId="Heading1">
    <w:name w:val="heading 1"/>
    <w:basedOn w:val="Normal"/>
    <w:next w:val="Normal"/>
    <w:link w:val="Heading1Char"/>
    <w:uiPriority w:val="9"/>
    <w:qFormat/>
    <w:rsid w:val="00676222"/>
    <w:pPr>
      <w:keepNext/>
      <w:keepLines/>
      <w:spacing w:before="480"/>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basedOn w:val="Normal"/>
    <w:next w:val="Normal"/>
    <w:link w:val="Heading2Char"/>
    <w:uiPriority w:val="9"/>
    <w:unhideWhenUsed/>
    <w:qFormat/>
    <w:rsid w:val="00CC7CC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5A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505A5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76222"/>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CD621B"/>
    <w:pPr>
      <w:tabs>
        <w:tab w:val="center" w:pos="4320"/>
        <w:tab w:val="right" w:pos="864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CD621B"/>
  </w:style>
  <w:style w:type="character" w:styleId="PageNumber">
    <w:name w:val="page number"/>
    <w:basedOn w:val="DefaultParagraphFont"/>
    <w:uiPriority w:val="99"/>
    <w:semiHidden/>
    <w:unhideWhenUsed/>
    <w:rsid w:val="00CD621B"/>
  </w:style>
  <w:style w:type="paragraph" w:styleId="Header">
    <w:name w:val="header"/>
    <w:basedOn w:val="Normal"/>
    <w:link w:val="HeaderChar"/>
    <w:uiPriority w:val="99"/>
    <w:unhideWhenUsed/>
    <w:rsid w:val="00CD621B"/>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CD621B"/>
  </w:style>
  <w:style w:type="paragraph" w:customStyle="1" w:styleId="EndNoteBibliographyTitle">
    <w:name w:val="EndNote Bibliography Title"/>
    <w:basedOn w:val="Normal"/>
    <w:rsid w:val="00C3116A"/>
    <w:pPr>
      <w:jc w:val="center"/>
    </w:pPr>
    <w:rPr>
      <w:rFonts w:ascii="Cambria" w:eastAsiaTheme="minorEastAsia" w:hAnsi="Cambria" w:cstheme="minorBidi"/>
      <w:lang w:val="en-US"/>
    </w:rPr>
  </w:style>
  <w:style w:type="paragraph" w:customStyle="1" w:styleId="EndNoteBibliography">
    <w:name w:val="EndNote Bibliography"/>
    <w:basedOn w:val="Normal"/>
    <w:rsid w:val="00C3116A"/>
    <w:rPr>
      <w:rFonts w:ascii="Cambria" w:eastAsiaTheme="minorEastAsia" w:hAnsi="Cambria" w:cstheme="minorBidi"/>
      <w:lang w:val="en-US"/>
    </w:rPr>
  </w:style>
  <w:style w:type="table" w:customStyle="1" w:styleId="GridTable21">
    <w:name w:val="Grid Table 21"/>
    <w:basedOn w:val="TableNormal"/>
    <w:uiPriority w:val="47"/>
    <w:rsid w:val="00CC7CC9"/>
    <w:rPr>
      <w:rFonts w:eastAsiaTheme="minorHAnsi"/>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CC7CC9"/>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0A4718"/>
    <w:pPr>
      <w:spacing w:after="200"/>
    </w:pPr>
    <w:rPr>
      <w:rFonts w:asciiTheme="minorHAnsi" w:eastAsiaTheme="minorEastAsia" w:hAnsiTheme="minorHAnsi" w:cstheme="minorBidi"/>
      <w:i/>
      <w:iCs/>
      <w:color w:val="1F497D" w:themeColor="text2"/>
      <w:sz w:val="18"/>
      <w:szCs w:val="18"/>
      <w:lang w:val="en-US"/>
    </w:rPr>
  </w:style>
  <w:style w:type="table" w:styleId="TableGrid">
    <w:name w:val="Table Grid"/>
    <w:basedOn w:val="TableNormal"/>
    <w:uiPriority w:val="59"/>
    <w:rsid w:val="00FA1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DC0"/>
    <w:rPr>
      <w:color w:val="0000FF" w:themeColor="hyperlink"/>
      <w:u w:val="single"/>
    </w:rPr>
  </w:style>
  <w:style w:type="character" w:customStyle="1" w:styleId="UnresolvedMention1">
    <w:name w:val="Unresolved Mention1"/>
    <w:basedOn w:val="DefaultParagraphFont"/>
    <w:uiPriority w:val="99"/>
    <w:semiHidden/>
    <w:unhideWhenUsed/>
    <w:rsid w:val="00832DC0"/>
    <w:rPr>
      <w:color w:val="605E5C"/>
      <w:shd w:val="clear" w:color="auto" w:fill="E1DFDD"/>
    </w:rPr>
  </w:style>
  <w:style w:type="paragraph" w:styleId="BalloonText">
    <w:name w:val="Balloon Text"/>
    <w:basedOn w:val="Normal"/>
    <w:link w:val="BalloonTextChar"/>
    <w:uiPriority w:val="99"/>
    <w:semiHidden/>
    <w:unhideWhenUsed/>
    <w:rsid w:val="00981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587"/>
    <w:rPr>
      <w:rFonts w:ascii="Segoe UI" w:eastAsia="Times New Roman" w:hAnsi="Segoe UI" w:cs="Segoe UI"/>
      <w:sz w:val="18"/>
      <w:szCs w:val="18"/>
      <w:lang w:val="sv-SE"/>
    </w:rPr>
  </w:style>
  <w:style w:type="character" w:styleId="CommentReference">
    <w:name w:val="annotation reference"/>
    <w:basedOn w:val="DefaultParagraphFont"/>
    <w:uiPriority w:val="99"/>
    <w:semiHidden/>
    <w:unhideWhenUsed/>
    <w:rsid w:val="00981587"/>
    <w:rPr>
      <w:sz w:val="16"/>
      <w:szCs w:val="16"/>
    </w:rPr>
  </w:style>
  <w:style w:type="paragraph" w:styleId="CommentText">
    <w:name w:val="annotation text"/>
    <w:basedOn w:val="Normal"/>
    <w:link w:val="CommentTextChar"/>
    <w:uiPriority w:val="99"/>
    <w:unhideWhenUsed/>
    <w:rsid w:val="00981587"/>
    <w:rPr>
      <w:sz w:val="20"/>
      <w:szCs w:val="20"/>
    </w:rPr>
  </w:style>
  <w:style w:type="character" w:customStyle="1" w:styleId="CommentTextChar">
    <w:name w:val="Comment Text Char"/>
    <w:basedOn w:val="DefaultParagraphFont"/>
    <w:link w:val="CommentText"/>
    <w:uiPriority w:val="99"/>
    <w:rsid w:val="00981587"/>
    <w:rPr>
      <w:rFonts w:ascii="Times New Roman" w:eastAsia="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981587"/>
    <w:rPr>
      <w:b/>
      <w:bCs/>
    </w:rPr>
  </w:style>
  <w:style w:type="character" w:customStyle="1" w:styleId="CommentSubjectChar">
    <w:name w:val="Comment Subject Char"/>
    <w:basedOn w:val="CommentTextChar"/>
    <w:link w:val="CommentSubject"/>
    <w:uiPriority w:val="99"/>
    <w:semiHidden/>
    <w:rsid w:val="00981587"/>
    <w:rPr>
      <w:rFonts w:ascii="Times New Roman" w:eastAsia="Times New Roman" w:hAnsi="Times New Roman" w:cs="Times New Roman"/>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581">
      <w:bodyDiv w:val="1"/>
      <w:marLeft w:val="0"/>
      <w:marRight w:val="0"/>
      <w:marTop w:val="0"/>
      <w:marBottom w:val="0"/>
      <w:divBdr>
        <w:top w:val="none" w:sz="0" w:space="0" w:color="auto"/>
        <w:left w:val="none" w:sz="0" w:space="0" w:color="auto"/>
        <w:bottom w:val="none" w:sz="0" w:space="0" w:color="auto"/>
        <w:right w:val="none" w:sz="0" w:space="0" w:color="auto"/>
      </w:divBdr>
    </w:div>
    <w:div w:id="98649639">
      <w:bodyDiv w:val="1"/>
      <w:marLeft w:val="0"/>
      <w:marRight w:val="0"/>
      <w:marTop w:val="0"/>
      <w:marBottom w:val="0"/>
      <w:divBdr>
        <w:top w:val="none" w:sz="0" w:space="0" w:color="auto"/>
        <w:left w:val="none" w:sz="0" w:space="0" w:color="auto"/>
        <w:bottom w:val="none" w:sz="0" w:space="0" w:color="auto"/>
        <w:right w:val="none" w:sz="0" w:space="0" w:color="auto"/>
      </w:divBdr>
    </w:div>
    <w:div w:id="140271140">
      <w:bodyDiv w:val="1"/>
      <w:marLeft w:val="0"/>
      <w:marRight w:val="0"/>
      <w:marTop w:val="0"/>
      <w:marBottom w:val="0"/>
      <w:divBdr>
        <w:top w:val="none" w:sz="0" w:space="0" w:color="auto"/>
        <w:left w:val="none" w:sz="0" w:space="0" w:color="auto"/>
        <w:bottom w:val="none" w:sz="0" w:space="0" w:color="auto"/>
        <w:right w:val="none" w:sz="0" w:space="0" w:color="auto"/>
      </w:divBdr>
    </w:div>
    <w:div w:id="647977733">
      <w:bodyDiv w:val="1"/>
      <w:marLeft w:val="0"/>
      <w:marRight w:val="0"/>
      <w:marTop w:val="0"/>
      <w:marBottom w:val="0"/>
      <w:divBdr>
        <w:top w:val="none" w:sz="0" w:space="0" w:color="auto"/>
        <w:left w:val="none" w:sz="0" w:space="0" w:color="auto"/>
        <w:bottom w:val="none" w:sz="0" w:space="0" w:color="auto"/>
        <w:right w:val="none" w:sz="0" w:space="0" w:color="auto"/>
      </w:divBdr>
    </w:div>
    <w:div w:id="681081078">
      <w:bodyDiv w:val="1"/>
      <w:marLeft w:val="0"/>
      <w:marRight w:val="0"/>
      <w:marTop w:val="0"/>
      <w:marBottom w:val="0"/>
      <w:divBdr>
        <w:top w:val="none" w:sz="0" w:space="0" w:color="auto"/>
        <w:left w:val="none" w:sz="0" w:space="0" w:color="auto"/>
        <w:bottom w:val="none" w:sz="0" w:space="0" w:color="auto"/>
        <w:right w:val="none" w:sz="0" w:space="0" w:color="auto"/>
      </w:divBdr>
    </w:div>
    <w:div w:id="854076512">
      <w:bodyDiv w:val="1"/>
      <w:marLeft w:val="0"/>
      <w:marRight w:val="0"/>
      <w:marTop w:val="0"/>
      <w:marBottom w:val="0"/>
      <w:divBdr>
        <w:top w:val="none" w:sz="0" w:space="0" w:color="auto"/>
        <w:left w:val="none" w:sz="0" w:space="0" w:color="auto"/>
        <w:bottom w:val="none" w:sz="0" w:space="0" w:color="auto"/>
        <w:right w:val="none" w:sz="0" w:space="0" w:color="auto"/>
      </w:divBdr>
    </w:div>
    <w:div w:id="919143424">
      <w:bodyDiv w:val="1"/>
      <w:marLeft w:val="0"/>
      <w:marRight w:val="0"/>
      <w:marTop w:val="0"/>
      <w:marBottom w:val="0"/>
      <w:divBdr>
        <w:top w:val="none" w:sz="0" w:space="0" w:color="auto"/>
        <w:left w:val="none" w:sz="0" w:space="0" w:color="auto"/>
        <w:bottom w:val="none" w:sz="0" w:space="0" w:color="auto"/>
        <w:right w:val="none" w:sz="0" w:space="0" w:color="auto"/>
      </w:divBdr>
    </w:div>
    <w:div w:id="982079032">
      <w:bodyDiv w:val="1"/>
      <w:marLeft w:val="0"/>
      <w:marRight w:val="0"/>
      <w:marTop w:val="0"/>
      <w:marBottom w:val="0"/>
      <w:divBdr>
        <w:top w:val="none" w:sz="0" w:space="0" w:color="auto"/>
        <w:left w:val="none" w:sz="0" w:space="0" w:color="auto"/>
        <w:bottom w:val="none" w:sz="0" w:space="0" w:color="auto"/>
        <w:right w:val="none" w:sz="0" w:space="0" w:color="auto"/>
      </w:divBdr>
    </w:div>
    <w:div w:id="993099452">
      <w:bodyDiv w:val="1"/>
      <w:marLeft w:val="0"/>
      <w:marRight w:val="0"/>
      <w:marTop w:val="0"/>
      <w:marBottom w:val="0"/>
      <w:divBdr>
        <w:top w:val="none" w:sz="0" w:space="0" w:color="auto"/>
        <w:left w:val="none" w:sz="0" w:space="0" w:color="auto"/>
        <w:bottom w:val="none" w:sz="0" w:space="0" w:color="auto"/>
        <w:right w:val="none" w:sz="0" w:space="0" w:color="auto"/>
      </w:divBdr>
    </w:div>
    <w:div w:id="1082458255">
      <w:bodyDiv w:val="1"/>
      <w:marLeft w:val="0"/>
      <w:marRight w:val="0"/>
      <w:marTop w:val="0"/>
      <w:marBottom w:val="0"/>
      <w:divBdr>
        <w:top w:val="none" w:sz="0" w:space="0" w:color="auto"/>
        <w:left w:val="none" w:sz="0" w:space="0" w:color="auto"/>
        <w:bottom w:val="none" w:sz="0" w:space="0" w:color="auto"/>
        <w:right w:val="none" w:sz="0" w:space="0" w:color="auto"/>
      </w:divBdr>
    </w:div>
    <w:div w:id="1149516529">
      <w:bodyDiv w:val="1"/>
      <w:marLeft w:val="0"/>
      <w:marRight w:val="0"/>
      <w:marTop w:val="0"/>
      <w:marBottom w:val="0"/>
      <w:divBdr>
        <w:top w:val="none" w:sz="0" w:space="0" w:color="auto"/>
        <w:left w:val="none" w:sz="0" w:space="0" w:color="auto"/>
        <w:bottom w:val="none" w:sz="0" w:space="0" w:color="auto"/>
        <w:right w:val="none" w:sz="0" w:space="0" w:color="auto"/>
      </w:divBdr>
    </w:div>
    <w:div w:id="1270966226">
      <w:bodyDiv w:val="1"/>
      <w:marLeft w:val="0"/>
      <w:marRight w:val="0"/>
      <w:marTop w:val="0"/>
      <w:marBottom w:val="0"/>
      <w:divBdr>
        <w:top w:val="none" w:sz="0" w:space="0" w:color="auto"/>
        <w:left w:val="none" w:sz="0" w:space="0" w:color="auto"/>
        <w:bottom w:val="none" w:sz="0" w:space="0" w:color="auto"/>
        <w:right w:val="none" w:sz="0" w:space="0" w:color="auto"/>
      </w:divBdr>
    </w:div>
    <w:div w:id="1290168205">
      <w:bodyDiv w:val="1"/>
      <w:marLeft w:val="0"/>
      <w:marRight w:val="0"/>
      <w:marTop w:val="0"/>
      <w:marBottom w:val="0"/>
      <w:divBdr>
        <w:top w:val="none" w:sz="0" w:space="0" w:color="auto"/>
        <w:left w:val="none" w:sz="0" w:space="0" w:color="auto"/>
        <w:bottom w:val="none" w:sz="0" w:space="0" w:color="auto"/>
        <w:right w:val="none" w:sz="0" w:space="0" w:color="auto"/>
      </w:divBdr>
    </w:div>
    <w:div w:id="1405452030">
      <w:bodyDiv w:val="1"/>
      <w:marLeft w:val="0"/>
      <w:marRight w:val="0"/>
      <w:marTop w:val="0"/>
      <w:marBottom w:val="0"/>
      <w:divBdr>
        <w:top w:val="none" w:sz="0" w:space="0" w:color="auto"/>
        <w:left w:val="none" w:sz="0" w:space="0" w:color="auto"/>
        <w:bottom w:val="none" w:sz="0" w:space="0" w:color="auto"/>
        <w:right w:val="none" w:sz="0" w:space="0" w:color="auto"/>
      </w:divBdr>
    </w:div>
    <w:div w:id="1425801775">
      <w:bodyDiv w:val="1"/>
      <w:marLeft w:val="0"/>
      <w:marRight w:val="0"/>
      <w:marTop w:val="0"/>
      <w:marBottom w:val="0"/>
      <w:divBdr>
        <w:top w:val="none" w:sz="0" w:space="0" w:color="auto"/>
        <w:left w:val="none" w:sz="0" w:space="0" w:color="auto"/>
        <w:bottom w:val="none" w:sz="0" w:space="0" w:color="auto"/>
        <w:right w:val="none" w:sz="0" w:space="0" w:color="auto"/>
      </w:divBdr>
    </w:div>
    <w:div w:id="1437868081">
      <w:bodyDiv w:val="1"/>
      <w:marLeft w:val="0"/>
      <w:marRight w:val="0"/>
      <w:marTop w:val="0"/>
      <w:marBottom w:val="0"/>
      <w:divBdr>
        <w:top w:val="none" w:sz="0" w:space="0" w:color="auto"/>
        <w:left w:val="none" w:sz="0" w:space="0" w:color="auto"/>
        <w:bottom w:val="none" w:sz="0" w:space="0" w:color="auto"/>
        <w:right w:val="none" w:sz="0" w:space="0" w:color="auto"/>
      </w:divBdr>
    </w:div>
    <w:div w:id="1728643350">
      <w:bodyDiv w:val="1"/>
      <w:marLeft w:val="0"/>
      <w:marRight w:val="0"/>
      <w:marTop w:val="0"/>
      <w:marBottom w:val="0"/>
      <w:divBdr>
        <w:top w:val="none" w:sz="0" w:space="0" w:color="auto"/>
        <w:left w:val="none" w:sz="0" w:space="0" w:color="auto"/>
        <w:bottom w:val="none" w:sz="0" w:space="0" w:color="auto"/>
        <w:right w:val="none" w:sz="0" w:space="0" w:color="auto"/>
      </w:divBdr>
    </w:div>
    <w:div w:id="212167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erik.smedler@gu.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6B19BF3F84C94BA1290F849577AD7D"/>
        <w:category>
          <w:name w:val="General"/>
          <w:gallery w:val="placeholder"/>
        </w:category>
        <w:types>
          <w:type w:val="bbPlcHdr"/>
        </w:types>
        <w:behaviors>
          <w:behavior w:val="content"/>
        </w:behaviors>
        <w:guid w:val="{49460226-6535-D142-B7CD-753BFE94F743}"/>
      </w:docPartPr>
      <w:docPartBody>
        <w:p w:rsidR="00837098" w:rsidRDefault="00837098" w:rsidP="00837098">
          <w:pPr>
            <w:pStyle w:val="DE6B19BF3F84C94BA1290F849577AD7D"/>
          </w:pPr>
          <w:r>
            <w:t>[Type text]</w:t>
          </w:r>
        </w:p>
      </w:docPartBody>
    </w:docPart>
    <w:docPart>
      <w:docPartPr>
        <w:name w:val="99C1368E24EF6043A7EE2250A66F1B77"/>
        <w:category>
          <w:name w:val="General"/>
          <w:gallery w:val="placeholder"/>
        </w:category>
        <w:types>
          <w:type w:val="bbPlcHdr"/>
        </w:types>
        <w:behaviors>
          <w:behavior w:val="content"/>
        </w:behaviors>
        <w:guid w:val="{5F391A37-8F85-8C49-B729-3B041AC55E05}"/>
      </w:docPartPr>
      <w:docPartBody>
        <w:p w:rsidR="00837098" w:rsidRDefault="00837098" w:rsidP="00837098">
          <w:pPr>
            <w:pStyle w:val="99C1368E24EF6043A7EE2250A66F1B77"/>
          </w:pPr>
          <w:r>
            <w:t>[Type text]</w:t>
          </w:r>
        </w:p>
      </w:docPartBody>
    </w:docPart>
    <w:docPart>
      <w:docPartPr>
        <w:name w:val="947A3A9B84FFDB47A9E67A9362903763"/>
        <w:category>
          <w:name w:val="General"/>
          <w:gallery w:val="placeholder"/>
        </w:category>
        <w:types>
          <w:type w:val="bbPlcHdr"/>
        </w:types>
        <w:behaviors>
          <w:behavior w:val="content"/>
        </w:behaviors>
        <w:guid w:val="{E1321143-491D-274E-BE8D-0F9B38F8D1A3}"/>
      </w:docPartPr>
      <w:docPartBody>
        <w:p w:rsidR="00837098" w:rsidRDefault="00837098" w:rsidP="00837098">
          <w:pPr>
            <w:pStyle w:val="947A3A9B84FFDB47A9E67A936290376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098"/>
    <w:rsid w:val="00023A69"/>
    <w:rsid w:val="000853D0"/>
    <w:rsid w:val="002826AE"/>
    <w:rsid w:val="002A6555"/>
    <w:rsid w:val="00430DCA"/>
    <w:rsid w:val="004C49DF"/>
    <w:rsid w:val="005B11F0"/>
    <w:rsid w:val="00614B3A"/>
    <w:rsid w:val="006652BD"/>
    <w:rsid w:val="006714C1"/>
    <w:rsid w:val="00702A38"/>
    <w:rsid w:val="00704267"/>
    <w:rsid w:val="007210D0"/>
    <w:rsid w:val="00784F82"/>
    <w:rsid w:val="007C4359"/>
    <w:rsid w:val="00837098"/>
    <w:rsid w:val="008E01F6"/>
    <w:rsid w:val="0095197B"/>
    <w:rsid w:val="009531CC"/>
    <w:rsid w:val="00A05FF8"/>
    <w:rsid w:val="00A76A45"/>
    <w:rsid w:val="00AC7AAD"/>
    <w:rsid w:val="00AE3F43"/>
    <w:rsid w:val="00B1200B"/>
    <w:rsid w:val="00B332DE"/>
    <w:rsid w:val="00B54D7C"/>
    <w:rsid w:val="00BC2045"/>
    <w:rsid w:val="00C15977"/>
    <w:rsid w:val="00C35F60"/>
    <w:rsid w:val="00C44C77"/>
    <w:rsid w:val="00C8022A"/>
    <w:rsid w:val="00C84E82"/>
    <w:rsid w:val="00CB5393"/>
    <w:rsid w:val="00CC2CC6"/>
    <w:rsid w:val="00D01CA0"/>
    <w:rsid w:val="00D90815"/>
    <w:rsid w:val="00DE09E8"/>
    <w:rsid w:val="00ED4BA8"/>
    <w:rsid w:val="00EE472E"/>
    <w:rsid w:val="00F0094C"/>
    <w:rsid w:val="00F673D4"/>
    <w:rsid w:val="00F8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6B19BF3F84C94BA1290F849577AD7D">
    <w:name w:val="DE6B19BF3F84C94BA1290F849577AD7D"/>
    <w:rsid w:val="00837098"/>
  </w:style>
  <w:style w:type="paragraph" w:customStyle="1" w:styleId="99C1368E24EF6043A7EE2250A66F1B77">
    <w:name w:val="99C1368E24EF6043A7EE2250A66F1B77"/>
    <w:rsid w:val="00837098"/>
  </w:style>
  <w:style w:type="paragraph" w:customStyle="1" w:styleId="947A3A9B84FFDB47A9E67A9362903763">
    <w:name w:val="947A3A9B84FFDB47A9E67A9362903763"/>
    <w:rsid w:val="00837098"/>
  </w:style>
  <w:style w:type="paragraph" w:customStyle="1" w:styleId="5FA73D3713CB7C47AF1F5BB6521E8D87">
    <w:name w:val="5FA73D3713CB7C47AF1F5BB6521E8D87"/>
    <w:rsid w:val="00837098"/>
  </w:style>
  <w:style w:type="paragraph" w:customStyle="1" w:styleId="4D3379D404CDD04CBF8BECF7CBC9ECD9">
    <w:name w:val="4D3379D404CDD04CBF8BECF7CBC9ECD9"/>
    <w:rsid w:val="00837098"/>
  </w:style>
  <w:style w:type="paragraph" w:customStyle="1" w:styleId="95489AD0806B9142AFF6DF2F0E2065B7">
    <w:name w:val="95489AD0806B9142AFF6DF2F0E2065B7"/>
    <w:rsid w:val="00837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E053-23D7-F343-B628-FB82F423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Karolinska Institutet</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Smedler</dc:creator>
  <cp:keywords/>
  <dc:description/>
  <cp:lastModifiedBy>Microsoft Office User</cp:lastModifiedBy>
  <cp:revision>3</cp:revision>
  <dcterms:created xsi:type="dcterms:W3CDTF">2019-05-07T18:50:00Z</dcterms:created>
  <dcterms:modified xsi:type="dcterms:W3CDTF">2019-05-07T18:50:00Z</dcterms:modified>
</cp:coreProperties>
</file>