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E9EBE" w14:textId="104DD13C" w:rsidR="002C1D81" w:rsidRPr="001F150F" w:rsidRDefault="001920DC" w:rsidP="002675DA">
      <w:pPr>
        <w:rPr>
          <w:b/>
        </w:rPr>
      </w:pPr>
      <w:bookmarkStart w:id="0" w:name="_Hlk12268508"/>
      <w:bookmarkStart w:id="1" w:name="_Hlk13204391"/>
      <w:bookmarkStart w:id="2" w:name="_Hlk12892189"/>
      <w:bookmarkStart w:id="3" w:name="_GoBack"/>
      <w:bookmarkEnd w:id="3"/>
      <w:r w:rsidRPr="001F150F">
        <w:rPr>
          <w:b/>
          <w:u w:val="single"/>
        </w:rPr>
        <w:t>Supplementary Tables</w:t>
      </w:r>
    </w:p>
    <w:p w14:paraId="415C9C51" w14:textId="26818C74" w:rsidR="00735493" w:rsidRPr="001F150F" w:rsidRDefault="006D56F5" w:rsidP="00EB354A">
      <w:pPr>
        <w:pStyle w:val="NormalWeb"/>
        <w:spacing w:after="240" w:afterAutospacing="0"/>
      </w:pPr>
      <w:r w:rsidRPr="001F150F">
        <w:rPr>
          <w:bCs/>
        </w:rPr>
        <w:t xml:space="preserve">Supplementary Table 1. </w:t>
      </w:r>
      <w:r w:rsidRPr="001F150F">
        <w:t xml:space="preserve">Variables </w:t>
      </w:r>
      <w:r w:rsidR="006652D6" w:rsidRPr="001F150F">
        <w:t>available in</w:t>
      </w:r>
      <w:r w:rsidRPr="001F150F">
        <w:t xml:space="preserve"> ELSA </w:t>
      </w:r>
      <w:r w:rsidR="006652D6" w:rsidRPr="001F150F">
        <w:t xml:space="preserve">that were </w:t>
      </w:r>
      <w:r w:rsidRPr="001F150F">
        <w:t xml:space="preserve">used to </w:t>
      </w:r>
      <w:r w:rsidR="00BB4564" w:rsidRPr="001F150F">
        <w:t>implement</w:t>
      </w:r>
      <w:r w:rsidRPr="001F150F">
        <w:t xml:space="preserve"> </w:t>
      </w:r>
      <w:proofErr w:type="spellStart"/>
      <w:r w:rsidRPr="001F150F">
        <w:t>CRIq</w:t>
      </w:r>
      <w:proofErr w:type="spellEnd"/>
      <w:r w:rsidRPr="001F150F">
        <w:t xml:space="preserve"> as per </w:t>
      </w:r>
      <w:proofErr w:type="spellStart"/>
      <w:r w:rsidRPr="001F150F">
        <w:t>Nucci</w:t>
      </w:r>
      <w:proofErr w:type="spellEnd"/>
      <w:r w:rsidRPr="001F150F">
        <w:t xml:space="preserve"> et al., 2012</w:t>
      </w:r>
    </w:p>
    <w:tbl>
      <w:tblPr>
        <w:tblStyle w:val="TableGrid1"/>
        <w:tblW w:w="50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4"/>
        <w:gridCol w:w="1980"/>
      </w:tblGrid>
      <w:tr w:rsidR="00A72E0A" w:rsidRPr="001F150F" w14:paraId="5EFD22A9" w14:textId="77777777" w:rsidTr="007213DB">
        <w:trPr>
          <w:trHeight w:val="283"/>
        </w:trPr>
        <w:tc>
          <w:tcPr>
            <w:tcW w:w="3945" w:type="pct"/>
            <w:tcBorders>
              <w:top w:val="single" w:sz="4" w:space="0" w:color="auto"/>
              <w:bottom w:val="single" w:sz="4" w:space="0" w:color="auto"/>
            </w:tcBorders>
          </w:tcPr>
          <w:p w14:paraId="18E5993C" w14:textId="77777777" w:rsidR="00735493" w:rsidRPr="001F150F" w:rsidRDefault="006D56F5" w:rsidP="002675DA">
            <w:pPr>
              <w:rPr>
                <w:i/>
              </w:rPr>
            </w:pPr>
            <w:r w:rsidRPr="001F150F">
              <w:rPr>
                <w:b/>
              </w:rPr>
              <w:t>CRI–</w:t>
            </w:r>
            <w:r w:rsidR="00CD4EAE" w:rsidRPr="001F150F">
              <w:rPr>
                <w:b/>
              </w:rPr>
              <w:t>EDUCATION</w:t>
            </w:r>
          </w:p>
        </w:tc>
        <w:tc>
          <w:tcPr>
            <w:tcW w:w="1055" w:type="pct"/>
            <w:tcBorders>
              <w:top w:val="single" w:sz="4" w:space="0" w:color="auto"/>
              <w:bottom w:val="single" w:sz="4" w:space="0" w:color="auto"/>
            </w:tcBorders>
          </w:tcPr>
          <w:p w14:paraId="3B34430D" w14:textId="77777777" w:rsidR="00735493" w:rsidRPr="001F150F" w:rsidRDefault="006D56F5" w:rsidP="002675DA">
            <w:pPr>
              <w:rPr>
                <w:b/>
              </w:rPr>
            </w:pPr>
            <w:r w:rsidRPr="001F150F">
              <w:rPr>
                <w:b/>
              </w:rPr>
              <w:t>Score</w:t>
            </w:r>
          </w:p>
        </w:tc>
      </w:tr>
      <w:tr w:rsidR="00A72E0A" w:rsidRPr="001F150F" w14:paraId="5D03AAFA" w14:textId="77777777" w:rsidTr="007213DB">
        <w:trPr>
          <w:trHeight w:val="283"/>
        </w:trPr>
        <w:tc>
          <w:tcPr>
            <w:tcW w:w="3945" w:type="pct"/>
            <w:tcBorders>
              <w:top w:val="single" w:sz="4" w:space="0" w:color="auto"/>
            </w:tcBorders>
          </w:tcPr>
          <w:p w14:paraId="30279E8A" w14:textId="77777777" w:rsidR="00735493" w:rsidRPr="001F150F" w:rsidRDefault="006D56F5" w:rsidP="002675DA">
            <w:r w:rsidRPr="001F150F">
              <w:t>Higher education</w:t>
            </w:r>
          </w:p>
        </w:tc>
        <w:tc>
          <w:tcPr>
            <w:tcW w:w="1055" w:type="pct"/>
            <w:tcBorders>
              <w:top w:val="single" w:sz="4" w:space="0" w:color="auto"/>
            </w:tcBorders>
          </w:tcPr>
          <w:p w14:paraId="7AF9D23F" w14:textId="77777777" w:rsidR="00735493" w:rsidRPr="001F150F" w:rsidRDefault="006D56F5" w:rsidP="002675DA">
            <w:r w:rsidRPr="001F150F">
              <w:t>15 years</w:t>
            </w:r>
          </w:p>
        </w:tc>
      </w:tr>
      <w:tr w:rsidR="00A72E0A" w:rsidRPr="001F150F" w14:paraId="14477F9C" w14:textId="77777777" w:rsidTr="007213DB">
        <w:trPr>
          <w:trHeight w:val="283"/>
        </w:trPr>
        <w:tc>
          <w:tcPr>
            <w:tcW w:w="3945" w:type="pct"/>
          </w:tcPr>
          <w:p w14:paraId="70C32ED4" w14:textId="77777777" w:rsidR="00735493" w:rsidRPr="001F150F" w:rsidRDefault="006D56F5" w:rsidP="002675DA">
            <w:r w:rsidRPr="001F150F">
              <w:t>A level</w:t>
            </w:r>
          </w:p>
        </w:tc>
        <w:tc>
          <w:tcPr>
            <w:tcW w:w="1055" w:type="pct"/>
          </w:tcPr>
          <w:p w14:paraId="0AE87E72" w14:textId="77777777" w:rsidR="00735493" w:rsidRPr="001F150F" w:rsidRDefault="006D56F5" w:rsidP="002675DA">
            <w:r w:rsidRPr="001F150F">
              <w:t>12 years</w:t>
            </w:r>
          </w:p>
        </w:tc>
      </w:tr>
      <w:tr w:rsidR="00A72E0A" w:rsidRPr="001F150F" w14:paraId="78513CB0" w14:textId="77777777" w:rsidTr="007213DB">
        <w:trPr>
          <w:trHeight w:val="283"/>
        </w:trPr>
        <w:tc>
          <w:tcPr>
            <w:tcW w:w="3945" w:type="pct"/>
          </w:tcPr>
          <w:p w14:paraId="15F72CE3" w14:textId="77777777" w:rsidR="00735493" w:rsidRPr="001F150F" w:rsidRDefault="006D56F5" w:rsidP="002675DA">
            <w:r w:rsidRPr="001F150F">
              <w:t>Below A level</w:t>
            </w:r>
          </w:p>
        </w:tc>
        <w:tc>
          <w:tcPr>
            <w:tcW w:w="1055" w:type="pct"/>
          </w:tcPr>
          <w:p w14:paraId="4681B032" w14:textId="77777777" w:rsidR="00735493" w:rsidRPr="001F150F" w:rsidRDefault="006D56F5" w:rsidP="002675DA">
            <w:r w:rsidRPr="001F150F">
              <w:t>8 years</w:t>
            </w:r>
          </w:p>
        </w:tc>
      </w:tr>
      <w:tr w:rsidR="00A72E0A" w:rsidRPr="001F150F" w14:paraId="22D6FCE0" w14:textId="77777777" w:rsidTr="007213DB">
        <w:trPr>
          <w:trHeight w:val="283"/>
        </w:trPr>
        <w:tc>
          <w:tcPr>
            <w:tcW w:w="3945" w:type="pct"/>
            <w:tcBorders>
              <w:bottom w:val="single" w:sz="4" w:space="0" w:color="auto"/>
            </w:tcBorders>
          </w:tcPr>
          <w:p w14:paraId="5F921390" w14:textId="77777777" w:rsidR="00735493" w:rsidRPr="001F150F" w:rsidRDefault="006D56F5" w:rsidP="002675DA">
            <w:r w:rsidRPr="001F150F">
              <w:t>No qualification</w:t>
            </w:r>
          </w:p>
        </w:tc>
        <w:tc>
          <w:tcPr>
            <w:tcW w:w="1055" w:type="pct"/>
            <w:tcBorders>
              <w:bottom w:val="single" w:sz="4" w:space="0" w:color="auto"/>
            </w:tcBorders>
          </w:tcPr>
          <w:p w14:paraId="02055D3F" w14:textId="77777777" w:rsidR="00735493" w:rsidRPr="001F150F" w:rsidRDefault="006D56F5" w:rsidP="002675DA">
            <w:r w:rsidRPr="001F150F">
              <w:t>4 years</w:t>
            </w:r>
          </w:p>
        </w:tc>
      </w:tr>
    </w:tbl>
    <w:p w14:paraId="2CAFDFB1" w14:textId="77777777" w:rsidR="00735493" w:rsidRPr="001F150F" w:rsidRDefault="00735493" w:rsidP="002675DA"/>
    <w:tbl>
      <w:tblPr>
        <w:tblStyle w:val="TableGrid1"/>
        <w:tblW w:w="50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4"/>
        <w:gridCol w:w="1980"/>
      </w:tblGrid>
      <w:tr w:rsidR="00A72E0A" w:rsidRPr="001F150F" w14:paraId="37EBA497" w14:textId="77777777" w:rsidTr="007213DB">
        <w:trPr>
          <w:trHeight w:val="283"/>
        </w:trPr>
        <w:tc>
          <w:tcPr>
            <w:tcW w:w="3945" w:type="pct"/>
            <w:tcBorders>
              <w:top w:val="single" w:sz="4" w:space="0" w:color="auto"/>
              <w:bottom w:val="single" w:sz="4" w:space="0" w:color="auto"/>
            </w:tcBorders>
          </w:tcPr>
          <w:p w14:paraId="72254A43" w14:textId="77777777" w:rsidR="00735493" w:rsidRPr="001F150F" w:rsidRDefault="006D56F5" w:rsidP="002675DA">
            <w:r w:rsidRPr="001F150F">
              <w:rPr>
                <w:b/>
              </w:rPr>
              <w:t>CRI–</w:t>
            </w:r>
            <w:r w:rsidR="00CD4EAE" w:rsidRPr="001F150F">
              <w:rPr>
                <w:b/>
              </w:rPr>
              <w:t>WORKING ACTIVITY</w:t>
            </w:r>
          </w:p>
        </w:tc>
        <w:tc>
          <w:tcPr>
            <w:tcW w:w="1055" w:type="pct"/>
            <w:tcBorders>
              <w:top w:val="single" w:sz="4" w:space="0" w:color="auto"/>
              <w:bottom w:val="single" w:sz="4" w:space="0" w:color="auto"/>
            </w:tcBorders>
          </w:tcPr>
          <w:p w14:paraId="1B9ED8B0" w14:textId="77777777" w:rsidR="00735493" w:rsidRPr="001F150F" w:rsidRDefault="006D56F5" w:rsidP="002675DA">
            <w:pPr>
              <w:rPr>
                <w:b/>
              </w:rPr>
            </w:pPr>
            <w:r w:rsidRPr="001F150F">
              <w:rPr>
                <w:b/>
              </w:rPr>
              <w:t>Score</w:t>
            </w:r>
          </w:p>
        </w:tc>
      </w:tr>
      <w:tr w:rsidR="00A72E0A" w:rsidRPr="001F150F" w14:paraId="273908CD" w14:textId="77777777" w:rsidTr="007213DB">
        <w:trPr>
          <w:trHeight w:val="283"/>
        </w:trPr>
        <w:tc>
          <w:tcPr>
            <w:tcW w:w="3945" w:type="pct"/>
            <w:tcBorders>
              <w:top w:val="single" w:sz="4" w:space="0" w:color="auto"/>
            </w:tcBorders>
          </w:tcPr>
          <w:p w14:paraId="661607B9" w14:textId="77777777" w:rsidR="00735493" w:rsidRPr="001F150F" w:rsidRDefault="006D56F5" w:rsidP="002675DA">
            <w:r w:rsidRPr="001F150F">
              <w:t>Low skilled manual work</w:t>
            </w:r>
          </w:p>
        </w:tc>
        <w:tc>
          <w:tcPr>
            <w:tcW w:w="1055" w:type="pct"/>
            <w:tcBorders>
              <w:top w:val="single" w:sz="4" w:space="0" w:color="auto"/>
            </w:tcBorders>
          </w:tcPr>
          <w:p w14:paraId="7633405C" w14:textId="77777777" w:rsidR="00735493" w:rsidRPr="001F150F" w:rsidRDefault="006D56F5" w:rsidP="002675DA">
            <w:r w:rsidRPr="001F150F">
              <w:t>1 x (</w:t>
            </w:r>
            <w:r w:rsidR="00EF273D" w:rsidRPr="001F150F">
              <w:t>y</w:t>
            </w:r>
            <w:r w:rsidR="00CD4EAE" w:rsidRPr="001F150F">
              <w:t>ears</w:t>
            </w:r>
            <w:r w:rsidRPr="001F150F">
              <w:t>)*</w:t>
            </w:r>
          </w:p>
        </w:tc>
      </w:tr>
      <w:tr w:rsidR="00A72E0A" w:rsidRPr="001F150F" w14:paraId="7467F97E" w14:textId="77777777" w:rsidTr="007213DB">
        <w:trPr>
          <w:trHeight w:val="283"/>
        </w:trPr>
        <w:tc>
          <w:tcPr>
            <w:tcW w:w="3945" w:type="pct"/>
          </w:tcPr>
          <w:p w14:paraId="52137238" w14:textId="77777777" w:rsidR="00735493" w:rsidRPr="001F150F" w:rsidRDefault="006D56F5" w:rsidP="002675DA">
            <w:r w:rsidRPr="001F150F">
              <w:t>Skilled manual work</w:t>
            </w:r>
          </w:p>
        </w:tc>
        <w:tc>
          <w:tcPr>
            <w:tcW w:w="1055" w:type="pct"/>
          </w:tcPr>
          <w:p w14:paraId="4F11AEB3" w14:textId="77777777" w:rsidR="00735493" w:rsidRPr="001F150F" w:rsidRDefault="006D56F5" w:rsidP="002675DA">
            <w:r w:rsidRPr="001F150F">
              <w:t>2 x (</w:t>
            </w:r>
            <w:r w:rsidR="00EF273D" w:rsidRPr="001F150F">
              <w:t>y</w:t>
            </w:r>
            <w:r w:rsidR="00CD4EAE" w:rsidRPr="001F150F">
              <w:t>ears</w:t>
            </w:r>
            <w:r w:rsidRPr="001F150F">
              <w:t>)</w:t>
            </w:r>
          </w:p>
        </w:tc>
      </w:tr>
      <w:tr w:rsidR="00A72E0A" w:rsidRPr="001F150F" w14:paraId="0E72B72D" w14:textId="77777777" w:rsidTr="007213DB">
        <w:trPr>
          <w:trHeight w:val="283"/>
        </w:trPr>
        <w:tc>
          <w:tcPr>
            <w:tcW w:w="3945" w:type="pct"/>
          </w:tcPr>
          <w:p w14:paraId="53DB4943" w14:textId="77777777" w:rsidR="00735493" w:rsidRPr="001F150F" w:rsidRDefault="006D56F5" w:rsidP="002675DA">
            <w:r w:rsidRPr="001F150F">
              <w:t>Skilled non-manual work</w:t>
            </w:r>
          </w:p>
        </w:tc>
        <w:tc>
          <w:tcPr>
            <w:tcW w:w="1055" w:type="pct"/>
          </w:tcPr>
          <w:p w14:paraId="1E967E29" w14:textId="77777777" w:rsidR="00735493" w:rsidRPr="001F150F" w:rsidRDefault="006D56F5" w:rsidP="002675DA">
            <w:r w:rsidRPr="001F150F">
              <w:t>3 x (</w:t>
            </w:r>
            <w:r w:rsidR="00EF273D" w:rsidRPr="001F150F">
              <w:t>y</w:t>
            </w:r>
            <w:r w:rsidR="00CD4EAE" w:rsidRPr="001F150F">
              <w:t>ears</w:t>
            </w:r>
            <w:r w:rsidRPr="001F150F">
              <w:t>)</w:t>
            </w:r>
          </w:p>
        </w:tc>
      </w:tr>
      <w:tr w:rsidR="00A72E0A" w:rsidRPr="001F150F" w14:paraId="6A1D3E92" w14:textId="77777777" w:rsidTr="007213DB">
        <w:trPr>
          <w:trHeight w:val="283"/>
        </w:trPr>
        <w:tc>
          <w:tcPr>
            <w:tcW w:w="3945" w:type="pct"/>
          </w:tcPr>
          <w:p w14:paraId="61E9E960" w14:textId="77777777" w:rsidR="00735493" w:rsidRPr="001F150F" w:rsidRDefault="006D56F5" w:rsidP="002675DA">
            <w:r w:rsidRPr="001F150F">
              <w:t xml:space="preserve">Professional occupation </w:t>
            </w:r>
          </w:p>
        </w:tc>
        <w:tc>
          <w:tcPr>
            <w:tcW w:w="1055" w:type="pct"/>
          </w:tcPr>
          <w:p w14:paraId="65AAF245" w14:textId="77777777" w:rsidR="00735493" w:rsidRPr="001F150F" w:rsidRDefault="006D56F5" w:rsidP="002675DA">
            <w:r w:rsidRPr="001F150F">
              <w:t>4 x (</w:t>
            </w:r>
            <w:r w:rsidR="00EF273D" w:rsidRPr="001F150F">
              <w:t>y</w:t>
            </w:r>
            <w:r w:rsidR="00CD4EAE" w:rsidRPr="001F150F">
              <w:t>ears</w:t>
            </w:r>
            <w:r w:rsidRPr="001F150F">
              <w:t>)</w:t>
            </w:r>
          </w:p>
        </w:tc>
      </w:tr>
      <w:tr w:rsidR="00A72E0A" w:rsidRPr="001F150F" w14:paraId="54E122B9" w14:textId="77777777" w:rsidTr="007213DB">
        <w:trPr>
          <w:trHeight w:val="283"/>
        </w:trPr>
        <w:tc>
          <w:tcPr>
            <w:tcW w:w="3945" w:type="pct"/>
            <w:tcBorders>
              <w:bottom w:val="single" w:sz="4" w:space="0" w:color="auto"/>
            </w:tcBorders>
          </w:tcPr>
          <w:p w14:paraId="7EF64A64" w14:textId="77777777" w:rsidR="00735493" w:rsidRPr="001F150F" w:rsidRDefault="006D56F5" w:rsidP="002675DA">
            <w:r w:rsidRPr="001F150F">
              <w:t>Highly responsible or intellectual occupation</w:t>
            </w:r>
          </w:p>
        </w:tc>
        <w:tc>
          <w:tcPr>
            <w:tcW w:w="1055" w:type="pct"/>
            <w:tcBorders>
              <w:bottom w:val="single" w:sz="4" w:space="0" w:color="auto"/>
            </w:tcBorders>
          </w:tcPr>
          <w:p w14:paraId="4990D8FC" w14:textId="77777777" w:rsidR="00735493" w:rsidRPr="001F150F" w:rsidRDefault="006D56F5" w:rsidP="002675DA">
            <w:r w:rsidRPr="001F150F">
              <w:t>5 x (</w:t>
            </w:r>
            <w:r w:rsidR="00EF273D" w:rsidRPr="001F150F">
              <w:t>y</w:t>
            </w:r>
            <w:r w:rsidR="00CD4EAE" w:rsidRPr="001F150F">
              <w:t>ears</w:t>
            </w:r>
            <w:r w:rsidRPr="001F150F">
              <w:t>)</w:t>
            </w:r>
          </w:p>
        </w:tc>
      </w:tr>
    </w:tbl>
    <w:p w14:paraId="5BFDF19E" w14:textId="77777777" w:rsidR="006652D6" w:rsidRPr="001F150F" w:rsidRDefault="006D56F5" w:rsidP="002675DA">
      <w:r w:rsidRPr="001F150F">
        <w:rPr>
          <w:i/>
        </w:rPr>
        <w:t xml:space="preserve">Note. </w:t>
      </w:r>
      <w:r w:rsidRPr="001F150F">
        <w:t xml:space="preserve">For the main analysis, </w:t>
      </w:r>
      <w:r w:rsidR="00D93E0D" w:rsidRPr="001F150F">
        <w:t>we used</w:t>
      </w:r>
      <w:r w:rsidRPr="001F150F">
        <w:t xml:space="preserve"> the score corresponding to each level of working activity reported.</w:t>
      </w:r>
    </w:p>
    <w:p w14:paraId="382B0F25" w14:textId="77777777" w:rsidR="00735493" w:rsidRPr="001F150F" w:rsidRDefault="006D56F5" w:rsidP="002675DA">
      <w:r w:rsidRPr="001F150F">
        <w:t xml:space="preserve">* For sensitivity analyses, an overall index was calculated by multiplying the score corresponding to each level of working activity by the number of years estimated from age 40 until the age 65 (considered as the retirement age) or baseline age if </w:t>
      </w:r>
      <w:r w:rsidR="000133C2" w:rsidRPr="001F150F">
        <w:t xml:space="preserve">the </w:t>
      </w:r>
      <w:r w:rsidRPr="001F150F">
        <w:t>participant was younger than 65 at the beginning of the study.</w:t>
      </w:r>
    </w:p>
    <w:tbl>
      <w:tblPr>
        <w:tblStyle w:val="TableGrid1"/>
        <w:tblpPr w:leftFromText="180" w:rightFromText="180" w:vertAnchor="text" w:horzAnchor="margin" w:tblpY="277"/>
        <w:tblW w:w="5080" w:type="pct"/>
        <w:tblLook w:val="0000" w:firstRow="0" w:lastRow="0" w:firstColumn="0" w:lastColumn="0" w:noHBand="0" w:noVBand="0"/>
      </w:tblPr>
      <w:tblGrid>
        <w:gridCol w:w="535"/>
        <w:gridCol w:w="6869"/>
        <w:gridCol w:w="1980"/>
      </w:tblGrid>
      <w:tr w:rsidR="00A72E0A" w:rsidRPr="001F150F" w14:paraId="40D5FB01" w14:textId="77777777" w:rsidTr="007213DB">
        <w:tc>
          <w:tcPr>
            <w:tcW w:w="3945" w:type="pct"/>
            <w:gridSpan w:val="2"/>
            <w:tcBorders>
              <w:top w:val="single" w:sz="4" w:space="0" w:color="auto"/>
              <w:left w:val="nil"/>
              <w:bottom w:val="single" w:sz="4" w:space="0" w:color="auto"/>
              <w:right w:val="nil"/>
            </w:tcBorders>
            <w:vAlign w:val="center"/>
          </w:tcPr>
          <w:p w14:paraId="66F0C2A0" w14:textId="77777777" w:rsidR="00735493" w:rsidRPr="001F150F" w:rsidRDefault="006D56F5" w:rsidP="002675DA">
            <w:pPr>
              <w:autoSpaceDE w:val="0"/>
              <w:autoSpaceDN w:val="0"/>
              <w:adjustRightInd w:val="0"/>
              <w:rPr>
                <w:rFonts w:eastAsiaTheme="minorHAnsi"/>
                <w:color w:val="000000"/>
              </w:rPr>
            </w:pPr>
            <w:r w:rsidRPr="001F150F">
              <w:rPr>
                <w:rFonts w:eastAsiaTheme="minorHAnsi"/>
                <w:b/>
                <w:bCs/>
                <w:color w:val="000000"/>
              </w:rPr>
              <w:t>CRI</w:t>
            </w:r>
            <w:r w:rsidR="007D5FB4" w:rsidRPr="001F150F">
              <w:rPr>
                <w:b/>
              </w:rPr>
              <w:t>–</w:t>
            </w:r>
            <w:r w:rsidRPr="001F150F">
              <w:rPr>
                <w:b/>
              </w:rPr>
              <w:t>CRI LEISURE TIME</w:t>
            </w:r>
          </w:p>
        </w:tc>
        <w:tc>
          <w:tcPr>
            <w:tcW w:w="1055" w:type="pct"/>
            <w:tcBorders>
              <w:top w:val="single" w:sz="4" w:space="0" w:color="auto"/>
              <w:left w:val="nil"/>
              <w:bottom w:val="single" w:sz="4" w:space="0" w:color="auto"/>
              <w:right w:val="nil"/>
            </w:tcBorders>
          </w:tcPr>
          <w:p w14:paraId="3D675934" w14:textId="77777777" w:rsidR="00735493" w:rsidRPr="001F150F" w:rsidRDefault="006D56F5" w:rsidP="002675DA">
            <w:pPr>
              <w:autoSpaceDE w:val="0"/>
              <w:autoSpaceDN w:val="0"/>
              <w:adjustRightInd w:val="0"/>
              <w:jc w:val="center"/>
              <w:rPr>
                <w:rFonts w:eastAsiaTheme="minorHAnsi"/>
                <w:b/>
                <w:bCs/>
                <w:color w:val="000000"/>
              </w:rPr>
            </w:pPr>
            <w:r w:rsidRPr="001F150F">
              <w:rPr>
                <w:rFonts w:eastAsiaTheme="minorHAnsi"/>
                <w:b/>
                <w:bCs/>
                <w:color w:val="000000"/>
              </w:rPr>
              <w:t>Score</w:t>
            </w:r>
          </w:p>
        </w:tc>
      </w:tr>
      <w:tr w:rsidR="00A72E0A" w:rsidRPr="001F150F" w14:paraId="34137A62" w14:textId="77777777" w:rsidTr="007213DB">
        <w:tc>
          <w:tcPr>
            <w:tcW w:w="285" w:type="pct"/>
            <w:tcBorders>
              <w:top w:val="single" w:sz="4" w:space="0" w:color="auto"/>
              <w:left w:val="nil"/>
              <w:bottom w:val="nil"/>
              <w:right w:val="nil"/>
            </w:tcBorders>
          </w:tcPr>
          <w:p w14:paraId="6C0B2A68"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1</w:t>
            </w:r>
          </w:p>
        </w:tc>
        <w:tc>
          <w:tcPr>
            <w:tcW w:w="3660" w:type="pct"/>
            <w:tcBorders>
              <w:top w:val="single" w:sz="4" w:space="0" w:color="auto"/>
              <w:left w:val="nil"/>
              <w:bottom w:val="nil"/>
              <w:right w:val="nil"/>
            </w:tcBorders>
          </w:tcPr>
          <w:p w14:paraId="0366B7D8"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Reading newspapers and magazines</w:t>
            </w:r>
          </w:p>
        </w:tc>
        <w:tc>
          <w:tcPr>
            <w:tcW w:w="1055" w:type="pct"/>
            <w:tcBorders>
              <w:top w:val="single" w:sz="4" w:space="0" w:color="auto"/>
              <w:left w:val="nil"/>
              <w:bottom w:val="nil"/>
              <w:right w:val="nil"/>
            </w:tcBorders>
          </w:tcPr>
          <w:p w14:paraId="16A787DA"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0D5A892E" w14:textId="77777777" w:rsidTr="007213DB">
        <w:tc>
          <w:tcPr>
            <w:tcW w:w="3945" w:type="pct"/>
            <w:gridSpan w:val="2"/>
            <w:tcBorders>
              <w:top w:val="nil"/>
              <w:left w:val="nil"/>
              <w:bottom w:val="nil"/>
              <w:right w:val="nil"/>
            </w:tcBorders>
          </w:tcPr>
          <w:p w14:paraId="6A4AC050"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Respondent reads a daily newspaper</w:t>
            </w:r>
          </w:p>
        </w:tc>
        <w:tc>
          <w:tcPr>
            <w:tcW w:w="1055" w:type="pct"/>
            <w:tcBorders>
              <w:top w:val="nil"/>
              <w:left w:val="nil"/>
              <w:bottom w:val="nil"/>
              <w:right w:val="nil"/>
            </w:tcBorders>
          </w:tcPr>
          <w:p w14:paraId="50C0BE8A"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61CB8E5E" w14:textId="77777777" w:rsidTr="007213DB">
        <w:tc>
          <w:tcPr>
            <w:tcW w:w="285" w:type="pct"/>
            <w:tcBorders>
              <w:top w:val="nil"/>
              <w:left w:val="nil"/>
              <w:bottom w:val="nil"/>
              <w:right w:val="nil"/>
            </w:tcBorders>
          </w:tcPr>
          <w:p w14:paraId="654D6367" w14:textId="77777777" w:rsidR="00735493" w:rsidRPr="001F150F" w:rsidRDefault="006D56F5" w:rsidP="002675DA">
            <w:pPr>
              <w:autoSpaceDE w:val="0"/>
              <w:autoSpaceDN w:val="0"/>
              <w:adjustRightInd w:val="0"/>
              <w:jc w:val="center"/>
              <w:rPr>
                <w:rFonts w:eastAsiaTheme="minorHAnsi"/>
                <w:color w:val="000000"/>
              </w:rPr>
            </w:pPr>
            <w:r w:rsidRPr="001F150F">
              <w:rPr>
                <w:rFonts w:eastAsiaTheme="minorHAnsi"/>
                <w:color w:val="000000"/>
              </w:rPr>
              <w:t>2</w:t>
            </w:r>
          </w:p>
        </w:tc>
        <w:tc>
          <w:tcPr>
            <w:tcW w:w="3660" w:type="pct"/>
            <w:tcBorders>
              <w:top w:val="nil"/>
              <w:left w:val="nil"/>
              <w:bottom w:val="nil"/>
              <w:right w:val="nil"/>
            </w:tcBorders>
          </w:tcPr>
          <w:p w14:paraId="64EB6160"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Domestic chores</w:t>
            </w:r>
          </w:p>
        </w:tc>
        <w:tc>
          <w:tcPr>
            <w:tcW w:w="1055" w:type="pct"/>
            <w:tcBorders>
              <w:top w:val="nil"/>
              <w:left w:val="nil"/>
              <w:bottom w:val="nil"/>
              <w:right w:val="nil"/>
            </w:tcBorders>
          </w:tcPr>
          <w:p w14:paraId="35037C7D"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7DC26EC0" w14:textId="77777777" w:rsidTr="007213DB">
        <w:tc>
          <w:tcPr>
            <w:tcW w:w="3945" w:type="pct"/>
            <w:gridSpan w:val="2"/>
            <w:tcBorders>
              <w:top w:val="nil"/>
              <w:left w:val="nil"/>
              <w:bottom w:val="nil"/>
              <w:right w:val="nil"/>
            </w:tcBorders>
          </w:tcPr>
          <w:p w14:paraId="59218683"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Access to facilities: How respondent finds getting to the supermarket</w:t>
            </w:r>
          </w:p>
        </w:tc>
        <w:tc>
          <w:tcPr>
            <w:tcW w:w="1055" w:type="pct"/>
            <w:tcBorders>
              <w:top w:val="nil"/>
              <w:left w:val="nil"/>
              <w:bottom w:val="nil"/>
              <w:right w:val="nil"/>
            </w:tcBorders>
          </w:tcPr>
          <w:p w14:paraId="76322BAC"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498F8071" w14:textId="77777777" w:rsidTr="007213DB">
        <w:tc>
          <w:tcPr>
            <w:tcW w:w="3945" w:type="pct"/>
            <w:gridSpan w:val="2"/>
            <w:tcBorders>
              <w:top w:val="nil"/>
              <w:left w:val="nil"/>
              <w:bottom w:val="nil"/>
              <w:right w:val="nil"/>
            </w:tcBorders>
          </w:tcPr>
          <w:p w14:paraId="271FB2F6"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IADL preparing a hot meal</w:t>
            </w:r>
          </w:p>
        </w:tc>
        <w:tc>
          <w:tcPr>
            <w:tcW w:w="1055" w:type="pct"/>
            <w:tcBorders>
              <w:top w:val="nil"/>
              <w:left w:val="nil"/>
              <w:bottom w:val="nil"/>
              <w:right w:val="nil"/>
            </w:tcBorders>
          </w:tcPr>
          <w:p w14:paraId="062160E9"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2E4DA07E" w14:textId="77777777" w:rsidTr="007213DB">
        <w:tc>
          <w:tcPr>
            <w:tcW w:w="3945" w:type="pct"/>
            <w:gridSpan w:val="2"/>
            <w:tcBorders>
              <w:top w:val="nil"/>
              <w:left w:val="nil"/>
              <w:bottom w:val="nil"/>
              <w:right w:val="nil"/>
            </w:tcBorders>
          </w:tcPr>
          <w:p w14:paraId="213F58ED"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IADL shopping for groceries</w:t>
            </w:r>
          </w:p>
        </w:tc>
        <w:tc>
          <w:tcPr>
            <w:tcW w:w="1055" w:type="pct"/>
            <w:tcBorders>
              <w:top w:val="nil"/>
              <w:left w:val="nil"/>
              <w:bottom w:val="nil"/>
              <w:right w:val="nil"/>
            </w:tcBorders>
          </w:tcPr>
          <w:p w14:paraId="164348D4"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4809E76F" w14:textId="77777777" w:rsidTr="007213DB">
        <w:tc>
          <w:tcPr>
            <w:tcW w:w="285" w:type="pct"/>
            <w:tcBorders>
              <w:top w:val="nil"/>
              <w:left w:val="nil"/>
              <w:bottom w:val="nil"/>
              <w:right w:val="nil"/>
            </w:tcBorders>
          </w:tcPr>
          <w:p w14:paraId="7312D371"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3</w:t>
            </w:r>
          </w:p>
        </w:tc>
        <w:tc>
          <w:tcPr>
            <w:tcW w:w="3660" w:type="pct"/>
            <w:tcBorders>
              <w:top w:val="nil"/>
              <w:left w:val="nil"/>
              <w:bottom w:val="nil"/>
              <w:right w:val="nil"/>
            </w:tcBorders>
          </w:tcPr>
          <w:p w14:paraId="344695CE"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Driving (not biking)</w:t>
            </w:r>
          </w:p>
        </w:tc>
        <w:tc>
          <w:tcPr>
            <w:tcW w:w="1055" w:type="pct"/>
            <w:tcBorders>
              <w:top w:val="nil"/>
              <w:left w:val="nil"/>
              <w:bottom w:val="nil"/>
              <w:right w:val="nil"/>
            </w:tcBorders>
          </w:tcPr>
          <w:p w14:paraId="12EDCE24"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0E76111D" w14:textId="77777777" w:rsidTr="007213DB">
        <w:tc>
          <w:tcPr>
            <w:tcW w:w="3945" w:type="pct"/>
            <w:gridSpan w:val="2"/>
            <w:tcBorders>
              <w:top w:val="nil"/>
              <w:left w:val="nil"/>
              <w:bottom w:val="nil"/>
              <w:right w:val="nil"/>
            </w:tcBorders>
          </w:tcPr>
          <w:p w14:paraId="3F007B8B"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Whether respondent drives a car or van themselves</w:t>
            </w:r>
          </w:p>
        </w:tc>
        <w:tc>
          <w:tcPr>
            <w:tcW w:w="1055" w:type="pct"/>
            <w:tcBorders>
              <w:top w:val="nil"/>
              <w:left w:val="nil"/>
              <w:bottom w:val="nil"/>
              <w:right w:val="nil"/>
            </w:tcBorders>
          </w:tcPr>
          <w:p w14:paraId="109064C2"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7D8D655B" w14:textId="77777777" w:rsidTr="007213DB">
        <w:tc>
          <w:tcPr>
            <w:tcW w:w="285" w:type="pct"/>
            <w:tcBorders>
              <w:top w:val="nil"/>
              <w:left w:val="nil"/>
              <w:bottom w:val="nil"/>
              <w:right w:val="nil"/>
            </w:tcBorders>
          </w:tcPr>
          <w:p w14:paraId="627B4692"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4</w:t>
            </w:r>
          </w:p>
        </w:tc>
        <w:tc>
          <w:tcPr>
            <w:tcW w:w="3660" w:type="pct"/>
            <w:tcBorders>
              <w:top w:val="nil"/>
              <w:left w:val="nil"/>
              <w:bottom w:val="nil"/>
              <w:right w:val="nil"/>
            </w:tcBorders>
          </w:tcPr>
          <w:p w14:paraId="2E4F425B"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Leisure activities</w:t>
            </w:r>
          </w:p>
        </w:tc>
        <w:tc>
          <w:tcPr>
            <w:tcW w:w="1055" w:type="pct"/>
            <w:tcBorders>
              <w:top w:val="nil"/>
              <w:left w:val="nil"/>
              <w:bottom w:val="nil"/>
              <w:right w:val="nil"/>
            </w:tcBorders>
          </w:tcPr>
          <w:p w14:paraId="31B16571"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7068E57E" w14:textId="77777777" w:rsidTr="007213DB">
        <w:tc>
          <w:tcPr>
            <w:tcW w:w="3945" w:type="pct"/>
            <w:gridSpan w:val="2"/>
            <w:tcBorders>
              <w:top w:val="nil"/>
              <w:left w:val="nil"/>
              <w:bottom w:val="nil"/>
              <w:right w:val="nil"/>
            </w:tcBorders>
          </w:tcPr>
          <w:p w14:paraId="347654F0"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Respondent has a hobby or pastime</w:t>
            </w:r>
          </w:p>
        </w:tc>
        <w:tc>
          <w:tcPr>
            <w:tcW w:w="1055" w:type="pct"/>
            <w:tcBorders>
              <w:top w:val="nil"/>
              <w:left w:val="nil"/>
              <w:bottom w:val="nil"/>
              <w:right w:val="nil"/>
            </w:tcBorders>
          </w:tcPr>
          <w:p w14:paraId="3AA53ED9"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28EE6511" w14:textId="77777777" w:rsidTr="007213DB">
        <w:tc>
          <w:tcPr>
            <w:tcW w:w="3945" w:type="pct"/>
            <w:gridSpan w:val="2"/>
            <w:tcBorders>
              <w:top w:val="nil"/>
              <w:left w:val="nil"/>
              <w:bottom w:val="nil"/>
              <w:right w:val="nil"/>
            </w:tcBorders>
          </w:tcPr>
          <w:p w14:paraId="03390ABD"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Frequency does mild sports or activities</w:t>
            </w:r>
          </w:p>
        </w:tc>
        <w:tc>
          <w:tcPr>
            <w:tcW w:w="1055" w:type="pct"/>
            <w:tcBorders>
              <w:top w:val="nil"/>
              <w:left w:val="nil"/>
              <w:bottom w:val="nil"/>
              <w:right w:val="nil"/>
            </w:tcBorders>
          </w:tcPr>
          <w:p w14:paraId="3E5DA0CB"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4C2F328B" w14:textId="77777777" w:rsidTr="007213DB">
        <w:tc>
          <w:tcPr>
            <w:tcW w:w="3945" w:type="pct"/>
            <w:gridSpan w:val="2"/>
            <w:tcBorders>
              <w:top w:val="nil"/>
              <w:left w:val="nil"/>
              <w:bottom w:val="nil"/>
              <w:right w:val="nil"/>
            </w:tcBorders>
          </w:tcPr>
          <w:p w14:paraId="5CA7F512"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Frequency does vigorous sports or activities</w:t>
            </w:r>
          </w:p>
        </w:tc>
        <w:tc>
          <w:tcPr>
            <w:tcW w:w="1055" w:type="pct"/>
            <w:tcBorders>
              <w:top w:val="nil"/>
              <w:left w:val="nil"/>
              <w:bottom w:val="nil"/>
              <w:right w:val="nil"/>
            </w:tcBorders>
          </w:tcPr>
          <w:p w14:paraId="3271A0B6"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21A3CF18" w14:textId="77777777" w:rsidTr="007213DB">
        <w:tc>
          <w:tcPr>
            <w:tcW w:w="3945" w:type="pct"/>
            <w:gridSpan w:val="2"/>
            <w:tcBorders>
              <w:top w:val="nil"/>
              <w:left w:val="nil"/>
              <w:bottom w:val="nil"/>
              <w:right w:val="nil"/>
            </w:tcBorders>
          </w:tcPr>
          <w:p w14:paraId="49B2E2D3"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Frequency does moderate sports or activities</w:t>
            </w:r>
          </w:p>
        </w:tc>
        <w:tc>
          <w:tcPr>
            <w:tcW w:w="1055" w:type="pct"/>
            <w:tcBorders>
              <w:top w:val="nil"/>
              <w:left w:val="nil"/>
              <w:bottom w:val="nil"/>
              <w:right w:val="nil"/>
            </w:tcBorders>
          </w:tcPr>
          <w:p w14:paraId="6EB49ACE"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6D636E78" w14:textId="77777777" w:rsidTr="007213DB">
        <w:tc>
          <w:tcPr>
            <w:tcW w:w="285" w:type="pct"/>
            <w:tcBorders>
              <w:top w:val="nil"/>
              <w:left w:val="nil"/>
              <w:bottom w:val="nil"/>
              <w:right w:val="nil"/>
            </w:tcBorders>
          </w:tcPr>
          <w:p w14:paraId="244C81BE"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5</w:t>
            </w:r>
          </w:p>
        </w:tc>
        <w:tc>
          <w:tcPr>
            <w:tcW w:w="3660" w:type="pct"/>
            <w:tcBorders>
              <w:top w:val="nil"/>
              <w:left w:val="nil"/>
              <w:bottom w:val="nil"/>
              <w:right w:val="nil"/>
            </w:tcBorders>
          </w:tcPr>
          <w:p w14:paraId="261A2E71"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Using new technologies</w:t>
            </w:r>
          </w:p>
        </w:tc>
        <w:tc>
          <w:tcPr>
            <w:tcW w:w="1055" w:type="pct"/>
            <w:tcBorders>
              <w:top w:val="nil"/>
              <w:left w:val="nil"/>
              <w:bottom w:val="nil"/>
              <w:right w:val="nil"/>
            </w:tcBorders>
          </w:tcPr>
          <w:p w14:paraId="5574656A"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24627941" w14:textId="77777777" w:rsidTr="007213DB">
        <w:tc>
          <w:tcPr>
            <w:tcW w:w="3945" w:type="pct"/>
            <w:gridSpan w:val="2"/>
            <w:tcBorders>
              <w:top w:val="nil"/>
              <w:left w:val="nil"/>
              <w:bottom w:val="nil"/>
              <w:right w:val="nil"/>
            </w:tcBorders>
          </w:tcPr>
          <w:p w14:paraId="1A91DF11"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Respondent owns a mobile phone</w:t>
            </w:r>
          </w:p>
        </w:tc>
        <w:tc>
          <w:tcPr>
            <w:tcW w:w="1055" w:type="pct"/>
            <w:tcBorders>
              <w:top w:val="nil"/>
              <w:left w:val="nil"/>
              <w:bottom w:val="nil"/>
              <w:right w:val="nil"/>
            </w:tcBorders>
          </w:tcPr>
          <w:p w14:paraId="6927512F"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1B761FC6" w14:textId="77777777" w:rsidTr="007213DB">
        <w:tc>
          <w:tcPr>
            <w:tcW w:w="3945" w:type="pct"/>
            <w:gridSpan w:val="2"/>
            <w:tcBorders>
              <w:top w:val="nil"/>
              <w:left w:val="nil"/>
              <w:bottom w:val="nil"/>
              <w:right w:val="nil"/>
            </w:tcBorders>
          </w:tcPr>
          <w:p w14:paraId="70D26BC8"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Respondent uses the internet and/or email</w:t>
            </w:r>
          </w:p>
        </w:tc>
        <w:tc>
          <w:tcPr>
            <w:tcW w:w="1055" w:type="pct"/>
            <w:tcBorders>
              <w:top w:val="nil"/>
              <w:left w:val="nil"/>
              <w:bottom w:val="nil"/>
              <w:right w:val="nil"/>
            </w:tcBorders>
          </w:tcPr>
          <w:p w14:paraId="537DC833"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12B3D999" w14:textId="77777777" w:rsidTr="007213DB">
        <w:tc>
          <w:tcPr>
            <w:tcW w:w="3945" w:type="pct"/>
            <w:gridSpan w:val="2"/>
            <w:tcBorders>
              <w:top w:val="nil"/>
              <w:left w:val="nil"/>
              <w:bottom w:val="single" w:sz="4" w:space="0" w:color="auto"/>
              <w:right w:val="nil"/>
            </w:tcBorders>
          </w:tcPr>
          <w:p w14:paraId="1DADC134"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Ability to use new gadgets compared to the last interview</w:t>
            </w:r>
          </w:p>
        </w:tc>
        <w:tc>
          <w:tcPr>
            <w:tcW w:w="1055" w:type="pct"/>
            <w:tcBorders>
              <w:top w:val="nil"/>
              <w:left w:val="nil"/>
              <w:bottom w:val="single" w:sz="4" w:space="0" w:color="auto"/>
              <w:right w:val="nil"/>
            </w:tcBorders>
          </w:tcPr>
          <w:p w14:paraId="2DD9AC4D" w14:textId="77777777" w:rsidR="00735493" w:rsidRPr="001F150F" w:rsidRDefault="006D56F5" w:rsidP="002675DA">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613D19D5" w14:textId="77777777" w:rsidTr="007213DB">
        <w:tc>
          <w:tcPr>
            <w:tcW w:w="3945" w:type="pct"/>
            <w:gridSpan w:val="2"/>
            <w:tcBorders>
              <w:top w:val="single" w:sz="4" w:space="0" w:color="auto"/>
              <w:left w:val="nil"/>
              <w:bottom w:val="single" w:sz="4" w:space="0" w:color="auto"/>
              <w:right w:val="nil"/>
            </w:tcBorders>
          </w:tcPr>
          <w:p w14:paraId="18AF6AF9" w14:textId="77777777" w:rsidR="00735493" w:rsidRPr="001F150F" w:rsidRDefault="006D56F5" w:rsidP="002675DA">
            <w:pPr>
              <w:autoSpaceDE w:val="0"/>
              <w:autoSpaceDN w:val="0"/>
              <w:adjustRightInd w:val="0"/>
              <w:rPr>
                <w:rFonts w:eastAsiaTheme="minorHAnsi"/>
                <w:b/>
                <w:color w:val="000000"/>
              </w:rPr>
            </w:pPr>
            <w:r w:rsidRPr="001F150F">
              <w:rPr>
                <w:rFonts w:eastAsiaTheme="minorHAnsi"/>
                <w:b/>
                <w:color w:val="000000"/>
              </w:rPr>
              <w:t>Activities with monthly frequency</w:t>
            </w:r>
          </w:p>
        </w:tc>
        <w:tc>
          <w:tcPr>
            <w:tcW w:w="1055" w:type="pct"/>
            <w:tcBorders>
              <w:top w:val="single" w:sz="4" w:space="0" w:color="auto"/>
              <w:left w:val="nil"/>
              <w:bottom w:val="single" w:sz="4" w:space="0" w:color="auto"/>
              <w:right w:val="nil"/>
            </w:tcBorders>
          </w:tcPr>
          <w:p w14:paraId="1CA78244" w14:textId="77777777" w:rsidR="00735493" w:rsidRPr="001F150F" w:rsidRDefault="00735493" w:rsidP="002675DA">
            <w:pPr>
              <w:autoSpaceDE w:val="0"/>
              <w:autoSpaceDN w:val="0"/>
              <w:adjustRightInd w:val="0"/>
              <w:jc w:val="center"/>
              <w:rPr>
                <w:rFonts w:eastAsiaTheme="minorHAnsi"/>
                <w:b/>
                <w:color w:val="000000"/>
              </w:rPr>
            </w:pPr>
          </w:p>
        </w:tc>
      </w:tr>
      <w:tr w:rsidR="00A72E0A" w:rsidRPr="001F150F" w14:paraId="46ADB67D" w14:textId="77777777" w:rsidTr="007213DB">
        <w:tc>
          <w:tcPr>
            <w:tcW w:w="285" w:type="pct"/>
            <w:tcBorders>
              <w:top w:val="single" w:sz="4" w:space="0" w:color="auto"/>
              <w:left w:val="nil"/>
              <w:bottom w:val="nil"/>
              <w:right w:val="nil"/>
            </w:tcBorders>
          </w:tcPr>
          <w:p w14:paraId="0014E3E3"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1</w:t>
            </w:r>
          </w:p>
        </w:tc>
        <w:tc>
          <w:tcPr>
            <w:tcW w:w="3660" w:type="pct"/>
            <w:tcBorders>
              <w:top w:val="single" w:sz="4" w:space="0" w:color="auto"/>
              <w:left w:val="nil"/>
              <w:bottom w:val="nil"/>
              <w:right w:val="nil"/>
            </w:tcBorders>
          </w:tcPr>
          <w:p w14:paraId="3C773755"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Social activities</w:t>
            </w:r>
          </w:p>
        </w:tc>
        <w:tc>
          <w:tcPr>
            <w:tcW w:w="1055" w:type="pct"/>
            <w:tcBorders>
              <w:top w:val="single" w:sz="4" w:space="0" w:color="auto"/>
              <w:left w:val="nil"/>
              <w:bottom w:val="nil"/>
              <w:right w:val="nil"/>
            </w:tcBorders>
          </w:tcPr>
          <w:p w14:paraId="449296BD"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7BF7B08A" w14:textId="77777777" w:rsidTr="007213DB">
        <w:tc>
          <w:tcPr>
            <w:tcW w:w="3945" w:type="pct"/>
            <w:gridSpan w:val="2"/>
            <w:tcBorders>
              <w:top w:val="nil"/>
              <w:left w:val="nil"/>
              <w:bottom w:val="nil"/>
              <w:right w:val="nil"/>
            </w:tcBorders>
          </w:tcPr>
          <w:p w14:paraId="113EAD7C"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Political party, trade union or environmental groups</w:t>
            </w:r>
          </w:p>
        </w:tc>
        <w:tc>
          <w:tcPr>
            <w:tcW w:w="1055" w:type="pct"/>
            <w:tcBorders>
              <w:top w:val="nil"/>
              <w:left w:val="nil"/>
              <w:bottom w:val="nil"/>
              <w:right w:val="nil"/>
            </w:tcBorders>
          </w:tcPr>
          <w:p w14:paraId="2C9219E2"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2ECBA755" w14:textId="77777777" w:rsidTr="007213DB">
        <w:tc>
          <w:tcPr>
            <w:tcW w:w="3945" w:type="pct"/>
            <w:gridSpan w:val="2"/>
            <w:tcBorders>
              <w:top w:val="nil"/>
              <w:left w:val="nil"/>
              <w:bottom w:val="nil"/>
              <w:right w:val="nil"/>
            </w:tcBorders>
          </w:tcPr>
          <w:p w14:paraId="683C9C3C"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Sports clubs, gym, exercise classes</w:t>
            </w:r>
          </w:p>
        </w:tc>
        <w:tc>
          <w:tcPr>
            <w:tcW w:w="1055" w:type="pct"/>
            <w:tcBorders>
              <w:top w:val="nil"/>
              <w:left w:val="nil"/>
              <w:bottom w:val="nil"/>
              <w:right w:val="nil"/>
            </w:tcBorders>
          </w:tcPr>
          <w:p w14:paraId="78429E9B" w14:textId="77777777" w:rsidR="00735493" w:rsidRPr="001F150F" w:rsidRDefault="006D56F5" w:rsidP="002675DA">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4E340C64" w14:textId="77777777" w:rsidTr="007213DB">
        <w:tc>
          <w:tcPr>
            <w:tcW w:w="3945" w:type="pct"/>
            <w:gridSpan w:val="2"/>
            <w:tcBorders>
              <w:top w:val="nil"/>
              <w:left w:val="nil"/>
              <w:bottom w:val="nil"/>
              <w:right w:val="nil"/>
            </w:tcBorders>
          </w:tcPr>
          <w:p w14:paraId="55DF27A4"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 xml:space="preserve">Tenants groups, resident groups, </w:t>
            </w:r>
            <w:r w:rsidR="00012A35" w:rsidRPr="001F150F">
              <w:rPr>
                <w:rFonts w:eastAsiaTheme="minorHAnsi"/>
                <w:color w:val="000000"/>
              </w:rPr>
              <w:t>neighbourhood</w:t>
            </w:r>
            <w:r w:rsidRPr="001F150F">
              <w:rPr>
                <w:rFonts w:eastAsiaTheme="minorHAnsi"/>
                <w:color w:val="000000"/>
              </w:rPr>
              <w:t xml:space="preserve"> watch</w:t>
            </w:r>
          </w:p>
        </w:tc>
        <w:tc>
          <w:tcPr>
            <w:tcW w:w="1055" w:type="pct"/>
            <w:tcBorders>
              <w:top w:val="nil"/>
              <w:left w:val="nil"/>
              <w:bottom w:val="nil"/>
              <w:right w:val="nil"/>
            </w:tcBorders>
          </w:tcPr>
          <w:p w14:paraId="6D00AE85" w14:textId="77777777" w:rsidR="00735493" w:rsidRPr="001F150F" w:rsidRDefault="006D56F5" w:rsidP="002675DA">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37A262CC" w14:textId="77777777" w:rsidTr="007213DB">
        <w:tc>
          <w:tcPr>
            <w:tcW w:w="3945" w:type="pct"/>
            <w:gridSpan w:val="2"/>
            <w:tcBorders>
              <w:top w:val="nil"/>
              <w:left w:val="nil"/>
              <w:bottom w:val="nil"/>
              <w:right w:val="nil"/>
            </w:tcBorders>
          </w:tcPr>
          <w:p w14:paraId="3DCC3DB5"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Church or other religious groups</w:t>
            </w:r>
          </w:p>
        </w:tc>
        <w:tc>
          <w:tcPr>
            <w:tcW w:w="1055" w:type="pct"/>
            <w:tcBorders>
              <w:top w:val="nil"/>
              <w:left w:val="nil"/>
              <w:bottom w:val="nil"/>
              <w:right w:val="nil"/>
            </w:tcBorders>
          </w:tcPr>
          <w:p w14:paraId="5F681960" w14:textId="77777777" w:rsidR="00735493" w:rsidRPr="001F150F" w:rsidRDefault="006D56F5" w:rsidP="002675DA">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19FC3A7C" w14:textId="77777777" w:rsidTr="007213DB">
        <w:tc>
          <w:tcPr>
            <w:tcW w:w="3945" w:type="pct"/>
            <w:gridSpan w:val="2"/>
            <w:tcBorders>
              <w:top w:val="nil"/>
              <w:left w:val="nil"/>
              <w:bottom w:val="nil"/>
              <w:right w:val="nil"/>
            </w:tcBorders>
          </w:tcPr>
          <w:p w14:paraId="6BB50DAA"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Social club</w:t>
            </w:r>
          </w:p>
        </w:tc>
        <w:tc>
          <w:tcPr>
            <w:tcW w:w="1055" w:type="pct"/>
            <w:tcBorders>
              <w:top w:val="nil"/>
              <w:left w:val="nil"/>
              <w:bottom w:val="nil"/>
              <w:right w:val="nil"/>
            </w:tcBorders>
          </w:tcPr>
          <w:p w14:paraId="1BDA1FA2" w14:textId="77777777" w:rsidR="00735493" w:rsidRPr="001F150F" w:rsidRDefault="006D56F5" w:rsidP="002675DA">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66EC269C" w14:textId="77777777" w:rsidTr="007213DB">
        <w:tc>
          <w:tcPr>
            <w:tcW w:w="3945" w:type="pct"/>
            <w:gridSpan w:val="2"/>
            <w:tcBorders>
              <w:top w:val="nil"/>
              <w:left w:val="nil"/>
              <w:bottom w:val="nil"/>
              <w:right w:val="nil"/>
            </w:tcBorders>
          </w:tcPr>
          <w:p w14:paraId="7C5C5619" w14:textId="77777777" w:rsidR="00735493" w:rsidRPr="001F150F" w:rsidRDefault="006D56F5" w:rsidP="00255B30">
            <w:pPr>
              <w:autoSpaceDE w:val="0"/>
              <w:autoSpaceDN w:val="0"/>
              <w:adjustRightInd w:val="0"/>
              <w:rPr>
                <w:rFonts w:eastAsiaTheme="minorHAnsi"/>
                <w:color w:val="000000"/>
              </w:rPr>
            </w:pPr>
            <w:r w:rsidRPr="001F150F">
              <w:rPr>
                <w:rFonts w:eastAsiaTheme="minorHAnsi"/>
                <w:color w:val="000000"/>
              </w:rPr>
              <w:t xml:space="preserve">Any other </w:t>
            </w:r>
            <w:r w:rsidR="00D37A4E" w:rsidRPr="001F150F">
              <w:rPr>
                <w:rFonts w:eastAsiaTheme="minorHAnsi"/>
                <w:color w:val="000000"/>
              </w:rPr>
              <w:t>organi</w:t>
            </w:r>
            <w:r w:rsidR="00255B30" w:rsidRPr="001F150F">
              <w:rPr>
                <w:rFonts w:eastAsiaTheme="minorHAnsi"/>
                <w:color w:val="000000"/>
              </w:rPr>
              <w:t>s</w:t>
            </w:r>
            <w:r w:rsidR="00D37A4E" w:rsidRPr="001F150F">
              <w:rPr>
                <w:rFonts w:eastAsiaTheme="minorHAnsi"/>
                <w:color w:val="000000"/>
              </w:rPr>
              <w:t>ations</w:t>
            </w:r>
            <w:r w:rsidRPr="001F150F">
              <w:rPr>
                <w:rFonts w:eastAsiaTheme="minorHAnsi"/>
                <w:color w:val="000000"/>
              </w:rPr>
              <w:t>, cub or societies</w:t>
            </w:r>
          </w:p>
        </w:tc>
        <w:tc>
          <w:tcPr>
            <w:tcW w:w="1055" w:type="pct"/>
            <w:tcBorders>
              <w:top w:val="nil"/>
              <w:left w:val="nil"/>
              <w:bottom w:val="nil"/>
              <w:right w:val="nil"/>
            </w:tcBorders>
          </w:tcPr>
          <w:p w14:paraId="7D5FFFFA" w14:textId="77777777" w:rsidR="00735493" w:rsidRPr="001F150F" w:rsidRDefault="006D56F5" w:rsidP="002675DA">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206B79AD" w14:textId="77777777" w:rsidTr="007213DB">
        <w:tc>
          <w:tcPr>
            <w:tcW w:w="3945" w:type="pct"/>
            <w:gridSpan w:val="2"/>
            <w:tcBorders>
              <w:top w:val="nil"/>
              <w:left w:val="nil"/>
              <w:bottom w:val="nil"/>
              <w:right w:val="nil"/>
            </w:tcBorders>
          </w:tcPr>
          <w:p w14:paraId="0C921434"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lastRenderedPageBreak/>
              <w:t xml:space="preserve">Whether </w:t>
            </w:r>
            <w:r w:rsidR="00B100A3" w:rsidRPr="001F150F">
              <w:rPr>
                <w:rFonts w:eastAsiaTheme="minorHAnsi"/>
                <w:color w:val="000000"/>
              </w:rPr>
              <w:t xml:space="preserve">the </w:t>
            </w:r>
            <w:r w:rsidRPr="001F150F">
              <w:rPr>
                <w:rFonts w:eastAsiaTheme="minorHAnsi"/>
                <w:color w:val="000000"/>
              </w:rPr>
              <w:t>respondent has any friends</w:t>
            </w:r>
          </w:p>
        </w:tc>
        <w:tc>
          <w:tcPr>
            <w:tcW w:w="1055" w:type="pct"/>
            <w:tcBorders>
              <w:top w:val="nil"/>
              <w:left w:val="nil"/>
              <w:bottom w:val="nil"/>
              <w:right w:val="nil"/>
            </w:tcBorders>
          </w:tcPr>
          <w:p w14:paraId="5B1DC716" w14:textId="77777777" w:rsidR="00735493" w:rsidRPr="001F150F" w:rsidRDefault="006D56F5" w:rsidP="002675DA">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6928CFAF" w14:textId="77777777" w:rsidTr="007213DB">
        <w:tc>
          <w:tcPr>
            <w:tcW w:w="3945" w:type="pct"/>
            <w:gridSpan w:val="2"/>
            <w:tcBorders>
              <w:top w:val="nil"/>
              <w:left w:val="nil"/>
              <w:bottom w:val="nil"/>
              <w:right w:val="nil"/>
            </w:tcBorders>
          </w:tcPr>
          <w:p w14:paraId="56279DCA"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How often the respondent meets up with their friends</w:t>
            </w:r>
          </w:p>
        </w:tc>
        <w:tc>
          <w:tcPr>
            <w:tcW w:w="1055" w:type="pct"/>
            <w:tcBorders>
              <w:top w:val="nil"/>
              <w:left w:val="nil"/>
              <w:bottom w:val="nil"/>
              <w:right w:val="nil"/>
            </w:tcBorders>
          </w:tcPr>
          <w:p w14:paraId="48DD3436" w14:textId="77777777" w:rsidR="00735493" w:rsidRPr="001F150F" w:rsidRDefault="006D56F5" w:rsidP="002675DA">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4B4BDEE1" w14:textId="77777777" w:rsidTr="007213DB">
        <w:tc>
          <w:tcPr>
            <w:tcW w:w="285" w:type="pct"/>
            <w:tcBorders>
              <w:top w:val="nil"/>
              <w:left w:val="nil"/>
              <w:bottom w:val="nil"/>
              <w:right w:val="nil"/>
            </w:tcBorders>
          </w:tcPr>
          <w:p w14:paraId="5DB46522"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2</w:t>
            </w:r>
          </w:p>
        </w:tc>
        <w:tc>
          <w:tcPr>
            <w:tcW w:w="3660" w:type="pct"/>
            <w:tcBorders>
              <w:top w:val="nil"/>
              <w:left w:val="nil"/>
              <w:bottom w:val="nil"/>
              <w:right w:val="nil"/>
            </w:tcBorders>
          </w:tcPr>
          <w:p w14:paraId="6C98AD27"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Cinema, theatre</w:t>
            </w:r>
          </w:p>
        </w:tc>
        <w:tc>
          <w:tcPr>
            <w:tcW w:w="1055" w:type="pct"/>
            <w:tcBorders>
              <w:top w:val="nil"/>
              <w:left w:val="nil"/>
              <w:bottom w:val="nil"/>
              <w:right w:val="nil"/>
            </w:tcBorders>
          </w:tcPr>
          <w:p w14:paraId="3837AF46"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7B3E1820" w14:textId="77777777" w:rsidTr="007213DB">
        <w:tc>
          <w:tcPr>
            <w:tcW w:w="3945" w:type="pct"/>
            <w:gridSpan w:val="2"/>
            <w:tcBorders>
              <w:top w:val="nil"/>
              <w:left w:val="nil"/>
              <w:bottom w:val="nil"/>
              <w:right w:val="nil"/>
            </w:tcBorders>
          </w:tcPr>
          <w:p w14:paraId="38B23E66"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 xml:space="preserve">How often </w:t>
            </w:r>
            <w:r w:rsidR="00255B30" w:rsidRPr="001F150F">
              <w:rPr>
                <w:rFonts w:eastAsiaTheme="minorHAnsi"/>
                <w:color w:val="000000"/>
              </w:rPr>
              <w:t xml:space="preserve">the </w:t>
            </w:r>
            <w:r w:rsidRPr="001F150F">
              <w:rPr>
                <w:rFonts w:eastAsiaTheme="minorHAnsi"/>
                <w:color w:val="000000"/>
              </w:rPr>
              <w:t>respondent goes to the cinema</w:t>
            </w:r>
          </w:p>
        </w:tc>
        <w:tc>
          <w:tcPr>
            <w:tcW w:w="1055" w:type="pct"/>
            <w:tcBorders>
              <w:top w:val="nil"/>
              <w:left w:val="nil"/>
              <w:bottom w:val="nil"/>
              <w:right w:val="nil"/>
            </w:tcBorders>
          </w:tcPr>
          <w:p w14:paraId="29108EAC" w14:textId="77777777" w:rsidR="00735493" w:rsidRPr="001F150F" w:rsidRDefault="006D56F5" w:rsidP="002675DA">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521EC160" w14:textId="77777777" w:rsidTr="007213DB">
        <w:tc>
          <w:tcPr>
            <w:tcW w:w="3945" w:type="pct"/>
            <w:gridSpan w:val="2"/>
            <w:tcBorders>
              <w:top w:val="nil"/>
              <w:left w:val="nil"/>
              <w:bottom w:val="nil"/>
              <w:right w:val="nil"/>
            </w:tcBorders>
          </w:tcPr>
          <w:p w14:paraId="183073F2"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 xml:space="preserve">How often </w:t>
            </w:r>
            <w:r w:rsidR="00255B30" w:rsidRPr="001F150F">
              <w:rPr>
                <w:rFonts w:eastAsiaTheme="minorHAnsi"/>
                <w:color w:val="000000"/>
              </w:rPr>
              <w:t xml:space="preserve">the </w:t>
            </w:r>
            <w:r w:rsidRPr="001F150F">
              <w:rPr>
                <w:rFonts w:eastAsiaTheme="minorHAnsi"/>
                <w:color w:val="000000"/>
              </w:rPr>
              <w:t>respondent goes to the theatre, a concert or the opera</w:t>
            </w:r>
          </w:p>
        </w:tc>
        <w:tc>
          <w:tcPr>
            <w:tcW w:w="1055" w:type="pct"/>
            <w:tcBorders>
              <w:top w:val="nil"/>
              <w:left w:val="nil"/>
              <w:bottom w:val="nil"/>
              <w:right w:val="nil"/>
            </w:tcBorders>
          </w:tcPr>
          <w:p w14:paraId="15DCC92F"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3C07559D" w14:textId="77777777" w:rsidTr="007213DB">
        <w:tc>
          <w:tcPr>
            <w:tcW w:w="285" w:type="pct"/>
            <w:tcBorders>
              <w:top w:val="nil"/>
              <w:left w:val="nil"/>
              <w:bottom w:val="nil"/>
              <w:right w:val="nil"/>
            </w:tcBorders>
          </w:tcPr>
          <w:p w14:paraId="00ED6DA6"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3</w:t>
            </w:r>
          </w:p>
        </w:tc>
        <w:tc>
          <w:tcPr>
            <w:tcW w:w="3660" w:type="pct"/>
            <w:tcBorders>
              <w:top w:val="nil"/>
              <w:left w:val="nil"/>
              <w:bottom w:val="nil"/>
              <w:right w:val="nil"/>
            </w:tcBorders>
          </w:tcPr>
          <w:p w14:paraId="2F9430C1"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Gardening, DIY, small-scale operations</w:t>
            </w:r>
          </w:p>
        </w:tc>
        <w:tc>
          <w:tcPr>
            <w:tcW w:w="1055" w:type="pct"/>
            <w:tcBorders>
              <w:top w:val="nil"/>
              <w:left w:val="nil"/>
              <w:bottom w:val="nil"/>
              <w:right w:val="nil"/>
            </w:tcBorders>
          </w:tcPr>
          <w:p w14:paraId="631F1F79"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72A70661" w14:textId="77777777" w:rsidTr="007213DB">
        <w:tc>
          <w:tcPr>
            <w:tcW w:w="3945" w:type="pct"/>
            <w:gridSpan w:val="2"/>
            <w:tcBorders>
              <w:top w:val="nil"/>
              <w:left w:val="nil"/>
              <w:bottom w:val="nil"/>
              <w:right w:val="nil"/>
            </w:tcBorders>
          </w:tcPr>
          <w:p w14:paraId="006C325E"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IADL</w:t>
            </w:r>
            <w:r w:rsidR="001920DC" w:rsidRPr="001F150F">
              <w:rPr>
                <w:rFonts w:eastAsiaTheme="minorHAnsi"/>
                <w:color w:val="000000"/>
              </w:rPr>
              <w:t>– Doing work around the house or garden</w:t>
            </w:r>
          </w:p>
        </w:tc>
        <w:tc>
          <w:tcPr>
            <w:tcW w:w="1055" w:type="pct"/>
            <w:tcBorders>
              <w:top w:val="nil"/>
              <w:left w:val="nil"/>
              <w:bottom w:val="nil"/>
              <w:right w:val="nil"/>
            </w:tcBorders>
          </w:tcPr>
          <w:p w14:paraId="51D4FAD1"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34ACD9F4" w14:textId="77777777" w:rsidTr="007213DB">
        <w:tc>
          <w:tcPr>
            <w:tcW w:w="285" w:type="pct"/>
            <w:tcBorders>
              <w:top w:val="nil"/>
              <w:left w:val="nil"/>
              <w:bottom w:val="nil"/>
              <w:right w:val="nil"/>
            </w:tcBorders>
          </w:tcPr>
          <w:p w14:paraId="0CACB678"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4</w:t>
            </w:r>
          </w:p>
        </w:tc>
        <w:tc>
          <w:tcPr>
            <w:tcW w:w="3660" w:type="pct"/>
            <w:tcBorders>
              <w:top w:val="nil"/>
              <w:left w:val="nil"/>
              <w:bottom w:val="nil"/>
              <w:right w:val="nil"/>
            </w:tcBorders>
          </w:tcPr>
          <w:p w14:paraId="58E0DD8D"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Looking after grandchildren/nephews/nieces or elderly parents</w:t>
            </w:r>
          </w:p>
        </w:tc>
        <w:tc>
          <w:tcPr>
            <w:tcW w:w="1055" w:type="pct"/>
            <w:tcBorders>
              <w:top w:val="nil"/>
              <w:left w:val="nil"/>
              <w:bottom w:val="nil"/>
              <w:right w:val="nil"/>
            </w:tcBorders>
          </w:tcPr>
          <w:p w14:paraId="45A060C2"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68308615" w14:textId="77777777" w:rsidTr="007213DB">
        <w:tc>
          <w:tcPr>
            <w:tcW w:w="3945" w:type="pct"/>
            <w:gridSpan w:val="2"/>
            <w:tcBorders>
              <w:top w:val="nil"/>
              <w:left w:val="nil"/>
              <w:bottom w:val="nil"/>
              <w:right w:val="nil"/>
            </w:tcBorders>
          </w:tcPr>
          <w:p w14:paraId="6632398F"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 xml:space="preserve">Whether </w:t>
            </w:r>
            <w:r w:rsidR="00B100A3" w:rsidRPr="001F150F">
              <w:rPr>
                <w:rFonts w:eastAsiaTheme="minorHAnsi"/>
                <w:color w:val="000000"/>
              </w:rPr>
              <w:t xml:space="preserve">the </w:t>
            </w:r>
            <w:r w:rsidRPr="001F150F">
              <w:rPr>
                <w:rFonts w:eastAsiaTheme="minorHAnsi"/>
                <w:color w:val="000000"/>
              </w:rPr>
              <w:t>respondent looked after anyone in the past week</w:t>
            </w:r>
          </w:p>
        </w:tc>
        <w:tc>
          <w:tcPr>
            <w:tcW w:w="1055" w:type="pct"/>
            <w:tcBorders>
              <w:top w:val="nil"/>
              <w:left w:val="nil"/>
              <w:bottom w:val="nil"/>
              <w:right w:val="nil"/>
            </w:tcBorders>
          </w:tcPr>
          <w:p w14:paraId="2FD70D93"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7DCEDF20" w14:textId="77777777" w:rsidTr="007213DB">
        <w:tc>
          <w:tcPr>
            <w:tcW w:w="285" w:type="pct"/>
            <w:tcBorders>
              <w:top w:val="nil"/>
              <w:left w:val="nil"/>
              <w:bottom w:val="nil"/>
              <w:right w:val="nil"/>
            </w:tcBorders>
          </w:tcPr>
          <w:p w14:paraId="2894D0FC"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5</w:t>
            </w:r>
          </w:p>
        </w:tc>
        <w:tc>
          <w:tcPr>
            <w:tcW w:w="3660" w:type="pct"/>
            <w:tcBorders>
              <w:top w:val="nil"/>
              <w:left w:val="nil"/>
              <w:bottom w:val="nil"/>
              <w:right w:val="nil"/>
            </w:tcBorders>
          </w:tcPr>
          <w:p w14:paraId="702228F6"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Voluntary work</w:t>
            </w:r>
          </w:p>
        </w:tc>
        <w:tc>
          <w:tcPr>
            <w:tcW w:w="1055" w:type="pct"/>
            <w:tcBorders>
              <w:top w:val="nil"/>
              <w:left w:val="nil"/>
              <w:bottom w:val="nil"/>
              <w:right w:val="nil"/>
            </w:tcBorders>
          </w:tcPr>
          <w:p w14:paraId="698A6844"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165F5220" w14:textId="77777777" w:rsidTr="007213DB">
        <w:tc>
          <w:tcPr>
            <w:tcW w:w="3945" w:type="pct"/>
            <w:gridSpan w:val="2"/>
            <w:tcBorders>
              <w:top w:val="nil"/>
              <w:left w:val="nil"/>
              <w:bottom w:val="nil"/>
              <w:right w:val="nil"/>
            </w:tcBorders>
          </w:tcPr>
          <w:p w14:paraId="0452DA72"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How often does voluntary work</w:t>
            </w:r>
          </w:p>
        </w:tc>
        <w:tc>
          <w:tcPr>
            <w:tcW w:w="1055" w:type="pct"/>
            <w:tcBorders>
              <w:top w:val="nil"/>
              <w:left w:val="nil"/>
              <w:bottom w:val="nil"/>
              <w:right w:val="nil"/>
            </w:tcBorders>
          </w:tcPr>
          <w:p w14:paraId="7992F8CA"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55BA2449" w14:textId="77777777" w:rsidTr="007213DB">
        <w:tc>
          <w:tcPr>
            <w:tcW w:w="3945" w:type="pct"/>
            <w:gridSpan w:val="2"/>
            <w:tcBorders>
              <w:top w:val="nil"/>
              <w:left w:val="nil"/>
              <w:bottom w:val="nil"/>
              <w:right w:val="nil"/>
            </w:tcBorders>
          </w:tcPr>
          <w:p w14:paraId="61DE4919"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Charitable associations</w:t>
            </w:r>
          </w:p>
        </w:tc>
        <w:tc>
          <w:tcPr>
            <w:tcW w:w="1055" w:type="pct"/>
            <w:tcBorders>
              <w:top w:val="nil"/>
              <w:left w:val="nil"/>
              <w:bottom w:val="nil"/>
              <w:right w:val="nil"/>
            </w:tcBorders>
          </w:tcPr>
          <w:p w14:paraId="27A73C1E"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086F4BCA" w14:textId="77777777" w:rsidTr="007213DB">
        <w:tc>
          <w:tcPr>
            <w:tcW w:w="285" w:type="pct"/>
            <w:tcBorders>
              <w:top w:val="nil"/>
              <w:left w:val="nil"/>
              <w:bottom w:val="nil"/>
              <w:right w:val="nil"/>
            </w:tcBorders>
          </w:tcPr>
          <w:p w14:paraId="610EF91B"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6</w:t>
            </w:r>
          </w:p>
        </w:tc>
        <w:tc>
          <w:tcPr>
            <w:tcW w:w="3660" w:type="pct"/>
            <w:tcBorders>
              <w:top w:val="nil"/>
              <w:left w:val="nil"/>
              <w:bottom w:val="nil"/>
              <w:right w:val="nil"/>
            </w:tcBorders>
          </w:tcPr>
          <w:p w14:paraId="167772ED"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Artistic activities</w:t>
            </w:r>
          </w:p>
        </w:tc>
        <w:tc>
          <w:tcPr>
            <w:tcW w:w="1055" w:type="pct"/>
            <w:tcBorders>
              <w:top w:val="nil"/>
              <w:left w:val="nil"/>
              <w:bottom w:val="nil"/>
              <w:right w:val="nil"/>
            </w:tcBorders>
          </w:tcPr>
          <w:p w14:paraId="7F80BA12"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22F3E044" w14:textId="77777777" w:rsidTr="007213DB">
        <w:tc>
          <w:tcPr>
            <w:tcW w:w="3945" w:type="pct"/>
            <w:gridSpan w:val="2"/>
            <w:tcBorders>
              <w:top w:val="nil"/>
              <w:left w:val="nil"/>
              <w:bottom w:val="single" w:sz="4" w:space="0" w:color="auto"/>
              <w:right w:val="nil"/>
            </w:tcBorders>
          </w:tcPr>
          <w:p w14:paraId="30BB329D"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Education, art or music groups or evening classes</w:t>
            </w:r>
          </w:p>
        </w:tc>
        <w:tc>
          <w:tcPr>
            <w:tcW w:w="1055" w:type="pct"/>
            <w:tcBorders>
              <w:top w:val="nil"/>
              <w:left w:val="nil"/>
              <w:bottom w:val="single" w:sz="4" w:space="0" w:color="auto"/>
              <w:right w:val="nil"/>
            </w:tcBorders>
          </w:tcPr>
          <w:p w14:paraId="18918DA6"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7F45F039" w14:textId="77777777" w:rsidTr="007213DB">
        <w:tc>
          <w:tcPr>
            <w:tcW w:w="3945" w:type="pct"/>
            <w:gridSpan w:val="2"/>
            <w:tcBorders>
              <w:top w:val="single" w:sz="4" w:space="0" w:color="auto"/>
              <w:left w:val="nil"/>
              <w:bottom w:val="single" w:sz="4" w:space="0" w:color="auto"/>
              <w:right w:val="nil"/>
            </w:tcBorders>
          </w:tcPr>
          <w:p w14:paraId="00EF44B5" w14:textId="77777777" w:rsidR="00735493" w:rsidRPr="001F150F" w:rsidRDefault="006D56F5" w:rsidP="002675DA">
            <w:pPr>
              <w:autoSpaceDE w:val="0"/>
              <w:autoSpaceDN w:val="0"/>
              <w:adjustRightInd w:val="0"/>
              <w:rPr>
                <w:rFonts w:eastAsiaTheme="minorHAnsi"/>
                <w:b/>
                <w:color w:val="000000"/>
              </w:rPr>
            </w:pPr>
            <w:r w:rsidRPr="001F150F">
              <w:rPr>
                <w:rFonts w:eastAsiaTheme="minorHAnsi"/>
                <w:b/>
                <w:color w:val="000000"/>
              </w:rPr>
              <w:t>Activities with annual frequency</w:t>
            </w:r>
          </w:p>
        </w:tc>
        <w:tc>
          <w:tcPr>
            <w:tcW w:w="1055" w:type="pct"/>
            <w:tcBorders>
              <w:top w:val="single" w:sz="4" w:space="0" w:color="auto"/>
              <w:left w:val="nil"/>
              <w:bottom w:val="single" w:sz="4" w:space="0" w:color="auto"/>
              <w:right w:val="nil"/>
            </w:tcBorders>
          </w:tcPr>
          <w:p w14:paraId="762B8979" w14:textId="77777777" w:rsidR="00735493" w:rsidRPr="001F150F" w:rsidRDefault="00735493" w:rsidP="002675DA">
            <w:pPr>
              <w:autoSpaceDE w:val="0"/>
              <w:autoSpaceDN w:val="0"/>
              <w:adjustRightInd w:val="0"/>
              <w:jc w:val="center"/>
              <w:rPr>
                <w:rFonts w:eastAsiaTheme="minorHAnsi"/>
                <w:b/>
                <w:color w:val="000000"/>
              </w:rPr>
            </w:pPr>
          </w:p>
        </w:tc>
      </w:tr>
      <w:tr w:rsidR="00A72E0A" w:rsidRPr="001F150F" w14:paraId="063BFAF1" w14:textId="77777777" w:rsidTr="007213DB">
        <w:tc>
          <w:tcPr>
            <w:tcW w:w="285" w:type="pct"/>
            <w:tcBorders>
              <w:top w:val="single" w:sz="4" w:space="0" w:color="auto"/>
              <w:left w:val="nil"/>
              <w:bottom w:val="nil"/>
              <w:right w:val="nil"/>
            </w:tcBorders>
          </w:tcPr>
          <w:p w14:paraId="391DBD75" w14:textId="77777777" w:rsidR="00735493" w:rsidRPr="001F150F" w:rsidRDefault="006D56F5" w:rsidP="002675DA">
            <w:pPr>
              <w:autoSpaceDE w:val="0"/>
              <w:autoSpaceDN w:val="0"/>
              <w:adjustRightInd w:val="0"/>
              <w:jc w:val="center"/>
              <w:rPr>
                <w:rFonts w:eastAsiaTheme="minorHAnsi"/>
                <w:color w:val="000000"/>
              </w:rPr>
            </w:pPr>
            <w:r w:rsidRPr="001F150F">
              <w:rPr>
                <w:rFonts w:eastAsiaTheme="minorHAnsi"/>
                <w:color w:val="000000"/>
              </w:rPr>
              <w:t>1</w:t>
            </w:r>
          </w:p>
        </w:tc>
        <w:tc>
          <w:tcPr>
            <w:tcW w:w="3660" w:type="pct"/>
            <w:tcBorders>
              <w:top w:val="single" w:sz="4" w:space="0" w:color="auto"/>
              <w:left w:val="nil"/>
              <w:bottom w:val="nil"/>
              <w:right w:val="nil"/>
            </w:tcBorders>
          </w:tcPr>
          <w:p w14:paraId="44FA09FF"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Exhibitions, concerts and conferences</w:t>
            </w:r>
          </w:p>
        </w:tc>
        <w:tc>
          <w:tcPr>
            <w:tcW w:w="1055" w:type="pct"/>
            <w:tcBorders>
              <w:top w:val="single" w:sz="4" w:space="0" w:color="auto"/>
              <w:left w:val="nil"/>
              <w:bottom w:val="nil"/>
              <w:right w:val="nil"/>
            </w:tcBorders>
          </w:tcPr>
          <w:p w14:paraId="475E42F8"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4FCC6128" w14:textId="77777777" w:rsidTr="007213DB">
        <w:tc>
          <w:tcPr>
            <w:tcW w:w="3945" w:type="pct"/>
            <w:gridSpan w:val="2"/>
            <w:tcBorders>
              <w:top w:val="nil"/>
              <w:left w:val="nil"/>
              <w:bottom w:val="nil"/>
              <w:right w:val="nil"/>
            </w:tcBorders>
          </w:tcPr>
          <w:p w14:paraId="461690AB"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How often respondent goes to art gallery or museum</w:t>
            </w:r>
          </w:p>
        </w:tc>
        <w:tc>
          <w:tcPr>
            <w:tcW w:w="1055" w:type="pct"/>
            <w:tcBorders>
              <w:top w:val="nil"/>
              <w:left w:val="nil"/>
              <w:bottom w:val="nil"/>
              <w:right w:val="nil"/>
            </w:tcBorders>
          </w:tcPr>
          <w:p w14:paraId="6AB8D4E6"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644B7DD4" w14:textId="77777777" w:rsidTr="007213DB">
        <w:tc>
          <w:tcPr>
            <w:tcW w:w="285" w:type="pct"/>
            <w:tcBorders>
              <w:top w:val="nil"/>
              <w:left w:val="nil"/>
              <w:bottom w:val="nil"/>
              <w:right w:val="nil"/>
            </w:tcBorders>
          </w:tcPr>
          <w:p w14:paraId="6EB8210E"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2</w:t>
            </w:r>
          </w:p>
        </w:tc>
        <w:tc>
          <w:tcPr>
            <w:tcW w:w="3660" w:type="pct"/>
            <w:tcBorders>
              <w:top w:val="nil"/>
              <w:left w:val="nil"/>
              <w:bottom w:val="nil"/>
              <w:right w:val="nil"/>
            </w:tcBorders>
          </w:tcPr>
          <w:p w14:paraId="28D91B03"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Journeys lasting several days</w:t>
            </w:r>
          </w:p>
        </w:tc>
        <w:tc>
          <w:tcPr>
            <w:tcW w:w="1055" w:type="pct"/>
            <w:tcBorders>
              <w:top w:val="nil"/>
              <w:left w:val="nil"/>
              <w:bottom w:val="nil"/>
              <w:right w:val="nil"/>
            </w:tcBorders>
          </w:tcPr>
          <w:p w14:paraId="2BEDFE8F"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696C155B" w14:textId="77777777" w:rsidTr="007213DB">
        <w:tc>
          <w:tcPr>
            <w:tcW w:w="3945" w:type="pct"/>
            <w:gridSpan w:val="2"/>
            <w:tcBorders>
              <w:top w:val="nil"/>
              <w:left w:val="nil"/>
              <w:bottom w:val="nil"/>
              <w:right w:val="nil"/>
            </w:tcBorders>
          </w:tcPr>
          <w:p w14:paraId="3F270B9A"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Respondent has taken a holiday in the UK in the last 12 months</w:t>
            </w:r>
          </w:p>
        </w:tc>
        <w:tc>
          <w:tcPr>
            <w:tcW w:w="1055" w:type="pct"/>
            <w:tcBorders>
              <w:top w:val="nil"/>
              <w:left w:val="nil"/>
              <w:bottom w:val="nil"/>
              <w:right w:val="nil"/>
            </w:tcBorders>
          </w:tcPr>
          <w:p w14:paraId="57F4E7C3"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14162027" w14:textId="77777777" w:rsidTr="007213DB">
        <w:tc>
          <w:tcPr>
            <w:tcW w:w="3945" w:type="pct"/>
            <w:gridSpan w:val="2"/>
            <w:tcBorders>
              <w:top w:val="nil"/>
              <w:left w:val="nil"/>
              <w:bottom w:val="nil"/>
              <w:right w:val="nil"/>
            </w:tcBorders>
          </w:tcPr>
          <w:p w14:paraId="727C2503"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Respondent has taken a holiday aboard in the last 12 months</w:t>
            </w:r>
          </w:p>
        </w:tc>
        <w:tc>
          <w:tcPr>
            <w:tcW w:w="1055" w:type="pct"/>
            <w:tcBorders>
              <w:top w:val="nil"/>
              <w:left w:val="nil"/>
              <w:bottom w:val="nil"/>
              <w:right w:val="nil"/>
            </w:tcBorders>
          </w:tcPr>
          <w:p w14:paraId="1FA4E5F1"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360EF9C0" w14:textId="77777777" w:rsidTr="007213DB">
        <w:tc>
          <w:tcPr>
            <w:tcW w:w="285" w:type="pct"/>
            <w:tcBorders>
              <w:top w:val="nil"/>
              <w:left w:val="nil"/>
              <w:bottom w:val="nil"/>
              <w:right w:val="nil"/>
            </w:tcBorders>
          </w:tcPr>
          <w:p w14:paraId="2FDC243A"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3</w:t>
            </w:r>
          </w:p>
        </w:tc>
        <w:tc>
          <w:tcPr>
            <w:tcW w:w="3660" w:type="pct"/>
            <w:tcBorders>
              <w:top w:val="nil"/>
              <w:left w:val="nil"/>
              <w:bottom w:val="nil"/>
              <w:right w:val="nil"/>
            </w:tcBorders>
          </w:tcPr>
          <w:p w14:paraId="2B66976B"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Reading books</w:t>
            </w:r>
          </w:p>
        </w:tc>
        <w:tc>
          <w:tcPr>
            <w:tcW w:w="1055" w:type="pct"/>
            <w:tcBorders>
              <w:top w:val="nil"/>
              <w:left w:val="nil"/>
              <w:bottom w:val="nil"/>
              <w:right w:val="nil"/>
            </w:tcBorders>
          </w:tcPr>
          <w:p w14:paraId="19CBAF40"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4B7C0C24" w14:textId="77777777" w:rsidTr="007213DB">
        <w:tc>
          <w:tcPr>
            <w:tcW w:w="3945" w:type="pct"/>
            <w:gridSpan w:val="2"/>
            <w:tcBorders>
              <w:top w:val="nil"/>
              <w:left w:val="nil"/>
              <w:bottom w:val="single" w:sz="4" w:space="0" w:color="auto"/>
              <w:right w:val="nil"/>
            </w:tcBorders>
          </w:tcPr>
          <w:p w14:paraId="779009DF" w14:textId="77777777" w:rsidR="00735493" w:rsidRPr="001F150F" w:rsidRDefault="00735493" w:rsidP="002675DA">
            <w:pPr>
              <w:autoSpaceDE w:val="0"/>
              <w:autoSpaceDN w:val="0"/>
              <w:adjustRightInd w:val="0"/>
              <w:rPr>
                <w:rFonts w:eastAsiaTheme="minorHAnsi"/>
                <w:color w:val="000000"/>
              </w:rPr>
            </w:pPr>
          </w:p>
        </w:tc>
        <w:tc>
          <w:tcPr>
            <w:tcW w:w="1055" w:type="pct"/>
            <w:tcBorders>
              <w:top w:val="nil"/>
              <w:left w:val="nil"/>
              <w:bottom w:val="single" w:sz="4" w:space="0" w:color="auto"/>
              <w:right w:val="nil"/>
            </w:tcBorders>
          </w:tcPr>
          <w:p w14:paraId="6BD7A905"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32F3436C" w14:textId="77777777" w:rsidTr="007213DB">
        <w:tc>
          <w:tcPr>
            <w:tcW w:w="3945" w:type="pct"/>
            <w:gridSpan w:val="2"/>
            <w:tcBorders>
              <w:top w:val="single" w:sz="4" w:space="0" w:color="auto"/>
              <w:left w:val="nil"/>
              <w:bottom w:val="single" w:sz="4" w:space="0" w:color="auto"/>
              <w:right w:val="nil"/>
            </w:tcBorders>
          </w:tcPr>
          <w:p w14:paraId="70EAAD7F" w14:textId="77777777" w:rsidR="00735493" w:rsidRPr="001F150F" w:rsidRDefault="006D56F5" w:rsidP="002675DA">
            <w:pPr>
              <w:autoSpaceDE w:val="0"/>
              <w:autoSpaceDN w:val="0"/>
              <w:adjustRightInd w:val="0"/>
              <w:rPr>
                <w:rFonts w:eastAsiaTheme="minorHAnsi"/>
                <w:b/>
                <w:color w:val="000000"/>
              </w:rPr>
            </w:pPr>
            <w:r w:rsidRPr="001F150F">
              <w:rPr>
                <w:rFonts w:eastAsiaTheme="minorHAnsi"/>
                <w:b/>
                <w:color w:val="000000"/>
              </w:rPr>
              <w:t>Activities with fixed frequency</w:t>
            </w:r>
          </w:p>
        </w:tc>
        <w:tc>
          <w:tcPr>
            <w:tcW w:w="1055" w:type="pct"/>
            <w:tcBorders>
              <w:top w:val="single" w:sz="4" w:space="0" w:color="auto"/>
              <w:left w:val="nil"/>
              <w:bottom w:val="single" w:sz="4" w:space="0" w:color="auto"/>
              <w:right w:val="nil"/>
            </w:tcBorders>
          </w:tcPr>
          <w:p w14:paraId="760EDAF8" w14:textId="77777777" w:rsidR="00735493" w:rsidRPr="001F150F" w:rsidRDefault="00735493" w:rsidP="002675DA">
            <w:pPr>
              <w:autoSpaceDE w:val="0"/>
              <w:autoSpaceDN w:val="0"/>
              <w:adjustRightInd w:val="0"/>
              <w:jc w:val="center"/>
              <w:rPr>
                <w:rFonts w:eastAsiaTheme="minorHAnsi"/>
                <w:b/>
                <w:color w:val="000000"/>
              </w:rPr>
            </w:pPr>
          </w:p>
        </w:tc>
      </w:tr>
      <w:tr w:rsidR="00A72E0A" w:rsidRPr="001F150F" w14:paraId="5D5A3E70" w14:textId="77777777" w:rsidTr="007213DB">
        <w:tc>
          <w:tcPr>
            <w:tcW w:w="285" w:type="pct"/>
            <w:tcBorders>
              <w:top w:val="single" w:sz="4" w:space="0" w:color="auto"/>
              <w:left w:val="nil"/>
              <w:bottom w:val="nil"/>
              <w:right w:val="nil"/>
            </w:tcBorders>
          </w:tcPr>
          <w:p w14:paraId="396E4C4B"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1</w:t>
            </w:r>
          </w:p>
        </w:tc>
        <w:tc>
          <w:tcPr>
            <w:tcW w:w="3660" w:type="pct"/>
            <w:tcBorders>
              <w:top w:val="single" w:sz="4" w:space="0" w:color="auto"/>
              <w:left w:val="nil"/>
              <w:bottom w:val="nil"/>
              <w:right w:val="nil"/>
            </w:tcBorders>
          </w:tcPr>
          <w:p w14:paraId="5771ACB7"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Children</w:t>
            </w:r>
          </w:p>
        </w:tc>
        <w:tc>
          <w:tcPr>
            <w:tcW w:w="1055" w:type="pct"/>
            <w:tcBorders>
              <w:top w:val="single" w:sz="4" w:space="0" w:color="auto"/>
              <w:left w:val="nil"/>
              <w:bottom w:val="nil"/>
              <w:right w:val="nil"/>
            </w:tcBorders>
          </w:tcPr>
          <w:p w14:paraId="3EFBCFA8"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1622B154" w14:textId="77777777" w:rsidTr="007213DB">
        <w:tc>
          <w:tcPr>
            <w:tcW w:w="3945" w:type="pct"/>
            <w:gridSpan w:val="2"/>
            <w:tcBorders>
              <w:top w:val="nil"/>
              <w:left w:val="nil"/>
              <w:bottom w:val="nil"/>
              <w:right w:val="nil"/>
            </w:tcBorders>
          </w:tcPr>
          <w:p w14:paraId="6A1A49CB"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Whether the respondent has any children</w:t>
            </w:r>
          </w:p>
        </w:tc>
        <w:tc>
          <w:tcPr>
            <w:tcW w:w="1055" w:type="pct"/>
            <w:tcBorders>
              <w:top w:val="nil"/>
              <w:left w:val="nil"/>
              <w:bottom w:val="nil"/>
              <w:right w:val="nil"/>
            </w:tcBorders>
          </w:tcPr>
          <w:p w14:paraId="0D8DDB4C" w14:textId="77777777" w:rsidR="00735493" w:rsidRPr="001F150F" w:rsidRDefault="006D56F5" w:rsidP="002675DA">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636EF202" w14:textId="77777777" w:rsidTr="007213DB">
        <w:tc>
          <w:tcPr>
            <w:tcW w:w="285" w:type="pct"/>
            <w:tcBorders>
              <w:top w:val="nil"/>
              <w:left w:val="nil"/>
              <w:bottom w:val="nil"/>
              <w:right w:val="nil"/>
            </w:tcBorders>
          </w:tcPr>
          <w:p w14:paraId="4BF99844"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2</w:t>
            </w:r>
          </w:p>
        </w:tc>
        <w:tc>
          <w:tcPr>
            <w:tcW w:w="3660" w:type="pct"/>
            <w:tcBorders>
              <w:top w:val="nil"/>
              <w:left w:val="nil"/>
              <w:bottom w:val="nil"/>
              <w:right w:val="nil"/>
            </w:tcBorders>
          </w:tcPr>
          <w:p w14:paraId="41533DBF"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Pet care</w:t>
            </w:r>
          </w:p>
        </w:tc>
        <w:tc>
          <w:tcPr>
            <w:tcW w:w="1055" w:type="pct"/>
            <w:tcBorders>
              <w:top w:val="nil"/>
              <w:left w:val="nil"/>
              <w:bottom w:val="nil"/>
              <w:right w:val="nil"/>
            </w:tcBorders>
          </w:tcPr>
          <w:p w14:paraId="3174A872"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6837E9AD" w14:textId="77777777" w:rsidTr="007213DB">
        <w:tc>
          <w:tcPr>
            <w:tcW w:w="3945" w:type="pct"/>
            <w:gridSpan w:val="2"/>
            <w:tcBorders>
              <w:top w:val="nil"/>
              <w:left w:val="nil"/>
              <w:bottom w:val="nil"/>
              <w:right w:val="nil"/>
            </w:tcBorders>
          </w:tcPr>
          <w:p w14:paraId="32471357"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Do you keep any household pets inside your house/flat?</w:t>
            </w:r>
          </w:p>
        </w:tc>
        <w:tc>
          <w:tcPr>
            <w:tcW w:w="1055" w:type="pct"/>
            <w:tcBorders>
              <w:top w:val="nil"/>
              <w:left w:val="nil"/>
              <w:bottom w:val="nil"/>
              <w:right w:val="nil"/>
            </w:tcBorders>
          </w:tcPr>
          <w:p w14:paraId="6BBDB78F"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w:t>
            </w:r>
            <w:r w:rsidR="00532C63" w:rsidRPr="001F150F">
              <w:t>1</w:t>
            </w:r>
          </w:p>
        </w:tc>
      </w:tr>
      <w:tr w:rsidR="00A72E0A" w:rsidRPr="001F150F" w14:paraId="4A26DC87" w14:textId="77777777" w:rsidTr="007213DB">
        <w:tc>
          <w:tcPr>
            <w:tcW w:w="285" w:type="pct"/>
            <w:tcBorders>
              <w:top w:val="nil"/>
              <w:left w:val="nil"/>
              <w:bottom w:val="nil"/>
              <w:right w:val="nil"/>
            </w:tcBorders>
          </w:tcPr>
          <w:p w14:paraId="440C6E16" w14:textId="77777777" w:rsidR="00735493" w:rsidRPr="001F150F" w:rsidRDefault="006D56F5" w:rsidP="002675DA">
            <w:pPr>
              <w:autoSpaceDE w:val="0"/>
              <w:autoSpaceDN w:val="0"/>
              <w:adjustRightInd w:val="0"/>
              <w:jc w:val="center"/>
              <w:rPr>
                <w:rFonts w:eastAsiaTheme="minorHAnsi"/>
                <w:color w:val="000000"/>
              </w:rPr>
            </w:pPr>
            <w:r w:rsidRPr="001F150F">
              <w:rPr>
                <w:rFonts w:eastAsiaTheme="minorHAnsi"/>
                <w:color w:val="000000"/>
              </w:rPr>
              <w:t>3</w:t>
            </w:r>
          </w:p>
        </w:tc>
        <w:tc>
          <w:tcPr>
            <w:tcW w:w="3660" w:type="pct"/>
            <w:tcBorders>
              <w:top w:val="nil"/>
              <w:left w:val="nil"/>
              <w:bottom w:val="nil"/>
              <w:right w:val="nil"/>
            </w:tcBorders>
          </w:tcPr>
          <w:p w14:paraId="2BE80C79"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Managing one’s current account</w:t>
            </w:r>
          </w:p>
        </w:tc>
        <w:tc>
          <w:tcPr>
            <w:tcW w:w="1055" w:type="pct"/>
            <w:tcBorders>
              <w:top w:val="nil"/>
              <w:left w:val="nil"/>
              <w:bottom w:val="nil"/>
              <w:right w:val="nil"/>
            </w:tcBorders>
          </w:tcPr>
          <w:p w14:paraId="00334691" w14:textId="77777777" w:rsidR="00735493" w:rsidRPr="001F150F" w:rsidRDefault="00735493" w:rsidP="002675DA">
            <w:pPr>
              <w:autoSpaceDE w:val="0"/>
              <w:autoSpaceDN w:val="0"/>
              <w:adjustRightInd w:val="0"/>
              <w:jc w:val="center"/>
              <w:rPr>
                <w:rFonts w:eastAsiaTheme="minorHAnsi"/>
                <w:color w:val="000000"/>
              </w:rPr>
            </w:pPr>
          </w:p>
        </w:tc>
      </w:tr>
      <w:tr w:rsidR="00A72E0A" w:rsidRPr="001F150F" w14:paraId="7FB8788B" w14:textId="77777777" w:rsidTr="007213DB">
        <w:tc>
          <w:tcPr>
            <w:tcW w:w="3945" w:type="pct"/>
            <w:gridSpan w:val="2"/>
            <w:tcBorders>
              <w:top w:val="nil"/>
              <w:left w:val="nil"/>
              <w:bottom w:val="nil"/>
              <w:right w:val="nil"/>
            </w:tcBorders>
          </w:tcPr>
          <w:p w14:paraId="4FE6F532"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Ability to handle financial matters compared to the last interview</w:t>
            </w:r>
          </w:p>
        </w:tc>
        <w:tc>
          <w:tcPr>
            <w:tcW w:w="1055" w:type="pct"/>
            <w:tcBorders>
              <w:top w:val="nil"/>
              <w:left w:val="nil"/>
              <w:bottom w:val="nil"/>
              <w:right w:val="nil"/>
            </w:tcBorders>
          </w:tcPr>
          <w:p w14:paraId="6A595255"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r w:rsidR="00A72E0A" w:rsidRPr="001F150F" w14:paraId="50CA7FAC" w14:textId="77777777" w:rsidTr="007213DB">
        <w:tc>
          <w:tcPr>
            <w:tcW w:w="3945" w:type="pct"/>
            <w:gridSpan w:val="2"/>
            <w:tcBorders>
              <w:top w:val="nil"/>
              <w:left w:val="nil"/>
              <w:bottom w:val="single" w:sz="4" w:space="0" w:color="auto"/>
              <w:right w:val="nil"/>
            </w:tcBorders>
          </w:tcPr>
          <w:p w14:paraId="62F55B63" w14:textId="77777777" w:rsidR="00735493" w:rsidRPr="001F150F" w:rsidRDefault="006D56F5" w:rsidP="002675DA">
            <w:pPr>
              <w:autoSpaceDE w:val="0"/>
              <w:autoSpaceDN w:val="0"/>
              <w:adjustRightInd w:val="0"/>
              <w:rPr>
                <w:rFonts w:eastAsiaTheme="minorHAnsi"/>
                <w:color w:val="000000"/>
              </w:rPr>
            </w:pPr>
            <w:r w:rsidRPr="001F150F">
              <w:rPr>
                <w:rFonts w:eastAsiaTheme="minorHAnsi"/>
                <w:color w:val="000000"/>
              </w:rPr>
              <w:t>IADL – managing money</w:t>
            </w:r>
          </w:p>
        </w:tc>
        <w:tc>
          <w:tcPr>
            <w:tcW w:w="1055" w:type="pct"/>
            <w:tcBorders>
              <w:top w:val="nil"/>
              <w:left w:val="nil"/>
              <w:bottom w:val="single" w:sz="4" w:space="0" w:color="auto"/>
              <w:right w:val="nil"/>
            </w:tcBorders>
          </w:tcPr>
          <w:p w14:paraId="79BFDE92" w14:textId="77777777" w:rsidR="00735493" w:rsidRPr="001F150F" w:rsidRDefault="006D56F5" w:rsidP="00532C63">
            <w:pPr>
              <w:autoSpaceDE w:val="0"/>
              <w:autoSpaceDN w:val="0"/>
              <w:adjustRightInd w:val="0"/>
              <w:jc w:val="center"/>
              <w:rPr>
                <w:rFonts w:eastAsiaTheme="minorHAnsi"/>
                <w:color w:val="000000"/>
              </w:rPr>
            </w:pPr>
            <w:r w:rsidRPr="001F150F">
              <w:rPr>
                <w:rFonts w:eastAsiaTheme="minorHAnsi"/>
                <w:color w:val="000000"/>
              </w:rPr>
              <w:t>0/1</w:t>
            </w:r>
          </w:p>
        </w:tc>
      </w:tr>
    </w:tbl>
    <w:p w14:paraId="0390D469" w14:textId="77777777" w:rsidR="007213DB" w:rsidRPr="001F150F" w:rsidRDefault="006D56F5" w:rsidP="002675DA">
      <w:r w:rsidRPr="001F150F">
        <w:rPr>
          <w:i/>
        </w:rPr>
        <w:t xml:space="preserve">Note. </w:t>
      </w:r>
      <w:r w:rsidR="002F13AC" w:rsidRPr="001F150F">
        <w:t>A score of 1 signifies</w:t>
      </w:r>
      <w:r w:rsidRPr="001F150F">
        <w:t xml:space="preserve"> eng</w:t>
      </w:r>
      <w:r w:rsidR="002F13AC" w:rsidRPr="001F150F">
        <w:t>agement with the</w:t>
      </w:r>
      <w:r w:rsidRPr="001F150F">
        <w:t xml:space="preserve"> activity (often/always) a score of 0 indicates a lack of engagement (never/rarely). </w:t>
      </w:r>
      <w:r w:rsidR="00183241" w:rsidRPr="001F150F">
        <w:t xml:space="preserve"> </w:t>
      </w:r>
      <w:r w:rsidRPr="001F150F">
        <w:t>The</w:t>
      </w:r>
      <w:r w:rsidR="00D93E0D" w:rsidRPr="001F150F">
        <w:t xml:space="preserve"> overall</w:t>
      </w:r>
      <w:r w:rsidRPr="001F150F">
        <w:t xml:space="preserve"> score for this </w:t>
      </w:r>
      <w:r w:rsidR="00D93E0D" w:rsidRPr="001F150F">
        <w:t xml:space="preserve">CRI component </w:t>
      </w:r>
      <w:r w:rsidR="002F13AC" w:rsidRPr="001F150F">
        <w:t xml:space="preserve">was </w:t>
      </w:r>
      <w:r w:rsidR="00D24293" w:rsidRPr="001F150F">
        <w:t>the sum of</w:t>
      </w:r>
      <w:r w:rsidR="00C125F8" w:rsidRPr="001F150F">
        <w:t xml:space="preserve"> all</w:t>
      </w:r>
      <w:r w:rsidR="00D24293" w:rsidRPr="001F150F">
        <w:t xml:space="preserve"> the activities participants en</w:t>
      </w:r>
      <w:r w:rsidR="00183241" w:rsidRPr="001F150F">
        <w:t>dorsed.</w:t>
      </w:r>
    </w:p>
    <w:p w14:paraId="66317B56" w14:textId="77777777" w:rsidR="00B061FC" w:rsidRPr="001F150F" w:rsidRDefault="006D56F5" w:rsidP="007C6CE3">
      <w:pPr>
        <w:rPr>
          <w:i/>
        </w:rPr>
      </w:pPr>
      <w:r w:rsidRPr="001F150F">
        <w:rPr>
          <w:i/>
        </w:rPr>
        <w:br w:type="page"/>
      </w:r>
    </w:p>
    <w:p w14:paraId="51717211" w14:textId="4740AEFD" w:rsidR="00B13FF1" w:rsidRPr="001F150F" w:rsidRDefault="00B13FF1" w:rsidP="00B13FF1">
      <w:r w:rsidRPr="001F150F">
        <w:lastRenderedPageBreak/>
        <w:t>Supplementary Table 2. The thresholds used for the classification into various levels of CR by Nucci et al., 2012 on the Cognitive Reserve Index (</w:t>
      </w:r>
      <w:proofErr w:type="spellStart"/>
      <w:r w:rsidRPr="001F150F">
        <w:t>CRIq</w:t>
      </w:r>
      <w:proofErr w:type="spellEnd"/>
      <w:r w:rsidRPr="001F150F">
        <w:t>) and the number of participants per each level in the Engli</w:t>
      </w:r>
      <w:r w:rsidR="00326D31" w:rsidRPr="001F150F">
        <w:t>sh Longitudinal Study of Ageing</w:t>
      </w:r>
    </w:p>
    <w:p w14:paraId="0831E932" w14:textId="77777777" w:rsidR="00B13FF1" w:rsidRPr="001F150F" w:rsidRDefault="00B13FF1" w:rsidP="00B13FF1"/>
    <w:tbl>
      <w:tblPr>
        <w:tblStyle w:val="TableGrid"/>
        <w:tblW w:w="9498" w:type="dxa"/>
        <w:tblLook w:val="04A0" w:firstRow="1" w:lastRow="0" w:firstColumn="1" w:lastColumn="0" w:noHBand="0" w:noVBand="1"/>
      </w:tblPr>
      <w:tblGrid>
        <w:gridCol w:w="2808"/>
        <w:gridCol w:w="2184"/>
        <w:gridCol w:w="2805"/>
        <w:gridCol w:w="1701"/>
      </w:tblGrid>
      <w:tr w:rsidR="00B13FF1" w:rsidRPr="001F150F" w14:paraId="611EAFE2" w14:textId="77777777" w:rsidTr="00887D59">
        <w:trPr>
          <w:trHeight w:val="283"/>
        </w:trPr>
        <w:tc>
          <w:tcPr>
            <w:tcW w:w="4992" w:type="dxa"/>
            <w:gridSpan w:val="2"/>
            <w:tcBorders>
              <w:top w:val="single" w:sz="4" w:space="0" w:color="auto"/>
              <w:left w:val="nil"/>
              <w:bottom w:val="single" w:sz="4" w:space="0" w:color="auto"/>
              <w:right w:val="nil"/>
            </w:tcBorders>
            <w:vAlign w:val="center"/>
          </w:tcPr>
          <w:p w14:paraId="7DCBCFAB" w14:textId="77777777" w:rsidR="00B13FF1" w:rsidRPr="001F150F" w:rsidRDefault="00B13FF1" w:rsidP="00887D59">
            <w:proofErr w:type="spellStart"/>
            <w:r w:rsidRPr="001F150F">
              <w:t>CRIq</w:t>
            </w:r>
            <w:proofErr w:type="spellEnd"/>
            <w:r w:rsidRPr="001F150F">
              <w:t xml:space="preserve"> original score thresholds as per Nucci et al., 2012</w:t>
            </w:r>
          </w:p>
        </w:tc>
        <w:tc>
          <w:tcPr>
            <w:tcW w:w="4506" w:type="dxa"/>
            <w:gridSpan w:val="2"/>
            <w:tcBorders>
              <w:top w:val="single" w:sz="4" w:space="0" w:color="auto"/>
              <w:left w:val="nil"/>
              <w:bottom w:val="single" w:sz="4" w:space="0" w:color="auto"/>
              <w:right w:val="nil"/>
            </w:tcBorders>
          </w:tcPr>
          <w:p w14:paraId="0EEACF48" w14:textId="77777777" w:rsidR="00B13FF1" w:rsidRPr="001F150F" w:rsidRDefault="00B13FF1" w:rsidP="00887D59">
            <w:r w:rsidRPr="001F150F">
              <w:t xml:space="preserve">Re-classification of the </w:t>
            </w:r>
            <w:proofErr w:type="spellStart"/>
            <w:r w:rsidRPr="001F150F">
              <w:t>CRIq</w:t>
            </w:r>
            <w:proofErr w:type="spellEnd"/>
            <w:r w:rsidRPr="001F150F">
              <w:t xml:space="preserve"> original score thresholds as per Nucci et al., 2012 in ELSA</w:t>
            </w:r>
          </w:p>
        </w:tc>
      </w:tr>
      <w:tr w:rsidR="00B13FF1" w:rsidRPr="001F150F" w14:paraId="1AE03FCF" w14:textId="77777777" w:rsidTr="00887D59">
        <w:trPr>
          <w:trHeight w:val="283"/>
        </w:trPr>
        <w:tc>
          <w:tcPr>
            <w:tcW w:w="2808" w:type="dxa"/>
            <w:tcBorders>
              <w:top w:val="single" w:sz="4" w:space="0" w:color="auto"/>
              <w:left w:val="nil"/>
              <w:bottom w:val="single" w:sz="4" w:space="0" w:color="auto"/>
              <w:right w:val="nil"/>
            </w:tcBorders>
          </w:tcPr>
          <w:p w14:paraId="714E49D0" w14:textId="77777777" w:rsidR="00B13FF1" w:rsidRPr="001F150F" w:rsidRDefault="00B13FF1" w:rsidP="00887D59">
            <w:r w:rsidRPr="001F150F">
              <w:t>Level and score thresholds</w:t>
            </w:r>
          </w:p>
        </w:tc>
        <w:tc>
          <w:tcPr>
            <w:tcW w:w="2184" w:type="dxa"/>
            <w:tcBorders>
              <w:top w:val="single" w:sz="4" w:space="0" w:color="auto"/>
              <w:left w:val="nil"/>
              <w:bottom w:val="single" w:sz="4" w:space="0" w:color="auto"/>
              <w:right w:val="nil"/>
            </w:tcBorders>
          </w:tcPr>
          <w:p w14:paraId="6372B329" w14:textId="77777777" w:rsidR="00B13FF1" w:rsidRPr="001F150F" w:rsidRDefault="00B13FF1" w:rsidP="00887D59">
            <w:r w:rsidRPr="001F150F">
              <w:t>N (%)</w:t>
            </w:r>
          </w:p>
        </w:tc>
        <w:tc>
          <w:tcPr>
            <w:tcW w:w="2805" w:type="dxa"/>
            <w:tcBorders>
              <w:top w:val="single" w:sz="4" w:space="0" w:color="auto"/>
              <w:left w:val="nil"/>
              <w:bottom w:val="single" w:sz="4" w:space="0" w:color="auto"/>
              <w:right w:val="nil"/>
            </w:tcBorders>
          </w:tcPr>
          <w:p w14:paraId="42501CD0" w14:textId="77777777" w:rsidR="00B13FF1" w:rsidRPr="001F150F" w:rsidRDefault="00B13FF1" w:rsidP="00887D59">
            <w:r w:rsidRPr="001F150F">
              <w:t>Level and score thresholds</w:t>
            </w:r>
          </w:p>
        </w:tc>
        <w:tc>
          <w:tcPr>
            <w:tcW w:w="1701" w:type="dxa"/>
            <w:tcBorders>
              <w:top w:val="single" w:sz="4" w:space="0" w:color="auto"/>
              <w:left w:val="nil"/>
              <w:bottom w:val="single" w:sz="4" w:space="0" w:color="auto"/>
              <w:right w:val="nil"/>
            </w:tcBorders>
          </w:tcPr>
          <w:p w14:paraId="166E2724" w14:textId="77777777" w:rsidR="00B13FF1" w:rsidRPr="001F150F" w:rsidRDefault="00B13FF1" w:rsidP="00887D59">
            <w:r w:rsidRPr="001F150F">
              <w:t>N (%)</w:t>
            </w:r>
          </w:p>
        </w:tc>
      </w:tr>
      <w:tr w:rsidR="00B13FF1" w:rsidRPr="001F150F" w14:paraId="4521B625" w14:textId="77777777" w:rsidTr="00887D59">
        <w:trPr>
          <w:cantSplit/>
          <w:trHeight w:val="283"/>
        </w:trPr>
        <w:tc>
          <w:tcPr>
            <w:tcW w:w="2808" w:type="dxa"/>
            <w:tcBorders>
              <w:top w:val="single" w:sz="4" w:space="0" w:color="auto"/>
              <w:left w:val="nil"/>
              <w:bottom w:val="nil"/>
              <w:right w:val="nil"/>
            </w:tcBorders>
          </w:tcPr>
          <w:p w14:paraId="27FCB6BA" w14:textId="77777777" w:rsidR="00B13FF1" w:rsidRPr="001F150F" w:rsidRDefault="00B13FF1" w:rsidP="00887D59">
            <w:r w:rsidRPr="001F150F">
              <w:t>Low (</w:t>
            </w:r>
            <w:r w:rsidRPr="001F150F">
              <w:rPr>
                <w:rFonts w:ascii="Symbol" w:hAnsi="Symbol"/>
              </w:rPr>
              <w:sym w:font="Symbol" w:char="F0A3"/>
            </w:r>
            <w:r w:rsidRPr="001F150F">
              <w:t xml:space="preserve"> 70)</w:t>
            </w:r>
          </w:p>
        </w:tc>
        <w:tc>
          <w:tcPr>
            <w:tcW w:w="2184" w:type="dxa"/>
            <w:tcBorders>
              <w:top w:val="single" w:sz="4" w:space="0" w:color="auto"/>
              <w:left w:val="nil"/>
              <w:bottom w:val="nil"/>
              <w:right w:val="nil"/>
            </w:tcBorders>
          </w:tcPr>
          <w:p w14:paraId="24FABED6" w14:textId="77777777" w:rsidR="00B13FF1" w:rsidRPr="001F150F" w:rsidRDefault="00B13FF1" w:rsidP="00887D59">
            <w:r w:rsidRPr="001F150F">
              <w:t>109 (0.9)</w:t>
            </w:r>
          </w:p>
        </w:tc>
        <w:tc>
          <w:tcPr>
            <w:tcW w:w="2805" w:type="dxa"/>
            <w:tcBorders>
              <w:top w:val="single" w:sz="4" w:space="0" w:color="auto"/>
              <w:left w:val="nil"/>
              <w:bottom w:val="nil"/>
              <w:right w:val="nil"/>
            </w:tcBorders>
          </w:tcPr>
          <w:p w14:paraId="4277D33C" w14:textId="77777777" w:rsidR="00B13FF1" w:rsidRPr="001F150F" w:rsidRDefault="00B13FF1" w:rsidP="00887D59"/>
        </w:tc>
        <w:tc>
          <w:tcPr>
            <w:tcW w:w="1701" w:type="dxa"/>
            <w:tcBorders>
              <w:top w:val="single" w:sz="4" w:space="0" w:color="auto"/>
              <w:left w:val="nil"/>
              <w:bottom w:val="nil"/>
              <w:right w:val="nil"/>
            </w:tcBorders>
          </w:tcPr>
          <w:p w14:paraId="09EF872E" w14:textId="77777777" w:rsidR="00B13FF1" w:rsidRPr="001F150F" w:rsidRDefault="00B13FF1" w:rsidP="00887D59"/>
        </w:tc>
      </w:tr>
      <w:tr w:rsidR="00B13FF1" w:rsidRPr="001F150F" w14:paraId="390767C6" w14:textId="77777777" w:rsidTr="00887D59">
        <w:trPr>
          <w:cantSplit/>
          <w:trHeight w:val="283"/>
        </w:trPr>
        <w:tc>
          <w:tcPr>
            <w:tcW w:w="2808" w:type="dxa"/>
            <w:tcBorders>
              <w:top w:val="nil"/>
              <w:left w:val="nil"/>
              <w:bottom w:val="nil"/>
              <w:right w:val="nil"/>
            </w:tcBorders>
          </w:tcPr>
          <w:p w14:paraId="39557964" w14:textId="77777777" w:rsidR="00B13FF1" w:rsidRPr="001F150F" w:rsidRDefault="00B13FF1" w:rsidP="00887D59">
            <w:r w:rsidRPr="001F150F">
              <w:t>Medium-low (71-84)</w:t>
            </w:r>
          </w:p>
        </w:tc>
        <w:tc>
          <w:tcPr>
            <w:tcW w:w="2184" w:type="dxa"/>
            <w:tcBorders>
              <w:top w:val="nil"/>
              <w:left w:val="nil"/>
              <w:bottom w:val="nil"/>
              <w:right w:val="nil"/>
            </w:tcBorders>
          </w:tcPr>
          <w:p w14:paraId="1F1EC3E7" w14:textId="5A67CD48" w:rsidR="00B13FF1" w:rsidRPr="001F150F" w:rsidRDefault="007C6195" w:rsidP="00887D59">
            <w:r w:rsidRPr="001F150F">
              <w:t>1,</w:t>
            </w:r>
            <w:r w:rsidR="00B13FF1" w:rsidRPr="001F150F">
              <w:t>919 (15.6)</w:t>
            </w:r>
          </w:p>
        </w:tc>
        <w:tc>
          <w:tcPr>
            <w:tcW w:w="2805" w:type="dxa"/>
            <w:tcBorders>
              <w:top w:val="nil"/>
              <w:left w:val="nil"/>
              <w:bottom w:val="nil"/>
              <w:right w:val="nil"/>
            </w:tcBorders>
          </w:tcPr>
          <w:p w14:paraId="7A4E2ED6" w14:textId="77777777" w:rsidR="00B13FF1" w:rsidRPr="001F150F" w:rsidRDefault="00B13FF1" w:rsidP="00887D59">
            <w:r w:rsidRPr="001F150F">
              <w:t>Low (&lt;84)</w:t>
            </w:r>
          </w:p>
        </w:tc>
        <w:tc>
          <w:tcPr>
            <w:tcW w:w="1701" w:type="dxa"/>
            <w:tcBorders>
              <w:top w:val="nil"/>
              <w:left w:val="nil"/>
              <w:bottom w:val="nil"/>
              <w:right w:val="nil"/>
            </w:tcBorders>
          </w:tcPr>
          <w:p w14:paraId="2467B13E" w14:textId="77777777" w:rsidR="00B13FF1" w:rsidRPr="001F150F" w:rsidRDefault="00B13FF1" w:rsidP="00887D59">
            <w:r w:rsidRPr="001F150F">
              <w:t>2 028 (16.5)</w:t>
            </w:r>
          </w:p>
        </w:tc>
      </w:tr>
      <w:tr w:rsidR="00B13FF1" w:rsidRPr="001F150F" w14:paraId="05DB29F9" w14:textId="77777777" w:rsidTr="00887D59">
        <w:trPr>
          <w:cantSplit/>
          <w:trHeight w:val="283"/>
        </w:trPr>
        <w:tc>
          <w:tcPr>
            <w:tcW w:w="2808" w:type="dxa"/>
            <w:tcBorders>
              <w:top w:val="nil"/>
              <w:left w:val="nil"/>
              <w:bottom w:val="nil"/>
              <w:right w:val="nil"/>
            </w:tcBorders>
          </w:tcPr>
          <w:p w14:paraId="6C24DF02" w14:textId="77777777" w:rsidR="00B13FF1" w:rsidRPr="001F150F" w:rsidRDefault="00B13FF1" w:rsidP="00887D59">
            <w:r w:rsidRPr="001F150F">
              <w:t>Medium (85-114)</w:t>
            </w:r>
          </w:p>
        </w:tc>
        <w:tc>
          <w:tcPr>
            <w:tcW w:w="2184" w:type="dxa"/>
            <w:tcBorders>
              <w:top w:val="nil"/>
              <w:left w:val="nil"/>
              <w:bottom w:val="nil"/>
              <w:right w:val="nil"/>
            </w:tcBorders>
          </w:tcPr>
          <w:p w14:paraId="5D8C45E3" w14:textId="73D70D1F" w:rsidR="00B13FF1" w:rsidRPr="001F150F" w:rsidRDefault="007C6195" w:rsidP="00887D59">
            <w:r w:rsidRPr="001F150F">
              <w:t>7,</w:t>
            </w:r>
            <w:r w:rsidR="00B13FF1" w:rsidRPr="001F150F">
              <w:t>803 (63.6)</w:t>
            </w:r>
          </w:p>
        </w:tc>
        <w:tc>
          <w:tcPr>
            <w:tcW w:w="2805" w:type="dxa"/>
            <w:tcBorders>
              <w:top w:val="nil"/>
              <w:left w:val="nil"/>
              <w:bottom w:val="nil"/>
              <w:right w:val="nil"/>
            </w:tcBorders>
          </w:tcPr>
          <w:p w14:paraId="69620089" w14:textId="77777777" w:rsidR="00B13FF1" w:rsidRPr="001F150F" w:rsidRDefault="00B13FF1" w:rsidP="00887D59">
            <w:r w:rsidRPr="001F150F">
              <w:t>Medium (85-114)</w:t>
            </w:r>
          </w:p>
        </w:tc>
        <w:tc>
          <w:tcPr>
            <w:tcW w:w="1701" w:type="dxa"/>
            <w:tcBorders>
              <w:top w:val="nil"/>
              <w:left w:val="nil"/>
              <w:bottom w:val="nil"/>
              <w:right w:val="nil"/>
            </w:tcBorders>
          </w:tcPr>
          <w:p w14:paraId="6FBB7743" w14:textId="77777777" w:rsidR="00B13FF1" w:rsidRPr="001F150F" w:rsidRDefault="00B13FF1" w:rsidP="00887D59">
            <w:r w:rsidRPr="001F150F">
              <w:t>7 803 (63.5)</w:t>
            </w:r>
          </w:p>
        </w:tc>
      </w:tr>
      <w:tr w:rsidR="00B13FF1" w:rsidRPr="001F150F" w14:paraId="5388147C" w14:textId="77777777" w:rsidTr="00887D59">
        <w:trPr>
          <w:cantSplit/>
          <w:trHeight w:val="283"/>
        </w:trPr>
        <w:tc>
          <w:tcPr>
            <w:tcW w:w="2808" w:type="dxa"/>
            <w:tcBorders>
              <w:top w:val="nil"/>
              <w:left w:val="nil"/>
              <w:bottom w:val="nil"/>
              <w:right w:val="nil"/>
            </w:tcBorders>
          </w:tcPr>
          <w:p w14:paraId="43E5E6D6" w14:textId="77777777" w:rsidR="00B13FF1" w:rsidRPr="001F150F" w:rsidRDefault="00B13FF1" w:rsidP="00887D59">
            <w:r w:rsidRPr="001F150F">
              <w:t>Medium-high (115-129)</w:t>
            </w:r>
          </w:p>
        </w:tc>
        <w:tc>
          <w:tcPr>
            <w:tcW w:w="2184" w:type="dxa"/>
            <w:tcBorders>
              <w:top w:val="nil"/>
              <w:left w:val="nil"/>
              <w:bottom w:val="nil"/>
              <w:right w:val="nil"/>
            </w:tcBorders>
          </w:tcPr>
          <w:p w14:paraId="65D56E1D" w14:textId="7B5D8A31" w:rsidR="00B13FF1" w:rsidRPr="001F150F" w:rsidRDefault="007C6195" w:rsidP="00887D59">
            <w:r w:rsidRPr="001F150F">
              <w:t>2,</w:t>
            </w:r>
            <w:r w:rsidR="00B13FF1" w:rsidRPr="001F150F">
              <w:t>276 (18.5)</w:t>
            </w:r>
          </w:p>
        </w:tc>
        <w:tc>
          <w:tcPr>
            <w:tcW w:w="2805" w:type="dxa"/>
            <w:tcBorders>
              <w:top w:val="nil"/>
              <w:left w:val="nil"/>
              <w:bottom w:val="nil"/>
              <w:right w:val="nil"/>
            </w:tcBorders>
          </w:tcPr>
          <w:p w14:paraId="47EE4E96" w14:textId="77777777" w:rsidR="00B13FF1" w:rsidRPr="001F150F" w:rsidRDefault="00B13FF1" w:rsidP="00887D59">
            <w:r w:rsidRPr="001F150F">
              <w:t>High (</w:t>
            </w:r>
            <w:r w:rsidRPr="001F150F">
              <w:rPr>
                <w:rFonts w:ascii="Symbol" w:hAnsi="Symbol"/>
              </w:rPr>
              <w:sym w:font="Symbol" w:char="F0B3"/>
            </w:r>
            <w:r w:rsidRPr="001F150F">
              <w:t>115)</w:t>
            </w:r>
          </w:p>
        </w:tc>
        <w:tc>
          <w:tcPr>
            <w:tcW w:w="1701" w:type="dxa"/>
            <w:tcBorders>
              <w:top w:val="nil"/>
              <w:left w:val="nil"/>
              <w:bottom w:val="nil"/>
              <w:right w:val="nil"/>
            </w:tcBorders>
          </w:tcPr>
          <w:p w14:paraId="1C49BA98" w14:textId="77777777" w:rsidR="00B13FF1" w:rsidRPr="001F150F" w:rsidRDefault="00B13FF1" w:rsidP="00887D59">
            <w:r w:rsidRPr="001F150F">
              <w:t>2 449 (20)</w:t>
            </w:r>
          </w:p>
        </w:tc>
      </w:tr>
      <w:tr w:rsidR="00B13FF1" w:rsidRPr="001F150F" w14:paraId="58299C10" w14:textId="77777777" w:rsidTr="00887D59">
        <w:trPr>
          <w:cantSplit/>
          <w:trHeight w:val="283"/>
        </w:trPr>
        <w:tc>
          <w:tcPr>
            <w:tcW w:w="2808" w:type="dxa"/>
            <w:tcBorders>
              <w:top w:val="nil"/>
              <w:left w:val="nil"/>
              <w:bottom w:val="single" w:sz="4" w:space="0" w:color="auto"/>
              <w:right w:val="nil"/>
            </w:tcBorders>
          </w:tcPr>
          <w:p w14:paraId="2686CCE3" w14:textId="77777777" w:rsidR="00B13FF1" w:rsidRPr="001F150F" w:rsidRDefault="00B13FF1" w:rsidP="00887D59">
            <w:r w:rsidRPr="001F150F">
              <w:t>High (</w:t>
            </w:r>
            <w:r w:rsidRPr="001F150F">
              <w:rPr>
                <w:rFonts w:ascii="Symbol" w:hAnsi="Symbol"/>
              </w:rPr>
              <w:sym w:font="Symbol" w:char="F0B3"/>
            </w:r>
            <w:r w:rsidRPr="001F150F">
              <w:t xml:space="preserve"> 130)</w:t>
            </w:r>
          </w:p>
        </w:tc>
        <w:tc>
          <w:tcPr>
            <w:tcW w:w="2184" w:type="dxa"/>
            <w:tcBorders>
              <w:top w:val="nil"/>
              <w:left w:val="nil"/>
              <w:bottom w:val="single" w:sz="4" w:space="0" w:color="auto"/>
              <w:right w:val="nil"/>
            </w:tcBorders>
          </w:tcPr>
          <w:p w14:paraId="1C6EF343" w14:textId="77777777" w:rsidR="00B13FF1" w:rsidRPr="001F150F" w:rsidRDefault="00B13FF1" w:rsidP="00887D59">
            <w:pPr>
              <w:jc w:val="both"/>
            </w:pPr>
            <w:r w:rsidRPr="001F150F">
              <w:t>173 (1.4)</w:t>
            </w:r>
          </w:p>
        </w:tc>
        <w:tc>
          <w:tcPr>
            <w:tcW w:w="2805" w:type="dxa"/>
            <w:tcBorders>
              <w:top w:val="nil"/>
              <w:left w:val="nil"/>
              <w:bottom w:val="single" w:sz="4" w:space="0" w:color="auto"/>
              <w:right w:val="nil"/>
            </w:tcBorders>
          </w:tcPr>
          <w:p w14:paraId="6777202A" w14:textId="77777777" w:rsidR="00B13FF1" w:rsidRPr="001F150F" w:rsidRDefault="00B13FF1" w:rsidP="00887D59">
            <w:pPr>
              <w:jc w:val="both"/>
            </w:pPr>
          </w:p>
        </w:tc>
        <w:tc>
          <w:tcPr>
            <w:tcW w:w="1701" w:type="dxa"/>
            <w:tcBorders>
              <w:top w:val="nil"/>
              <w:left w:val="nil"/>
              <w:bottom w:val="single" w:sz="4" w:space="0" w:color="auto"/>
              <w:right w:val="nil"/>
            </w:tcBorders>
          </w:tcPr>
          <w:p w14:paraId="6019C864" w14:textId="77777777" w:rsidR="00B13FF1" w:rsidRPr="001F150F" w:rsidRDefault="00B13FF1" w:rsidP="00887D59">
            <w:pPr>
              <w:jc w:val="both"/>
            </w:pPr>
          </w:p>
        </w:tc>
      </w:tr>
    </w:tbl>
    <w:p w14:paraId="4F54F5B1" w14:textId="251CF737" w:rsidR="00B13FF1" w:rsidRPr="001F150F" w:rsidRDefault="00B13FF1" w:rsidP="00B13FF1">
      <w:pPr>
        <w:sectPr w:rsidR="00B13FF1" w:rsidRPr="001F150F" w:rsidSect="0024772B">
          <w:footerReference w:type="even" r:id="rId9"/>
          <w:footerReference w:type="default" r:id="rId10"/>
          <w:footerReference w:type="first" r:id="rId11"/>
          <w:pgSz w:w="11900" w:h="16840" w:code="9"/>
          <w:pgMar w:top="1440" w:right="1440" w:bottom="1440" w:left="1440" w:header="709" w:footer="709" w:gutter="0"/>
          <w:cols w:space="708"/>
          <w:titlePg/>
          <w:docGrid w:linePitch="360"/>
        </w:sectPr>
      </w:pPr>
      <w:proofErr w:type="spellStart"/>
      <w:r w:rsidRPr="001F150F">
        <w:t>CRIq</w:t>
      </w:r>
      <w:proofErr w:type="spellEnd"/>
      <w:r w:rsidRPr="001F150F">
        <w:t>: Cognit</w:t>
      </w:r>
      <w:r w:rsidR="001A3829" w:rsidRPr="001F150F">
        <w:t>ive Reserve Index questionnaire,</w:t>
      </w:r>
      <w:r w:rsidRPr="001F150F">
        <w:t xml:space="preserve"> ELSA: Engli</w:t>
      </w:r>
      <w:r w:rsidR="00326D31" w:rsidRPr="001F150F">
        <w:t>sh Longitudinal Study of Ageing</w:t>
      </w:r>
    </w:p>
    <w:p w14:paraId="4B20254B" w14:textId="4B7BE13E" w:rsidR="008951B7" w:rsidRPr="001F150F" w:rsidRDefault="008951B7" w:rsidP="008951B7">
      <w:r w:rsidRPr="001F150F">
        <w:lastRenderedPageBreak/>
        <w:t xml:space="preserve">Supplementary Table </w:t>
      </w:r>
      <w:r w:rsidR="00B13FF1" w:rsidRPr="001F150F">
        <w:t>3</w:t>
      </w:r>
      <w:r w:rsidRPr="001F150F">
        <w:t xml:space="preserve">. Analytic sample size and attrition rates by </w:t>
      </w:r>
      <w:r w:rsidR="00154A41" w:rsidRPr="001F150F">
        <w:t xml:space="preserve">each </w:t>
      </w:r>
      <w:r w:rsidRPr="001F150F">
        <w:t>wave of d</w:t>
      </w:r>
      <w:r w:rsidR="00326D31" w:rsidRPr="001F150F">
        <w:t>ata collection</w:t>
      </w:r>
    </w:p>
    <w:p w14:paraId="1339174F" w14:textId="77777777" w:rsidR="008951B7" w:rsidRPr="001F150F" w:rsidRDefault="008951B7" w:rsidP="008951B7"/>
    <w:tbl>
      <w:tblPr>
        <w:tblStyle w:val="TableGrid"/>
        <w:tblW w:w="949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555"/>
        <w:gridCol w:w="1418"/>
        <w:gridCol w:w="1417"/>
        <w:gridCol w:w="1418"/>
      </w:tblGrid>
      <w:tr w:rsidR="008951B7" w:rsidRPr="001F150F" w14:paraId="260F459F" w14:textId="77777777" w:rsidTr="00B23C55">
        <w:tc>
          <w:tcPr>
            <w:tcW w:w="3686" w:type="dxa"/>
            <w:tcBorders>
              <w:top w:val="single" w:sz="4" w:space="0" w:color="auto"/>
              <w:bottom w:val="single" w:sz="4" w:space="0" w:color="auto"/>
            </w:tcBorders>
          </w:tcPr>
          <w:p w14:paraId="2B43919B" w14:textId="77777777" w:rsidR="008951B7" w:rsidRPr="001F150F" w:rsidRDefault="008951B7" w:rsidP="00B23C55"/>
        </w:tc>
        <w:tc>
          <w:tcPr>
            <w:tcW w:w="1555" w:type="dxa"/>
            <w:tcBorders>
              <w:top w:val="single" w:sz="4" w:space="0" w:color="auto"/>
              <w:bottom w:val="single" w:sz="4" w:space="0" w:color="auto"/>
            </w:tcBorders>
          </w:tcPr>
          <w:p w14:paraId="5A35AC3E" w14:textId="77777777" w:rsidR="008951B7" w:rsidRPr="001F150F" w:rsidRDefault="008951B7" w:rsidP="00B23C55">
            <w:r w:rsidRPr="001F150F">
              <w:t>Wave 1</w:t>
            </w:r>
          </w:p>
          <w:p w14:paraId="581DA48F" w14:textId="77777777" w:rsidR="008951B7" w:rsidRPr="001F150F" w:rsidRDefault="008951B7" w:rsidP="00B23C55">
            <w:r w:rsidRPr="001F150F">
              <w:t>(2002-2003)</w:t>
            </w:r>
          </w:p>
        </w:tc>
        <w:tc>
          <w:tcPr>
            <w:tcW w:w="1418" w:type="dxa"/>
            <w:tcBorders>
              <w:top w:val="single" w:sz="4" w:space="0" w:color="auto"/>
              <w:bottom w:val="single" w:sz="4" w:space="0" w:color="auto"/>
            </w:tcBorders>
          </w:tcPr>
          <w:p w14:paraId="043EDA38" w14:textId="77777777" w:rsidR="008951B7" w:rsidRPr="001F150F" w:rsidRDefault="008951B7" w:rsidP="00B23C55">
            <w:r w:rsidRPr="001F150F">
              <w:t>Wave 2</w:t>
            </w:r>
          </w:p>
          <w:p w14:paraId="7A4648C4" w14:textId="77777777" w:rsidR="008951B7" w:rsidRPr="001F150F" w:rsidRDefault="008951B7" w:rsidP="00B23C55">
            <w:r w:rsidRPr="001F150F">
              <w:t>(2004-2005)</w:t>
            </w:r>
          </w:p>
        </w:tc>
        <w:tc>
          <w:tcPr>
            <w:tcW w:w="1417" w:type="dxa"/>
            <w:tcBorders>
              <w:top w:val="single" w:sz="4" w:space="0" w:color="auto"/>
              <w:bottom w:val="single" w:sz="4" w:space="0" w:color="auto"/>
            </w:tcBorders>
          </w:tcPr>
          <w:p w14:paraId="756290C5" w14:textId="77777777" w:rsidR="008951B7" w:rsidRPr="001F150F" w:rsidRDefault="008951B7" w:rsidP="00B23C55">
            <w:r w:rsidRPr="001F150F">
              <w:t>Wave 3</w:t>
            </w:r>
          </w:p>
          <w:p w14:paraId="6158C249" w14:textId="77777777" w:rsidR="008951B7" w:rsidRPr="001F150F" w:rsidRDefault="008951B7" w:rsidP="00B23C55">
            <w:r w:rsidRPr="001F150F">
              <w:t>(2006-2007)</w:t>
            </w:r>
          </w:p>
        </w:tc>
        <w:tc>
          <w:tcPr>
            <w:tcW w:w="1418" w:type="dxa"/>
            <w:tcBorders>
              <w:top w:val="single" w:sz="4" w:space="0" w:color="auto"/>
              <w:bottom w:val="single" w:sz="4" w:space="0" w:color="auto"/>
            </w:tcBorders>
          </w:tcPr>
          <w:p w14:paraId="252259F1" w14:textId="77777777" w:rsidR="008951B7" w:rsidRPr="001F150F" w:rsidRDefault="008951B7" w:rsidP="00B23C55">
            <w:r w:rsidRPr="001F150F">
              <w:t>Wave 4</w:t>
            </w:r>
          </w:p>
          <w:p w14:paraId="31E129D9" w14:textId="77777777" w:rsidR="008951B7" w:rsidRPr="001F150F" w:rsidRDefault="008951B7" w:rsidP="00B23C55">
            <w:r w:rsidRPr="001F150F">
              <w:t>(2008-2009)</w:t>
            </w:r>
          </w:p>
        </w:tc>
      </w:tr>
      <w:tr w:rsidR="008951B7" w:rsidRPr="001F150F" w14:paraId="02C3E810" w14:textId="77777777" w:rsidTr="00B23C55">
        <w:tc>
          <w:tcPr>
            <w:tcW w:w="3686" w:type="dxa"/>
            <w:tcBorders>
              <w:top w:val="single" w:sz="4" w:space="0" w:color="auto"/>
            </w:tcBorders>
          </w:tcPr>
          <w:p w14:paraId="32EEABCB" w14:textId="1CC3E7A7" w:rsidR="008951B7" w:rsidRPr="001F150F" w:rsidRDefault="007C08A8" w:rsidP="007C08A8">
            <w:pPr>
              <w:rPr>
                <w:b/>
              </w:rPr>
            </w:pPr>
            <w:r w:rsidRPr="001F150F">
              <w:rPr>
                <w:b/>
              </w:rPr>
              <w:t>Analytical</w:t>
            </w:r>
            <w:r w:rsidR="008951B7" w:rsidRPr="001F150F">
              <w:rPr>
                <w:b/>
              </w:rPr>
              <w:t xml:space="preserve"> sample</w:t>
            </w:r>
            <w:r w:rsidR="000E22BA" w:rsidRPr="001F150F">
              <w:t>-</w:t>
            </w:r>
            <w:r w:rsidR="000E22BA" w:rsidRPr="001F150F">
              <w:rPr>
                <w:b/>
              </w:rPr>
              <w:t>core members</w:t>
            </w:r>
          </w:p>
        </w:tc>
        <w:tc>
          <w:tcPr>
            <w:tcW w:w="1555" w:type="dxa"/>
            <w:tcBorders>
              <w:top w:val="single" w:sz="4" w:space="0" w:color="auto"/>
            </w:tcBorders>
          </w:tcPr>
          <w:p w14:paraId="09416C15" w14:textId="77777777" w:rsidR="008951B7" w:rsidRPr="001F150F" w:rsidRDefault="008951B7" w:rsidP="00B23C55"/>
        </w:tc>
        <w:tc>
          <w:tcPr>
            <w:tcW w:w="1418" w:type="dxa"/>
            <w:tcBorders>
              <w:top w:val="single" w:sz="4" w:space="0" w:color="auto"/>
            </w:tcBorders>
          </w:tcPr>
          <w:p w14:paraId="2DDC133C" w14:textId="77777777" w:rsidR="008951B7" w:rsidRPr="001F150F" w:rsidRDefault="008951B7" w:rsidP="00B23C55"/>
        </w:tc>
        <w:tc>
          <w:tcPr>
            <w:tcW w:w="1417" w:type="dxa"/>
            <w:tcBorders>
              <w:top w:val="single" w:sz="4" w:space="0" w:color="auto"/>
            </w:tcBorders>
          </w:tcPr>
          <w:p w14:paraId="6EDAA1B6" w14:textId="77777777" w:rsidR="008951B7" w:rsidRPr="001F150F" w:rsidRDefault="008951B7" w:rsidP="00B23C55"/>
        </w:tc>
        <w:tc>
          <w:tcPr>
            <w:tcW w:w="1418" w:type="dxa"/>
            <w:tcBorders>
              <w:top w:val="single" w:sz="4" w:space="0" w:color="auto"/>
            </w:tcBorders>
          </w:tcPr>
          <w:p w14:paraId="547AB6CE" w14:textId="77777777" w:rsidR="008951B7" w:rsidRPr="001F150F" w:rsidRDefault="008951B7" w:rsidP="00B23C55"/>
        </w:tc>
      </w:tr>
      <w:tr w:rsidR="008951B7" w:rsidRPr="001F150F" w14:paraId="7298A0F6" w14:textId="77777777" w:rsidTr="00B23C55">
        <w:tc>
          <w:tcPr>
            <w:tcW w:w="3686" w:type="dxa"/>
          </w:tcPr>
          <w:p w14:paraId="30AA5E84" w14:textId="6039768B" w:rsidR="008951B7" w:rsidRPr="001F150F" w:rsidRDefault="000E22BA" w:rsidP="000E22BA">
            <w:r w:rsidRPr="001F150F">
              <w:t>I</w:t>
            </w:r>
            <w:r w:rsidR="008951B7" w:rsidRPr="001F150F">
              <w:t>nterviewed</w:t>
            </w:r>
            <w:r w:rsidRPr="001F150F">
              <w:t xml:space="preserve"> </w:t>
            </w:r>
          </w:p>
        </w:tc>
        <w:tc>
          <w:tcPr>
            <w:tcW w:w="1555" w:type="dxa"/>
          </w:tcPr>
          <w:p w14:paraId="12F8CA58" w14:textId="77777777" w:rsidR="008951B7" w:rsidRPr="001F150F" w:rsidRDefault="008951B7" w:rsidP="00B23C55">
            <w:pPr>
              <w:jc w:val="right"/>
            </w:pPr>
            <w:r w:rsidRPr="001F150F">
              <w:t>9,722</w:t>
            </w:r>
          </w:p>
        </w:tc>
        <w:tc>
          <w:tcPr>
            <w:tcW w:w="1418" w:type="dxa"/>
          </w:tcPr>
          <w:p w14:paraId="6D775B05" w14:textId="77777777" w:rsidR="008951B7" w:rsidRPr="001F150F" w:rsidRDefault="008951B7" w:rsidP="00B23C55">
            <w:pPr>
              <w:jc w:val="right"/>
            </w:pPr>
            <w:r w:rsidRPr="001F150F">
              <w:t>8,650</w:t>
            </w:r>
          </w:p>
        </w:tc>
        <w:tc>
          <w:tcPr>
            <w:tcW w:w="1417" w:type="dxa"/>
          </w:tcPr>
          <w:p w14:paraId="16EBD2D8" w14:textId="77777777" w:rsidR="008951B7" w:rsidRPr="001F150F" w:rsidRDefault="008951B7" w:rsidP="00B23C55">
            <w:pPr>
              <w:jc w:val="right"/>
            </w:pPr>
            <w:r w:rsidRPr="001F150F">
              <w:t>7,426</w:t>
            </w:r>
          </w:p>
        </w:tc>
        <w:tc>
          <w:tcPr>
            <w:tcW w:w="1418" w:type="dxa"/>
          </w:tcPr>
          <w:p w14:paraId="70045E0A" w14:textId="77777777" w:rsidR="008951B7" w:rsidRPr="001F150F" w:rsidRDefault="008951B7" w:rsidP="00B23C55">
            <w:pPr>
              <w:jc w:val="right"/>
            </w:pPr>
            <w:r w:rsidRPr="001F150F">
              <w:t>6,542</w:t>
            </w:r>
          </w:p>
        </w:tc>
      </w:tr>
      <w:tr w:rsidR="008951B7" w:rsidRPr="001F150F" w14:paraId="475C8111" w14:textId="77777777" w:rsidTr="00B23C55">
        <w:tc>
          <w:tcPr>
            <w:tcW w:w="3686" w:type="dxa"/>
          </w:tcPr>
          <w:p w14:paraId="6463FCF8" w14:textId="77777777" w:rsidR="008951B7" w:rsidRPr="001F150F" w:rsidRDefault="008951B7" w:rsidP="00B23C55">
            <w:r w:rsidRPr="001F150F">
              <w:t>Dropped out</w:t>
            </w:r>
          </w:p>
        </w:tc>
        <w:tc>
          <w:tcPr>
            <w:tcW w:w="1555" w:type="dxa"/>
          </w:tcPr>
          <w:p w14:paraId="6AEC9CD1" w14:textId="77777777" w:rsidR="008951B7" w:rsidRPr="001F150F" w:rsidRDefault="008951B7" w:rsidP="00B23C55">
            <w:pPr>
              <w:jc w:val="right"/>
            </w:pPr>
          </w:p>
        </w:tc>
        <w:tc>
          <w:tcPr>
            <w:tcW w:w="1418" w:type="dxa"/>
          </w:tcPr>
          <w:p w14:paraId="1248FF41" w14:textId="77777777" w:rsidR="008951B7" w:rsidRPr="001F150F" w:rsidRDefault="008951B7" w:rsidP="00B23C55">
            <w:pPr>
              <w:jc w:val="right"/>
            </w:pPr>
            <w:r w:rsidRPr="001F150F">
              <w:t>1,072</w:t>
            </w:r>
          </w:p>
        </w:tc>
        <w:tc>
          <w:tcPr>
            <w:tcW w:w="1417" w:type="dxa"/>
          </w:tcPr>
          <w:p w14:paraId="157527DF" w14:textId="77777777" w:rsidR="008951B7" w:rsidRPr="001F150F" w:rsidRDefault="008951B7" w:rsidP="00B23C55">
            <w:pPr>
              <w:jc w:val="right"/>
            </w:pPr>
            <w:r w:rsidRPr="001F150F">
              <w:t>1,224</w:t>
            </w:r>
          </w:p>
        </w:tc>
        <w:tc>
          <w:tcPr>
            <w:tcW w:w="1418" w:type="dxa"/>
          </w:tcPr>
          <w:p w14:paraId="4A8765E3" w14:textId="77777777" w:rsidR="008951B7" w:rsidRPr="001F150F" w:rsidRDefault="008951B7" w:rsidP="00B23C55">
            <w:pPr>
              <w:jc w:val="right"/>
            </w:pPr>
            <w:r w:rsidRPr="001F150F">
              <w:t>884</w:t>
            </w:r>
          </w:p>
        </w:tc>
      </w:tr>
      <w:tr w:rsidR="008951B7" w:rsidRPr="001F150F" w14:paraId="1A6BC985" w14:textId="77777777" w:rsidTr="00B23C55">
        <w:tc>
          <w:tcPr>
            <w:tcW w:w="3686" w:type="dxa"/>
            <w:tcBorders>
              <w:bottom w:val="single" w:sz="4" w:space="0" w:color="auto"/>
            </w:tcBorders>
          </w:tcPr>
          <w:p w14:paraId="42D04D94" w14:textId="77777777" w:rsidR="008951B7" w:rsidRPr="001F150F" w:rsidRDefault="008951B7" w:rsidP="00B23C55">
            <w:r w:rsidRPr="001F150F">
              <w:t>% Attrition</w:t>
            </w:r>
          </w:p>
        </w:tc>
        <w:tc>
          <w:tcPr>
            <w:tcW w:w="1555" w:type="dxa"/>
            <w:tcBorders>
              <w:bottom w:val="single" w:sz="4" w:space="0" w:color="auto"/>
            </w:tcBorders>
          </w:tcPr>
          <w:p w14:paraId="4C3D0FE4" w14:textId="77777777" w:rsidR="008951B7" w:rsidRPr="001F150F" w:rsidRDefault="008951B7" w:rsidP="00B23C55">
            <w:pPr>
              <w:jc w:val="right"/>
            </w:pPr>
          </w:p>
        </w:tc>
        <w:tc>
          <w:tcPr>
            <w:tcW w:w="1418" w:type="dxa"/>
            <w:tcBorders>
              <w:bottom w:val="single" w:sz="4" w:space="0" w:color="auto"/>
            </w:tcBorders>
          </w:tcPr>
          <w:p w14:paraId="5D977199" w14:textId="77777777" w:rsidR="008951B7" w:rsidRPr="001F150F" w:rsidRDefault="008951B7" w:rsidP="00B23C55">
            <w:pPr>
              <w:jc w:val="right"/>
            </w:pPr>
            <w:r w:rsidRPr="001F150F">
              <w:t>11</w:t>
            </w:r>
          </w:p>
        </w:tc>
        <w:tc>
          <w:tcPr>
            <w:tcW w:w="1417" w:type="dxa"/>
            <w:tcBorders>
              <w:bottom w:val="single" w:sz="4" w:space="0" w:color="auto"/>
            </w:tcBorders>
          </w:tcPr>
          <w:p w14:paraId="15EDD745" w14:textId="77777777" w:rsidR="008951B7" w:rsidRPr="001F150F" w:rsidRDefault="008951B7" w:rsidP="00B23C55">
            <w:pPr>
              <w:jc w:val="right"/>
            </w:pPr>
            <w:r w:rsidRPr="001F150F">
              <w:t>16.5</w:t>
            </w:r>
          </w:p>
        </w:tc>
        <w:tc>
          <w:tcPr>
            <w:tcW w:w="1418" w:type="dxa"/>
            <w:tcBorders>
              <w:bottom w:val="single" w:sz="4" w:space="0" w:color="auto"/>
            </w:tcBorders>
          </w:tcPr>
          <w:p w14:paraId="60683FFD" w14:textId="77777777" w:rsidR="008951B7" w:rsidRPr="001F150F" w:rsidRDefault="008951B7" w:rsidP="00B23C55">
            <w:pPr>
              <w:jc w:val="right"/>
            </w:pPr>
            <w:r w:rsidRPr="001F150F">
              <w:t>13.5</w:t>
            </w:r>
          </w:p>
        </w:tc>
      </w:tr>
      <w:tr w:rsidR="008951B7" w:rsidRPr="001F150F" w14:paraId="6F2E98A9" w14:textId="77777777" w:rsidTr="00B23C55">
        <w:tc>
          <w:tcPr>
            <w:tcW w:w="3686" w:type="dxa"/>
            <w:tcBorders>
              <w:top w:val="single" w:sz="4" w:space="0" w:color="auto"/>
              <w:bottom w:val="single" w:sz="4" w:space="0" w:color="auto"/>
            </w:tcBorders>
          </w:tcPr>
          <w:p w14:paraId="341EA96A" w14:textId="77777777" w:rsidR="008951B7" w:rsidRPr="001F150F" w:rsidRDefault="008951B7" w:rsidP="00B23C55">
            <w:r w:rsidRPr="001F150F">
              <w:t>Refreshment sample</w:t>
            </w:r>
          </w:p>
        </w:tc>
        <w:tc>
          <w:tcPr>
            <w:tcW w:w="1555" w:type="dxa"/>
            <w:tcBorders>
              <w:top w:val="single" w:sz="4" w:space="0" w:color="auto"/>
              <w:bottom w:val="single" w:sz="4" w:space="0" w:color="auto"/>
            </w:tcBorders>
          </w:tcPr>
          <w:p w14:paraId="175626E5" w14:textId="77777777" w:rsidR="008951B7" w:rsidRPr="001F150F" w:rsidRDefault="008951B7" w:rsidP="00B23C55"/>
        </w:tc>
        <w:tc>
          <w:tcPr>
            <w:tcW w:w="1418" w:type="dxa"/>
            <w:tcBorders>
              <w:top w:val="single" w:sz="4" w:space="0" w:color="auto"/>
              <w:bottom w:val="single" w:sz="4" w:space="0" w:color="auto"/>
            </w:tcBorders>
          </w:tcPr>
          <w:p w14:paraId="5F1EDB6F" w14:textId="77777777" w:rsidR="008951B7" w:rsidRPr="001F150F" w:rsidRDefault="008951B7" w:rsidP="00B23C55"/>
        </w:tc>
        <w:tc>
          <w:tcPr>
            <w:tcW w:w="1417" w:type="dxa"/>
            <w:tcBorders>
              <w:top w:val="single" w:sz="4" w:space="0" w:color="auto"/>
              <w:bottom w:val="single" w:sz="4" w:space="0" w:color="auto"/>
            </w:tcBorders>
          </w:tcPr>
          <w:p w14:paraId="3DD50CAA" w14:textId="77777777" w:rsidR="008951B7" w:rsidRPr="001F150F" w:rsidRDefault="008951B7" w:rsidP="00B23C55">
            <w:pPr>
              <w:jc w:val="right"/>
            </w:pPr>
            <w:r w:rsidRPr="001F150F">
              <w:t>814</w:t>
            </w:r>
          </w:p>
        </w:tc>
        <w:tc>
          <w:tcPr>
            <w:tcW w:w="1418" w:type="dxa"/>
            <w:tcBorders>
              <w:top w:val="single" w:sz="4" w:space="0" w:color="auto"/>
              <w:bottom w:val="single" w:sz="4" w:space="0" w:color="auto"/>
            </w:tcBorders>
          </w:tcPr>
          <w:p w14:paraId="31539958" w14:textId="77777777" w:rsidR="008951B7" w:rsidRPr="001F150F" w:rsidRDefault="008951B7" w:rsidP="00B23C55">
            <w:pPr>
              <w:jc w:val="right"/>
            </w:pPr>
            <w:r w:rsidRPr="001F150F">
              <w:t>1,744</w:t>
            </w:r>
          </w:p>
        </w:tc>
      </w:tr>
    </w:tbl>
    <w:p w14:paraId="0D15F5AF" w14:textId="2411C813" w:rsidR="0080179B" w:rsidRPr="001F150F" w:rsidRDefault="008951B7" w:rsidP="00B13FF1">
      <w:pPr>
        <w:sectPr w:rsidR="0080179B" w:rsidRPr="001F150F" w:rsidSect="0024772B">
          <w:pgSz w:w="11900" w:h="16840" w:code="9"/>
          <w:pgMar w:top="1440" w:right="1440" w:bottom="1440" w:left="1440" w:header="709" w:footer="709" w:gutter="0"/>
          <w:cols w:space="708"/>
          <w:titlePg/>
          <w:docGrid w:linePitch="360"/>
        </w:sectPr>
      </w:pPr>
      <w:r w:rsidRPr="001F150F">
        <w:br w:type="page"/>
      </w:r>
    </w:p>
    <w:p w14:paraId="1E7EF146" w14:textId="6FA4FE75" w:rsidR="00AF4032" w:rsidRPr="001F150F" w:rsidRDefault="006D56F5" w:rsidP="00011062">
      <w:r w:rsidRPr="001F150F">
        <w:lastRenderedPageBreak/>
        <w:t xml:space="preserve">Supplementary Table </w:t>
      </w:r>
      <w:r w:rsidR="008951B7" w:rsidRPr="001F150F">
        <w:t>4</w:t>
      </w:r>
      <w:r w:rsidRPr="001F150F">
        <w:t>.</w:t>
      </w:r>
      <w:r w:rsidR="001726E6" w:rsidRPr="001F150F">
        <w:t xml:space="preserve"> </w:t>
      </w:r>
      <w:r w:rsidR="00934904" w:rsidRPr="001F150F">
        <w:t xml:space="preserve">Hazard ratios from Multivariate Cox regressions models indicating the incidence of </w:t>
      </w:r>
      <w:r w:rsidR="00BE6808" w:rsidRPr="001F150F">
        <w:t xml:space="preserve">Alzheimer’s </w:t>
      </w:r>
      <w:r w:rsidR="00D20BC1" w:rsidRPr="001F150F">
        <w:t>d</w:t>
      </w:r>
      <w:r w:rsidR="00BE6808" w:rsidRPr="001F150F">
        <w:t>isease</w:t>
      </w:r>
      <w:r w:rsidR="00934904" w:rsidRPr="001F150F">
        <w:t xml:space="preserve"> by levels of CR Index </w:t>
      </w:r>
      <w:r w:rsidR="00011062" w:rsidRPr="001F150F">
        <w:rPr>
          <w:i/>
        </w:rPr>
        <w:t>(Sensitivity Analysis 1)</w:t>
      </w:r>
    </w:p>
    <w:p w14:paraId="06FAD4D6" w14:textId="77777777" w:rsidR="00AF4032" w:rsidRPr="001F150F" w:rsidRDefault="00AF4032" w:rsidP="00AF40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1030"/>
        <w:gridCol w:w="2393"/>
        <w:gridCol w:w="992"/>
        <w:gridCol w:w="992"/>
      </w:tblGrid>
      <w:tr w:rsidR="00A72E0A" w:rsidRPr="001F150F" w14:paraId="197E96F3" w14:textId="77777777" w:rsidTr="003D5CFC">
        <w:tc>
          <w:tcPr>
            <w:tcW w:w="2785" w:type="dxa"/>
            <w:tcBorders>
              <w:top w:val="single" w:sz="4" w:space="0" w:color="auto"/>
              <w:bottom w:val="single" w:sz="4" w:space="0" w:color="auto"/>
            </w:tcBorders>
          </w:tcPr>
          <w:p w14:paraId="5FC3D761" w14:textId="77777777" w:rsidR="00AF4032" w:rsidRPr="001F150F" w:rsidRDefault="00AF4032" w:rsidP="003D5CFC"/>
        </w:tc>
        <w:tc>
          <w:tcPr>
            <w:tcW w:w="913" w:type="dxa"/>
            <w:tcBorders>
              <w:top w:val="single" w:sz="4" w:space="0" w:color="auto"/>
              <w:bottom w:val="single" w:sz="4" w:space="0" w:color="auto"/>
            </w:tcBorders>
          </w:tcPr>
          <w:p w14:paraId="772A8292" w14:textId="77777777" w:rsidR="00AF4032" w:rsidRPr="001F150F" w:rsidRDefault="006D56F5" w:rsidP="003D5CFC">
            <w:r w:rsidRPr="001F150F">
              <w:t>CR Index</w:t>
            </w:r>
          </w:p>
        </w:tc>
        <w:tc>
          <w:tcPr>
            <w:tcW w:w="2393" w:type="dxa"/>
            <w:tcBorders>
              <w:top w:val="single" w:sz="4" w:space="0" w:color="auto"/>
              <w:bottom w:val="single" w:sz="4" w:space="0" w:color="auto"/>
            </w:tcBorders>
          </w:tcPr>
          <w:p w14:paraId="34E00F2E" w14:textId="77777777" w:rsidR="00AF4032" w:rsidRPr="001F150F" w:rsidRDefault="006D56F5" w:rsidP="003D5CFC">
            <w:r w:rsidRPr="001F150F">
              <w:t>Hazard ratio (95% CI)</w:t>
            </w:r>
          </w:p>
        </w:tc>
        <w:tc>
          <w:tcPr>
            <w:tcW w:w="992" w:type="dxa"/>
            <w:tcBorders>
              <w:top w:val="single" w:sz="4" w:space="0" w:color="auto"/>
              <w:bottom w:val="single" w:sz="4" w:space="0" w:color="auto"/>
            </w:tcBorders>
          </w:tcPr>
          <w:p w14:paraId="12B3202B" w14:textId="77777777" w:rsidR="00AF4032" w:rsidRPr="001F150F" w:rsidRDefault="006D56F5" w:rsidP="003D5CFC">
            <w:r w:rsidRPr="001F150F">
              <w:t>p-value</w:t>
            </w:r>
          </w:p>
        </w:tc>
        <w:tc>
          <w:tcPr>
            <w:tcW w:w="992" w:type="dxa"/>
            <w:tcBorders>
              <w:top w:val="single" w:sz="4" w:space="0" w:color="auto"/>
              <w:bottom w:val="single" w:sz="4" w:space="0" w:color="auto"/>
            </w:tcBorders>
          </w:tcPr>
          <w:p w14:paraId="7CE5DDE5" w14:textId="4A7A970A" w:rsidR="00AF4032" w:rsidRPr="001F150F" w:rsidRDefault="006D56F5" w:rsidP="003D5CFC">
            <w:pPr>
              <w:rPr>
                <w:vertAlign w:val="superscript"/>
              </w:rPr>
            </w:pPr>
            <w:r w:rsidRPr="001F150F">
              <w:t>PERM</w:t>
            </w:r>
          </w:p>
        </w:tc>
      </w:tr>
      <w:tr w:rsidR="00A72E0A" w:rsidRPr="001F150F" w14:paraId="4DE7D72F" w14:textId="77777777" w:rsidTr="003D5CFC">
        <w:tc>
          <w:tcPr>
            <w:tcW w:w="2785" w:type="dxa"/>
            <w:tcBorders>
              <w:top w:val="single" w:sz="4" w:space="0" w:color="auto"/>
            </w:tcBorders>
          </w:tcPr>
          <w:p w14:paraId="2871AC64" w14:textId="77777777" w:rsidR="00AF4032" w:rsidRPr="001F150F" w:rsidRDefault="006D56F5" w:rsidP="003D5CFC">
            <w:r w:rsidRPr="001F150F">
              <w:t>Model 1</w:t>
            </w:r>
          </w:p>
          <w:p w14:paraId="2BEF3014" w14:textId="77777777" w:rsidR="00AF4032" w:rsidRPr="001F150F" w:rsidRDefault="006D56F5" w:rsidP="003D5CFC">
            <w:r w:rsidRPr="001F150F">
              <w:t>(Sex + Marital status)</w:t>
            </w:r>
          </w:p>
        </w:tc>
        <w:tc>
          <w:tcPr>
            <w:tcW w:w="913" w:type="dxa"/>
            <w:tcBorders>
              <w:top w:val="single" w:sz="4" w:space="0" w:color="auto"/>
            </w:tcBorders>
          </w:tcPr>
          <w:p w14:paraId="12142824" w14:textId="77777777" w:rsidR="00AF4032" w:rsidRPr="001F150F" w:rsidRDefault="006D56F5" w:rsidP="003D5CFC">
            <w:r w:rsidRPr="001F150F">
              <w:t>Low</w:t>
            </w:r>
          </w:p>
          <w:p w14:paraId="2A549B63" w14:textId="77777777" w:rsidR="00AF4032" w:rsidRPr="001F150F" w:rsidRDefault="006D56F5" w:rsidP="003D5CFC">
            <w:r w:rsidRPr="001F150F">
              <w:t>Medium</w:t>
            </w:r>
          </w:p>
          <w:p w14:paraId="0AD9E22F" w14:textId="77777777" w:rsidR="00AF4032" w:rsidRPr="001F150F" w:rsidRDefault="006D56F5" w:rsidP="003D5CFC">
            <w:r w:rsidRPr="001F150F">
              <w:t>High</w:t>
            </w:r>
          </w:p>
        </w:tc>
        <w:tc>
          <w:tcPr>
            <w:tcW w:w="2393" w:type="dxa"/>
            <w:tcBorders>
              <w:top w:val="single" w:sz="4" w:space="0" w:color="auto"/>
            </w:tcBorders>
          </w:tcPr>
          <w:p w14:paraId="63C6E7E9" w14:textId="77777777" w:rsidR="00AF4032" w:rsidRPr="001F150F" w:rsidRDefault="006D56F5" w:rsidP="003D5CFC">
            <w:r w:rsidRPr="001F150F">
              <w:t>1[Reference]</w:t>
            </w:r>
          </w:p>
          <w:p w14:paraId="60BBB062" w14:textId="32283F8C" w:rsidR="00AF4032" w:rsidRPr="001F150F" w:rsidRDefault="006D3852" w:rsidP="003D5CFC">
            <w:r w:rsidRPr="001F150F">
              <w:t>0.94(0.54-1.62</w:t>
            </w:r>
            <w:r w:rsidR="006D56F5" w:rsidRPr="001F150F">
              <w:t>)</w:t>
            </w:r>
          </w:p>
          <w:p w14:paraId="1B6A782B" w14:textId="7AFAC609" w:rsidR="00AF4032" w:rsidRPr="001F150F" w:rsidRDefault="006D3852" w:rsidP="003D5CFC">
            <w:r w:rsidRPr="001F150F">
              <w:t>0.71(0.36-1.37</w:t>
            </w:r>
            <w:r w:rsidR="006D56F5" w:rsidRPr="001F150F">
              <w:t>)</w:t>
            </w:r>
          </w:p>
        </w:tc>
        <w:tc>
          <w:tcPr>
            <w:tcW w:w="992" w:type="dxa"/>
            <w:tcBorders>
              <w:top w:val="single" w:sz="4" w:space="0" w:color="auto"/>
            </w:tcBorders>
          </w:tcPr>
          <w:p w14:paraId="5E90D7EB" w14:textId="77777777" w:rsidR="00AF4032" w:rsidRPr="001F150F" w:rsidRDefault="00AF4032" w:rsidP="003D5CFC"/>
          <w:p w14:paraId="75B84B74" w14:textId="50763FA7" w:rsidR="00AF4032" w:rsidRPr="001F150F" w:rsidRDefault="006D3852" w:rsidP="003D5CFC">
            <w:r w:rsidRPr="001F150F">
              <w:t>0.</w:t>
            </w:r>
            <w:r w:rsidR="006A4C99" w:rsidRPr="001F150F">
              <w:t>831</w:t>
            </w:r>
          </w:p>
          <w:p w14:paraId="3A338F5C" w14:textId="4F4C134D" w:rsidR="00AF4032" w:rsidRPr="001F150F" w:rsidRDefault="006D3852" w:rsidP="003D5CFC">
            <w:r w:rsidRPr="001F150F">
              <w:t>0.</w:t>
            </w:r>
            <w:r w:rsidR="006A4C99" w:rsidRPr="001F150F">
              <w:t>310</w:t>
            </w:r>
          </w:p>
        </w:tc>
        <w:tc>
          <w:tcPr>
            <w:tcW w:w="992" w:type="dxa"/>
            <w:tcBorders>
              <w:top w:val="single" w:sz="4" w:space="0" w:color="auto"/>
            </w:tcBorders>
          </w:tcPr>
          <w:p w14:paraId="670F9DC0" w14:textId="77777777" w:rsidR="00AF4032" w:rsidRPr="001F150F" w:rsidRDefault="00AF4032" w:rsidP="003D5CFC"/>
          <w:p w14:paraId="5D23CD14" w14:textId="77777777" w:rsidR="00AF4032" w:rsidRPr="001F150F" w:rsidRDefault="006D56F5" w:rsidP="003D5CFC">
            <w:r w:rsidRPr="001F150F">
              <w:t>…</w:t>
            </w:r>
          </w:p>
          <w:p w14:paraId="417F5B8C" w14:textId="77777777" w:rsidR="00AF4032" w:rsidRPr="001F150F" w:rsidRDefault="006D56F5" w:rsidP="003D5CFC">
            <w:r w:rsidRPr="001F150F">
              <w:t>…</w:t>
            </w:r>
          </w:p>
        </w:tc>
      </w:tr>
      <w:tr w:rsidR="00A72E0A" w:rsidRPr="001F150F" w14:paraId="673EDBDD" w14:textId="77777777" w:rsidTr="002A2936">
        <w:tc>
          <w:tcPr>
            <w:tcW w:w="2785" w:type="dxa"/>
            <w:shd w:val="clear" w:color="auto" w:fill="EDEDED" w:themeFill="accent3" w:themeFillTint="33"/>
          </w:tcPr>
          <w:p w14:paraId="5237114C" w14:textId="77777777" w:rsidR="00AF4032" w:rsidRPr="001F150F" w:rsidRDefault="006D56F5" w:rsidP="003D5CFC">
            <w:r w:rsidRPr="001F150F">
              <w:t>Model 2</w:t>
            </w:r>
          </w:p>
          <w:p w14:paraId="259F67AE" w14:textId="77777777" w:rsidR="00AF4032" w:rsidRPr="001F150F" w:rsidRDefault="006D56F5" w:rsidP="003D5CFC">
            <w:r w:rsidRPr="001F150F">
              <w:t>(Model 1 + Wealth)</w:t>
            </w:r>
          </w:p>
        </w:tc>
        <w:tc>
          <w:tcPr>
            <w:tcW w:w="913" w:type="dxa"/>
            <w:shd w:val="clear" w:color="auto" w:fill="EDEDED" w:themeFill="accent3" w:themeFillTint="33"/>
          </w:tcPr>
          <w:p w14:paraId="6F59343B" w14:textId="77777777" w:rsidR="00AF4032" w:rsidRPr="001F150F" w:rsidRDefault="006D56F5" w:rsidP="003D5CFC">
            <w:r w:rsidRPr="001F150F">
              <w:t>Low</w:t>
            </w:r>
          </w:p>
          <w:p w14:paraId="4C35BA36" w14:textId="77777777" w:rsidR="00AF4032" w:rsidRPr="001F150F" w:rsidRDefault="006D56F5" w:rsidP="003D5CFC">
            <w:r w:rsidRPr="001F150F">
              <w:t>Medium</w:t>
            </w:r>
          </w:p>
          <w:p w14:paraId="44359058" w14:textId="77777777" w:rsidR="00AF4032" w:rsidRPr="001F150F" w:rsidRDefault="006D56F5" w:rsidP="003D5CFC">
            <w:r w:rsidRPr="001F150F">
              <w:t>High</w:t>
            </w:r>
          </w:p>
        </w:tc>
        <w:tc>
          <w:tcPr>
            <w:tcW w:w="2393" w:type="dxa"/>
            <w:shd w:val="clear" w:color="auto" w:fill="EDEDED" w:themeFill="accent3" w:themeFillTint="33"/>
          </w:tcPr>
          <w:p w14:paraId="55EF5AEE" w14:textId="77777777" w:rsidR="00AF4032" w:rsidRPr="001F150F" w:rsidRDefault="006D56F5" w:rsidP="003D5CFC">
            <w:r w:rsidRPr="001F150F">
              <w:t>1[Reference]</w:t>
            </w:r>
          </w:p>
          <w:p w14:paraId="5A8049EE" w14:textId="4591A7D7" w:rsidR="00AF4032" w:rsidRPr="001F150F" w:rsidRDefault="006D3852" w:rsidP="003D5CFC">
            <w:r w:rsidRPr="001F150F">
              <w:t>0.97(0.56-1.69</w:t>
            </w:r>
            <w:r w:rsidR="006D56F5" w:rsidRPr="001F150F">
              <w:t>)</w:t>
            </w:r>
          </w:p>
          <w:p w14:paraId="06A117C4" w14:textId="3ACD602D" w:rsidR="00AF4032" w:rsidRPr="001F150F" w:rsidRDefault="006D3852" w:rsidP="003D5CFC">
            <w:r w:rsidRPr="001F150F">
              <w:t>0.80(0.40-1.58</w:t>
            </w:r>
            <w:r w:rsidR="006D56F5" w:rsidRPr="001F150F">
              <w:t>)</w:t>
            </w:r>
          </w:p>
        </w:tc>
        <w:tc>
          <w:tcPr>
            <w:tcW w:w="992" w:type="dxa"/>
            <w:shd w:val="clear" w:color="auto" w:fill="EDEDED" w:themeFill="accent3" w:themeFillTint="33"/>
          </w:tcPr>
          <w:p w14:paraId="6D1967AF" w14:textId="77777777" w:rsidR="00AF4032" w:rsidRPr="001F150F" w:rsidRDefault="00AF4032" w:rsidP="003D5CFC"/>
          <w:p w14:paraId="02AB883C" w14:textId="21D89688" w:rsidR="00AF4032" w:rsidRPr="001F150F" w:rsidRDefault="006D3852" w:rsidP="003D5CFC">
            <w:r w:rsidRPr="001F150F">
              <w:t>0.</w:t>
            </w:r>
            <w:r w:rsidR="006A4C99" w:rsidRPr="001F150F">
              <w:t>933</w:t>
            </w:r>
          </w:p>
          <w:p w14:paraId="09960964" w14:textId="10DCBBFF" w:rsidR="00AF4032" w:rsidRPr="001F150F" w:rsidRDefault="006D3852" w:rsidP="003D5CFC">
            <w:r w:rsidRPr="001F150F">
              <w:t>0.</w:t>
            </w:r>
            <w:r w:rsidR="006A4C99" w:rsidRPr="001F150F">
              <w:t>529</w:t>
            </w:r>
          </w:p>
        </w:tc>
        <w:tc>
          <w:tcPr>
            <w:tcW w:w="992" w:type="dxa"/>
            <w:shd w:val="clear" w:color="auto" w:fill="EDEDED" w:themeFill="accent3" w:themeFillTint="33"/>
          </w:tcPr>
          <w:p w14:paraId="5BF2FF85" w14:textId="77777777" w:rsidR="00AF4032" w:rsidRPr="001F150F" w:rsidRDefault="00AF4032" w:rsidP="003D5CFC"/>
          <w:p w14:paraId="14417903" w14:textId="657125A0" w:rsidR="00AF4032" w:rsidRPr="001F150F" w:rsidRDefault="001167FB" w:rsidP="003D5CFC">
            <w:r w:rsidRPr="001F150F">
              <w:t>50</w:t>
            </w:r>
            <w:r w:rsidR="006D56F5" w:rsidRPr="001F150F">
              <w:t>%</w:t>
            </w:r>
          </w:p>
          <w:p w14:paraId="2ECC1B44" w14:textId="3C328499" w:rsidR="00AF4032" w:rsidRPr="001F150F" w:rsidRDefault="001167FB" w:rsidP="003D5CFC">
            <w:r w:rsidRPr="001F150F">
              <w:t>31</w:t>
            </w:r>
            <w:r w:rsidR="006D56F5" w:rsidRPr="001F150F">
              <w:t>%</w:t>
            </w:r>
          </w:p>
        </w:tc>
      </w:tr>
      <w:tr w:rsidR="00A72E0A" w:rsidRPr="001F150F" w14:paraId="0C036D0F" w14:textId="77777777" w:rsidTr="003D5CFC">
        <w:tc>
          <w:tcPr>
            <w:tcW w:w="2785" w:type="dxa"/>
          </w:tcPr>
          <w:p w14:paraId="71859728" w14:textId="77777777" w:rsidR="00AF4032" w:rsidRPr="001F150F" w:rsidRDefault="006D56F5" w:rsidP="003D5CFC">
            <w:r w:rsidRPr="001F150F">
              <w:t>Model 3</w:t>
            </w:r>
          </w:p>
          <w:p w14:paraId="2D04CC9F" w14:textId="77777777" w:rsidR="00AF4032" w:rsidRPr="001F150F" w:rsidRDefault="006D56F5" w:rsidP="003D5CFC">
            <w:r w:rsidRPr="001F150F">
              <w:t>(Model 1 + Smoke)</w:t>
            </w:r>
          </w:p>
        </w:tc>
        <w:tc>
          <w:tcPr>
            <w:tcW w:w="913" w:type="dxa"/>
          </w:tcPr>
          <w:p w14:paraId="2C2AC99A" w14:textId="77777777" w:rsidR="00AF4032" w:rsidRPr="001F150F" w:rsidRDefault="006D56F5" w:rsidP="003D5CFC">
            <w:r w:rsidRPr="001F150F">
              <w:t>Low</w:t>
            </w:r>
          </w:p>
          <w:p w14:paraId="0084EA9F" w14:textId="77777777" w:rsidR="00AF4032" w:rsidRPr="001F150F" w:rsidRDefault="006D56F5" w:rsidP="003D5CFC">
            <w:r w:rsidRPr="001F150F">
              <w:t>Medium</w:t>
            </w:r>
          </w:p>
          <w:p w14:paraId="062988CB" w14:textId="77777777" w:rsidR="00AF4032" w:rsidRPr="001F150F" w:rsidRDefault="006D56F5" w:rsidP="003D5CFC">
            <w:r w:rsidRPr="001F150F">
              <w:t>High</w:t>
            </w:r>
          </w:p>
        </w:tc>
        <w:tc>
          <w:tcPr>
            <w:tcW w:w="2393" w:type="dxa"/>
          </w:tcPr>
          <w:p w14:paraId="02717B9D" w14:textId="77777777" w:rsidR="00AF4032" w:rsidRPr="001F150F" w:rsidRDefault="006D56F5" w:rsidP="003D5CFC">
            <w:r w:rsidRPr="001F150F">
              <w:t>1[Reference]</w:t>
            </w:r>
          </w:p>
          <w:p w14:paraId="569FE6EC" w14:textId="58E75A90" w:rsidR="00AF4032" w:rsidRPr="001F150F" w:rsidRDefault="006D3852" w:rsidP="003D5CFC">
            <w:r w:rsidRPr="001F150F">
              <w:t>0.92(0.53-1.62</w:t>
            </w:r>
            <w:r w:rsidR="006D56F5" w:rsidRPr="001F150F">
              <w:t>)</w:t>
            </w:r>
          </w:p>
          <w:p w14:paraId="4F6ABEBC" w14:textId="354B7749" w:rsidR="00AF4032" w:rsidRPr="001F150F" w:rsidRDefault="006D3852" w:rsidP="003D5CFC">
            <w:r w:rsidRPr="001F150F">
              <w:t>0.69(0.35-1.36</w:t>
            </w:r>
            <w:r w:rsidR="006D56F5" w:rsidRPr="001F150F">
              <w:t>)</w:t>
            </w:r>
          </w:p>
        </w:tc>
        <w:tc>
          <w:tcPr>
            <w:tcW w:w="992" w:type="dxa"/>
          </w:tcPr>
          <w:p w14:paraId="4D2406E4" w14:textId="77777777" w:rsidR="00AF4032" w:rsidRPr="001F150F" w:rsidRDefault="00AF4032" w:rsidP="003D5CFC"/>
          <w:p w14:paraId="7A293570" w14:textId="166440EB" w:rsidR="00AF4032" w:rsidRPr="001F150F" w:rsidRDefault="006D3852" w:rsidP="003D5CFC">
            <w:r w:rsidRPr="001F150F">
              <w:t>0.</w:t>
            </w:r>
            <w:r w:rsidR="006A4C99" w:rsidRPr="001F150F">
              <w:t>796</w:t>
            </w:r>
          </w:p>
          <w:p w14:paraId="19F3F703" w14:textId="0DE5019C" w:rsidR="00AF4032" w:rsidRPr="001F150F" w:rsidRDefault="006D3852" w:rsidP="003D5CFC">
            <w:r w:rsidRPr="001F150F">
              <w:t>0.</w:t>
            </w:r>
            <w:r w:rsidR="006A4C99" w:rsidRPr="001F150F">
              <w:t>288</w:t>
            </w:r>
          </w:p>
        </w:tc>
        <w:tc>
          <w:tcPr>
            <w:tcW w:w="992" w:type="dxa"/>
          </w:tcPr>
          <w:p w14:paraId="3F57E22A" w14:textId="77777777" w:rsidR="00AF4032" w:rsidRPr="001F150F" w:rsidRDefault="00AF4032" w:rsidP="003D5CFC"/>
          <w:p w14:paraId="298C4851" w14:textId="3C7C67FB" w:rsidR="00AF4032" w:rsidRPr="001F150F" w:rsidRDefault="001167FB" w:rsidP="003D5CFC">
            <w:r w:rsidRPr="001F150F">
              <w:t>33</w:t>
            </w:r>
            <w:r w:rsidR="006D56F5" w:rsidRPr="001F150F">
              <w:t>%</w:t>
            </w:r>
          </w:p>
          <w:p w14:paraId="05BF03DA" w14:textId="15FE0914" w:rsidR="00AF4032" w:rsidRPr="001F150F" w:rsidRDefault="001167FB" w:rsidP="003D5CFC">
            <w:r w:rsidRPr="001F150F">
              <w:t>7</w:t>
            </w:r>
            <w:r w:rsidR="006D56F5" w:rsidRPr="001F150F">
              <w:t>%</w:t>
            </w:r>
          </w:p>
        </w:tc>
      </w:tr>
      <w:tr w:rsidR="00A72E0A" w:rsidRPr="001F150F" w14:paraId="2ECE17B2" w14:textId="77777777" w:rsidTr="002A2936">
        <w:tc>
          <w:tcPr>
            <w:tcW w:w="2785" w:type="dxa"/>
            <w:shd w:val="clear" w:color="auto" w:fill="EDEDED" w:themeFill="accent3" w:themeFillTint="33"/>
          </w:tcPr>
          <w:p w14:paraId="7A7B8807" w14:textId="77777777" w:rsidR="00AF4032" w:rsidRPr="001F150F" w:rsidRDefault="006D56F5" w:rsidP="003D5CFC">
            <w:r w:rsidRPr="001F150F">
              <w:t>Model 4</w:t>
            </w:r>
          </w:p>
          <w:p w14:paraId="701E5B7E" w14:textId="77777777" w:rsidR="00AF4032" w:rsidRPr="001F150F" w:rsidRDefault="006D56F5" w:rsidP="003D5CFC">
            <w:r w:rsidRPr="001F150F">
              <w:t>(Model 1 + Depressive symptoms)</w:t>
            </w:r>
          </w:p>
        </w:tc>
        <w:tc>
          <w:tcPr>
            <w:tcW w:w="913" w:type="dxa"/>
            <w:shd w:val="clear" w:color="auto" w:fill="EDEDED" w:themeFill="accent3" w:themeFillTint="33"/>
          </w:tcPr>
          <w:p w14:paraId="57A8E0CA" w14:textId="77777777" w:rsidR="00AF4032" w:rsidRPr="001F150F" w:rsidRDefault="006D56F5" w:rsidP="003D5CFC">
            <w:r w:rsidRPr="001F150F">
              <w:t>Low</w:t>
            </w:r>
          </w:p>
          <w:p w14:paraId="04C49481" w14:textId="77777777" w:rsidR="00AF4032" w:rsidRPr="001F150F" w:rsidRDefault="006D56F5" w:rsidP="003D5CFC">
            <w:r w:rsidRPr="001F150F">
              <w:t>Medium</w:t>
            </w:r>
          </w:p>
          <w:p w14:paraId="0481DAA7" w14:textId="77777777" w:rsidR="00AF4032" w:rsidRPr="001F150F" w:rsidRDefault="006D56F5" w:rsidP="003D5CFC">
            <w:r w:rsidRPr="001F150F">
              <w:t>High</w:t>
            </w:r>
          </w:p>
        </w:tc>
        <w:tc>
          <w:tcPr>
            <w:tcW w:w="2393" w:type="dxa"/>
            <w:shd w:val="clear" w:color="auto" w:fill="EDEDED" w:themeFill="accent3" w:themeFillTint="33"/>
          </w:tcPr>
          <w:p w14:paraId="04ADFE94" w14:textId="77777777" w:rsidR="00AF4032" w:rsidRPr="001F150F" w:rsidRDefault="006D56F5" w:rsidP="003D5CFC">
            <w:r w:rsidRPr="001F150F">
              <w:t>1[Reference]</w:t>
            </w:r>
          </w:p>
          <w:p w14:paraId="220C394D" w14:textId="75DE3CC5" w:rsidR="00AF4032" w:rsidRPr="001F150F" w:rsidRDefault="006D3852" w:rsidP="003D5CFC">
            <w:r w:rsidRPr="001F150F">
              <w:t>0.94(0.54-1.63</w:t>
            </w:r>
            <w:r w:rsidR="006D56F5" w:rsidRPr="001F150F">
              <w:t>)</w:t>
            </w:r>
          </w:p>
          <w:p w14:paraId="49FF0807" w14:textId="7AE7CE4F" w:rsidR="00AF4032" w:rsidRPr="001F150F" w:rsidRDefault="006D3852" w:rsidP="003D5CFC">
            <w:r w:rsidRPr="001F150F">
              <w:t>0.70(0.36-1.38</w:t>
            </w:r>
            <w:r w:rsidR="006D56F5" w:rsidRPr="001F150F">
              <w:t>)</w:t>
            </w:r>
          </w:p>
        </w:tc>
        <w:tc>
          <w:tcPr>
            <w:tcW w:w="992" w:type="dxa"/>
            <w:shd w:val="clear" w:color="auto" w:fill="EDEDED" w:themeFill="accent3" w:themeFillTint="33"/>
          </w:tcPr>
          <w:p w14:paraId="57E3D234" w14:textId="77777777" w:rsidR="00AF4032" w:rsidRPr="001F150F" w:rsidRDefault="00AF4032" w:rsidP="003D5CFC"/>
          <w:p w14:paraId="5A03F0AD" w14:textId="750E47F1" w:rsidR="00AF4032" w:rsidRPr="001F150F" w:rsidRDefault="006D3852" w:rsidP="003D5CFC">
            <w:r w:rsidRPr="001F150F">
              <w:t>0.</w:t>
            </w:r>
            <w:r w:rsidR="006A4C99" w:rsidRPr="001F150F">
              <w:t>827</w:t>
            </w:r>
          </w:p>
          <w:p w14:paraId="64350A3E" w14:textId="10FBFE04" w:rsidR="00AF4032" w:rsidRPr="001F150F" w:rsidRDefault="006D3852" w:rsidP="003D5CFC">
            <w:r w:rsidRPr="001F150F">
              <w:t>0</w:t>
            </w:r>
            <w:r w:rsidR="006A4C99" w:rsidRPr="001F150F">
              <w:t>.313</w:t>
            </w:r>
          </w:p>
        </w:tc>
        <w:tc>
          <w:tcPr>
            <w:tcW w:w="992" w:type="dxa"/>
            <w:shd w:val="clear" w:color="auto" w:fill="EDEDED" w:themeFill="accent3" w:themeFillTint="33"/>
          </w:tcPr>
          <w:p w14:paraId="61D6CDDB" w14:textId="77777777" w:rsidR="00AF4032" w:rsidRPr="001F150F" w:rsidRDefault="00AF4032" w:rsidP="003D5CFC"/>
          <w:p w14:paraId="08A42287" w14:textId="1924207E" w:rsidR="00AF4032" w:rsidRPr="001F150F" w:rsidRDefault="001167FB" w:rsidP="003D5CFC">
            <w:r w:rsidRPr="001F150F">
              <w:t>0%</w:t>
            </w:r>
          </w:p>
          <w:p w14:paraId="1BCD51F6" w14:textId="00E57347" w:rsidR="00AF4032" w:rsidRPr="001F150F" w:rsidRDefault="001167FB" w:rsidP="003D5CFC">
            <w:r w:rsidRPr="001F150F">
              <w:t>3</w:t>
            </w:r>
            <w:r w:rsidR="006D56F5" w:rsidRPr="001F150F">
              <w:t>%</w:t>
            </w:r>
          </w:p>
        </w:tc>
      </w:tr>
      <w:tr w:rsidR="00A72E0A" w:rsidRPr="001F150F" w14:paraId="615CD858" w14:textId="77777777" w:rsidTr="003D5CFC">
        <w:tc>
          <w:tcPr>
            <w:tcW w:w="2785" w:type="dxa"/>
          </w:tcPr>
          <w:p w14:paraId="336FCC86" w14:textId="77777777" w:rsidR="00AF4032" w:rsidRPr="001F150F" w:rsidRDefault="006D56F5" w:rsidP="003D5CFC">
            <w:r w:rsidRPr="001F150F">
              <w:t>Model 5</w:t>
            </w:r>
          </w:p>
          <w:p w14:paraId="630607BF" w14:textId="77777777" w:rsidR="00AF4032" w:rsidRPr="001F150F" w:rsidRDefault="006D56F5" w:rsidP="003D5CFC">
            <w:r w:rsidRPr="001F150F">
              <w:t>(Model 1 + CHD)</w:t>
            </w:r>
          </w:p>
        </w:tc>
        <w:tc>
          <w:tcPr>
            <w:tcW w:w="913" w:type="dxa"/>
          </w:tcPr>
          <w:p w14:paraId="796406C5" w14:textId="77777777" w:rsidR="00AF4032" w:rsidRPr="001F150F" w:rsidRDefault="006D56F5" w:rsidP="003D5CFC">
            <w:r w:rsidRPr="001F150F">
              <w:t>Low</w:t>
            </w:r>
          </w:p>
          <w:p w14:paraId="0D64B259" w14:textId="77777777" w:rsidR="00AF4032" w:rsidRPr="001F150F" w:rsidRDefault="006D56F5" w:rsidP="003D5CFC">
            <w:r w:rsidRPr="001F150F">
              <w:t>Medium</w:t>
            </w:r>
          </w:p>
          <w:p w14:paraId="6B1AC0B1" w14:textId="77777777" w:rsidR="00AF4032" w:rsidRPr="001F150F" w:rsidRDefault="006D56F5" w:rsidP="003D5CFC">
            <w:r w:rsidRPr="001F150F">
              <w:t>High</w:t>
            </w:r>
          </w:p>
        </w:tc>
        <w:tc>
          <w:tcPr>
            <w:tcW w:w="2393" w:type="dxa"/>
          </w:tcPr>
          <w:p w14:paraId="7C5F47A0" w14:textId="77777777" w:rsidR="00AF4032" w:rsidRPr="001F150F" w:rsidRDefault="006D56F5" w:rsidP="003D5CFC">
            <w:r w:rsidRPr="001F150F">
              <w:t>1[Reference]</w:t>
            </w:r>
          </w:p>
          <w:p w14:paraId="6E4BB2BE" w14:textId="537E7BAA" w:rsidR="00AF4032" w:rsidRPr="001F150F" w:rsidRDefault="006D3852" w:rsidP="003D5CFC">
            <w:r w:rsidRPr="001F150F">
              <w:t>0.94(0.54-1.62</w:t>
            </w:r>
            <w:r w:rsidR="006D56F5" w:rsidRPr="001F150F">
              <w:t>)</w:t>
            </w:r>
          </w:p>
          <w:p w14:paraId="69151955" w14:textId="4882B21A" w:rsidR="00AF4032" w:rsidRPr="001F150F" w:rsidRDefault="006D3852" w:rsidP="003D5CFC">
            <w:r w:rsidRPr="001F150F">
              <w:t>0.72(0.37-1.38</w:t>
            </w:r>
            <w:r w:rsidR="006D56F5" w:rsidRPr="001F150F">
              <w:t>)</w:t>
            </w:r>
          </w:p>
        </w:tc>
        <w:tc>
          <w:tcPr>
            <w:tcW w:w="992" w:type="dxa"/>
          </w:tcPr>
          <w:p w14:paraId="6979CAE3" w14:textId="77777777" w:rsidR="00AF4032" w:rsidRPr="001F150F" w:rsidRDefault="00AF4032" w:rsidP="003D5CFC"/>
          <w:p w14:paraId="00694DB8" w14:textId="1BB66A5E" w:rsidR="00AF4032" w:rsidRPr="001F150F" w:rsidRDefault="006D3852" w:rsidP="003D5CFC">
            <w:r w:rsidRPr="001F150F">
              <w:t>0.</w:t>
            </w:r>
            <w:r w:rsidR="006A4C99" w:rsidRPr="001F150F">
              <w:t>841</w:t>
            </w:r>
          </w:p>
          <w:p w14:paraId="62D74ADB" w14:textId="0ACC218A" w:rsidR="00AF4032" w:rsidRPr="001F150F" w:rsidRDefault="006D3852" w:rsidP="003D5CFC">
            <w:r w:rsidRPr="001F150F">
              <w:t>0.</w:t>
            </w:r>
            <w:r w:rsidR="006A4C99" w:rsidRPr="001F150F">
              <w:t>326</w:t>
            </w:r>
          </w:p>
        </w:tc>
        <w:tc>
          <w:tcPr>
            <w:tcW w:w="992" w:type="dxa"/>
          </w:tcPr>
          <w:p w14:paraId="785FAA8B" w14:textId="77777777" w:rsidR="00AF4032" w:rsidRPr="001F150F" w:rsidRDefault="00AF4032" w:rsidP="003D5CFC"/>
          <w:p w14:paraId="091E8FCF" w14:textId="05067BB5" w:rsidR="00AF4032" w:rsidRPr="001F150F" w:rsidRDefault="001167FB" w:rsidP="003D5CFC">
            <w:r w:rsidRPr="001F150F">
              <w:t>0</w:t>
            </w:r>
            <w:r w:rsidR="006D56F5" w:rsidRPr="001F150F">
              <w:t>%</w:t>
            </w:r>
          </w:p>
          <w:p w14:paraId="747FAEAB" w14:textId="2091E393" w:rsidR="00AF4032" w:rsidRPr="001F150F" w:rsidRDefault="001167FB" w:rsidP="003D5CFC">
            <w:r w:rsidRPr="001F150F">
              <w:t>3</w:t>
            </w:r>
            <w:r w:rsidR="006D56F5" w:rsidRPr="001F150F">
              <w:t>%</w:t>
            </w:r>
          </w:p>
        </w:tc>
      </w:tr>
      <w:tr w:rsidR="00A72E0A" w:rsidRPr="001F150F" w14:paraId="4B0E20D5" w14:textId="77777777" w:rsidTr="002A2936">
        <w:tc>
          <w:tcPr>
            <w:tcW w:w="2785" w:type="dxa"/>
            <w:shd w:val="clear" w:color="auto" w:fill="EDEDED" w:themeFill="accent3" w:themeFillTint="33"/>
          </w:tcPr>
          <w:p w14:paraId="41E49C7C" w14:textId="77777777" w:rsidR="00AF4032" w:rsidRPr="001F150F" w:rsidRDefault="006D56F5" w:rsidP="003D5CFC">
            <w:r w:rsidRPr="001F150F">
              <w:t>Model 6</w:t>
            </w:r>
          </w:p>
          <w:p w14:paraId="7A5405D4" w14:textId="77777777" w:rsidR="00AF4032" w:rsidRPr="001F150F" w:rsidRDefault="006D56F5" w:rsidP="003D5CFC">
            <w:r w:rsidRPr="001F150F">
              <w:t>(Model 1 + Diabetes)</w:t>
            </w:r>
          </w:p>
        </w:tc>
        <w:tc>
          <w:tcPr>
            <w:tcW w:w="913" w:type="dxa"/>
            <w:shd w:val="clear" w:color="auto" w:fill="EDEDED" w:themeFill="accent3" w:themeFillTint="33"/>
          </w:tcPr>
          <w:p w14:paraId="04708C7B" w14:textId="77777777" w:rsidR="00AF4032" w:rsidRPr="001F150F" w:rsidRDefault="006D56F5" w:rsidP="003D5CFC">
            <w:r w:rsidRPr="001F150F">
              <w:t>Low</w:t>
            </w:r>
          </w:p>
          <w:p w14:paraId="6CCA04E7" w14:textId="77777777" w:rsidR="00AF4032" w:rsidRPr="001F150F" w:rsidRDefault="006D56F5" w:rsidP="003D5CFC">
            <w:r w:rsidRPr="001F150F">
              <w:t>Medium</w:t>
            </w:r>
          </w:p>
          <w:p w14:paraId="1D2AF0EE" w14:textId="77777777" w:rsidR="00AF4032" w:rsidRPr="001F150F" w:rsidRDefault="006D56F5" w:rsidP="003D5CFC">
            <w:r w:rsidRPr="001F150F">
              <w:t>High</w:t>
            </w:r>
          </w:p>
        </w:tc>
        <w:tc>
          <w:tcPr>
            <w:tcW w:w="2393" w:type="dxa"/>
            <w:shd w:val="clear" w:color="auto" w:fill="EDEDED" w:themeFill="accent3" w:themeFillTint="33"/>
          </w:tcPr>
          <w:p w14:paraId="13699A3A" w14:textId="77777777" w:rsidR="00AF4032" w:rsidRPr="001F150F" w:rsidRDefault="006D56F5" w:rsidP="003D5CFC">
            <w:r w:rsidRPr="001F150F">
              <w:t>1[Reference]</w:t>
            </w:r>
          </w:p>
          <w:p w14:paraId="554E6CA6" w14:textId="231C18B4" w:rsidR="00AF4032" w:rsidRPr="001F150F" w:rsidRDefault="006D3852" w:rsidP="003D5CFC">
            <w:r w:rsidRPr="001F150F">
              <w:t>0.94(0.54-1.63</w:t>
            </w:r>
            <w:r w:rsidR="006D56F5" w:rsidRPr="001F150F">
              <w:t>)</w:t>
            </w:r>
          </w:p>
          <w:p w14:paraId="3CAB0461" w14:textId="1CB9791D" w:rsidR="00AF4032" w:rsidRPr="001F150F" w:rsidRDefault="006D3852" w:rsidP="003D5CFC">
            <w:r w:rsidRPr="001F150F">
              <w:t>0.71(0.37-1.38</w:t>
            </w:r>
            <w:r w:rsidR="006D56F5" w:rsidRPr="001F150F">
              <w:t>)</w:t>
            </w:r>
          </w:p>
        </w:tc>
        <w:tc>
          <w:tcPr>
            <w:tcW w:w="992" w:type="dxa"/>
            <w:shd w:val="clear" w:color="auto" w:fill="EDEDED" w:themeFill="accent3" w:themeFillTint="33"/>
          </w:tcPr>
          <w:p w14:paraId="07D3E28C" w14:textId="77777777" w:rsidR="00AF4032" w:rsidRPr="001F150F" w:rsidRDefault="00AF4032" w:rsidP="003D5CFC"/>
          <w:p w14:paraId="66A6B826" w14:textId="46B4E539" w:rsidR="00AF4032" w:rsidRPr="001F150F" w:rsidRDefault="006D3852" w:rsidP="003D5CFC">
            <w:r w:rsidRPr="001F150F">
              <w:t>0.</w:t>
            </w:r>
            <w:r w:rsidR="006A4C99" w:rsidRPr="001F150F">
              <w:t>843</w:t>
            </w:r>
          </w:p>
          <w:p w14:paraId="24F378DA" w14:textId="4816A274" w:rsidR="00AF4032" w:rsidRPr="001F150F" w:rsidRDefault="006D3852" w:rsidP="003D5CFC">
            <w:r w:rsidRPr="001F150F">
              <w:t>0.</w:t>
            </w:r>
            <w:r w:rsidR="006A4C99" w:rsidRPr="001F150F">
              <w:t>320</w:t>
            </w:r>
          </w:p>
        </w:tc>
        <w:tc>
          <w:tcPr>
            <w:tcW w:w="992" w:type="dxa"/>
            <w:shd w:val="clear" w:color="auto" w:fill="EDEDED" w:themeFill="accent3" w:themeFillTint="33"/>
          </w:tcPr>
          <w:p w14:paraId="2B6FFE04" w14:textId="77777777" w:rsidR="00AF4032" w:rsidRPr="001F150F" w:rsidRDefault="00AF4032" w:rsidP="003D5CFC"/>
          <w:p w14:paraId="0270A97D" w14:textId="4DFC1EF5" w:rsidR="00AF4032" w:rsidRPr="001F150F" w:rsidRDefault="001167FB" w:rsidP="003D5CFC">
            <w:r w:rsidRPr="001F150F">
              <w:t>0</w:t>
            </w:r>
            <w:r w:rsidR="006D56F5" w:rsidRPr="001F150F">
              <w:t>%</w:t>
            </w:r>
          </w:p>
          <w:p w14:paraId="3722BF35" w14:textId="02C5ECFC" w:rsidR="00AF4032" w:rsidRPr="001F150F" w:rsidRDefault="001167FB" w:rsidP="003D5CFC">
            <w:r w:rsidRPr="001F150F">
              <w:t>0</w:t>
            </w:r>
            <w:r w:rsidR="006D56F5" w:rsidRPr="001F150F">
              <w:t>%</w:t>
            </w:r>
          </w:p>
        </w:tc>
      </w:tr>
      <w:tr w:rsidR="00A72E0A" w:rsidRPr="001F150F" w14:paraId="7517106A" w14:textId="77777777" w:rsidTr="003D5CFC">
        <w:tc>
          <w:tcPr>
            <w:tcW w:w="2785" w:type="dxa"/>
          </w:tcPr>
          <w:p w14:paraId="780E6E48" w14:textId="77777777" w:rsidR="00AF4032" w:rsidRPr="001F150F" w:rsidRDefault="006D56F5" w:rsidP="003D5CFC">
            <w:r w:rsidRPr="001F150F">
              <w:t>Model 7</w:t>
            </w:r>
          </w:p>
          <w:p w14:paraId="5CA9B75E" w14:textId="77777777" w:rsidR="00AF4032" w:rsidRPr="001F150F" w:rsidRDefault="006D56F5" w:rsidP="003D5CFC">
            <w:r w:rsidRPr="001F150F">
              <w:t>(Model 1 + Stroke)</w:t>
            </w:r>
          </w:p>
        </w:tc>
        <w:tc>
          <w:tcPr>
            <w:tcW w:w="913" w:type="dxa"/>
          </w:tcPr>
          <w:p w14:paraId="75EC6AAF" w14:textId="77777777" w:rsidR="00AF4032" w:rsidRPr="001F150F" w:rsidRDefault="006D56F5" w:rsidP="003D5CFC">
            <w:r w:rsidRPr="001F150F">
              <w:t>Low</w:t>
            </w:r>
          </w:p>
          <w:p w14:paraId="09C5BE1A" w14:textId="77777777" w:rsidR="00AF4032" w:rsidRPr="001F150F" w:rsidRDefault="006D56F5" w:rsidP="003D5CFC">
            <w:r w:rsidRPr="001F150F">
              <w:t>Medium</w:t>
            </w:r>
          </w:p>
          <w:p w14:paraId="021AAF1C" w14:textId="77777777" w:rsidR="00AF4032" w:rsidRPr="001F150F" w:rsidRDefault="006D56F5" w:rsidP="003D5CFC">
            <w:r w:rsidRPr="001F150F">
              <w:t>High</w:t>
            </w:r>
          </w:p>
        </w:tc>
        <w:tc>
          <w:tcPr>
            <w:tcW w:w="2393" w:type="dxa"/>
          </w:tcPr>
          <w:p w14:paraId="54BC7979" w14:textId="77777777" w:rsidR="00AF4032" w:rsidRPr="001F150F" w:rsidRDefault="006D56F5" w:rsidP="003D5CFC">
            <w:r w:rsidRPr="001F150F">
              <w:t>1[Reference]</w:t>
            </w:r>
          </w:p>
          <w:p w14:paraId="5D8CE88E" w14:textId="45FD2788" w:rsidR="00AF4032" w:rsidRPr="001F150F" w:rsidRDefault="006D3852" w:rsidP="003D5CFC">
            <w:r w:rsidRPr="001F150F">
              <w:t>0.94(0.54-1.63</w:t>
            </w:r>
            <w:r w:rsidR="006D56F5" w:rsidRPr="001F150F">
              <w:t>)</w:t>
            </w:r>
          </w:p>
          <w:p w14:paraId="01C27904" w14:textId="63DCF825" w:rsidR="00AF4032" w:rsidRPr="001F150F" w:rsidRDefault="006D3852" w:rsidP="003D5CFC">
            <w:r w:rsidRPr="001F150F">
              <w:t>0.71(0.37-1.</w:t>
            </w:r>
            <w:r w:rsidR="00FD75B7" w:rsidRPr="001F150F">
              <w:t>38</w:t>
            </w:r>
            <w:r w:rsidR="006D56F5" w:rsidRPr="001F150F">
              <w:t>)</w:t>
            </w:r>
          </w:p>
        </w:tc>
        <w:tc>
          <w:tcPr>
            <w:tcW w:w="992" w:type="dxa"/>
          </w:tcPr>
          <w:p w14:paraId="1CA9315F" w14:textId="77777777" w:rsidR="00AF4032" w:rsidRPr="001F150F" w:rsidRDefault="00AF4032" w:rsidP="003D5CFC"/>
          <w:p w14:paraId="21D7D5B8" w14:textId="05D374CE" w:rsidR="00AF4032" w:rsidRPr="001F150F" w:rsidRDefault="006D3852" w:rsidP="003D5CFC">
            <w:r w:rsidRPr="001F150F">
              <w:t>0.</w:t>
            </w:r>
            <w:r w:rsidR="006A4C99" w:rsidRPr="001F150F">
              <w:t>838</w:t>
            </w:r>
          </w:p>
          <w:p w14:paraId="702EB3E8" w14:textId="623BD4FF" w:rsidR="00AF4032" w:rsidRPr="001F150F" w:rsidRDefault="006D3852" w:rsidP="003D5CFC">
            <w:r w:rsidRPr="001F150F">
              <w:t>0.</w:t>
            </w:r>
            <w:r w:rsidR="006A4C99" w:rsidRPr="001F150F">
              <w:t>318</w:t>
            </w:r>
          </w:p>
        </w:tc>
        <w:tc>
          <w:tcPr>
            <w:tcW w:w="992" w:type="dxa"/>
          </w:tcPr>
          <w:p w14:paraId="4AB8B0BC" w14:textId="77777777" w:rsidR="00AF4032" w:rsidRPr="001F150F" w:rsidRDefault="00AF4032" w:rsidP="003D5CFC"/>
          <w:p w14:paraId="2A60F40A" w14:textId="1D321AB2" w:rsidR="00AF4032" w:rsidRPr="001F150F" w:rsidRDefault="001167FB" w:rsidP="003D5CFC">
            <w:r w:rsidRPr="001F150F">
              <w:t>0</w:t>
            </w:r>
            <w:r w:rsidR="006D56F5" w:rsidRPr="001F150F">
              <w:t>%</w:t>
            </w:r>
          </w:p>
          <w:p w14:paraId="647EF202" w14:textId="5636CDCD" w:rsidR="00AF4032" w:rsidRPr="001F150F" w:rsidRDefault="001167FB" w:rsidP="003D5CFC">
            <w:r w:rsidRPr="001F150F">
              <w:t>0</w:t>
            </w:r>
            <w:r w:rsidR="006D56F5" w:rsidRPr="001F150F">
              <w:t>%</w:t>
            </w:r>
          </w:p>
        </w:tc>
      </w:tr>
      <w:tr w:rsidR="00A72E0A" w:rsidRPr="001F150F" w14:paraId="3159D00D" w14:textId="77777777" w:rsidTr="002A2936">
        <w:tc>
          <w:tcPr>
            <w:tcW w:w="2785" w:type="dxa"/>
            <w:shd w:val="clear" w:color="auto" w:fill="EDEDED" w:themeFill="accent3" w:themeFillTint="33"/>
          </w:tcPr>
          <w:p w14:paraId="10DD9C9C" w14:textId="77777777" w:rsidR="00AF4032" w:rsidRPr="001F150F" w:rsidRDefault="006D56F5" w:rsidP="003D5CFC">
            <w:r w:rsidRPr="001F150F">
              <w:t>Model 8</w:t>
            </w:r>
          </w:p>
          <w:p w14:paraId="20CDC7F1" w14:textId="77777777" w:rsidR="00AF4032" w:rsidRPr="001F150F" w:rsidRDefault="006D56F5" w:rsidP="003D5CFC">
            <w:r w:rsidRPr="001F150F">
              <w:t>(Model 1 + Hypertension)</w:t>
            </w:r>
          </w:p>
        </w:tc>
        <w:tc>
          <w:tcPr>
            <w:tcW w:w="913" w:type="dxa"/>
            <w:shd w:val="clear" w:color="auto" w:fill="EDEDED" w:themeFill="accent3" w:themeFillTint="33"/>
          </w:tcPr>
          <w:p w14:paraId="117C3608" w14:textId="77777777" w:rsidR="00AF4032" w:rsidRPr="001F150F" w:rsidRDefault="006D56F5" w:rsidP="003D5CFC">
            <w:r w:rsidRPr="001F150F">
              <w:t>Low</w:t>
            </w:r>
          </w:p>
          <w:p w14:paraId="65317D56" w14:textId="77777777" w:rsidR="00AF4032" w:rsidRPr="001F150F" w:rsidRDefault="006D56F5" w:rsidP="003D5CFC">
            <w:r w:rsidRPr="001F150F">
              <w:t>Medium</w:t>
            </w:r>
          </w:p>
          <w:p w14:paraId="36A2416E" w14:textId="77777777" w:rsidR="00AF4032" w:rsidRPr="001F150F" w:rsidRDefault="006D56F5" w:rsidP="003D5CFC">
            <w:r w:rsidRPr="001F150F">
              <w:t>High</w:t>
            </w:r>
          </w:p>
        </w:tc>
        <w:tc>
          <w:tcPr>
            <w:tcW w:w="2393" w:type="dxa"/>
            <w:shd w:val="clear" w:color="auto" w:fill="EDEDED" w:themeFill="accent3" w:themeFillTint="33"/>
          </w:tcPr>
          <w:p w14:paraId="09B4F61A" w14:textId="77777777" w:rsidR="00AF4032" w:rsidRPr="001F150F" w:rsidRDefault="006D56F5" w:rsidP="003D5CFC">
            <w:r w:rsidRPr="001F150F">
              <w:t>1[Reference]</w:t>
            </w:r>
          </w:p>
          <w:p w14:paraId="7E51EE73" w14:textId="48E6B284" w:rsidR="00AF4032" w:rsidRPr="001F150F" w:rsidRDefault="006D3852" w:rsidP="003D5CFC">
            <w:r w:rsidRPr="001F150F">
              <w:t>0.</w:t>
            </w:r>
            <w:r w:rsidR="00FD75B7" w:rsidRPr="001F150F">
              <w:t>94</w:t>
            </w:r>
            <w:r w:rsidRPr="001F150F">
              <w:t>(0.</w:t>
            </w:r>
            <w:r w:rsidR="00FD75B7" w:rsidRPr="001F150F">
              <w:t>54-1</w:t>
            </w:r>
            <w:r w:rsidRPr="001F150F">
              <w:t>.</w:t>
            </w:r>
            <w:r w:rsidR="00FD75B7" w:rsidRPr="001F150F">
              <w:t>62</w:t>
            </w:r>
            <w:r w:rsidR="006D56F5" w:rsidRPr="001F150F">
              <w:t>)</w:t>
            </w:r>
          </w:p>
          <w:p w14:paraId="2835BC06" w14:textId="12660F84" w:rsidR="00AF4032" w:rsidRPr="001F150F" w:rsidRDefault="006D3852" w:rsidP="003D5CFC">
            <w:r w:rsidRPr="001F150F">
              <w:t>0.</w:t>
            </w:r>
            <w:r w:rsidR="00FD75B7" w:rsidRPr="001F150F">
              <w:t>71</w:t>
            </w:r>
            <w:r w:rsidRPr="001F150F">
              <w:t>(0.</w:t>
            </w:r>
            <w:r w:rsidR="00FD75B7" w:rsidRPr="001F150F">
              <w:t>36-1</w:t>
            </w:r>
            <w:r w:rsidRPr="001F150F">
              <w:t>.</w:t>
            </w:r>
            <w:r w:rsidR="00FD75B7" w:rsidRPr="001F150F">
              <w:t>37</w:t>
            </w:r>
            <w:r w:rsidR="006D56F5" w:rsidRPr="001F150F">
              <w:t>)</w:t>
            </w:r>
          </w:p>
        </w:tc>
        <w:tc>
          <w:tcPr>
            <w:tcW w:w="992" w:type="dxa"/>
            <w:shd w:val="clear" w:color="auto" w:fill="EDEDED" w:themeFill="accent3" w:themeFillTint="33"/>
          </w:tcPr>
          <w:p w14:paraId="307AEA9A" w14:textId="77777777" w:rsidR="00AF4032" w:rsidRPr="001F150F" w:rsidRDefault="00AF4032" w:rsidP="003D5CFC"/>
          <w:p w14:paraId="7686E72A" w14:textId="039F4F27" w:rsidR="00AF4032" w:rsidRPr="001F150F" w:rsidRDefault="006D3852" w:rsidP="003D5CFC">
            <w:r w:rsidRPr="001F150F">
              <w:t>0.</w:t>
            </w:r>
            <w:r w:rsidR="006A4C99" w:rsidRPr="001F150F">
              <w:t>832</w:t>
            </w:r>
          </w:p>
          <w:p w14:paraId="305F3291" w14:textId="5ACA66A0" w:rsidR="00AF4032" w:rsidRPr="001F150F" w:rsidRDefault="006D3852" w:rsidP="003D5CFC">
            <w:r w:rsidRPr="001F150F">
              <w:t>0.</w:t>
            </w:r>
            <w:r w:rsidR="006A4C99" w:rsidRPr="001F150F">
              <w:t>313</w:t>
            </w:r>
          </w:p>
        </w:tc>
        <w:tc>
          <w:tcPr>
            <w:tcW w:w="992" w:type="dxa"/>
            <w:shd w:val="clear" w:color="auto" w:fill="EDEDED" w:themeFill="accent3" w:themeFillTint="33"/>
          </w:tcPr>
          <w:p w14:paraId="4F23A557" w14:textId="77777777" w:rsidR="00AF4032" w:rsidRPr="001F150F" w:rsidRDefault="00AF4032" w:rsidP="003D5CFC"/>
          <w:p w14:paraId="258ACB15" w14:textId="145678A7" w:rsidR="00AF4032" w:rsidRPr="001F150F" w:rsidRDefault="001167FB" w:rsidP="003D5CFC">
            <w:r w:rsidRPr="001F150F">
              <w:t>0</w:t>
            </w:r>
            <w:r w:rsidR="006D56F5" w:rsidRPr="001F150F">
              <w:t>%</w:t>
            </w:r>
          </w:p>
          <w:p w14:paraId="589D9B40" w14:textId="6D5C5717" w:rsidR="00AF4032" w:rsidRPr="001F150F" w:rsidRDefault="001167FB" w:rsidP="003D5CFC">
            <w:r w:rsidRPr="001F150F">
              <w:t>0</w:t>
            </w:r>
            <w:r w:rsidR="006D56F5" w:rsidRPr="001F150F">
              <w:t>%</w:t>
            </w:r>
          </w:p>
        </w:tc>
      </w:tr>
      <w:tr w:rsidR="00A72E0A" w:rsidRPr="001F150F" w14:paraId="27FCBB49" w14:textId="77777777" w:rsidTr="003D5CFC">
        <w:tc>
          <w:tcPr>
            <w:tcW w:w="2785" w:type="dxa"/>
            <w:tcBorders>
              <w:bottom w:val="single" w:sz="4" w:space="0" w:color="auto"/>
            </w:tcBorders>
          </w:tcPr>
          <w:p w14:paraId="5D8F487B" w14:textId="77777777" w:rsidR="00AF4032" w:rsidRPr="001F150F" w:rsidRDefault="006D56F5" w:rsidP="003D5CFC">
            <w:r w:rsidRPr="001F150F">
              <w:t>Model 9</w:t>
            </w:r>
          </w:p>
          <w:p w14:paraId="5CDC74A4" w14:textId="77777777" w:rsidR="00AF4032" w:rsidRPr="001F150F" w:rsidRDefault="006D56F5" w:rsidP="003D5CFC">
            <w:r w:rsidRPr="001F150F">
              <w:t>(Model 1 + All covariates)</w:t>
            </w:r>
          </w:p>
        </w:tc>
        <w:tc>
          <w:tcPr>
            <w:tcW w:w="913" w:type="dxa"/>
            <w:tcBorders>
              <w:bottom w:val="single" w:sz="4" w:space="0" w:color="auto"/>
            </w:tcBorders>
          </w:tcPr>
          <w:p w14:paraId="1073AF3E" w14:textId="77777777" w:rsidR="00AF4032" w:rsidRPr="001F150F" w:rsidRDefault="006D56F5" w:rsidP="003D5CFC">
            <w:r w:rsidRPr="001F150F">
              <w:t>Low</w:t>
            </w:r>
          </w:p>
          <w:p w14:paraId="41169412" w14:textId="77777777" w:rsidR="00AF4032" w:rsidRPr="001F150F" w:rsidRDefault="006D56F5" w:rsidP="003D5CFC">
            <w:r w:rsidRPr="001F150F">
              <w:t>Medium</w:t>
            </w:r>
          </w:p>
          <w:p w14:paraId="1A3B595F" w14:textId="77777777" w:rsidR="00AF4032" w:rsidRPr="001F150F" w:rsidRDefault="006D56F5" w:rsidP="003D5CFC">
            <w:r w:rsidRPr="001F150F">
              <w:t>High</w:t>
            </w:r>
          </w:p>
        </w:tc>
        <w:tc>
          <w:tcPr>
            <w:tcW w:w="2393" w:type="dxa"/>
            <w:tcBorders>
              <w:bottom w:val="single" w:sz="4" w:space="0" w:color="auto"/>
            </w:tcBorders>
          </w:tcPr>
          <w:p w14:paraId="71E05B63" w14:textId="77777777" w:rsidR="00AF4032" w:rsidRPr="001F150F" w:rsidRDefault="006D56F5" w:rsidP="003D5CFC">
            <w:r w:rsidRPr="001F150F">
              <w:t>1[Reference]</w:t>
            </w:r>
          </w:p>
          <w:p w14:paraId="471EE8EA" w14:textId="6E5E1780" w:rsidR="00AF4032" w:rsidRPr="001F150F" w:rsidRDefault="006D3852" w:rsidP="003D5CFC">
            <w:r w:rsidRPr="001F150F">
              <w:t>0.</w:t>
            </w:r>
            <w:r w:rsidR="00FD75B7" w:rsidRPr="001F150F">
              <w:t>96</w:t>
            </w:r>
            <w:r w:rsidRPr="001F150F">
              <w:t>(0.</w:t>
            </w:r>
            <w:r w:rsidR="00FD75B7" w:rsidRPr="001F150F">
              <w:t>55-1</w:t>
            </w:r>
            <w:r w:rsidRPr="001F150F">
              <w:t>.</w:t>
            </w:r>
            <w:r w:rsidR="00FD75B7" w:rsidRPr="001F150F">
              <w:t>68</w:t>
            </w:r>
            <w:r w:rsidR="006D56F5" w:rsidRPr="001F150F">
              <w:t>)</w:t>
            </w:r>
          </w:p>
          <w:p w14:paraId="07DA2DE8" w14:textId="502B9C34" w:rsidR="00AF4032" w:rsidRPr="001F150F" w:rsidRDefault="006D3852" w:rsidP="003D5CFC">
            <w:r w:rsidRPr="001F150F">
              <w:t>0.</w:t>
            </w:r>
            <w:r w:rsidR="00FD75B7" w:rsidRPr="001F150F">
              <w:t>78</w:t>
            </w:r>
            <w:r w:rsidRPr="001F150F">
              <w:t>(0.</w:t>
            </w:r>
            <w:r w:rsidR="00FD75B7" w:rsidRPr="001F150F">
              <w:t>39-1</w:t>
            </w:r>
            <w:r w:rsidRPr="001F150F">
              <w:t>.</w:t>
            </w:r>
            <w:r w:rsidR="00FD75B7" w:rsidRPr="001F150F">
              <w:t>57</w:t>
            </w:r>
            <w:r w:rsidR="006D56F5" w:rsidRPr="001F150F">
              <w:t>)</w:t>
            </w:r>
          </w:p>
        </w:tc>
        <w:tc>
          <w:tcPr>
            <w:tcW w:w="992" w:type="dxa"/>
            <w:tcBorders>
              <w:bottom w:val="single" w:sz="4" w:space="0" w:color="auto"/>
            </w:tcBorders>
          </w:tcPr>
          <w:p w14:paraId="581FC90A" w14:textId="77777777" w:rsidR="00AF4032" w:rsidRPr="001F150F" w:rsidRDefault="00AF4032" w:rsidP="003D5CFC"/>
          <w:p w14:paraId="56706178" w14:textId="56971666" w:rsidR="00AF4032" w:rsidRPr="001F150F" w:rsidRDefault="006D3852" w:rsidP="003D5CFC">
            <w:r w:rsidRPr="001F150F">
              <w:t>0.</w:t>
            </w:r>
            <w:r w:rsidR="006A4C99" w:rsidRPr="001F150F">
              <w:t>903</w:t>
            </w:r>
          </w:p>
          <w:p w14:paraId="30581475" w14:textId="3BFD910E" w:rsidR="00AF4032" w:rsidRPr="001F150F" w:rsidRDefault="006D3852" w:rsidP="003D5CFC">
            <w:r w:rsidRPr="001F150F">
              <w:t>0.</w:t>
            </w:r>
            <w:r w:rsidR="006A4C99" w:rsidRPr="001F150F">
              <w:t>502</w:t>
            </w:r>
          </w:p>
        </w:tc>
        <w:tc>
          <w:tcPr>
            <w:tcW w:w="992" w:type="dxa"/>
            <w:tcBorders>
              <w:bottom w:val="single" w:sz="4" w:space="0" w:color="auto"/>
            </w:tcBorders>
          </w:tcPr>
          <w:p w14:paraId="3E159A81" w14:textId="77777777" w:rsidR="00AF4032" w:rsidRPr="001F150F" w:rsidRDefault="00AF4032" w:rsidP="003D5CFC"/>
          <w:p w14:paraId="5DD52413" w14:textId="2D66F78E" w:rsidR="00AF4032" w:rsidRPr="001F150F" w:rsidRDefault="001167FB" w:rsidP="003D5CFC">
            <w:r w:rsidRPr="001F150F">
              <w:t>33</w:t>
            </w:r>
            <w:r w:rsidR="006D56F5" w:rsidRPr="001F150F">
              <w:t>%</w:t>
            </w:r>
          </w:p>
          <w:p w14:paraId="54D5C53E" w14:textId="0F0D91E6" w:rsidR="00AF4032" w:rsidRPr="001F150F" w:rsidRDefault="001167FB" w:rsidP="003D5CFC">
            <w:r w:rsidRPr="001F150F">
              <w:t>24</w:t>
            </w:r>
            <w:r w:rsidR="006D56F5" w:rsidRPr="001F150F">
              <w:t>%</w:t>
            </w:r>
          </w:p>
        </w:tc>
      </w:tr>
    </w:tbl>
    <w:p w14:paraId="25A9983E" w14:textId="40A067BB" w:rsidR="00AF4032" w:rsidRPr="001F150F" w:rsidRDefault="006D56F5" w:rsidP="00AF4032">
      <w:pPr>
        <w:outlineLvl w:val="0"/>
        <w:rPr>
          <w:i/>
        </w:rPr>
      </w:pPr>
      <w:r w:rsidRPr="001F150F">
        <w:t>CHD: Coronary Heart Disease</w:t>
      </w:r>
      <w:r w:rsidR="00E94483" w:rsidRPr="001F150F">
        <w:t>,</w:t>
      </w:r>
      <w:r w:rsidRPr="001F150F">
        <w:t xml:space="preserve"> CR: Cognitive Reserve</w:t>
      </w:r>
      <w:r w:rsidR="00E94483" w:rsidRPr="001F150F">
        <w:t xml:space="preserve">, PERM: </w:t>
      </w:r>
      <w:r w:rsidR="00326D31" w:rsidRPr="001F150F">
        <w:t>Percentage Excess Risk Mediated</w:t>
      </w:r>
    </w:p>
    <w:p w14:paraId="76424941" w14:textId="77777777" w:rsidR="00AF4032" w:rsidRPr="001F150F" w:rsidRDefault="006D56F5" w:rsidP="00AF4032">
      <w:pPr>
        <w:rPr>
          <w:i/>
        </w:rPr>
      </w:pPr>
      <w:r w:rsidRPr="001F150F">
        <w:rPr>
          <w:i/>
        </w:rPr>
        <w:br w:type="page"/>
      </w:r>
    </w:p>
    <w:p w14:paraId="105F40DA" w14:textId="21B684D3" w:rsidR="00AF4032" w:rsidRPr="001F150F" w:rsidRDefault="006D56F5" w:rsidP="00AF4032">
      <w:r w:rsidRPr="001F150F">
        <w:lastRenderedPageBreak/>
        <w:t xml:space="preserve">Supplementary Table </w:t>
      </w:r>
      <w:r w:rsidR="008951B7" w:rsidRPr="001F150F">
        <w:t>5</w:t>
      </w:r>
      <w:r w:rsidRPr="001F150F">
        <w:t xml:space="preserve">. </w:t>
      </w:r>
      <w:r w:rsidR="005860FA" w:rsidRPr="001F150F">
        <w:t>Hazard ratios from Multivariate Cox regressions models indicating the incidence of dementia (excluding Alzheimer’s disease) b</w:t>
      </w:r>
      <w:r w:rsidR="00F80CEA" w:rsidRPr="001F150F">
        <w:t>y</w:t>
      </w:r>
      <w:r w:rsidR="005860FA" w:rsidRPr="001F150F">
        <w:t xml:space="preserve"> levels</w:t>
      </w:r>
      <w:r w:rsidR="00011062" w:rsidRPr="001F150F">
        <w:t xml:space="preserve"> </w:t>
      </w:r>
      <w:r w:rsidR="00F80CEA" w:rsidRPr="001F150F">
        <w:t xml:space="preserve">of CR Index </w:t>
      </w:r>
      <w:r w:rsidR="00011062" w:rsidRPr="001F150F">
        <w:rPr>
          <w:i/>
        </w:rPr>
        <w:t>(Sensitivity Analysis 2)</w:t>
      </w:r>
    </w:p>
    <w:p w14:paraId="3147AD95" w14:textId="77777777" w:rsidR="00AF4032" w:rsidRPr="001F150F" w:rsidRDefault="00AF4032" w:rsidP="00AF40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1030"/>
        <w:gridCol w:w="2393"/>
        <w:gridCol w:w="992"/>
        <w:gridCol w:w="992"/>
      </w:tblGrid>
      <w:tr w:rsidR="00A72E0A" w:rsidRPr="001F150F" w14:paraId="593AA5C7" w14:textId="77777777" w:rsidTr="003D5CFC">
        <w:tc>
          <w:tcPr>
            <w:tcW w:w="2785" w:type="dxa"/>
            <w:tcBorders>
              <w:top w:val="single" w:sz="4" w:space="0" w:color="auto"/>
              <w:bottom w:val="single" w:sz="4" w:space="0" w:color="auto"/>
            </w:tcBorders>
          </w:tcPr>
          <w:p w14:paraId="25DB046C" w14:textId="77777777" w:rsidR="00AF4032" w:rsidRPr="001F150F" w:rsidRDefault="00AF4032" w:rsidP="003D5CFC"/>
        </w:tc>
        <w:tc>
          <w:tcPr>
            <w:tcW w:w="913" w:type="dxa"/>
            <w:tcBorders>
              <w:top w:val="single" w:sz="4" w:space="0" w:color="auto"/>
              <w:bottom w:val="single" w:sz="4" w:space="0" w:color="auto"/>
            </w:tcBorders>
          </w:tcPr>
          <w:p w14:paraId="5E456E29" w14:textId="77777777" w:rsidR="00AF4032" w:rsidRPr="001F150F" w:rsidRDefault="006D56F5" w:rsidP="003D5CFC">
            <w:r w:rsidRPr="001F150F">
              <w:t>CR Index</w:t>
            </w:r>
          </w:p>
        </w:tc>
        <w:tc>
          <w:tcPr>
            <w:tcW w:w="2393" w:type="dxa"/>
            <w:tcBorders>
              <w:top w:val="single" w:sz="4" w:space="0" w:color="auto"/>
              <w:bottom w:val="single" w:sz="4" w:space="0" w:color="auto"/>
            </w:tcBorders>
          </w:tcPr>
          <w:p w14:paraId="28A00D50" w14:textId="77777777" w:rsidR="00AF4032" w:rsidRPr="001F150F" w:rsidRDefault="006D56F5" w:rsidP="003D5CFC">
            <w:r w:rsidRPr="001F150F">
              <w:t>Hazard ratio (95% CI)</w:t>
            </w:r>
          </w:p>
        </w:tc>
        <w:tc>
          <w:tcPr>
            <w:tcW w:w="992" w:type="dxa"/>
            <w:tcBorders>
              <w:top w:val="single" w:sz="4" w:space="0" w:color="auto"/>
              <w:bottom w:val="single" w:sz="4" w:space="0" w:color="auto"/>
            </w:tcBorders>
          </w:tcPr>
          <w:p w14:paraId="1F2B778D" w14:textId="77777777" w:rsidR="00AF4032" w:rsidRPr="001F150F" w:rsidRDefault="006D56F5" w:rsidP="003D5CFC">
            <w:r w:rsidRPr="001F150F">
              <w:t>p-value</w:t>
            </w:r>
          </w:p>
        </w:tc>
        <w:tc>
          <w:tcPr>
            <w:tcW w:w="992" w:type="dxa"/>
            <w:tcBorders>
              <w:top w:val="single" w:sz="4" w:space="0" w:color="auto"/>
              <w:bottom w:val="single" w:sz="4" w:space="0" w:color="auto"/>
            </w:tcBorders>
          </w:tcPr>
          <w:p w14:paraId="61962C9E" w14:textId="1EB72DB4" w:rsidR="00AF4032" w:rsidRPr="001F150F" w:rsidRDefault="006D56F5" w:rsidP="003D5CFC">
            <w:pPr>
              <w:rPr>
                <w:vertAlign w:val="superscript"/>
              </w:rPr>
            </w:pPr>
            <w:r w:rsidRPr="001F150F">
              <w:t>PERM</w:t>
            </w:r>
          </w:p>
        </w:tc>
      </w:tr>
      <w:tr w:rsidR="00A72E0A" w:rsidRPr="001F150F" w14:paraId="11DD08C2" w14:textId="77777777" w:rsidTr="003D5CFC">
        <w:tc>
          <w:tcPr>
            <w:tcW w:w="2785" w:type="dxa"/>
            <w:tcBorders>
              <w:top w:val="single" w:sz="4" w:space="0" w:color="auto"/>
            </w:tcBorders>
          </w:tcPr>
          <w:p w14:paraId="39F6B137" w14:textId="77777777" w:rsidR="00AF4032" w:rsidRPr="001F150F" w:rsidRDefault="006D56F5" w:rsidP="003D5CFC">
            <w:r w:rsidRPr="001F150F">
              <w:t>Model 1</w:t>
            </w:r>
          </w:p>
          <w:p w14:paraId="47F9505D" w14:textId="77777777" w:rsidR="00AF4032" w:rsidRPr="001F150F" w:rsidRDefault="006D56F5" w:rsidP="003D5CFC">
            <w:r w:rsidRPr="001F150F">
              <w:t>(Sex + Marital status)</w:t>
            </w:r>
          </w:p>
        </w:tc>
        <w:tc>
          <w:tcPr>
            <w:tcW w:w="913" w:type="dxa"/>
            <w:tcBorders>
              <w:top w:val="single" w:sz="4" w:space="0" w:color="auto"/>
            </w:tcBorders>
          </w:tcPr>
          <w:p w14:paraId="428CE144" w14:textId="77777777" w:rsidR="00AF4032" w:rsidRPr="001F150F" w:rsidRDefault="006D56F5" w:rsidP="003D5CFC">
            <w:r w:rsidRPr="001F150F">
              <w:t>Low</w:t>
            </w:r>
          </w:p>
          <w:p w14:paraId="31AAD39B" w14:textId="77777777" w:rsidR="00AF4032" w:rsidRPr="001F150F" w:rsidRDefault="006D56F5" w:rsidP="003D5CFC">
            <w:r w:rsidRPr="001F150F">
              <w:t>Medium</w:t>
            </w:r>
          </w:p>
          <w:p w14:paraId="0184BC5A" w14:textId="77777777" w:rsidR="00AF4032" w:rsidRPr="001F150F" w:rsidRDefault="006D56F5" w:rsidP="003D5CFC">
            <w:r w:rsidRPr="001F150F">
              <w:t>High</w:t>
            </w:r>
          </w:p>
        </w:tc>
        <w:tc>
          <w:tcPr>
            <w:tcW w:w="2393" w:type="dxa"/>
            <w:tcBorders>
              <w:top w:val="single" w:sz="4" w:space="0" w:color="auto"/>
            </w:tcBorders>
          </w:tcPr>
          <w:p w14:paraId="5C3A7068" w14:textId="77777777" w:rsidR="00AF4032" w:rsidRPr="001F150F" w:rsidRDefault="006D56F5" w:rsidP="003D5CFC">
            <w:r w:rsidRPr="001F150F">
              <w:t>1[Reference]</w:t>
            </w:r>
          </w:p>
          <w:p w14:paraId="48F729F6" w14:textId="77777777" w:rsidR="00AF4032" w:rsidRPr="001F150F" w:rsidRDefault="006D56F5" w:rsidP="003D5CFC">
            <w:r w:rsidRPr="001F150F">
              <w:t>0.62(0.49-0.77)</w:t>
            </w:r>
          </w:p>
          <w:p w14:paraId="4D11A20D" w14:textId="77777777" w:rsidR="00AF4032" w:rsidRPr="001F150F" w:rsidRDefault="006D56F5" w:rsidP="003D5CFC">
            <w:r w:rsidRPr="001F150F">
              <w:t>0.55(0.44-0.70)</w:t>
            </w:r>
          </w:p>
        </w:tc>
        <w:tc>
          <w:tcPr>
            <w:tcW w:w="992" w:type="dxa"/>
            <w:tcBorders>
              <w:top w:val="single" w:sz="4" w:space="0" w:color="auto"/>
            </w:tcBorders>
          </w:tcPr>
          <w:p w14:paraId="3882A4D7" w14:textId="77777777" w:rsidR="00AF4032" w:rsidRPr="001F150F" w:rsidRDefault="00AF4032" w:rsidP="003D5CFC"/>
          <w:p w14:paraId="06FA96F6" w14:textId="77777777" w:rsidR="00AF4032" w:rsidRPr="001F150F" w:rsidRDefault="006D56F5" w:rsidP="003D5CFC">
            <w:r w:rsidRPr="001F150F">
              <w:t>&lt;0.001</w:t>
            </w:r>
          </w:p>
          <w:p w14:paraId="567E2073" w14:textId="77777777" w:rsidR="00AF4032" w:rsidRPr="001F150F" w:rsidRDefault="006D56F5" w:rsidP="003D5CFC">
            <w:r w:rsidRPr="001F150F">
              <w:t>&lt;0.001</w:t>
            </w:r>
          </w:p>
        </w:tc>
        <w:tc>
          <w:tcPr>
            <w:tcW w:w="992" w:type="dxa"/>
            <w:tcBorders>
              <w:top w:val="single" w:sz="4" w:space="0" w:color="auto"/>
            </w:tcBorders>
          </w:tcPr>
          <w:p w14:paraId="3FAFC7C0" w14:textId="77777777" w:rsidR="00AF4032" w:rsidRPr="001F150F" w:rsidRDefault="00AF4032" w:rsidP="003D5CFC"/>
          <w:p w14:paraId="558EE0C6" w14:textId="77777777" w:rsidR="00AF4032" w:rsidRPr="001F150F" w:rsidRDefault="006D56F5" w:rsidP="003D5CFC">
            <w:r w:rsidRPr="001F150F">
              <w:t>…</w:t>
            </w:r>
          </w:p>
          <w:p w14:paraId="6551E578" w14:textId="77777777" w:rsidR="00AF4032" w:rsidRPr="001F150F" w:rsidRDefault="006D56F5" w:rsidP="003D5CFC">
            <w:r w:rsidRPr="001F150F">
              <w:t>…</w:t>
            </w:r>
          </w:p>
        </w:tc>
      </w:tr>
      <w:tr w:rsidR="00A72E0A" w:rsidRPr="001F150F" w14:paraId="33EC0106" w14:textId="77777777" w:rsidTr="002A2936">
        <w:trPr>
          <w:trHeight w:val="908"/>
        </w:trPr>
        <w:tc>
          <w:tcPr>
            <w:tcW w:w="2785" w:type="dxa"/>
            <w:shd w:val="clear" w:color="auto" w:fill="EDEDED" w:themeFill="accent3" w:themeFillTint="33"/>
          </w:tcPr>
          <w:p w14:paraId="67A5BDFC" w14:textId="77777777" w:rsidR="00AF4032" w:rsidRPr="001F150F" w:rsidRDefault="006D56F5" w:rsidP="003D5CFC">
            <w:r w:rsidRPr="001F150F">
              <w:t>Model 2</w:t>
            </w:r>
          </w:p>
          <w:p w14:paraId="5C765FA3" w14:textId="77777777" w:rsidR="00AF4032" w:rsidRPr="001F150F" w:rsidRDefault="006D56F5" w:rsidP="003D5CFC">
            <w:r w:rsidRPr="001F150F">
              <w:t>(Model 1 + Wealth)</w:t>
            </w:r>
          </w:p>
        </w:tc>
        <w:tc>
          <w:tcPr>
            <w:tcW w:w="913" w:type="dxa"/>
            <w:shd w:val="clear" w:color="auto" w:fill="EDEDED" w:themeFill="accent3" w:themeFillTint="33"/>
          </w:tcPr>
          <w:p w14:paraId="443FCA0E" w14:textId="77777777" w:rsidR="00AF4032" w:rsidRPr="001F150F" w:rsidRDefault="006D56F5" w:rsidP="003D5CFC">
            <w:r w:rsidRPr="001F150F">
              <w:t>Low</w:t>
            </w:r>
          </w:p>
          <w:p w14:paraId="5E374CC2" w14:textId="77777777" w:rsidR="00AF4032" w:rsidRPr="001F150F" w:rsidRDefault="006D56F5" w:rsidP="003D5CFC">
            <w:r w:rsidRPr="001F150F">
              <w:t>Medium</w:t>
            </w:r>
          </w:p>
          <w:p w14:paraId="0A8887DF" w14:textId="77777777" w:rsidR="00AF4032" w:rsidRPr="001F150F" w:rsidRDefault="006D56F5" w:rsidP="003D5CFC">
            <w:r w:rsidRPr="001F150F">
              <w:t>High</w:t>
            </w:r>
          </w:p>
        </w:tc>
        <w:tc>
          <w:tcPr>
            <w:tcW w:w="2393" w:type="dxa"/>
            <w:shd w:val="clear" w:color="auto" w:fill="EDEDED" w:themeFill="accent3" w:themeFillTint="33"/>
          </w:tcPr>
          <w:p w14:paraId="32D11DE0" w14:textId="77777777" w:rsidR="00AF4032" w:rsidRPr="001F150F" w:rsidRDefault="006D56F5" w:rsidP="003D5CFC">
            <w:r w:rsidRPr="001F150F">
              <w:t>1[Reference]</w:t>
            </w:r>
          </w:p>
          <w:p w14:paraId="1B73E621" w14:textId="77777777" w:rsidR="00AF4032" w:rsidRPr="001F150F" w:rsidRDefault="006D56F5" w:rsidP="003D5CFC">
            <w:r w:rsidRPr="001F150F">
              <w:t>0.66(0.53-0.83)</w:t>
            </w:r>
          </w:p>
          <w:p w14:paraId="48504BF7" w14:textId="77777777" w:rsidR="00AF4032" w:rsidRPr="001F150F" w:rsidRDefault="006D56F5" w:rsidP="003D5CFC">
            <w:r w:rsidRPr="001F150F">
              <w:t>0.67(0.51-0.86)</w:t>
            </w:r>
          </w:p>
        </w:tc>
        <w:tc>
          <w:tcPr>
            <w:tcW w:w="992" w:type="dxa"/>
            <w:shd w:val="clear" w:color="auto" w:fill="EDEDED" w:themeFill="accent3" w:themeFillTint="33"/>
          </w:tcPr>
          <w:p w14:paraId="4B7F239D" w14:textId="77777777" w:rsidR="00AF4032" w:rsidRPr="001F150F" w:rsidRDefault="00AF4032" w:rsidP="003D5CFC"/>
          <w:p w14:paraId="6786128D" w14:textId="77777777" w:rsidR="00AF4032" w:rsidRPr="001F150F" w:rsidRDefault="006D56F5" w:rsidP="003D5CFC">
            <w:r w:rsidRPr="001F150F">
              <w:t>&lt;0.001</w:t>
            </w:r>
          </w:p>
          <w:p w14:paraId="1D82A73B" w14:textId="77777777" w:rsidR="00AF4032" w:rsidRPr="001F150F" w:rsidRDefault="006D56F5" w:rsidP="003D5CFC">
            <w:r w:rsidRPr="001F150F">
              <w:t>0.002</w:t>
            </w:r>
          </w:p>
        </w:tc>
        <w:tc>
          <w:tcPr>
            <w:tcW w:w="992" w:type="dxa"/>
            <w:shd w:val="clear" w:color="auto" w:fill="EDEDED" w:themeFill="accent3" w:themeFillTint="33"/>
          </w:tcPr>
          <w:p w14:paraId="38564D83" w14:textId="77777777" w:rsidR="00AF4032" w:rsidRPr="001F150F" w:rsidRDefault="00AF4032" w:rsidP="003D5CFC"/>
          <w:p w14:paraId="61E87494" w14:textId="77777777" w:rsidR="00AF4032" w:rsidRPr="001F150F" w:rsidRDefault="006D56F5" w:rsidP="003D5CFC">
            <w:r w:rsidRPr="001F150F">
              <w:t>1</w:t>
            </w:r>
            <w:r w:rsidR="00ED4338" w:rsidRPr="001F150F">
              <w:t>1</w:t>
            </w:r>
            <w:r w:rsidRPr="001F150F">
              <w:t>%</w:t>
            </w:r>
          </w:p>
          <w:p w14:paraId="2DCD3160" w14:textId="77777777" w:rsidR="00AF4032" w:rsidRPr="001F150F" w:rsidRDefault="006D56F5" w:rsidP="003D5CFC">
            <w:r w:rsidRPr="001F150F">
              <w:t>2</w:t>
            </w:r>
            <w:r w:rsidR="00ED4338" w:rsidRPr="001F150F">
              <w:t>7</w:t>
            </w:r>
            <w:r w:rsidRPr="001F150F">
              <w:t>%</w:t>
            </w:r>
          </w:p>
        </w:tc>
      </w:tr>
      <w:tr w:rsidR="00A72E0A" w:rsidRPr="001F150F" w14:paraId="73CCB676" w14:textId="77777777" w:rsidTr="003D5CFC">
        <w:tc>
          <w:tcPr>
            <w:tcW w:w="2785" w:type="dxa"/>
          </w:tcPr>
          <w:p w14:paraId="7FF01227" w14:textId="77777777" w:rsidR="00AF4032" w:rsidRPr="001F150F" w:rsidRDefault="006D56F5" w:rsidP="003D5CFC">
            <w:r w:rsidRPr="001F150F">
              <w:t>Model 3</w:t>
            </w:r>
          </w:p>
          <w:p w14:paraId="37F54D3E" w14:textId="77777777" w:rsidR="00AF4032" w:rsidRPr="001F150F" w:rsidRDefault="006D56F5" w:rsidP="003D5CFC">
            <w:r w:rsidRPr="001F150F">
              <w:t>(Model 1 + Smoke)</w:t>
            </w:r>
          </w:p>
        </w:tc>
        <w:tc>
          <w:tcPr>
            <w:tcW w:w="913" w:type="dxa"/>
          </w:tcPr>
          <w:p w14:paraId="58A10CBA" w14:textId="77777777" w:rsidR="00AF4032" w:rsidRPr="001F150F" w:rsidRDefault="006D56F5" w:rsidP="003D5CFC">
            <w:r w:rsidRPr="001F150F">
              <w:t>Low</w:t>
            </w:r>
          </w:p>
          <w:p w14:paraId="3572272B" w14:textId="77777777" w:rsidR="00AF4032" w:rsidRPr="001F150F" w:rsidRDefault="006D56F5" w:rsidP="003D5CFC">
            <w:r w:rsidRPr="001F150F">
              <w:t>Medium</w:t>
            </w:r>
          </w:p>
          <w:p w14:paraId="7755702A" w14:textId="77777777" w:rsidR="00AF4032" w:rsidRPr="001F150F" w:rsidRDefault="006D56F5" w:rsidP="003D5CFC">
            <w:r w:rsidRPr="001F150F">
              <w:t>High</w:t>
            </w:r>
          </w:p>
        </w:tc>
        <w:tc>
          <w:tcPr>
            <w:tcW w:w="2393" w:type="dxa"/>
          </w:tcPr>
          <w:p w14:paraId="23BCE968" w14:textId="77777777" w:rsidR="00AF4032" w:rsidRPr="001F150F" w:rsidRDefault="006D56F5" w:rsidP="003D5CFC">
            <w:r w:rsidRPr="001F150F">
              <w:t>1[Reference]</w:t>
            </w:r>
          </w:p>
          <w:p w14:paraId="2152EEDC" w14:textId="77777777" w:rsidR="00AF4032" w:rsidRPr="001F150F" w:rsidRDefault="006D56F5" w:rsidP="003D5CFC">
            <w:r w:rsidRPr="001F150F">
              <w:t>0.63(0.50-0.78)</w:t>
            </w:r>
          </w:p>
          <w:p w14:paraId="05A22A9E" w14:textId="77777777" w:rsidR="00AF4032" w:rsidRPr="001F150F" w:rsidRDefault="006D56F5" w:rsidP="003D5CFC">
            <w:r w:rsidRPr="001F150F">
              <w:t>0.57(0.45-0.72)</w:t>
            </w:r>
          </w:p>
        </w:tc>
        <w:tc>
          <w:tcPr>
            <w:tcW w:w="992" w:type="dxa"/>
          </w:tcPr>
          <w:p w14:paraId="3949A7D2" w14:textId="77777777" w:rsidR="00AF4032" w:rsidRPr="001F150F" w:rsidRDefault="00AF4032" w:rsidP="003D5CFC"/>
          <w:p w14:paraId="59B7F483" w14:textId="77777777" w:rsidR="00AF4032" w:rsidRPr="001F150F" w:rsidRDefault="006D56F5" w:rsidP="003D5CFC">
            <w:r w:rsidRPr="001F150F">
              <w:t>&lt;0.001</w:t>
            </w:r>
          </w:p>
          <w:p w14:paraId="012C1B89" w14:textId="77777777" w:rsidR="00AF4032" w:rsidRPr="001F150F" w:rsidRDefault="006D56F5" w:rsidP="003D5CFC">
            <w:r w:rsidRPr="001F150F">
              <w:t>&lt;0.001</w:t>
            </w:r>
          </w:p>
        </w:tc>
        <w:tc>
          <w:tcPr>
            <w:tcW w:w="992" w:type="dxa"/>
          </w:tcPr>
          <w:p w14:paraId="1429175C" w14:textId="77777777" w:rsidR="00AF4032" w:rsidRPr="001F150F" w:rsidRDefault="00AF4032" w:rsidP="003D5CFC"/>
          <w:p w14:paraId="0771EDEE" w14:textId="77777777" w:rsidR="00AF4032" w:rsidRPr="001F150F" w:rsidRDefault="006D56F5" w:rsidP="003D5CFC">
            <w:r w:rsidRPr="001F150F">
              <w:t>3%</w:t>
            </w:r>
          </w:p>
          <w:p w14:paraId="38C189B5" w14:textId="77777777" w:rsidR="00AF4032" w:rsidRPr="001F150F" w:rsidRDefault="006D56F5" w:rsidP="003D5CFC">
            <w:r w:rsidRPr="001F150F">
              <w:t>4%</w:t>
            </w:r>
          </w:p>
        </w:tc>
      </w:tr>
      <w:tr w:rsidR="00A72E0A" w:rsidRPr="001F150F" w14:paraId="2075BC2F" w14:textId="77777777" w:rsidTr="002A2936">
        <w:tc>
          <w:tcPr>
            <w:tcW w:w="2785" w:type="dxa"/>
            <w:shd w:val="clear" w:color="auto" w:fill="EDEDED" w:themeFill="accent3" w:themeFillTint="33"/>
          </w:tcPr>
          <w:p w14:paraId="0F80BCF7" w14:textId="77777777" w:rsidR="00AF4032" w:rsidRPr="001F150F" w:rsidRDefault="006D56F5" w:rsidP="003D5CFC">
            <w:r w:rsidRPr="001F150F">
              <w:t>Model 4</w:t>
            </w:r>
          </w:p>
          <w:p w14:paraId="58DDF904" w14:textId="77777777" w:rsidR="00AF4032" w:rsidRPr="001F150F" w:rsidRDefault="006D56F5" w:rsidP="003D5CFC">
            <w:r w:rsidRPr="001F150F">
              <w:t>(Model 1 + Depressive symptoms)</w:t>
            </w:r>
          </w:p>
        </w:tc>
        <w:tc>
          <w:tcPr>
            <w:tcW w:w="913" w:type="dxa"/>
            <w:shd w:val="clear" w:color="auto" w:fill="EDEDED" w:themeFill="accent3" w:themeFillTint="33"/>
          </w:tcPr>
          <w:p w14:paraId="56A6EB83" w14:textId="77777777" w:rsidR="00AF4032" w:rsidRPr="001F150F" w:rsidRDefault="006D56F5" w:rsidP="003D5CFC">
            <w:r w:rsidRPr="001F150F">
              <w:t>Low</w:t>
            </w:r>
          </w:p>
          <w:p w14:paraId="5CA5F15B" w14:textId="77777777" w:rsidR="00AF4032" w:rsidRPr="001F150F" w:rsidRDefault="006D56F5" w:rsidP="003D5CFC">
            <w:r w:rsidRPr="001F150F">
              <w:t>Medium</w:t>
            </w:r>
          </w:p>
          <w:p w14:paraId="6529180F" w14:textId="77777777" w:rsidR="00AF4032" w:rsidRPr="001F150F" w:rsidRDefault="006D56F5" w:rsidP="003D5CFC">
            <w:r w:rsidRPr="001F150F">
              <w:t>High</w:t>
            </w:r>
          </w:p>
        </w:tc>
        <w:tc>
          <w:tcPr>
            <w:tcW w:w="2393" w:type="dxa"/>
            <w:shd w:val="clear" w:color="auto" w:fill="EDEDED" w:themeFill="accent3" w:themeFillTint="33"/>
          </w:tcPr>
          <w:p w14:paraId="748CD5C8" w14:textId="77777777" w:rsidR="00AF4032" w:rsidRPr="001F150F" w:rsidRDefault="006D56F5" w:rsidP="003D5CFC">
            <w:r w:rsidRPr="001F150F">
              <w:t>1[Reference]</w:t>
            </w:r>
          </w:p>
          <w:p w14:paraId="59F24DCB" w14:textId="77777777" w:rsidR="00AF4032" w:rsidRPr="001F150F" w:rsidRDefault="006D56F5" w:rsidP="003D5CFC">
            <w:r w:rsidRPr="001F150F">
              <w:t>0.65(0.52-0.81)</w:t>
            </w:r>
          </w:p>
          <w:p w14:paraId="3F9F5391" w14:textId="77777777" w:rsidR="00AF4032" w:rsidRPr="001F150F" w:rsidRDefault="006D56F5" w:rsidP="003D5CFC">
            <w:r w:rsidRPr="001F150F">
              <w:t>0.62(0.49-0.79)</w:t>
            </w:r>
          </w:p>
        </w:tc>
        <w:tc>
          <w:tcPr>
            <w:tcW w:w="992" w:type="dxa"/>
            <w:shd w:val="clear" w:color="auto" w:fill="EDEDED" w:themeFill="accent3" w:themeFillTint="33"/>
          </w:tcPr>
          <w:p w14:paraId="5E55ADF4" w14:textId="77777777" w:rsidR="00AF4032" w:rsidRPr="001F150F" w:rsidRDefault="00AF4032" w:rsidP="003D5CFC"/>
          <w:p w14:paraId="17FF4009" w14:textId="77777777" w:rsidR="00AF4032" w:rsidRPr="001F150F" w:rsidRDefault="006D56F5" w:rsidP="003D5CFC">
            <w:r w:rsidRPr="001F150F">
              <w:t>&lt;0.001</w:t>
            </w:r>
          </w:p>
          <w:p w14:paraId="36485D4E" w14:textId="77777777" w:rsidR="00AF4032" w:rsidRPr="001F150F" w:rsidRDefault="006D56F5" w:rsidP="003D5CFC">
            <w:r w:rsidRPr="001F150F">
              <w:t>&lt;0.001</w:t>
            </w:r>
          </w:p>
        </w:tc>
        <w:tc>
          <w:tcPr>
            <w:tcW w:w="992" w:type="dxa"/>
            <w:shd w:val="clear" w:color="auto" w:fill="EDEDED" w:themeFill="accent3" w:themeFillTint="33"/>
          </w:tcPr>
          <w:p w14:paraId="1130507B" w14:textId="77777777" w:rsidR="00AF4032" w:rsidRPr="001F150F" w:rsidRDefault="00AF4032" w:rsidP="003D5CFC"/>
          <w:p w14:paraId="058C3BAE" w14:textId="77777777" w:rsidR="00AF4032" w:rsidRPr="001F150F" w:rsidRDefault="006D56F5" w:rsidP="003D5CFC">
            <w:r w:rsidRPr="001F150F">
              <w:t>8%</w:t>
            </w:r>
          </w:p>
          <w:p w14:paraId="6FDA3024" w14:textId="77777777" w:rsidR="00AF4032" w:rsidRPr="001F150F" w:rsidRDefault="006D56F5" w:rsidP="003D5CFC">
            <w:r w:rsidRPr="001F150F">
              <w:t>1</w:t>
            </w:r>
            <w:r w:rsidR="00CD1F42" w:rsidRPr="001F150F">
              <w:t>6</w:t>
            </w:r>
            <w:r w:rsidRPr="001F150F">
              <w:t>%</w:t>
            </w:r>
          </w:p>
        </w:tc>
      </w:tr>
      <w:tr w:rsidR="00A72E0A" w:rsidRPr="001F150F" w14:paraId="7708B659" w14:textId="77777777" w:rsidTr="003D5CFC">
        <w:tc>
          <w:tcPr>
            <w:tcW w:w="2785" w:type="dxa"/>
          </w:tcPr>
          <w:p w14:paraId="5FC10827" w14:textId="77777777" w:rsidR="00AF4032" w:rsidRPr="001F150F" w:rsidRDefault="006D56F5" w:rsidP="003D5CFC">
            <w:r w:rsidRPr="001F150F">
              <w:t>Model 5</w:t>
            </w:r>
          </w:p>
          <w:p w14:paraId="0B629909" w14:textId="77777777" w:rsidR="00AF4032" w:rsidRPr="001F150F" w:rsidRDefault="006D56F5" w:rsidP="003D5CFC">
            <w:r w:rsidRPr="001F150F">
              <w:t>(Model 1 + CHD)</w:t>
            </w:r>
          </w:p>
        </w:tc>
        <w:tc>
          <w:tcPr>
            <w:tcW w:w="913" w:type="dxa"/>
          </w:tcPr>
          <w:p w14:paraId="6095B214" w14:textId="77777777" w:rsidR="00AF4032" w:rsidRPr="001F150F" w:rsidRDefault="006D56F5" w:rsidP="003D5CFC">
            <w:r w:rsidRPr="001F150F">
              <w:t>Low</w:t>
            </w:r>
          </w:p>
          <w:p w14:paraId="69DD91DD" w14:textId="77777777" w:rsidR="00AF4032" w:rsidRPr="001F150F" w:rsidRDefault="006D56F5" w:rsidP="003D5CFC">
            <w:r w:rsidRPr="001F150F">
              <w:t>Medium</w:t>
            </w:r>
          </w:p>
          <w:p w14:paraId="7431BB00" w14:textId="77777777" w:rsidR="00AF4032" w:rsidRPr="001F150F" w:rsidRDefault="006D56F5" w:rsidP="003D5CFC">
            <w:r w:rsidRPr="001F150F">
              <w:t>High</w:t>
            </w:r>
          </w:p>
        </w:tc>
        <w:tc>
          <w:tcPr>
            <w:tcW w:w="2393" w:type="dxa"/>
          </w:tcPr>
          <w:p w14:paraId="32DFE889" w14:textId="77777777" w:rsidR="00AF4032" w:rsidRPr="001F150F" w:rsidRDefault="006D56F5" w:rsidP="003D5CFC">
            <w:r w:rsidRPr="001F150F">
              <w:t>1[Reference]</w:t>
            </w:r>
          </w:p>
          <w:p w14:paraId="52E89B39" w14:textId="77777777" w:rsidR="00AF4032" w:rsidRPr="001F150F" w:rsidRDefault="006D56F5" w:rsidP="003D5CFC">
            <w:r w:rsidRPr="001F150F">
              <w:t>0.62(0.50-0.77)</w:t>
            </w:r>
          </w:p>
          <w:p w14:paraId="4097B02D" w14:textId="77777777" w:rsidR="00AF4032" w:rsidRPr="001F150F" w:rsidRDefault="006D56F5" w:rsidP="003D5CFC">
            <w:r w:rsidRPr="001F150F">
              <w:t>0.56(0.45-0.71)</w:t>
            </w:r>
          </w:p>
        </w:tc>
        <w:tc>
          <w:tcPr>
            <w:tcW w:w="992" w:type="dxa"/>
          </w:tcPr>
          <w:p w14:paraId="164E795B" w14:textId="77777777" w:rsidR="00AF4032" w:rsidRPr="001F150F" w:rsidRDefault="00AF4032" w:rsidP="003D5CFC"/>
          <w:p w14:paraId="5B9244B7" w14:textId="77777777" w:rsidR="00AF4032" w:rsidRPr="001F150F" w:rsidRDefault="006D56F5" w:rsidP="003D5CFC">
            <w:r w:rsidRPr="001F150F">
              <w:t>&lt;0.001</w:t>
            </w:r>
          </w:p>
          <w:p w14:paraId="15630437" w14:textId="77777777" w:rsidR="00AF4032" w:rsidRPr="001F150F" w:rsidRDefault="006D56F5" w:rsidP="003D5CFC">
            <w:r w:rsidRPr="001F150F">
              <w:t>&lt;0.001</w:t>
            </w:r>
          </w:p>
        </w:tc>
        <w:tc>
          <w:tcPr>
            <w:tcW w:w="992" w:type="dxa"/>
          </w:tcPr>
          <w:p w14:paraId="12A55C65" w14:textId="77777777" w:rsidR="00AF4032" w:rsidRPr="001F150F" w:rsidRDefault="00AF4032" w:rsidP="003D5CFC"/>
          <w:p w14:paraId="6CD63AD2" w14:textId="77777777" w:rsidR="00AF4032" w:rsidRPr="001F150F" w:rsidRDefault="006D56F5" w:rsidP="003D5CFC">
            <w:r w:rsidRPr="001F150F">
              <w:t>0%</w:t>
            </w:r>
          </w:p>
          <w:p w14:paraId="719B89F7" w14:textId="77777777" w:rsidR="00AF4032" w:rsidRPr="001F150F" w:rsidRDefault="006D56F5" w:rsidP="003D5CFC">
            <w:r w:rsidRPr="001F150F">
              <w:t>2%</w:t>
            </w:r>
          </w:p>
        </w:tc>
      </w:tr>
      <w:tr w:rsidR="00A72E0A" w:rsidRPr="001F150F" w14:paraId="186CB64D" w14:textId="77777777" w:rsidTr="002A2936">
        <w:tc>
          <w:tcPr>
            <w:tcW w:w="2785" w:type="dxa"/>
            <w:shd w:val="clear" w:color="auto" w:fill="EDEDED" w:themeFill="accent3" w:themeFillTint="33"/>
          </w:tcPr>
          <w:p w14:paraId="24486AA5" w14:textId="77777777" w:rsidR="00AF4032" w:rsidRPr="001F150F" w:rsidRDefault="006D56F5" w:rsidP="003D5CFC">
            <w:r w:rsidRPr="001F150F">
              <w:t>Model 6</w:t>
            </w:r>
          </w:p>
          <w:p w14:paraId="09300E97" w14:textId="77777777" w:rsidR="00AF4032" w:rsidRPr="001F150F" w:rsidRDefault="006D56F5" w:rsidP="003D5CFC">
            <w:r w:rsidRPr="001F150F">
              <w:t>(Model 1 + Diabetes)</w:t>
            </w:r>
          </w:p>
        </w:tc>
        <w:tc>
          <w:tcPr>
            <w:tcW w:w="913" w:type="dxa"/>
            <w:shd w:val="clear" w:color="auto" w:fill="EDEDED" w:themeFill="accent3" w:themeFillTint="33"/>
          </w:tcPr>
          <w:p w14:paraId="13AC77BF" w14:textId="77777777" w:rsidR="00AF4032" w:rsidRPr="001F150F" w:rsidRDefault="006D56F5" w:rsidP="003D5CFC">
            <w:r w:rsidRPr="001F150F">
              <w:t>Low</w:t>
            </w:r>
          </w:p>
          <w:p w14:paraId="5A7A9966" w14:textId="77777777" w:rsidR="00AF4032" w:rsidRPr="001F150F" w:rsidRDefault="006D56F5" w:rsidP="003D5CFC">
            <w:r w:rsidRPr="001F150F">
              <w:t>Medium</w:t>
            </w:r>
          </w:p>
          <w:p w14:paraId="2C5BD50B" w14:textId="77777777" w:rsidR="00AF4032" w:rsidRPr="001F150F" w:rsidRDefault="006D56F5" w:rsidP="003D5CFC">
            <w:r w:rsidRPr="001F150F">
              <w:t>High</w:t>
            </w:r>
          </w:p>
        </w:tc>
        <w:tc>
          <w:tcPr>
            <w:tcW w:w="2393" w:type="dxa"/>
            <w:shd w:val="clear" w:color="auto" w:fill="EDEDED" w:themeFill="accent3" w:themeFillTint="33"/>
          </w:tcPr>
          <w:p w14:paraId="5A08CB8E" w14:textId="77777777" w:rsidR="00AF4032" w:rsidRPr="001F150F" w:rsidRDefault="006D56F5" w:rsidP="003D5CFC">
            <w:r w:rsidRPr="001F150F">
              <w:t>1[Reference]</w:t>
            </w:r>
          </w:p>
          <w:p w14:paraId="1E75E825" w14:textId="77777777" w:rsidR="00AF4032" w:rsidRPr="001F150F" w:rsidRDefault="006D56F5" w:rsidP="003D5CFC">
            <w:r w:rsidRPr="001F150F">
              <w:t>0.62(0.50-0.77)</w:t>
            </w:r>
          </w:p>
          <w:p w14:paraId="2C5799F3" w14:textId="77777777" w:rsidR="00AF4032" w:rsidRPr="001F150F" w:rsidRDefault="006D56F5" w:rsidP="003D5CFC">
            <w:r w:rsidRPr="001F150F">
              <w:t>0.56(0.44-0.70)</w:t>
            </w:r>
          </w:p>
        </w:tc>
        <w:tc>
          <w:tcPr>
            <w:tcW w:w="992" w:type="dxa"/>
            <w:shd w:val="clear" w:color="auto" w:fill="EDEDED" w:themeFill="accent3" w:themeFillTint="33"/>
          </w:tcPr>
          <w:p w14:paraId="37B9D632" w14:textId="77777777" w:rsidR="00AF4032" w:rsidRPr="001F150F" w:rsidRDefault="00AF4032" w:rsidP="003D5CFC"/>
          <w:p w14:paraId="6F5B0A9D" w14:textId="77777777" w:rsidR="00AF4032" w:rsidRPr="001F150F" w:rsidRDefault="006D56F5" w:rsidP="003D5CFC">
            <w:r w:rsidRPr="001F150F">
              <w:t>&lt;0.001</w:t>
            </w:r>
          </w:p>
          <w:p w14:paraId="12B309B2" w14:textId="77777777" w:rsidR="00AF4032" w:rsidRPr="001F150F" w:rsidRDefault="006D56F5" w:rsidP="003D5CFC">
            <w:r w:rsidRPr="001F150F">
              <w:t>&lt;0.001</w:t>
            </w:r>
          </w:p>
        </w:tc>
        <w:tc>
          <w:tcPr>
            <w:tcW w:w="992" w:type="dxa"/>
            <w:shd w:val="clear" w:color="auto" w:fill="EDEDED" w:themeFill="accent3" w:themeFillTint="33"/>
          </w:tcPr>
          <w:p w14:paraId="7987B16D" w14:textId="77777777" w:rsidR="00AF4032" w:rsidRPr="001F150F" w:rsidRDefault="00AF4032" w:rsidP="003D5CFC"/>
          <w:p w14:paraId="65AE928A" w14:textId="77777777" w:rsidR="00AF4032" w:rsidRPr="001F150F" w:rsidRDefault="006D56F5" w:rsidP="003D5CFC">
            <w:r w:rsidRPr="001F150F">
              <w:t>0%</w:t>
            </w:r>
          </w:p>
          <w:p w14:paraId="7538A05B" w14:textId="77777777" w:rsidR="00AF4032" w:rsidRPr="001F150F" w:rsidRDefault="006D56F5" w:rsidP="003D5CFC">
            <w:r w:rsidRPr="001F150F">
              <w:t>2%</w:t>
            </w:r>
          </w:p>
        </w:tc>
      </w:tr>
      <w:tr w:rsidR="00A72E0A" w:rsidRPr="001F150F" w14:paraId="1B0B8CE7" w14:textId="77777777" w:rsidTr="003D5CFC">
        <w:tc>
          <w:tcPr>
            <w:tcW w:w="2785" w:type="dxa"/>
          </w:tcPr>
          <w:p w14:paraId="1D9A698A" w14:textId="77777777" w:rsidR="00AF4032" w:rsidRPr="001F150F" w:rsidRDefault="006D56F5" w:rsidP="003D5CFC">
            <w:r w:rsidRPr="001F150F">
              <w:t>Model 7</w:t>
            </w:r>
          </w:p>
          <w:p w14:paraId="47CF8423" w14:textId="77777777" w:rsidR="00AF4032" w:rsidRPr="001F150F" w:rsidRDefault="006D56F5" w:rsidP="003D5CFC">
            <w:r w:rsidRPr="001F150F">
              <w:t>(Model 1 + Stroke)</w:t>
            </w:r>
          </w:p>
        </w:tc>
        <w:tc>
          <w:tcPr>
            <w:tcW w:w="913" w:type="dxa"/>
          </w:tcPr>
          <w:p w14:paraId="7F0D049C" w14:textId="77777777" w:rsidR="00AF4032" w:rsidRPr="001F150F" w:rsidRDefault="006D56F5" w:rsidP="003D5CFC">
            <w:r w:rsidRPr="001F150F">
              <w:t>Low</w:t>
            </w:r>
          </w:p>
          <w:p w14:paraId="3176C2F8" w14:textId="77777777" w:rsidR="00AF4032" w:rsidRPr="001F150F" w:rsidRDefault="006D56F5" w:rsidP="003D5CFC">
            <w:r w:rsidRPr="001F150F">
              <w:t>Medium</w:t>
            </w:r>
          </w:p>
          <w:p w14:paraId="342265F5" w14:textId="77777777" w:rsidR="00AF4032" w:rsidRPr="001F150F" w:rsidRDefault="006D56F5" w:rsidP="003D5CFC">
            <w:r w:rsidRPr="001F150F">
              <w:t>High</w:t>
            </w:r>
          </w:p>
        </w:tc>
        <w:tc>
          <w:tcPr>
            <w:tcW w:w="2393" w:type="dxa"/>
          </w:tcPr>
          <w:p w14:paraId="26AE34E2" w14:textId="77777777" w:rsidR="00AF4032" w:rsidRPr="001F150F" w:rsidRDefault="006D56F5" w:rsidP="003D5CFC">
            <w:r w:rsidRPr="001F150F">
              <w:t>1[Reference]</w:t>
            </w:r>
          </w:p>
          <w:p w14:paraId="042F8385" w14:textId="77777777" w:rsidR="00AF4032" w:rsidRPr="001F150F" w:rsidRDefault="006D56F5" w:rsidP="003D5CFC">
            <w:r w:rsidRPr="001F150F">
              <w:t>0.62(0.50-0.77)</w:t>
            </w:r>
          </w:p>
          <w:p w14:paraId="2DD52862" w14:textId="77777777" w:rsidR="00AF4032" w:rsidRPr="001F150F" w:rsidRDefault="006D56F5" w:rsidP="003D5CFC">
            <w:r w:rsidRPr="001F150F">
              <w:t>0.56(0.44-0.71)</w:t>
            </w:r>
          </w:p>
        </w:tc>
        <w:tc>
          <w:tcPr>
            <w:tcW w:w="992" w:type="dxa"/>
          </w:tcPr>
          <w:p w14:paraId="657B11BD" w14:textId="77777777" w:rsidR="00AF4032" w:rsidRPr="001F150F" w:rsidRDefault="00AF4032" w:rsidP="003D5CFC"/>
          <w:p w14:paraId="3D646D35" w14:textId="77777777" w:rsidR="00AF4032" w:rsidRPr="001F150F" w:rsidRDefault="006D56F5" w:rsidP="003D5CFC">
            <w:r w:rsidRPr="001F150F">
              <w:t>&lt;0.001</w:t>
            </w:r>
          </w:p>
          <w:p w14:paraId="50BE5329" w14:textId="77777777" w:rsidR="00AF4032" w:rsidRPr="001F150F" w:rsidRDefault="006D56F5" w:rsidP="003D5CFC">
            <w:r w:rsidRPr="001F150F">
              <w:t>&lt;0.001</w:t>
            </w:r>
          </w:p>
        </w:tc>
        <w:tc>
          <w:tcPr>
            <w:tcW w:w="992" w:type="dxa"/>
          </w:tcPr>
          <w:p w14:paraId="30891B9F" w14:textId="77777777" w:rsidR="00AF4032" w:rsidRPr="001F150F" w:rsidRDefault="00AF4032" w:rsidP="003D5CFC"/>
          <w:p w14:paraId="16F5606E" w14:textId="77777777" w:rsidR="00AF4032" w:rsidRPr="001F150F" w:rsidRDefault="006D56F5" w:rsidP="003D5CFC">
            <w:r w:rsidRPr="001F150F">
              <w:t>0%</w:t>
            </w:r>
          </w:p>
          <w:p w14:paraId="5E81223E" w14:textId="77777777" w:rsidR="00AF4032" w:rsidRPr="001F150F" w:rsidRDefault="006D56F5" w:rsidP="003D5CFC">
            <w:r w:rsidRPr="001F150F">
              <w:t>2%</w:t>
            </w:r>
          </w:p>
        </w:tc>
      </w:tr>
      <w:tr w:rsidR="00A72E0A" w:rsidRPr="001F150F" w14:paraId="4D973710" w14:textId="77777777" w:rsidTr="002A2936">
        <w:tc>
          <w:tcPr>
            <w:tcW w:w="2785" w:type="dxa"/>
            <w:shd w:val="clear" w:color="auto" w:fill="EDEDED" w:themeFill="accent3" w:themeFillTint="33"/>
          </w:tcPr>
          <w:p w14:paraId="25292E5F" w14:textId="77777777" w:rsidR="00AF4032" w:rsidRPr="001F150F" w:rsidRDefault="006D56F5" w:rsidP="003D5CFC">
            <w:r w:rsidRPr="001F150F">
              <w:t>Model 8</w:t>
            </w:r>
          </w:p>
          <w:p w14:paraId="37E4ABAF" w14:textId="77777777" w:rsidR="00AF4032" w:rsidRPr="001F150F" w:rsidRDefault="006D56F5" w:rsidP="003D5CFC">
            <w:r w:rsidRPr="001F150F">
              <w:t>(Model 1 + Hypertension)</w:t>
            </w:r>
          </w:p>
        </w:tc>
        <w:tc>
          <w:tcPr>
            <w:tcW w:w="913" w:type="dxa"/>
            <w:shd w:val="clear" w:color="auto" w:fill="EDEDED" w:themeFill="accent3" w:themeFillTint="33"/>
          </w:tcPr>
          <w:p w14:paraId="5A9B22C0" w14:textId="77777777" w:rsidR="00AF4032" w:rsidRPr="001F150F" w:rsidRDefault="006D56F5" w:rsidP="003D5CFC">
            <w:r w:rsidRPr="001F150F">
              <w:t>Low</w:t>
            </w:r>
          </w:p>
          <w:p w14:paraId="0C911936" w14:textId="77777777" w:rsidR="00AF4032" w:rsidRPr="001F150F" w:rsidRDefault="006D56F5" w:rsidP="003D5CFC">
            <w:r w:rsidRPr="001F150F">
              <w:t>Medium</w:t>
            </w:r>
          </w:p>
          <w:p w14:paraId="3580F0F4" w14:textId="77777777" w:rsidR="00AF4032" w:rsidRPr="001F150F" w:rsidRDefault="006D56F5" w:rsidP="003D5CFC">
            <w:r w:rsidRPr="001F150F">
              <w:t>High</w:t>
            </w:r>
          </w:p>
        </w:tc>
        <w:tc>
          <w:tcPr>
            <w:tcW w:w="2393" w:type="dxa"/>
            <w:shd w:val="clear" w:color="auto" w:fill="EDEDED" w:themeFill="accent3" w:themeFillTint="33"/>
          </w:tcPr>
          <w:p w14:paraId="2EA88D4B" w14:textId="77777777" w:rsidR="00AF4032" w:rsidRPr="001F150F" w:rsidRDefault="006D56F5" w:rsidP="003D5CFC">
            <w:r w:rsidRPr="001F150F">
              <w:t>1[Reference]</w:t>
            </w:r>
          </w:p>
          <w:p w14:paraId="1341491F" w14:textId="77777777" w:rsidR="00AF4032" w:rsidRPr="001F150F" w:rsidRDefault="006D56F5" w:rsidP="003D5CFC">
            <w:r w:rsidRPr="001F150F">
              <w:t>0.62(0.50-0.77)</w:t>
            </w:r>
          </w:p>
          <w:p w14:paraId="4A9ED9B1" w14:textId="77777777" w:rsidR="00AF4032" w:rsidRPr="001F150F" w:rsidRDefault="006D56F5" w:rsidP="003D5CFC">
            <w:r w:rsidRPr="001F150F">
              <w:t>0.56(0.44-0.70)</w:t>
            </w:r>
          </w:p>
        </w:tc>
        <w:tc>
          <w:tcPr>
            <w:tcW w:w="992" w:type="dxa"/>
            <w:shd w:val="clear" w:color="auto" w:fill="EDEDED" w:themeFill="accent3" w:themeFillTint="33"/>
          </w:tcPr>
          <w:p w14:paraId="4B123451" w14:textId="77777777" w:rsidR="00AF4032" w:rsidRPr="001F150F" w:rsidRDefault="00AF4032" w:rsidP="003D5CFC"/>
          <w:p w14:paraId="146DD92D" w14:textId="77777777" w:rsidR="00AF4032" w:rsidRPr="001F150F" w:rsidRDefault="006D56F5" w:rsidP="003D5CFC">
            <w:r w:rsidRPr="001F150F">
              <w:t>&lt;0.001</w:t>
            </w:r>
          </w:p>
          <w:p w14:paraId="55314D57" w14:textId="77777777" w:rsidR="00AF4032" w:rsidRPr="001F150F" w:rsidRDefault="006D56F5" w:rsidP="003D5CFC">
            <w:r w:rsidRPr="001F150F">
              <w:t>&lt;0.001</w:t>
            </w:r>
          </w:p>
        </w:tc>
        <w:tc>
          <w:tcPr>
            <w:tcW w:w="992" w:type="dxa"/>
            <w:shd w:val="clear" w:color="auto" w:fill="EDEDED" w:themeFill="accent3" w:themeFillTint="33"/>
          </w:tcPr>
          <w:p w14:paraId="5F70F312" w14:textId="77777777" w:rsidR="00AF4032" w:rsidRPr="001F150F" w:rsidRDefault="00AF4032" w:rsidP="003D5CFC"/>
          <w:p w14:paraId="0B29EC08" w14:textId="77777777" w:rsidR="00AF4032" w:rsidRPr="001F150F" w:rsidRDefault="006D56F5" w:rsidP="003D5CFC">
            <w:r w:rsidRPr="001F150F">
              <w:t>0%</w:t>
            </w:r>
          </w:p>
          <w:p w14:paraId="6250B75C" w14:textId="77777777" w:rsidR="00AF4032" w:rsidRPr="001F150F" w:rsidRDefault="006D56F5" w:rsidP="003D5CFC">
            <w:r w:rsidRPr="001F150F">
              <w:t>2%</w:t>
            </w:r>
          </w:p>
        </w:tc>
      </w:tr>
      <w:tr w:rsidR="00A72E0A" w:rsidRPr="001F150F" w14:paraId="0C96983E" w14:textId="77777777" w:rsidTr="003D5CFC">
        <w:tc>
          <w:tcPr>
            <w:tcW w:w="2785" w:type="dxa"/>
            <w:tcBorders>
              <w:bottom w:val="single" w:sz="4" w:space="0" w:color="auto"/>
            </w:tcBorders>
          </w:tcPr>
          <w:p w14:paraId="3D283735" w14:textId="77777777" w:rsidR="00AF4032" w:rsidRPr="001F150F" w:rsidRDefault="006D56F5" w:rsidP="003D5CFC">
            <w:r w:rsidRPr="001F150F">
              <w:t>Model 9</w:t>
            </w:r>
          </w:p>
          <w:p w14:paraId="4ADAB04A" w14:textId="77777777" w:rsidR="00AF4032" w:rsidRPr="001F150F" w:rsidRDefault="006D56F5" w:rsidP="003D5CFC">
            <w:r w:rsidRPr="001F150F">
              <w:t>(Model 1 + All covariates)</w:t>
            </w:r>
          </w:p>
        </w:tc>
        <w:tc>
          <w:tcPr>
            <w:tcW w:w="913" w:type="dxa"/>
            <w:tcBorders>
              <w:bottom w:val="single" w:sz="4" w:space="0" w:color="auto"/>
            </w:tcBorders>
          </w:tcPr>
          <w:p w14:paraId="42A9DE06" w14:textId="77777777" w:rsidR="00AF4032" w:rsidRPr="001F150F" w:rsidRDefault="006D56F5" w:rsidP="003D5CFC">
            <w:r w:rsidRPr="001F150F">
              <w:t>Low</w:t>
            </w:r>
          </w:p>
          <w:p w14:paraId="09B76F8A" w14:textId="77777777" w:rsidR="00AF4032" w:rsidRPr="001F150F" w:rsidRDefault="006D56F5" w:rsidP="003D5CFC">
            <w:r w:rsidRPr="001F150F">
              <w:t>Medium</w:t>
            </w:r>
          </w:p>
          <w:p w14:paraId="5D3EAF10" w14:textId="77777777" w:rsidR="00AF4032" w:rsidRPr="001F150F" w:rsidRDefault="006D56F5" w:rsidP="003D5CFC">
            <w:r w:rsidRPr="001F150F">
              <w:t>High</w:t>
            </w:r>
          </w:p>
        </w:tc>
        <w:tc>
          <w:tcPr>
            <w:tcW w:w="2393" w:type="dxa"/>
            <w:tcBorders>
              <w:bottom w:val="single" w:sz="4" w:space="0" w:color="auto"/>
            </w:tcBorders>
          </w:tcPr>
          <w:p w14:paraId="48CEDFEA" w14:textId="77777777" w:rsidR="00AF4032" w:rsidRPr="001F150F" w:rsidRDefault="006D56F5" w:rsidP="003D5CFC">
            <w:r w:rsidRPr="001F150F">
              <w:t>1[Reference]</w:t>
            </w:r>
          </w:p>
          <w:p w14:paraId="4370EB73" w14:textId="77777777" w:rsidR="00AF4032" w:rsidRPr="001F150F" w:rsidRDefault="006D56F5" w:rsidP="003D5CFC">
            <w:r w:rsidRPr="001F150F">
              <w:t>0.70(0.56-0.88)</w:t>
            </w:r>
          </w:p>
          <w:p w14:paraId="5E0573A4" w14:textId="77777777" w:rsidR="00AF4032" w:rsidRPr="001F150F" w:rsidRDefault="006D56F5" w:rsidP="003D5CFC">
            <w:r w:rsidRPr="001F150F">
              <w:t>0.74(0.57-0.97)</w:t>
            </w:r>
          </w:p>
        </w:tc>
        <w:tc>
          <w:tcPr>
            <w:tcW w:w="992" w:type="dxa"/>
            <w:tcBorders>
              <w:bottom w:val="single" w:sz="4" w:space="0" w:color="auto"/>
            </w:tcBorders>
          </w:tcPr>
          <w:p w14:paraId="123244C1" w14:textId="77777777" w:rsidR="00AF4032" w:rsidRPr="001F150F" w:rsidRDefault="00AF4032" w:rsidP="003D5CFC"/>
          <w:p w14:paraId="2D84625A" w14:textId="77777777" w:rsidR="00AF4032" w:rsidRPr="001F150F" w:rsidRDefault="006D56F5" w:rsidP="003D5CFC">
            <w:r w:rsidRPr="001F150F">
              <w:t>0.003</w:t>
            </w:r>
          </w:p>
          <w:p w14:paraId="4ABDE00D" w14:textId="77777777" w:rsidR="00AF4032" w:rsidRPr="001F150F" w:rsidRDefault="006D56F5" w:rsidP="003D5CFC">
            <w:r w:rsidRPr="001F150F">
              <w:t>0.033</w:t>
            </w:r>
          </w:p>
        </w:tc>
        <w:tc>
          <w:tcPr>
            <w:tcW w:w="992" w:type="dxa"/>
            <w:tcBorders>
              <w:bottom w:val="single" w:sz="4" w:space="0" w:color="auto"/>
            </w:tcBorders>
          </w:tcPr>
          <w:p w14:paraId="714925E4" w14:textId="77777777" w:rsidR="00AF4032" w:rsidRPr="001F150F" w:rsidRDefault="00AF4032" w:rsidP="003D5CFC"/>
          <w:p w14:paraId="1E3F8D7F" w14:textId="77777777" w:rsidR="00AF4032" w:rsidRPr="001F150F" w:rsidRDefault="006D56F5" w:rsidP="003D5CFC">
            <w:r w:rsidRPr="001F150F">
              <w:t>21%</w:t>
            </w:r>
          </w:p>
          <w:p w14:paraId="072409BF" w14:textId="77777777" w:rsidR="00AF4032" w:rsidRPr="001F150F" w:rsidRDefault="006D56F5" w:rsidP="003D5CFC">
            <w:r w:rsidRPr="001F150F">
              <w:t>42%</w:t>
            </w:r>
          </w:p>
        </w:tc>
      </w:tr>
    </w:tbl>
    <w:p w14:paraId="085B2A50" w14:textId="3C3F5314" w:rsidR="00AF4032" w:rsidRPr="001F150F" w:rsidRDefault="006D56F5" w:rsidP="00AF4032">
      <w:pPr>
        <w:outlineLvl w:val="0"/>
        <w:rPr>
          <w:i/>
        </w:rPr>
      </w:pPr>
      <w:r w:rsidRPr="001F150F">
        <w:t>CHD: Coronary Heart Disease</w:t>
      </w:r>
      <w:r w:rsidR="00E94483" w:rsidRPr="001F150F">
        <w:t>,</w:t>
      </w:r>
      <w:r w:rsidRPr="001F150F">
        <w:t xml:space="preserve"> CR: Cognitive Reserve</w:t>
      </w:r>
      <w:r w:rsidR="00E94483" w:rsidRPr="001F150F">
        <w:t>, PERM: Percentage Excess Risk Mediated.</w:t>
      </w:r>
    </w:p>
    <w:p w14:paraId="2C7303D9" w14:textId="77777777" w:rsidR="00E702FA" w:rsidRPr="001F150F" w:rsidRDefault="00E702FA" w:rsidP="00AB25E4">
      <w:pPr>
        <w:rPr>
          <w:i/>
        </w:rPr>
      </w:pPr>
    </w:p>
    <w:p w14:paraId="53676BEE" w14:textId="77777777" w:rsidR="00E702FA" w:rsidRPr="001F150F" w:rsidRDefault="00E702FA" w:rsidP="00AB25E4">
      <w:pPr>
        <w:rPr>
          <w:i/>
        </w:rPr>
      </w:pPr>
    </w:p>
    <w:p w14:paraId="41A469F8" w14:textId="77777777" w:rsidR="00E702FA" w:rsidRPr="001F150F" w:rsidRDefault="00E702FA" w:rsidP="00AB25E4">
      <w:pPr>
        <w:rPr>
          <w:i/>
        </w:rPr>
      </w:pPr>
    </w:p>
    <w:p w14:paraId="5B822722" w14:textId="77777777" w:rsidR="00E702FA" w:rsidRPr="001F150F" w:rsidRDefault="00E702FA" w:rsidP="00AB25E4">
      <w:pPr>
        <w:rPr>
          <w:i/>
        </w:rPr>
      </w:pPr>
    </w:p>
    <w:p w14:paraId="2B242D9A" w14:textId="77777777" w:rsidR="00E702FA" w:rsidRPr="001F150F" w:rsidRDefault="00E702FA" w:rsidP="00AB25E4">
      <w:pPr>
        <w:rPr>
          <w:i/>
        </w:rPr>
      </w:pPr>
    </w:p>
    <w:p w14:paraId="25F63627" w14:textId="77777777" w:rsidR="00E702FA" w:rsidRPr="001F150F" w:rsidRDefault="00E702FA" w:rsidP="00AB25E4">
      <w:pPr>
        <w:rPr>
          <w:i/>
        </w:rPr>
      </w:pPr>
    </w:p>
    <w:p w14:paraId="71883B66" w14:textId="77777777" w:rsidR="00E702FA" w:rsidRPr="001F150F" w:rsidRDefault="00E702FA" w:rsidP="00AB25E4">
      <w:pPr>
        <w:rPr>
          <w:i/>
        </w:rPr>
      </w:pPr>
    </w:p>
    <w:p w14:paraId="125BB1F7" w14:textId="77777777" w:rsidR="00E702FA" w:rsidRPr="001F150F" w:rsidRDefault="00E702FA" w:rsidP="00AB25E4">
      <w:pPr>
        <w:rPr>
          <w:i/>
        </w:rPr>
      </w:pPr>
    </w:p>
    <w:p w14:paraId="62C71896" w14:textId="77777777" w:rsidR="00E702FA" w:rsidRPr="001F150F" w:rsidRDefault="00E702FA" w:rsidP="00AB25E4">
      <w:pPr>
        <w:rPr>
          <w:i/>
        </w:rPr>
      </w:pPr>
    </w:p>
    <w:p w14:paraId="0B0713C1" w14:textId="77777777" w:rsidR="00E702FA" w:rsidRPr="001F150F" w:rsidRDefault="00E702FA" w:rsidP="00AB25E4">
      <w:pPr>
        <w:rPr>
          <w:i/>
        </w:rPr>
      </w:pPr>
    </w:p>
    <w:p w14:paraId="298D7DC0" w14:textId="77777777" w:rsidR="00E702FA" w:rsidRPr="001F150F" w:rsidRDefault="00E702FA" w:rsidP="00AB25E4">
      <w:pPr>
        <w:rPr>
          <w:i/>
        </w:rPr>
      </w:pPr>
    </w:p>
    <w:p w14:paraId="341DEFCA" w14:textId="77777777" w:rsidR="00E702FA" w:rsidRPr="001F150F" w:rsidRDefault="00E702FA" w:rsidP="00AB25E4">
      <w:pPr>
        <w:rPr>
          <w:i/>
        </w:rPr>
      </w:pPr>
    </w:p>
    <w:p w14:paraId="7B84E555" w14:textId="77777777" w:rsidR="00E702FA" w:rsidRPr="001F150F" w:rsidRDefault="00E702FA" w:rsidP="00AB25E4">
      <w:pPr>
        <w:rPr>
          <w:i/>
        </w:rPr>
      </w:pPr>
    </w:p>
    <w:p w14:paraId="345EDCA0" w14:textId="77777777" w:rsidR="00E702FA" w:rsidRPr="001F150F" w:rsidRDefault="00E702FA" w:rsidP="00AB25E4">
      <w:pPr>
        <w:rPr>
          <w:i/>
        </w:rPr>
      </w:pPr>
    </w:p>
    <w:p w14:paraId="3642AB96" w14:textId="77777777" w:rsidR="00E702FA" w:rsidRPr="001F150F" w:rsidRDefault="00E702FA" w:rsidP="00AB25E4">
      <w:pPr>
        <w:rPr>
          <w:i/>
        </w:rPr>
      </w:pPr>
    </w:p>
    <w:p w14:paraId="36BD5B94" w14:textId="77777777" w:rsidR="00E702FA" w:rsidRPr="001F150F" w:rsidRDefault="00E702FA" w:rsidP="00AB25E4">
      <w:pPr>
        <w:rPr>
          <w:i/>
        </w:rPr>
      </w:pPr>
    </w:p>
    <w:p w14:paraId="196F1E8D" w14:textId="715CE3F2" w:rsidR="00E702FA" w:rsidRPr="001F150F" w:rsidRDefault="00E702FA" w:rsidP="00E702FA">
      <w:pPr>
        <w:rPr>
          <w:i/>
        </w:rPr>
      </w:pPr>
      <w:r w:rsidRPr="001F150F">
        <w:lastRenderedPageBreak/>
        <w:t xml:space="preserve">Supplementary Table </w:t>
      </w:r>
      <w:r w:rsidR="008951B7" w:rsidRPr="001F150F">
        <w:t>6</w:t>
      </w:r>
      <w:r w:rsidRPr="001F150F">
        <w:t>. Hazard ratios from Multivariate Cox regressions models indicating the incidence of dementia by levels of CR Index (</w:t>
      </w:r>
      <w:proofErr w:type="spellStart"/>
      <w:r w:rsidRPr="001F150F">
        <w:t>tertiles</w:t>
      </w:r>
      <w:proofErr w:type="spellEnd"/>
      <w:r w:rsidRPr="001F150F">
        <w:t>)</w:t>
      </w:r>
      <w:r w:rsidR="00372A05" w:rsidRPr="001F150F">
        <w:t xml:space="preserve"> </w:t>
      </w:r>
      <w:r w:rsidR="00372A05" w:rsidRPr="001F150F">
        <w:rPr>
          <w:i/>
        </w:rPr>
        <w:t>(Sensitivity Analysis 3</w:t>
      </w:r>
      <w:r w:rsidR="00326D31" w:rsidRPr="001F150F">
        <w:rPr>
          <w:i/>
        </w:rPr>
        <w:t>)</w:t>
      </w:r>
    </w:p>
    <w:p w14:paraId="1B21CA25" w14:textId="77777777" w:rsidR="00B23C55" w:rsidRPr="001F150F" w:rsidRDefault="00B23C55" w:rsidP="00E702F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5"/>
        <w:gridCol w:w="1746"/>
        <w:gridCol w:w="2415"/>
        <w:gridCol w:w="992"/>
        <w:gridCol w:w="992"/>
      </w:tblGrid>
      <w:tr w:rsidR="00E702FA" w:rsidRPr="001F150F" w14:paraId="2328BDC2" w14:textId="77777777" w:rsidTr="002903E4">
        <w:tc>
          <w:tcPr>
            <w:tcW w:w="2785" w:type="dxa"/>
            <w:tcBorders>
              <w:top w:val="single" w:sz="4" w:space="0" w:color="auto"/>
              <w:bottom w:val="single" w:sz="4" w:space="0" w:color="auto"/>
            </w:tcBorders>
          </w:tcPr>
          <w:p w14:paraId="56F3BC45" w14:textId="77777777" w:rsidR="00E702FA" w:rsidRPr="001F150F" w:rsidRDefault="00E702FA" w:rsidP="002903E4"/>
        </w:tc>
        <w:tc>
          <w:tcPr>
            <w:tcW w:w="1746" w:type="dxa"/>
            <w:tcBorders>
              <w:top w:val="single" w:sz="4" w:space="0" w:color="auto"/>
              <w:bottom w:val="single" w:sz="4" w:space="0" w:color="auto"/>
            </w:tcBorders>
          </w:tcPr>
          <w:p w14:paraId="5F8A93FB" w14:textId="77777777" w:rsidR="00E702FA" w:rsidRPr="001F150F" w:rsidRDefault="00E702FA" w:rsidP="002903E4">
            <w:r w:rsidRPr="001F150F">
              <w:t xml:space="preserve">CR Index </w:t>
            </w:r>
            <w:proofErr w:type="spellStart"/>
            <w:r w:rsidRPr="001F150F">
              <w:t>Tertiles</w:t>
            </w:r>
            <w:proofErr w:type="spellEnd"/>
          </w:p>
        </w:tc>
        <w:tc>
          <w:tcPr>
            <w:tcW w:w="2415" w:type="dxa"/>
            <w:tcBorders>
              <w:top w:val="single" w:sz="4" w:space="0" w:color="auto"/>
              <w:bottom w:val="single" w:sz="4" w:space="0" w:color="auto"/>
            </w:tcBorders>
          </w:tcPr>
          <w:p w14:paraId="625BFA1E" w14:textId="77777777" w:rsidR="00E702FA" w:rsidRPr="001F150F" w:rsidRDefault="00E702FA" w:rsidP="002903E4">
            <w:r w:rsidRPr="001F150F">
              <w:t>Hazard ratio (95% CI)</w:t>
            </w:r>
          </w:p>
        </w:tc>
        <w:tc>
          <w:tcPr>
            <w:tcW w:w="992" w:type="dxa"/>
            <w:tcBorders>
              <w:top w:val="single" w:sz="4" w:space="0" w:color="auto"/>
              <w:bottom w:val="single" w:sz="4" w:space="0" w:color="auto"/>
            </w:tcBorders>
          </w:tcPr>
          <w:p w14:paraId="7D974D5A" w14:textId="77777777" w:rsidR="00E702FA" w:rsidRPr="001F150F" w:rsidRDefault="00E702FA" w:rsidP="002903E4">
            <w:r w:rsidRPr="001F150F">
              <w:t>p-value</w:t>
            </w:r>
          </w:p>
        </w:tc>
        <w:tc>
          <w:tcPr>
            <w:tcW w:w="992" w:type="dxa"/>
            <w:tcBorders>
              <w:top w:val="single" w:sz="4" w:space="0" w:color="auto"/>
              <w:bottom w:val="single" w:sz="4" w:space="0" w:color="auto"/>
            </w:tcBorders>
          </w:tcPr>
          <w:p w14:paraId="307F6A96" w14:textId="1AD62052" w:rsidR="00E702FA" w:rsidRPr="001F150F" w:rsidRDefault="00E702FA" w:rsidP="002903E4">
            <w:pPr>
              <w:rPr>
                <w:vertAlign w:val="superscript"/>
              </w:rPr>
            </w:pPr>
            <w:r w:rsidRPr="001F150F">
              <w:t>PERM</w:t>
            </w:r>
          </w:p>
        </w:tc>
      </w:tr>
      <w:tr w:rsidR="00E702FA" w:rsidRPr="001F150F" w14:paraId="4BEA46A1" w14:textId="77777777" w:rsidTr="002903E4">
        <w:tc>
          <w:tcPr>
            <w:tcW w:w="2785" w:type="dxa"/>
            <w:tcBorders>
              <w:top w:val="single" w:sz="4" w:space="0" w:color="auto"/>
            </w:tcBorders>
          </w:tcPr>
          <w:p w14:paraId="6D0476F8" w14:textId="77777777" w:rsidR="00E702FA" w:rsidRPr="001F150F" w:rsidRDefault="00E702FA" w:rsidP="002903E4">
            <w:r w:rsidRPr="001F150F">
              <w:t>Model 1</w:t>
            </w:r>
          </w:p>
          <w:p w14:paraId="5F54EA79" w14:textId="77777777" w:rsidR="00E702FA" w:rsidRPr="001F150F" w:rsidRDefault="00E702FA" w:rsidP="002903E4">
            <w:r w:rsidRPr="001F150F">
              <w:t>(Sex + Marital status)</w:t>
            </w:r>
          </w:p>
        </w:tc>
        <w:tc>
          <w:tcPr>
            <w:tcW w:w="1746" w:type="dxa"/>
            <w:tcBorders>
              <w:top w:val="single" w:sz="4" w:space="0" w:color="auto"/>
            </w:tcBorders>
          </w:tcPr>
          <w:p w14:paraId="57B410D4" w14:textId="77777777" w:rsidR="00E702FA" w:rsidRPr="001F150F" w:rsidRDefault="00E702FA" w:rsidP="002903E4">
            <w:r w:rsidRPr="001F150F">
              <w:t>Low</w:t>
            </w:r>
          </w:p>
          <w:p w14:paraId="31F66BEF" w14:textId="77777777" w:rsidR="00E702FA" w:rsidRPr="001F150F" w:rsidRDefault="00E702FA" w:rsidP="002903E4">
            <w:r w:rsidRPr="001F150F">
              <w:t>Medium</w:t>
            </w:r>
          </w:p>
          <w:p w14:paraId="55977E46" w14:textId="77777777" w:rsidR="00E702FA" w:rsidRPr="001F150F" w:rsidRDefault="00E702FA" w:rsidP="002903E4">
            <w:r w:rsidRPr="001F150F">
              <w:t>High</w:t>
            </w:r>
          </w:p>
        </w:tc>
        <w:tc>
          <w:tcPr>
            <w:tcW w:w="2415" w:type="dxa"/>
            <w:tcBorders>
              <w:top w:val="single" w:sz="4" w:space="0" w:color="auto"/>
            </w:tcBorders>
          </w:tcPr>
          <w:p w14:paraId="2FD42417" w14:textId="77777777" w:rsidR="00E702FA" w:rsidRPr="001F150F" w:rsidRDefault="00E702FA" w:rsidP="002903E4">
            <w:r w:rsidRPr="001F150F">
              <w:t>1[Reference]</w:t>
            </w:r>
          </w:p>
          <w:p w14:paraId="787945F7" w14:textId="77777777" w:rsidR="00E702FA" w:rsidRPr="001F150F" w:rsidRDefault="00E702FA" w:rsidP="002903E4">
            <w:r w:rsidRPr="001F150F">
              <w:t>0.60(0.49-0.73)</w:t>
            </w:r>
          </w:p>
          <w:p w14:paraId="5F7E1D19" w14:textId="77777777" w:rsidR="00E702FA" w:rsidRPr="001F150F" w:rsidRDefault="00E702FA" w:rsidP="002903E4">
            <w:r w:rsidRPr="001F150F">
              <w:t>0.55(0.45-0.68)</w:t>
            </w:r>
          </w:p>
        </w:tc>
        <w:tc>
          <w:tcPr>
            <w:tcW w:w="992" w:type="dxa"/>
            <w:tcBorders>
              <w:top w:val="single" w:sz="4" w:space="0" w:color="auto"/>
            </w:tcBorders>
          </w:tcPr>
          <w:p w14:paraId="042F3867" w14:textId="77777777" w:rsidR="00E702FA" w:rsidRPr="001F150F" w:rsidRDefault="00E702FA" w:rsidP="002903E4"/>
          <w:p w14:paraId="2293859C" w14:textId="77777777" w:rsidR="00E702FA" w:rsidRPr="001F150F" w:rsidRDefault="00E702FA" w:rsidP="002903E4">
            <w:r w:rsidRPr="001F150F">
              <w:t>&lt;0.001</w:t>
            </w:r>
          </w:p>
          <w:p w14:paraId="1079825F" w14:textId="77777777" w:rsidR="00E702FA" w:rsidRPr="001F150F" w:rsidRDefault="00E702FA" w:rsidP="002903E4">
            <w:r w:rsidRPr="001F150F">
              <w:t>&lt;0.001</w:t>
            </w:r>
          </w:p>
        </w:tc>
        <w:tc>
          <w:tcPr>
            <w:tcW w:w="992" w:type="dxa"/>
            <w:tcBorders>
              <w:top w:val="single" w:sz="4" w:space="0" w:color="auto"/>
            </w:tcBorders>
          </w:tcPr>
          <w:p w14:paraId="208B420B" w14:textId="77777777" w:rsidR="00E702FA" w:rsidRPr="001F150F" w:rsidRDefault="00E702FA" w:rsidP="002903E4"/>
          <w:p w14:paraId="19715712" w14:textId="77777777" w:rsidR="00E702FA" w:rsidRPr="001F150F" w:rsidRDefault="00E702FA" w:rsidP="002903E4">
            <w:r w:rsidRPr="001F150F">
              <w:t>…</w:t>
            </w:r>
          </w:p>
          <w:p w14:paraId="2C26146C" w14:textId="77777777" w:rsidR="00E702FA" w:rsidRPr="001F150F" w:rsidRDefault="00E702FA" w:rsidP="002903E4">
            <w:r w:rsidRPr="001F150F">
              <w:t>…</w:t>
            </w:r>
          </w:p>
        </w:tc>
      </w:tr>
      <w:tr w:rsidR="00E702FA" w:rsidRPr="001F150F" w14:paraId="2FA23003" w14:textId="77777777" w:rsidTr="002A2936">
        <w:tc>
          <w:tcPr>
            <w:tcW w:w="2785" w:type="dxa"/>
            <w:shd w:val="clear" w:color="auto" w:fill="EDEDED" w:themeFill="accent3" w:themeFillTint="33"/>
          </w:tcPr>
          <w:p w14:paraId="75A46EB1" w14:textId="77777777" w:rsidR="00E702FA" w:rsidRPr="001F150F" w:rsidRDefault="00E702FA" w:rsidP="002903E4">
            <w:r w:rsidRPr="001F150F">
              <w:t>Model 2</w:t>
            </w:r>
          </w:p>
          <w:p w14:paraId="40378532" w14:textId="77777777" w:rsidR="00E702FA" w:rsidRPr="001F150F" w:rsidRDefault="00E702FA" w:rsidP="002903E4">
            <w:r w:rsidRPr="001F150F">
              <w:t>(Model 1 + Wealth)</w:t>
            </w:r>
          </w:p>
        </w:tc>
        <w:tc>
          <w:tcPr>
            <w:tcW w:w="1746" w:type="dxa"/>
            <w:shd w:val="clear" w:color="auto" w:fill="EDEDED" w:themeFill="accent3" w:themeFillTint="33"/>
          </w:tcPr>
          <w:p w14:paraId="2CFDA39C" w14:textId="77777777" w:rsidR="00E702FA" w:rsidRPr="001F150F" w:rsidRDefault="00E702FA" w:rsidP="002903E4">
            <w:r w:rsidRPr="001F150F">
              <w:t>Low</w:t>
            </w:r>
          </w:p>
          <w:p w14:paraId="197A6659" w14:textId="77777777" w:rsidR="00E702FA" w:rsidRPr="001F150F" w:rsidRDefault="00E702FA" w:rsidP="002903E4">
            <w:r w:rsidRPr="001F150F">
              <w:t>Medium</w:t>
            </w:r>
          </w:p>
          <w:p w14:paraId="07B53389" w14:textId="77777777" w:rsidR="00E702FA" w:rsidRPr="001F150F" w:rsidRDefault="00E702FA" w:rsidP="002903E4">
            <w:r w:rsidRPr="001F150F">
              <w:t>High</w:t>
            </w:r>
          </w:p>
        </w:tc>
        <w:tc>
          <w:tcPr>
            <w:tcW w:w="2415" w:type="dxa"/>
            <w:shd w:val="clear" w:color="auto" w:fill="EDEDED" w:themeFill="accent3" w:themeFillTint="33"/>
          </w:tcPr>
          <w:p w14:paraId="4D86C205" w14:textId="77777777" w:rsidR="00E702FA" w:rsidRPr="001F150F" w:rsidRDefault="00E702FA" w:rsidP="002903E4">
            <w:r w:rsidRPr="001F150F">
              <w:t>1[Reference]</w:t>
            </w:r>
          </w:p>
          <w:p w14:paraId="45CE1CF2" w14:textId="77777777" w:rsidR="00E702FA" w:rsidRPr="001F150F" w:rsidRDefault="00E702FA" w:rsidP="002903E4">
            <w:r w:rsidRPr="001F150F">
              <w:t>0.64(0.52-0.78)</w:t>
            </w:r>
          </w:p>
          <w:p w14:paraId="0F3955AC" w14:textId="77777777" w:rsidR="00E702FA" w:rsidRPr="001F150F" w:rsidRDefault="00E702FA" w:rsidP="002903E4">
            <w:r w:rsidRPr="001F150F">
              <w:t>0.64(0.51-0.81)</w:t>
            </w:r>
          </w:p>
        </w:tc>
        <w:tc>
          <w:tcPr>
            <w:tcW w:w="992" w:type="dxa"/>
            <w:shd w:val="clear" w:color="auto" w:fill="EDEDED" w:themeFill="accent3" w:themeFillTint="33"/>
          </w:tcPr>
          <w:p w14:paraId="25984E39" w14:textId="77777777" w:rsidR="00E702FA" w:rsidRPr="001F150F" w:rsidRDefault="00E702FA" w:rsidP="002903E4"/>
          <w:p w14:paraId="5EFDB706" w14:textId="77777777" w:rsidR="00E702FA" w:rsidRPr="001F150F" w:rsidRDefault="00E702FA" w:rsidP="002903E4">
            <w:r w:rsidRPr="001F150F">
              <w:t>&lt;0.001</w:t>
            </w:r>
          </w:p>
          <w:p w14:paraId="4663449C" w14:textId="77777777" w:rsidR="00E702FA" w:rsidRPr="001F150F" w:rsidRDefault="00E702FA" w:rsidP="002903E4">
            <w:r w:rsidRPr="001F150F">
              <w:t>&lt;0.001</w:t>
            </w:r>
          </w:p>
        </w:tc>
        <w:tc>
          <w:tcPr>
            <w:tcW w:w="992" w:type="dxa"/>
            <w:shd w:val="clear" w:color="auto" w:fill="EDEDED" w:themeFill="accent3" w:themeFillTint="33"/>
          </w:tcPr>
          <w:p w14:paraId="694BEFEF" w14:textId="77777777" w:rsidR="00E702FA" w:rsidRPr="001F150F" w:rsidRDefault="00E702FA" w:rsidP="002903E4"/>
          <w:p w14:paraId="214086CF" w14:textId="77777777" w:rsidR="00E702FA" w:rsidRPr="001F150F" w:rsidRDefault="00E702FA" w:rsidP="002903E4">
            <w:r w:rsidRPr="001F150F">
              <w:t>10%</w:t>
            </w:r>
          </w:p>
          <w:p w14:paraId="438064A7" w14:textId="77777777" w:rsidR="00E702FA" w:rsidRPr="001F150F" w:rsidRDefault="00E702FA" w:rsidP="002903E4">
            <w:r w:rsidRPr="001F150F">
              <w:t>20%</w:t>
            </w:r>
          </w:p>
        </w:tc>
      </w:tr>
      <w:tr w:rsidR="00E702FA" w:rsidRPr="001F150F" w14:paraId="7FAFC111" w14:textId="77777777" w:rsidTr="002903E4">
        <w:tc>
          <w:tcPr>
            <w:tcW w:w="2785" w:type="dxa"/>
          </w:tcPr>
          <w:p w14:paraId="7C18B8A8" w14:textId="77777777" w:rsidR="00E702FA" w:rsidRPr="001F150F" w:rsidRDefault="00E702FA" w:rsidP="002903E4">
            <w:r w:rsidRPr="001F150F">
              <w:t>Model 3</w:t>
            </w:r>
          </w:p>
          <w:p w14:paraId="5B70EF81" w14:textId="77777777" w:rsidR="00E702FA" w:rsidRPr="001F150F" w:rsidRDefault="00E702FA" w:rsidP="002903E4">
            <w:r w:rsidRPr="001F150F">
              <w:t>(Model 1 + Smoke)</w:t>
            </w:r>
          </w:p>
        </w:tc>
        <w:tc>
          <w:tcPr>
            <w:tcW w:w="1746" w:type="dxa"/>
          </w:tcPr>
          <w:p w14:paraId="16A1060D" w14:textId="77777777" w:rsidR="00E702FA" w:rsidRPr="001F150F" w:rsidRDefault="00E702FA" w:rsidP="002903E4">
            <w:r w:rsidRPr="001F150F">
              <w:t>Low</w:t>
            </w:r>
          </w:p>
          <w:p w14:paraId="3A71E090" w14:textId="77777777" w:rsidR="00E702FA" w:rsidRPr="001F150F" w:rsidRDefault="00E702FA" w:rsidP="002903E4">
            <w:r w:rsidRPr="001F150F">
              <w:t>Medium</w:t>
            </w:r>
          </w:p>
          <w:p w14:paraId="3DC0C4DC" w14:textId="77777777" w:rsidR="00E702FA" w:rsidRPr="001F150F" w:rsidRDefault="00E702FA" w:rsidP="002903E4">
            <w:r w:rsidRPr="001F150F">
              <w:t>High</w:t>
            </w:r>
          </w:p>
        </w:tc>
        <w:tc>
          <w:tcPr>
            <w:tcW w:w="2415" w:type="dxa"/>
          </w:tcPr>
          <w:p w14:paraId="274D0FE1" w14:textId="77777777" w:rsidR="00E702FA" w:rsidRPr="001F150F" w:rsidRDefault="00E702FA" w:rsidP="002903E4">
            <w:r w:rsidRPr="001F150F">
              <w:t>1[Reference]</w:t>
            </w:r>
          </w:p>
          <w:p w14:paraId="5266EA0D" w14:textId="77777777" w:rsidR="00E702FA" w:rsidRPr="001F150F" w:rsidRDefault="00E702FA" w:rsidP="002903E4">
            <w:r w:rsidRPr="001F150F">
              <w:t>0.61(0.50-0.74)</w:t>
            </w:r>
          </w:p>
          <w:p w14:paraId="512DE138" w14:textId="77777777" w:rsidR="00E702FA" w:rsidRPr="001F150F" w:rsidRDefault="00E702FA" w:rsidP="002903E4">
            <w:r w:rsidRPr="001F150F">
              <w:t>0.56(0.46-0.70)</w:t>
            </w:r>
          </w:p>
        </w:tc>
        <w:tc>
          <w:tcPr>
            <w:tcW w:w="992" w:type="dxa"/>
          </w:tcPr>
          <w:p w14:paraId="6825FBC8" w14:textId="77777777" w:rsidR="00E702FA" w:rsidRPr="001F150F" w:rsidRDefault="00E702FA" w:rsidP="002903E4"/>
          <w:p w14:paraId="14390AB7" w14:textId="77777777" w:rsidR="00E702FA" w:rsidRPr="001F150F" w:rsidRDefault="00E702FA" w:rsidP="002903E4">
            <w:r w:rsidRPr="001F150F">
              <w:t>&lt;0.001</w:t>
            </w:r>
          </w:p>
          <w:p w14:paraId="6B5CC6E6" w14:textId="77777777" w:rsidR="00E702FA" w:rsidRPr="001F150F" w:rsidRDefault="00E702FA" w:rsidP="002903E4">
            <w:r w:rsidRPr="001F150F">
              <w:t>&lt;0.001</w:t>
            </w:r>
          </w:p>
        </w:tc>
        <w:tc>
          <w:tcPr>
            <w:tcW w:w="992" w:type="dxa"/>
          </w:tcPr>
          <w:p w14:paraId="61475D23" w14:textId="77777777" w:rsidR="00E702FA" w:rsidRPr="001F150F" w:rsidRDefault="00E702FA" w:rsidP="002903E4"/>
          <w:p w14:paraId="09CD0406" w14:textId="77777777" w:rsidR="00E702FA" w:rsidRPr="001F150F" w:rsidRDefault="00E702FA" w:rsidP="002903E4">
            <w:r w:rsidRPr="001F150F">
              <w:t>3%</w:t>
            </w:r>
          </w:p>
          <w:p w14:paraId="19201AC5" w14:textId="77777777" w:rsidR="00E702FA" w:rsidRPr="001F150F" w:rsidRDefault="00E702FA" w:rsidP="002903E4">
            <w:r w:rsidRPr="001F150F">
              <w:t>2%</w:t>
            </w:r>
          </w:p>
        </w:tc>
      </w:tr>
      <w:tr w:rsidR="00E702FA" w:rsidRPr="001F150F" w14:paraId="36694189" w14:textId="77777777" w:rsidTr="002A2936">
        <w:tc>
          <w:tcPr>
            <w:tcW w:w="2785" w:type="dxa"/>
            <w:shd w:val="clear" w:color="auto" w:fill="EDEDED" w:themeFill="accent3" w:themeFillTint="33"/>
          </w:tcPr>
          <w:p w14:paraId="148EB0A6" w14:textId="77777777" w:rsidR="00E702FA" w:rsidRPr="001F150F" w:rsidRDefault="00E702FA" w:rsidP="002903E4">
            <w:r w:rsidRPr="001F150F">
              <w:t>Model 4</w:t>
            </w:r>
          </w:p>
          <w:p w14:paraId="411B935E" w14:textId="77777777" w:rsidR="00E702FA" w:rsidRPr="001F150F" w:rsidRDefault="00E702FA" w:rsidP="002903E4">
            <w:r w:rsidRPr="001F150F">
              <w:t>(Model 1 + Depressive symptoms)</w:t>
            </w:r>
          </w:p>
        </w:tc>
        <w:tc>
          <w:tcPr>
            <w:tcW w:w="1746" w:type="dxa"/>
            <w:shd w:val="clear" w:color="auto" w:fill="EDEDED" w:themeFill="accent3" w:themeFillTint="33"/>
          </w:tcPr>
          <w:p w14:paraId="59F1466D" w14:textId="77777777" w:rsidR="00E702FA" w:rsidRPr="001F150F" w:rsidRDefault="00E702FA" w:rsidP="002903E4">
            <w:r w:rsidRPr="001F150F">
              <w:t>Low</w:t>
            </w:r>
          </w:p>
          <w:p w14:paraId="1827B62A" w14:textId="77777777" w:rsidR="00E702FA" w:rsidRPr="001F150F" w:rsidRDefault="00E702FA" w:rsidP="002903E4">
            <w:r w:rsidRPr="001F150F">
              <w:t>Medium</w:t>
            </w:r>
          </w:p>
          <w:p w14:paraId="468438AF" w14:textId="77777777" w:rsidR="00E702FA" w:rsidRPr="001F150F" w:rsidRDefault="00E702FA" w:rsidP="002903E4">
            <w:r w:rsidRPr="001F150F">
              <w:t>High</w:t>
            </w:r>
          </w:p>
        </w:tc>
        <w:tc>
          <w:tcPr>
            <w:tcW w:w="2415" w:type="dxa"/>
            <w:shd w:val="clear" w:color="auto" w:fill="EDEDED" w:themeFill="accent3" w:themeFillTint="33"/>
          </w:tcPr>
          <w:p w14:paraId="597F59BB" w14:textId="77777777" w:rsidR="00E702FA" w:rsidRPr="001F150F" w:rsidRDefault="00E702FA" w:rsidP="002903E4">
            <w:r w:rsidRPr="001F150F">
              <w:t>1[Reference]</w:t>
            </w:r>
          </w:p>
          <w:p w14:paraId="05A231B4" w14:textId="77777777" w:rsidR="00E702FA" w:rsidRPr="001F150F" w:rsidRDefault="00E702FA" w:rsidP="002903E4">
            <w:r w:rsidRPr="001F150F">
              <w:t>0.63(0.52-0.77)</w:t>
            </w:r>
          </w:p>
          <w:p w14:paraId="3A5986E8" w14:textId="77777777" w:rsidR="00E702FA" w:rsidRPr="001F150F" w:rsidRDefault="00E702FA" w:rsidP="002903E4">
            <w:r w:rsidRPr="001F150F">
              <w:t>0.60(0.49-0.75)</w:t>
            </w:r>
          </w:p>
        </w:tc>
        <w:tc>
          <w:tcPr>
            <w:tcW w:w="992" w:type="dxa"/>
            <w:shd w:val="clear" w:color="auto" w:fill="EDEDED" w:themeFill="accent3" w:themeFillTint="33"/>
          </w:tcPr>
          <w:p w14:paraId="179934D2" w14:textId="77777777" w:rsidR="00E702FA" w:rsidRPr="001F150F" w:rsidRDefault="00E702FA" w:rsidP="002903E4"/>
          <w:p w14:paraId="6B8C1B27" w14:textId="77777777" w:rsidR="00E702FA" w:rsidRPr="001F150F" w:rsidRDefault="00E702FA" w:rsidP="002903E4">
            <w:r w:rsidRPr="001F150F">
              <w:t>&lt;0.001</w:t>
            </w:r>
          </w:p>
          <w:p w14:paraId="78FA9037" w14:textId="77777777" w:rsidR="00E702FA" w:rsidRPr="001F150F" w:rsidRDefault="00E702FA" w:rsidP="002903E4">
            <w:r w:rsidRPr="001F150F">
              <w:t>&lt;0.001</w:t>
            </w:r>
          </w:p>
        </w:tc>
        <w:tc>
          <w:tcPr>
            <w:tcW w:w="992" w:type="dxa"/>
            <w:shd w:val="clear" w:color="auto" w:fill="EDEDED" w:themeFill="accent3" w:themeFillTint="33"/>
          </w:tcPr>
          <w:p w14:paraId="3F7B814C" w14:textId="77777777" w:rsidR="00E702FA" w:rsidRPr="001F150F" w:rsidRDefault="00E702FA" w:rsidP="002903E4"/>
          <w:p w14:paraId="001C0912" w14:textId="77777777" w:rsidR="00E702FA" w:rsidRPr="001F150F" w:rsidRDefault="00E702FA" w:rsidP="002903E4">
            <w:r w:rsidRPr="001F150F">
              <w:t>8%</w:t>
            </w:r>
          </w:p>
          <w:p w14:paraId="4E949D74" w14:textId="77777777" w:rsidR="00E702FA" w:rsidRPr="001F150F" w:rsidRDefault="00E702FA" w:rsidP="002903E4">
            <w:r w:rsidRPr="001F150F">
              <w:t>11%</w:t>
            </w:r>
          </w:p>
        </w:tc>
      </w:tr>
      <w:tr w:rsidR="00E702FA" w:rsidRPr="001F150F" w14:paraId="63CEF847" w14:textId="77777777" w:rsidTr="002903E4">
        <w:tc>
          <w:tcPr>
            <w:tcW w:w="2785" w:type="dxa"/>
          </w:tcPr>
          <w:p w14:paraId="7F03F730" w14:textId="77777777" w:rsidR="00E702FA" w:rsidRPr="001F150F" w:rsidRDefault="00E702FA" w:rsidP="002903E4">
            <w:r w:rsidRPr="001F150F">
              <w:t>Model 5</w:t>
            </w:r>
          </w:p>
          <w:p w14:paraId="562EE525" w14:textId="77777777" w:rsidR="00E702FA" w:rsidRPr="001F150F" w:rsidRDefault="00E702FA" w:rsidP="002903E4">
            <w:r w:rsidRPr="001F150F">
              <w:t>(Model 1 + CHD)</w:t>
            </w:r>
          </w:p>
        </w:tc>
        <w:tc>
          <w:tcPr>
            <w:tcW w:w="1746" w:type="dxa"/>
          </w:tcPr>
          <w:p w14:paraId="6019AE41" w14:textId="77777777" w:rsidR="00E702FA" w:rsidRPr="001F150F" w:rsidRDefault="00E702FA" w:rsidP="002903E4">
            <w:r w:rsidRPr="001F150F">
              <w:t>Low</w:t>
            </w:r>
          </w:p>
          <w:p w14:paraId="543EF071" w14:textId="77777777" w:rsidR="00E702FA" w:rsidRPr="001F150F" w:rsidRDefault="00E702FA" w:rsidP="002903E4">
            <w:r w:rsidRPr="001F150F">
              <w:t>Medium</w:t>
            </w:r>
          </w:p>
          <w:p w14:paraId="0D9B106C" w14:textId="77777777" w:rsidR="00E702FA" w:rsidRPr="001F150F" w:rsidRDefault="00E702FA" w:rsidP="002903E4">
            <w:r w:rsidRPr="001F150F">
              <w:t>High</w:t>
            </w:r>
          </w:p>
        </w:tc>
        <w:tc>
          <w:tcPr>
            <w:tcW w:w="2415" w:type="dxa"/>
          </w:tcPr>
          <w:p w14:paraId="10D1ABE5" w14:textId="77777777" w:rsidR="00E702FA" w:rsidRPr="001F150F" w:rsidRDefault="00E702FA" w:rsidP="002903E4">
            <w:r w:rsidRPr="001F150F">
              <w:t>1[Reference]</w:t>
            </w:r>
          </w:p>
          <w:p w14:paraId="56BC2D8E" w14:textId="77777777" w:rsidR="00E702FA" w:rsidRPr="001F150F" w:rsidRDefault="00E702FA" w:rsidP="002903E4">
            <w:r w:rsidRPr="001F150F">
              <w:t>0.60(0.50-0.74)</w:t>
            </w:r>
          </w:p>
          <w:p w14:paraId="0C2C97BA" w14:textId="77777777" w:rsidR="00E702FA" w:rsidRPr="001F150F" w:rsidRDefault="00E702FA" w:rsidP="002903E4">
            <w:r w:rsidRPr="001F150F">
              <w:t>0.56(0.46-0.69)</w:t>
            </w:r>
          </w:p>
        </w:tc>
        <w:tc>
          <w:tcPr>
            <w:tcW w:w="992" w:type="dxa"/>
          </w:tcPr>
          <w:p w14:paraId="25C566B4" w14:textId="77777777" w:rsidR="00E702FA" w:rsidRPr="001F150F" w:rsidRDefault="00E702FA" w:rsidP="002903E4"/>
          <w:p w14:paraId="2101E0B5" w14:textId="77777777" w:rsidR="00E702FA" w:rsidRPr="001F150F" w:rsidRDefault="00E702FA" w:rsidP="002903E4">
            <w:r w:rsidRPr="001F150F">
              <w:t>&lt;0.001</w:t>
            </w:r>
          </w:p>
          <w:p w14:paraId="60164702" w14:textId="77777777" w:rsidR="00E702FA" w:rsidRPr="001F150F" w:rsidRDefault="00E702FA" w:rsidP="002903E4">
            <w:r w:rsidRPr="001F150F">
              <w:t>&lt;0.001</w:t>
            </w:r>
          </w:p>
        </w:tc>
        <w:tc>
          <w:tcPr>
            <w:tcW w:w="992" w:type="dxa"/>
          </w:tcPr>
          <w:p w14:paraId="51AF0DF6" w14:textId="77777777" w:rsidR="00E702FA" w:rsidRPr="001F150F" w:rsidRDefault="00E702FA" w:rsidP="002903E4"/>
          <w:p w14:paraId="43B78855" w14:textId="77777777" w:rsidR="00E702FA" w:rsidRPr="001F150F" w:rsidRDefault="00E702FA" w:rsidP="002903E4">
            <w:r w:rsidRPr="001F150F">
              <w:t>0%</w:t>
            </w:r>
          </w:p>
          <w:p w14:paraId="72F60948" w14:textId="77777777" w:rsidR="00E702FA" w:rsidRPr="001F150F" w:rsidRDefault="00E702FA" w:rsidP="002903E4">
            <w:r w:rsidRPr="001F150F">
              <w:t>2%</w:t>
            </w:r>
          </w:p>
        </w:tc>
      </w:tr>
      <w:tr w:rsidR="00E702FA" w:rsidRPr="001F150F" w14:paraId="076C87FC" w14:textId="77777777" w:rsidTr="002A2936">
        <w:tc>
          <w:tcPr>
            <w:tcW w:w="2785" w:type="dxa"/>
            <w:shd w:val="clear" w:color="auto" w:fill="EDEDED" w:themeFill="accent3" w:themeFillTint="33"/>
          </w:tcPr>
          <w:p w14:paraId="1617B601" w14:textId="77777777" w:rsidR="00E702FA" w:rsidRPr="001F150F" w:rsidRDefault="00E702FA" w:rsidP="002903E4">
            <w:r w:rsidRPr="001F150F">
              <w:t>Model 6</w:t>
            </w:r>
          </w:p>
          <w:p w14:paraId="26AE01A8" w14:textId="77777777" w:rsidR="00E702FA" w:rsidRPr="001F150F" w:rsidRDefault="00E702FA" w:rsidP="002903E4">
            <w:r w:rsidRPr="001F150F">
              <w:t>(Model 1 + Diabetes)</w:t>
            </w:r>
          </w:p>
        </w:tc>
        <w:tc>
          <w:tcPr>
            <w:tcW w:w="1746" w:type="dxa"/>
            <w:shd w:val="clear" w:color="auto" w:fill="EDEDED" w:themeFill="accent3" w:themeFillTint="33"/>
          </w:tcPr>
          <w:p w14:paraId="7C8253D5" w14:textId="77777777" w:rsidR="00E702FA" w:rsidRPr="001F150F" w:rsidRDefault="00E702FA" w:rsidP="002903E4">
            <w:r w:rsidRPr="001F150F">
              <w:t>Low</w:t>
            </w:r>
          </w:p>
          <w:p w14:paraId="2ED70F5C" w14:textId="77777777" w:rsidR="00E702FA" w:rsidRPr="001F150F" w:rsidRDefault="00E702FA" w:rsidP="002903E4">
            <w:r w:rsidRPr="001F150F">
              <w:t>Medium</w:t>
            </w:r>
          </w:p>
          <w:p w14:paraId="0B75155E" w14:textId="77777777" w:rsidR="00E702FA" w:rsidRPr="001F150F" w:rsidRDefault="00E702FA" w:rsidP="002903E4">
            <w:r w:rsidRPr="001F150F">
              <w:t>High</w:t>
            </w:r>
          </w:p>
        </w:tc>
        <w:tc>
          <w:tcPr>
            <w:tcW w:w="2415" w:type="dxa"/>
            <w:shd w:val="clear" w:color="auto" w:fill="EDEDED" w:themeFill="accent3" w:themeFillTint="33"/>
          </w:tcPr>
          <w:p w14:paraId="25C15B91" w14:textId="77777777" w:rsidR="00E702FA" w:rsidRPr="001F150F" w:rsidRDefault="00E702FA" w:rsidP="002903E4">
            <w:r w:rsidRPr="001F150F">
              <w:t>1[Reference]</w:t>
            </w:r>
          </w:p>
          <w:p w14:paraId="05E287CC" w14:textId="77777777" w:rsidR="00E702FA" w:rsidRPr="001F150F" w:rsidRDefault="00E702FA" w:rsidP="002903E4">
            <w:r w:rsidRPr="001F150F">
              <w:t>0.61(0.50-0.74)</w:t>
            </w:r>
          </w:p>
          <w:p w14:paraId="5E804079" w14:textId="77777777" w:rsidR="00E702FA" w:rsidRPr="001F150F" w:rsidRDefault="00E702FA" w:rsidP="002903E4">
            <w:r w:rsidRPr="001F150F">
              <w:t>0.56(0.45-0.68)</w:t>
            </w:r>
          </w:p>
        </w:tc>
        <w:tc>
          <w:tcPr>
            <w:tcW w:w="992" w:type="dxa"/>
            <w:shd w:val="clear" w:color="auto" w:fill="EDEDED" w:themeFill="accent3" w:themeFillTint="33"/>
          </w:tcPr>
          <w:p w14:paraId="793657F7" w14:textId="77777777" w:rsidR="00E702FA" w:rsidRPr="001F150F" w:rsidRDefault="00E702FA" w:rsidP="002903E4"/>
          <w:p w14:paraId="34D9A228" w14:textId="77777777" w:rsidR="00E702FA" w:rsidRPr="001F150F" w:rsidRDefault="00E702FA" w:rsidP="002903E4">
            <w:r w:rsidRPr="001F150F">
              <w:t>&lt;0.001</w:t>
            </w:r>
          </w:p>
          <w:p w14:paraId="1C2EA316" w14:textId="77777777" w:rsidR="00E702FA" w:rsidRPr="001F150F" w:rsidRDefault="00E702FA" w:rsidP="002903E4">
            <w:r w:rsidRPr="001F150F">
              <w:t>&lt;0.001</w:t>
            </w:r>
          </w:p>
        </w:tc>
        <w:tc>
          <w:tcPr>
            <w:tcW w:w="992" w:type="dxa"/>
            <w:shd w:val="clear" w:color="auto" w:fill="EDEDED" w:themeFill="accent3" w:themeFillTint="33"/>
          </w:tcPr>
          <w:p w14:paraId="44335291" w14:textId="77777777" w:rsidR="00E702FA" w:rsidRPr="001F150F" w:rsidRDefault="00E702FA" w:rsidP="002903E4"/>
          <w:p w14:paraId="7FF35AC4" w14:textId="77777777" w:rsidR="00E702FA" w:rsidRPr="001F150F" w:rsidRDefault="00E702FA" w:rsidP="002903E4">
            <w:r w:rsidRPr="001F150F">
              <w:t>3%</w:t>
            </w:r>
          </w:p>
          <w:p w14:paraId="35EE0618" w14:textId="77777777" w:rsidR="00E702FA" w:rsidRPr="001F150F" w:rsidRDefault="00E702FA" w:rsidP="002903E4">
            <w:r w:rsidRPr="001F150F">
              <w:t>2%</w:t>
            </w:r>
          </w:p>
        </w:tc>
      </w:tr>
      <w:tr w:rsidR="00E702FA" w:rsidRPr="001F150F" w14:paraId="5C4A53E6" w14:textId="77777777" w:rsidTr="002903E4">
        <w:tc>
          <w:tcPr>
            <w:tcW w:w="2785" w:type="dxa"/>
          </w:tcPr>
          <w:p w14:paraId="69A98A0A" w14:textId="77777777" w:rsidR="00E702FA" w:rsidRPr="001F150F" w:rsidRDefault="00E702FA" w:rsidP="002903E4">
            <w:r w:rsidRPr="001F150F">
              <w:t>Model 7</w:t>
            </w:r>
          </w:p>
          <w:p w14:paraId="28218404" w14:textId="77777777" w:rsidR="00E702FA" w:rsidRPr="001F150F" w:rsidRDefault="00E702FA" w:rsidP="002903E4">
            <w:r w:rsidRPr="001F150F">
              <w:t>(Model 1 + Stroke)</w:t>
            </w:r>
          </w:p>
        </w:tc>
        <w:tc>
          <w:tcPr>
            <w:tcW w:w="1746" w:type="dxa"/>
          </w:tcPr>
          <w:p w14:paraId="28D253E3" w14:textId="77777777" w:rsidR="00E702FA" w:rsidRPr="001F150F" w:rsidRDefault="00E702FA" w:rsidP="002903E4">
            <w:r w:rsidRPr="001F150F">
              <w:t>Low</w:t>
            </w:r>
          </w:p>
          <w:p w14:paraId="27E8FB6A" w14:textId="77777777" w:rsidR="00E702FA" w:rsidRPr="001F150F" w:rsidRDefault="00E702FA" w:rsidP="002903E4">
            <w:r w:rsidRPr="001F150F">
              <w:t>Medium</w:t>
            </w:r>
          </w:p>
          <w:p w14:paraId="3001E415" w14:textId="77777777" w:rsidR="00E702FA" w:rsidRPr="001F150F" w:rsidRDefault="00E702FA" w:rsidP="002903E4">
            <w:r w:rsidRPr="001F150F">
              <w:t>High</w:t>
            </w:r>
          </w:p>
        </w:tc>
        <w:tc>
          <w:tcPr>
            <w:tcW w:w="2415" w:type="dxa"/>
          </w:tcPr>
          <w:p w14:paraId="5397B38C" w14:textId="77777777" w:rsidR="00E702FA" w:rsidRPr="001F150F" w:rsidRDefault="00E702FA" w:rsidP="002903E4">
            <w:r w:rsidRPr="001F150F">
              <w:t>1[Reference]</w:t>
            </w:r>
          </w:p>
          <w:p w14:paraId="7DCFEB5B" w14:textId="77777777" w:rsidR="00E702FA" w:rsidRPr="001F150F" w:rsidRDefault="00E702FA" w:rsidP="002903E4">
            <w:r w:rsidRPr="001F150F">
              <w:t>0.60(0.50-0.74)</w:t>
            </w:r>
          </w:p>
          <w:p w14:paraId="2C84F8AC" w14:textId="77777777" w:rsidR="00E702FA" w:rsidRPr="001F150F" w:rsidRDefault="00E702FA" w:rsidP="002903E4">
            <w:r w:rsidRPr="001F150F">
              <w:t>0.56(0.45-0.68)</w:t>
            </w:r>
          </w:p>
        </w:tc>
        <w:tc>
          <w:tcPr>
            <w:tcW w:w="992" w:type="dxa"/>
          </w:tcPr>
          <w:p w14:paraId="0444A6A5" w14:textId="77777777" w:rsidR="00E702FA" w:rsidRPr="001F150F" w:rsidRDefault="00E702FA" w:rsidP="002903E4"/>
          <w:p w14:paraId="58B9B858" w14:textId="77777777" w:rsidR="00E702FA" w:rsidRPr="001F150F" w:rsidRDefault="00E702FA" w:rsidP="002903E4">
            <w:r w:rsidRPr="001F150F">
              <w:t>&lt;0.001</w:t>
            </w:r>
          </w:p>
          <w:p w14:paraId="67E1EED8" w14:textId="77777777" w:rsidR="00E702FA" w:rsidRPr="001F150F" w:rsidRDefault="00E702FA" w:rsidP="002903E4">
            <w:r w:rsidRPr="001F150F">
              <w:t>&lt;0.001</w:t>
            </w:r>
          </w:p>
        </w:tc>
        <w:tc>
          <w:tcPr>
            <w:tcW w:w="992" w:type="dxa"/>
          </w:tcPr>
          <w:p w14:paraId="6194BD5E" w14:textId="77777777" w:rsidR="00E702FA" w:rsidRPr="001F150F" w:rsidRDefault="00E702FA" w:rsidP="002903E4"/>
          <w:p w14:paraId="2231A461" w14:textId="77777777" w:rsidR="00E702FA" w:rsidRPr="001F150F" w:rsidRDefault="00E702FA" w:rsidP="002903E4">
            <w:r w:rsidRPr="001F150F">
              <w:t>0%</w:t>
            </w:r>
          </w:p>
          <w:p w14:paraId="657BDFEC" w14:textId="77777777" w:rsidR="00E702FA" w:rsidRPr="001F150F" w:rsidRDefault="00E702FA" w:rsidP="002903E4">
            <w:r w:rsidRPr="001F150F">
              <w:t>2%</w:t>
            </w:r>
          </w:p>
        </w:tc>
      </w:tr>
      <w:tr w:rsidR="00E702FA" w:rsidRPr="001F150F" w14:paraId="01A73C39" w14:textId="77777777" w:rsidTr="002A2936">
        <w:tc>
          <w:tcPr>
            <w:tcW w:w="2785" w:type="dxa"/>
            <w:shd w:val="clear" w:color="auto" w:fill="EDEDED" w:themeFill="accent3" w:themeFillTint="33"/>
          </w:tcPr>
          <w:p w14:paraId="2A817F5D" w14:textId="77777777" w:rsidR="00E702FA" w:rsidRPr="001F150F" w:rsidRDefault="00E702FA" w:rsidP="002903E4">
            <w:r w:rsidRPr="001F150F">
              <w:t>Model 8</w:t>
            </w:r>
          </w:p>
          <w:p w14:paraId="44FFE056" w14:textId="77777777" w:rsidR="00E702FA" w:rsidRPr="001F150F" w:rsidRDefault="00E702FA" w:rsidP="002903E4">
            <w:r w:rsidRPr="001F150F">
              <w:t>(Model 1 + Hypertension)</w:t>
            </w:r>
          </w:p>
        </w:tc>
        <w:tc>
          <w:tcPr>
            <w:tcW w:w="1746" w:type="dxa"/>
            <w:shd w:val="clear" w:color="auto" w:fill="EDEDED" w:themeFill="accent3" w:themeFillTint="33"/>
          </w:tcPr>
          <w:p w14:paraId="274E1D02" w14:textId="77777777" w:rsidR="00E702FA" w:rsidRPr="001F150F" w:rsidRDefault="00E702FA" w:rsidP="002903E4">
            <w:r w:rsidRPr="001F150F">
              <w:t>Low</w:t>
            </w:r>
          </w:p>
          <w:p w14:paraId="7ABBA06D" w14:textId="77777777" w:rsidR="00E702FA" w:rsidRPr="001F150F" w:rsidRDefault="00E702FA" w:rsidP="002903E4">
            <w:r w:rsidRPr="001F150F">
              <w:t>Medium</w:t>
            </w:r>
          </w:p>
          <w:p w14:paraId="0B06797A" w14:textId="77777777" w:rsidR="00E702FA" w:rsidRPr="001F150F" w:rsidRDefault="00E702FA" w:rsidP="002903E4">
            <w:r w:rsidRPr="001F150F">
              <w:t>High</w:t>
            </w:r>
          </w:p>
        </w:tc>
        <w:tc>
          <w:tcPr>
            <w:tcW w:w="2415" w:type="dxa"/>
            <w:shd w:val="clear" w:color="auto" w:fill="EDEDED" w:themeFill="accent3" w:themeFillTint="33"/>
          </w:tcPr>
          <w:p w14:paraId="126EE4D0" w14:textId="77777777" w:rsidR="00E702FA" w:rsidRPr="001F150F" w:rsidRDefault="00E702FA" w:rsidP="002903E4">
            <w:r w:rsidRPr="001F150F">
              <w:t>1[Reference]</w:t>
            </w:r>
          </w:p>
          <w:p w14:paraId="434CA879" w14:textId="77777777" w:rsidR="00E702FA" w:rsidRPr="001F150F" w:rsidRDefault="00E702FA" w:rsidP="002903E4">
            <w:r w:rsidRPr="001F150F">
              <w:t>0.60(0.49-0.73)</w:t>
            </w:r>
          </w:p>
          <w:p w14:paraId="6EE80A89" w14:textId="77777777" w:rsidR="00E702FA" w:rsidRPr="001F150F" w:rsidRDefault="00E702FA" w:rsidP="002903E4">
            <w:r w:rsidRPr="001F150F">
              <w:t>0.55(0.45-0.68)</w:t>
            </w:r>
          </w:p>
        </w:tc>
        <w:tc>
          <w:tcPr>
            <w:tcW w:w="992" w:type="dxa"/>
            <w:shd w:val="clear" w:color="auto" w:fill="EDEDED" w:themeFill="accent3" w:themeFillTint="33"/>
          </w:tcPr>
          <w:p w14:paraId="56E92F24" w14:textId="77777777" w:rsidR="00E702FA" w:rsidRPr="001F150F" w:rsidRDefault="00E702FA" w:rsidP="002903E4"/>
          <w:p w14:paraId="4AC25E34" w14:textId="77777777" w:rsidR="00E702FA" w:rsidRPr="001F150F" w:rsidRDefault="00E702FA" w:rsidP="002903E4">
            <w:r w:rsidRPr="001F150F">
              <w:t>&lt;0.001</w:t>
            </w:r>
          </w:p>
          <w:p w14:paraId="1DA4E0D6" w14:textId="77777777" w:rsidR="00E702FA" w:rsidRPr="001F150F" w:rsidRDefault="00E702FA" w:rsidP="002903E4">
            <w:r w:rsidRPr="001F150F">
              <w:t>&lt;0.001</w:t>
            </w:r>
          </w:p>
        </w:tc>
        <w:tc>
          <w:tcPr>
            <w:tcW w:w="992" w:type="dxa"/>
            <w:shd w:val="clear" w:color="auto" w:fill="EDEDED" w:themeFill="accent3" w:themeFillTint="33"/>
          </w:tcPr>
          <w:p w14:paraId="59523374" w14:textId="77777777" w:rsidR="00E702FA" w:rsidRPr="001F150F" w:rsidRDefault="00E702FA" w:rsidP="002903E4"/>
          <w:p w14:paraId="418CCE72" w14:textId="77777777" w:rsidR="00E702FA" w:rsidRPr="001F150F" w:rsidRDefault="00E702FA" w:rsidP="002903E4">
            <w:r w:rsidRPr="001F150F">
              <w:t>0%</w:t>
            </w:r>
          </w:p>
          <w:p w14:paraId="51D8B511" w14:textId="77777777" w:rsidR="00E702FA" w:rsidRPr="001F150F" w:rsidRDefault="00E702FA" w:rsidP="002903E4">
            <w:r w:rsidRPr="001F150F">
              <w:t>0%</w:t>
            </w:r>
          </w:p>
        </w:tc>
      </w:tr>
      <w:tr w:rsidR="00E702FA" w:rsidRPr="001F150F" w14:paraId="3643BDF4" w14:textId="77777777" w:rsidTr="002903E4">
        <w:tc>
          <w:tcPr>
            <w:tcW w:w="2785" w:type="dxa"/>
            <w:tcBorders>
              <w:bottom w:val="single" w:sz="4" w:space="0" w:color="auto"/>
            </w:tcBorders>
          </w:tcPr>
          <w:p w14:paraId="07BE1188" w14:textId="77777777" w:rsidR="00E702FA" w:rsidRPr="001F150F" w:rsidRDefault="00E702FA" w:rsidP="002903E4">
            <w:r w:rsidRPr="001F150F">
              <w:t>Model 9</w:t>
            </w:r>
          </w:p>
          <w:p w14:paraId="21B33213" w14:textId="77777777" w:rsidR="00E702FA" w:rsidRPr="001F150F" w:rsidRDefault="00E702FA" w:rsidP="002903E4">
            <w:r w:rsidRPr="001F150F">
              <w:t>(Model 1 + All covariates)</w:t>
            </w:r>
          </w:p>
        </w:tc>
        <w:tc>
          <w:tcPr>
            <w:tcW w:w="1746" w:type="dxa"/>
            <w:tcBorders>
              <w:bottom w:val="single" w:sz="4" w:space="0" w:color="auto"/>
            </w:tcBorders>
          </w:tcPr>
          <w:p w14:paraId="7294D38F" w14:textId="77777777" w:rsidR="00E702FA" w:rsidRPr="001F150F" w:rsidRDefault="00E702FA" w:rsidP="002903E4">
            <w:r w:rsidRPr="001F150F">
              <w:t>Low</w:t>
            </w:r>
          </w:p>
          <w:p w14:paraId="52851689" w14:textId="77777777" w:rsidR="00E702FA" w:rsidRPr="001F150F" w:rsidRDefault="00E702FA" w:rsidP="002903E4">
            <w:r w:rsidRPr="001F150F">
              <w:t>Medium</w:t>
            </w:r>
          </w:p>
          <w:p w14:paraId="56BE787C" w14:textId="77777777" w:rsidR="00E702FA" w:rsidRPr="001F150F" w:rsidRDefault="00E702FA" w:rsidP="002903E4">
            <w:r w:rsidRPr="001F150F">
              <w:t>High</w:t>
            </w:r>
          </w:p>
        </w:tc>
        <w:tc>
          <w:tcPr>
            <w:tcW w:w="2415" w:type="dxa"/>
            <w:tcBorders>
              <w:bottom w:val="single" w:sz="4" w:space="0" w:color="auto"/>
            </w:tcBorders>
          </w:tcPr>
          <w:p w14:paraId="64210A68" w14:textId="77777777" w:rsidR="00E702FA" w:rsidRPr="001F150F" w:rsidRDefault="00E702FA" w:rsidP="002903E4">
            <w:r w:rsidRPr="001F150F">
              <w:t>1[Reference]</w:t>
            </w:r>
          </w:p>
          <w:p w14:paraId="62991E0E" w14:textId="77777777" w:rsidR="00E702FA" w:rsidRPr="001F150F" w:rsidRDefault="00E702FA" w:rsidP="002903E4">
            <w:r w:rsidRPr="001F150F">
              <w:t>0.67(0.54-0.82)</w:t>
            </w:r>
          </w:p>
          <w:p w14:paraId="2722FCF8" w14:textId="77777777" w:rsidR="00E702FA" w:rsidRPr="001F150F" w:rsidRDefault="00E702FA" w:rsidP="002903E4">
            <w:r w:rsidRPr="001F150F">
              <w:t>0.70(0.55-0.89)</w:t>
            </w:r>
          </w:p>
        </w:tc>
        <w:tc>
          <w:tcPr>
            <w:tcW w:w="992" w:type="dxa"/>
            <w:tcBorders>
              <w:bottom w:val="single" w:sz="4" w:space="0" w:color="auto"/>
            </w:tcBorders>
          </w:tcPr>
          <w:p w14:paraId="044F6F91" w14:textId="77777777" w:rsidR="00E702FA" w:rsidRPr="001F150F" w:rsidRDefault="00E702FA" w:rsidP="002903E4"/>
          <w:p w14:paraId="7677CD5D" w14:textId="77777777" w:rsidR="00E702FA" w:rsidRPr="001F150F" w:rsidRDefault="00E702FA" w:rsidP="002903E4">
            <w:r w:rsidRPr="001F150F">
              <w:t>&lt;0.001</w:t>
            </w:r>
          </w:p>
          <w:p w14:paraId="6D0E51C2" w14:textId="7AA86930" w:rsidR="00E702FA" w:rsidRPr="001F150F" w:rsidRDefault="00E702FA" w:rsidP="002903E4">
            <w:r w:rsidRPr="001F150F">
              <w:t>0.004</w:t>
            </w:r>
          </w:p>
        </w:tc>
        <w:tc>
          <w:tcPr>
            <w:tcW w:w="992" w:type="dxa"/>
            <w:tcBorders>
              <w:bottom w:val="single" w:sz="4" w:space="0" w:color="auto"/>
            </w:tcBorders>
          </w:tcPr>
          <w:p w14:paraId="59636BBF" w14:textId="77777777" w:rsidR="00E702FA" w:rsidRPr="001F150F" w:rsidRDefault="00E702FA" w:rsidP="002903E4"/>
          <w:p w14:paraId="56296A5B" w14:textId="77777777" w:rsidR="00E702FA" w:rsidRPr="001F150F" w:rsidRDefault="00E702FA" w:rsidP="002903E4">
            <w:r w:rsidRPr="001F150F">
              <w:t>18%</w:t>
            </w:r>
          </w:p>
          <w:p w14:paraId="0DE21B73" w14:textId="77777777" w:rsidR="00E702FA" w:rsidRPr="001F150F" w:rsidRDefault="00E702FA" w:rsidP="002903E4">
            <w:r w:rsidRPr="001F150F">
              <w:t>33%</w:t>
            </w:r>
          </w:p>
        </w:tc>
      </w:tr>
    </w:tbl>
    <w:p w14:paraId="5FDB15CD" w14:textId="3F4C29E9" w:rsidR="00E702FA" w:rsidRPr="001F150F" w:rsidRDefault="00E702FA" w:rsidP="00E702FA">
      <w:pPr>
        <w:outlineLvl w:val="0"/>
      </w:pPr>
      <w:r w:rsidRPr="001F150F">
        <w:t xml:space="preserve">CHD: Coronary Heart Disease, CR: Cognitive </w:t>
      </w:r>
      <w:r w:rsidR="00887D59" w:rsidRPr="001F150F">
        <w:t>Reserve, PERM</w:t>
      </w:r>
      <w:r w:rsidR="001A3829" w:rsidRPr="001F150F">
        <w:t xml:space="preserve">: </w:t>
      </w:r>
      <w:r w:rsidRPr="001F150F">
        <w:t>Percentage of excess risk mediated</w:t>
      </w:r>
    </w:p>
    <w:p w14:paraId="72E04358" w14:textId="77777777" w:rsidR="00AF4032" w:rsidRPr="001F150F" w:rsidRDefault="006D56F5" w:rsidP="00AB25E4">
      <w:pPr>
        <w:rPr>
          <w:i/>
        </w:rPr>
      </w:pPr>
      <w:r w:rsidRPr="001F150F">
        <w:rPr>
          <w:i/>
        </w:rPr>
        <w:br w:type="page"/>
      </w:r>
    </w:p>
    <w:p w14:paraId="1F57362C" w14:textId="57CAC03B" w:rsidR="0079566C" w:rsidRPr="001F150F" w:rsidRDefault="0079566C" w:rsidP="0079566C">
      <w:pPr>
        <w:outlineLvl w:val="0"/>
      </w:pPr>
      <w:r w:rsidRPr="001F150F">
        <w:lastRenderedPageBreak/>
        <w:t xml:space="preserve">Supplementary Table 7. Hazard ratios from Multivariate Cox regressions models indicating the incidence of dementia by levels of CR Index, (Quintiles) </w:t>
      </w:r>
      <w:r w:rsidRPr="001F150F">
        <w:rPr>
          <w:i/>
        </w:rPr>
        <w:t>(Sensitivity Analysis 4)</w:t>
      </w:r>
    </w:p>
    <w:p w14:paraId="6FC5F7EB" w14:textId="77777777" w:rsidR="0079566C" w:rsidRPr="001F150F" w:rsidRDefault="0079566C" w:rsidP="0079566C">
      <w:pPr>
        <w:outlineLv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945"/>
        <w:gridCol w:w="2410"/>
        <w:gridCol w:w="1129"/>
        <w:gridCol w:w="1129"/>
      </w:tblGrid>
      <w:tr w:rsidR="0079566C" w:rsidRPr="001F150F" w14:paraId="076A69F4" w14:textId="77777777" w:rsidTr="0022797D">
        <w:tc>
          <w:tcPr>
            <w:tcW w:w="2875" w:type="dxa"/>
            <w:tcBorders>
              <w:top w:val="single" w:sz="4" w:space="0" w:color="auto"/>
              <w:bottom w:val="single" w:sz="4" w:space="0" w:color="auto"/>
            </w:tcBorders>
          </w:tcPr>
          <w:p w14:paraId="18C4EC95" w14:textId="77777777" w:rsidR="0079566C" w:rsidRPr="001F150F" w:rsidRDefault="0079566C" w:rsidP="0022797D"/>
        </w:tc>
        <w:tc>
          <w:tcPr>
            <w:tcW w:w="1945" w:type="dxa"/>
            <w:tcBorders>
              <w:top w:val="single" w:sz="4" w:space="0" w:color="auto"/>
              <w:bottom w:val="single" w:sz="4" w:space="0" w:color="auto"/>
            </w:tcBorders>
          </w:tcPr>
          <w:p w14:paraId="55B4CD7F" w14:textId="77777777" w:rsidR="0079566C" w:rsidRPr="001F150F" w:rsidRDefault="0079566C" w:rsidP="0022797D">
            <w:r w:rsidRPr="001F150F">
              <w:t xml:space="preserve">CR Index </w:t>
            </w:r>
          </w:p>
        </w:tc>
        <w:tc>
          <w:tcPr>
            <w:tcW w:w="2410" w:type="dxa"/>
            <w:tcBorders>
              <w:top w:val="single" w:sz="4" w:space="0" w:color="auto"/>
              <w:bottom w:val="single" w:sz="4" w:space="0" w:color="auto"/>
            </w:tcBorders>
          </w:tcPr>
          <w:p w14:paraId="143C51EA" w14:textId="77777777" w:rsidR="0079566C" w:rsidRPr="001F150F" w:rsidRDefault="0079566C" w:rsidP="0022797D">
            <w:r w:rsidRPr="001F150F">
              <w:t>Hazard ratio (95% CI)</w:t>
            </w:r>
          </w:p>
        </w:tc>
        <w:tc>
          <w:tcPr>
            <w:tcW w:w="1129" w:type="dxa"/>
            <w:tcBorders>
              <w:top w:val="single" w:sz="4" w:space="0" w:color="auto"/>
              <w:bottom w:val="single" w:sz="4" w:space="0" w:color="auto"/>
            </w:tcBorders>
          </w:tcPr>
          <w:p w14:paraId="691F2A23" w14:textId="77777777" w:rsidR="0079566C" w:rsidRPr="001F150F" w:rsidRDefault="0079566C" w:rsidP="0022797D">
            <w:r w:rsidRPr="001F150F">
              <w:t>p-value</w:t>
            </w:r>
          </w:p>
        </w:tc>
        <w:tc>
          <w:tcPr>
            <w:tcW w:w="1129" w:type="dxa"/>
            <w:tcBorders>
              <w:top w:val="single" w:sz="4" w:space="0" w:color="auto"/>
              <w:bottom w:val="single" w:sz="4" w:space="0" w:color="auto"/>
            </w:tcBorders>
          </w:tcPr>
          <w:p w14:paraId="6BA08064" w14:textId="226681C5" w:rsidR="0079566C" w:rsidRPr="001F150F" w:rsidRDefault="0079566C" w:rsidP="0022797D">
            <w:pPr>
              <w:rPr>
                <w:vertAlign w:val="superscript"/>
              </w:rPr>
            </w:pPr>
            <w:r w:rsidRPr="001F150F">
              <w:t>PERM</w:t>
            </w:r>
          </w:p>
        </w:tc>
      </w:tr>
      <w:tr w:rsidR="0079566C" w:rsidRPr="001F150F" w14:paraId="612C3E18" w14:textId="77777777" w:rsidTr="0022797D">
        <w:tc>
          <w:tcPr>
            <w:tcW w:w="2875" w:type="dxa"/>
            <w:tcBorders>
              <w:top w:val="single" w:sz="4" w:space="0" w:color="auto"/>
            </w:tcBorders>
          </w:tcPr>
          <w:p w14:paraId="186F5F3B" w14:textId="77777777" w:rsidR="0079566C" w:rsidRPr="001F150F" w:rsidRDefault="0079566C" w:rsidP="0022797D">
            <w:r w:rsidRPr="001F150F">
              <w:t>Model 1</w:t>
            </w:r>
          </w:p>
          <w:p w14:paraId="03A506A5" w14:textId="77777777" w:rsidR="0079566C" w:rsidRPr="001F150F" w:rsidRDefault="0079566C" w:rsidP="0022797D">
            <w:r w:rsidRPr="001F150F">
              <w:t>(Sex + Marital status)</w:t>
            </w:r>
          </w:p>
          <w:p w14:paraId="6CFCA1DC" w14:textId="77777777" w:rsidR="0079566C" w:rsidRPr="001F150F" w:rsidRDefault="0079566C" w:rsidP="0022797D"/>
        </w:tc>
        <w:tc>
          <w:tcPr>
            <w:tcW w:w="1945" w:type="dxa"/>
            <w:tcBorders>
              <w:top w:val="single" w:sz="4" w:space="0" w:color="auto"/>
            </w:tcBorders>
          </w:tcPr>
          <w:p w14:paraId="32DA5E6C" w14:textId="77777777" w:rsidR="0079566C" w:rsidRPr="001F150F" w:rsidRDefault="0079566C" w:rsidP="0022797D">
            <w:r w:rsidRPr="001F150F">
              <w:t>Low</w:t>
            </w:r>
          </w:p>
          <w:p w14:paraId="7E65257B" w14:textId="77777777" w:rsidR="0079566C" w:rsidRPr="001F150F" w:rsidRDefault="0079566C" w:rsidP="0022797D">
            <w:r w:rsidRPr="001F150F">
              <w:t>Medium-low</w:t>
            </w:r>
          </w:p>
          <w:p w14:paraId="095BCE22" w14:textId="77777777" w:rsidR="0079566C" w:rsidRPr="001F150F" w:rsidRDefault="0079566C" w:rsidP="0022797D">
            <w:r w:rsidRPr="001F150F">
              <w:t>Medium</w:t>
            </w:r>
          </w:p>
          <w:p w14:paraId="21FF97F0" w14:textId="77777777" w:rsidR="0079566C" w:rsidRPr="001F150F" w:rsidRDefault="0079566C" w:rsidP="0022797D">
            <w:r w:rsidRPr="001F150F">
              <w:t>Medium-high</w:t>
            </w:r>
          </w:p>
          <w:p w14:paraId="6574A4C2" w14:textId="77777777" w:rsidR="0079566C" w:rsidRPr="001F150F" w:rsidRDefault="0079566C" w:rsidP="0022797D">
            <w:r w:rsidRPr="001F150F">
              <w:t>High</w:t>
            </w:r>
          </w:p>
        </w:tc>
        <w:tc>
          <w:tcPr>
            <w:tcW w:w="2410" w:type="dxa"/>
            <w:tcBorders>
              <w:top w:val="single" w:sz="4" w:space="0" w:color="auto"/>
            </w:tcBorders>
          </w:tcPr>
          <w:p w14:paraId="46E186C2" w14:textId="77777777" w:rsidR="0079566C" w:rsidRPr="001F150F" w:rsidRDefault="0079566C" w:rsidP="0022797D">
            <w:r w:rsidRPr="001F150F">
              <w:t>1[Reference]</w:t>
            </w:r>
          </w:p>
          <w:p w14:paraId="54FBA9FA" w14:textId="77777777" w:rsidR="0079566C" w:rsidRPr="001F150F" w:rsidRDefault="0079566C" w:rsidP="0022797D">
            <w:r w:rsidRPr="001F150F">
              <w:t>0.84(0.66-1.06)</w:t>
            </w:r>
          </w:p>
          <w:p w14:paraId="55B4AC11" w14:textId="77777777" w:rsidR="0079566C" w:rsidRPr="001F150F" w:rsidRDefault="0079566C" w:rsidP="0022797D">
            <w:r w:rsidRPr="001F150F">
              <w:t>0.55(0.42-0.71)</w:t>
            </w:r>
          </w:p>
          <w:p w14:paraId="0F39F6A0" w14:textId="77777777" w:rsidR="0079566C" w:rsidRPr="001F150F" w:rsidRDefault="0079566C" w:rsidP="0022797D">
            <w:r w:rsidRPr="001F150F">
              <w:t>0.55(0.42-0.72)</w:t>
            </w:r>
          </w:p>
          <w:p w14:paraId="3DB70190" w14:textId="77777777" w:rsidR="0079566C" w:rsidRPr="001F150F" w:rsidRDefault="0079566C" w:rsidP="0022797D">
            <w:r w:rsidRPr="001F150F">
              <w:t>0.50(0.38-0.65)</w:t>
            </w:r>
          </w:p>
        </w:tc>
        <w:tc>
          <w:tcPr>
            <w:tcW w:w="1129" w:type="dxa"/>
            <w:tcBorders>
              <w:top w:val="single" w:sz="4" w:space="0" w:color="auto"/>
            </w:tcBorders>
          </w:tcPr>
          <w:p w14:paraId="30C3B5F3" w14:textId="77777777" w:rsidR="0079566C" w:rsidRPr="001F150F" w:rsidRDefault="0079566C" w:rsidP="0022797D"/>
          <w:p w14:paraId="5F27ED70" w14:textId="77777777" w:rsidR="0079566C" w:rsidRPr="001F150F" w:rsidRDefault="0079566C" w:rsidP="0022797D">
            <w:r w:rsidRPr="001F150F">
              <w:t>0.155</w:t>
            </w:r>
          </w:p>
          <w:p w14:paraId="19CCCA71" w14:textId="77777777" w:rsidR="0079566C" w:rsidRPr="001F150F" w:rsidRDefault="0079566C" w:rsidP="0022797D">
            <w:r w:rsidRPr="001F150F">
              <w:t>&lt;0.001</w:t>
            </w:r>
          </w:p>
          <w:p w14:paraId="607F01FA" w14:textId="77777777" w:rsidR="0079566C" w:rsidRPr="001F150F" w:rsidRDefault="0079566C" w:rsidP="0022797D">
            <w:r w:rsidRPr="001F150F">
              <w:t>&lt;0.001</w:t>
            </w:r>
          </w:p>
          <w:p w14:paraId="037BC51E" w14:textId="77777777" w:rsidR="0079566C" w:rsidRPr="001F150F" w:rsidRDefault="0079566C" w:rsidP="0022797D">
            <w:r w:rsidRPr="001F150F">
              <w:t>&lt;0.001</w:t>
            </w:r>
          </w:p>
        </w:tc>
        <w:tc>
          <w:tcPr>
            <w:tcW w:w="1129" w:type="dxa"/>
            <w:tcBorders>
              <w:top w:val="single" w:sz="4" w:space="0" w:color="auto"/>
            </w:tcBorders>
          </w:tcPr>
          <w:p w14:paraId="3E45B596" w14:textId="77777777" w:rsidR="0079566C" w:rsidRPr="001F150F" w:rsidRDefault="0079566C" w:rsidP="0022797D"/>
          <w:p w14:paraId="13542359" w14:textId="77777777" w:rsidR="0079566C" w:rsidRPr="001F150F" w:rsidRDefault="0079566C" w:rsidP="0022797D">
            <w:r w:rsidRPr="001F150F">
              <w:t>…</w:t>
            </w:r>
          </w:p>
          <w:p w14:paraId="1DDCB75F" w14:textId="77777777" w:rsidR="0079566C" w:rsidRPr="001F150F" w:rsidRDefault="0079566C" w:rsidP="0022797D">
            <w:r w:rsidRPr="001F150F">
              <w:t>…</w:t>
            </w:r>
          </w:p>
          <w:p w14:paraId="3773672B" w14:textId="77777777" w:rsidR="0079566C" w:rsidRPr="001F150F" w:rsidRDefault="0079566C" w:rsidP="0022797D">
            <w:r w:rsidRPr="001F150F">
              <w:t>…</w:t>
            </w:r>
          </w:p>
          <w:p w14:paraId="6149A42D" w14:textId="77777777" w:rsidR="0079566C" w:rsidRPr="001F150F" w:rsidRDefault="0079566C" w:rsidP="0022797D">
            <w:r w:rsidRPr="001F150F">
              <w:t>…</w:t>
            </w:r>
          </w:p>
        </w:tc>
      </w:tr>
      <w:tr w:rsidR="0079566C" w:rsidRPr="001F150F" w14:paraId="2AE032F2" w14:textId="77777777" w:rsidTr="0079566C">
        <w:tc>
          <w:tcPr>
            <w:tcW w:w="2875" w:type="dxa"/>
            <w:shd w:val="clear" w:color="auto" w:fill="EDEDED" w:themeFill="accent3" w:themeFillTint="33"/>
          </w:tcPr>
          <w:p w14:paraId="79570033" w14:textId="77777777" w:rsidR="0079566C" w:rsidRPr="001F150F" w:rsidRDefault="0079566C" w:rsidP="0022797D">
            <w:r w:rsidRPr="001F150F">
              <w:t>Model 2</w:t>
            </w:r>
          </w:p>
          <w:p w14:paraId="19AF8A6F" w14:textId="77777777" w:rsidR="0079566C" w:rsidRPr="001F150F" w:rsidRDefault="0079566C" w:rsidP="0022797D">
            <w:r w:rsidRPr="001F150F">
              <w:t>(Model 1 + Wealth)</w:t>
            </w:r>
          </w:p>
        </w:tc>
        <w:tc>
          <w:tcPr>
            <w:tcW w:w="1945" w:type="dxa"/>
            <w:shd w:val="clear" w:color="auto" w:fill="EDEDED" w:themeFill="accent3" w:themeFillTint="33"/>
          </w:tcPr>
          <w:p w14:paraId="7E5E78FF" w14:textId="77777777" w:rsidR="0079566C" w:rsidRPr="001F150F" w:rsidRDefault="0079566C" w:rsidP="0022797D">
            <w:r w:rsidRPr="001F150F">
              <w:t>Low</w:t>
            </w:r>
          </w:p>
          <w:p w14:paraId="0954C314" w14:textId="77777777" w:rsidR="0079566C" w:rsidRPr="001F150F" w:rsidRDefault="0079566C" w:rsidP="0022797D">
            <w:r w:rsidRPr="001F150F">
              <w:t>Medium-low</w:t>
            </w:r>
          </w:p>
          <w:p w14:paraId="13CC943C" w14:textId="77777777" w:rsidR="0079566C" w:rsidRPr="001F150F" w:rsidRDefault="0079566C" w:rsidP="0022797D">
            <w:r w:rsidRPr="001F150F">
              <w:t>Medium</w:t>
            </w:r>
          </w:p>
          <w:p w14:paraId="2A5F7D97" w14:textId="77777777" w:rsidR="0079566C" w:rsidRPr="001F150F" w:rsidRDefault="0079566C" w:rsidP="0022797D">
            <w:r w:rsidRPr="001F150F">
              <w:t>Medium-high</w:t>
            </w:r>
          </w:p>
          <w:p w14:paraId="2C61E1BF" w14:textId="77777777" w:rsidR="0079566C" w:rsidRPr="001F150F" w:rsidRDefault="0079566C" w:rsidP="0022797D">
            <w:r w:rsidRPr="001F150F">
              <w:t>High</w:t>
            </w:r>
          </w:p>
        </w:tc>
        <w:tc>
          <w:tcPr>
            <w:tcW w:w="2410" w:type="dxa"/>
            <w:shd w:val="clear" w:color="auto" w:fill="EDEDED" w:themeFill="accent3" w:themeFillTint="33"/>
          </w:tcPr>
          <w:p w14:paraId="421E38B3" w14:textId="77777777" w:rsidR="0079566C" w:rsidRPr="001F150F" w:rsidRDefault="0079566C" w:rsidP="0022797D">
            <w:r w:rsidRPr="001F150F">
              <w:t>1[Reference]</w:t>
            </w:r>
          </w:p>
          <w:p w14:paraId="1C71FC7A" w14:textId="77777777" w:rsidR="0079566C" w:rsidRPr="001F150F" w:rsidRDefault="0079566C" w:rsidP="0022797D">
            <w:r w:rsidRPr="001F150F">
              <w:t>0.85(0.67-1.09)</w:t>
            </w:r>
          </w:p>
          <w:p w14:paraId="5BEF98CE" w14:textId="77777777" w:rsidR="0079566C" w:rsidRPr="001F150F" w:rsidRDefault="0079566C" w:rsidP="0022797D">
            <w:r w:rsidRPr="001F150F">
              <w:t>0.58(0.45-0.76)</w:t>
            </w:r>
          </w:p>
          <w:p w14:paraId="11C5F16D" w14:textId="77777777" w:rsidR="0079566C" w:rsidRPr="001F150F" w:rsidRDefault="0079566C" w:rsidP="0022797D">
            <w:r w:rsidRPr="001F150F">
              <w:t>0.61(0.46-0.81)</w:t>
            </w:r>
          </w:p>
          <w:p w14:paraId="71CBAD39" w14:textId="77777777" w:rsidR="0079566C" w:rsidRPr="001F150F" w:rsidRDefault="0079566C" w:rsidP="0022797D">
            <w:r w:rsidRPr="001F150F">
              <w:t>0.59(0.44-0.79)</w:t>
            </w:r>
          </w:p>
        </w:tc>
        <w:tc>
          <w:tcPr>
            <w:tcW w:w="1129" w:type="dxa"/>
            <w:shd w:val="clear" w:color="auto" w:fill="EDEDED" w:themeFill="accent3" w:themeFillTint="33"/>
          </w:tcPr>
          <w:p w14:paraId="2DC1609D" w14:textId="77777777" w:rsidR="0079566C" w:rsidRPr="001F150F" w:rsidRDefault="0079566C" w:rsidP="0022797D"/>
          <w:p w14:paraId="6EA43914" w14:textId="77777777" w:rsidR="0079566C" w:rsidRPr="001F150F" w:rsidRDefault="0079566C" w:rsidP="0022797D">
            <w:r w:rsidRPr="001F150F">
              <w:t>0.218</w:t>
            </w:r>
          </w:p>
          <w:p w14:paraId="2D2EB080" w14:textId="77777777" w:rsidR="0079566C" w:rsidRPr="001F150F" w:rsidRDefault="0079566C" w:rsidP="0022797D">
            <w:r w:rsidRPr="001F150F">
              <w:t>&lt;0.001</w:t>
            </w:r>
          </w:p>
          <w:p w14:paraId="7335D844" w14:textId="77777777" w:rsidR="0079566C" w:rsidRPr="001F150F" w:rsidRDefault="0079566C" w:rsidP="0022797D">
            <w:r w:rsidRPr="001F150F">
              <w:t>0.001</w:t>
            </w:r>
          </w:p>
          <w:p w14:paraId="73B6AAA0" w14:textId="77777777" w:rsidR="0079566C" w:rsidRPr="001F150F" w:rsidRDefault="0079566C" w:rsidP="0022797D">
            <w:r w:rsidRPr="001F150F">
              <w:t>0.001</w:t>
            </w:r>
          </w:p>
        </w:tc>
        <w:tc>
          <w:tcPr>
            <w:tcW w:w="1129" w:type="dxa"/>
            <w:shd w:val="clear" w:color="auto" w:fill="EDEDED" w:themeFill="accent3" w:themeFillTint="33"/>
          </w:tcPr>
          <w:p w14:paraId="41BCBB21" w14:textId="77777777" w:rsidR="0079566C" w:rsidRPr="001F150F" w:rsidRDefault="0079566C" w:rsidP="0022797D"/>
          <w:p w14:paraId="0063B656" w14:textId="77777777" w:rsidR="0079566C" w:rsidRPr="001F150F" w:rsidRDefault="0079566C" w:rsidP="0022797D">
            <w:r w:rsidRPr="001F150F">
              <w:t>6%</w:t>
            </w:r>
          </w:p>
          <w:p w14:paraId="0C56B073" w14:textId="77777777" w:rsidR="0079566C" w:rsidRPr="001F150F" w:rsidRDefault="0079566C" w:rsidP="0022797D">
            <w:r w:rsidRPr="001F150F">
              <w:t>7%</w:t>
            </w:r>
          </w:p>
          <w:p w14:paraId="74BBEFE3" w14:textId="77777777" w:rsidR="0079566C" w:rsidRPr="001F150F" w:rsidRDefault="0079566C" w:rsidP="0022797D">
            <w:r w:rsidRPr="001F150F">
              <w:t>13%</w:t>
            </w:r>
          </w:p>
          <w:p w14:paraId="68EEC3F3" w14:textId="77777777" w:rsidR="0079566C" w:rsidRPr="001F150F" w:rsidRDefault="0079566C" w:rsidP="0022797D">
            <w:r w:rsidRPr="001F150F">
              <w:t>18%</w:t>
            </w:r>
          </w:p>
        </w:tc>
      </w:tr>
      <w:tr w:rsidR="0079566C" w:rsidRPr="001F150F" w14:paraId="3B61E004" w14:textId="77777777" w:rsidTr="0022797D">
        <w:tc>
          <w:tcPr>
            <w:tcW w:w="2875" w:type="dxa"/>
          </w:tcPr>
          <w:p w14:paraId="760F3671" w14:textId="77777777" w:rsidR="0079566C" w:rsidRPr="001F150F" w:rsidRDefault="0079566C" w:rsidP="0022797D">
            <w:r w:rsidRPr="001F150F">
              <w:t>Model 3</w:t>
            </w:r>
          </w:p>
          <w:p w14:paraId="40A886A9" w14:textId="77777777" w:rsidR="0079566C" w:rsidRPr="001F150F" w:rsidRDefault="0079566C" w:rsidP="0022797D">
            <w:r w:rsidRPr="001F150F">
              <w:t>(Model 1 + Smoke)</w:t>
            </w:r>
          </w:p>
        </w:tc>
        <w:tc>
          <w:tcPr>
            <w:tcW w:w="1945" w:type="dxa"/>
          </w:tcPr>
          <w:p w14:paraId="1C42D3BE" w14:textId="77777777" w:rsidR="0079566C" w:rsidRPr="001F150F" w:rsidRDefault="0079566C" w:rsidP="0022797D">
            <w:r w:rsidRPr="001F150F">
              <w:t>Low</w:t>
            </w:r>
          </w:p>
          <w:p w14:paraId="4AC1EB67" w14:textId="77777777" w:rsidR="0079566C" w:rsidRPr="001F150F" w:rsidRDefault="0079566C" w:rsidP="0022797D">
            <w:r w:rsidRPr="001F150F">
              <w:t>Medium-low</w:t>
            </w:r>
          </w:p>
          <w:p w14:paraId="0C709DEC" w14:textId="77777777" w:rsidR="0079566C" w:rsidRPr="001F150F" w:rsidRDefault="0079566C" w:rsidP="0022797D">
            <w:r w:rsidRPr="001F150F">
              <w:t>Medium</w:t>
            </w:r>
          </w:p>
          <w:p w14:paraId="57670F7F" w14:textId="77777777" w:rsidR="0079566C" w:rsidRPr="001F150F" w:rsidRDefault="0079566C" w:rsidP="0022797D">
            <w:r w:rsidRPr="001F150F">
              <w:t>Medium-high</w:t>
            </w:r>
          </w:p>
          <w:p w14:paraId="27CA4DC9" w14:textId="77777777" w:rsidR="0079566C" w:rsidRPr="001F150F" w:rsidRDefault="0079566C" w:rsidP="0022797D">
            <w:r w:rsidRPr="001F150F">
              <w:t>High</w:t>
            </w:r>
          </w:p>
        </w:tc>
        <w:tc>
          <w:tcPr>
            <w:tcW w:w="2410" w:type="dxa"/>
          </w:tcPr>
          <w:p w14:paraId="1716D8E9" w14:textId="77777777" w:rsidR="0079566C" w:rsidRPr="001F150F" w:rsidRDefault="0079566C" w:rsidP="0022797D">
            <w:r w:rsidRPr="001F150F">
              <w:t>1[Reference]</w:t>
            </w:r>
          </w:p>
          <w:p w14:paraId="628C21A8" w14:textId="77777777" w:rsidR="0079566C" w:rsidRPr="001F150F" w:rsidRDefault="0079566C" w:rsidP="0022797D">
            <w:r w:rsidRPr="001F150F">
              <w:t>0.85(0.66-1.08)</w:t>
            </w:r>
          </w:p>
          <w:p w14:paraId="34F42105" w14:textId="77777777" w:rsidR="0079566C" w:rsidRPr="001F150F" w:rsidRDefault="0079566C" w:rsidP="0022797D">
            <w:r w:rsidRPr="001F150F">
              <w:t>0.55(0.42-0.72)</w:t>
            </w:r>
          </w:p>
          <w:p w14:paraId="14A38161" w14:textId="77777777" w:rsidR="0079566C" w:rsidRPr="001F150F" w:rsidRDefault="0079566C" w:rsidP="0022797D">
            <w:r w:rsidRPr="001F150F">
              <w:t>0.56(0.43-0.74)</w:t>
            </w:r>
          </w:p>
          <w:p w14:paraId="5FA7216E" w14:textId="77777777" w:rsidR="0079566C" w:rsidRPr="001F150F" w:rsidRDefault="0079566C" w:rsidP="0022797D">
            <w:r w:rsidRPr="001F150F">
              <w:t>0.51(0.39-0.67)</w:t>
            </w:r>
          </w:p>
        </w:tc>
        <w:tc>
          <w:tcPr>
            <w:tcW w:w="1129" w:type="dxa"/>
          </w:tcPr>
          <w:p w14:paraId="29BA65D5" w14:textId="77777777" w:rsidR="0079566C" w:rsidRPr="001F150F" w:rsidRDefault="0079566C" w:rsidP="0022797D"/>
          <w:p w14:paraId="6EE1734B" w14:textId="77777777" w:rsidR="0079566C" w:rsidRPr="001F150F" w:rsidRDefault="0079566C" w:rsidP="0022797D">
            <w:r w:rsidRPr="001F150F">
              <w:t>0.189</w:t>
            </w:r>
          </w:p>
          <w:p w14:paraId="5A10F90F" w14:textId="77777777" w:rsidR="0079566C" w:rsidRPr="001F150F" w:rsidRDefault="0079566C" w:rsidP="0022797D">
            <w:r w:rsidRPr="001F150F">
              <w:t>&lt;0.001</w:t>
            </w:r>
          </w:p>
          <w:p w14:paraId="582F952E" w14:textId="77777777" w:rsidR="0079566C" w:rsidRPr="001F150F" w:rsidRDefault="0079566C" w:rsidP="0022797D">
            <w:r w:rsidRPr="001F150F">
              <w:t>&lt;0.001</w:t>
            </w:r>
          </w:p>
          <w:p w14:paraId="347AF2A8" w14:textId="77777777" w:rsidR="0079566C" w:rsidRPr="001F150F" w:rsidRDefault="0079566C" w:rsidP="0022797D">
            <w:r w:rsidRPr="001F150F">
              <w:t>&lt;0.001</w:t>
            </w:r>
          </w:p>
        </w:tc>
        <w:tc>
          <w:tcPr>
            <w:tcW w:w="1129" w:type="dxa"/>
          </w:tcPr>
          <w:p w14:paraId="6BBBF4EA" w14:textId="77777777" w:rsidR="0079566C" w:rsidRPr="001F150F" w:rsidRDefault="0079566C" w:rsidP="0022797D"/>
          <w:p w14:paraId="24AFA5B4" w14:textId="77777777" w:rsidR="0079566C" w:rsidRPr="001F150F" w:rsidRDefault="0079566C" w:rsidP="0022797D">
            <w:r w:rsidRPr="001F150F">
              <w:t>6%</w:t>
            </w:r>
          </w:p>
          <w:p w14:paraId="0174A510" w14:textId="77777777" w:rsidR="0079566C" w:rsidRPr="001F150F" w:rsidRDefault="0079566C" w:rsidP="0022797D">
            <w:r w:rsidRPr="001F150F">
              <w:t>0%</w:t>
            </w:r>
          </w:p>
          <w:p w14:paraId="72ED12E7" w14:textId="77777777" w:rsidR="0079566C" w:rsidRPr="001F150F" w:rsidRDefault="0079566C" w:rsidP="0022797D">
            <w:r w:rsidRPr="001F150F">
              <w:t>2%</w:t>
            </w:r>
          </w:p>
          <w:p w14:paraId="0BFB1BB0" w14:textId="77777777" w:rsidR="0079566C" w:rsidRPr="001F150F" w:rsidRDefault="0079566C" w:rsidP="0022797D">
            <w:r w:rsidRPr="001F150F">
              <w:t>2%</w:t>
            </w:r>
          </w:p>
        </w:tc>
      </w:tr>
      <w:tr w:rsidR="0079566C" w:rsidRPr="001F150F" w14:paraId="48C97C2E" w14:textId="77777777" w:rsidTr="0079566C">
        <w:tc>
          <w:tcPr>
            <w:tcW w:w="2875" w:type="dxa"/>
            <w:shd w:val="clear" w:color="auto" w:fill="EDEDED" w:themeFill="accent3" w:themeFillTint="33"/>
          </w:tcPr>
          <w:p w14:paraId="34DBD252" w14:textId="77777777" w:rsidR="0079566C" w:rsidRPr="001F150F" w:rsidRDefault="0079566C" w:rsidP="0022797D">
            <w:r w:rsidRPr="001F150F">
              <w:t>Model 4</w:t>
            </w:r>
          </w:p>
          <w:p w14:paraId="70205799" w14:textId="77777777" w:rsidR="0079566C" w:rsidRPr="001F150F" w:rsidRDefault="0079566C" w:rsidP="0022797D">
            <w:r w:rsidRPr="001F150F">
              <w:t>(Model 1 + Depressive symptoms)</w:t>
            </w:r>
          </w:p>
        </w:tc>
        <w:tc>
          <w:tcPr>
            <w:tcW w:w="1945" w:type="dxa"/>
            <w:shd w:val="clear" w:color="auto" w:fill="EDEDED" w:themeFill="accent3" w:themeFillTint="33"/>
          </w:tcPr>
          <w:p w14:paraId="23CD712F" w14:textId="77777777" w:rsidR="0079566C" w:rsidRPr="001F150F" w:rsidRDefault="0079566C" w:rsidP="0022797D">
            <w:r w:rsidRPr="001F150F">
              <w:t>Low</w:t>
            </w:r>
          </w:p>
          <w:p w14:paraId="1B7BE16E" w14:textId="77777777" w:rsidR="0079566C" w:rsidRPr="001F150F" w:rsidRDefault="0079566C" w:rsidP="0022797D">
            <w:r w:rsidRPr="001F150F">
              <w:t>Medium-low</w:t>
            </w:r>
          </w:p>
          <w:p w14:paraId="7A840C21" w14:textId="77777777" w:rsidR="0079566C" w:rsidRPr="001F150F" w:rsidRDefault="0079566C" w:rsidP="0022797D">
            <w:r w:rsidRPr="001F150F">
              <w:t>Medium</w:t>
            </w:r>
          </w:p>
          <w:p w14:paraId="36D23FA8" w14:textId="77777777" w:rsidR="0079566C" w:rsidRPr="001F150F" w:rsidRDefault="0079566C" w:rsidP="0022797D">
            <w:r w:rsidRPr="001F150F">
              <w:t>Medium-high</w:t>
            </w:r>
          </w:p>
          <w:p w14:paraId="3AE0D8A3" w14:textId="77777777" w:rsidR="0079566C" w:rsidRPr="001F150F" w:rsidRDefault="0079566C" w:rsidP="0022797D">
            <w:r w:rsidRPr="001F150F">
              <w:t>High</w:t>
            </w:r>
          </w:p>
        </w:tc>
        <w:tc>
          <w:tcPr>
            <w:tcW w:w="2410" w:type="dxa"/>
            <w:shd w:val="clear" w:color="auto" w:fill="EDEDED" w:themeFill="accent3" w:themeFillTint="33"/>
          </w:tcPr>
          <w:p w14:paraId="5EE3BF6D" w14:textId="77777777" w:rsidR="0079566C" w:rsidRPr="001F150F" w:rsidRDefault="0079566C" w:rsidP="0022797D">
            <w:r w:rsidRPr="001F150F">
              <w:t>1[Reference]</w:t>
            </w:r>
          </w:p>
          <w:p w14:paraId="6233AD1C" w14:textId="77777777" w:rsidR="0079566C" w:rsidRPr="001F150F" w:rsidRDefault="0079566C" w:rsidP="0022797D">
            <w:r w:rsidRPr="001F150F">
              <w:t>0.84(0.66-1.07)</w:t>
            </w:r>
          </w:p>
          <w:p w14:paraId="7384F651" w14:textId="77777777" w:rsidR="0079566C" w:rsidRPr="001F150F" w:rsidRDefault="0079566C" w:rsidP="0022797D">
            <w:r w:rsidRPr="001F150F">
              <w:t>0.58(0.44-0.75)</w:t>
            </w:r>
          </w:p>
          <w:p w14:paraId="4EEA77E3" w14:textId="77777777" w:rsidR="0079566C" w:rsidRPr="001F150F" w:rsidRDefault="0079566C" w:rsidP="0022797D">
            <w:r w:rsidRPr="001F150F">
              <w:t>0.58(0.45-0.77)</w:t>
            </w:r>
          </w:p>
          <w:p w14:paraId="1406200D" w14:textId="77777777" w:rsidR="0079566C" w:rsidRPr="001F150F" w:rsidRDefault="0079566C" w:rsidP="0022797D">
            <w:r w:rsidRPr="001F150F">
              <w:t>0.55(0.42-0.72)</w:t>
            </w:r>
          </w:p>
        </w:tc>
        <w:tc>
          <w:tcPr>
            <w:tcW w:w="1129" w:type="dxa"/>
            <w:shd w:val="clear" w:color="auto" w:fill="EDEDED" w:themeFill="accent3" w:themeFillTint="33"/>
          </w:tcPr>
          <w:p w14:paraId="4A084B5E" w14:textId="77777777" w:rsidR="0079566C" w:rsidRPr="001F150F" w:rsidRDefault="0079566C" w:rsidP="0022797D"/>
          <w:p w14:paraId="3B403B47" w14:textId="77777777" w:rsidR="0079566C" w:rsidRPr="001F150F" w:rsidRDefault="0079566C" w:rsidP="0022797D">
            <w:r w:rsidRPr="001F150F">
              <w:t>0.181</w:t>
            </w:r>
          </w:p>
          <w:p w14:paraId="2A2EDC60" w14:textId="77777777" w:rsidR="0079566C" w:rsidRPr="001F150F" w:rsidRDefault="0079566C" w:rsidP="0022797D">
            <w:r w:rsidRPr="001F150F">
              <w:t>&lt;0.001</w:t>
            </w:r>
          </w:p>
          <w:p w14:paraId="62C91096" w14:textId="77777777" w:rsidR="0079566C" w:rsidRPr="001F150F" w:rsidRDefault="0079566C" w:rsidP="0022797D">
            <w:r w:rsidRPr="001F150F">
              <w:t>&lt;0.001</w:t>
            </w:r>
          </w:p>
          <w:p w14:paraId="568E2FCB" w14:textId="77777777" w:rsidR="0079566C" w:rsidRPr="001F150F" w:rsidRDefault="0079566C" w:rsidP="0022797D">
            <w:r w:rsidRPr="001F150F">
              <w:t>&lt;0.001</w:t>
            </w:r>
          </w:p>
        </w:tc>
        <w:tc>
          <w:tcPr>
            <w:tcW w:w="1129" w:type="dxa"/>
            <w:shd w:val="clear" w:color="auto" w:fill="EDEDED" w:themeFill="accent3" w:themeFillTint="33"/>
          </w:tcPr>
          <w:p w14:paraId="27CC6EC4" w14:textId="77777777" w:rsidR="0079566C" w:rsidRPr="001F150F" w:rsidRDefault="0079566C" w:rsidP="0022797D"/>
          <w:p w14:paraId="68C21DE2" w14:textId="77777777" w:rsidR="0079566C" w:rsidRPr="001F150F" w:rsidRDefault="0079566C" w:rsidP="0022797D">
            <w:r w:rsidRPr="001F150F">
              <w:t>0%</w:t>
            </w:r>
          </w:p>
          <w:p w14:paraId="7A014848" w14:textId="77777777" w:rsidR="0079566C" w:rsidRPr="001F150F" w:rsidRDefault="0079566C" w:rsidP="0022797D">
            <w:r w:rsidRPr="001F150F">
              <w:t>7%</w:t>
            </w:r>
          </w:p>
          <w:p w14:paraId="1E3EE28D" w14:textId="77777777" w:rsidR="0079566C" w:rsidRPr="001F150F" w:rsidRDefault="0079566C" w:rsidP="0022797D">
            <w:r w:rsidRPr="001F150F">
              <w:t>7%</w:t>
            </w:r>
          </w:p>
          <w:p w14:paraId="6D860061" w14:textId="77777777" w:rsidR="0079566C" w:rsidRPr="001F150F" w:rsidRDefault="0079566C" w:rsidP="0022797D">
            <w:r w:rsidRPr="001F150F">
              <w:t>10%</w:t>
            </w:r>
          </w:p>
        </w:tc>
      </w:tr>
      <w:tr w:rsidR="0079566C" w:rsidRPr="001F150F" w14:paraId="15E292C3" w14:textId="77777777" w:rsidTr="0022797D">
        <w:tc>
          <w:tcPr>
            <w:tcW w:w="2875" w:type="dxa"/>
          </w:tcPr>
          <w:p w14:paraId="74ADBCC3" w14:textId="77777777" w:rsidR="0079566C" w:rsidRPr="001F150F" w:rsidRDefault="0079566C" w:rsidP="0022797D">
            <w:r w:rsidRPr="001F150F">
              <w:t>Model 5</w:t>
            </w:r>
          </w:p>
          <w:p w14:paraId="482F6CB1" w14:textId="77777777" w:rsidR="0079566C" w:rsidRPr="001F150F" w:rsidRDefault="0079566C" w:rsidP="0022797D">
            <w:r w:rsidRPr="001F150F">
              <w:t>(Model 1 + CHD)</w:t>
            </w:r>
          </w:p>
        </w:tc>
        <w:tc>
          <w:tcPr>
            <w:tcW w:w="1945" w:type="dxa"/>
          </w:tcPr>
          <w:p w14:paraId="5E6992D9" w14:textId="77777777" w:rsidR="0079566C" w:rsidRPr="001F150F" w:rsidRDefault="0079566C" w:rsidP="0022797D">
            <w:r w:rsidRPr="001F150F">
              <w:t>Low</w:t>
            </w:r>
          </w:p>
          <w:p w14:paraId="133372CA" w14:textId="77777777" w:rsidR="0079566C" w:rsidRPr="001F150F" w:rsidRDefault="0079566C" w:rsidP="0022797D">
            <w:r w:rsidRPr="001F150F">
              <w:t>Medium-low</w:t>
            </w:r>
          </w:p>
          <w:p w14:paraId="37C76EB3" w14:textId="77777777" w:rsidR="0079566C" w:rsidRPr="001F150F" w:rsidRDefault="0079566C" w:rsidP="0022797D">
            <w:r w:rsidRPr="001F150F">
              <w:t>Medium</w:t>
            </w:r>
          </w:p>
          <w:p w14:paraId="78EE8F28" w14:textId="77777777" w:rsidR="0079566C" w:rsidRPr="001F150F" w:rsidRDefault="0079566C" w:rsidP="0022797D">
            <w:r w:rsidRPr="001F150F">
              <w:t>Medium-high</w:t>
            </w:r>
          </w:p>
          <w:p w14:paraId="72F6F255" w14:textId="77777777" w:rsidR="0079566C" w:rsidRPr="001F150F" w:rsidRDefault="0079566C" w:rsidP="0022797D">
            <w:r w:rsidRPr="001F150F">
              <w:t>High</w:t>
            </w:r>
          </w:p>
        </w:tc>
        <w:tc>
          <w:tcPr>
            <w:tcW w:w="2410" w:type="dxa"/>
          </w:tcPr>
          <w:p w14:paraId="06BB8A03" w14:textId="77777777" w:rsidR="0079566C" w:rsidRPr="001F150F" w:rsidRDefault="0079566C" w:rsidP="0022797D">
            <w:r w:rsidRPr="001F150F">
              <w:t>1[Reference]</w:t>
            </w:r>
          </w:p>
          <w:p w14:paraId="63AA548D" w14:textId="77777777" w:rsidR="0079566C" w:rsidRPr="001F150F" w:rsidRDefault="0079566C" w:rsidP="0022797D">
            <w:r w:rsidRPr="001F150F">
              <w:t>0.84(0.66-1.07)</w:t>
            </w:r>
          </w:p>
          <w:p w14:paraId="187A9FA9" w14:textId="77777777" w:rsidR="0079566C" w:rsidRPr="001F150F" w:rsidRDefault="0079566C" w:rsidP="0022797D">
            <w:r w:rsidRPr="001F150F">
              <w:t>0.55(0.42-0.72)</w:t>
            </w:r>
          </w:p>
          <w:p w14:paraId="334BC23B" w14:textId="77777777" w:rsidR="0079566C" w:rsidRPr="001F150F" w:rsidRDefault="0079566C" w:rsidP="0022797D">
            <w:r w:rsidRPr="001F150F">
              <w:t>0.56(0.43-0.73)</w:t>
            </w:r>
          </w:p>
          <w:p w14:paraId="7C670EDF" w14:textId="77777777" w:rsidR="0079566C" w:rsidRPr="001F150F" w:rsidRDefault="0079566C" w:rsidP="0022797D">
            <w:r w:rsidRPr="001F150F">
              <w:t>0.50(0.38-0.66)</w:t>
            </w:r>
          </w:p>
        </w:tc>
        <w:tc>
          <w:tcPr>
            <w:tcW w:w="1129" w:type="dxa"/>
          </w:tcPr>
          <w:p w14:paraId="18B27F1E" w14:textId="77777777" w:rsidR="0079566C" w:rsidRPr="001F150F" w:rsidRDefault="0079566C" w:rsidP="0022797D"/>
          <w:p w14:paraId="12C3705A" w14:textId="77777777" w:rsidR="0079566C" w:rsidRPr="001F150F" w:rsidRDefault="0079566C" w:rsidP="0022797D">
            <w:r w:rsidRPr="001F150F">
              <w:t>0.172</w:t>
            </w:r>
          </w:p>
          <w:p w14:paraId="6EB9E6FD" w14:textId="77777777" w:rsidR="0079566C" w:rsidRPr="001F150F" w:rsidRDefault="0079566C" w:rsidP="0022797D">
            <w:r w:rsidRPr="001F150F">
              <w:t>&lt;0.001</w:t>
            </w:r>
          </w:p>
          <w:p w14:paraId="6CDF5DE3" w14:textId="77777777" w:rsidR="0079566C" w:rsidRPr="001F150F" w:rsidRDefault="0079566C" w:rsidP="0022797D">
            <w:r w:rsidRPr="001F150F">
              <w:t>&lt;0.001</w:t>
            </w:r>
          </w:p>
          <w:p w14:paraId="5021AF8C" w14:textId="77777777" w:rsidR="0079566C" w:rsidRPr="001F150F" w:rsidRDefault="0079566C" w:rsidP="0022797D">
            <w:r w:rsidRPr="001F150F">
              <w:t>&lt;0.001</w:t>
            </w:r>
          </w:p>
        </w:tc>
        <w:tc>
          <w:tcPr>
            <w:tcW w:w="1129" w:type="dxa"/>
          </w:tcPr>
          <w:p w14:paraId="37585EDC" w14:textId="77777777" w:rsidR="0079566C" w:rsidRPr="001F150F" w:rsidRDefault="0079566C" w:rsidP="0022797D"/>
          <w:p w14:paraId="543BDEF5" w14:textId="77777777" w:rsidR="0079566C" w:rsidRPr="001F150F" w:rsidRDefault="0079566C" w:rsidP="0022797D">
            <w:r w:rsidRPr="001F150F">
              <w:t>0%</w:t>
            </w:r>
          </w:p>
          <w:p w14:paraId="17E55052" w14:textId="77777777" w:rsidR="0079566C" w:rsidRPr="001F150F" w:rsidRDefault="0079566C" w:rsidP="0022797D">
            <w:r w:rsidRPr="001F150F">
              <w:t>0%</w:t>
            </w:r>
          </w:p>
          <w:p w14:paraId="5347222B" w14:textId="77777777" w:rsidR="0079566C" w:rsidRPr="001F150F" w:rsidRDefault="0079566C" w:rsidP="0022797D">
            <w:r w:rsidRPr="001F150F">
              <w:t>2%</w:t>
            </w:r>
          </w:p>
          <w:p w14:paraId="6AF6B74A" w14:textId="77777777" w:rsidR="0079566C" w:rsidRPr="001F150F" w:rsidRDefault="0079566C" w:rsidP="0022797D">
            <w:r w:rsidRPr="001F150F">
              <w:t>0%</w:t>
            </w:r>
          </w:p>
        </w:tc>
      </w:tr>
      <w:tr w:rsidR="0079566C" w:rsidRPr="001F150F" w14:paraId="2CA51D7C" w14:textId="77777777" w:rsidTr="0079566C">
        <w:tc>
          <w:tcPr>
            <w:tcW w:w="2875" w:type="dxa"/>
            <w:shd w:val="clear" w:color="auto" w:fill="EDEDED" w:themeFill="accent3" w:themeFillTint="33"/>
          </w:tcPr>
          <w:p w14:paraId="30250680" w14:textId="77777777" w:rsidR="0079566C" w:rsidRPr="001F150F" w:rsidRDefault="0079566C" w:rsidP="0022797D">
            <w:r w:rsidRPr="001F150F">
              <w:t>Model 6</w:t>
            </w:r>
          </w:p>
          <w:p w14:paraId="1777372B" w14:textId="77777777" w:rsidR="0079566C" w:rsidRPr="001F150F" w:rsidRDefault="0079566C" w:rsidP="0022797D">
            <w:r w:rsidRPr="001F150F">
              <w:t>(Model 1 + Diabetes)</w:t>
            </w:r>
          </w:p>
        </w:tc>
        <w:tc>
          <w:tcPr>
            <w:tcW w:w="1945" w:type="dxa"/>
            <w:shd w:val="clear" w:color="auto" w:fill="EDEDED" w:themeFill="accent3" w:themeFillTint="33"/>
          </w:tcPr>
          <w:p w14:paraId="538C17DB" w14:textId="77777777" w:rsidR="0079566C" w:rsidRPr="001F150F" w:rsidRDefault="0079566C" w:rsidP="0022797D">
            <w:r w:rsidRPr="001F150F">
              <w:t>Low</w:t>
            </w:r>
          </w:p>
          <w:p w14:paraId="407BFEFB" w14:textId="77777777" w:rsidR="0079566C" w:rsidRPr="001F150F" w:rsidRDefault="0079566C" w:rsidP="0022797D">
            <w:r w:rsidRPr="001F150F">
              <w:t>Medium-low</w:t>
            </w:r>
          </w:p>
          <w:p w14:paraId="6FF1B587" w14:textId="77777777" w:rsidR="0079566C" w:rsidRPr="001F150F" w:rsidRDefault="0079566C" w:rsidP="0022797D">
            <w:r w:rsidRPr="001F150F">
              <w:t>Medium</w:t>
            </w:r>
          </w:p>
          <w:p w14:paraId="26CDEDC9" w14:textId="77777777" w:rsidR="0079566C" w:rsidRPr="001F150F" w:rsidRDefault="0079566C" w:rsidP="0022797D">
            <w:r w:rsidRPr="001F150F">
              <w:t>Medium-high</w:t>
            </w:r>
          </w:p>
          <w:p w14:paraId="452807AB" w14:textId="77777777" w:rsidR="0079566C" w:rsidRPr="001F150F" w:rsidRDefault="0079566C" w:rsidP="0022797D">
            <w:r w:rsidRPr="001F150F">
              <w:t>High</w:t>
            </w:r>
          </w:p>
        </w:tc>
        <w:tc>
          <w:tcPr>
            <w:tcW w:w="2410" w:type="dxa"/>
            <w:shd w:val="clear" w:color="auto" w:fill="EDEDED" w:themeFill="accent3" w:themeFillTint="33"/>
          </w:tcPr>
          <w:p w14:paraId="2BBB082F" w14:textId="77777777" w:rsidR="0079566C" w:rsidRPr="001F150F" w:rsidRDefault="0079566C" w:rsidP="0022797D">
            <w:r w:rsidRPr="001F150F">
              <w:t>1[Reference]</w:t>
            </w:r>
          </w:p>
          <w:p w14:paraId="4135BD7A" w14:textId="77777777" w:rsidR="0079566C" w:rsidRPr="001F150F" w:rsidRDefault="0079566C" w:rsidP="0022797D">
            <w:r w:rsidRPr="001F150F">
              <w:t>0.84(0.66-1.07)</w:t>
            </w:r>
          </w:p>
          <w:p w14:paraId="45B2D952" w14:textId="77777777" w:rsidR="0079566C" w:rsidRPr="001F150F" w:rsidRDefault="0079566C" w:rsidP="0022797D">
            <w:r w:rsidRPr="001F150F">
              <w:t>0.55(0.42-0.72)</w:t>
            </w:r>
          </w:p>
          <w:p w14:paraId="7947FD1F" w14:textId="77777777" w:rsidR="0079566C" w:rsidRPr="001F150F" w:rsidRDefault="0079566C" w:rsidP="0022797D">
            <w:r w:rsidRPr="001F150F">
              <w:t>0.56(0.42-0.73)</w:t>
            </w:r>
          </w:p>
          <w:p w14:paraId="59C68266" w14:textId="77777777" w:rsidR="0079566C" w:rsidRPr="001F150F" w:rsidRDefault="0079566C" w:rsidP="0022797D">
            <w:r w:rsidRPr="001F150F">
              <w:t>0.50(0.38-0.65)</w:t>
            </w:r>
          </w:p>
        </w:tc>
        <w:tc>
          <w:tcPr>
            <w:tcW w:w="1129" w:type="dxa"/>
            <w:shd w:val="clear" w:color="auto" w:fill="EDEDED" w:themeFill="accent3" w:themeFillTint="33"/>
          </w:tcPr>
          <w:p w14:paraId="2F8571E0" w14:textId="77777777" w:rsidR="0079566C" w:rsidRPr="001F150F" w:rsidRDefault="0079566C" w:rsidP="0022797D"/>
          <w:p w14:paraId="2D6E6AA7" w14:textId="77777777" w:rsidR="0079566C" w:rsidRPr="001F150F" w:rsidRDefault="0079566C" w:rsidP="0022797D">
            <w:r w:rsidRPr="001F150F">
              <w:t>0.161</w:t>
            </w:r>
          </w:p>
          <w:p w14:paraId="7FFE5F0F" w14:textId="77777777" w:rsidR="0079566C" w:rsidRPr="001F150F" w:rsidRDefault="0079566C" w:rsidP="0022797D">
            <w:r w:rsidRPr="001F150F">
              <w:t>&lt;0.001</w:t>
            </w:r>
          </w:p>
          <w:p w14:paraId="5C91ACD9" w14:textId="77777777" w:rsidR="0079566C" w:rsidRPr="001F150F" w:rsidRDefault="0079566C" w:rsidP="0022797D">
            <w:r w:rsidRPr="001F150F">
              <w:t>&lt;0.001</w:t>
            </w:r>
          </w:p>
          <w:p w14:paraId="5BA0D7F9" w14:textId="77777777" w:rsidR="0079566C" w:rsidRPr="001F150F" w:rsidRDefault="0079566C" w:rsidP="0022797D">
            <w:r w:rsidRPr="001F150F">
              <w:t>&lt;0.001</w:t>
            </w:r>
          </w:p>
        </w:tc>
        <w:tc>
          <w:tcPr>
            <w:tcW w:w="1129" w:type="dxa"/>
            <w:shd w:val="clear" w:color="auto" w:fill="EDEDED" w:themeFill="accent3" w:themeFillTint="33"/>
          </w:tcPr>
          <w:p w14:paraId="448A4ED0" w14:textId="77777777" w:rsidR="0079566C" w:rsidRPr="001F150F" w:rsidRDefault="0079566C" w:rsidP="0022797D"/>
          <w:p w14:paraId="08FE55DC" w14:textId="77777777" w:rsidR="0079566C" w:rsidRPr="001F150F" w:rsidRDefault="0079566C" w:rsidP="0022797D">
            <w:r w:rsidRPr="001F150F">
              <w:t>0%</w:t>
            </w:r>
          </w:p>
          <w:p w14:paraId="203099AA" w14:textId="77777777" w:rsidR="0079566C" w:rsidRPr="001F150F" w:rsidRDefault="0079566C" w:rsidP="0022797D">
            <w:r w:rsidRPr="001F150F">
              <w:t>0%</w:t>
            </w:r>
          </w:p>
          <w:p w14:paraId="0383BFD7" w14:textId="77777777" w:rsidR="0079566C" w:rsidRPr="001F150F" w:rsidRDefault="0079566C" w:rsidP="0022797D">
            <w:r w:rsidRPr="001F150F">
              <w:t>2%</w:t>
            </w:r>
          </w:p>
          <w:p w14:paraId="70634D9B" w14:textId="77777777" w:rsidR="0079566C" w:rsidRPr="001F150F" w:rsidRDefault="0079566C" w:rsidP="0022797D">
            <w:r w:rsidRPr="001F150F">
              <w:t>0%</w:t>
            </w:r>
          </w:p>
        </w:tc>
      </w:tr>
      <w:tr w:rsidR="0079566C" w:rsidRPr="001F150F" w14:paraId="24795DE1" w14:textId="77777777" w:rsidTr="0022797D">
        <w:tc>
          <w:tcPr>
            <w:tcW w:w="2875" w:type="dxa"/>
          </w:tcPr>
          <w:p w14:paraId="5568E05C" w14:textId="77777777" w:rsidR="0079566C" w:rsidRPr="001F150F" w:rsidRDefault="0079566C" w:rsidP="0022797D">
            <w:r w:rsidRPr="001F150F">
              <w:t>Model 7</w:t>
            </w:r>
          </w:p>
          <w:p w14:paraId="3373F9BF" w14:textId="77777777" w:rsidR="0079566C" w:rsidRPr="001F150F" w:rsidRDefault="0079566C" w:rsidP="0022797D">
            <w:r w:rsidRPr="001F150F">
              <w:t>(Model 1 + Stroke)</w:t>
            </w:r>
          </w:p>
        </w:tc>
        <w:tc>
          <w:tcPr>
            <w:tcW w:w="1945" w:type="dxa"/>
          </w:tcPr>
          <w:p w14:paraId="0340E371" w14:textId="77777777" w:rsidR="0079566C" w:rsidRPr="001F150F" w:rsidRDefault="0079566C" w:rsidP="0022797D">
            <w:r w:rsidRPr="001F150F">
              <w:t>Low</w:t>
            </w:r>
          </w:p>
          <w:p w14:paraId="6B620B5D" w14:textId="77777777" w:rsidR="0079566C" w:rsidRPr="001F150F" w:rsidRDefault="0079566C" w:rsidP="0022797D">
            <w:r w:rsidRPr="001F150F">
              <w:t>Medium-low</w:t>
            </w:r>
          </w:p>
          <w:p w14:paraId="2B5ADA29" w14:textId="77777777" w:rsidR="0079566C" w:rsidRPr="001F150F" w:rsidRDefault="0079566C" w:rsidP="0022797D">
            <w:r w:rsidRPr="001F150F">
              <w:t>Medium</w:t>
            </w:r>
          </w:p>
          <w:p w14:paraId="57702C89" w14:textId="77777777" w:rsidR="0079566C" w:rsidRPr="001F150F" w:rsidRDefault="0079566C" w:rsidP="0022797D">
            <w:r w:rsidRPr="001F150F">
              <w:t>Medium-high</w:t>
            </w:r>
          </w:p>
          <w:p w14:paraId="05697537" w14:textId="77777777" w:rsidR="0079566C" w:rsidRPr="001F150F" w:rsidRDefault="0079566C" w:rsidP="0022797D">
            <w:r w:rsidRPr="001F150F">
              <w:t>High</w:t>
            </w:r>
          </w:p>
        </w:tc>
        <w:tc>
          <w:tcPr>
            <w:tcW w:w="2410" w:type="dxa"/>
          </w:tcPr>
          <w:p w14:paraId="39C2729B" w14:textId="77777777" w:rsidR="0079566C" w:rsidRPr="001F150F" w:rsidRDefault="0079566C" w:rsidP="0022797D">
            <w:r w:rsidRPr="001F150F">
              <w:t>1[Reference]</w:t>
            </w:r>
          </w:p>
          <w:p w14:paraId="73B383EA" w14:textId="77777777" w:rsidR="0079566C" w:rsidRPr="001F150F" w:rsidRDefault="0079566C" w:rsidP="0022797D">
            <w:r w:rsidRPr="001F150F">
              <w:t>0.84(0.66-1.07)</w:t>
            </w:r>
          </w:p>
          <w:p w14:paraId="48D89F85" w14:textId="77777777" w:rsidR="0079566C" w:rsidRPr="001F150F" w:rsidRDefault="0079566C" w:rsidP="0022797D">
            <w:r w:rsidRPr="001F150F">
              <w:t>0.55(0.42-0.72)</w:t>
            </w:r>
          </w:p>
          <w:p w14:paraId="396C805E" w14:textId="77777777" w:rsidR="0079566C" w:rsidRPr="001F150F" w:rsidRDefault="0079566C" w:rsidP="0022797D">
            <w:r w:rsidRPr="001F150F">
              <w:t>0.56(0.42-0.73)</w:t>
            </w:r>
          </w:p>
          <w:p w14:paraId="128561D4" w14:textId="77777777" w:rsidR="0079566C" w:rsidRPr="001F150F" w:rsidRDefault="0079566C" w:rsidP="0022797D">
            <w:r w:rsidRPr="001F150F">
              <w:t>0.50(0.38-0.66)</w:t>
            </w:r>
          </w:p>
        </w:tc>
        <w:tc>
          <w:tcPr>
            <w:tcW w:w="1129" w:type="dxa"/>
          </w:tcPr>
          <w:p w14:paraId="2206C707" w14:textId="77777777" w:rsidR="0079566C" w:rsidRPr="001F150F" w:rsidRDefault="0079566C" w:rsidP="0022797D"/>
          <w:p w14:paraId="790E162E" w14:textId="77777777" w:rsidR="0079566C" w:rsidRPr="001F150F" w:rsidRDefault="0079566C" w:rsidP="0022797D">
            <w:r w:rsidRPr="001F150F">
              <w:t>0.164</w:t>
            </w:r>
          </w:p>
          <w:p w14:paraId="2C75DD38" w14:textId="77777777" w:rsidR="0079566C" w:rsidRPr="001F150F" w:rsidRDefault="0079566C" w:rsidP="0022797D">
            <w:r w:rsidRPr="001F150F">
              <w:t>&lt;0.001</w:t>
            </w:r>
          </w:p>
          <w:p w14:paraId="40B48695" w14:textId="77777777" w:rsidR="0079566C" w:rsidRPr="001F150F" w:rsidRDefault="0079566C" w:rsidP="0022797D">
            <w:r w:rsidRPr="001F150F">
              <w:t>&lt;0.001</w:t>
            </w:r>
          </w:p>
          <w:p w14:paraId="689BE8C7" w14:textId="77777777" w:rsidR="0079566C" w:rsidRPr="001F150F" w:rsidRDefault="0079566C" w:rsidP="0022797D">
            <w:r w:rsidRPr="001F150F">
              <w:t>&lt;0.001</w:t>
            </w:r>
          </w:p>
        </w:tc>
        <w:tc>
          <w:tcPr>
            <w:tcW w:w="1129" w:type="dxa"/>
          </w:tcPr>
          <w:p w14:paraId="403E14A7" w14:textId="77777777" w:rsidR="0079566C" w:rsidRPr="001F150F" w:rsidRDefault="0079566C" w:rsidP="0022797D"/>
          <w:p w14:paraId="28AB15E6" w14:textId="77777777" w:rsidR="0079566C" w:rsidRPr="001F150F" w:rsidRDefault="0079566C" w:rsidP="0022797D">
            <w:r w:rsidRPr="001F150F">
              <w:t>0%</w:t>
            </w:r>
          </w:p>
          <w:p w14:paraId="4673DA1E" w14:textId="77777777" w:rsidR="0079566C" w:rsidRPr="001F150F" w:rsidRDefault="0079566C" w:rsidP="0022797D">
            <w:r w:rsidRPr="001F150F">
              <w:t>0%</w:t>
            </w:r>
          </w:p>
          <w:p w14:paraId="65838843" w14:textId="77777777" w:rsidR="0079566C" w:rsidRPr="001F150F" w:rsidRDefault="0079566C" w:rsidP="0022797D">
            <w:r w:rsidRPr="001F150F">
              <w:t>2%</w:t>
            </w:r>
          </w:p>
          <w:p w14:paraId="020F6A9B" w14:textId="77777777" w:rsidR="0079566C" w:rsidRPr="001F150F" w:rsidRDefault="0079566C" w:rsidP="0022797D">
            <w:r w:rsidRPr="001F150F">
              <w:t>0%</w:t>
            </w:r>
          </w:p>
        </w:tc>
      </w:tr>
      <w:tr w:rsidR="0079566C" w:rsidRPr="001F150F" w14:paraId="5408CA4E" w14:textId="77777777" w:rsidTr="0079566C">
        <w:tc>
          <w:tcPr>
            <w:tcW w:w="2875" w:type="dxa"/>
            <w:shd w:val="clear" w:color="auto" w:fill="EDEDED" w:themeFill="accent3" w:themeFillTint="33"/>
          </w:tcPr>
          <w:p w14:paraId="5F13429A" w14:textId="77777777" w:rsidR="0079566C" w:rsidRPr="001F150F" w:rsidRDefault="0079566C" w:rsidP="0022797D">
            <w:r w:rsidRPr="001F150F">
              <w:t>Model 8</w:t>
            </w:r>
          </w:p>
          <w:p w14:paraId="00EEF1D4" w14:textId="77777777" w:rsidR="0079566C" w:rsidRPr="001F150F" w:rsidRDefault="0079566C" w:rsidP="0022797D">
            <w:r w:rsidRPr="001F150F">
              <w:t>(Model 1 + Hypertension)</w:t>
            </w:r>
          </w:p>
        </w:tc>
        <w:tc>
          <w:tcPr>
            <w:tcW w:w="1945" w:type="dxa"/>
            <w:shd w:val="clear" w:color="auto" w:fill="EDEDED" w:themeFill="accent3" w:themeFillTint="33"/>
          </w:tcPr>
          <w:p w14:paraId="69C00A5C" w14:textId="77777777" w:rsidR="0079566C" w:rsidRPr="001F150F" w:rsidRDefault="0079566C" w:rsidP="0022797D">
            <w:r w:rsidRPr="001F150F">
              <w:t>Low</w:t>
            </w:r>
          </w:p>
          <w:p w14:paraId="075A5C0B" w14:textId="77777777" w:rsidR="0079566C" w:rsidRPr="001F150F" w:rsidRDefault="0079566C" w:rsidP="0022797D">
            <w:r w:rsidRPr="001F150F">
              <w:t>Medium-low</w:t>
            </w:r>
          </w:p>
          <w:p w14:paraId="3089D129" w14:textId="77777777" w:rsidR="0079566C" w:rsidRPr="001F150F" w:rsidRDefault="0079566C" w:rsidP="0022797D">
            <w:r w:rsidRPr="001F150F">
              <w:t>Medium</w:t>
            </w:r>
          </w:p>
          <w:p w14:paraId="3229F075" w14:textId="77777777" w:rsidR="0079566C" w:rsidRPr="001F150F" w:rsidRDefault="0079566C" w:rsidP="0022797D">
            <w:r w:rsidRPr="001F150F">
              <w:t>Medium-high</w:t>
            </w:r>
          </w:p>
          <w:p w14:paraId="0DFA74D3" w14:textId="77777777" w:rsidR="0079566C" w:rsidRPr="001F150F" w:rsidRDefault="0079566C" w:rsidP="0022797D">
            <w:r w:rsidRPr="001F150F">
              <w:t>High</w:t>
            </w:r>
          </w:p>
        </w:tc>
        <w:tc>
          <w:tcPr>
            <w:tcW w:w="2410" w:type="dxa"/>
            <w:shd w:val="clear" w:color="auto" w:fill="EDEDED" w:themeFill="accent3" w:themeFillTint="33"/>
          </w:tcPr>
          <w:p w14:paraId="5C607E98" w14:textId="77777777" w:rsidR="0079566C" w:rsidRPr="001F150F" w:rsidRDefault="0079566C" w:rsidP="0022797D">
            <w:r w:rsidRPr="001F150F">
              <w:t>1[Reference]</w:t>
            </w:r>
          </w:p>
          <w:p w14:paraId="7CE5730B" w14:textId="77777777" w:rsidR="0079566C" w:rsidRPr="001F150F" w:rsidRDefault="0079566C" w:rsidP="0022797D">
            <w:r w:rsidRPr="001F150F">
              <w:t>0.84(0.66-1.07)</w:t>
            </w:r>
          </w:p>
          <w:p w14:paraId="097B676F" w14:textId="77777777" w:rsidR="0079566C" w:rsidRPr="001F150F" w:rsidRDefault="0079566C" w:rsidP="0022797D">
            <w:r w:rsidRPr="001F150F">
              <w:t>0.55(0.42-0.71)</w:t>
            </w:r>
          </w:p>
          <w:p w14:paraId="5E3BB94E" w14:textId="77777777" w:rsidR="0079566C" w:rsidRPr="001F150F" w:rsidRDefault="0079566C" w:rsidP="0022797D">
            <w:r w:rsidRPr="001F150F">
              <w:t>0.55(0.42-0.72)</w:t>
            </w:r>
          </w:p>
          <w:p w14:paraId="3440D714" w14:textId="77777777" w:rsidR="0079566C" w:rsidRPr="001F150F" w:rsidRDefault="0079566C" w:rsidP="0022797D">
            <w:r w:rsidRPr="001F150F">
              <w:t>0.50(0.38-0.65)</w:t>
            </w:r>
          </w:p>
        </w:tc>
        <w:tc>
          <w:tcPr>
            <w:tcW w:w="1129" w:type="dxa"/>
            <w:shd w:val="clear" w:color="auto" w:fill="EDEDED" w:themeFill="accent3" w:themeFillTint="33"/>
          </w:tcPr>
          <w:p w14:paraId="3687E9C4" w14:textId="77777777" w:rsidR="0079566C" w:rsidRPr="001F150F" w:rsidRDefault="0079566C" w:rsidP="0022797D"/>
          <w:p w14:paraId="171FD355" w14:textId="77777777" w:rsidR="0079566C" w:rsidRPr="001F150F" w:rsidRDefault="0079566C" w:rsidP="0022797D">
            <w:r w:rsidRPr="001F150F">
              <w:t>0.161</w:t>
            </w:r>
          </w:p>
          <w:p w14:paraId="3AFB102A" w14:textId="77777777" w:rsidR="0079566C" w:rsidRPr="001F150F" w:rsidRDefault="0079566C" w:rsidP="0022797D">
            <w:r w:rsidRPr="001F150F">
              <w:t>&lt;0.001</w:t>
            </w:r>
          </w:p>
          <w:p w14:paraId="4CA7DC25" w14:textId="77777777" w:rsidR="0079566C" w:rsidRPr="001F150F" w:rsidRDefault="0079566C" w:rsidP="0022797D">
            <w:r w:rsidRPr="001F150F">
              <w:t>&lt;0.001</w:t>
            </w:r>
          </w:p>
          <w:p w14:paraId="5EB55CD1" w14:textId="77777777" w:rsidR="0079566C" w:rsidRPr="001F150F" w:rsidRDefault="0079566C" w:rsidP="0022797D">
            <w:r w:rsidRPr="001F150F">
              <w:t>&lt;0.001</w:t>
            </w:r>
          </w:p>
        </w:tc>
        <w:tc>
          <w:tcPr>
            <w:tcW w:w="1129" w:type="dxa"/>
            <w:shd w:val="clear" w:color="auto" w:fill="EDEDED" w:themeFill="accent3" w:themeFillTint="33"/>
          </w:tcPr>
          <w:p w14:paraId="6EB6B4E9" w14:textId="77777777" w:rsidR="0079566C" w:rsidRPr="001F150F" w:rsidRDefault="0079566C" w:rsidP="0022797D"/>
          <w:p w14:paraId="72473991" w14:textId="77777777" w:rsidR="0079566C" w:rsidRPr="001F150F" w:rsidRDefault="0079566C" w:rsidP="0022797D">
            <w:r w:rsidRPr="001F150F">
              <w:t>0%</w:t>
            </w:r>
          </w:p>
          <w:p w14:paraId="3178514F" w14:textId="77777777" w:rsidR="0079566C" w:rsidRPr="001F150F" w:rsidRDefault="0079566C" w:rsidP="0022797D">
            <w:r w:rsidRPr="001F150F">
              <w:t>0%</w:t>
            </w:r>
          </w:p>
          <w:p w14:paraId="6FD4113F" w14:textId="77777777" w:rsidR="0079566C" w:rsidRPr="001F150F" w:rsidRDefault="0079566C" w:rsidP="0022797D">
            <w:r w:rsidRPr="001F150F">
              <w:t>0%</w:t>
            </w:r>
          </w:p>
          <w:p w14:paraId="35A69E04" w14:textId="77777777" w:rsidR="0079566C" w:rsidRPr="001F150F" w:rsidRDefault="0079566C" w:rsidP="0022797D">
            <w:r w:rsidRPr="001F150F">
              <w:t>0%</w:t>
            </w:r>
          </w:p>
        </w:tc>
      </w:tr>
      <w:tr w:rsidR="0079566C" w:rsidRPr="001F150F" w14:paraId="5891783F" w14:textId="77777777" w:rsidTr="0022797D">
        <w:tc>
          <w:tcPr>
            <w:tcW w:w="2875" w:type="dxa"/>
          </w:tcPr>
          <w:p w14:paraId="7045FDC8" w14:textId="77777777" w:rsidR="0079566C" w:rsidRPr="001F150F" w:rsidRDefault="0079566C" w:rsidP="0022797D">
            <w:r w:rsidRPr="001F150F">
              <w:t>Model 9</w:t>
            </w:r>
          </w:p>
          <w:p w14:paraId="4825CDA1" w14:textId="77777777" w:rsidR="0079566C" w:rsidRPr="001F150F" w:rsidRDefault="0079566C" w:rsidP="0022797D">
            <w:r w:rsidRPr="001F150F">
              <w:t>(Model 1 + All covariates)</w:t>
            </w:r>
          </w:p>
        </w:tc>
        <w:tc>
          <w:tcPr>
            <w:tcW w:w="1945" w:type="dxa"/>
          </w:tcPr>
          <w:p w14:paraId="6D4E6996" w14:textId="77777777" w:rsidR="0079566C" w:rsidRPr="001F150F" w:rsidRDefault="0079566C" w:rsidP="0022797D">
            <w:r w:rsidRPr="001F150F">
              <w:t>Low</w:t>
            </w:r>
          </w:p>
          <w:p w14:paraId="74357FFF" w14:textId="77777777" w:rsidR="0079566C" w:rsidRPr="001F150F" w:rsidRDefault="0079566C" w:rsidP="0022797D">
            <w:r w:rsidRPr="001F150F">
              <w:t>Medium-low</w:t>
            </w:r>
          </w:p>
          <w:p w14:paraId="437C580A" w14:textId="77777777" w:rsidR="0079566C" w:rsidRPr="001F150F" w:rsidRDefault="0079566C" w:rsidP="0022797D">
            <w:r w:rsidRPr="001F150F">
              <w:t>Medium</w:t>
            </w:r>
          </w:p>
          <w:p w14:paraId="144A61F6" w14:textId="77777777" w:rsidR="0079566C" w:rsidRPr="001F150F" w:rsidRDefault="0079566C" w:rsidP="0022797D">
            <w:r w:rsidRPr="001F150F">
              <w:t>Medium-high</w:t>
            </w:r>
          </w:p>
          <w:p w14:paraId="049CC42E" w14:textId="77777777" w:rsidR="0079566C" w:rsidRPr="001F150F" w:rsidRDefault="0079566C" w:rsidP="0022797D">
            <w:r w:rsidRPr="001F150F">
              <w:t>High</w:t>
            </w:r>
          </w:p>
        </w:tc>
        <w:tc>
          <w:tcPr>
            <w:tcW w:w="2410" w:type="dxa"/>
          </w:tcPr>
          <w:p w14:paraId="0D1ED9D4" w14:textId="77777777" w:rsidR="0079566C" w:rsidRPr="001F150F" w:rsidRDefault="0079566C" w:rsidP="0022797D">
            <w:r w:rsidRPr="001F150F">
              <w:t>1[Reference]</w:t>
            </w:r>
          </w:p>
          <w:p w14:paraId="73974792" w14:textId="77777777" w:rsidR="0079566C" w:rsidRPr="001F150F" w:rsidRDefault="0079566C" w:rsidP="0022797D">
            <w:r w:rsidRPr="001F150F">
              <w:t>0.87(0.68-1.11)</w:t>
            </w:r>
          </w:p>
          <w:p w14:paraId="0DA196AA" w14:textId="77777777" w:rsidR="0079566C" w:rsidRPr="001F150F" w:rsidRDefault="0079566C" w:rsidP="0022797D">
            <w:r w:rsidRPr="001F150F">
              <w:t>0.62(0.47-0.81)</w:t>
            </w:r>
          </w:p>
          <w:p w14:paraId="0B1DBD85" w14:textId="77777777" w:rsidR="0079566C" w:rsidRPr="001F150F" w:rsidRDefault="0079566C" w:rsidP="0022797D">
            <w:r w:rsidRPr="001F150F">
              <w:t>0.65(0.49-0.87)</w:t>
            </w:r>
          </w:p>
          <w:p w14:paraId="0EFC4EEB" w14:textId="77777777" w:rsidR="0079566C" w:rsidRPr="001F150F" w:rsidRDefault="0079566C" w:rsidP="0022797D">
            <w:r w:rsidRPr="001F150F">
              <w:t>0.65(0.48-0.88)</w:t>
            </w:r>
          </w:p>
        </w:tc>
        <w:tc>
          <w:tcPr>
            <w:tcW w:w="1129" w:type="dxa"/>
          </w:tcPr>
          <w:p w14:paraId="006C384F" w14:textId="77777777" w:rsidR="0079566C" w:rsidRPr="001F150F" w:rsidRDefault="0079566C" w:rsidP="0022797D"/>
          <w:p w14:paraId="52B8E53F" w14:textId="77777777" w:rsidR="0079566C" w:rsidRPr="001F150F" w:rsidRDefault="0079566C" w:rsidP="0022797D">
            <w:r w:rsidRPr="001F150F">
              <w:t>0.283</w:t>
            </w:r>
          </w:p>
          <w:p w14:paraId="1A3F84B9" w14:textId="77777777" w:rsidR="0079566C" w:rsidRPr="001F150F" w:rsidRDefault="0079566C" w:rsidP="0022797D">
            <w:r w:rsidRPr="001F150F">
              <w:t>0.001</w:t>
            </w:r>
          </w:p>
          <w:p w14:paraId="11D35C31" w14:textId="77777777" w:rsidR="0079566C" w:rsidRPr="001F150F" w:rsidRDefault="0079566C" w:rsidP="0022797D">
            <w:r w:rsidRPr="001F150F">
              <w:t>0.004</w:t>
            </w:r>
          </w:p>
          <w:p w14:paraId="74847301" w14:textId="77777777" w:rsidR="0079566C" w:rsidRPr="001F150F" w:rsidRDefault="0079566C" w:rsidP="0022797D">
            <w:r w:rsidRPr="001F150F">
              <w:t>0.005</w:t>
            </w:r>
          </w:p>
        </w:tc>
        <w:tc>
          <w:tcPr>
            <w:tcW w:w="1129" w:type="dxa"/>
          </w:tcPr>
          <w:p w14:paraId="183CD7D7" w14:textId="77777777" w:rsidR="0079566C" w:rsidRPr="001F150F" w:rsidRDefault="0079566C" w:rsidP="0022797D"/>
          <w:p w14:paraId="71310AED" w14:textId="77777777" w:rsidR="0079566C" w:rsidRPr="001F150F" w:rsidRDefault="0079566C" w:rsidP="0022797D">
            <w:r w:rsidRPr="001F150F">
              <w:t>19%</w:t>
            </w:r>
          </w:p>
          <w:p w14:paraId="017D0C4E" w14:textId="77777777" w:rsidR="0079566C" w:rsidRPr="001F150F" w:rsidRDefault="0079566C" w:rsidP="0022797D">
            <w:r w:rsidRPr="001F150F">
              <w:t>16%</w:t>
            </w:r>
          </w:p>
          <w:p w14:paraId="354DB686" w14:textId="77777777" w:rsidR="0079566C" w:rsidRPr="001F150F" w:rsidRDefault="0079566C" w:rsidP="0022797D">
            <w:r w:rsidRPr="001F150F">
              <w:t>22%</w:t>
            </w:r>
          </w:p>
          <w:p w14:paraId="015FF047" w14:textId="77777777" w:rsidR="0079566C" w:rsidRPr="001F150F" w:rsidRDefault="0079566C" w:rsidP="0022797D">
            <w:r w:rsidRPr="001F150F">
              <w:t>30%</w:t>
            </w:r>
          </w:p>
        </w:tc>
      </w:tr>
    </w:tbl>
    <w:p w14:paraId="5FBEDDAB" w14:textId="1155FBE6" w:rsidR="0079566C" w:rsidRPr="001F150F" w:rsidRDefault="001A3829" w:rsidP="0079566C">
      <w:pPr>
        <w:pBdr>
          <w:top w:val="single" w:sz="4" w:space="1" w:color="auto"/>
        </w:pBdr>
        <w:outlineLvl w:val="0"/>
      </w:pPr>
      <w:r w:rsidRPr="001F150F">
        <w:t>CHD: Coronary Heart Disease,</w:t>
      </w:r>
      <w:r w:rsidR="0079566C" w:rsidRPr="001F150F">
        <w:t xml:space="preserve"> CR: Cognitive Reserve, </w:t>
      </w:r>
      <w:r w:rsidR="0079566C" w:rsidRPr="001F150F">
        <w:rPr>
          <w:vertAlign w:val="superscript"/>
        </w:rPr>
        <w:t>1</w:t>
      </w:r>
      <w:r w:rsidRPr="001F150F">
        <w:t xml:space="preserve">PERM: </w:t>
      </w:r>
      <w:r w:rsidR="0079566C" w:rsidRPr="001F150F">
        <w:t>Per</w:t>
      </w:r>
      <w:r w:rsidR="00326D31" w:rsidRPr="001F150F">
        <w:t>centage of excess risk mediated</w:t>
      </w:r>
    </w:p>
    <w:p w14:paraId="2FC608F2" w14:textId="77777777" w:rsidR="0079566C" w:rsidRPr="001F150F" w:rsidRDefault="0079566C" w:rsidP="00AB25E4">
      <w:pPr>
        <w:spacing w:after="240"/>
      </w:pPr>
    </w:p>
    <w:p w14:paraId="38FA2E80" w14:textId="36890CEC" w:rsidR="00152375" w:rsidRPr="001F150F" w:rsidRDefault="006D56F5" w:rsidP="00AB25E4">
      <w:pPr>
        <w:spacing w:after="240"/>
      </w:pPr>
      <w:r w:rsidRPr="001F150F">
        <w:lastRenderedPageBreak/>
        <w:t xml:space="preserve">Supplementary Table </w:t>
      </w:r>
      <w:r w:rsidR="0079566C" w:rsidRPr="001F150F">
        <w:t>8</w:t>
      </w:r>
      <w:r w:rsidRPr="001F150F">
        <w:t>.</w:t>
      </w:r>
      <w:r w:rsidR="001726E6" w:rsidRPr="001F150F">
        <w:t xml:space="preserve"> </w:t>
      </w:r>
      <w:r w:rsidR="00314F44" w:rsidRPr="001F150F">
        <w:t>Hazard ratios from Multivariate Cox regressions models indicating t</w:t>
      </w:r>
      <w:r w:rsidR="00F80CEA" w:rsidRPr="001F150F">
        <w:t>he incidence of dementia by</w:t>
      </w:r>
      <w:r w:rsidRPr="001F150F">
        <w:t xml:space="preserve"> </w:t>
      </w:r>
      <w:r w:rsidR="00483876" w:rsidRPr="001F150F">
        <w:t>level</w:t>
      </w:r>
      <w:r w:rsidR="00314F44" w:rsidRPr="001F150F">
        <w:t>s</w:t>
      </w:r>
      <w:r w:rsidR="00F80CEA" w:rsidRPr="001F150F">
        <w:t xml:space="preserve"> of CR Index</w:t>
      </w:r>
      <w:r w:rsidR="00314F44" w:rsidRPr="001F150F">
        <w:t>,</w:t>
      </w:r>
      <w:r w:rsidR="00696005" w:rsidRPr="001F150F">
        <w:t xml:space="preserve"> estimating the activity </w:t>
      </w:r>
      <w:r w:rsidR="009A2CF0" w:rsidRPr="001F150F">
        <w:t xml:space="preserve">from age 40 onwards </w:t>
      </w:r>
      <w:r w:rsidR="009A2CF0" w:rsidRPr="001F150F">
        <w:rPr>
          <w:i/>
        </w:rPr>
        <w:t>(Sensiti</w:t>
      </w:r>
      <w:r w:rsidR="0079566C" w:rsidRPr="001F150F">
        <w:rPr>
          <w:i/>
        </w:rPr>
        <w:t>vity Analysis 5</w:t>
      </w:r>
      <w:r w:rsidR="009A2CF0" w:rsidRPr="001F150F">
        <w:rPr>
          <w:i/>
        </w:rPr>
        <w:t>)</w:t>
      </w: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1030"/>
        <w:gridCol w:w="2393"/>
        <w:gridCol w:w="992"/>
        <w:gridCol w:w="992"/>
      </w:tblGrid>
      <w:tr w:rsidR="00A72E0A" w:rsidRPr="001F150F" w14:paraId="2ED0AE1B" w14:textId="77777777" w:rsidTr="005267CC">
        <w:tc>
          <w:tcPr>
            <w:tcW w:w="2785" w:type="dxa"/>
            <w:tcBorders>
              <w:top w:val="single" w:sz="4" w:space="0" w:color="auto"/>
              <w:bottom w:val="single" w:sz="4" w:space="0" w:color="auto"/>
            </w:tcBorders>
          </w:tcPr>
          <w:p w14:paraId="70D6B5CB" w14:textId="77777777" w:rsidR="00295A85" w:rsidRPr="001F150F" w:rsidRDefault="00295A85" w:rsidP="005267CC"/>
        </w:tc>
        <w:tc>
          <w:tcPr>
            <w:tcW w:w="913" w:type="dxa"/>
            <w:tcBorders>
              <w:top w:val="single" w:sz="4" w:space="0" w:color="auto"/>
              <w:bottom w:val="single" w:sz="4" w:space="0" w:color="auto"/>
            </w:tcBorders>
          </w:tcPr>
          <w:p w14:paraId="78093004" w14:textId="77777777" w:rsidR="00295A85" w:rsidRPr="001F150F" w:rsidRDefault="006D56F5" w:rsidP="005267CC">
            <w:r w:rsidRPr="001F150F">
              <w:t>CR Index</w:t>
            </w:r>
          </w:p>
        </w:tc>
        <w:tc>
          <w:tcPr>
            <w:tcW w:w="2393" w:type="dxa"/>
            <w:tcBorders>
              <w:top w:val="single" w:sz="4" w:space="0" w:color="auto"/>
              <w:bottom w:val="single" w:sz="4" w:space="0" w:color="auto"/>
            </w:tcBorders>
          </w:tcPr>
          <w:p w14:paraId="138412A6" w14:textId="77777777" w:rsidR="00295A85" w:rsidRPr="001F150F" w:rsidRDefault="006D56F5" w:rsidP="005267CC">
            <w:r w:rsidRPr="001F150F">
              <w:t>Hazard ratio (95% CI)</w:t>
            </w:r>
          </w:p>
        </w:tc>
        <w:tc>
          <w:tcPr>
            <w:tcW w:w="992" w:type="dxa"/>
            <w:tcBorders>
              <w:top w:val="single" w:sz="4" w:space="0" w:color="auto"/>
              <w:bottom w:val="single" w:sz="4" w:space="0" w:color="auto"/>
            </w:tcBorders>
          </w:tcPr>
          <w:p w14:paraId="4CCC3442" w14:textId="77777777" w:rsidR="00295A85" w:rsidRPr="001F150F" w:rsidRDefault="006D56F5" w:rsidP="005267CC">
            <w:r w:rsidRPr="001F150F">
              <w:t>p-value</w:t>
            </w:r>
          </w:p>
        </w:tc>
        <w:tc>
          <w:tcPr>
            <w:tcW w:w="992" w:type="dxa"/>
            <w:tcBorders>
              <w:top w:val="single" w:sz="4" w:space="0" w:color="auto"/>
              <w:bottom w:val="single" w:sz="4" w:space="0" w:color="auto"/>
            </w:tcBorders>
          </w:tcPr>
          <w:p w14:paraId="50FDAC88" w14:textId="5827FB7A" w:rsidR="00295A85" w:rsidRPr="001F150F" w:rsidRDefault="004B7A08" w:rsidP="005267CC">
            <w:pPr>
              <w:rPr>
                <w:vertAlign w:val="superscript"/>
              </w:rPr>
            </w:pPr>
            <w:r w:rsidRPr="001F150F">
              <w:t>PERM</w:t>
            </w:r>
          </w:p>
        </w:tc>
      </w:tr>
      <w:tr w:rsidR="00A72E0A" w:rsidRPr="001F150F" w14:paraId="7F4CE67E" w14:textId="77777777" w:rsidTr="005267CC">
        <w:tc>
          <w:tcPr>
            <w:tcW w:w="2785" w:type="dxa"/>
            <w:tcBorders>
              <w:top w:val="single" w:sz="4" w:space="0" w:color="auto"/>
            </w:tcBorders>
          </w:tcPr>
          <w:p w14:paraId="16B40D57" w14:textId="77777777" w:rsidR="00696005" w:rsidRPr="001F150F" w:rsidRDefault="006D56F5" w:rsidP="005267CC">
            <w:r w:rsidRPr="001F150F">
              <w:t>Model 1</w:t>
            </w:r>
          </w:p>
          <w:p w14:paraId="147079AE" w14:textId="77777777" w:rsidR="00696005" w:rsidRPr="001F150F" w:rsidRDefault="006D56F5" w:rsidP="005267CC">
            <w:r w:rsidRPr="001F150F">
              <w:t>(Sex + Marital status)</w:t>
            </w:r>
          </w:p>
        </w:tc>
        <w:tc>
          <w:tcPr>
            <w:tcW w:w="913" w:type="dxa"/>
            <w:tcBorders>
              <w:top w:val="single" w:sz="4" w:space="0" w:color="auto"/>
            </w:tcBorders>
          </w:tcPr>
          <w:p w14:paraId="39F8CF18" w14:textId="77777777" w:rsidR="00696005" w:rsidRPr="001F150F" w:rsidRDefault="006D56F5" w:rsidP="005267CC">
            <w:r w:rsidRPr="001F150F">
              <w:t>Low</w:t>
            </w:r>
          </w:p>
          <w:p w14:paraId="192D9F1E" w14:textId="77777777" w:rsidR="00696005" w:rsidRPr="001F150F" w:rsidRDefault="006D56F5" w:rsidP="005267CC">
            <w:r w:rsidRPr="001F150F">
              <w:t>Medium</w:t>
            </w:r>
          </w:p>
          <w:p w14:paraId="063DFBBF" w14:textId="77777777" w:rsidR="00696005" w:rsidRPr="001F150F" w:rsidRDefault="006D56F5" w:rsidP="005267CC">
            <w:r w:rsidRPr="001F150F">
              <w:t>High</w:t>
            </w:r>
          </w:p>
        </w:tc>
        <w:tc>
          <w:tcPr>
            <w:tcW w:w="2393" w:type="dxa"/>
            <w:tcBorders>
              <w:top w:val="single" w:sz="4" w:space="0" w:color="auto"/>
            </w:tcBorders>
          </w:tcPr>
          <w:p w14:paraId="12EF8A8F" w14:textId="77777777" w:rsidR="00696005" w:rsidRPr="001F150F" w:rsidRDefault="006D56F5" w:rsidP="005267CC">
            <w:r w:rsidRPr="001F150F">
              <w:t>1[Reference]</w:t>
            </w:r>
          </w:p>
          <w:p w14:paraId="0AA33DF5" w14:textId="77777777" w:rsidR="00696005" w:rsidRPr="001F150F" w:rsidRDefault="006D56F5" w:rsidP="005267CC">
            <w:pPr>
              <w:rPr>
                <w:vertAlign w:val="superscript"/>
              </w:rPr>
            </w:pPr>
            <w:r w:rsidRPr="001F150F">
              <w:t>0.82(0.67-1.00)</w:t>
            </w:r>
          </w:p>
          <w:p w14:paraId="338CA7B6" w14:textId="77777777" w:rsidR="00696005" w:rsidRPr="001F150F" w:rsidRDefault="006D56F5" w:rsidP="005267CC">
            <w:pPr>
              <w:rPr>
                <w:vertAlign w:val="superscript"/>
              </w:rPr>
            </w:pPr>
            <w:r w:rsidRPr="001F150F">
              <w:t>0.69(0.57-0.84)</w:t>
            </w:r>
          </w:p>
        </w:tc>
        <w:tc>
          <w:tcPr>
            <w:tcW w:w="992" w:type="dxa"/>
            <w:tcBorders>
              <w:top w:val="single" w:sz="4" w:space="0" w:color="auto"/>
            </w:tcBorders>
          </w:tcPr>
          <w:p w14:paraId="360AC470" w14:textId="77777777" w:rsidR="00696005" w:rsidRPr="001F150F" w:rsidRDefault="00696005" w:rsidP="005267CC"/>
          <w:p w14:paraId="561ED5ED" w14:textId="77777777" w:rsidR="00696005" w:rsidRPr="001F150F" w:rsidRDefault="006D56F5" w:rsidP="005267CC">
            <w:r w:rsidRPr="001F150F">
              <w:t>0.060</w:t>
            </w:r>
          </w:p>
          <w:p w14:paraId="7801CBBF" w14:textId="77777777" w:rsidR="00696005" w:rsidRPr="001F150F" w:rsidRDefault="006D56F5" w:rsidP="005267CC">
            <w:r w:rsidRPr="001F150F">
              <w:t>&lt;0.001</w:t>
            </w:r>
          </w:p>
        </w:tc>
        <w:tc>
          <w:tcPr>
            <w:tcW w:w="992" w:type="dxa"/>
            <w:tcBorders>
              <w:top w:val="single" w:sz="4" w:space="0" w:color="auto"/>
            </w:tcBorders>
          </w:tcPr>
          <w:p w14:paraId="77F258BE" w14:textId="77777777" w:rsidR="00696005" w:rsidRPr="001F150F" w:rsidRDefault="00696005" w:rsidP="005267CC"/>
          <w:p w14:paraId="274362B1" w14:textId="77777777" w:rsidR="00696005" w:rsidRPr="001F150F" w:rsidRDefault="006D56F5" w:rsidP="005267CC">
            <w:r w:rsidRPr="001F150F">
              <w:t>…</w:t>
            </w:r>
          </w:p>
          <w:p w14:paraId="5F2DE8E8" w14:textId="77777777" w:rsidR="00696005" w:rsidRPr="001F150F" w:rsidRDefault="006D56F5" w:rsidP="005267CC">
            <w:r w:rsidRPr="001F150F">
              <w:t>…</w:t>
            </w:r>
          </w:p>
        </w:tc>
      </w:tr>
      <w:tr w:rsidR="00A72E0A" w:rsidRPr="001F150F" w14:paraId="132434B8" w14:textId="77777777" w:rsidTr="002A2936">
        <w:tc>
          <w:tcPr>
            <w:tcW w:w="2785" w:type="dxa"/>
            <w:shd w:val="clear" w:color="auto" w:fill="EDEDED" w:themeFill="accent3" w:themeFillTint="33"/>
          </w:tcPr>
          <w:p w14:paraId="44336449" w14:textId="77777777" w:rsidR="00696005" w:rsidRPr="001F150F" w:rsidRDefault="006D56F5" w:rsidP="005267CC">
            <w:r w:rsidRPr="001F150F">
              <w:t>Model 2</w:t>
            </w:r>
          </w:p>
          <w:p w14:paraId="029B2FBF" w14:textId="77777777" w:rsidR="00696005" w:rsidRPr="001F150F" w:rsidRDefault="006D56F5" w:rsidP="005267CC">
            <w:r w:rsidRPr="001F150F">
              <w:t>(Model 1 + Wealth)</w:t>
            </w:r>
          </w:p>
        </w:tc>
        <w:tc>
          <w:tcPr>
            <w:tcW w:w="913" w:type="dxa"/>
            <w:shd w:val="clear" w:color="auto" w:fill="EDEDED" w:themeFill="accent3" w:themeFillTint="33"/>
          </w:tcPr>
          <w:p w14:paraId="16836318" w14:textId="77777777" w:rsidR="00696005" w:rsidRPr="001F150F" w:rsidRDefault="006D56F5" w:rsidP="005267CC">
            <w:r w:rsidRPr="001F150F">
              <w:t>Low</w:t>
            </w:r>
          </w:p>
          <w:p w14:paraId="497D45BF" w14:textId="77777777" w:rsidR="00696005" w:rsidRPr="001F150F" w:rsidRDefault="006D56F5" w:rsidP="005267CC">
            <w:r w:rsidRPr="001F150F">
              <w:t>Medium</w:t>
            </w:r>
          </w:p>
          <w:p w14:paraId="65E97971" w14:textId="77777777" w:rsidR="00696005" w:rsidRPr="001F150F" w:rsidRDefault="006D56F5" w:rsidP="005267CC">
            <w:r w:rsidRPr="001F150F">
              <w:t>High</w:t>
            </w:r>
          </w:p>
        </w:tc>
        <w:tc>
          <w:tcPr>
            <w:tcW w:w="2393" w:type="dxa"/>
            <w:shd w:val="clear" w:color="auto" w:fill="EDEDED" w:themeFill="accent3" w:themeFillTint="33"/>
          </w:tcPr>
          <w:p w14:paraId="48E4C1B6" w14:textId="77777777" w:rsidR="00696005" w:rsidRPr="001F150F" w:rsidRDefault="006D56F5" w:rsidP="005267CC">
            <w:r w:rsidRPr="001F150F">
              <w:t>1[Reference]</w:t>
            </w:r>
          </w:p>
          <w:p w14:paraId="0AE83EE8" w14:textId="77777777" w:rsidR="00696005" w:rsidRPr="001F150F" w:rsidRDefault="006D56F5" w:rsidP="005267CC">
            <w:pPr>
              <w:rPr>
                <w:vertAlign w:val="superscript"/>
              </w:rPr>
            </w:pPr>
            <w:r w:rsidRPr="001F150F">
              <w:t>0.88(0.71-1.08)</w:t>
            </w:r>
          </w:p>
          <w:p w14:paraId="0AC21151" w14:textId="77777777" w:rsidR="00696005" w:rsidRPr="001F150F" w:rsidRDefault="006D56F5" w:rsidP="005267CC">
            <w:r w:rsidRPr="001F150F">
              <w:t>0.81(0.66-1.00)</w:t>
            </w:r>
          </w:p>
        </w:tc>
        <w:tc>
          <w:tcPr>
            <w:tcW w:w="992" w:type="dxa"/>
            <w:shd w:val="clear" w:color="auto" w:fill="EDEDED" w:themeFill="accent3" w:themeFillTint="33"/>
          </w:tcPr>
          <w:p w14:paraId="521F0B65" w14:textId="77777777" w:rsidR="00696005" w:rsidRPr="001F150F" w:rsidRDefault="00696005" w:rsidP="005267CC"/>
          <w:p w14:paraId="0C04F9A9" w14:textId="77777777" w:rsidR="00696005" w:rsidRPr="001F150F" w:rsidRDefault="006D56F5" w:rsidP="005267CC">
            <w:r w:rsidRPr="001F150F">
              <w:t>0.237</w:t>
            </w:r>
          </w:p>
          <w:p w14:paraId="35EA8550" w14:textId="77777777" w:rsidR="00696005" w:rsidRPr="001F150F" w:rsidRDefault="006D56F5" w:rsidP="005267CC">
            <w:r w:rsidRPr="001F150F">
              <w:t>0.051</w:t>
            </w:r>
          </w:p>
        </w:tc>
        <w:tc>
          <w:tcPr>
            <w:tcW w:w="992" w:type="dxa"/>
            <w:shd w:val="clear" w:color="auto" w:fill="EDEDED" w:themeFill="accent3" w:themeFillTint="33"/>
          </w:tcPr>
          <w:p w14:paraId="01091B65" w14:textId="77777777" w:rsidR="00696005" w:rsidRPr="001F150F" w:rsidRDefault="00696005" w:rsidP="005267CC"/>
          <w:p w14:paraId="556C9030" w14:textId="77777777" w:rsidR="00696005" w:rsidRPr="001F150F" w:rsidRDefault="006D56F5" w:rsidP="005267CC">
            <w:r w:rsidRPr="001F150F">
              <w:t>33</w:t>
            </w:r>
            <w:r w:rsidR="003E6785" w:rsidRPr="001F150F">
              <w:t>%</w:t>
            </w:r>
          </w:p>
          <w:p w14:paraId="40E45881" w14:textId="77777777" w:rsidR="003E6785" w:rsidRPr="001F150F" w:rsidRDefault="006D56F5" w:rsidP="005267CC">
            <w:r w:rsidRPr="001F150F">
              <w:t>3</w:t>
            </w:r>
            <w:r w:rsidR="00150BFC" w:rsidRPr="001F150F">
              <w:t>9</w:t>
            </w:r>
            <w:r w:rsidRPr="001F150F">
              <w:t>%</w:t>
            </w:r>
          </w:p>
        </w:tc>
      </w:tr>
      <w:tr w:rsidR="00A72E0A" w:rsidRPr="001F150F" w14:paraId="1BFB10FE" w14:textId="77777777" w:rsidTr="005267CC">
        <w:tc>
          <w:tcPr>
            <w:tcW w:w="2785" w:type="dxa"/>
          </w:tcPr>
          <w:p w14:paraId="6F0720E0" w14:textId="77777777" w:rsidR="00696005" w:rsidRPr="001F150F" w:rsidRDefault="006D56F5" w:rsidP="005267CC">
            <w:r w:rsidRPr="001F150F">
              <w:t>Model 3</w:t>
            </w:r>
          </w:p>
          <w:p w14:paraId="7F852DC1" w14:textId="77777777" w:rsidR="00696005" w:rsidRPr="001F150F" w:rsidRDefault="006D56F5" w:rsidP="005267CC">
            <w:r w:rsidRPr="001F150F">
              <w:t>(Model 1 + Smoke)</w:t>
            </w:r>
          </w:p>
        </w:tc>
        <w:tc>
          <w:tcPr>
            <w:tcW w:w="913" w:type="dxa"/>
          </w:tcPr>
          <w:p w14:paraId="33393309" w14:textId="77777777" w:rsidR="00696005" w:rsidRPr="001F150F" w:rsidRDefault="006D56F5" w:rsidP="005267CC">
            <w:r w:rsidRPr="001F150F">
              <w:t>Low</w:t>
            </w:r>
          </w:p>
          <w:p w14:paraId="3467A5BB" w14:textId="77777777" w:rsidR="00696005" w:rsidRPr="001F150F" w:rsidRDefault="006D56F5" w:rsidP="005267CC">
            <w:r w:rsidRPr="001F150F">
              <w:t>Medium</w:t>
            </w:r>
          </w:p>
          <w:p w14:paraId="074DB906" w14:textId="77777777" w:rsidR="00696005" w:rsidRPr="001F150F" w:rsidRDefault="006D56F5" w:rsidP="005267CC">
            <w:r w:rsidRPr="001F150F">
              <w:t>High</w:t>
            </w:r>
          </w:p>
        </w:tc>
        <w:tc>
          <w:tcPr>
            <w:tcW w:w="2393" w:type="dxa"/>
          </w:tcPr>
          <w:p w14:paraId="4BBFD699" w14:textId="77777777" w:rsidR="00696005" w:rsidRPr="001F150F" w:rsidRDefault="006D56F5" w:rsidP="005267CC">
            <w:r w:rsidRPr="001F150F">
              <w:t>1[Reference]</w:t>
            </w:r>
          </w:p>
          <w:p w14:paraId="199886FF" w14:textId="77777777" w:rsidR="00696005" w:rsidRPr="001F150F" w:rsidRDefault="006D56F5" w:rsidP="005267CC">
            <w:pPr>
              <w:rPr>
                <w:vertAlign w:val="superscript"/>
              </w:rPr>
            </w:pPr>
            <w:r w:rsidRPr="001F150F">
              <w:t>0.83(0.68-1.02)</w:t>
            </w:r>
          </w:p>
          <w:p w14:paraId="0B7FAF32" w14:textId="77777777" w:rsidR="00696005" w:rsidRPr="001F150F" w:rsidRDefault="006D56F5" w:rsidP="005267CC">
            <w:r w:rsidRPr="001F150F">
              <w:t>0.71(0.58-0.86)</w:t>
            </w:r>
          </w:p>
        </w:tc>
        <w:tc>
          <w:tcPr>
            <w:tcW w:w="992" w:type="dxa"/>
          </w:tcPr>
          <w:p w14:paraId="3C70BA60" w14:textId="77777777" w:rsidR="00696005" w:rsidRPr="001F150F" w:rsidRDefault="00696005" w:rsidP="005267CC"/>
          <w:p w14:paraId="4BAACAF8" w14:textId="77777777" w:rsidR="00696005" w:rsidRPr="001F150F" w:rsidRDefault="006D56F5" w:rsidP="005267CC">
            <w:r w:rsidRPr="001F150F">
              <w:t>0.079</w:t>
            </w:r>
          </w:p>
          <w:p w14:paraId="72395A9E" w14:textId="77777777" w:rsidR="00696005" w:rsidRPr="001F150F" w:rsidRDefault="006D56F5" w:rsidP="005267CC">
            <w:r w:rsidRPr="001F150F">
              <w:t>0.001</w:t>
            </w:r>
          </w:p>
        </w:tc>
        <w:tc>
          <w:tcPr>
            <w:tcW w:w="992" w:type="dxa"/>
          </w:tcPr>
          <w:p w14:paraId="1D564707" w14:textId="77777777" w:rsidR="00696005" w:rsidRPr="001F150F" w:rsidRDefault="00696005" w:rsidP="005267CC"/>
          <w:p w14:paraId="11EF931D" w14:textId="77777777" w:rsidR="00696005" w:rsidRPr="001F150F" w:rsidRDefault="006D56F5" w:rsidP="005267CC">
            <w:r w:rsidRPr="001F150F">
              <w:t>6</w:t>
            </w:r>
            <w:r w:rsidR="003E6785" w:rsidRPr="001F150F">
              <w:t>%</w:t>
            </w:r>
          </w:p>
          <w:p w14:paraId="2EEB8286" w14:textId="77777777" w:rsidR="003E6785" w:rsidRPr="001F150F" w:rsidRDefault="006D56F5" w:rsidP="005267CC">
            <w:r w:rsidRPr="001F150F">
              <w:t>6%</w:t>
            </w:r>
          </w:p>
        </w:tc>
      </w:tr>
      <w:tr w:rsidR="00A72E0A" w:rsidRPr="001F150F" w14:paraId="2E780042" w14:textId="77777777" w:rsidTr="002A2936">
        <w:tc>
          <w:tcPr>
            <w:tcW w:w="2785" w:type="dxa"/>
            <w:shd w:val="clear" w:color="auto" w:fill="EDEDED" w:themeFill="accent3" w:themeFillTint="33"/>
          </w:tcPr>
          <w:p w14:paraId="09C7B09A" w14:textId="77777777" w:rsidR="00696005" w:rsidRPr="001F150F" w:rsidRDefault="006D56F5" w:rsidP="005267CC">
            <w:r w:rsidRPr="001F150F">
              <w:t>Model 4</w:t>
            </w:r>
          </w:p>
          <w:p w14:paraId="4CCEACA2" w14:textId="77777777" w:rsidR="00696005" w:rsidRPr="001F150F" w:rsidRDefault="006D56F5" w:rsidP="005267CC">
            <w:r w:rsidRPr="001F150F">
              <w:t>(Model 1 + Depressive symptoms)</w:t>
            </w:r>
          </w:p>
        </w:tc>
        <w:tc>
          <w:tcPr>
            <w:tcW w:w="913" w:type="dxa"/>
            <w:shd w:val="clear" w:color="auto" w:fill="EDEDED" w:themeFill="accent3" w:themeFillTint="33"/>
          </w:tcPr>
          <w:p w14:paraId="2FC18E88" w14:textId="77777777" w:rsidR="00696005" w:rsidRPr="001F150F" w:rsidRDefault="006D56F5" w:rsidP="005267CC">
            <w:r w:rsidRPr="001F150F">
              <w:t>Low</w:t>
            </w:r>
          </w:p>
          <w:p w14:paraId="2F85BC6B" w14:textId="77777777" w:rsidR="00696005" w:rsidRPr="001F150F" w:rsidRDefault="006D56F5" w:rsidP="005267CC">
            <w:r w:rsidRPr="001F150F">
              <w:t>Medium</w:t>
            </w:r>
          </w:p>
          <w:p w14:paraId="389A1383" w14:textId="77777777" w:rsidR="00696005" w:rsidRPr="001F150F" w:rsidRDefault="006D56F5" w:rsidP="005267CC">
            <w:r w:rsidRPr="001F150F">
              <w:t>High</w:t>
            </w:r>
          </w:p>
        </w:tc>
        <w:tc>
          <w:tcPr>
            <w:tcW w:w="2393" w:type="dxa"/>
            <w:shd w:val="clear" w:color="auto" w:fill="EDEDED" w:themeFill="accent3" w:themeFillTint="33"/>
          </w:tcPr>
          <w:p w14:paraId="09EB5CBD" w14:textId="77777777" w:rsidR="00696005" w:rsidRPr="001F150F" w:rsidRDefault="006D56F5" w:rsidP="005267CC">
            <w:r w:rsidRPr="001F150F">
              <w:t>1[Reference]</w:t>
            </w:r>
          </w:p>
          <w:p w14:paraId="25517177" w14:textId="77777777" w:rsidR="00696005" w:rsidRPr="001F150F" w:rsidRDefault="006D56F5" w:rsidP="005267CC">
            <w:pPr>
              <w:rPr>
                <w:vertAlign w:val="superscript"/>
              </w:rPr>
            </w:pPr>
            <w:r w:rsidRPr="001F150F">
              <w:t>0.85(0.69-1.04)</w:t>
            </w:r>
          </w:p>
          <w:p w14:paraId="407A9B8D" w14:textId="77777777" w:rsidR="00696005" w:rsidRPr="001F150F" w:rsidRDefault="006D56F5" w:rsidP="005267CC">
            <w:r w:rsidRPr="001F150F">
              <w:t>0.74(0.61-0.90)</w:t>
            </w:r>
          </w:p>
        </w:tc>
        <w:tc>
          <w:tcPr>
            <w:tcW w:w="992" w:type="dxa"/>
            <w:shd w:val="clear" w:color="auto" w:fill="EDEDED" w:themeFill="accent3" w:themeFillTint="33"/>
          </w:tcPr>
          <w:p w14:paraId="3AAE4857" w14:textId="77777777" w:rsidR="00696005" w:rsidRPr="001F150F" w:rsidRDefault="00696005" w:rsidP="005267CC"/>
          <w:p w14:paraId="4B19FC75" w14:textId="77777777" w:rsidR="00696005" w:rsidRPr="001F150F" w:rsidRDefault="006D56F5" w:rsidP="005267CC">
            <w:r w:rsidRPr="001F150F">
              <w:t>0.136</w:t>
            </w:r>
          </w:p>
          <w:p w14:paraId="3EF6FFF4" w14:textId="77777777" w:rsidR="00696005" w:rsidRPr="001F150F" w:rsidRDefault="006D56F5" w:rsidP="005267CC">
            <w:r w:rsidRPr="001F150F">
              <w:t>0.004</w:t>
            </w:r>
          </w:p>
        </w:tc>
        <w:tc>
          <w:tcPr>
            <w:tcW w:w="992" w:type="dxa"/>
            <w:shd w:val="clear" w:color="auto" w:fill="EDEDED" w:themeFill="accent3" w:themeFillTint="33"/>
          </w:tcPr>
          <w:p w14:paraId="24C5F940" w14:textId="77777777" w:rsidR="00696005" w:rsidRPr="001F150F" w:rsidRDefault="00696005" w:rsidP="005267CC"/>
          <w:p w14:paraId="59F7DC46" w14:textId="77777777" w:rsidR="00696005" w:rsidRPr="001F150F" w:rsidRDefault="006D56F5" w:rsidP="005267CC">
            <w:r w:rsidRPr="001F150F">
              <w:t>1</w:t>
            </w:r>
            <w:r w:rsidR="00150BFC" w:rsidRPr="001F150F">
              <w:t>7</w:t>
            </w:r>
            <w:r w:rsidRPr="001F150F">
              <w:t>%</w:t>
            </w:r>
          </w:p>
          <w:p w14:paraId="14CA42F9" w14:textId="77777777" w:rsidR="003E6785" w:rsidRPr="001F150F" w:rsidRDefault="006D56F5" w:rsidP="005267CC">
            <w:r w:rsidRPr="001F150F">
              <w:t>16%</w:t>
            </w:r>
          </w:p>
        </w:tc>
      </w:tr>
      <w:tr w:rsidR="00A72E0A" w:rsidRPr="001F150F" w14:paraId="0736EB73" w14:textId="77777777" w:rsidTr="005267CC">
        <w:tc>
          <w:tcPr>
            <w:tcW w:w="2785" w:type="dxa"/>
          </w:tcPr>
          <w:p w14:paraId="4CAEA77D" w14:textId="77777777" w:rsidR="00696005" w:rsidRPr="001F150F" w:rsidRDefault="006D56F5" w:rsidP="005267CC">
            <w:r w:rsidRPr="001F150F">
              <w:t>Model 5</w:t>
            </w:r>
          </w:p>
          <w:p w14:paraId="635C3323" w14:textId="77777777" w:rsidR="00696005" w:rsidRPr="001F150F" w:rsidRDefault="006D56F5" w:rsidP="005267CC">
            <w:r w:rsidRPr="001F150F">
              <w:t>(Model 1 + CHD)</w:t>
            </w:r>
          </w:p>
        </w:tc>
        <w:tc>
          <w:tcPr>
            <w:tcW w:w="913" w:type="dxa"/>
          </w:tcPr>
          <w:p w14:paraId="63229F8D" w14:textId="77777777" w:rsidR="00696005" w:rsidRPr="001F150F" w:rsidRDefault="006D56F5" w:rsidP="005267CC">
            <w:r w:rsidRPr="001F150F">
              <w:t>Low</w:t>
            </w:r>
          </w:p>
          <w:p w14:paraId="424FDC42" w14:textId="77777777" w:rsidR="00696005" w:rsidRPr="001F150F" w:rsidRDefault="006D56F5" w:rsidP="005267CC">
            <w:r w:rsidRPr="001F150F">
              <w:t>Medium</w:t>
            </w:r>
          </w:p>
          <w:p w14:paraId="0CC1A95F" w14:textId="77777777" w:rsidR="00696005" w:rsidRPr="001F150F" w:rsidRDefault="006D56F5" w:rsidP="005267CC">
            <w:r w:rsidRPr="001F150F">
              <w:t>High</w:t>
            </w:r>
          </w:p>
        </w:tc>
        <w:tc>
          <w:tcPr>
            <w:tcW w:w="2393" w:type="dxa"/>
          </w:tcPr>
          <w:p w14:paraId="7C8B495F" w14:textId="77777777" w:rsidR="00696005" w:rsidRPr="001F150F" w:rsidRDefault="006D56F5" w:rsidP="005267CC">
            <w:r w:rsidRPr="001F150F">
              <w:t>1[Reference]</w:t>
            </w:r>
          </w:p>
          <w:p w14:paraId="068AB3A2" w14:textId="77777777" w:rsidR="00696005" w:rsidRPr="001F150F" w:rsidRDefault="006D56F5" w:rsidP="005267CC">
            <w:pPr>
              <w:rPr>
                <w:vertAlign w:val="superscript"/>
              </w:rPr>
            </w:pPr>
            <w:r w:rsidRPr="001F150F">
              <w:t>0.82(0.67-1.01)</w:t>
            </w:r>
          </w:p>
          <w:p w14:paraId="1219F38B" w14:textId="77777777" w:rsidR="00696005" w:rsidRPr="001F150F" w:rsidRDefault="006D56F5" w:rsidP="005267CC">
            <w:r w:rsidRPr="001F150F">
              <w:t>0.70(0.58-0.85)</w:t>
            </w:r>
          </w:p>
        </w:tc>
        <w:tc>
          <w:tcPr>
            <w:tcW w:w="992" w:type="dxa"/>
          </w:tcPr>
          <w:p w14:paraId="08A0DCFD" w14:textId="77777777" w:rsidR="00696005" w:rsidRPr="001F150F" w:rsidRDefault="00696005" w:rsidP="005267CC"/>
          <w:p w14:paraId="1E4A7FF3" w14:textId="77777777" w:rsidR="00696005" w:rsidRPr="001F150F" w:rsidRDefault="006D56F5" w:rsidP="005267CC">
            <w:r w:rsidRPr="001F150F">
              <w:t>0.063</w:t>
            </w:r>
          </w:p>
          <w:p w14:paraId="2B1B3CEF" w14:textId="77777777" w:rsidR="00696005" w:rsidRPr="001F150F" w:rsidRDefault="006D56F5" w:rsidP="005267CC">
            <w:r w:rsidRPr="001F150F">
              <w:t>&lt;0.001</w:t>
            </w:r>
          </w:p>
        </w:tc>
        <w:tc>
          <w:tcPr>
            <w:tcW w:w="992" w:type="dxa"/>
          </w:tcPr>
          <w:p w14:paraId="4EFD6461" w14:textId="77777777" w:rsidR="00696005" w:rsidRPr="001F150F" w:rsidRDefault="00696005" w:rsidP="005267CC"/>
          <w:p w14:paraId="6A00C8FC" w14:textId="77777777" w:rsidR="00696005" w:rsidRPr="001F150F" w:rsidRDefault="006D56F5" w:rsidP="005267CC">
            <w:r w:rsidRPr="001F150F">
              <w:t>0%</w:t>
            </w:r>
          </w:p>
          <w:p w14:paraId="3B2B4D07" w14:textId="77777777" w:rsidR="003E6785" w:rsidRPr="001F150F" w:rsidRDefault="006D56F5" w:rsidP="005267CC">
            <w:r w:rsidRPr="001F150F">
              <w:t>3%</w:t>
            </w:r>
          </w:p>
        </w:tc>
      </w:tr>
      <w:tr w:rsidR="00A72E0A" w:rsidRPr="001F150F" w14:paraId="72337A0B" w14:textId="77777777" w:rsidTr="002A2936">
        <w:tc>
          <w:tcPr>
            <w:tcW w:w="2785" w:type="dxa"/>
            <w:shd w:val="clear" w:color="auto" w:fill="EDEDED" w:themeFill="accent3" w:themeFillTint="33"/>
          </w:tcPr>
          <w:p w14:paraId="60F34F73" w14:textId="77777777" w:rsidR="00696005" w:rsidRPr="001F150F" w:rsidRDefault="006D56F5" w:rsidP="005267CC">
            <w:r w:rsidRPr="001F150F">
              <w:t>Model 6</w:t>
            </w:r>
          </w:p>
          <w:p w14:paraId="713BE337" w14:textId="77777777" w:rsidR="00696005" w:rsidRPr="001F150F" w:rsidRDefault="006D56F5" w:rsidP="005267CC">
            <w:r w:rsidRPr="001F150F">
              <w:t>(Model 1 + Diabetes)</w:t>
            </w:r>
          </w:p>
        </w:tc>
        <w:tc>
          <w:tcPr>
            <w:tcW w:w="913" w:type="dxa"/>
            <w:shd w:val="clear" w:color="auto" w:fill="EDEDED" w:themeFill="accent3" w:themeFillTint="33"/>
          </w:tcPr>
          <w:p w14:paraId="21889929" w14:textId="77777777" w:rsidR="00696005" w:rsidRPr="001F150F" w:rsidRDefault="006D56F5" w:rsidP="005267CC">
            <w:r w:rsidRPr="001F150F">
              <w:t>Low</w:t>
            </w:r>
          </w:p>
          <w:p w14:paraId="10688E31" w14:textId="77777777" w:rsidR="00696005" w:rsidRPr="001F150F" w:rsidRDefault="006D56F5" w:rsidP="005267CC">
            <w:r w:rsidRPr="001F150F">
              <w:t>Medium</w:t>
            </w:r>
          </w:p>
          <w:p w14:paraId="1623AE8B" w14:textId="77777777" w:rsidR="00696005" w:rsidRPr="001F150F" w:rsidRDefault="006D56F5" w:rsidP="005267CC">
            <w:r w:rsidRPr="001F150F">
              <w:t>High</w:t>
            </w:r>
          </w:p>
        </w:tc>
        <w:tc>
          <w:tcPr>
            <w:tcW w:w="2393" w:type="dxa"/>
            <w:shd w:val="clear" w:color="auto" w:fill="EDEDED" w:themeFill="accent3" w:themeFillTint="33"/>
          </w:tcPr>
          <w:p w14:paraId="71EBBB92" w14:textId="77777777" w:rsidR="00696005" w:rsidRPr="001F150F" w:rsidRDefault="006D56F5" w:rsidP="005267CC">
            <w:r w:rsidRPr="001F150F">
              <w:t>1[Reference]</w:t>
            </w:r>
          </w:p>
          <w:p w14:paraId="7B87CF44" w14:textId="77777777" w:rsidR="00696005" w:rsidRPr="001F150F" w:rsidRDefault="006D56F5" w:rsidP="005267CC">
            <w:pPr>
              <w:rPr>
                <w:vertAlign w:val="superscript"/>
              </w:rPr>
            </w:pPr>
            <w:r w:rsidRPr="001F150F">
              <w:t>0.82(0.67-1.00)</w:t>
            </w:r>
          </w:p>
          <w:p w14:paraId="24274E07" w14:textId="77777777" w:rsidR="00696005" w:rsidRPr="001F150F" w:rsidRDefault="006D56F5" w:rsidP="005267CC">
            <w:r w:rsidRPr="001F150F">
              <w:t>0.70(0.57-0.85)</w:t>
            </w:r>
          </w:p>
        </w:tc>
        <w:tc>
          <w:tcPr>
            <w:tcW w:w="992" w:type="dxa"/>
            <w:shd w:val="clear" w:color="auto" w:fill="EDEDED" w:themeFill="accent3" w:themeFillTint="33"/>
          </w:tcPr>
          <w:p w14:paraId="12E932CB" w14:textId="77777777" w:rsidR="00696005" w:rsidRPr="001F150F" w:rsidRDefault="00696005" w:rsidP="005267CC"/>
          <w:p w14:paraId="174E5DD4" w14:textId="77777777" w:rsidR="00696005" w:rsidRPr="001F150F" w:rsidRDefault="006D56F5" w:rsidP="005267CC">
            <w:r w:rsidRPr="001F150F">
              <w:t>0.062</w:t>
            </w:r>
          </w:p>
          <w:p w14:paraId="34725DD1" w14:textId="77777777" w:rsidR="00696005" w:rsidRPr="001F150F" w:rsidRDefault="006D56F5" w:rsidP="005267CC">
            <w:r w:rsidRPr="001F150F">
              <w:t>&lt;0.001</w:t>
            </w:r>
          </w:p>
        </w:tc>
        <w:tc>
          <w:tcPr>
            <w:tcW w:w="992" w:type="dxa"/>
            <w:shd w:val="clear" w:color="auto" w:fill="EDEDED" w:themeFill="accent3" w:themeFillTint="33"/>
          </w:tcPr>
          <w:p w14:paraId="2285DF90" w14:textId="77777777" w:rsidR="00696005" w:rsidRPr="001F150F" w:rsidRDefault="00696005" w:rsidP="005267CC"/>
          <w:p w14:paraId="04DE597A" w14:textId="77777777" w:rsidR="00696005" w:rsidRPr="001F150F" w:rsidRDefault="006D56F5" w:rsidP="005267CC">
            <w:r w:rsidRPr="001F150F">
              <w:t>0%</w:t>
            </w:r>
          </w:p>
          <w:p w14:paraId="611B5FB5" w14:textId="77777777" w:rsidR="003E6785" w:rsidRPr="001F150F" w:rsidRDefault="006D56F5" w:rsidP="005267CC">
            <w:r w:rsidRPr="001F150F">
              <w:t>3%</w:t>
            </w:r>
          </w:p>
        </w:tc>
      </w:tr>
      <w:tr w:rsidR="00A72E0A" w:rsidRPr="001F150F" w14:paraId="722724BC" w14:textId="77777777" w:rsidTr="005267CC">
        <w:tc>
          <w:tcPr>
            <w:tcW w:w="2785" w:type="dxa"/>
          </w:tcPr>
          <w:p w14:paraId="3BDDE94A" w14:textId="77777777" w:rsidR="00696005" w:rsidRPr="001F150F" w:rsidRDefault="006D56F5" w:rsidP="005267CC">
            <w:r w:rsidRPr="001F150F">
              <w:t>Model 7</w:t>
            </w:r>
          </w:p>
          <w:p w14:paraId="4B4B87EF" w14:textId="77777777" w:rsidR="00696005" w:rsidRPr="001F150F" w:rsidRDefault="006D56F5" w:rsidP="005267CC">
            <w:r w:rsidRPr="001F150F">
              <w:t>(Model 1 + Stroke)</w:t>
            </w:r>
          </w:p>
        </w:tc>
        <w:tc>
          <w:tcPr>
            <w:tcW w:w="913" w:type="dxa"/>
          </w:tcPr>
          <w:p w14:paraId="2BAAC3AD" w14:textId="77777777" w:rsidR="00696005" w:rsidRPr="001F150F" w:rsidRDefault="006D56F5" w:rsidP="005267CC">
            <w:r w:rsidRPr="001F150F">
              <w:t>Low</w:t>
            </w:r>
          </w:p>
          <w:p w14:paraId="5121943F" w14:textId="77777777" w:rsidR="00696005" w:rsidRPr="001F150F" w:rsidRDefault="006D56F5" w:rsidP="005267CC">
            <w:r w:rsidRPr="001F150F">
              <w:t>Medium</w:t>
            </w:r>
          </w:p>
          <w:p w14:paraId="10410AE8" w14:textId="77777777" w:rsidR="00696005" w:rsidRPr="001F150F" w:rsidRDefault="006D56F5" w:rsidP="005267CC">
            <w:r w:rsidRPr="001F150F">
              <w:t>High</w:t>
            </w:r>
          </w:p>
        </w:tc>
        <w:tc>
          <w:tcPr>
            <w:tcW w:w="2393" w:type="dxa"/>
          </w:tcPr>
          <w:p w14:paraId="2A4C2DD7" w14:textId="77777777" w:rsidR="00696005" w:rsidRPr="001F150F" w:rsidRDefault="006D56F5" w:rsidP="005267CC">
            <w:r w:rsidRPr="001F150F">
              <w:t>1[Reference]</w:t>
            </w:r>
          </w:p>
          <w:p w14:paraId="4787567D" w14:textId="77777777" w:rsidR="00696005" w:rsidRPr="001F150F" w:rsidRDefault="006D56F5" w:rsidP="005267CC">
            <w:pPr>
              <w:rPr>
                <w:vertAlign w:val="superscript"/>
              </w:rPr>
            </w:pPr>
            <w:r w:rsidRPr="001F150F">
              <w:rPr>
                <w:caps/>
              </w:rPr>
              <w:t>0.82(0.67-1.01)</w:t>
            </w:r>
          </w:p>
          <w:p w14:paraId="2E0DDAE5" w14:textId="77777777" w:rsidR="00696005" w:rsidRPr="001F150F" w:rsidRDefault="006D56F5" w:rsidP="005267CC">
            <w:pPr>
              <w:rPr>
                <w:b/>
              </w:rPr>
            </w:pPr>
            <w:r w:rsidRPr="001F150F">
              <w:rPr>
                <w:caps/>
              </w:rPr>
              <w:t>0.70(0.58-0.85)</w:t>
            </w:r>
          </w:p>
        </w:tc>
        <w:tc>
          <w:tcPr>
            <w:tcW w:w="992" w:type="dxa"/>
          </w:tcPr>
          <w:p w14:paraId="649342BB" w14:textId="77777777" w:rsidR="00696005" w:rsidRPr="001F150F" w:rsidRDefault="00696005" w:rsidP="005267CC"/>
          <w:p w14:paraId="0073DAFA" w14:textId="77777777" w:rsidR="00696005" w:rsidRPr="001F150F" w:rsidRDefault="006D56F5" w:rsidP="005267CC">
            <w:r w:rsidRPr="001F150F">
              <w:t>0.066</w:t>
            </w:r>
          </w:p>
          <w:p w14:paraId="77A45087" w14:textId="77777777" w:rsidR="00696005" w:rsidRPr="001F150F" w:rsidRDefault="006D56F5" w:rsidP="005267CC">
            <w:r w:rsidRPr="001F150F">
              <w:t>&lt;0.001</w:t>
            </w:r>
          </w:p>
        </w:tc>
        <w:tc>
          <w:tcPr>
            <w:tcW w:w="992" w:type="dxa"/>
          </w:tcPr>
          <w:p w14:paraId="75B25595" w14:textId="77777777" w:rsidR="00696005" w:rsidRPr="001F150F" w:rsidRDefault="00696005" w:rsidP="005267CC"/>
          <w:p w14:paraId="558A3B53" w14:textId="77777777" w:rsidR="00696005" w:rsidRPr="001F150F" w:rsidRDefault="006D56F5" w:rsidP="005267CC">
            <w:r w:rsidRPr="001F150F">
              <w:t>0%</w:t>
            </w:r>
          </w:p>
          <w:p w14:paraId="3312C548" w14:textId="77777777" w:rsidR="003E6785" w:rsidRPr="001F150F" w:rsidRDefault="006D56F5" w:rsidP="005267CC">
            <w:r w:rsidRPr="001F150F">
              <w:t>3%</w:t>
            </w:r>
          </w:p>
        </w:tc>
      </w:tr>
      <w:tr w:rsidR="00A72E0A" w:rsidRPr="001F150F" w14:paraId="58E109D8" w14:textId="77777777" w:rsidTr="002A2936">
        <w:tc>
          <w:tcPr>
            <w:tcW w:w="2785" w:type="dxa"/>
            <w:shd w:val="clear" w:color="auto" w:fill="EDEDED" w:themeFill="accent3" w:themeFillTint="33"/>
          </w:tcPr>
          <w:p w14:paraId="62B9285F" w14:textId="77777777" w:rsidR="0024773C" w:rsidRPr="001F150F" w:rsidRDefault="006D56F5" w:rsidP="005267CC">
            <w:r w:rsidRPr="001F150F">
              <w:t>Model 8</w:t>
            </w:r>
          </w:p>
          <w:p w14:paraId="744EA9E3" w14:textId="77777777" w:rsidR="00775F6F" w:rsidRPr="001F150F" w:rsidRDefault="006D56F5" w:rsidP="005267CC">
            <w:r w:rsidRPr="001F150F">
              <w:t>(Model 1 + Hypertension)</w:t>
            </w:r>
          </w:p>
        </w:tc>
        <w:tc>
          <w:tcPr>
            <w:tcW w:w="913" w:type="dxa"/>
            <w:shd w:val="clear" w:color="auto" w:fill="EDEDED" w:themeFill="accent3" w:themeFillTint="33"/>
          </w:tcPr>
          <w:p w14:paraId="08D86074" w14:textId="77777777" w:rsidR="00775F6F" w:rsidRPr="001F150F" w:rsidRDefault="006D56F5" w:rsidP="005267CC">
            <w:r w:rsidRPr="001F150F">
              <w:t>Low</w:t>
            </w:r>
          </w:p>
          <w:p w14:paraId="6FF906B3" w14:textId="77777777" w:rsidR="00775F6F" w:rsidRPr="001F150F" w:rsidRDefault="006D56F5" w:rsidP="005267CC">
            <w:r w:rsidRPr="001F150F">
              <w:t>Medium</w:t>
            </w:r>
          </w:p>
          <w:p w14:paraId="3F82E296" w14:textId="77777777" w:rsidR="0024773C" w:rsidRPr="001F150F" w:rsidRDefault="006D56F5" w:rsidP="005267CC">
            <w:r w:rsidRPr="001F150F">
              <w:t>High</w:t>
            </w:r>
          </w:p>
        </w:tc>
        <w:tc>
          <w:tcPr>
            <w:tcW w:w="2393" w:type="dxa"/>
            <w:shd w:val="clear" w:color="auto" w:fill="EDEDED" w:themeFill="accent3" w:themeFillTint="33"/>
          </w:tcPr>
          <w:p w14:paraId="1B3B5B27" w14:textId="77777777" w:rsidR="00775F6F" w:rsidRPr="001F150F" w:rsidRDefault="006D56F5" w:rsidP="005267CC">
            <w:r w:rsidRPr="001F150F">
              <w:t>1[Reference]</w:t>
            </w:r>
          </w:p>
          <w:p w14:paraId="4F24A5A8" w14:textId="77777777" w:rsidR="0024773C" w:rsidRPr="001F150F" w:rsidRDefault="006D56F5" w:rsidP="005267CC">
            <w:r w:rsidRPr="001F150F">
              <w:t>0.82(0.67-1.00)</w:t>
            </w:r>
          </w:p>
          <w:p w14:paraId="4BF40A9A" w14:textId="77777777" w:rsidR="00775F6F" w:rsidRPr="001F150F" w:rsidRDefault="006D56F5" w:rsidP="005267CC">
            <w:r w:rsidRPr="001F150F">
              <w:t>0.70(0.57-0.85)</w:t>
            </w:r>
          </w:p>
        </w:tc>
        <w:tc>
          <w:tcPr>
            <w:tcW w:w="992" w:type="dxa"/>
            <w:shd w:val="clear" w:color="auto" w:fill="EDEDED" w:themeFill="accent3" w:themeFillTint="33"/>
          </w:tcPr>
          <w:p w14:paraId="6C47975A" w14:textId="77777777" w:rsidR="0024773C" w:rsidRPr="001F150F" w:rsidRDefault="0024773C" w:rsidP="005267CC"/>
          <w:p w14:paraId="118636A2" w14:textId="77777777" w:rsidR="00775F6F" w:rsidRPr="001F150F" w:rsidRDefault="006D56F5" w:rsidP="005267CC">
            <w:r w:rsidRPr="001F150F">
              <w:t>0.060</w:t>
            </w:r>
          </w:p>
          <w:p w14:paraId="64EA9DB8" w14:textId="77777777" w:rsidR="00775F6F" w:rsidRPr="001F150F" w:rsidRDefault="006D56F5" w:rsidP="005267CC">
            <w:r w:rsidRPr="001F150F">
              <w:t>&lt;0.001</w:t>
            </w:r>
          </w:p>
        </w:tc>
        <w:tc>
          <w:tcPr>
            <w:tcW w:w="992" w:type="dxa"/>
            <w:shd w:val="clear" w:color="auto" w:fill="EDEDED" w:themeFill="accent3" w:themeFillTint="33"/>
          </w:tcPr>
          <w:p w14:paraId="17B196E1" w14:textId="77777777" w:rsidR="0024773C" w:rsidRPr="001F150F" w:rsidRDefault="0024773C" w:rsidP="005267CC"/>
          <w:p w14:paraId="12F5F2F5" w14:textId="77777777" w:rsidR="00775F6F" w:rsidRPr="001F150F" w:rsidRDefault="006D56F5" w:rsidP="005267CC">
            <w:r w:rsidRPr="001F150F">
              <w:t>0%</w:t>
            </w:r>
          </w:p>
          <w:p w14:paraId="007663D8" w14:textId="77777777" w:rsidR="00775F6F" w:rsidRPr="001F150F" w:rsidRDefault="006D56F5" w:rsidP="005267CC">
            <w:r w:rsidRPr="001F150F">
              <w:t>3%</w:t>
            </w:r>
          </w:p>
        </w:tc>
      </w:tr>
      <w:tr w:rsidR="00A72E0A" w:rsidRPr="001F150F" w14:paraId="530A4AE1" w14:textId="77777777" w:rsidTr="005267CC">
        <w:tc>
          <w:tcPr>
            <w:tcW w:w="2785" w:type="dxa"/>
            <w:tcBorders>
              <w:bottom w:val="single" w:sz="4" w:space="0" w:color="auto"/>
            </w:tcBorders>
          </w:tcPr>
          <w:p w14:paraId="4C437C09" w14:textId="77777777" w:rsidR="00696005" w:rsidRPr="001F150F" w:rsidRDefault="006D56F5" w:rsidP="005267CC">
            <w:r w:rsidRPr="001F150F">
              <w:t xml:space="preserve">Model </w:t>
            </w:r>
            <w:r w:rsidR="00775F6F" w:rsidRPr="001F150F">
              <w:t>9</w:t>
            </w:r>
          </w:p>
          <w:p w14:paraId="53FA3F08" w14:textId="77777777" w:rsidR="00696005" w:rsidRPr="001F150F" w:rsidRDefault="006D56F5" w:rsidP="005267CC">
            <w:r w:rsidRPr="001F150F">
              <w:t>(Model 1 + All covariates)</w:t>
            </w:r>
          </w:p>
        </w:tc>
        <w:tc>
          <w:tcPr>
            <w:tcW w:w="913" w:type="dxa"/>
            <w:tcBorders>
              <w:bottom w:val="single" w:sz="4" w:space="0" w:color="auto"/>
            </w:tcBorders>
          </w:tcPr>
          <w:p w14:paraId="425106F9" w14:textId="77777777" w:rsidR="00696005" w:rsidRPr="001F150F" w:rsidRDefault="006D56F5" w:rsidP="005267CC">
            <w:r w:rsidRPr="001F150F">
              <w:t>Low</w:t>
            </w:r>
          </w:p>
          <w:p w14:paraId="39855BF8" w14:textId="77777777" w:rsidR="00696005" w:rsidRPr="001F150F" w:rsidRDefault="006D56F5" w:rsidP="005267CC">
            <w:r w:rsidRPr="001F150F">
              <w:t>Medium</w:t>
            </w:r>
          </w:p>
          <w:p w14:paraId="4C2606F2" w14:textId="77777777" w:rsidR="00696005" w:rsidRPr="001F150F" w:rsidRDefault="006D56F5" w:rsidP="005267CC">
            <w:r w:rsidRPr="001F150F">
              <w:t>High</w:t>
            </w:r>
          </w:p>
        </w:tc>
        <w:tc>
          <w:tcPr>
            <w:tcW w:w="2393" w:type="dxa"/>
            <w:tcBorders>
              <w:bottom w:val="single" w:sz="4" w:space="0" w:color="auto"/>
            </w:tcBorders>
          </w:tcPr>
          <w:p w14:paraId="69E54130" w14:textId="77777777" w:rsidR="00696005" w:rsidRPr="001F150F" w:rsidRDefault="006D56F5" w:rsidP="005267CC">
            <w:r w:rsidRPr="001F150F">
              <w:t>1[Reference]</w:t>
            </w:r>
          </w:p>
          <w:p w14:paraId="1B02AF06" w14:textId="77777777" w:rsidR="00696005" w:rsidRPr="001F150F" w:rsidRDefault="006D56F5" w:rsidP="005267CC">
            <w:pPr>
              <w:rPr>
                <w:vertAlign w:val="superscript"/>
              </w:rPr>
            </w:pPr>
            <w:r w:rsidRPr="001F150F">
              <w:t>0.91(0.74-1.12)</w:t>
            </w:r>
          </w:p>
          <w:p w14:paraId="510131D3" w14:textId="77777777" w:rsidR="00696005" w:rsidRPr="001F150F" w:rsidRDefault="006D56F5" w:rsidP="005267CC">
            <w:r w:rsidRPr="001F150F">
              <w:t>0.85(0.69-1.05)</w:t>
            </w:r>
          </w:p>
        </w:tc>
        <w:tc>
          <w:tcPr>
            <w:tcW w:w="992" w:type="dxa"/>
            <w:tcBorders>
              <w:bottom w:val="single" w:sz="4" w:space="0" w:color="auto"/>
            </w:tcBorders>
          </w:tcPr>
          <w:p w14:paraId="35E151C8" w14:textId="77777777" w:rsidR="00696005" w:rsidRPr="001F150F" w:rsidRDefault="00696005" w:rsidP="005267CC"/>
          <w:p w14:paraId="200B2F3D" w14:textId="77777777" w:rsidR="00696005" w:rsidRPr="001F150F" w:rsidRDefault="006D56F5" w:rsidP="005267CC">
            <w:r w:rsidRPr="001F150F">
              <w:t>0.380</w:t>
            </w:r>
          </w:p>
          <w:p w14:paraId="681FF8DF" w14:textId="77777777" w:rsidR="00696005" w:rsidRPr="001F150F" w:rsidRDefault="006D56F5" w:rsidP="005267CC">
            <w:r w:rsidRPr="001F150F">
              <w:t>0.137</w:t>
            </w:r>
          </w:p>
        </w:tc>
        <w:tc>
          <w:tcPr>
            <w:tcW w:w="992" w:type="dxa"/>
            <w:tcBorders>
              <w:bottom w:val="single" w:sz="4" w:space="0" w:color="auto"/>
            </w:tcBorders>
          </w:tcPr>
          <w:p w14:paraId="2D9B6851" w14:textId="77777777" w:rsidR="00696005" w:rsidRPr="001F150F" w:rsidRDefault="00696005" w:rsidP="005267CC"/>
          <w:p w14:paraId="3DFDB515" w14:textId="77777777" w:rsidR="00696005" w:rsidRPr="001F150F" w:rsidRDefault="006D56F5" w:rsidP="005267CC">
            <w:r w:rsidRPr="001F150F">
              <w:t>50%</w:t>
            </w:r>
          </w:p>
          <w:p w14:paraId="4918AF4F" w14:textId="77777777" w:rsidR="003E6785" w:rsidRPr="001F150F" w:rsidRDefault="006D56F5" w:rsidP="005267CC">
            <w:r w:rsidRPr="001F150F">
              <w:t>5</w:t>
            </w:r>
            <w:r w:rsidR="00150BFC" w:rsidRPr="001F150F">
              <w:t>2</w:t>
            </w:r>
            <w:r w:rsidRPr="001F150F">
              <w:t>%</w:t>
            </w:r>
          </w:p>
        </w:tc>
      </w:tr>
    </w:tbl>
    <w:p w14:paraId="4CE78A21" w14:textId="75C7AC6C" w:rsidR="00B6555E" w:rsidRPr="001F150F" w:rsidRDefault="006D56F5" w:rsidP="00295A85">
      <w:pPr>
        <w:outlineLvl w:val="0"/>
      </w:pPr>
      <w:r w:rsidRPr="001F150F">
        <w:br w:type="textWrapping" w:clear="all"/>
      </w:r>
      <w:r w:rsidR="00295A85" w:rsidRPr="001F150F">
        <w:t>CHD: Coronary Heart Disease</w:t>
      </w:r>
      <w:r w:rsidR="00AF4032" w:rsidRPr="001F150F">
        <w:t>,</w:t>
      </w:r>
      <w:r w:rsidR="00295A85" w:rsidRPr="001F150F">
        <w:t xml:space="preserve"> CR: Cognitive Reserve</w:t>
      </w:r>
      <w:r w:rsidR="00AF4032" w:rsidRPr="001F150F">
        <w:t>, PERM: Percentage of excess risk mediated</w:t>
      </w:r>
    </w:p>
    <w:p w14:paraId="69AAFF82" w14:textId="77777777" w:rsidR="00B6555E" w:rsidRPr="001F150F" w:rsidRDefault="006D56F5">
      <w:pPr>
        <w:rPr>
          <w:i/>
        </w:rPr>
      </w:pPr>
      <w:r w:rsidRPr="001F150F">
        <w:rPr>
          <w:i/>
        </w:rPr>
        <w:br w:type="page"/>
      </w:r>
    </w:p>
    <w:p w14:paraId="6019112A" w14:textId="2193A787" w:rsidR="00525F62" w:rsidRPr="001F150F" w:rsidRDefault="006D56F5" w:rsidP="00AB25E4">
      <w:pPr>
        <w:spacing w:after="240"/>
      </w:pPr>
      <w:r w:rsidRPr="001F150F">
        <w:lastRenderedPageBreak/>
        <w:t xml:space="preserve">Supplementary Table </w:t>
      </w:r>
      <w:r w:rsidR="0079566C" w:rsidRPr="001F150F">
        <w:t>9</w:t>
      </w:r>
      <w:r w:rsidRPr="001F150F">
        <w:t>.</w:t>
      </w:r>
      <w:r w:rsidR="001726E6" w:rsidRPr="001F150F">
        <w:t xml:space="preserve"> </w:t>
      </w:r>
      <w:r w:rsidR="00E3461E" w:rsidRPr="001F150F">
        <w:t>H</w:t>
      </w:r>
      <w:r w:rsidR="006B6229" w:rsidRPr="001F150F">
        <w:t>azard</w:t>
      </w:r>
      <w:r w:rsidR="00E3461E" w:rsidRPr="001F150F">
        <w:t xml:space="preserve"> ratios from Multivariate Cox</w:t>
      </w:r>
      <w:r w:rsidR="006B6229" w:rsidRPr="001F150F">
        <w:t xml:space="preserve"> regressions </w:t>
      </w:r>
      <w:r w:rsidR="00E3461E" w:rsidRPr="001F150F">
        <w:t xml:space="preserve">models indicating </w:t>
      </w:r>
      <w:r w:rsidR="006B6229" w:rsidRPr="001F150F">
        <w:t xml:space="preserve">the incidence of dementia </w:t>
      </w:r>
      <w:r w:rsidR="00E3461E" w:rsidRPr="001F150F">
        <w:t>by</w:t>
      </w:r>
      <w:r w:rsidR="00F80CEA" w:rsidRPr="001F150F">
        <w:t xml:space="preserve"> </w:t>
      </w:r>
      <w:r w:rsidR="00E3461E" w:rsidRPr="001F150F">
        <w:t>levels</w:t>
      </w:r>
      <w:r w:rsidR="00F80CEA" w:rsidRPr="001F150F">
        <w:t xml:space="preserve"> of CR Index</w:t>
      </w:r>
      <w:r w:rsidR="00992850" w:rsidRPr="001F150F">
        <w:t>,</w:t>
      </w:r>
      <w:r w:rsidR="006B6229" w:rsidRPr="001F150F">
        <w:t xml:space="preserve"> including </w:t>
      </w:r>
      <w:r w:rsidR="009967F0" w:rsidRPr="001F150F">
        <w:t>APOE</w:t>
      </w:r>
      <w:r w:rsidR="000B2BD5" w:rsidRPr="001F150F">
        <w:t>e4</w:t>
      </w:r>
      <w:r w:rsidR="00FE43C4" w:rsidRPr="001F150F">
        <w:t xml:space="preserve"> and</w:t>
      </w:r>
      <w:r w:rsidR="007E0F45" w:rsidRPr="001F150F">
        <w:t xml:space="preserve"> alcohol consumption </w:t>
      </w:r>
      <w:r w:rsidR="006B6229" w:rsidRPr="001F150F">
        <w:t>as covariate</w:t>
      </w:r>
      <w:r w:rsidR="007E0F45" w:rsidRPr="001F150F">
        <w:t>s</w:t>
      </w:r>
      <w:r w:rsidR="009A2CF0" w:rsidRPr="001F150F">
        <w:t xml:space="preserve"> </w:t>
      </w:r>
      <w:r w:rsidR="0079566C" w:rsidRPr="001F150F">
        <w:rPr>
          <w:i/>
        </w:rPr>
        <w:t>(Sensitivity Analysis 6</w:t>
      </w:r>
      <w:r w:rsidR="00372A05" w:rsidRPr="001F150F">
        <w:rPr>
          <w:i/>
        </w:rPr>
        <w:t>,</w:t>
      </w:r>
      <w:r w:rsidR="00315B6A" w:rsidRPr="001F150F">
        <w:rPr>
          <w:i/>
        </w:rPr>
        <w:t xml:space="preserve"> N=6,799</w:t>
      </w:r>
      <w:r w:rsidR="009A2CF0" w:rsidRPr="001F150F">
        <w:rPr>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030"/>
        <w:gridCol w:w="2393"/>
        <w:gridCol w:w="992"/>
        <w:gridCol w:w="992"/>
      </w:tblGrid>
      <w:tr w:rsidR="00A72E0A" w:rsidRPr="001F150F" w14:paraId="4313EFB1" w14:textId="77777777" w:rsidTr="00DB55D9">
        <w:tc>
          <w:tcPr>
            <w:tcW w:w="2880" w:type="dxa"/>
            <w:tcBorders>
              <w:top w:val="single" w:sz="4" w:space="0" w:color="auto"/>
              <w:bottom w:val="single" w:sz="4" w:space="0" w:color="auto"/>
            </w:tcBorders>
          </w:tcPr>
          <w:p w14:paraId="3CB46A86" w14:textId="77777777" w:rsidR="00525F62" w:rsidRPr="001F150F" w:rsidRDefault="00525F62" w:rsidP="003D7879"/>
        </w:tc>
        <w:tc>
          <w:tcPr>
            <w:tcW w:w="850" w:type="dxa"/>
            <w:tcBorders>
              <w:top w:val="single" w:sz="4" w:space="0" w:color="auto"/>
              <w:bottom w:val="single" w:sz="4" w:space="0" w:color="auto"/>
            </w:tcBorders>
          </w:tcPr>
          <w:p w14:paraId="70677097" w14:textId="77777777" w:rsidR="00525F62" w:rsidRPr="001F150F" w:rsidRDefault="006D56F5" w:rsidP="003D7879">
            <w:r w:rsidRPr="001F150F">
              <w:t>CR Index</w:t>
            </w:r>
          </w:p>
        </w:tc>
        <w:tc>
          <w:tcPr>
            <w:tcW w:w="2393" w:type="dxa"/>
            <w:tcBorders>
              <w:top w:val="single" w:sz="4" w:space="0" w:color="auto"/>
              <w:bottom w:val="single" w:sz="4" w:space="0" w:color="auto"/>
            </w:tcBorders>
          </w:tcPr>
          <w:p w14:paraId="4B574FDC" w14:textId="77777777" w:rsidR="00525F62" w:rsidRPr="001F150F" w:rsidRDefault="006D56F5" w:rsidP="003D7879">
            <w:r w:rsidRPr="001F150F">
              <w:t>Hazard ratio (95% CI)</w:t>
            </w:r>
          </w:p>
        </w:tc>
        <w:tc>
          <w:tcPr>
            <w:tcW w:w="992" w:type="dxa"/>
            <w:tcBorders>
              <w:top w:val="single" w:sz="4" w:space="0" w:color="auto"/>
              <w:bottom w:val="single" w:sz="4" w:space="0" w:color="auto"/>
            </w:tcBorders>
          </w:tcPr>
          <w:p w14:paraId="6F9F8043" w14:textId="77777777" w:rsidR="00525F62" w:rsidRPr="001F150F" w:rsidRDefault="006D56F5" w:rsidP="003D7879">
            <w:r w:rsidRPr="001F150F">
              <w:t>p-value</w:t>
            </w:r>
          </w:p>
        </w:tc>
        <w:tc>
          <w:tcPr>
            <w:tcW w:w="992" w:type="dxa"/>
            <w:tcBorders>
              <w:top w:val="single" w:sz="4" w:space="0" w:color="auto"/>
              <w:bottom w:val="single" w:sz="4" w:space="0" w:color="auto"/>
            </w:tcBorders>
          </w:tcPr>
          <w:p w14:paraId="55088645" w14:textId="6306BFBA" w:rsidR="00525F62" w:rsidRPr="001F150F" w:rsidRDefault="006D56F5" w:rsidP="003D7879">
            <w:pPr>
              <w:rPr>
                <w:vertAlign w:val="superscript"/>
              </w:rPr>
            </w:pPr>
            <w:r w:rsidRPr="001F150F">
              <w:t>PERM</w:t>
            </w:r>
          </w:p>
        </w:tc>
      </w:tr>
      <w:tr w:rsidR="00A72E0A" w:rsidRPr="001F150F" w14:paraId="1E8CFCDD" w14:textId="77777777" w:rsidTr="00DB55D9">
        <w:tc>
          <w:tcPr>
            <w:tcW w:w="2880" w:type="dxa"/>
            <w:tcBorders>
              <w:top w:val="single" w:sz="4" w:space="0" w:color="auto"/>
            </w:tcBorders>
          </w:tcPr>
          <w:p w14:paraId="6EDF1EFB" w14:textId="77777777" w:rsidR="00525F62" w:rsidRPr="001F150F" w:rsidRDefault="006D56F5" w:rsidP="003D7879">
            <w:r w:rsidRPr="001F150F">
              <w:t>Model 1</w:t>
            </w:r>
          </w:p>
          <w:p w14:paraId="00B4808B" w14:textId="77777777" w:rsidR="00525F62" w:rsidRPr="001F150F" w:rsidRDefault="006D56F5" w:rsidP="003D7879">
            <w:r w:rsidRPr="001F150F">
              <w:t>(Sex + Marital status)</w:t>
            </w:r>
          </w:p>
        </w:tc>
        <w:tc>
          <w:tcPr>
            <w:tcW w:w="850" w:type="dxa"/>
            <w:tcBorders>
              <w:top w:val="single" w:sz="4" w:space="0" w:color="auto"/>
            </w:tcBorders>
          </w:tcPr>
          <w:p w14:paraId="27B403A1" w14:textId="77777777" w:rsidR="00525F62" w:rsidRPr="001F150F" w:rsidRDefault="006D56F5" w:rsidP="003D7879">
            <w:r w:rsidRPr="001F150F">
              <w:t>Low</w:t>
            </w:r>
          </w:p>
          <w:p w14:paraId="3FFBF4A2" w14:textId="77777777" w:rsidR="00525F62" w:rsidRPr="001F150F" w:rsidRDefault="006D56F5" w:rsidP="003D7879">
            <w:r w:rsidRPr="001F150F">
              <w:t>Medium</w:t>
            </w:r>
          </w:p>
          <w:p w14:paraId="3FE4B239" w14:textId="77777777" w:rsidR="00525F62" w:rsidRPr="001F150F" w:rsidRDefault="006D56F5" w:rsidP="003D7879">
            <w:r w:rsidRPr="001F150F">
              <w:t>High</w:t>
            </w:r>
          </w:p>
        </w:tc>
        <w:tc>
          <w:tcPr>
            <w:tcW w:w="2393" w:type="dxa"/>
            <w:tcBorders>
              <w:top w:val="single" w:sz="4" w:space="0" w:color="auto"/>
            </w:tcBorders>
          </w:tcPr>
          <w:p w14:paraId="4395FBE4" w14:textId="77777777" w:rsidR="00525F62" w:rsidRPr="001F150F" w:rsidRDefault="006D56F5" w:rsidP="003D7879">
            <w:r w:rsidRPr="001F150F">
              <w:t>1[Reference]</w:t>
            </w:r>
          </w:p>
          <w:p w14:paraId="6BED22BB" w14:textId="77777777" w:rsidR="00525F62" w:rsidRPr="001F150F" w:rsidRDefault="006D56F5" w:rsidP="003D7879">
            <w:r w:rsidRPr="001F150F">
              <w:t>0.66(0.50-0.87)</w:t>
            </w:r>
          </w:p>
          <w:p w14:paraId="035A5606" w14:textId="77777777" w:rsidR="00525F62" w:rsidRPr="001F150F" w:rsidRDefault="006D56F5" w:rsidP="003D7879">
            <w:r w:rsidRPr="001F150F">
              <w:t>0.63(0.48-0.83)</w:t>
            </w:r>
          </w:p>
        </w:tc>
        <w:tc>
          <w:tcPr>
            <w:tcW w:w="992" w:type="dxa"/>
            <w:tcBorders>
              <w:top w:val="single" w:sz="4" w:space="0" w:color="auto"/>
            </w:tcBorders>
          </w:tcPr>
          <w:p w14:paraId="3BA2E1D9" w14:textId="77777777" w:rsidR="00525F62" w:rsidRPr="001F150F" w:rsidRDefault="00525F62" w:rsidP="003D7879"/>
          <w:p w14:paraId="72BF081D" w14:textId="77777777" w:rsidR="00525F62" w:rsidRPr="001F150F" w:rsidRDefault="006D56F5" w:rsidP="003D7879">
            <w:r w:rsidRPr="001F150F">
              <w:t>0.004</w:t>
            </w:r>
          </w:p>
          <w:p w14:paraId="25A728EA" w14:textId="77777777" w:rsidR="00525F62" w:rsidRPr="001F150F" w:rsidRDefault="006D56F5" w:rsidP="003D7879">
            <w:r w:rsidRPr="001F150F">
              <w:t>0.001</w:t>
            </w:r>
          </w:p>
        </w:tc>
        <w:tc>
          <w:tcPr>
            <w:tcW w:w="992" w:type="dxa"/>
            <w:tcBorders>
              <w:top w:val="single" w:sz="4" w:space="0" w:color="auto"/>
            </w:tcBorders>
          </w:tcPr>
          <w:p w14:paraId="18D94D89" w14:textId="77777777" w:rsidR="00525F62" w:rsidRPr="001F150F" w:rsidRDefault="00525F62" w:rsidP="003D7879"/>
          <w:p w14:paraId="638040E8" w14:textId="77777777" w:rsidR="00525F62" w:rsidRPr="001F150F" w:rsidRDefault="006D56F5" w:rsidP="003D7879">
            <w:r w:rsidRPr="001F150F">
              <w:t>…</w:t>
            </w:r>
          </w:p>
          <w:p w14:paraId="4A46F0B4" w14:textId="77777777" w:rsidR="00525F62" w:rsidRPr="001F150F" w:rsidRDefault="006D56F5" w:rsidP="003D7879">
            <w:r w:rsidRPr="001F150F">
              <w:t>…</w:t>
            </w:r>
          </w:p>
        </w:tc>
      </w:tr>
      <w:tr w:rsidR="00A72E0A" w:rsidRPr="001F150F" w14:paraId="3E9D8074" w14:textId="77777777" w:rsidTr="002A2936">
        <w:tc>
          <w:tcPr>
            <w:tcW w:w="2880" w:type="dxa"/>
            <w:shd w:val="clear" w:color="auto" w:fill="EDEDED" w:themeFill="accent3" w:themeFillTint="33"/>
          </w:tcPr>
          <w:p w14:paraId="21CD6B1A" w14:textId="77777777" w:rsidR="00525F62" w:rsidRPr="001F150F" w:rsidRDefault="006D56F5" w:rsidP="003D7879">
            <w:r w:rsidRPr="001F150F">
              <w:t>Model 2</w:t>
            </w:r>
          </w:p>
          <w:p w14:paraId="60927C7D" w14:textId="77777777" w:rsidR="00525F62" w:rsidRPr="001F150F" w:rsidRDefault="006D56F5" w:rsidP="003D7879">
            <w:r w:rsidRPr="001F150F">
              <w:t>(Model 1 + Wealth)</w:t>
            </w:r>
          </w:p>
        </w:tc>
        <w:tc>
          <w:tcPr>
            <w:tcW w:w="850" w:type="dxa"/>
            <w:shd w:val="clear" w:color="auto" w:fill="EDEDED" w:themeFill="accent3" w:themeFillTint="33"/>
          </w:tcPr>
          <w:p w14:paraId="6EBEC284" w14:textId="77777777" w:rsidR="00525F62" w:rsidRPr="001F150F" w:rsidRDefault="006D56F5" w:rsidP="003D7879">
            <w:r w:rsidRPr="001F150F">
              <w:t>Low</w:t>
            </w:r>
          </w:p>
          <w:p w14:paraId="27392C81" w14:textId="77777777" w:rsidR="00525F62" w:rsidRPr="001F150F" w:rsidRDefault="006D56F5" w:rsidP="003D7879">
            <w:r w:rsidRPr="001F150F">
              <w:t>Medium</w:t>
            </w:r>
          </w:p>
          <w:p w14:paraId="576D0FBA" w14:textId="77777777" w:rsidR="00525F62" w:rsidRPr="001F150F" w:rsidRDefault="006D56F5" w:rsidP="003D7879">
            <w:r w:rsidRPr="001F150F">
              <w:t>High</w:t>
            </w:r>
          </w:p>
        </w:tc>
        <w:tc>
          <w:tcPr>
            <w:tcW w:w="2393" w:type="dxa"/>
            <w:shd w:val="clear" w:color="auto" w:fill="EDEDED" w:themeFill="accent3" w:themeFillTint="33"/>
          </w:tcPr>
          <w:p w14:paraId="0E013BA0" w14:textId="77777777" w:rsidR="00525F62" w:rsidRPr="001F150F" w:rsidRDefault="006D56F5" w:rsidP="003D7879">
            <w:r w:rsidRPr="001F150F">
              <w:t>1[Reference]</w:t>
            </w:r>
          </w:p>
          <w:p w14:paraId="60590F90" w14:textId="77777777" w:rsidR="00525F62" w:rsidRPr="001F150F" w:rsidRDefault="006D56F5" w:rsidP="003D7879">
            <w:r w:rsidRPr="001F150F">
              <w:t>0.70(0.53-0.94)</w:t>
            </w:r>
          </w:p>
          <w:p w14:paraId="53B6E81E" w14:textId="77777777" w:rsidR="00525F62" w:rsidRPr="001F150F" w:rsidRDefault="006D56F5" w:rsidP="003D7879">
            <w:r w:rsidRPr="001F150F">
              <w:t>0.77(0.57-1.06)</w:t>
            </w:r>
          </w:p>
        </w:tc>
        <w:tc>
          <w:tcPr>
            <w:tcW w:w="992" w:type="dxa"/>
            <w:shd w:val="clear" w:color="auto" w:fill="EDEDED" w:themeFill="accent3" w:themeFillTint="33"/>
          </w:tcPr>
          <w:p w14:paraId="2AF3BAD0" w14:textId="77777777" w:rsidR="00525F62" w:rsidRPr="001F150F" w:rsidRDefault="00525F62" w:rsidP="003D7879"/>
          <w:p w14:paraId="63529753" w14:textId="77777777" w:rsidR="00525F62" w:rsidRPr="001F150F" w:rsidRDefault="006D56F5" w:rsidP="003D7879">
            <w:r w:rsidRPr="001F150F">
              <w:t>0.018</w:t>
            </w:r>
          </w:p>
          <w:p w14:paraId="72843C37" w14:textId="77777777" w:rsidR="00525F62" w:rsidRPr="001F150F" w:rsidRDefault="006D56F5" w:rsidP="003D7879">
            <w:r w:rsidRPr="001F150F">
              <w:t>0.115</w:t>
            </w:r>
          </w:p>
        </w:tc>
        <w:tc>
          <w:tcPr>
            <w:tcW w:w="992" w:type="dxa"/>
            <w:shd w:val="clear" w:color="auto" w:fill="EDEDED" w:themeFill="accent3" w:themeFillTint="33"/>
          </w:tcPr>
          <w:p w14:paraId="56070DDA" w14:textId="77777777" w:rsidR="00525F62" w:rsidRPr="001F150F" w:rsidRDefault="00525F62" w:rsidP="003D7879"/>
          <w:p w14:paraId="67AB5868" w14:textId="33CC2683" w:rsidR="00525F62" w:rsidRPr="001F150F" w:rsidRDefault="00CB52E2" w:rsidP="003D7879">
            <w:r w:rsidRPr="001F150F">
              <w:t>12</w:t>
            </w:r>
            <w:r w:rsidR="006D56F5" w:rsidRPr="001F150F">
              <w:t>%</w:t>
            </w:r>
          </w:p>
          <w:p w14:paraId="336B836B" w14:textId="214EADEF" w:rsidR="003F4DB0" w:rsidRPr="001F150F" w:rsidRDefault="00CB52E2" w:rsidP="003D7879">
            <w:r w:rsidRPr="001F150F">
              <w:t>38</w:t>
            </w:r>
            <w:r w:rsidR="006D56F5" w:rsidRPr="001F150F">
              <w:t>%</w:t>
            </w:r>
          </w:p>
        </w:tc>
      </w:tr>
      <w:tr w:rsidR="00A72E0A" w:rsidRPr="001F150F" w14:paraId="436FE853" w14:textId="77777777" w:rsidTr="00DB55D9">
        <w:tc>
          <w:tcPr>
            <w:tcW w:w="2880" w:type="dxa"/>
          </w:tcPr>
          <w:p w14:paraId="3B55C126" w14:textId="77777777" w:rsidR="00525F62" w:rsidRPr="001F150F" w:rsidRDefault="006D56F5" w:rsidP="003D7879">
            <w:r w:rsidRPr="001F150F">
              <w:t>Model 3</w:t>
            </w:r>
          </w:p>
          <w:p w14:paraId="63DFB4EE" w14:textId="77777777" w:rsidR="00525F62" w:rsidRPr="001F150F" w:rsidRDefault="006D56F5" w:rsidP="003D7879">
            <w:r w:rsidRPr="001F150F">
              <w:t>(Model 1 + Smoke)</w:t>
            </w:r>
          </w:p>
        </w:tc>
        <w:tc>
          <w:tcPr>
            <w:tcW w:w="850" w:type="dxa"/>
          </w:tcPr>
          <w:p w14:paraId="182CFE68" w14:textId="77777777" w:rsidR="00525F62" w:rsidRPr="001F150F" w:rsidRDefault="006D56F5" w:rsidP="003D7879">
            <w:r w:rsidRPr="001F150F">
              <w:t>Low</w:t>
            </w:r>
          </w:p>
          <w:p w14:paraId="11289D7F" w14:textId="77777777" w:rsidR="00525F62" w:rsidRPr="001F150F" w:rsidRDefault="006D56F5" w:rsidP="003D7879">
            <w:r w:rsidRPr="001F150F">
              <w:t>Medium</w:t>
            </w:r>
          </w:p>
          <w:p w14:paraId="5E2ED013" w14:textId="77777777" w:rsidR="00525F62" w:rsidRPr="001F150F" w:rsidRDefault="006D56F5" w:rsidP="003D7879">
            <w:r w:rsidRPr="001F150F">
              <w:t>High</w:t>
            </w:r>
          </w:p>
        </w:tc>
        <w:tc>
          <w:tcPr>
            <w:tcW w:w="2393" w:type="dxa"/>
          </w:tcPr>
          <w:p w14:paraId="44F158EC" w14:textId="77777777" w:rsidR="00525F62" w:rsidRPr="001F150F" w:rsidRDefault="006D56F5" w:rsidP="003D7879">
            <w:r w:rsidRPr="001F150F">
              <w:t>1[Reference]</w:t>
            </w:r>
          </w:p>
          <w:p w14:paraId="79ED1E69" w14:textId="77777777" w:rsidR="00525F62" w:rsidRPr="001F150F" w:rsidRDefault="006D56F5" w:rsidP="00525F62">
            <w:r w:rsidRPr="001F150F">
              <w:t>0.68(0.51-0.89)</w:t>
            </w:r>
          </w:p>
          <w:p w14:paraId="18B4A9B1" w14:textId="77777777" w:rsidR="00525F62" w:rsidRPr="001F150F" w:rsidRDefault="006D56F5" w:rsidP="003D7879">
            <w:r w:rsidRPr="001F150F">
              <w:t>0.66(0.50-0.87)</w:t>
            </w:r>
          </w:p>
        </w:tc>
        <w:tc>
          <w:tcPr>
            <w:tcW w:w="992" w:type="dxa"/>
          </w:tcPr>
          <w:p w14:paraId="65DEB567" w14:textId="77777777" w:rsidR="00525F62" w:rsidRPr="001F150F" w:rsidRDefault="00525F62" w:rsidP="003D7879"/>
          <w:p w14:paraId="2BE222E9" w14:textId="77777777" w:rsidR="00525F62" w:rsidRPr="001F150F" w:rsidRDefault="006D56F5" w:rsidP="00525F62">
            <w:r w:rsidRPr="001F150F">
              <w:t>0.006</w:t>
            </w:r>
          </w:p>
          <w:p w14:paraId="1D620D1A" w14:textId="77777777" w:rsidR="00525F62" w:rsidRPr="001F150F" w:rsidRDefault="006D56F5" w:rsidP="003D7879">
            <w:r w:rsidRPr="001F150F">
              <w:t>0.003</w:t>
            </w:r>
          </w:p>
        </w:tc>
        <w:tc>
          <w:tcPr>
            <w:tcW w:w="992" w:type="dxa"/>
          </w:tcPr>
          <w:p w14:paraId="559D6AB9" w14:textId="77777777" w:rsidR="00525F62" w:rsidRPr="001F150F" w:rsidRDefault="00525F62" w:rsidP="003D7879"/>
          <w:p w14:paraId="1314119A" w14:textId="39A3384B" w:rsidR="00525F62" w:rsidRPr="001F150F" w:rsidRDefault="00CB52E2" w:rsidP="003D7879">
            <w:r w:rsidRPr="001F150F">
              <w:t>6</w:t>
            </w:r>
            <w:r w:rsidR="006D56F5" w:rsidRPr="001F150F">
              <w:t>%</w:t>
            </w:r>
          </w:p>
          <w:p w14:paraId="03F404FC" w14:textId="77777777" w:rsidR="003F4DB0" w:rsidRPr="001F150F" w:rsidRDefault="006D56F5" w:rsidP="003D7879">
            <w:r w:rsidRPr="001F150F">
              <w:t>8%</w:t>
            </w:r>
          </w:p>
        </w:tc>
      </w:tr>
      <w:tr w:rsidR="00A72E0A" w:rsidRPr="001F150F" w14:paraId="7AC99A80" w14:textId="77777777" w:rsidTr="002A2936">
        <w:tc>
          <w:tcPr>
            <w:tcW w:w="2880" w:type="dxa"/>
            <w:shd w:val="clear" w:color="auto" w:fill="EDEDED" w:themeFill="accent3" w:themeFillTint="33"/>
          </w:tcPr>
          <w:p w14:paraId="37309B82" w14:textId="77777777" w:rsidR="00525F62" w:rsidRPr="001F150F" w:rsidRDefault="006D56F5" w:rsidP="003D7879">
            <w:r w:rsidRPr="001F150F">
              <w:t>Model 4</w:t>
            </w:r>
          </w:p>
          <w:p w14:paraId="5ECA9E85" w14:textId="77777777" w:rsidR="00525F62" w:rsidRPr="001F150F" w:rsidRDefault="006D56F5" w:rsidP="003D7879">
            <w:r w:rsidRPr="001F150F">
              <w:t>(Model 1 + Depressive symptoms)</w:t>
            </w:r>
          </w:p>
        </w:tc>
        <w:tc>
          <w:tcPr>
            <w:tcW w:w="850" w:type="dxa"/>
            <w:shd w:val="clear" w:color="auto" w:fill="EDEDED" w:themeFill="accent3" w:themeFillTint="33"/>
          </w:tcPr>
          <w:p w14:paraId="1E303B6C" w14:textId="77777777" w:rsidR="00525F62" w:rsidRPr="001F150F" w:rsidRDefault="006D56F5" w:rsidP="003D7879">
            <w:r w:rsidRPr="001F150F">
              <w:t>Low</w:t>
            </w:r>
          </w:p>
          <w:p w14:paraId="3B644F50" w14:textId="77777777" w:rsidR="00525F62" w:rsidRPr="001F150F" w:rsidRDefault="006D56F5" w:rsidP="003D7879">
            <w:r w:rsidRPr="001F150F">
              <w:t>Medium</w:t>
            </w:r>
          </w:p>
          <w:p w14:paraId="124388EE" w14:textId="77777777" w:rsidR="00525F62" w:rsidRPr="001F150F" w:rsidRDefault="006D56F5" w:rsidP="003D7879">
            <w:r w:rsidRPr="001F150F">
              <w:t>High</w:t>
            </w:r>
          </w:p>
        </w:tc>
        <w:tc>
          <w:tcPr>
            <w:tcW w:w="2393" w:type="dxa"/>
            <w:shd w:val="clear" w:color="auto" w:fill="EDEDED" w:themeFill="accent3" w:themeFillTint="33"/>
          </w:tcPr>
          <w:p w14:paraId="43E8D645" w14:textId="77777777" w:rsidR="00525F62" w:rsidRPr="001F150F" w:rsidRDefault="006D56F5" w:rsidP="003D7879">
            <w:r w:rsidRPr="001F150F">
              <w:t>1[Reference]</w:t>
            </w:r>
          </w:p>
          <w:p w14:paraId="5670FDAA" w14:textId="77777777" w:rsidR="00525F62" w:rsidRPr="001F150F" w:rsidRDefault="006D56F5" w:rsidP="00525F62">
            <w:r w:rsidRPr="001F150F">
              <w:t>0.70(0.53-0.92)</w:t>
            </w:r>
          </w:p>
          <w:p w14:paraId="47C0527A" w14:textId="77777777" w:rsidR="00525F62" w:rsidRPr="001F150F" w:rsidRDefault="006D56F5" w:rsidP="003D7879">
            <w:r w:rsidRPr="001F150F">
              <w:t>0.68(0.51-0.91)</w:t>
            </w:r>
          </w:p>
        </w:tc>
        <w:tc>
          <w:tcPr>
            <w:tcW w:w="992" w:type="dxa"/>
            <w:shd w:val="clear" w:color="auto" w:fill="EDEDED" w:themeFill="accent3" w:themeFillTint="33"/>
          </w:tcPr>
          <w:p w14:paraId="3828E57E" w14:textId="77777777" w:rsidR="00525F62" w:rsidRPr="001F150F" w:rsidRDefault="00525F62" w:rsidP="003D7879"/>
          <w:p w14:paraId="13F8DE14" w14:textId="77777777" w:rsidR="00525F62" w:rsidRPr="001F150F" w:rsidRDefault="006D56F5" w:rsidP="003D7879">
            <w:r w:rsidRPr="001F150F">
              <w:t>0.013</w:t>
            </w:r>
          </w:p>
          <w:p w14:paraId="4D6C6DCC" w14:textId="77777777" w:rsidR="00525F62" w:rsidRPr="001F150F" w:rsidRDefault="006D56F5" w:rsidP="003D7879">
            <w:r w:rsidRPr="001F150F">
              <w:t>0.010</w:t>
            </w:r>
          </w:p>
        </w:tc>
        <w:tc>
          <w:tcPr>
            <w:tcW w:w="992" w:type="dxa"/>
            <w:shd w:val="clear" w:color="auto" w:fill="EDEDED" w:themeFill="accent3" w:themeFillTint="33"/>
          </w:tcPr>
          <w:p w14:paraId="53BCFE5B" w14:textId="77777777" w:rsidR="00525F62" w:rsidRPr="001F150F" w:rsidRDefault="00525F62" w:rsidP="003D7879"/>
          <w:p w14:paraId="1476BB55" w14:textId="3A219BE5" w:rsidR="00525F62" w:rsidRPr="001F150F" w:rsidRDefault="00CB52E2" w:rsidP="003D7879">
            <w:r w:rsidRPr="001F150F">
              <w:t>12</w:t>
            </w:r>
            <w:r w:rsidR="006D56F5" w:rsidRPr="001F150F">
              <w:t>%</w:t>
            </w:r>
          </w:p>
          <w:p w14:paraId="29FD704A" w14:textId="671826DE" w:rsidR="003F4DB0" w:rsidRPr="001F150F" w:rsidRDefault="00CB52E2" w:rsidP="003D7879">
            <w:r w:rsidRPr="001F150F">
              <w:t>14</w:t>
            </w:r>
            <w:r w:rsidR="006D56F5" w:rsidRPr="001F150F">
              <w:t>%</w:t>
            </w:r>
          </w:p>
        </w:tc>
      </w:tr>
      <w:tr w:rsidR="00A72E0A" w:rsidRPr="001F150F" w14:paraId="13F97A99" w14:textId="77777777" w:rsidTr="00DB55D9">
        <w:tc>
          <w:tcPr>
            <w:tcW w:w="2880" w:type="dxa"/>
          </w:tcPr>
          <w:p w14:paraId="2339159D" w14:textId="77777777" w:rsidR="00525F62" w:rsidRPr="001F150F" w:rsidRDefault="006D56F5" w:rsidP="003D7879">
            <w:r w:rsidRPr="001F150F">
              <w:t>Model 5</w:t>
            </w:r>
          </w:p>
          <w:p w14:paraId="5FFEFE47" w14:textId="77777777" w:rsidR="00525F62" w:rsidRPr="001F150F" w:rsidRDefault="006D56F5" w:rsidP="003D7879">
            <w:r w:rsidRPr="001F150F">
              <w:t>(Model 1 + CHD)</w:t>
            </w:r>
          </w:p>
        </w:tc>
        <w:tc>
          <w:tcPr>
            <w:tcW w:w="850" w:type="dxa"/>
          </w:tcPr>
          <w:p w14:paraId="546DC641" w14:textId="77777777" w:rsidR="00525F62" w:rsidRPr="001F150F" w:rsidRDefault="006D56F5" w:rsidP="003D7879">
            <w:r w:rsidRPr="001F150F">
              <w:t>Low</w:t>
            </w:r>
          </w:p>
          <w:p w14:paraId="125B8B00" w14:textId="77777777" w:rsidR="00525F62" w:rsidRPr="001F150F" w:rsidRDefault="006D56F5" w:rsidP="003D7879">
            <w:r w:rsidRPr="001F150F">
              <w:t>Medium</w:t>
            </w:r>
          </w:p>
          <w:p w14:paraId="5CF03B3E" w14:textId="77777777" w:rsidR="00525F62" w:rsidRPr="001F150F" w:rsidRDefault="006D56F5" w:rsidP="003D7879">
            <w:r w:rsidRPr="001F150F">
              <w:t>High</w:t>
            </w:r>
          </w:p>
        </w:tc>
        <w:tc>
          <w:tcPr>
            <w:tcW w:w="2393" w:type="dxa"/>
          </w:tcPr>
          <w:p w14:paraId="071D94DD" w14:textId="77777777" w:rsidR="00525F62" w:rsidRPr="001F150F" w:rsidRDefault="006D56F5" w:rsidP="003D7879">
            <w:r w:rsidRPr="001F150F">
              <w:t>1[Reference]</w:t>
            </w:r>
          </w:p>
          <w:p w14:paraId="14E4A5E0" w14:textId="77777777" w:rsidR="00525F62" w:rsidRPr="001F150F" w:rsidRDefault="006D56F5" w:rsidP="00525F62">
            <w:r w:rsidRPr="001F150F">
              <w:t>0.67(0.51-0.88)</w:t>
            </w:r>
          </w:p>
          <w:p w14:paraId="22BC2FB5" w14:textId="77777777" w:rsidR="00525F62" w:rsidRPr="001F150F" w:rsidRDefault="006D56F5" w:rsidP="003D7879">
            <w:r w:rsidRPr="001F150F">
              <w:t>0.64(0.48-0.84)</w:t>
            </w:r>
          </w:p>
        </w:tc>
        <w:tc>
          <w:tcPr>
            <w:tcW w:w="992" w:type="dxa"/>
          </w:tcPr>
          <w:p w14:paraId="287F0879" w14:textId="77777777" w:rsidR="00525F62" w:rsidRPr="001F150F" w:rsidRDefault="00525F62" w:rsidP="003D7879"/>
          <w:p w14:paraId="2C74DC01" w14:textId="77777777" w:rsidR="00525F62" w:rsidRPr="001F150F" w:rsidRDefault="006D56F5" w:rsidP="003D7879">
            <w:r w:rsidRPr="001F150F">
              <w:t>0.005</w:t>
            </w:r>
          </w:p>
          <w:p w14:paraId="1A28E83C" w14:textId="77777777" w:rsidR="00525F62" w:rsidRPr="001F150F" w:rsidRDefault="006D56F5" w:rsidP="003D7879">
            <w:r w:rsidRPr="001F150F">
              <w:t>0.002</w:t>
            </w:r>
          </w:p>
        </w:tc>
        <w:tc>
          <w:tcPr>
            <w:tcW w:w="992" w:type="dxa"/>
          </w:tcPr>
          <w:p w14:paraId="2E61FF6B" w14:textId="77777777" w:rsidR="00525F62" w:rsidRPr="001F150F" w:rsidRDefault="00525F62" w:rsidP="003D7879"/>
          <w:p w14:paraId="00907980" w14:textId="77777777" w:rsidR="00525F62" w:rsidRPr="001F150F" w:rsidRDefault="006D56F5" w:rsidP="003D7879">
            <w:r w:rsidRPr="001F150F">
              <w:t>3%</w:t>
            </w:r>
          </w:p>
          <w:p w14:paraId="4191DDDF" w14:textId="77777777" w:rsidR="00290909" w:rsidRPr="001F150F" w:rsidRDefault="006D56F5" w:rsidP="003D7879">
            <w:r w:rsidRPr="001F150F">
              <w:t>3%</w:t>
            </w:r>
          </w:p>
        </w:tc>
      </w:tr>
      <w:tr w:rsidR="00A72E0A" w:rsidRPr="001F150F" w14:paraId="4C338186" w14:textId="77777777" w:rsidTr="002A2936">
        <w:tc>
          <w:tcPr>
            <w:tcW w:w="2880" w:type="dxa"/>
            <w:shd w:val="clear" w:color="auto" w:fill="EDEDED" w:themeFill="accent3" w:themeFillTint="33"/>
          </w:tcPr>
          <w:p w14:paraId="64E10291" w14:textId="77777777" w:rsidR="00525F62" w:rsidRPr="001F150F" w:rsidRDefault="006D56F5" w:rsidP="003D7879">
            <w:r w:rsidRPr="001F150F">
              <w:t>Model 6</w:t>
            </w:r>
          </w:p>
          <w:p w14:paraId="272C5D5A" w14:textId="77777777" w:rsidR="00525F62" w:rsidRPr="001F150F" w:rsidRDefault="006D56F5" w:rsidP="003D7879">
            <w:r w:rsidRPr="001F150F">
              <w:t>(Model 1 + Diabetes)</w:t>
            </w:r>
          </w:p>
        </w:tc>
        <w:tc>
          <w:tcPr>
            <w:tcW w:w="850" w:type="dxa"/>
            <w:shd w:val="clear" w:color="auto" w:fill="EDEDED" w:themeFill="accent3" w:themeFillTint="33"/>
          </w:tcPr>
          <w:p w14:paraId="6C061604" w14:textId="77777777" w:rsidR="00525F62" w:rsidRPr="001F150F" w:rsidRDefault="006D56F5" w:rsidP="003D7879">
            <w:r w:rsidRPr="001F150F">
              <w:t>Low</w:t>
            </w:r>
          </w:p>
          <w:p w14:paraId="40878CDE" w14:textId="77777777" w:rsidR="00525F62" w:rsidRPr="001F150F" w:rsidRDefault="006D56F5" w:rsidP="003D7879">
            <w:r w:rsidRPr="001F150F">
              <w:t>Medium</w:t>
            </w:r>
          </w:p>
          <w:p w14:paraId="2B33EC67" w14:textId="77777777" w:rsidR="00525F62" w:rsidRPr="001F150F" w:rsidRDefault="006D56F5" w:rsidP="003D7879">
            <w:r w:rsidRPr="001F150F">
              <w:t>High</w:t>
            </w:r>
          </w:p>
        </w:tc>
        <w:tc>
          <w:tcPr>
            <w:tcW w:w="2393" w:type="dxa"/>
            <w:shd w:val="clear" w:color="auto" w:fill="EDEDED" w:themeFill="accent3" w:themeFillTint="33"/>
          </w:tcPr>
          <w:p w14:paraId="0200F766" w14:textId="77777777" w:rsidR="00525F62" w:rsidRPr="001F150F" w:rsidRDefault="006D56F5" w:rsidP="003D7879">
            <w:r w:rsidRPr="001F150F">
              <w:t>1[Reference]</w:t>
            </w:r>
          </w:p>
          <w:p w14:paraId="7A1FBE92" w14:textId="77777777" w:rsidR="00D37772" w:rsidRPr="001F150F" w:rsidRDefault="006D56F5" w:rsidP="00525F62">
            <w:r w:rsidRPr="001F150F">
              <w:t>0.67(0.51-0.88)</w:t>
            </w:r>
          </w:p>
          <w:p w14:paraId="2EDEE1ED" w14:textId="77777777" w:rsidR="00525F62" w:rsidRPr="001F150F" w:rsidRDefault="006D56F5" w:rsidP="003D7879">
            <w:r w:rsidRPr="001F150F">
              <w:t>0.63(0.48-0.83)</w:t>
            </w:r>
          </w:p>
        </w:tc>
        <w:tc>
          <w:tcPr>
            <w:tcW w:w="992" w:type="dxa"/>
            <w:shd w:val="clear" w:color="auto" w:fill="EDEDED" w:themeFill="accent3" w:themeFillTint="33"/>
          </w:tcPr>
          <w:p w14:paraId="378E0775" w14:textId="77777777" w:rsidR="00525F62" w:rsidRPr="001F150F" w:rsidRDefault="00525F62" w:rsidP="003D7879"/>
          <w:p w14:paraId="5EC0DC7C" w14:textId="77777777" w:rsidR="00525F62" w:rsidRPr="001F150F" w:rsidRDefault="006D56F5" w:rsidP="003D7879">
            <w:r w:rsidRPr="001F150F">
              <w:t>0.005</w:t>
            </w:r>
          </w:p>
          <w:p w14:paraId="27D757BE" w14:textId="77777777" w:rsidR="00D37772" w:rsidRPr="001F150F" w:rsidRDefault="006D56F5" w:rsidP="003D7879">
            <w:r w:rsidRPr="001F150F">
              <w:t>0.001</w:t>
            </w:r>
          </w:p>
        </w:tc>
        <w:tc>
          <w:tcPr>
            <w:tcW w:w="992" w:type="dxa"/>
            <w:shd w:val="clear" w:color="auto" w:fill="EDEDED" w:themeFill="accent3" w:themeFillTint="33"/>
          </w:tcPr>
          <w:p w14:paraId="0B4DCD92" w14:textId="77777777" w:rsidR="00525F62" w:rsidRPr="001F150F" w:rsidRDefault="00525F62" w:rsidP="003D7879"/>
          <w:p w14:paraId="42D420B2" w14:textId="77777777" w:rsidR="00525F62" w:rsidRPr="001F150F" w:rsidRDefault="006D56F5" w:rsidP="003D7879">
            <w:r w:rsidRPr="001F150F">
              <w:t>3%</w:t>
            </w:r>
          </w:p>
          <w:p w14:paraId="5EF73184" w14:textId="77777777" w:rsidR="00290909" w:rsidRPr="001F150F" w:rsidRDefault="006D56F5" w:rsidP="003D7879">
            <w:r w:rsidRPr="001F150F">
              <w:t>0%</w:t>
            </w:r>
          </w:p>
        </w:tc>
      </w:tr>
      <w:tr w:rsidR="00A72E0A" w:rsidRPr="001F150F" w14:paraId="13EB0030" w14:textId="77777777" w:rsidTr="00DB55D9">
        <w:tc>
          <w:tcPr>
            <w:tcW w:w="2880" w:type="dxa"/>
          </w:tcPr>
          <w:p w14:paraId="6EFCD315" w14:textId="77777777" w:rsidR="00525F62" w:rsidRPr="001F150F" w:rsidRDefault="006D56F5" w:rsidP="003D7879">
            <w:r w:rsidRPr="001F150F">
              <w:t>Model 7</w:t>
            </w:r>
          </w:p>
          <w:p w14:paraId="743AD1EC" w14:textId="77777777" w:rsidR="00525F62" w:rsidRPr="001F150F" w:rsidRDefault="006D56F5" w:rsidP="003D7879">
            <w:r w:rsidRPr="001F150F">
              <w:t>(Model 1 + Stroke)</w:t>
            </w:r>
          </w:p>
        </w:tc>
        <w:tc>
          <w:tcPr>
            <w:tcW w:w="850" w:type="dxa"/>
          </w:tcPr>
          <w:p w14:paraId="0F945056" w14:textId="77777777" w:rsidR="00525F62" w:rsidRPr="001F150F" w:rsidRDefault="006D56F5" w:rsidP="003D7879">
            <w:r w:rsidRPr="001F150F">
              <w:t>Low</w:t>
            </w:r>
          </w:p>
          <w:p w14:paraId="47DAA19F" w14:textId="77777777" w:rsidR="00525F62" w:rsidRPr="001F150F" w:rsidRDefault="006D56F5" w:rsidP="003D7879">
            <w:r w:rsidRPr="001F150F">
              <w:t>Medium</w:t>
            </w:r>
          </w:p>
          <w:p w14:paraId="29773B50" w14:textId="77777777" w:rsidR="00525F62" w:rsidRPr="001F150F" w:rsidRDefault="006D56F5" w:rsidP="003D7879">
            <w:r w:rsidRPr="001F150F">
              <w:t>High</w:t>
            </w:r>
          </w:p>
        </w:tc>
        <w:tc>
          <w:tcPr>
            <w:tcW w:w="2393" w:type="dxa"/>
          </w:tcPr>
          <w:p w14:paraId="5E2B2AC7" w14:textId="77777777" w:rsidR="00525F62" w:rsidRPr="001F150F" w:rsidRDefault="006D56F5" w:rsidP="003D7879">
            <w:r w:rsidRPr="001F150F">
              <w:t>1[Reference]</w:t>
            </w:r>
          </w:p>
          <w:p w14:paraId="3914EF68" w14:textId="77777777" w:rsidR="00D37772" w:rsidRPr="001F150F" w:rsidRDefault="006D56F5" w:rsidP="00525F62">
            <w:r w:rsidRPr="001F150F">
              <w:t>0.66(0.50-0.87)</w:t>
            </w:r>
          </w:p>
          <w:p w14:paraId="73313DD2" w14:textId="77777777" w:rsidR="00525F62" w:rsidRPr="001F150F" w:rsidRDefault="006D56F5" w:rsidP="003D7879">
            <w:r w:rsidRPr="001F150F">
              <w:t>0.63(0.48-0.83)</w:t>
            </w:r>
          </w:p>
        </w:tc>
        <w:tc>
          <w:tcPr>
            <w:tcW w:w="992" w:type="dxa"/>
          </w:tcPr>
          <w:p w14:paraId="431DA7B6" w14:textId="77777777" w:rsidR="00525F62" w:rsidRPr="001F150F" w:rsidRDefault="00525F62" w:rsidP="003D7879"/>
          <w:p w14:paraId="63B7C5DC" w14:textId="77777777" w:rsidR="00525F62" w:rsidRPr="001F150F" w:rsidRDefault="006D56F5" w:rsidP="003D7879">
            <w:r w:rsidRPr="001F150F">
              <w:t>0.004</w:t>
            </w:r>
          </w:p>
          <w:p w14:paraId="1C2E7379" w14:textId="77777777" w:rsidR="00D37772" w:rsidRPr="001F150F" w:rsidRDefault="006D56F5" w:rsidP="003D7879">
            <w:r w:rsidRPr="001F150F">
              <w:t>0.001</w:t>
            </w:r>
          </w:p>
        </w:tc>
        <w:tc>
          <w:tcPr>
            <w:tcW w:w="992" w:type="dxa"/>
          </w:tcPr>
          <w:p w14:paraId="3D10A7AC" w14:textId="77777777" w:rsidR="00525F62" w:rsidRPr="001F150F" w:rsidRDefault="00525F62" w:rsidP="003D7879"/>
          <w:p w14:paraId="42FD4C99" w14:textId="77777777" w:rsidR="00525F62" w:rsidRPr="001F150F" w:rsidRDefault="006D56F5" w:rsidP="003D7879">
            <w:r w:rsidRPr="001F150F">
              <w:t>0%</w:t>
            </w:r>
          </w:p>
          <w:p w14:paraId="0A705EA1" w14:textId="77777777" w:rsidR="00290909" w:rsidRPr="001F150F" w:rsidRDefault="006D56F5" w:rsidP="003D7879">
            <w:r w:rsidRPr="001F150F">
              <w:t>0%</w:t>
            </w:r>
          </w:p>
        </w:tc>
      </w:tr>
      <w:tr w:rsidR="00A72E0A" w:rsidRPr="001F150F" w14:paraId="16313217" w14:textId="77777777" w:rsidTr="002A2936">
        <w:tc>
          <w:tcPr>
            <w:tcW w:w="2880" w:type="dxa"/>
            <w:shd w:val="clear" w:color="auto" w:fill="EDEDED" w:themeFill="accent3" w:themeFillTint="33"/>
          </w:tcPr>
          <w:p w14:paraId="3972DFAB" w14:textId="77777777" w:rsidR="001726E6" w:rsidRPr="001F150F" w:rsidRDefault="006D56F5" w:rsidP="003D7879">
            <w:r w:rsidRPr="001F150F">
              <w:t>Model 8</w:t>
            </w:r>
          </w:p>
          <w:p w14:paraId="06FB7FBC" w14:textId="77777777" w:rsidR="001726E6" w:rsidRPr="001F150F" w:rsidRDefault="006D56F5" w:rsidP="003D7879">
            <w:r w:rsidRPr="001F150F">
              <w:t>(Model 1 + Hypertension)</w:t>
            </w:r>
          </w:p>
        </w:tc>
        <w:tc>
          <w:tcPr>
            <w:tcW w:w="850" w:type="dxa"/>
            <w:shd w:val="clear" w:color="auto" w:fill="EDEDED" w:themeFill="accent3" w:themeFillTint="33"/>
          </w:tcPr>
          <w:p w14:paraId="79601640" w14:textId="77777777" w:rsidR="001726E6" w:rsidRPr="001F150F" w:rsidRDefault="006D56F5" w:rsidP="001726E6">
            <w:r w:rsidRPr="001F150F">
              <w:t>Low</w:t>
            </w:r>
          </w:p>
          <w:p w14:paraId="764295F9" w14:textId="77777777" w:rsidR="001726E6" w:rsidRPr="001F150F" w:rsidRDefault="006D56F5" w:rsidP="001726E6">
            <w:r w:rsidRPr="001F150F">
              <w:t>Medium</w:t>
            </w:r>
          </w:p>
          <w:p w14:paraId="7380740E" w14:textId="77777777" w:rsidR="001726E6" w:rsidRPr="001F150F" w:rsidRDefault="006D56F5" w:rsidP="001726E6">
            <w:r w:rsidRPr="001F150F">
              <w:t>High</w:t>
            </w:r>
          </w:p>
        </w:tc>
        <w:tc>
          <w:tcPr>
            <w:tcW w:w="2393" w:type="dxa"/>
            <w:shd w:val="clear" w:color="auto" w:fill="EDEDED" w:themeFill="accent3" w:themeFillTint="33"/>
          </w:tcPr>
          <w:p w14:paraId="21F12E01" w14:textId="77777777" w:rsidR="001726E6" w:rsidRPr="001F150F" w:rsidRDefault="006D56F5" w:rsidP="001726E6">
            <w:r w:rsidRPr="001F150F">
              <w:t>1[Reference]</w:t>
            </w:r>
          </w:p>
          <w:p w14:paraId="3C7EAC03" w14:textId="77777777" w:rsidR="001726E6" w:rsidRPr="001F150F" w:rsidRDefault="006D56F5" w:rsidP="001726E6">
            <w:r w:rsidRPr="001F150F">
              <w:t>0.66(0.50-0.87)</w:t>
            </w:r>
          </w:p>
          <w:p w14:paraId="6299CC26" w14:textId="77777777" w:rsidR="001726E6" w:rsidRPr="001F150F" w:rsidRDefault="006D56F5" w:rsidP="001726E6">
            <w:r w:rsidRPr="001F150F">
              <w:t>0.63(0.47-0.82)</w:t>
            </w:r>
          </w:p>
        </w:tc>
        <w:tc>
          <w:tcPr>
            <w:tcW w:w="992" w:type="dxa"/>
            <w:shd w:val="clear" w:color="auto" w:fill="EDEDED" w:themeFill="accent3" w:themeFillTint="33"/>
          </w:tcPr>
          <w:p w14:paraId="4139BE92" w14:textId="77777777" w:rsidR="001726E6" w:rsidRPr="001F150F" w:rsidRDefault="001726E6" w:rsidP="003D7879"/>
          <w:p w14:paraId="5F50CF0A" w14:textId="77777777" w:rsidR="001726E6" w:rsidRPr="001F150F" w:rsidRDefault="006D56F5" w:rsidP="003D7879">
            <w:r w:rsidRPr="001F150F">
              <w:t>0.004</w:t>
            </w:r>
          </w:p>
          <w:p w14:paraId="3A2390F8" w14:textId="77777777" w:rsidR="001726E6" w:rsidRPr="001F150F" w:rsidRDefault="006D56F5" w:rsidP="003D7879">
            <w:r w:rsidRPr="001F150F">
              <w:t>0.001</w:t>
            </w:r>
          </w:p>
        </w:tc>
        <w:tc>
          <w:tcPr>
            <w:tcW w:w="992" w:type="dxa"/>
            <w:shd w:val="clear" w:color="auto" w:fill="EDEDED" w:themeFill="accent3" w:themeFillTint="33"/>
          </w:tcPr>
          <w:p w14:paraId="017D47E0" w14:textId="77777777" w:rsidR="001726E6" w:rsidRPr="001F150F" w:rsidRDefault="001726E6" w:rsidP="003D7879"/>
          <w:p w14:paraId="3E3AFE51" w14:textId="77777777" w:rsidR="00DB55D9" w:rsidRPr="001F150F" w:rsidRDefault="006D56F5" w:rsidP="00DB55D9">
            <w:r w:rsidRPr="001F150F">
              <w:t>0%</w:t>
            </w:r>
          </w:p>
          <w:p w14:paraId="783B4E21" w14:textId="77777777" w:rsidR="00DB55D9" w:rsidRPr="001F150F" w:rsidRDefault="006D56F5" w:rsidP="00DB55D9">
            <w:r w:rsidRPr="001F150F">
              <w:t>0%</w:t>
            </w:r>
          </w:p>
        </w:tc>
      </w:tr>
      <w:tr w:rsidR="00A72E0A" w:rsidRPr="001F150F" w14:paraId="0D47854C" w14:textId="77777777" w:rsidTr="00DB55D9">
        <w:tc>
          <w:tcPr>
            <w:tcW w:w="2880" w:type="dxa"/>
          </w:tcPr>
          <w:p w14:paraId="785B579F" w14:textId="77777777" w:rsidR="00525F62" w:rsidRPr="001F150F" w:rsidRDefault="006D56F5" w:rsidP="003D7879">
            <w:r w:rsidRPr="001F150F">
              <w:t xml:space="preserve">Model </w:t>
            </w:r>
            <w:r w:rsidR="00980169" w:rsidRPr="001F150F">
              <w:t>9</w:t>
            </w:r>
          </w:p>
          <w:p w14:paraId="633D6299" w14:textId="52256034" w:rsidR="00525F62" w:rsidRPr="001F150F" w:rsidRDefault="006D56F5" w:rsidP="003D7879">
            <w:r w:rsidRPr="001F150F">
              <w:t>(Model 1+</w:t>
            </w:r>
            <w:r w:rsidR="009967F0" w:rsidRPr="001F150F">
              <w:t>APOE</w:t>
            </w:r>
            <w:r w:rsidR="000B2BD5" w:rsidRPr="001F150F">
              <w:t>e4</w:t>
            </w:r>
            <w:r w:rsidRPr="001F150F">
              <w:t>)</w:t>
            </w:r>
          </w:p>
          <w:p w14:paraId="44FC80E4" w14:textId="77777777" w:rsidR="00525F62" w:rsidRPr="001F150F" w:rsidRDefault="00525F62" w:rsidP="003D7879"/>
        </w:tc>
        <w:tc>
          <w:tcPr>
            <w:tcW w:w="850" w:type="dxa"/>
          </w:tcPr>
          <w:p w14:paraId="25E98797" w14:textId="77777777" w:rsidR="00525F62" w:rsidRPr="001F150F" w:rsidRDefault="006D56F5" w:rsidP="00525F62">
            <w:r w:rsidRPr="001F150F">
              <w:t>Low</w:t>
            </w:r>
          </w:p>
          <w:p w14:paraId="0B0380C1" w14:textId="77777777" w:rsidR="00525F62" w:rsidRPr="001F150F" w:rsidRDefault="006D56F5" w:rsidP="00525F62">
            <w:r w:rsidRPr="001F150F">
              <w:t>Medium</w:t>
            </w:r>
          </w:p>
          <w:p w14:paraId="206F17E0" w14:textId="77777777" w:rsidR="00525F62" w:rsidRPr="001F150F" w:rsidRDefault="006D56F5" w:rsidP="00525F62">
            <w:r w:rsidRPr="001F150F">
              <w:t>High</w:t>
            </w:r>
          </w:p>
        </w:tc>
        <w:tc>
          <w:tcPr>
            <w:tcW w:w="2393" w:type="dxa"/>
          </w:tcPr>
          <w:p w14:paraId="60F3A2D9" w14:textId="77777777" w:rsidR="00525F62" w:rsidRPr="001F150F" w:rsidRDefault="006D56F5" w:rsidP="00525F62">
            <w:r w:rsidRPr="001F150F">
              <w:t>1[Reference]</w:t>
            </w:r>
          </w:p>
          <w:p w14:paraId="7DBB3AB1" w14:textId="77777777" w:rsidR="00525F62" w:rsidRPr="001F150F" w:rsidRDefault="006D56F5" w:rsidP="003D7879">
            <w:r w:rsidRPr="001F150F">
              <w:t>0.66(0.50-0.87)</w:t>
            </w:r>
          </w:p>
          <w:p w14:paraId="12C78CAB" w14:textId="77777777" w:rsidR="00D37772" w:rsidRPr="001F150F" w:rsidRDefault="006D56F5" w:rsidP="003D7879">
            <w:r w:rsidRPr="001F150F">
              <w:t>0.63(0.4</w:t>
            </w:r>
            <w:r w:rsidR="00EE00DD" w:rsidRPr="001F150F">
              <w:t>7</w:t>
            </w:r>
            <w:r w:rsidRPr="001F150F">
              <w:t>-0.82)</w:t>
            </w:r>
          </w:p>
        </w:tc>
        <w:tc>
          <w:tcPr>
            <w:tcW w:w="992" w:type="dxa"/>
          </w:tcPr>
          <w:p w14:paraId="0C6C330C" w14:textId="77777777" w:rsidR="00525F62" w:rsidRPr="001F150F" w:rsidRDefault="00525F62" w:rsidP="003D7879"/>
          <w:p w14:paraId="2DEF0C4E" w14:textId="77777777" w:rsidR="00D37772" w:rsidRPr="001F150F" w:rsidRDefault="006D56F5" w:rsidP="003D7879">
            <w:r w:rsidRPr="001F150F">
              <w:t>0.00</w:t>
            </w:r>
            <w:r w:rsidR="008F636A" w:rsidRPr="001F150F">
              <w:t>4</w:t>
            </w:r>
          </w:p>
          <w:p w14:paraId="46B7E7F9" w14:textId="77777777" w:rsidR="00D37772" w:rsidRPr="001F150F" w:rsidRDefault="006D56F5" w:rsidP="003D7879">
            <w:r w:rsidRPr="001F150F">
              <w:t>0.001</w:t>
            </w:r>
          </w:p>
        </w:tc>
        <w:tc>
          <w:tcPr>
            <w:tcW w:w="992" w:type="dxa"/>
          </w:tcPr>
          <w:p w14:paraId="184B1AEB" w14:textId="77777777" w:rsidR="00525F62" w:rsidRPr="001F150F" w:rsidRDefault="00525F62" w:rsidP="003D7879"/>
          <w:p w14:paraId="14546C96" w14:textId="77777777" w:rsidR="000F5D83" w:rsidRPr="001F150F" w:rsidRDefault="006D56F5" w:rsidP="003D7879">
            <w:r w:rsidRPr="001F150F">
              <w:t>0%</w:t>
            </w:r>
          </w:p>
          <w:p w14:paraId="05D66759" w14:textId="77777777" w:rsidR="00290909" w:rsidRPr="001F150F" w:rsidRDefault="006D56F5" w:rsidP="003D7879">
            <w:r w:rsidRPr="001F150F">
              <w:t>0%</w:t>
            </w:r>
          </w:p>
        </w:tc>
      </w:tr>
      <w:tr w:rsidR="00A72E0A" w:rsidRPr="001F150F" w14:paraId="39E07A11" w14:textId="77777777" w:rsidTr="002A2936">
        <w:tc>
          <w:tcPr>
            <w:tcW w:w="2880" w:type="dxa"/>
            <w:shd w:val="clear" w:color="auto" w:fill="EDEDED" w:themeFill="accent3" w:themeFillTint="33"/>
          </w:tcPr>
          <w:p w14:paraId="0BD15E6C" w14:textId="77777777" w:rsidR="008F636A" w:rsidRPr="001F150F" w:rsidRDefault="006D56F5" w:rsidP="008F636A">
            <w:r w:rsidRPr="001F150F">
              <w:t xml:space="preserve">Model </w:t>
            </w:r>
            <w:r w:rsidR="00980169" w:rsidRPr="001F150F">
              <w:t>10</w:t>
            </w:r>
          </w:p>
          <w:p w14:paraId="7A201658" w14:textId="77777777" w:rsidR="008F636A" w:rsidRPr="001F150F" w:rsidRDefault="006D56F5" w:rsidP="008F636A">
            <w:r w:rsidRPr="001F150F">
              <w:t>(Model 1+Alcohol)</w:t>
            </w:r>
          </w:p>
          <w:p w14:paraId="3C062841" w14:textId="77777777" w:rsidR="008F636A" w:rsidRPr="001F150F" w:rsidRDefault="008F636A" w:rsidP="003D7879"/>
        </w:tc>
        <w:tc>
          <w:tcPr>
            <w:tcW w:w="850" w:type="dxa"/>
            <w:shd w:val="clear" w:color="auto" w:fill="EDEDED" w:themeFill="accent3" w:themeFillTint="33"/>
          </w:tcPr>
          <w:p w14:paraId="534309DF" w14:textId="77777777" w:rsidR="008F636A" w:rsidRPr="001F150F" w:rsidRDefault="006D56F5" w:rsidP="008F636A">
            <w:r w:rsidRPr="001F150F">
              <w:t>Low</w:t>
            </w:r>
          </w:p>
          <w:p w14:paraId="4DDE9C0F" w14:textId="77777777" w:rsidR="008F636A" w:rsidRPr="001F150F" w:rsidRDefault="006D56F5" w:rsidP="008F636A">
            <w:r w:rsidRPr="001F150F">
              <w:t>Medium</w:t>
            </w:r>
          </w:p>
          <w:p w14:paraId="7015C270" w14:textId="77777777" w:rsidR="008F636A" w:rsidRPr="001F150F" w:rsidRDefault="006D56F5" w:rsidP="008F636A">
            <w:r w:rsidRPr="001F150F">
              <w:t>High</w:t>
            </w:r>
          </w:p>
        </w:tc>
        <w:tc>
          <w:tcPr>
            <w:tcW w:w="2393" w:type="dxa"/>
            <w:shd w:val="clear" w:color="auto" w:fill="EDEDED" w:themeFill="accent3" w:themeFillTint="33"/>
          </w:tcPr>
          <w:p w14:paraId="0DD13E79" w14:textId="77777777" w:rsidR="008F636A" w:rsidRPr="001F150F" w:rsidRDefault="006D56F5" w:rsidP="00525F62">
            <w:r w:rsidRPr="001F150F">
              <w:t>1[Reference]</w:t>
            </w:r>
          </w:p>
          <w:p w14:paraId="2F565E22" w14:textId="77777777" w:rsidR="008F636A" w:rsidRPr="001F150F" w:rsidRDefault="006D56F5" w:rsidP="00525F62">
            <w:r w:rsidRPr="001F150F">
              <w:t>0.63(0.44-0.91)</w:t>
            </w:r>
          </w:p>
          <w:p w14:paraId="1F65FE58" w14:textId="77777777" w:rsidR="008F636A" w:rsidRPr="001F150F" w:rsidRDefault="006D56F5" w:rsidP="00525F62">
            <w:r w:rsidRPr="001F150F">
              <w:t>0.62(0.43-0.89)</w:t>
            </w:r>
          </w:p>
        </w:tc>
        <w:tc>
          <w:tcPr>
            <w:tcW w:w="992" w:type="dxa"/>
            <w:shd w:val="clear" w:color="auto" w:fill="EDEDED" w:themeFill="accent3" w:themeFillTint="33"/>
          </w:tcPr>
          <w:p w14:paraId="26DB2E18" w14:textId="77777777" w:rsidR="008F636A" w:rsidRPr="001F150F" w:rsidRDefault="008F636A" w:rsidP="003D7879"/>
          <w:p w14:paraId="41840411" w14:textId="77777777" w:rsidR="008F636A" w:rsidRPr="001F150F" w:rsidRDefault="006D56F5" w:rsidP="003D7879">
            <w:r w:rsidRPr="001F150F">
              <w:t>0.015</w:t>
            </w:r>
          </w:p>
          <w:p w14:paraId="009CE69B" w14:textId="77777777" w:rsidR="008F636A" w:rsidRPr="001F150F" w:rsidRDefault="006D56F5" w:rsidP="003D7879">
            <w:r w:rsidRPr="001F150F">
              <w:t>0.009</w:t>
            </w:r>
          </w:p>
        </w:tc>
        <w:tc>
          <w:tcPr>
            <w:tcW w:w="992" w:type="dxa"/>
            <w:shd w:val="clear" w:color="auto" w:fill="EDEDED" w:themeFill="accent3" w:themeFillTint="33"/>
          </w:tcPr>
          <w:p w14:paraId="1E478767" w14:textId="77777777" w:rsidR="008F636A" w:rsidRPr="001F150F" w:rsidRDefault="008F636A" w:rsidP="003D7879"/>
          <w:p w14:paraId="39222BA6" w14:textId="77777777" w:rsidR="008F636A" w:rsidRPr="001F150F" w:rsidRDefault="006D56F5" w:rsidP="003D7879">
            <w:r w:rsidRPr="001F150F">
              <w:t>9%</w:t>
            </w:r>
          </w:p>
          <w:p w14:paraId="6EF14B3E" w14:textId="77777777" w:rsidR="008F636A" w:rsidRPr="001F150F" w:rsidRDefault="006D56F5" w:rsidP="003D7879">
            <w:r w:rsidRPr="001F150F">
              <w:t>3%</w:t>
            </w:r>
          </w:p>
        </w:tc>
      </w:tr>
      <w:tr w:rsidR="00A72E0A" w:rsidRPr="001F150F" w14:paraId="1300DEBC" w14:textId="77777777" w:rsidTr="00DB55D9">
        <w:tc>
          <w:tcPr>
            <w:tcW w:w="2880" w:type="dxa"/>
            <w:tcBorders>
              <w:bottom w:val="single" w:sz="4" w:space="0" w:color="auto"/>
            </w:tcBorders>
          </w:tcPr>
          <w:p w14:paraId="73B7B16B" w14:textId="77777777" w:rsidR="00525F62" w:rsidRPr="001F150F" w:rsidRDefault="006D56F5" w:rsidP="003D7879">
            <w:r w:rsidRPr="001F150F">
              <w:t xml:space="preserve">Model </w:t>
            </w:r>
            <w:r w:rsidR="008F636A" w:rsidRPr="001F150F">
              <w:t>1</w:t>
            </w:r>
            <w:r w:rsidR="00980169" w:rsidRPr="001F150F">
              <w:t>1</w:t>
            </w:r>
          </w:p>
          <w:p w14:paraId="691E4E81" w14:textId="77777777" w:rsidR="00525F62" w:rsidRPr="001F150F" w:rsidRDefault="006D56F5" w:rsidP="003D7879">
            <w:r w:rsidRPr="001F150F">
              <w:t>(Model 1 + All covariates)</w:t>
            </w:r>
          </w:p>
        </w:tc>
        <w:tc>
          <w:tcPr>
            <w:tcW w:w="850" w:type="dxa"/>
            <w:tcBorders>
              <w:bottom w:val="single" w:sz="4" w:space="0" w:color="auto"/>
            </w:tcBorders>
          </w:tcPr>
          <w:p w14:paraId="4AB695C9" w14:textId="77777777" w:rsidR="00525F62" w:rsidRPr="001F150F" w:rsidRDefault="006D56F5" w:rsidP="003D7879">
            <w:r w:rsidRPr="001F150F">
              <w:t>Low</w:t>
            </w:r>
          </w:p>
          <w:p w14:paraId="599D2193" w14:textId="77777777" w:rsidR="00525F62" w:rsidRPr="001F150F" w:rsidRDefault="006D56F5" w:rsidP="003D7879">
            <w:r w:rsidRPr="001F150F">
              <w:t>Medium</w:t>
            </w:r>
          </w:p>
          <w:p w14:paraId="7C1DF145" w14:textId="77777777" w:rsidR="00525F62" w:rsidRPr="001F150F" w:rsidRDefault="006D56F5" w:rsidP="003D7879">
            <w:r w:rsidRPr="001F150F">
              <w:t>High</w:t>
            </w:r>
          </w:p>
        </w:tc>
        <w:tc>
          <w:tcPr>
            <w:tcW w:w="2393" w:type="dxa"/>
            <w:tcBorders>
              <w:bottom w:val="single" w:sz="4" w:space="0" w:color="auto"/>
            </w:tcBorders>
          </w:tcPr>
          <w:p w14:paraId="23BDE159" w14:textId="77777777" w:rsidR="00525F62" w:rsidRPr="001F150F" w:rsidRDefault="006D56F5" w:rsidP="003D7879">
            <w:r w:rsidRPr="001F150F">
              <w:t>1[Reference]</w:t>
            </w:r>
          </w:p>
          <w:p w14:paraId="467AE1C8" w14:textId="77777777" w:rsidR="00525F62" w:rsidRPr="001F150F" w:rsidRDefault="006D56F5" w:rsidP="003D7879">
            <w:r w:rsidRPr="001F150F">
              <w:t>0.7</w:t>
            </w:r>
            <w:r w:rsidR="008F636A" w:rsidRPr="001F150F">
              <w:t>4</w:t>
            </w:r>
            <w:r w:rsidRPr="001F150F">
              <w:t>(0.5</w:t>
            </w:r>
            <w:r w:rsidR="008F636A" w:rsidRPr="001F150F">
              <w:t>0</w:t>
            </w:r>
            <w:r w:rsidRPr="001F150F">
              <w:t>-1.</w:t>
            </w:r>
            <w:r w:rsidR="008F636A" w:rsidRPr="001F150F">
              <w:t>10</w:t>
            </w:r>
            <w:r w:rsidRPr="001F150F">
              <w:t>)</w:t>
            </w:r>
          </w:p>
          <w:p w14:paraId="73349650" w14:textId="77777777" w:rsidR="00D37772" w:rsidRPr="001F150F" w:rsidRDefault="006D56F5" w:rsidP="003D7879">
            <w:r w:rsidRPr="001F150F">
              <w:t>0.8</w:t>
            </w:r>
            <w:r w:rsidR="008F636A" w:rsidRPr="001F150F">
              <w:t>7</w:t>
            </w:r>
            <w:r w:rsidRPr="001F150F">
              <w:t>(0.</w:t>
            </w:r>
            <w:r w:rsidR="008F636A" w:rsidRPr="001F150F">
              <w:t>57</w:t>
            </w:r>
            <w:r w:rsidRPr="001F150F">
              <w:t>-1.</w:t>
            </w:r>
            <w:r w:rsidR="008F636A" w:rsidRPr="001F150F">
              <w:t>34</w:t>
            </w:r>
            <w:r w:rsidRPr="001F150F">
              <w:t>)</w:t>
            </w:r>
          </w:p>
        </w:tc>
        <w:tc>
          <w:tcPr>
            <w:tcW w:w="992" w:type="dxa"/>
            <w:tcBorders>
              <w:bottom w:val="single" w:sz="4" w:space="0" w:color="auto"/>
            </w:tcBorders>
          </w:tcPr>
          <w:p w14:paraId="4377610A" w14:textId="77777777" w:rsidR="00525F62" w:rsidRPr="001F150F" w:rsidRDefault="00525F62" w:rsidP="003D7879"/>
          <w:p w14:paraId="55D29EB7" w14:textId="77777777" w:rsidR="00D37772" w:rsidRPr="001F150F" w:rsidRDefault="006D56F5" w:rsidP="003D7879">
            <w:r w:rsidRPr="001F150F">
              <w:t>0.</w:t>
            </w:r>
            <w:r w:rsidR="008F636A" w:rsidRPr="001F150F">
              <w:t>141</w:t>
            </w:r>
          </w:p>
          <w:p w14:paraId="0C1FA368" w14:textId="77777777" w:rsidR="00525F62" w:rsidRPr="001F150F" w:rsidRDefault="006D56F5" w:rsidP="003D7879">
            <w:r w:rsidRPr="001F150F">
              <w:t>0.</w:t>
            </w:r>
            <w:r w:rsidR="008F636A" w:rsidRPr="001F150F">
              <w:t>540</w:t>
            </w:r>
          </w:p>
        </w:tc>
        <w:tc>
          <w:tcPr>
            <w:tcW w:w="992" w:type="dxa"/>
            <w:tcBorders>
              <w:bottom w:val="single" w:sz="4" w:space="0" w:color="auto"/>
            </w:tcBorders>
          </w:tcPr>
          <w:p w14:paraId="34CC86DA" w14:textId="77777777" w:rsidR="00525F62" w:rsidRPr="001F150F" w:rsidRDefault="00525F62" w:rsidP="003D7879"/>
          <w:p w14:paraId="255E2A45" w14:textId="77777777" w:rsidR="00525F62" w:rsidRPr="001F150F" w:rsidRDefault="006D56F5" w:rsidP="003D7879">
            <w:r w:rsidRPr="001F150F">
              <w:t>2</w:t>
            </w:r>
            <w:r w:rsidR="000A6270" w:rsidRPr="001F150F">
              <w:t>4</w:t>
            </w:r>
            <w:r w:rsidRPr="001F150F">
              <w:t>%</w:t>
            </w:r>
          </w:p>
          <w:p w14:paraId="28886113" w14:textId="77777777" w:rsidR="00290909" w:rsidRPr="001F150F" w:rsidRDefault="006D56F5" w:rsidP="003D7879">
            <w:r w:rsidRPr="001F150F">
              <w:t>6</w:t>
            </w:r>
            <w:r w:rsidR="000A6270" w:rsidRPr="001F150F">
              <w:t>5</w:t>
            </w:r>
            <w:r w:rsidRPr="001F150F">
              <w:t>%</w:t>
            </w:r>
          </w:p>
        </w:tc>
      </w:tr>
    </w:tbl>
    <w:p w14:paraId="236D9B0E" w14:textId="626A6251" w:rsidR="006C093A" w:rsidRPr="001F150F" w:rsidRDefault="006D56F5" w:rsidP="00525F62">
      <w:pPr>
        <w:outlineLvl w:val="0"/>
        <w:rPr>
          <w:i/>
        </w:rPr>
      </w:pPr>
      <w:r w:rsidRPr="001F150F">
        <w:rPr>
          <w:i/>
        </w:rPr>
        <w:t xml:space="preserve">Note. Inclusion of </w:t>
      </w:r>
      <w:r w:rsidR="009967F0" w:rsidRPr="001F150F">
        <w:rPr>
          <w:i/>
        </w:rPr>
        <w:t>APOE</w:t>
      </w:r>
      <w:r w:rsidR="000B2BD5" w:rsidRPr="001F150F">
        <w:rPr>
          <w:i/>
        </w:rPr>
        <w:t>e4</w:t>
      </w:r>
      <w:r w:rsidRPr="001F150F">
        <w:rPr>
          <w:i/>
        </w:rPr>
        <w:t xml:space="preserve"> covariate </w:t>
      </w:r>
      <w:r w:rsidR="004A54EC" w:rsidRPr="001F150F">
        <w:rPr>
          <w:i/>
        </w:rPr>
        <w:t xml:space="preserve">reduced </w:t>
      </w:r>
      <w:r w:rsidR="00315B6A" w:rsidRPr="001F150F">
        <w:rPr>
          <w:i/>
        </w:rPr>
        <w:t>the number of observations to 6,</w:t>
      </w:r>
      <w:r w:rsidR="00E276FD" w:rsidRPr="001F150F">
        <w:rPr>
          <w:i/>
        </w:rPr>
        <w:t>799</w:t>
      </w:r>
    </w:p>
    <w:p w14:paraId="3EE229E0" w14:textId="1777F42B" w:rsidR="00361894" w:rsidRPr="001F150F" w:rsidRDefault="006D56F5" w:rsidP="00525F62">
      <w:pPr>
        <w:outlineLvl w:val="0"/>
      </w:pPr>
      <w:r w:rsidRPr="001F150F">
        <w:t>CHD: Coronary Heart Disease</w:t>
      </w:r>
      <w:r w:rsidR="00E94483" w:rsidRPr="001F150F">
        <w:t>,</w:t>
      </w:r>
      <w:r w:rsidRPr="001F150F">
        <w:t xml:space="preserve"> CR: Cognitive Reserve</w:t>
      </w:r>
      <w:r w:rsidR="00E94483" w:rsidRPr="001F150F">
        <w:t>, PERM: Percentage Excess Risk Mediated</w:t>
      </w:r>
      <w:bookmarkEnd w:id="1"/>
    </w:p>
    <w:p w14:paraId="4D001DFD" w14:textId="18EBBC5E" w:rsidR="009A2BE8" w:rsidRPr="001F150F" w:rsidRDefault="006D56F5" w:rsidP="0011121B">
      <w:pPr>
        <w:rPr>
          <w:i/>
        </w:rPr>
      </w:pPr>
      <w:r w:rsidRPr="001F150F">
        <w:rPr>
          <w:i/>
        </w:rPr>
        <w:br w:type="page"/>
      </w:r>
    </w:p>
    <w:p w14:paraId="108BAA07" w14:textId="77777777" w:rsidR="0011121B" w:rsidRPr="001F150F" w:rsidRDefault="0011121B" w:rsidP="0011121B">
      <w:pPr>
        <w:rPr>
          <w:b/>
        </w:rPr>
      </w:pPr>
      <w:r w:rsidRPr="001F150F">
        <w:rPr>
          <w:b/>
        </w:rPr>
        <w:lastRenderedPageBreak/>
        <w:t>Supplementary Figure</w:t>
      </w:r>
    </w:p>
    <w:p w14:paraId="590690C7" w14:textId="77777777" w:rsidR="0011121B" w:rsidRPr="001F150F" w:rsidRDefault="0011121B" w:rsidP="0011121B">
      <w:pPr>
        <w:spacing w:line="480" w:lineRule="auto"/>
        <w:rPr>
          <w:b/>
        </w:rPr>
      </w:pPr>
    </w:p>
    <w:p w14:paraId="6BED1202" w14:textId="77777777" w:rsidR="0011121B" w:rsidRPr="001F150F" w:rsidRDefault="0011121B" w:rsidP="0011121B">
      <w:pPr>
        <w:spacing w:line="480" w:lineRule="auto"/>
        <w:jc w:val="center"/>
      </w:pPr>
      <w:r w:rsidRPr="001F150F">
        <w:rPr>
          <w:noProof/>
          <w:lang w:val="en-IN" w:eastAsia="en-IN"/>
        </w:rPr>
        <w:drawing>
          <wp:inline distT="0" distB="0" distL="0" distR="0" wp14:anchorId="47825B7C" wp14:editId="6EFC85C0">
            <wp:extent cx="5724144" cy="41671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21843" name="Graph.png"/>
                    <pic:cNvPicPr/>
                  </pic:nvPicPr>
                  <pic:blipFill>
                    <a:blip r:embed="rId12">
                      <a:extLst>
                        <a:ext uri="{28A0092B-C50C-407E-A947-70E740481C1C}">
                          <a14:useLocalDpi xmlns:a14="http://schemas.microsoft.com/office/drawing/2010/main" val="0"/>
                        </a:ext>
                      </a:extLst>
                    </a:blip>
                    <a:stretch>
                      <a:fillRect/>
                    </a:stretch>
                  </pic:blipFill>
                  <pic:spPr>
                    <a:xfrm>
                      <a:off x="0" y="0"/>
                      <a:ext cx="5724144" cy="4167120"/>
                    </a:xfrm>
                    <a:prstGeom prst="rect">
                      <a:avLst/>
                    </a:prstGeom>
                  </pic:spPr>
                </pic:pic>
              </a:graphicData>
            </a:graphic>
          </wp:inline>
        </w:drawing>
      </w:r>
    </w:p>
    <w:p w14:paraId="73DF0D72" w14:textId="0BEF4425" w:rsidR="008B6CB1" w:rsidRPr="0011121B" w:rsidRDefault="0011121B" w:rsidP="008F0C55">
      <w:pPr>
        <w:spacing w:line="480" w:lineRule="auto"/>
      </w:pPr>
      <w:r w:rsidRPr="001F150F">
        <w:t>Supplementary Figure 1. Frequency of Cognitive Reserve Index scores in the Engli</w:t>
      </w:r>
      <w:r w:rsidR="00326D31" w:rsidRPr="001F150F">
        <w:t>sh Longitudinal Study of Ageing</w:t>
      </w:r>
      <w:bookmarkEnd w:id="0"/>
      <w:bookmarkEnd w:id="2"/>
    </w:p>
    <w:sectPr w:rsidR="008B6CB1" w:rsidRPr="0011121B" w:rsidSect="00FF04EA">
      <w:footerReference w:type="even" r:id="rId13"/>
      <w:footerReference w:type="default" r:id="rId14"/>
      <w:footerReference w:type="first" r:id="rId15"/>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EF310" w14:textId="77777777" w:rsidR="00957580" w:rsidRDefault="00957580">
      <w:r>
        <w:separator/>
      </w:r>
    </w:p>
  </w:endnote>
  <w:endnote w:type="continuationSeparator" w:id="0">
    <w:p w14:paraId="15FD4421" w14:textId="77777777" w:rsidR="00957580" w:rsidRDefault="0095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7117265"/>
      <w:docPartObj>
        <w:docPartGallery w:val="Page Numbers (Bottom of Page)"/>
        <w:docPartUnique/>
      </w:docPartObj>
    </w:sdtPr>
    <w:sdtEndPr>
      <w:rPr>
        <w:rStyle w:val="PageNumber"/>
      </w:rPr>
    </w:sdtEndPr>
    <w:sdtContent>
      <w:p w14:paraId="6329A8EC" w14:textId="77777777" w:rsidR="003F18BB" w:rsidRDefault="003F18BB" w:rsidP="00555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252AE" w14:textId="77777777" w:rsidR="003F18BB" w:rsidRDefault="003F18BB" w:rsidP="00F37B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092019"/>
      <w:docPartObj>
        <w:docPartGallery w:val="Page Numbers (Bottom of Page)"/>
        <w:docPartUnique/>
      </w:docPartObj>
    </w:sdtPr>
    <w:sdtEndPr>
      <w:rPr>
        <w:noProof/>
      </w:rPr>
    </w:sdtEndPr>
    <w:sdtContent>
      <w:p w14:paraId="68987869" w14:textId="06BAA256" w:rsidR="003F18BB" w:rsidRDefault="003F18BB">
        <w:pPr>
          <w:pStyle w:val="Footer"/>
          <w:jc w:val="right"/>
        </w:pPr>
        <w:r>
          <w:fldChar w:fldCharType="begin"/>
        </w:r>
        <w:r>
          <w:instrText xml:space="preserve"> PAGE   \* MERGEFORMAT </w:instrText>
        </w:r>
        <w:r>
          <w:fldChar w:fldCharType="separate"/>
        </w:r>
        <w:r w:rsidR="00A12934">
          <w:rPr>
            <w:noProof/>
          </w:rPr>
          <w:t>3</w:t>
        </w:r>
        <w:r>
          <w:rPr>
            <w:noProof/>
          </w:rPr>
          <w:fldChar w:fldCharType="end"/>
        </w:r>
      </w:p>
    </w:sdtContent>
  </w:sdt>
  <w:p w14:paraId="3C50352D" w14:textId="77777777" w:rsidR="003F18BB" w:rsidRDefault="003F18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7693C" w14:textId="77777777" w:rsidR="003F18BB" w:rsidRDefault="003F18BB">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573239"/>
      <w:docPartObj>
        <w:docPartGallery w:val="Page Numbers (Bottom of Page)"/>
        <w:docPartUnique/>
      </w:docPartObj>
    </w:sdtPr>
    <w:sdtEndPr>
      <w:rPr>
        <w:rStyle w:val="PageNumber"/>
      </w:rPr>
    </w:sdtEndPr>
    <w:sdtContent>
      <w:p w14:paraId="7A1DE0CC" w14:textId="77777777" w:rsidR="003F18BB" w:rsidRDefault="003F18BB" w:rsidP="00555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45F814" w14:textId="77777777" w:rsidR="003F18BB" w:rsidRDefault="003F18BB" w:rsidP="00F37BFA">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126254"/>
      <w:docPartObj>
        <w:docPartGallery w:val="Page Numbers (Bottom of Page)"/>
        <w:docPartUnique/>
      </w:docPartObj>
    </w:sdtPr>
    <w:sdtEndPr>
      <w:rPr>
        <w:noProof/>
      </w:rPr>
    </w:sdtEndPr>
    <w:sdtContent>
      <w:p w14:paraId="1482B745" w14:textId="616B5A42" w:rsidR="003F18BB" w:rsidRDefault="003F18BB">
        <w:pPr>
          <w:pStyle w:val="Footer"/>
          <w:jc w:val="right"/>
        </w:pPr>
        <w:r>
          <w:fldChar w:fldCharType="begin"/>
        </w:r>
        <w:r>
          <w:instrText xml:space="preserve"> PAGE   \* MERGEFORMAT </w:instrText>
        </w:r>
        <w:r>
          <w:fldChar w:fldCharType="separate"/>
        </w:r>
        <w:r w:rsidR="00A12934">
          <w:rPr>
            <w:noProof/>
          </w:rPr>
          <w:t>11</w:t>
        </w:r>
        <w:r>
          <w:rPr>
            <w:noProof/>
          </w:rPr>
          <w:fldChar w:fldCharType="end"/>
        </w:r>
      </w:p>
    </w:sdtContent>
  </w:sdt>
  <w:p w14:paraId="75BD96C6" w14:textId="77777777" w:rsidR="003F18BB" w:rsidRDefault="003F18B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4A13D" w14:textId="77777777" w:rsidR="003F18BB" w:rsidRDefault="003F18B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2E6D5" w14:textId="77777777" w:rsidR="00957580" w:rsidRDefault="00957580">
      <w:r>
        <w:separator/>
      </w:r>
    </w:p>
  </w:footnote>
  <w:footnote w:type="continuationSeparator" w:id="0">
    <w:p w14:paraId="26201FC0" w14:textId="77777777" w:rsidR="00957580" w:rsidRDefault="00957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26BD"/>
    <w:multiLevelType w:val="hybridMultilevel"/>
    <w:tmpl w:val="2DE2873E"/>
    <w:lvl w:ilvl="0" w:tplc="F77E32BC">
      <w:start w:val="1"/>
      <w:numFmt w:val="decimal"/>
      <w:lvlText w:val="%1."/>
      <w:lvlJc w:val="left"/>
      <w:pPr>
        <w:ind w:left="720" w:hanging="360"/>
      </w:pPr>
      <w:rPr>
        <w:rFonts w:hint="default"/>
      </w:rPr>
    </w:lvl>
    <w:lvl w:ilvl="1" w:tplc="E0300BE4" w:tentative="1">
      <w:start w:val="1"/>
      <w:numFmt w:val="lowerLetter"/>
      <w:lvlText w:val="%2."/>
      <w:lvlJc w:val="left"/>
      <w:pPr>
        <w:ind w:left="1440" w:hanging="360"/>
      </w:pPr>
    </w:lvl>
    <w:lvl w:ilvl="2" w:tplc="9B6AC126" w:tentative="1">
      <w:start w:val="1"/>
      <w:numFmt w:val="lowerRoman"/>
      <w:lvlText w:val="%3."/>
      <w:lvlJc w:val="right"/>
      <w:pPr>
        <w:ind w:left="2160" w:hanging="180"/>
      </w:pPr>
    </w:lvl>
    <w:lvl w:ilvl="3" w:tplc="6E064B1E" w:tentative="1">
      <w:start w:val="1"/>
      <w:numFmt w:val="decimal"/>
      <w:lvlText w:val="%4."/>
      <w:lvlJc w:val="left"/>
      <w:pPr>
        <w:ind w:left="2880" w:hanging="360"/>
      </w:pPr>
    </w:lvl>
    <w:lvl w:ilvl="4" w:tplc="0C58DAF0" w:tentative="1">
      <w:start w:val="1"/>
      <w:numFmt w:val="lowerLetter"/>
      <w:lvlText w:val="%5."/>
      <w:lvlJc w:val="left"/>
      <w:pPr>
        <w:ind w:left="3600" w:hanging="360"/>
      </w:pPr>
    </w:lvl>
    <w:lvl w:ilvl="5" w:tplc="ED5C747C" w:tentative="1">
      <w:start w:val="1"/>
      <w:numFmt w:val="lowerRoman"/>
      <w:lvlText w:val="%6."/>
      <w:lvlJc w:val="right"/>
      <w:pPr>
        <w:ind w:left="4320" w:hanging="180"/>
      </w:pPr>
    </w:lvl>
    <w:lvl w:ilvl="6" w:tplc="4134B706" w:tentative="1">
      <w:start w:val="1"/>
      <w:numFmt w:val="decimal"/>
      <w:lvlText w:val="%7."/>
      <w:lvlJc w:val="left"/>
      <w:pPr>
        <w:ind w:left="5040" w:hanging="360"/>
      </w:pPr>
    </w:lvl>
    <w:lvl w:ilvl="7" w:tplc="17768DDC" w:tentative="1">
      <w:start w:val="1"/>
      <w:numFmt w:val="lowerLetter"/>
      <w:lvlText w:val="%8."/>
      <w:lvlJc w:val="left"/>
      <w:pPr>
        <w:ind w:left="5760" w:hanging="360"/>
      </w:pPr>
    </w:lvl>
    <w:lvl w:ilvl="8" w:tplc="B052B622" w:tentative="1">
      <w:start w:val="1"/>
      <w:numFmt w:val="lowerRoman"/>
      <w:lvlText w:val="%9."/>
      <w:lvlJc w:val="right"/>
      <w:pPr>
        <w:ind w:left="6480" w:hanging="180"/>
      </w:pPr>
    </w:lvl>
  </w:abstractNum>
  <w:abstractNum w:abstractNumId="1">
    <w:nsid w:val="10FA70AE"/>
    <w:multiLevelType w:val="hybridMultilevel"/>
    <w:tmpl w:val="8E8C2B10"/>
    <w:lvl w:ilvl="0" w:tplc="B38A261C">
      <w:start w:val="1"/>
      <w:numFmt w:val="decimal"/>
      <w:lvlText w:val="%1."/>
      <w:lvlJc w:val="left"/>
      <w:pPr>
        <w:ind w:left="720" w:hanging="360"/>
      </w:pPr>
      <w:rPr>
        <w:rFonts w:hint="default"/>
      </w:rPr>
    </w:lvl>
    <w:lvl w:ilvl="1" w:tplc="698C8E3E" w:tentative="1">
      <w:start w:val="1"/>
      <w:numFmt w:val="lowerLetter"/>
      <w:lvlText w:val="%2."/>
      <w:lvlJc w:val="left"/>
      <w:pPr>
        <w:ind w:left="1440" w:hanging="360"/>
      </w:pPr>
    </w:lvl>
    <w:lvl w:ilvl="2" w:tplc="6E0AE184" w:tentative="1">
      <w:start w:val="1"/>
      <w:numFmt w:val="lowerRoman"/>
      <w:lvlText w:val="%3."/>
      <w:lvlJc w:val="right"/>
      <w:pPr>
        <w:ind w:left="2160" w:hanging="180"/>
      </w:pPr>
    </w:lvl>
    <w:lvl w:ilvl="3" w:tplc="2D769724" w:tentative="1">
      <w:start w:val="1"/>
      <w:numFmt w:val="decimal"/>
      <w:lvlText w:val="%4."/>
      <w:lvlJc w:val="left"/>
      <w:pPr>
        <w:ind w:left="2880" w:hanging="360"/>
      </w:pPr>
    </w:lvl>
    <w:lvl w:ilvl="4" w:tplc="CCFEE0E6" w:tentative="1">
      <w:start w:val="1"/>
      <w:numFmt w:val="lowerLetter"/>
      <w:lvlText w:val="%5."/>
      <w:lvlJc w:val="left"/>
      <w:pPr>
        <w:ind w:left="3600" w:hanging="360"/>
      </w:pPr>
    </w:lvl>
    <w:lvl w:ilvl="5" w:tplc="8AD44788" w:tentative="1">
      <w:start w:val="1"/>
      <w:numFmt w:val="lowerRoman"/>
      <w:lvlText w:val="%6."/>
      <w:lvlJc w:val="right"/>
      <w:pPr>
        <w:ind w:left="4320" w:hanging="180"/>
      </w:pPr>
    </w:lvl>
    <w:lvl w:ilvl="6" w:tplc="935A6D12" w:tentative="1">
      <w:start w:val="1"/>
      <w:numFmt w:val="decimal"/>
      <w:lvlText w:val="%7."/>
      <w:lvlJc w:val="left"/>
      <w:pPr>
        <w:ind w:left="5040" w:hanging="360"/>
      </w:pPr>
    </w:lvl>
    <w:lvl w:ilvl="7" w:tplc="A3882BD2" w:tentative="1">
      <w:start w:val="1"/>
      <w:numFmt w:val="lowerLetter"/>
      <w:lvlText w:val="%8."/>
      <w:lvlJc w:val="left"/>
      <w:pPr>
        <w:ind w:left="5760" w:hanging="360"/>
      </w:pPr>
    </w:lvl>
    <w:lvl w:ilvl="8" w:tplc="755CC788" w:tentative="1">
      <w:start w:val="1"/>
      <w:numFmt w:val="lowerRoman"/>
      <w:lvlText w:val="%9."/>
      <w:lvlJc w:val="right"/>
      <w:pPr>
        <w:ind w:left="6480" w:hanging="180"/>
      </w:pPr>
    </w:lvl>
  </w:abstractNum>
  <w:abstractNum w:abstractNumId="2">
    <w:nsid w:val="176711E6"/>
    <w:multiLevelType w:val="hybridMultilevel"/>
    <w:tmpl w:val="8F7E7A2C"/>
    <w:lvl w:ilvl="0" w:tplc="CD8E3C3E">
      <w:start w:val="1"/>
      <w:numFmt w:val="bullet"/>
      <w:lvlText w:val=""/>
      <w:lvlJc w:val="left"/>
      <w:pPr>
        <w:ind w:left="720" w:hanging="360"/>
      </w:pPr>
      <w:rPr>
        <w:rFonts w:ascii="Symbol" w:hAnsi="Symbol" w:hint="default"/>
      </w:rPr>
    </w:lvl>
    <w:lvl w:ilvl="1" w:tplc="8438BAA0" w:tentative="1">
      <w:start w:val="1"/>
      <w:numFmt w:val="bullet"/>
      <w:lvlText w:val="o"/>
      <w:lvlJc w:val="left"/>
      <w:pPr>
        <w:ind w:left="1440" w:hanging="360"/>
      </w:pPr>
      <w:rPr>
        <w:rFonts w:ascii="Courier New" w:hAnsi="Courier New" w:cs="Courier New" w:hint="default"/>
      </w:rPr>
    </w:lvl>
    <w:lvl w:ilvl="2" w:tplc="007841BE" w:tentative="1">
      <w:start w:val="1"/>
      <w:numFmt w:val="bullet"/>
      <w:lvlText w:val=""/>
      <w:lvlJc w:val="left"/>
      <w:pPr>
        <w:ind w:left="2160" w:hanging="360"/>
      </w:pPr>
      <w:rPr>
        <w:rFonts w:ascii="Wingdings" w:hAnsi="Wingdings" w:hint="default"/>
      </w:rPr>
    </w:lvl>
    <w:lvl w:ilvl="3" w:tplc="68AC1350" w:tentative="1">
      <w:start w:val="1"/>
      <w:numFmt w:val="bullet"/>
      <w:lvlText w:val=""/>
      <w:lvlJc w:val="left"/>
      <w:pPr>
        <w:ind w:left="2880" w:hanging="360"/>
      </w:pPr>
      <w:rPr>
        <w:rFonts w:ascii="Symbol" w:hAnsi="Symbol" w:hint="default"/>
      </w:rPr>
    </w:lvl>
    <w:lvl w:ilvl="4" w:tplc="65D063B2" w:tentative="1">
      <w:start w:val="1"/>
      <w:numFmt w:val="bullet"/>
      <w:lvlText w:val="o"/>
      <w:lvlJc w:val="left"/>
      <w:pPr>
        <w:ind w:left="3600" w:hanging="360"/>
      </w:pPr>
      <w:rPr>
        <w:rFonts w:ascii="Courier New" w:hAnsi="Courier New" w:cs="Courier New" w:hint="default"/>
      </w:rPr>
    </w:lvl>
    <w:lvl w:ilvl="5" w:tplc="07FA4EEC" w:tentative="1">
      <w:start w:val="1"/>
      <w:numFmt w:val="bullet"/>
      <w:lvlText w:val=""/>
      <w:lvlJc w:val="left"/>
      <w:pPr>
        <w:ind w:left="4320" w:hanging="360"/>
      </w:pPr>
      <w:rPr>
        <w:rFonts w:ascii="Wingdings" w:hAnsi="Wingdings" w:hint="default"/>
      </w:rPr>
    </w:lvl>
    <w:lvl w:ilvl="6" w:tplc="4684A194" w:tentative="1">
      <w:start w:val="1"/>
      <w:numFmt w:val="bullet"/>
      <w:lvlText w:val=""/>
      <w:lvlJc w:val="left"/>
      <w:pPr>
        <w:ind w:left="5040" w:hanging="360"/>
      </w:pPr>
      <w:rPr>
        <w:rFonts w:ascii="Symbol" w:hAnsi="Symbol" w:hint="default"/>
      </w:rPr>
    </w:lvl>
    <w:lvl w:ilvl="7" w:tplc="31862B4E" w:tentative="1">
      <w:start w:val="1"/>
      <w:numFmt w:val="bullet"/>
      <w:lvlText w:val="o"/>
      <w:lvlJc w:val="left"/>
      <w:pPr>
        <w:ind w:left="5760" w:hanging="360"/>
      </w:pPr>
      <w:rPr>
        <w:rFonts w:ascii="Courier New" w:hAnsi="Courier New" w:cs="Courier New" w:hint="default"/>
      </w:rPr>
    </w:lvl>
    <w:lvl w:ilvl="8" w:tplc="C868B4A0" w:tentative="1">
      <w:start w:val="1"/>
      <w:numFmt w:val="bullet"/>
      <w:lvlText w:val=""/>
      <w:lvlJc w:val="left"/>
      <w:pPr>
        <w:ind w:left="6480" w:hanging="360"/>
      </w:pPr>
      <w:rPr>
        <w:rFonts w:ascii="Wingdings" w:hAnsi="Wingdings" w:hint="default"/>
      </w:rPr>
    </w:lvl>
  </w:abstractNum>
  <w:abstractNum w:abstractNumId="3">
    <w:nsid w:val="20BF75E8"/>
    <w:multiLevelType w:val="multilevel"/>
    <w:tmpl w:val="351A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82B44"/>
    <w:multiLevelType w:val="multilevel"/>
    <w:tmpl w:val="FD6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A58B8"/>
    <w:multiLevelType w:val="multilevel"/>
    <w:tmpl w:val="BB6A7AEA"/>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44278B"/>
    <w:multiLevelType w:val="hybridMultilevel"/>
    <w:tmpl w:val="0930D380"/>
    <w:lvl w:ilvl="0" w:tplc="6D500102">
      <w:start w:val="227"/>
      <w:numFmt w:val="bullet"/>
      <w:lvlText w:val="-"/>
      <w:lvlJc w:val="left"/>
      <w:pPr>
        <w:ind w:left="720" w:hanging="360"/>
      </w:pPr>
      <w:rPr>
        <w:rFonts w:ascii="Arial" w:eastAsiaTheme="minorHAnsi" w:hAnsi="Arial" w:cs="Arial" w:hint="default"/>
      </w:rPr>
    </w:lvl>
    <w:lvl w:ilvl="1" w:tplc="0B866FF2" w:tentative="1">
      <w:start w:val="1"/>
      <w:numFmt w:val="bullet"/>
      <w:lvlText w:val="o"/>
      <w:lvlJc w:val="left"/>
      <w:pPr>
        <w:ind w:left="1440" w:hanging="360"/>
      </w:pPr>
      <w:rPr>
        <w:rFonts w:ascii="Courier New" w:hAnsi="Courier New" w:cs="Courier New" w:hint="default"/>
      </w:rPr>
    </w:lvl>
    <w:lvl w:ilvl="2" w:tplc="3774E1F8" w:tentative="1">
      <w:start w:val="1"/>
      <w:numFmt w:val="bullet"/>
      <w:lvlText w:val=""/>
      <w:lvlJc w:val="left"/>
      <w:pPr>
        <w:ind w:left="2160" w:hanging="360"/>
      </w:pPr>
      <w:rPr>
        <w:rFonts w:ascii="Wingdings" w:hAnsi="Wingdings" w:hint="default"/>
      </w:rPr>
    </w:lvl>
    <w:lvl w:ilvl="3" w:tplc="61706010" w:tentative="1">
      <w:start w:val="1"/>
      <w:numFmt w:val="bullet"/>
      <w:lvlText w:val=""/>
      <w:lvlJc w:val="left"/>
      <w:pPr>
        <w:ind w:left="2880" w:hanging="360"/>
      </w:pPr>
      <w:rPr>
        <w:rFonts w:ascii="Symbol" w:hAnsi="Symbol" w:hint="default"/>
      </w:rPr>
    </w:lvl>
    <w:lvl w:ilvl="4" w:tplc="D082876A" w:tentative="1">
      <w:start w:val="1"/>
      <w:numFmt w:val="bullet"/>
      <w:lvlText w:val="o"/>
      <w:lvlJc w:val="left"/>
      <w:pPr>
        <w:ind w:left="3600" w:hanging="360"/>
      </w:pPr>
      <w:rPr>
        <w:rFonts w:ascii="Courier New" w:hAnsi="Courier New" w:cs="Courier New" w:hint="default"/>
      </w:rPr>
    </w:lvl>
    <w:lvl w:ilvl="5" w:tplc="5068FE7C" w:tentative="1">
      <w:start w:val="1"/>
      <w:numFmt w:val="bullet"/>
      <w:lvlText w:val=""/>
      <w:lvlJc w:val="left"/>
      <w:pPr>
        <w:ind w:left="4320" w:hanging="360"/>
      </w:pPr>
      <w:rPr>
        <w:rFonts w:ascii="Wingdings" w:hAnsi="Wingdings" w:hint="default"/>
      </w:rPr>
    </w:lvl>
    <w:lvl w:ilvl="6" w:tplc="78E21376" w:tentative="1">
      <w:start w:val="1"/>
      <w:numFmt w:val="bullet"/>
      <w:lvlText w:val=""/>
      <w:lvlJc w:val="left"/>
      <w:pPr>
        <w:ind w:left="5040" w:hanging="360"/>
      </w:pPr>
      <w:rPr>
        <w:rFonts w:ascii="Symbol" w:hAnsi="Symbol" w:hint="default"/>
      </w:rPr>
    </w:lvl>
    <w:lvl w:ilvl="7" w:tplc="FDD09842" w:tentative="1">
      <w:start w:val="1"/>
      <w:numFmt w:val="bullet"/>
      <w:lvlText w:val="o"/>
      <w:lvlJc w:val="left"/>
      <w:pPr>
        <w:ind w:left="5760" w:hanging="360"/>
      </w:pPr>
      <w:rPr>
        <w:rFonts w:ascii="Courier New" w:hAnsi="Courier New" w:cs="Courier New" w:hint="default"/>
      </w:rPr>
    </w:lvl>
    <w:lvl w:ilvl="8" w:tplc="8358306C" w:tentative="1">
      <w:start w:val="1"/>
      <w:numFmt w:val="bullet"/>
      <w:lvlText w:val=""/>
      <w:lvlJc w:val="left"/>
      <w:pPr>
        <w:ind w:left="6480" w:hanging="360"/>
      </w:pPr>
      <w:rPr>
        <w:rFonts w:ascii="Wingdings" w:hAnsi="Wingdings" w:hint="default"/>
      </w:rPr>
    </w:lvl>
  </w:abstractNum>
  <w:abstractNum w:abstractNumId="7">
    <w:nsid w:val="36063230"/>
    <w:multiLevelType w:val="hybridMultilevel"/>
    <w:tmpl w:val="A2F406D4"/>
    <w:lvl w:ilvl="0" w:tplc="0C94CF64">
      <w:start w:val="1"/>
      <w:numFmt w:val="decimal"/>
      <w:lvlText w:val="%1."/>
      <w:lvlJc w:val="left"/>
      <w:pPr>
        <w:ind w:left="720" w:hanging="360"/>
      </w:pPr>
      <w:rPr>
        <w:rFonts w:hint="default"/>
      </w:rPr>
    </w:lvl>
    <w:lvl w:ilvl="1" w:tplc="C50041AC" w:tentative="1">
      <w:start w:val="1"/>
      <w:numFmt w:val="lowerLetter"/>
      <w:lvlText w:val="%2."/>
      <w:lvlJc w:val="left"/>
      <w:pPr>
        <w:ind w:left="1440" w:hanging="360"/>
      </w:pPr>
    </w:lvl>
    <w:lvl w:ilvl="2" w:tplc="B1F0DDFA" w:tentative="1">
      <w:start w:val="1"/>
      <w:numFmt w:val="lowerRoman"/>
      <w:lvlText w:val="%3."/>
      <w:lvlJc w:val="right"/>
      <w:pPr>
        <w:ind w:left="2160" w:hanging="180"/>
      </w:pPr>
    </w:lvl>
    <w:lvl w:ilvl="3" w:tplc="3E42BF8E" w:tentative="1">
      <w:start w:val="1"/>
      <w:numFmt w:val="decimal"/>
      <w:lvlText w:val="%4."/>
      <w:lvlJc w:val="left"/>
      <w:pPr>
        <w:ind w:left="2880" w:hanging="360"/>
      </w:pPr>
    </w:lvl>
    <w:lvl w:ilvl="4" w:tplc="3A04F9F6" w:tentative="1">
      <w:start w:val="1"/>
      <w:numFmt w:val="lowerLetter"/>
      <w:lvlText w:val="%5."/>
      <w:lvlJc w:val="left"/>
      <w:pPr>
        <w:ind w:left="3600" w:hanging="360"/>
      </w:pPr>
    </w:lvl>
    <w:lvl w:ilvl="5" w:tplc="F48088F6" w:tentative="1">
      <w:start w:val="1"/>
      <w:numFmt w:val="lowerRoman"/>
      <w:lvlText w:val="%6."/>
      <w:lvlJc w:val="right"/>
      <w:pPr>
        <w:ind w:left="4320" w:hanging="180"/>
      </w:pPr>
    </w:lvl>
    <w:lvl w:ilvl="6" w:tplc="B7E43438" w:tentative="1">
      <w:start w:val="1"/>
      <w:numFmt w:val="decimal"/>
      <w:lvlText w:val="%7."/>
      <w:lvlJc w:val="left"/>
      <w:pPr>
        <w:ind w:left="5040" w:hanging="360"/>
      </w:pPr>
    </w:lvl>
    <w:lvl w:ilvl="7" w:tplc="93D837AA" w:tentative="1">
      <w:start w:val="1"/>
      <w:numFmt w:val="lowerLetter"/>
      <w:lvlText w:val="%8."/>
      <w:lvlJc w:val="left"/>
      <w:pPr>
        <w:ind w:left="5760" w:hanging="360"/>
      </w:pPr>
    </w:lvl>
    <w:lvl w:ilvl="8" w:tplc="F8520278" w:tentative="1">
      <w:start w:val="1"/>
      <w:numFmt w:val="lowerRoman"/>
      <w:lvlText w:val="%9."/>
      <w:lvlJc w:val="right"/>
      <w:pPr>
        <w:ind w:left="6480" w:hanging="180"/>
      </w:pPr>
    </w:lvl>
  </w:abstractNum>
  <w:abstractNum w:abstractNumId="8">
    <w:nsid w:val="3B79615B"/>
    <w:multiLevelType w:val="hybridMultilevel"/>
    <w:tmpl w:val="15723FA0"/>
    <w:lvl w:ilvl="0" w:tplc="E864EA64">
      <w:numFmt w:val="bullet"/>
      <w:lvlText w:val="-"/>
      <w:lvlJc w:val="left"/>
      <w:pPr>
        <w:ind w:left="720" w:hanging="360"/>
      </w:pPr>
      <w:rPr>
        <w:rFonts w:ascii="Arial" w:eastAsiaTheme="minorHAnsi" w:hAnsi="Arial" w:cs="Arial" w:hint="default"/>
      </w:rPr>
    </w:lvl>
    <w:lvl w:ilvl="1" w:tplc="963C072A" w:tentative="1">
      <w:start w:val="1"/>
      <w:numFmt w:val="bullet"/>
      <w:lvlText w:val="o"/>
      <w:lvlJc w:val="left"/>
      <w:pPr>
        <w:ind w:left="1440" w:hanging="360"/>
      </w:pPr>
      <w:rPr>
        <w:rFonts w:ascii="Courier New" w:hAnsi="Courier New" w:cs="Courier New" w:hint="default"/>
      </w:rPr>
    </w:lvl>
    <w:lvl w:ilvl="2" w:tplc="1C729CF4" w:tentative="1">
      <w:start w:val="1"/>
      <w:numFmt w:val="bullet"/>
      <w:lvlText w:val=""/>
      <w:lvlJc w:val="left"/>
      <w:pPr>
        <w:ind w:left="2160" w:hanging="360"/>
      </w:pPr>
      <w:rPr>
        <w:rFonts w:ascii="Wingdings" w:hAnsi="Wingdings" w:hint="default"/>
      </w:rPr>
    </w:lvl>
    <w:lvl w:ilvl="3" w:tplc="D81AD5C2" w:tentative="1">
      <w:start w:val="1"/>
      <w:numFmt w:val="bullet"/>
      <w:lvlText w:val=""/>
      <w:lvlJc w:val="left"/>
      <w:pPr>
        <w:ind w:left="2880" w:hanging="360"/>
      </w:pPr>
      <w:rPr>
        <w:rFonts w:ascii="Symbol" w:hAnsi="Symbol" w:hint="default"/>
      </w:rPr>
    </w:lvl>
    <w:lvl w:ilvl="4" w:tplc="047ED92C" w:tentative="1">
      <w:start w:val="1"/>
      <w:numFmt w:val="bullet"/>
      <w:lvlText w:val="o"/>
      <w:lvlJc w:val="left"/>
      <w:pPr>
        <w:ind w:left="3600" w:hanging="360"/>
      </w:pPr>
      <w:rPr>
        <w:rFonts w:ascii="Courier New" w:hAnsi="Courier New" w:cs="Courier New" w:hint="default"/>
      </w:rPr>
    </w:lvl>
    <w:lvl w:ilvl="5" w:tplc="006EECC6" w:tentative="1">
      <w:start w:val="1"/>
      <w:numFmt w:val="bullet"/>
      <w:lvlText w:val=""/>
      <w:lvlJc w:val="left"/>
      <w:pPr>
        <w:ind w:left="4320" w:hanging="360"/>
      </w:pPr>
      <w:rPr>
        <w:rFonts w:ascii="Wingdings" w:hAnsi="Wingdings" w:hint="default"/>
      </w:rPr>
    </w:lvl>
    <w:lvl w:ilvl="6" w:tplc="EFBEEF0C" w:tentative="1">
      <w:start w:val="1"/>
      <w:numFmt w:val="bullet"/>
      <w:lvlText w:val=""/>
      <w:lvlJc w:val="left"/>
      <w:pPr>
        <w:ind w:left="5040" w:hanging="360"/>
      </w:pPr>
      <w:rPr>
        <w:rFonts w:ascii="Symbol" w:hAnsi="Symbol" w:hint="default"/>
      </w:rPr>
    </w:lvl>
    <w:lvl w:ilvl="7" w:tplc="2E5AB854" w:tentative="1">
      <w:start w:val="1"/>
      <w:numFmt w:val="bullet"/>
      <w:lvlText w:val="o"/>
      <w:lvlJc w:val="left"/>
      <w:pPr>
        <w:ind w:left="5760" w:hanging="360"/>
      </w:pPr>
      <w:rPr>
        <w:rFonts w:ascii="Courier New" w:hAnsi="Courier New" w:cs="Courier New" w:hint="default"/>
      </w:rPr>
    </w:lvl>
    <w:lvl w:ilvl="8" w:tplc="00A03C8E" w:tentative="1">
      <w:start w:val="1"/>
      <w:numFmt w:val="bullet"/>
      <w:lvlText w:val=""/>
      <w:lvlJc w:val="left"/>
      <w:pPr>
        <w:ind w:left="6480" w:hanging="360"/>
      </w:pPr>
      <w:rPr>
        <w:rFonts w:ascii="Wingdings" w:hAnsi="Wingdings" w:hint="default"/>
      </w:rPr>
    </w:lvl>
  </w:abstractNum>
  <w:abstractNum w:abstractNumId="9">
    <w:nsid w:val="4EFB3766"/>
    <w:multiLevelType w:val="multilevel"/>
    <w:tmpl w:val="E7C03952"/>
    <w:lvl w:ilvl="0">
      <w:start w:val="1"/>
      <w:numFmt w:val="decimal"/>
      <w:lvlText w:val="%1."/>
      <w:lvlJc w:val="left"/>
      <w:pPr>
        <w:ind w:left="720" w:hanging="360"/>
      </w:pPr>
      <w:rPr>
        <w:rFonts w:hint="default"/>
      </w:rPr>
    </w:lvl>
    <w:lvl w:ilvl="1">
      <w:start w:val="140"/>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AE015BC"/>
    <w:multiLevelType w:val="hybridMultilevel"/>
    <w:tmpl w:val="1E8AE74C"/>
    <w:lvl w:ilvl="0" w:tplc="CC1E4E18">
      <w:start w:val="1"/>
      <w:numFmt w:val="bullet"/>
      <w:lvlText w:val=""/>
      <w:lvlJc w:val="left"/>
      <w:pPr>
        <w:ind w:left="720" w:hanging="360"/>
      </w:pPr>
      <w:rPr>
        <w:rFonts w:ascii="Symbol" w:hAnsi="Symbol" w:hint="default"/>
      </w:rPr>
    </w:lvl>
    <w:lvl w:ilvl="1" w:tplc="7A3CE9F6" w:tentative="1">
      <w:start w:val="1"/>
      <w:numFmt w:val="bullet"/>
      <w:lvlText w:val="o"/>
      <w:lvlJc w:val="left"/>
      <w:pPr>
        <w:ind w:left="1440" w:hanging="360"/>
      </w:pPr>
      <w:rPr>
        <w:rFonts w:ascii="Courier New" w:hAnsi="Courier New" w:cs="Courier New" w:hint="default"/>
      </w:rPr>
    </w:lvl>
    <w:lvl w:ilvl="2" w:tplc="FFD074A8" w:tentative="1">
      <w:start w:val="1"/>
      <w:numFmt w:val="bullet"/>
      <w:lvlText w:val=""/>
      <w:lvlJc w:val="left"/>
      <w:pPr>
        <w:ind w:left="2160" w:hanging="360"/>
      </w:pPr>
      <w:rPr>
        <w:rFonts w:ascii="Wingdings" w:hAnsi="Wingdings" w:hint="default"/>
      </w:rPr>
    </w:lvl>
    <w:lvl w:ilvl="3" w:tplc="CE7623BC" w:tentative="1">
      <w:start w:val="1"/>
      <w:numFmt w:val="bullet"/>
      <w:lvlText w:val=""/>
      <w:lvlJc w:val="left"/>
      <w:pPr>
        <w:ind w:left="2880" w:hanging="360"/>
      </w:pPr>
      <w:rPr>
        <w:rFonts w:ascii="Symbol" w:hAnsi="Symbol" w:hint="default"/>
      </w:rPr>
    </w:lvl>
    <w:lvl w:ilvl="4" w:tplc="5FE2E822" w:tentative="1">
      <w:start w:val="1"/>
      <w:numFmt w:val="bullet"/>
      <w:lvlText w:val="o"/>
      <w:lvlJc w:val="left"/>
      <w:pPr>
        <w:ind w:left="3600" w:hanging="360"/>
      </w:pPr>
      <w:rPr>
        <w:rFonts w:ascii="Courier New" w:hAnsi="Courier New" w:cs="Courier New" w:hint="default"/>
      </w:rPr>
    </w:lvl>
    <w:lvl w:ilvl="5" w:tplc="1228EE28" w:tentative="1">
      <w:start w:val="1"/>
      <w:numFmt w:val="bullet"/>
      <w:lvlText w:val=""/>
      <w:lvlJc w:val="left"/>
      <w:pPr>
        <w:ind w:left="4320" w:hanging="360"/>
      </w:pPr>
      <w:rPr>
        <w:rFonts w:ascii="Wingdings" w:hAnsi="Wingdings" w:hint="default"/>
      </w:rPr>
    </w:lvl>
    <w:lvl w:ilvl="6" w:tplc="2800E94C" w:tentative="1">
      <w:start w:val="1"/>
      <w:numFmt w:val="bullet"/>
      <w:lvlText w:val=""/>
      <w:lvlJc w:val="left"/>
      <w:pPr>
        <w:ind w:left="5040" w:hanging="360"/>
      </w:pPr>
      <w:rPr>
        <w:rFonts w:ascii="Symbol" w:hAnsi="Symbol" w:hint="default"/>
      </w:rPr>
    </w:lvl>
    <w:lvl w:ilvl="7" w:tplc="9C4A4422" w:tentative="1">
      <w:start w:val="1"/>
      <w:numFmt w:val="bullet"/>
      <w:lvlText w:val="o"/>
      <w:lvlJc w:val="left"/>
      <w:pPr>
        <w:ind w:left="5760" w:hanging="360"/>
      </w:pPr>
      <w:rPr>
        <w:rFonts w:ascii="Courier New" w:hAnsi="Courier New" w:cs="Courier New" w:hint="default"/>
      </w:rPr>
    </w:lvl>
    <w:lvl w:ilvl="8" w:tplc="55003652" w:tentative="1">
      <w:start w:val="1"/>
      <w:numFmt w:val="bullet"/>
      <w:lvlText w:val=""/>
      <w:lvlJc w:val="left"/>
      <w:pPr>
        <w:ind w:left="6480" w:hanging="360"/>
      </w:pPr>
      <w:rPr>
        <w:rFonts w:ascii="Wingdings" w:hAnsi="Wingdings" w:hint="default"/>
      </w:rPr>
    </w:lvl>
  </w:abstractNum>
  <w:abstractNum w:abstractNumId="11">
    <w:nsid w:val="5EBE631D"/>
    <w:multiLevelType w:val="hybridMultilevel"/>
    <w:tmpl w:val="2A927468"/>
    <w:lvl w:ilvl="0" w:tplc="42C604B4">
      <w:start w:val="7"/>
      <w:numFmt w:val="bullet"/>
      <w:lvlText w:val=""/>
      <w:lvlJc w:val="left"/>
      <w:pPr>
        <w:ind w:left="720" w:hanging="360"/>
      </w:pPr>
      <w:rPr>
        <w:rFonts w:ascii="Symbol" w:eastAsia="Times New Roman" w:hAnsi="Symbol" w:cs="Arial" w:hint="default"/>
      </w:rPr>
    </w:lvl>
    <w:lvl w:ilvl="1" w:tplc="AC5CD256" w:tentative="1">
      <w:start w:val="1"/>
      <w:numFmt w:val="bullet"/>
      <w:lvlText w:val="o"/>
      <w:lvlJc w:val="left"/>
      <w:pPr>
        <w:ind w:left="1440" w:hanging="360"/>
      </w:pPr>
      <w:rPr>
        <w:rFonts w:ascii="Courier New" w:hAnsi="Courier New" w:cs="Courier New" w:hint="default"/>
      </w:rPr>
    </w:lvl>
    <w:lvl w:ilvl="2" w:tplc="D8BA17EC" w:tentative="1">
      <w:start w:val="1"/>
      <w:numFmt w:val="bullet"/>
      <w:lvlText w:val=""/>
      <w:lvlJc w:val="left"/>
      <w:pPr>
        <w:ind w:left="2160" w:hanging="360"/>
      </w:pPr>
      <w:rPr>
        <w:rFonts w:ascii="Wingdings" w:hAnsi="Wingdings" w:hint="default"/>
      </w:rPr>
    </w:lvl>
    <w:lvl w:ilvl="3" w:tplc="227A2DCE" w:tentative="1">
      <w:start w:val="1"/>
      <w:numFmt w:val="bullet"/>
      <w:lvlText w:val=""/>
      <w:lvlJc w:val="left"/>
      <w:pPr>
        <w:ind w:left="2880" w:hanging="360"/>
      </w:pPr>
      <w:rPr>
        <w:rFonts w:ascii="Symbol" w:hAnsi="Symbol" w:hint="default"/>
      </w:rPr>
    </w:lvl>
    <w:lvl w:ilvl="4" w:tplc="B024F26A" w:tentative="1">
      <w:start w:val="1"/>
      <w:numFmt w:val="bullet"/>
      <w:lvlText w:val="o"/>
      <w:lvlJc w:val="left"/>
      <w:pPr>
        <w:ind w:left="3600" w:hanging="360"/>
      </w:pPr>
      <w:rPr>
        <w:rFonts w:ascii="Courier New" w:hAnsi="Courier New" w:cs="Courier New" w:hint="default"/>
      </w:rPr>
    </w:lvl>
    <w:lvl w:ilvl="5" w:tplc="4BF6A1EA" w:tentative="1">
      <w:start w:val="1"/>
      <w:numFmt w:val="bullet"/>
      <w:lvlText w:val=""/>
      <w:lvlJc w:val="left"/>
      <w:pPr>
        <w:ind w:left="4320" w:hanging="360"/>
      </w:pPr>
      <w:rPr>
        <w:rFonts w:ascii="Wingdings" w:hAnsi="Wingdings" w:hint="default"/>
      </w:rPr>
    </w:lvl>
    <w:lvl w:ilvl="6" w:tplc="0D721CD0" w:tentative="1">
      <w:start w:val="1"/>
      <w:numFmt w:val="bullet"/>
      <w:lvlText w:val=""/>
      <w:lvlJc w:val="left"/>
      <w:pPr>
        <w:ind w:left="5040" w:hanging="360"/>
      </w:pPr>
      <w:rPr>
        <w:rFonts w:ascii="Symbol" w:hAnsi="Symbol" w:hint="default"/>
      </w:rPr>
    </w:lvl>
    <w:lvl w:ilvl="7" w:tplc="C8FAAFAE" w:tentative="1">
      <w:start w:val="1"/>
      <w:numFmt w:val="bullet"/>
      <w:lvlText w:val="o"/>
      <w:lvlJc w:val="left"/>
      <w:pPr>
        <w:ind w:left="5760" w:hanging="360"/>
      </w:pPr>
      <w:rPr>
        <w:rFonts w:ascii="Courier New" w:hAnsi="Courier New" w:cs="Courier New" w:hint="default"/>
      </w:rPr>
    </w:lvl>
    <w:lvl w:ilvl="8" w:tplc="3794B8C8" w:tentative="1">
      <w:start w:val="1"/>
      <w:numFmt w:val="bullet"/>
      <w:lvlText w:val=""/>
      <w:lvlJc w:val="left"/>
      <w:pPr>
        <w:ind w:left="6480" w:hanging="360"/>
      </w:pPr>
      <w:rPr>
        <w:rFonts w:ascii="Wingdings" w:hAnsi="Wingdings" w:hint="default"/>
      </w:rPr>
    </w:lvl>
  </w:abstractNum>
  <w:abstractNum w:abstractNumId="12">
    <w:nsid w:val="6B322E76"/>
    <w:multiLevelType w:val="multilevel"/>
    <w:tmpl w:val="E7C03952"/>
    <w:lvl w:ilvl="0">
      <w:start w:val="1"/>
      <w:numFmt w:val="decimal"/>
      <w:lvlText w:val="%1."/>
      <w:lvlJc w:val="left"/>
      <w:pPr>
        <w:ind w:left="720" w:hanging="360"/>
      </w:pPr>
      <w:rPr>
        <w:rFonts w:hint="default"/>
      </w:rPr>
    </w:lvl>
    <w:lvl w:ilvl="1">
      <w:start w:val="140"/>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0EC4EF7"/>
    <w:multiLevelType w:val="hybridMultilevel"/>
    <w:tmpl w:val="C41CD710"/>
    <w:lvl w:ilvl="0" w:tplc="63AE8B6E">
      <w:start w:val="1"/>
      <w:numFmt w:val="decimal"/>
      <w:lvlText w:val="%1."/>
      <w:lvlJc w:val="left"/>
      <w:pPr>
        <w:ind w:left="720" w:hanging="360"/>
      </w:pPr>
      <w:rPr>
        <w:rFonts w:hint="default"/>
      </w:rPr>
    </w:lvl>
    <w:lvl w:ilvl="1" w:tplc="629A34DC" w:tentative="1">
      <w:start w:val="1"/>
      <w:numFmt w:val="lowerLetter"/>
      <w:lvlText w:val="%2."/>
      <w:lvlJc w:val="left"/>
      <w:pPr>
        <w:ind w:left="1440" w:hanging="360"/>
      </w:pPr>
    </w:lvl>
    <w:lvl w:ilvl="2" w:tplc="55CE4D94" w:tentative="1">
      <w:start w:val="1"/>
      <w:numFmt w:val="lowerRoman"/>
      <w:lvlText w:val="%3."/>
      <w:lvlJc w:val="right"/>
      <w:pPr>
        <w:ind w:left="2160" w:hanging="180"/>
      </w:pPr>
    </w:lvl>
    <w:lvl w:ilvl="3" w:tplc="BF20E624" w:tentative="1">
      <w:start w:val="1"/>
      <w:numFmt w:val="decimal"/>
      <w:lvlText w:val="%4."/>
      <w:lvlJc w:val="left"/>
      <w:pPr>
        <w:ind w:left="2880" w:hanging="360"/>
      </w:pPr>
    </w:lvl>
    <w:lvl w:ilvl="4" w:tplc="74A0A506" w:tentative="1">
      <w:start w:val="1"/>
      <w:numFmt w:val="lowerLetter"/>
      <w:lvlText w:val="%5."/>
      <w:lvlJc w:val="left"/>
      <w:pPr>
        <w:ind w:left="3600" w:hanging="360"/>
      </w:pPr>
    </w:lvl>
    <w:lvl w:ilvl="5" w:tplc="458C969E" w:tentative="1">
      <w:start w:val="1"/>
      <w:numFmt w:val="lowerRoman"/>
      <w:lvlText w:val="%6."/>
      <w:lvlJc w:val="right"/>
      <w:pPr>
        <w:ind w:left="4320" w:hanging="180"/>
      </w:pPr>
    </w:lvl>
    <w:lvl w:ilvl="6" w:tplc="985C96EA" w:tentative="1">
      <w:start w:val="1"/>
      <w:numFmt w:val="decimal"/>
      <w:lvlText w:val="%7."/>
      <w:lvlJc w:val="left"/>
      <w:pPr>
        <w:ind w:left="5040" w:hanging="360"/>
      </w:pPr>
    </w:lvl>
    <w:lvl w:ilvl="7" w:tplc="0A6046A0" w:tentative="1">
      <w:start w:val="1"/>
      <w:numFmt w:val="lowerLetter"/>
      <w:lvlText w:val="%8."/>
      <w:lvlJc w:val="left"/>
      <w:pPr>
        <w:ind w:left="5760" w:hanging="360"/>
      </w:pPr>
    </w:lvl>
    <w:lvl w:ilvl="8" w:tplc="DBB2C016" w:tentative="1">
      <w:start w:val="1"/>
      <w:numFmt w:val="lowerRoman"/>
      <w:lvlText w:val="%9."/>
      <w:lvlJc w:val="right"/>
      <w:pPr>
        <w:ind w:left="6480" w:hanging="180"/>
      </w:pPr>
    </w:lvl>
  </w:abstractNum>
  <w:abstractNum w:abstractNumId="14">
    <w:nsid w:val="76DA4D7B"/>
    <w:multiLevelType w:val="hybridMultilevel"/>
    <w:tmpl w:val="F6FCBD9A"/>
    <w:lvl w:ilvl="0" w:tplc="0BAAE00A">
      <w:start w:val="1"/>
      <w:numFmt w:val="decimal"/>
      <w:lvlText w:val="%1."/>
      <w:lvlJc w:val="left"/>
      <w:pPr>
        <w:ind w:left="720" w:hanging="360"/>
      </w:pPr>
      <w:rPr>
        <w:rFonts w:hint="default"/>
      </w:rPr>
    </w:lvl>
    <w:lvl w:ilvl="1" w:tplc="7A580B3C" w:tentative="1">
      <w:start w:val="1"/>
      <w:numFmt w:val="lowerLetter"/>
      <w:lvlText w:val="%2."/>
      <w:lvlJc w:val="left"/>
      <w:pPr>
        <w:ind w:left="1440" w:hanging="360"/>
      </w:pPr>
    </w:lvl>
    <w:lvl w:ilvl="2" w:tplc="4FA28F8E" w:tentative="1">
      <w:start w:val="1"/>
      <w:numFmt w:val="lowerRoman"/>
      <w:lvlText w:val="%3."/>
      <w:lvlJc w:val="right"/>
      <w:pPr>
        <w:ind w:left="2160" w:hanging="180"/>
      </w:pPr>
    </w:lvl>
    <w:lvl w:ilvl="3" w:tplc="DA46574A" w:tentative="1">
      <w:start w:val="1"/>
      <w:numFmt w:val="decimal"/>
      <w:lvlText w:val="%4."/>
      <w:lvlJc w:val="left"/>
      <w:pPr>
        <w:ind w:left="2880" w:hanging="360"/>
      </w:pPr>
    </w:lvl>
    <w:lvl w:ilvl="4" w:tplc="3C88895C" w:tentative="1">
      <w:start w:val="1"/>
      <w:numFmt w:val="lowerLetter"/>
      <w:lvlText w:val="%5."/>
      <w:lvlJc w:val="left"/>
      <w:pPr>
        <w:ind w:left="3600" w:hanging="360"/>
      </w:pPr>
    </w:lvl>
    <w:lvl w:ilvl="5" w:tplc="EDF2FB3E" w:tentative="1">
      <w:start w:val="1"/>
      <w:numFmt w:val="lowerRoman"/>
      <w:lvlText w:val="%6."/>
      <w:lvlJc w:val="right"/>
      <w:pPr>
        <w:ind w:left="4320" w:hanging="180"/>
      </w:pPr>
    </w:lvl>
    <w:lvl w:ilvl="6" w:tplc="12AA73E2" w:tentative="1">
      <w:start w:val="1"/>
      <w:numFmt w:val="decimal"/>
      <w:lvlText w:val="%7."/>
      <w:lvlJc w:val="left"/>
      <w:pPr>
        <w:ind w:left="5040" w:hanging="360"/>
      </w:pPr>
    </w:lvl>
    <w:lvl w:ilvl="7" w:tplc="1D941EEC" w:tentative="1">
      <w:start w:val="1"/>
      <w:numFmt w:val="lowerLetter"/>
      <w:lvlText w:val="%8."/>
      <w:lvlJc w:val="left"/>
      <w:pPr>
        <w:ind w:left="5760" w:hanging="360"/>
      </w:pPr>
    </w:lvl>
    <w:lvl w:ilvl="8" w:tplc="A4749BA4"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1"/>
  </w:num>
  <w:num w:numId="5">
    <w:abstractNumId w:val="8"/>
  </w:num>
  <w:num w:numId="6">
    <w:abstractNumId w:val="0"/>
  </w:num>
  <w:num w:numId="7">
    <w:abstractNumId w:val="14"/>
  </w:num>
  <w:num w:numId="8">
    <w:abstractNumId w:val="7"/>
  </w:num>
  <w:num w:numId="9">
    <w:abstractNumId w:val="13"/>
  </w:num>
  <w:num w:numId="10">
    <w:abstractNumId w:val="9"/>
  </w:num>
  <w:num w:numId="11">
    <w:abstractNumId w:val="2"/>
  </w:num>
  <w:num w:numId="12">
    <w:abstractNumId w:val="10"/>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hideGrammaticalErrors/>
  <w:activeWritingStyle w:appName="MSWord" w:lang="es-CO" w:vendorID="64" w:dllVersion="6" w:nlCheck="1" w:checkStyle="0"/>
  <w:activeWritingStyle w:appName="MSWord" w:lang="en-GB" w:vendorID="64" w:dllVersion="6" w:nlCheck="1" w:checkStyle="1"/>
  <w:activeWritingStyle w:appName="MSWord" w:lang="en-GB" w:vendorID="64" w:dllVersion="0" w:nlCheck="1" w:checkStyle="0"/>
  <w:activeWritingStyle w:appName="MSWord" w:lang="es-CO" w:vendorID="64" w:dllVersion="0" w:nlCheck="1" w:checkStyle="0"/>
  <w:activeWritingStyle w:appName="MSWord" w:lang="en-GB"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YyMLK0NDQysTQ0tTRV0lEKTi0uzszPAykwNLCoBQABLBNoLgAAAA=="/>
  </w:docVars>
  <w:rsids>
    <w:rsidRoot w:val="005117A8"/>
    <w:rsid w:val="00000D06"/>
    <w:rsid w:val="000015BA"/>
    <w:rsid w:val="00001C88"/>
    <w:rsid w:val="000021BE"/>
    <w:rsid w:val="00002349"/>
    <w:rsid w:val="00002B21"/>
    <w:rsid w:val="00003E55"/>
    <w:rsid w:val="000048F2"/>
    <w:rsid w:val="00004B9B"/>
    <w:rsid w:val="00005301"/>
    <w:rsid w:val="00006165"/>
    <w:rsid w:val="0000706A"/>
    <w:rsid w:val="00007128"/>
    <w:rsid w:val="0000749D"/>
    <w:rsid w:val="00007CB2"/>
    <w:rsid w:val="0001000D"/>
    <w:rsid w:val="00011062"/>
    <w:rsid w:val="00011A6F"/>
    <w:rsid w:val="00011E5C"/>
    <w:rsid w:val="00012943"/>
    <w:rsid w:val="00012A35"/>
    <w:rsid w:val="000133C2"/>
    <w:rsid w:val="00013CB7"/>
    <w:rsid w:val="00014510"/>
    <w:rsid w:val="000145F7"/>
    <w:rsid w:val="00014FF4"/>
    <w:rsid w:val="00015869"/>
    <w:rsid w:val="00015906"/>
    <w:rsid w:val="00015D5B"/>
    <w:rsid w:val="0001685D"/>
    <w:rsid w:val="00016A21"/>
    <w:rsid w:val="00016AB1"/>
    <w:rsid w:val="00016F9B"/>
    <w:rsid w:val="00017770"/>
    <w:rsid w:val="00017924"/>
    <w:rsid w:val="0002016F"/>
    <w:rsid w:val="000209FA"/>
    <w:rsid w:val="00022691"/>
    <w:rsid w:val="000226ED"/>
    <w:rsid w:val="00022AAD"/>
    <w:rsid w:val="00022ABC"/>
    <w:rsid w:val="00022FED"/>
    <w:rsid w:val="00023207"/>
    <w:rsid w:val="0002473B"/>
    <w:rsid w:val="00024AE3"/>
    <w:rsid w:val="00024B47"/>
    <w:rsid w:val="00024DD7"/>
    <w:rsid w:val="00026321"/>
    <w:rsid w:val="000268E1"/>
    <w:rsid w:val="00026957"/>
    <w:rsid w:val="00026FAD"/>
    <w:rsid w:val="0002760A"/>
    <w:rsid w:val="000276E6"/>
    <w:rsid w:val="00027927"/>
    <w:rsid w:val="00027BE9"/>
    <w:rsid w:val="00027D7E"/>
    <w:rsid w:val="000302EC"/>
    <w:rsid w:val="00030460"/>
    <w:rsid w:val="00030A9F"/>
    <w:rsid w:val="00030E02"/>
    <w:rsid w:val="00030E3B"/>
    <w:rsid w:val="000310E3"/>
    <w:rsid w:val="0003143B"/>
    <w:rsid w:val="00031EED"/>
    <w:rsid w:val="00032002"/>
    <w:rsid w:val="000322FC"/>
    <w:rsid w:val="00032ABE"/>
    <w:rsid w:val="00033946"/>
    <w:rsid w:val="00033A7F"/>
    <w:rsid w:val="00034022"/>
    <w:rsid w:val="00034C32"/>
    <w:rsid w:val="00034D15"/>
    <w:rsid w:val="00035543"/>
    <w:rsid w:val="0003599D"/>
    <w:rsid w:val="00035ADC"/>
    <w:rsid w:val="00035DD4"/>
    <w:rsid w:val="00037BAC"/>
    <w:rsid w:val="00040332"/>
    <w:rsid w:val="0004095D"/>
    <w:rsid w:val="00041D19"/>
    <w:rsid w:val="00041E37"/>
    <w:rsid w:val="0004242E"/>
    <w:rsid w:val="00042F06"/>
    <w:rsid w:val="00043366"/>
    <w:rsid w:val="0004386B"/>
    <w:rsid w:val="00043D6D"/>
    <w:rsid w:val="0004444B"/>
    <w:rsid w:val="000446F2"/>
    <w:rsid w:val="00044AF1"/>
    <w:rsid w:val="00044DAE"/>
    <w:rsid w:val="00045A4D"/>
    <w:rsid w:val="00046657"/>
    <w:rsid w:val="00046B67"/>
    <w:rsid w:val="00046E06"/>
    <w:rsid w:val="00047324"/>
    <w:rsid w:val="00047BBA"/>
    <w:rsid w:val="000501CF"/>
    <w:rsid w:val="000503AD"/>
    <w:rsid w:val="00050737"/>
    <w:rsid w:val="000507A0"/>
    <w:rsid w:val="0005181A"/>
    <w:rsid w:val="0005336A"/>
    <w:rsid w:val="00055028"/>
    <w:rsid w:val="0005528E"/>
    <w:rsid w:val="0005554C"/>
    <w:rsid w:val="0005566B"/>
    <w:rsid w:val="000556F2"/>
    <w:rsid w:val="00055EAE"/>
    <w:rsid w:val="0005611B"/>
    <w:rsid w:val="00056753"/>
    <w:rsid w:val="0005693F"/>
    <w:rsid w:val="00056F59"/>
    <w:rsid w:val="0005746B"/>
    <w:rsid w:val="00057FD6"/>
    <w:rsid w:val="0006091E"/>
    <w:rsid w:val="0006106A"/>
    <w:rsid w:val="000612F8"/>
    <w:rsid w:val="000614DB"/>
    <w:rsid w:val="0006223C"/>
    <w:rsid w:val="0006235B"/>
    <w:rsid w:val="0006353D"/>
    <w:rsid w:val="00063545"/>
    <w:rsid w:val="00063D60"/>
    <w:rsid w:val="00064583"/>
    <w:rsid w:val="00064628"/>
    <w:rsid w:val="00064848"/>
    <w:rsid w:val="00064F89"/>
    <w:rsid w:val="00065EAF"/>
    <w:rsid w:val="00065FB0"/>
    <w:rsid w:val="00066356"/>
    <w:rsid w:val="00067117"/>
    <w:rsid w:val="00067C50"/>
    <w:rsid w:val="00067F8A"/>
    <w:rsid w:val="000706BB"/>
    <w:rsid w:val="00070CD9"/>
    <w:rsid w:val="00070D15"/>
    <w:rsid w:val="00071745"/>
    <w:rsid w:val="0007195D"/>
    <w:rsid w:val="00071A57"/>
    <w:rsid w:val="000723CE"/>
    <w:rsid w:val="00072609"/>
    <w:rsid w:val="00072620"/>
    <w:rsid w:val="00073397"/>
    <w:rsid w:val="00074816"/>
    <w:rsid w:val="000749B8"/>
    <w:rsid w:val="00075600"/>
    <w:rsid w:val="000765E4"/>
    <w:rsid w:val="00076866"/>
    <w:rsid w:val="000769AF"/>
    <w:rsid w:val="00077D2A"/>
    <w:rsid w:val="00077D4F"/>
    <w:rsid w:val="00080AA6"/>
    <w:rsid w:val="00081961"/>
    <w:rsid w:val="00081A36"/>
    <w:rsid w:val="00082162"/>
    <w:rsid w:val="00083092"/>
    <w:rsid w:val="000835D9"/>
    <w:rsid w:val="00083861"/>
    <w:rsid w:val="000838A8"/>
    <w:rsid w:val="00083989"/>
    <w:rsid w:val="00083A0A"/>
    <w:rsid w:val="00083AAE"/>
    <w:rsid w:val="00084009"/>
    <w:rsid w:val="00084125"/>
    <w:rsid w:val="0008480D"/>
    <w:rsid w:val="00084CD9"/>
    <w:rsid w:val="00085AD7"/>
    <w:rsid w:val="00086A85"/>
    <w:rsid w:val="00087073"/>
    <w:rsid w:val="000871CD"/>
    <w:rsid w:val="0008761E"/>
    <w:rsid w:val="00087A15"/>
    <w:rsid w:val="00087C63"/>
    <w:rsid w:val="0009089F"/>
    <w:rsid w:val="00090BF3"/>
    <w:rsid w:val="00091568"/>
    <w:rsid w:val="000924D7"/>
    <w:rsid w:val="00093217"/>
    <w:rsid w:val="000940D7"/>
    <w:rsid w:val="00094D43"/>
    <w:rsid w:val="00095041"/>
    <w:rsid w:val="00096266"/>
    <w:rsid w:val="00096C28"/>
    <w:rsid w:val="000A15E4"/>
    <w:rsid w:val="000A166F"/>
    <w:rsid w:val="000A1809"/>
    <w:rsid w:val="000A18B8"/>
    <w:rsid w:val="000A1D09"/>
    <w:rsid w:val="000A3012"/>
    <w:rsid w:val="000A3E5D"/>
    <w:rsid w:val="000A45AA"/>
    <w:rsid w:val="000A4C62"/>
    <w:rsid w:val="000A4D20"/>
    <w:rsid w:val="000A5A28"/>
    <w:rsid w:val="000A5E04"/>
    <w:rsid w:val="000A5EC0"/>
    <w:rsid w:val="000A6270"/>
    <w:rsid w:val="000A63E6"/>
    <w:rsid w:val="000A67FF"/>
    <w:rsid w:val="000A741C"/>
    <w:rsid w:val="000A76A5"/>
    <w:rsid w:val="000B00C6"/>
    <w:rsid w:val="000B0895"/>
    <w:rsid w:val="000B0A48"/>
    <w:rsid w:val="000B0E04"/>
    <w:rsid w:val="000B113D"/>
    <w:rsid w:val="000B165B"/>
    <w:rsid w:val="000B243F"/>
    <w:rsid w:val="000B24E4"/>
    <w:rsid w:val="000B253E"/>
    <w:rsid w:val="000B2BD5"/>
    <w:rsid w:val="000B2E3C"/>
    <w:rsid w:val="000B32D5"/>
    <w:rsid w:val="000B384F"/>
    <w:rsid w:val="000B5383"/>
    <w:rsid w:val="000B5C18"/>
    <w:rsid w:val="000B5C30"/>
    <w:rsid w:val="000B60CA"/>
    <w:rsid w:val="000B610C"/>
    <w:rsid w:val="000B6520"/>
    <w:rsid w:val="000B6E87"/>
    <w:rsid w:val="000C00F0"/>
    <w:rsid w:val="000C0774"/>
    <w:rsid w:val="000C0B6A"/>
    <w:rsid w:val="000C0DAE"/>
    <w:rsid w:val="000C116D"/>
    <w:rsid w:val="000C1B92"/>
    <w:rsid w:val="000C2BB5"/>
    <w:rsid w:val="000C3786"/>
    <w:rsid w:val="000C3E01"/>
    <w:rsid w:val="000C4602"/>
    <w:rsid w:val="000C4A9D"/>
    <w:rsid w:val="000C6C21"/>
    <w:rsid w:val="000C70BC"/>
    <w:rsid w:val="000C763A"/>
    <w:rsid w:val="000C7760"/>
    <w:rsid w:val="000D14FF"/>
    <w:rsid w:val="000D1EA0"/>
    <w:rsid w:val="000D2117"/>
    <w:rsid w:val="000D22B6"/>
    <w:rsid w:val="000D2345"/>
    <w:rsid w:val="000D273D"/>
    <w:rsid w:val="000D27D3"/>
    <w:rsid w:val="000D2A5A"/>
    <w:rsid w:val="000D3872"/>
    <w:rsid w:val="000D3F53"/>
    <w:rsid w:val="000D4CAC"/>
    <w:rsid w:val="000D56CF"/>
    <w:rsid w:val="000D59D1"/>
    <w:rsid w:val="000D6DFF"/>
    <w:rsid w:val="000D72FD"/>
    <w:rsid w:val="000D7497"/>
    <w:rsid w:val="000D77E0"/>
    <w:rsid w:val="000D77F0"/>
    <w:rsid w:val="000E04E2"/>
    <w:rsid w:val="000E0754"/>
    <w:rsid w:val="000E0AA9"/>
    <w:rsid w:val="000E1B23"/>
    <w:rsid w:val="000E1DA0"/>
    <w:rsid w:val="000E223A"/>
    <w:rsid w:val="000E22BA"/>
    <w:rsid w:val="000E40C4"/>
    <w:rsid w:val="000E53F6"/>
    <w:rsid w:val="000E57F5"/>
    <w:rsid w:val="000E5B34"/>
    <w:rsid w:val="000E5D74"/>
    <w:rsid w:val="000E617E"/>
    <w:rsid w:val="000E6270"/>
    <w:rsid w:val="000E69BC"/>
    <w:rsid w:val="000F05E4"/>
    <w:rsid w:val="000F0EB2"/>
    <w:rsid w:val="000F1722"/>
    <w:rsid w:val="000F35CA"/>
    <w:rsid w:val="000F4531"/>
    <w:rsid w:val="000F49F7"/>
    <w:rsid w:val="000F4A1A"/>
    <w:rsid w:val="000F555C"/>
    <w:rsid w:val="000F57AF"/>
    <w:rsid w:val="000F5D83"/>
    <w:rsid w:val="000F603B"/>
    <w:rsid w:val="000F644D"/>
    <w:rsid w:val="000F6F39"/>
    <w:rsid w:val="000F6F5C"/>
    <w:rsid w:val="000F7E7B"/>
    <w:rsid w:val="0010011C"/>
    <w:rsid w:val="00100554"/>
    <w:rsid w:val="001006C6"/>
    <w:rsid w:val="00100799"/>
    <w:rsid w:val="001016F2"/>
    <w:rsid w:val="00101B71"/>
    <w:rsid w:val="00101C34"/>
    <w:rsid w:val="00102796"/>
    <w:rsid w:val="001028E4"/>
    <w:rsid w:val="001029BE"/>
    <w:rsid w:val="00103602"/>
    <w:rsid w:val="00104981"/>
    <w:rsid w:val="00105279"/>
    <w:rsid w:val="00105AB6"/>
    <w:rsid w:val="0010638A"/>
    <w:rsid w:val="00106AFA"/>
    <w:rsid w:val="00107877"/>
    <w:rsid w:val="00107E9F"/>
    <w:rsid w:val="001104C7"/>
    <w:rsid w:val="0011121B"/>
    <w:rsid w:val="00111771"/>
    <w:rsid w:val="001119B4"/>
    <w:rsid w:val="0011223A"/>
    <w:rsid w:val="00112786"/>
    <w:rsid w:val="00112D19"/>
    <w:rsid w:val="00112D92"/>
    <w:rsid w:val="00112E31"/>
    <w:rsid w:val="001133BF"/>
    <w:rsid w:val="00113584"/>
    <w:rsid w:val="001136D9"/>
    <w:rsid w:val="0011391C"/>
    <w:rsid w:val="001142D8"/>
    <w:rsid w:val="001147D2"/>
    <w:rsid w:val="001147FE"/>
    <w:rsid w:val="00114CFA"/>
    <w:rsid w:val="00115B10"/>
    <w:rsid w:val="00115C67"/>
    <w:rsid w:val="001167FB"/>
    <w:rsid w:val="00117863"/>
    <w:rsid w:val="00117DD5"/>
    <w:rsid w:val="001202F6"/>
    <w:rsid w:val="0012107E"/>
    <w:rsid w:val="00121408"/>
    <w:rsid w:val="0012296E"/>
    <w:rsid w:val="00122DD7"/>
    <w:rsid w:val="00123191"/>
    <w:rsid w:val="0012440A"/>
    <w:rsid w:val="00124619"/>
    <w:rsid w:val="001255D8"/>
    <w:rsid w:val="00126A0E"/>
    <w:rsid w:val="00126EEB"/>
    <w:rsid w:val="001273FF"/>
    <w:rsid w:val="001278E1"/>
    <w:rsid w:val="00127C3D"/>
    <w:rsid w:val="0013041F"/>
    <w:rsid w:val="00130C18"/>
    <w:rsid w:val="00130E0A"/>
    <w:rsid w:val="0013209B"/>
    <w:rsid w:val="00133472"/>
    <w:rsid w:val="00133B65"/>
    <w:rsid w:val="001340C1"/>
    <w:rsid w:val="00134556"/>
    <w:rsid w:val="00134666"/>
    <w:rsid w:val="001346B5"/>
    <w:rsid w:val="00134962"/>
    <w:rsid w:val="00134CF9"/>
    <w:rsid w:val="0013596F"/>
    <w:rsid w:val="00136C0F"/>
    <w:rsid w:val="001374BC"/>
    <w:rsid w:val="001375C7"/>
    <w:rsid w:val="00137BBA"/>
    <w:rsid w:val="00141572"/>
    <w:rsid w:val="00141BA7"/>
    <w:rsid w:val="00141C25"/>
    <w:rsid w:val="00142647"/>
    <w:rsid w:val="001429D2"/>
    <w:rsid w:val="001430A7"/>
    <w:rsid w:val="001431B3"/>
    <w:rsid w:val="00145162"/>
    <w:rsid w:val="0014568D"/>
    <w:rsid w:val="001473F1"/>
    <w:rsid w:val="00147698"/>
    <w:rsid w:val="00147DD7"/>
    <w:rsid w:val="00150743"/>
    <w:rsid w:val="00150BFC"/>
    <w:rsid w:val="00150E5D"/>
    <w:rsid w:val="001519BD"/>
    <w:rsid w:val="00151C51"/>
    <w:rsid w:val="00152063"/>
    <w:rsid w:val="00152375"/>
    <w:rsid w:val="0015293A"/>
    <w:rsid w:val="00152FC6"/>
    <w:rsid w:val="00153526"/>
    <w:rsid w:val="0015380D"/>
    <w:rsid w:val="0015382C"/>
    <w:rsid w:val="00153B92"/>
    <w:rsid w:val="0015408C"/>
    <w:rsid w:val="00154A41"/>
    <w:rsid w:val="00155076"/>
    <w:rsid w:val="00155149"/>
    <w:rsid w:val="001556F4"/>
    <w:rsid w:val="00155941"/>
    <w:rsid w:val="00155C3C"/>
    <w:rsid w:val="00155C75"/>
    <w:rsid w:val="00156036"/>
    <w:rsid w:val="0015668A"/>
    <w:rsid w:val="0015680D"/>
    <w:rsid w:val="001574E8"/>
    <w:rsid w:val="00157BB3"/>
    <w:rsid w:val="00157D59"/>
    <w:rsid w:val="00160625"/>
    <w:rsid w:val="00160649"/>
    <w:rsid w:val="00160903"/>
    <w:rsid w:val="001609BF"/>
    <w:rsid w:val="00160D56"/>
    <w:rsid w:val="00161042"/>
    <w:rsid w:val="00161CBE"/>
    <w:rsid w:val="001621C3"/>
    <w:rsid w:val="001621E9"/>
    <w:rsid w:val="00162569"/>
    <w:rsid w:val="001634D1"/>
    <w:rsid w:val="0016463B"/>
    <w:rsid w:val="00164F60"/>
    <w:rsid w:val="00165913"/>
    <w:rsid w:val="001659BC"/>
    <w:rsid w:val="001660BC"/>
    <w:rsid w:val="001661E5"/>
    <w:rsid w:val="0016698D"/>
    <w:rsid w:val="00167030"/>
    <w:rsid w:val="001676DE"/>
    <w:rsid w:val="00167BE4"/>
    <w:rsid w:val="00167C33"/>
    <w:rsid w:val="001705A0"/>
    <w:rsid w:val="001706F1"/>
    <w:rsid w:val="001707D7"/>
    <w:rsid w:val="00170B35"/>
    <w:rsid w:val="0017133F"/>
    <w:rsid w:val="00171A91"/>
    <w:rsid w:val="0017237A"/>
    <w:rsid w:val="001726E6"/>
    <w:rsid w:val="001728EF"/>
    <w:rsid w:val="00173ADC"/>
    <w:rsid w:val="00173B60"/>
    <w:rsid w:val="00174896"/>
    <w:rsid w:val="00174B8B"/>
    <w:rsid w:val="00174F1A"/>
    <w:rsid w:val="0017530B"/>
    <w:rsid w:val="00175762"/>
    <w:rsid w:val="001760E8"/>
    <w:rsid w:val="001762BB"/>
    <w:rsid w:val="0017638E"/>
    <w:rsid w:val="00176C4F"/>
    <w:rsid w:val="0017712B"/>
    <w:rsid w:val="001808AC"/>
    <w:rsid w:val="001808F5"/>
    <w:rsid w:val="00180A97"/>
    <w:rsid w:val="00180CBE"/>
    <w:rsid w:val="00180F6D"/>
    <w:rsid w:val="00181E62"/>
    <w:rsid w:val="00182342"/>
    <w:rsid w:val="001823AA"/>
    <w:rsid w:val="00182B5C"/>
    <w:rsid w:val="0018301F"/>
    <w:rsid w:val="00183099"/>
    <w:rsid w:val="00183241"/>
    <w:rsid w:val="0018413C"/>
    <w:rsid w:val="00184B91"/>
    <w:rsid w:val="001857CD"/>
    <w:rsid w:val="001859B5"/>
    <w:rsid w:val="00185D59"/>
    <w:rsid w:val="00187049"/>
    <w:rsid w:val="001875E7"/>
    <w:rsid w:val="00187BE6"/>
    <w:rsid w:val="001901ED"/>
    <w:rsid w:val="001907CF"/>
    <w:rsid w:val="00190A60"/>
    <w:rsid w:val="00190BC1"/>
    <w:rsid w:val="00190EFD"/>
    <w:rsid w:val="00191EC3"/>
    <w:rsid w:val="001920DC"/>
    <w:rsid w:val="00192268"/>
    <w:rsid w:val="001928FF"/>
    <w:rsid w:val="001929AD"/>
    <w:rsid w:val="0019321D"/>
    <w:rsid w:val="001936B8"/>
    <w:rsid w:val="00193B08"/>
    <w:rsid w:val="00193BE4"/>
    <w:rsid w:val="0019439A"/>
    <w:rsid w:val="00194DB9"/>
    <w:rsid w:val="001950B5"/>
    <w:rsid w:val="001955B6"/>
    <w:rsid w:val="001959CA"/>
    <w:rsid w:val="00195AE0"/>
    <w:rsid w:val="00196759"/>
    <w:rsid w:val="00196CDF"/>
    <w:rsid w:val="00196D6B"/>
    <w:rsid w:val="001971DB"/>
    <w:rsid w:val="001975B1"/>
    <w:rsid w:val="00197AE9"/>
    <w:rsid w:val="001A04F1"/>
    <w:rsid w:val="001A064D"/>
    <w:rsid w:val="001A11EA"/>
    <w:rsid w:val="001A17A5"/>
    <w:rsid w:val="001A25B8"/>
    <w:rsid w:val="001A2CCA"/>
    <w:rsid w:val="001A3829"/>
    <w:rsid w:val="001A4746"/>
    <w:rsid w:val="001A4758"/>
    <w:rsid w:val="001A4E47"/>
    <w:rsid w:val="001A52D2"/>
    <w:rsid w:val="001A5303"/>
    <w:rsid w:val="001A5800"/>
    <w:rsid w:val="001A58E4"/>
    <w:rsid w:val="001A5942"/>
    <w:rsid w:val="001A62F6"/>
    <w:rsid w:val="001A6340"/>
    <w:rsid w:val="001A68A0"/>
    <w:rsid w:val="001A6E7F"/>
    <w:rsid w:val="001A7C9D"/>
    <w:rsid w:val="001B03EB"/>
    <w:rsid w:val="001B1066"/>
    <w:rsid w:val="001B1827"/>
    <w:rsid w:val="001B1A29"/>
    <w:rsid w:val="001B21A0"/>
    <w:rsid w:val="001B2204"/>
    <w:rsid w:val="001B24B1"/>
    <w:rsid w:val="001B271C"/>
    <w:rsid w:val="001B29DD"/>
    <w:rsid w:val="001B374D"/>
    <w:rsid w:val="001B3919"/>
    <w:rsid w:val="001B3A1B"/>
    <w:rsid w:val="001B465B"/>
    <w:rsid w:val="001B5FED"/>
    <w:rsid w:val="001B6234"/>
    <w:rsid w:val="001B7474"/>
    <w:rsid w:val="001B77E7"/>
    <w:rsid w:val="001B7982"/>
    <w:rsid w:val="001B79A3"/>
    <w:rsid w:val="001B7D24"/>
    <w:rsid w:val="001C078D"/>
    <w:rsid w:val="001C09FC"/>
    <w:rsid w:val="001C0FF7"/>
    <w:rsid w:val="001C1407"/>
    <w:rsid w:val="001C2C73"/>
    <w:rsid w:val="001C306D"/>
    <w:rsid w:val="001C3718"/>
    <w:rsid w:val="001C3F27"/>
    <w:rsid w:val="001C4293"/>
    <w:rsid w:val="001C453D"/>
    <w:rsid w:val="001C4808"/>
    <w:rsid w:val="001C5FA0"/>
    <w:rsid w:val="001C677C"/>
    <w:rsid w:val="001C69DF"/>
    <w:rsid w:val="001C727B"/>
    <w:rsid w:val="001C75FC"/>
    <w:rsid w:val="001C7ECB"/>
    <w:rsid w:val="001D02D2"/>
    <w:rsid w:val="001D0AD4"/>
    <w:rsid w:val="001D0D15"/>
    <w:rsid w:val="001D1070"/>
    <w:rsid w:val="001D1151"/>
    <w:rsid w:val="001D1221"/>
    <w:rsid w:val="001D1258"/>
    <w:rsid w:val="001D1C0F"/>
    <w:rsid w:val="001D2667"/>
    <w:rsid w:val="001D28AB"/>
    <w:rsid w:val="001D3158"/>
    <w:rsid w:val="001D35FB"/>
    <w:rsid w:val="001D44FF"/>
    <w:rsid w:val="001D4601"/>
    <w:rsid w:val="001D4899"/>
    <w:rsid w:val="001D4A57"/>
    <w:rsid w:val="001D4A99"/>
    <w:rsid w:val="001D4FC1"/>
    <w:rsid w:val="001D5121"/>
    <w:rsid w:val="001D524C"/>
    <w:rsid w:val="001D6073"/>
    <w:rsid w:val="001D608F"/>
    <w:rsid w:val="001D6B2C"/>
    <w:rsid w:val="001D6C48"/>
    <w:rsid w:val="001D6FB1"/>
    <w:rsid w:val="001D7DAD"/>
    <w:rsid w:val="001E0662"/>
    <w:rsid w:val="001E11D8"/>
    <w:rsid w:val="001E2783"/>
    <w:rsid w:val="001E4B20"/>
    <w:rsid w:val="001E4DC3"/>
    <w:rsid w:val="001E5431"/>
    <w:rsid w:val="001E5801"/>
    <w:rsid w:val="001E5AB6"/>
    <w:rsid w:val="001E5C5E"/>
    <w:rsid w:val="001E5C78"/>
    <w:rsid w:val="001E5DE3"/>
    <w:rsid w:val="001E5ED1"/>
    <w:rsid w:val="001E6257"/>
    <w:rsid w:val="001E62F7"/>
    <w:rsid w:val="001E671A"/>
    <w:rsid w:val="001E6961"/>
    <w:rsid w:val="001E6D4C"/>
    <w:rsid w:val="001E799E"/>
    <w:rsid w:val="001F0D2D"/>
    <w:rsid w:val="001F0F29"/>
    <w:rsid w:val="001F1136"/>
    <w:rsid w:val="001F1238"/>
    <w:rsid w:val="001F123A"/>
    <w:rsid w:val="001F125E"/>
    <w:rsid w:val="001F150F"/>
    <w:rsid w:val="001F1654"/>
    <w:rsid w:val="001F1D7A"/>
    <w:rsid w:val="001F22CC"/>
    <w:rsid w:val="001F249B"/>
    <w:rsid w:val="001F2FA7"/>
    <w:rsid w:val="001F350D"/>
    <w:rsid w:val="001F3FF0"/>
    <w:rsid w:val="001F43A5"/>
    <w:rsid w:val="001F49AE"/>
    <w:rsid w:val="001F4C75"/>
    <w:rsid w:val="001F4F67"/>
    <w:rsid w:val="001F52EF"/>
    <w:rsid w:val="001F5478"/>
    <w:rsid w:val="001F5EA2"/>
    <w:rsid w:val="001F721F"/>
    <w:rsid w:val="001F75B7"/>
    <w:rsid w:val="002003F4"/>
    <w:rsid w:val="00200CC8"/>
    <w:rsid w:val="00200E29"/>
    <w:rsid w:val="00201B35"/>
    <w:rsid w:val="002022C6"/>
    <w:rsid w:val="00202979"/>
    <w:rsid w:val="0020374F"/>
    <w:rsid w:val="002037C9"/>
    <w:rsid w:val="002041CD"/>
    <w:rsid w:val="002041FE"/>
    <w:rsid w:val="00204F34"/>
    <w:rsid w:val="0020520B"/>
    <w:rsid w:val="00205833"/>
    <w:rsid w:val="00206188"/>
    <w:rsid w:val="00206203"/>
    <w:rsid w:val="00206341"/>
    <w:rsid w:val="00206497"/>
    <w:rsid w:val="00206658"/>
    <w:rsid w:val="00206B9B"/>
    <w:rsid w:val="00206BDC"/>
    <w:rsid w:val="0020778A"/>
    <w:rsid w:val="00210138"/>
    <w:rsid w:val="002112BF"/>
    <w:rsid w:val="002119BC"/>
    <w:rsid w:val="00211FD8"/>
    <w:rsid w:val="00212299"/>
    <w:rsid w:val="0021251B"/>
    <w:rsid w:val="002125BB"/>
    <w:rsid w:val="00212C99"/>
    <w:rsid w:val="00212CA3"/>
    <w:rsid w:val="00213D3F"/>
    <w:rsid w:val="0021463E"/>
    <w:rsid w:val="0021493D"/>
    <w:rsid w:val="00214A68"/>
    <w:rsid w:val="002158D0"/>
    <w:rsid w:val="00215E53"/>
    <w:rsid w:val="00215F10"/>
    <w:rsid w:val="00216568"/>
    <w:rsid w:val="002171F5"/>
    <w:rsid w:val="002178A7"/>
    <w:rsid w:val="00220AE1"/>
    <w:rsid w:val="00220B01"/>
    <w:rsid w:val="00220B0C"/>
    <w:rsid w:val="00220F08"/>
    <w:rsid w:val="00221EC2"/>
    <w:rsid w:val="00221F1B"/>
    <w:rsid w:val="00222A7E"/>
    <w:rsid w:val="00223563"/>
    <w:rsid w:val="002235DE"/>
    <w:rsid w:val="00223C0E"/>
    <w:rsid w:val="00224002"/>
    <w:rsid w:val="0022517A"/>
    <w:rsid w:val="002252C8"/>
    <w:rsid w:val="002253A4"/>
    <w:rsid w:val="00225455"/>
    <w:rsid w:val="0022562F"/>
    <w:rsid w:val="002257C1"/>
    <w:rsid w:val="00225D59"/>
    <w:rsid w:val="00226246"/>
    <w:rsid w:val="00226D1C"/>
    <w:rsid w:val="0022797D"/>
    <w:rsid w:val="00227C2D"/>
    <w:rsid w:val="00227DFE"/>
    <w:rsid w:val="0023005C"/>
    <w:rsid w:val="00230D07"/>
    <w:rsid w:val="00231FDF"/>
    <w:rsid w:val="0023211F"/>
    <w:rsid w:val="0023213E"/>
    <w:rsid w:val="00232AA0"/>
    <w:rsid w:val="00234055"/>
    <w:rsid w:val="00236044"/>
    <w:rsid w:val="00236089"/>
    <w:rsid w:val="002368E6"/>
    <w:rsid w:val="00236A55"/>
    <w:rsid w:val="002371C3"/>
    <w:rsid w:val="0023753D"/>
    <w:rsid w:val="0024006F"/>
    <w:rsid w:val="002401A3"/>
    <w:rsid w:val="002401B3"/>
    <w:rsid w:val="00242E36"/>
    <w:rsid w:val="00243196"/>
    <w:rsid w:val="00243CCD"/>
    <w:rsid w:val="00244599"/>
    <w:rsid w:val="00244DC5"/>
    <w:rsid w:val="00245837"/>
    <w:rsid w:val="00246023"/>
    <w:rsid w:val="00246536"/>
    <w:rsid w:val="00246A2B"/>
    <w:rsid w:val="0024772B"/>
    <w:rsid w:val="0024773C"/>
    <w:rsid w:val="0025005D"/>
    <w:rsid w:val="002500AD"/>
    <w:rsid w:val="0025069C"/>
    <w:rsid w:val="002515E5"/>
    <w:rsid w:val="002524F8"/>
    <w:rsid w:val="00252847"/>
    <w:rsid w:val="00253A31"/>
    <w:rsid w:val="00254615"/>
    <w:rsid w:val="0025463F"/>
    <w:rsid w:val="00254A12"/>
    <w:rsid w:val="002550CA"/>
    <w:rsid w:val="00255B2A"/>
    <w:rsid w:val="00255B30"/>
    <w:rsid w:val="002561A1"/>
    <w:rsid w:val="00256745"/>
    <w:rsid w:val="00256972"/>
    <w:rsid w:val="00256BF3"/>
    <w:rsid w:val="00256E93"/>
    <w:rsid w:val="0025732B"/>
    <w:rsid w:val="002574E2"/>
    <w:rsid w:val="00257952"/>
    <w:rsid w:val="00260D21"/>
    <w:rsid w:val="002610D2"/>
    <w:rsid w:val="00261DF8"/>
    <w:rsid w:val="00262C98"/>
    <w:rsid w:val="002630C8"/>
    <w:rsid w:val="0026348A"/>
    <w:rsid w:val="0026363B"/>
    <w:rsid w:val="00263DE5"/>
    <w:rsid w:val="00264317"/>
    <w:rsid w:val="002649A5"/>
    <w:rsid w:val="00265839"/>
    <w:rsid w:val="00265844"/>
    <w:rsid w:val="00265AED"/>
    <w:rsid w:val="00265B49"/>
    <w:rsid w:val="00265C0D"/>
    <w:rsid w:val="002662E4"/>
    <w:rsid w:val="002664FE"/>
    <w:rsid w:val="0026694B"/>
    <w:rsid w:val="002675DA"/>
    <w:rsid w:val="0027032C"/>
    <w:rsid w:val="00271513"/>
    <w:rsid w:val="002716AD"/>
    <w:rsid w:val="00271C8F"/>
    <w:rsid w:val="00271D20"/>
    <w:rsid w:val="00271F63"/>
    <w:rsid w:val="0027237F"/>
    <w:rsid w:val="00272540"/>
    <w:rsid w:val="00273862"/>
    <w:rsid w:val="0027402C"/>
    <w:rsid w:val="00275113"/>
    <w:rsid w:val="00275389"/>
    <w:rsid w:val="00276B3C"/>
    <w:rsid w:val="00276F36"/>
    <w:rsid w:val="00277159"/>
    <w:rsid w:val="002774B2"/>
    <w:rsid w:val="002775F5"/>
    <w:rsid w:val="002801C1"/>
    <w:rsid w:val="00280865"/>
    <w:rsid w:val="00281F47"/>
    <w:rsid w:val="00282471"/>
    <w:rsid w:val="00282859"/>
    <w:rsid w:val="00282BC5"/>
    <w:rsid w:val="002834D9"/>
    <w:rsid w:val="0028409E"/>
    <w:rsid w:val="00284275"/>
    <w:rsid w:val="002843D6"/>
    <w:rsid w:val="00284976"/>
    <w:rsid w:val="00284A53"/>
    <w:rsid w:val="00285061"/>
    <w:rsid w:val="00285C8A"/>
    <w:rsid w:val="00285CEB"/>
    <w:rsid w:val="00286140"/>
    <w:rsid w:val="002862FF"/>
    <w:rsid w:val="00286467"/>
    <w:rsid w:val="002868D3"/>
    <w:rsid w:val="00286D96"/>
    <w:rsid w:val="0028728E"/>
    <w:rsid w:val="0028758A"/>
    <w:rsid w:val="00287F7B"/>
    <w:rsid w:val="002903E4"/>
    <w:rsid w:val="00290660"/>
    <w:rsid w:val="00290909"/>
    <w:rsid w:val="00290DDA"/>
    <w:rsid w:val="002914F0"/>
    <w:rsid w:val="002923FA"/>
    <w:rsid w:val="00293767"/>
    <w:rsid w:val="00294A02"/>
    <w:rsid w:val="00295349"/>
    <w:rsid w:val="002956F6"/>
    <w:rsid w:val="00295A85"/>
    <w:rsid w:val="0029620B"/>
    <w:rsid w:val="00296502"/>
    <w:rsid w:val="0029650F"/>
    <w:rsid w:val="00296855"/>
    <w:rsid w:val="002968CF"/>
    <w:rsid w:val="002976BE"/>
    <w:rsid w:val="00297CBB"/>
    <w:rsid w:val="00297CD6"/>
    <w:rsid w:val="002A0363"/>
    <w:rsid w:val="002A050E"/>
    <w:rsid w:val="002A09FE"/>
    <w:rsid w:val="002A17AC"/>
    <w:rsid w:val="002A2936"/>
    <w:rsid w:val="002A2ABC"/>
    <w:rsid w:val="002A2B78"/>
    <w:rsid w:val="002A2D2C"/>
    <w:rsid w:val="002A3004"/>
    <w:rsid w:val="002A59A3"/>
    <w:rsid w:val="002A5FD5"/>
    <w:rsid w:val="002A68E2"/>
    <w:rsid w:val="002A71A4"/>
    <w:rsid w:val="002B0E6F"/>
    <w:rsid w:val="002B10C2"/>
    <w:rsid w:val="002B40BB"/>
    <w:rsid w:val="002B421D"/>
    <w:rsid w:val="002B44EF"/>
    <w:rsid w:val="002B4782"/>
    <w:rsid w:val="002B49C0"/>
    <w:rsid w:val="002B5096"/>
    <w:rsid w:val="002B53FA"/>
    <w:rsid w:val="002B6043"/>
    <w:rsid w:val="002B608A"/>
    <w:rsid w:val="002B6985"/>
    <w:rsid w:val="002B6B52"/>
    <w:rsid w:val="002B6E5A"/>
    <w:rsid w:val="002B7DBC"/>
    <w:rsid w:val="002C157C"/>
    <w:rsid w:val="002C1D81"/>
    <w:rsid w:val="002C20B2"/>
    <w:rsid w:val="002C23BF"/>
    <w:rsid w:val="002C287F"/>
    <w:rsid w:val="002C3252"/>
    <w:rsid w:val="002C493A"/>
    <w:rsid w:val="002C4CA8"/>
    <w:rsid w:val="002C511A"/>
    <w:rsid w:val="002C7824"/>
    <w:rsid w:val="002C7C52"/>
    <w:rsid w:val="002D0001"/>
    <w:rsid w:val="002D07DC"/>
    <w:rsid w:val="002D0B63"/>
    <w:rsid w:val="002D0CD1"/>
    <w:rsid w:val="002D0EB4"/>
    <w:rsid w:val="002D18FB"/>
    <w:rsid w:val="002D1FBA"/>
    <w:rsid w:val="002D2590"/>
    <w:rsid w:val="002D29AE"/>
    <w:rsid w:val="002D3241"/>
    <w:rsid w:val="002D324D"/>
    <w:rsid w:val="002D37F0"/>
    <w:rsid w:val="002D406F"/>
    <w:rsid w:val="002D44F7"/>
    <w:rsid w:val="002D45C2"/>
    <w:rsid w:val="002D4876"/>
    <w:rsid w:val="002D487A"/>
    <w:rsid w:val="002D4B8C"/>
    <w:rsid w:val="002D57C7"/>
    <w:rsid w:val="002D61BD"/>
    <w:rsid w:val="002D6369"/>
    <w:rsid w:val="002D6800"/>
    <w:rsid w:val="002D6B04"/>
    <w:rsid w:val="002D79B4"/>
    <w:rsid w:val="002E0A03"/>
    <w:rsid w:val="002E0F9D"/>
    <w:rsid w:val="002E274F"/>
    <w:rsid w:val="002E2D32"/>
    <w:rsid w:val="002E3223"/>
    <w:rsid w:val="002E486F"/>
    <w:rsid w:val="002E59E6"/>
    <w:rsid w:val="002E5A9F"/>
    <w:rsid w:val="002E66D4"/>
    <w:rsid w:val="002E6B32"/>
    <w:rsid w:val="002E79AF"/>
    <w:rsid w:val="002E7D09"/>
    <w:rsid w:val="002E7D60"/>
    <w:rsid w:val="002F0B1E"/>
    <w:rsid w:val="002F13AC"/>
    <w:rsid w:val="002F22B7"/>
    <w:rsid w:val="002F24F3"/>
    <w:rsid w:val="002F2873"/>
    <w:rsid w:val="002F2C9B"/>
    <w:rsid w:val="002F3718"/>
    <w:rsid w:val="002F40B1"/>
    <w:rsid w:val="002F4B4A"/>
    <w:rsid w:val="002F509F"/>
    <w:rsid w:val="002F6645"/>
    <w:rsid w:val="002F67AD"/>
    <w:rsid w:val="002F761C"/>
    <w:rsid w:val="002F78B1"/>
    <w:rsid w:val="002F7B4E"/>
    <w:rsid w:val="002F7CA8"/>
    <w:rsid w:val="00300871"/>
    <w:rsid w:val="00300CBA"/>
    <w:rsid w:val="00300FFE"/>
    <w:rsid w:val="00301197"/>
    <w:rsid w:val="0030126C"/>
    <w:rsid w:val="00302FA3"/>
    <w:rsid w:val="003032EF"/>
    <w:rsid w:val="0030370D"/>
    <w:rsid w:val="003037A8"/>
    <w:rsid w:val="00303C85"/>
    <w:rsid w:val="00303FB6"/>
    <w:rsid w:val="0030429A"/>
    <w:rsid w:val="003042D4"/>
    <w:rsid w:val="00304640"/>
    <w:rsid w:val="0030540A"/>
    <w:rsid w:val="0030596A"/>
    <w:rsid w:val="00305DF4"/>
    <w:rsid w:val="0030751B"/>
    <w:rsid w:val="00307714"/>
    <w:rsid w:val="00307798"/>
    <w:rsid w:val="00307E13"/>
    <w:rsid w:val="0031029D"/>
    <w:rsid w:val="00310B87"/>
    <w:rsid w:val="0031294D"/>
    <w:rsid w:val="003139DD"/>
    <w:rsid w:val="00313A07"/>
    <w:rsid w:val="00313E85"/>
    <w:rsid w:val="00314F44"/>
    <w:rsid w:val="003153B7"/>
    <w:rsid w:val="00315B6A"/>
    <w:rsid w:val="00316D5D"/>
    <w:rsid w:val="0031715B"/>
    <w:rsid w:val="003206DC"/>
    <w:rsid w:val="00320CE2"/>
    <w:rsid w:val="00321034"/>
    <w:rsid w:val="003214C5"/>
    <w:rsid w:val="00321665"/>
    <w:rsid w:val="0032203B"/>
    <w:rsid w:val="0032291E"/>
    <w:rsid w:val="0032311A"/>
    <w:rsid w:val="00323CDB"/>
    <w:rsid w:val="00323E6A"/>
    <w:rsid w:val="003247E4"/>
    <w:rsid w:val="00324E06"/>
    <w:rsid w:val="00326159"/>
    <w:rsid w:val="003262E6"/>
    <w:rsid w:val="00326D31"/>
    <w:rsid w:val="00326EF9"/>
    <w:rsid w:val="00330048"/>
    <w:rsid w:val="00330473"/>
    <w:rsid w:val="003304D3"/>
    <w:rsid w:val="00330815"/>
    <w:rsid w:val="003309F1"/>
    <w:rsid w:val="003316B9"/>
    <w:rsid w:val="0033248B"/>
    <w:rsid w:val="003324BD"/>
    <w:rsid w:val="003325B5"/>
    <w:rsid w:val="003328CD"/>
    <w:rsid w:val="00332FF9"/>
    <w:rsid w:val="00333A90"/>
    <w:rsid w:val="003344DE"/>
    <w:rsid w:val="00334523"/>
    <w:rsid w:val="00334869"/>
    <w:rsid w:val="00334C99"/>
    <w:rsid w:val="003351AD"/>
    <w:rsid w:val="00335B98"/>
    <w:rsid w:val="003361FF"/>
    <w:rsid w:val="00336FAB"/>
    <w:rsid w:val="00337045"/>
    <w:rsid w:val="003376AB"/>
    <w:rsid w:val="00337744"/>
    <w:rsid w:val="003378C0"/>
    <w:rsid w:val="00337C42"/>
    <w:rsid w:val="0034069A"/>
    <w:rsid w:val="003407C2"/>
    <w:rsid w:val="00341057"/>
    <w:rsid w:val="00341292"/>
    <w:rsid w:val="00341BC3"/>
    <w:rsid w:val="00341C68"/>
    <w:rsid w:val="00342F83"/>
    <w:rsid w:val="003432C5"/>
    <w:rsid w:val="003436C0"/>
    <w:rsid w:val="00343B63"/>
    <w:rsid w:val="00344057"/>
    <w:rsid w:val="00344762"/>
    <w:rsid w:val="00344A8E"/>
    <w:rsid w:val="00345B9C"/>
    <w:rsid w:val="00345CA0"/>
    <w:rsid w:val="00345D2F"/>
    <w:rsid w:val="003462A0"/>
    <w:rsid w:val="0035012B"/>
    <w:rsid w:val="0035040D"/>
    <w:rsid w:val="003508B7"/>
    <w:rsid w:val="00350D14"/>
    <w:rsid w:val="003515BE"/>
    <w:rsid w:val="00351829"/>
    <w:rsid w:val="0035193D"/>
    <w:rsid w:val="00351998"/>
    <w:rsid w:val="00351FC6"/>
    <w:rsid w:val="00352270"/>
    <w:rsid w:val="003523E6"/>
    <w:rsid w:val="00352D08"/>
    <w:rsid w:val="00353368"/>
    <w:rsid w:val="003535A4"/>
    <w:rsid w:val="00353663"/>
    <w:rsid w:val="00353E45"/>
    <w:rsid w:val="00353F02"/>
    <w:rsid w:val="003545BE"/>
    <w:rsid w:val="00354AC0"/>
    <w:rsid w:val="00355206"/>
    <w:rsid w:val="003553DD"/>
    <w:rsid w:val="00355538"/>
    <w:rsid w:val="00356294"/>
    <w:rsid w:val="00357A6F"/>
    <w:rsid w:val="00360DE6"/>
    <w:rsid w:val="0036127D"/>
    <w:rsid w:val="00361582"/>
    <w:rsid w:val="0036165D"/>
    <w:rsid w:val="00361894"/>
    <w:rsid w:val="00362135"/>
    <w:rsid w:val="00362EA5"/>
    <w:rsid w:val="003633DF"/>
    <w:rsid w:val="003634C0"/>
    <w:rsid w:val="00363B69"/>
    <w:rsid w:val="00364A67"/>
    <w:rsid w:val="0036501E"/>
    <w:rsid w:val="00365070"/>
    <w:rsid w:val="0036553E"/>
    <w:rsid w:val="00365D37"/>
    <w:rsid w:val="00366044"/>
    <w:rsid w:val="0036605F"/>
    <w:rsid w:val="003661BB"/>
    <w:rsid w:val="00366B8F"/>
    <w:rsid w:val="003674EC"/>
    <w:rsid w:val="00367E61"/>
    <w:rsid w:val="0037028F"/>
    <w:rsid w:val="00370E56"/>
    <w:rsid w:val="00371792"/>
    <w:rsid w:val="003719A4"/>
    <w:rsid w:val="00371BBD"/>
    <w:rsid w:val="003721E1"/>
    <w:rsid w:val="0037287B"/>
    <w:rsid w:val="00372A05"/>
    <w:rsid w:val="00372ADA"/>
    <w:rsid w:val="00372EF4"/>
    <w:rsid w:val="00373FB0"/>
    <w:rsid w:val="00374700"/>
    <w:rsid w:val="00374AC7"/>
    <w:rsid w:val="0037518D"/>
    <w:rsid w:val="00375AA4"/>
    <w:rsid w:val="00376053"/>
    <w:rsid w:val="00376B42"/>
    <w:rsid w:val="00377146"/>
    <w:rsid w:val="00377685"/>
    <w:rsid w:val="003776D6"/>
    <w:rsid w:val="003777E3"/>
    <w:rsid w:val="00377856"/>
    <w:rsid w:val="00377E61"/>
    <w:rsid w:val="00377ED6"/>
    <w:rsid w:val="00381721"/>
    <w:rsid w:val="00381D93"/>
    <w:rsid w:val="00382998"/>
    <w:rsid w:val="00382ADB"/>
    <w:rsid w:val="00382B5F"/>
    <w:rsid w:val="0038312C"/>
    <w:rsid w:val="00383528"/>
    <w:rsid w:val="00383871"/>
    <w:rsid w:val="003842A0"/>
    <w:rsid w:val="003849CE"/>
    <w:rsid w:val="00384A70"/>
    <w:rsid w:val="00384F66"/>
    <w:rsid w:val="00385538"/>
    <w:rsid w:val="003858E1"/>
    <w:rsid w:val="0038608D"/>
    <w:rsid w:val="0038626C"/>
    <w:rsid w:val="00386B11"/>
    <w:rsid w:val="00386B24"/>
    <w:rsid w:val="00387332"/>
    <w:rsid w:val="00387408"/>
    <w:rsid w:val="00387B70"/>
    <w:rsid w:val="00387BBE"/>
    <w:rsid w:val="00390291"/>
    <w:rsid w:val="00390530"/>
    <w:rsid w:val="00390BFC"/>
    <w:rsid w:val="00391875"/>
    <w:rsid w:val="0039189D"/>
    <w:rsid w:val="00391905"/>
    <w:rsid w:val="00391A5C"/>
    <w:rsid w:val="003928CC"/>
    <w:rsid w:val="00392BB7"/>
    <w:rsid w:val="003930A5"/>
    <w:rsid w:val="003932D9"/>
    <w:rsid w:val="00393509"/>
    <w:rsid w:val="00393541"/>
    <w:rsid w:val="00394713"/>
    <w:rsid w:val="00394ED9"/>
    <w:rsid w:val="00395353"/>
    <w:rsid w:val="00396613"/>
    <w:rsid w:val="003A05D6"/>
    <w:rsid w:val="003A0735"/>
    <w:rsid w:val="003A09DE"/>
    <w:rsid w:val="003A1AC6"/>
    <w:rsid w:val="003A1DF0"/>
    <w:rsid w:val="003A22B9"/>
    <w:rsid w:val="003A2937"/>
    <w:rsid w:val="003A2C63"/>
    <w:rsid w:val="003A4102"/>
    <w:rsid w:val="003A578F"/>
    <w:rsid w:val="003A594A"/>
    <w:rsid w:val="003A59E7"/>
    <w:rsid w:val="003A6062"/>
    <w:rsid w:val="003A644D"/>
    <w:rsid w:val="003A6BDF"/>
    <w:rsid w:val="003B02F2"/>
    <w:rsid w:val="003B06E3"/>
    <w:rsid w:val="003B17A0"/>
    <w:rsid w:val="003B1E54"/>
    <w:rsid w:val="003B3192"/>
    <w:rsid w:val="003B3B0F"/>
    <w:rsid w:val="003B46E8"/>
    <w:rsid w:val="003B5F54"/>
    <w:rsid w:val="003B65F1"/>
    <w:rsid w:val="003B6D68"/>
    <w:rsid w:val="003B74FF"/>
    <w:rsid w:val="003B7907"/>
    <w:rsid w:val="003C00E9"/>
    <w:rsid w:val="003C0691"/>
    <w:rsid w:val="003C0CB5"/>
    <w:rsid w:val="003C0D05"/>
    <w:rsid w:val="003C1493"/>
    <w:rsid w:val="003C1684"/>
    <w:rsid w:val="003C17C7"/>
    <w:rsid w:val="003C1A15"/>
    <w:rsid w:val="003C1BE3"/>
    <w:rsid w:val="003C26C0"/>
    <w:rsid w:val="003C2808"/>
    <w:rsid w:val="003C2AC7"/>
    <w:rsid w:val="003C3234"/>
    <w:rsid w:val="003C3DF5"/>
    <w:rsid w:val="003C3FF7"/>
    <w:rsid w:val="003C4D34"/>
    <w:rsid w:val="003C53D1"/>
    <w:rsid w:val="003C5648"/>
    <w:rsid w:val="003C5859"/>
    <w:rsid w:val="003C5BFC"/>
    <w:rsid w:val="003C5E13"/>
    <w:rsid w:val="003C6CA7"/>
    <w:rsid w:val="003C6CE5"/>
    <w:rsid w:val="003D0B8D"/>
    <w:rsid w:val="003D1EBE"/>
    <w:rsid w:val="003D227D"/>
    <w:rsid w:val="003D2B90"/>
    <w:rsid w:val="003D3020"/>
    <w:rsid w:val="003D3126"/>
    <w:rsid w:val="003D3232"/>
    <w:rsid w:val="003D35FE"/>
    <w:rsid w:val="003D37F9"/>
    <w:rsid w:val="003D3A9B"/>
    <w:rsid w:val="003D412C"/>
    <w:rsid w:val="003D45B4"/>
    <w:rsid w:val="003D462B"/>
    <w:rsid w:val="003D4E0C"/>
    <w:rsid w:val="003D5B83"/>
    <w:rsid w:val="003D5BF2"/>
    <w:rsid w:val="003D5C87"/>
    <w:rsid w:val="003D5CFC"/>
    <w:rsid w:val="003D6029"/>
    <w:rsid w:val="003D7873"/>
    <w:rsid w:val="003D7879"/>
    <w:rsid w:val="003E146A"/>
    <w:rsid w:val="003E1AE3"/>
    <w:rsid w:val="003E1D6B"/>
    <w:rsid w:val="003E217C"/>
    <w:rsid w:val="003E2468"/>
    <w:rsid w:val="003E27F5"/>
    <w:rsid w:val="003E2C26"/>
    <w:rsid w:val="003E2C2A"/>
    <w:rsid w:val="003E3129"/>
    <w:rsid w:val="003E34F6"/>
    <w:rsid w:val="003E37A3"/>
    <w:rsid w:val="003E43AC"/>
    <w:rsid w:val="003E45A1"/>
    <w:rsid w:val="003E49EB"/>
    <w:rsid w:val="003E4AA8"/>
    <w:rsid w:val="003E5395"/>
    <w:rsid w:val="003E607E"/>
    <w:rsid w:val="003E6785"/>
    <w:rsid w:val="003E6E48"/>
    <w:rsid w:val="003E75D7"/>
    <w:rsid w:val="003E78FA"/>
    <w:rsid w:val="003E7F99"/>
    <w:rsid w:val="003F03A5"/>
    <w:rsid w:val="003F04C7"/>
    <w:rsid w:val="003F0722"/>
    <w:rsid w:val="003F0FE3"/>
    <w:rsid w:val="003F18BB"/>
    <w:rsid w:val="003F39E1"/>
    <w:rsid w:val="003F3FD3"/>
    <w:rsid w:val="003F441E"/>
    <w:rsid w:val="003F4518"/>
    <w:rsid w:val="003F45BA"/>
    <w:rsid w:val="003F4C98"/>
    <w:rsid w:val="003F4DB0"/>
    <w:rsid w:val="003F5182"/>
    <w:rsid w:val="003F6426"/>
    <w:rsid w:val="003F6E2C"/>
    <w:rsid w:val="00400A81"/>
    <w:rsid w:val="0040123A"/>
    <w:rsid w:val="0040177A"/>
    <w:rsid w:val="0040196A"/>
    <w:rsid w:val="00401D71"/>
    <w:rsid w:val="00401D72"/>
    <w:rsid w:val="00401F2C"/>
    <w:rsid w:val="00402E03"/>
    <w:rsid w:val="004038FC"/>
    <w:rsid w:val="00405154"/>
    <w:rsid w:val="00405B3C"/>
    <w:rsid w:val="00405F1F"/>
    <w:rsid w:val="00406124"/>
    <w:rsid w:val="004063A3"/>
    <w:rsid w:val="0040743F"/>
    <w:rsid w:val="0040799E"/>
    <w:rsid w:val="00407A90"/>
    <w:rsid w:val="00407CEE"/>
    <w:rsid w:val="00410356"/>
    <w:rsid w:val="00410807"/>
    <w:rsid w:val="00411008"/>
    <w:rsid w:val="00411194"/>
    <w:rsid w:val="004111C1"/>
    <w:rsid w:val="00411EF1"/>
    <w:rsid w:val="00412338"/>
    <w:rsid w:val="00413987"/>
    <w:rsid w:val="00413B76"/>
    <w:rsid w:val="00413E76"/>
    <w:rsid w:val="00414DD5"/>
    <w:rsid w:val="00415E92"/>
    <w:rsid w:val="00416860"/>
    <w:rsid w:val="0041699A"/>
    <w:rsid w:val="004169A9"/>
    <w:rsid w:val="0041742C"/>
    <w:rsid w:val="00417765"/>
    <w:rsid w:val="00417D99"/>
    <w:rsid w:val="00420720"/>
    <w:rsid w:val="00420E0B"/>
    <w:rsid w:val="004219D1"/>
    <w:rsid w:val="00421B76"/>
    <w:rsid w:val="00422985"/>
    <w:rsid w:val="004232BA"/>
    <w:rsid w:val="004233E4"/>
    <w:rsid w:val="00423A08"/>
    <w:rsid w:val="00423E83"/>
    <w:rsid w:val="004244ED"/>
    <w:rsid w:val="004245F2"/>
    <w:rsid w:val="004245FD"/>
    <w:rsid w:val="00425208"/>
    <w:rsid w:val="004306D5"/>
    <w:rsid w:val="00430774"/>
    <w:rsid w:val="00430D8E"/>
    <w:rsid w:val="00431A64"/>
    <w:rsid w:val="00431CFA"/>
    <w:rsid w:val="00431DA4"/>
    <w:rsid w:val="00431E77"/>
    <w:rsid w:val="00432657"/>
    <w:rsid w:val="00432E29"/>
    <w:rsid w:val="0043341A"/>
    <w:rsid w:val="00434C63"/>
    <w:rsid w:val="00435828"/>
    <w:rsid w:val="0043593F"/>
    <w:rsid w:val="004367B8"/>
    <w:rsid w:val="004377F6"/>
    <w:rsid w:val="00437B3D"/>
    <w:rsid w:val="00437DC3"/>
    <w:rsid w:val="00441018"/>
    <w:rsid w:val="00441BEC"/>
    <w:rsid w:val="00442E7E"/>
    <w:rsid w:val="004437E5"/>
    <w:rsid w:val="0044439E"/>
    <w:rsid w:val="00445340"/>
    <w:rsid w:val="00446554"/>
    <w:rsid w:val="00446B21"/>
    <w:rsid w:val="00446E92"/>
    <w:rsid w:val="0044764B"/>
    <w:rsid w:val="004477F2"/>
    <w:rsid w:val="0045056E"/>
    <w:rsid w:val="0045062E"/>
    <w:rsid w:val="00450872"/>
    <w:rsid w:val="00450FF7"/>
    <w:rsid w:val="00451274"/>
    <w:rsid w:val="004529D6"/>
    <w:rsid w:val="00453A69"/>
    <w:rsid w:val="0045479A"/>
    <w:rsid w:val="004548C1"/>
    <w:rsid w:val="00455A32"/>
    <w:rsid w:val="00455A66"/>
    <w:rsid w:val="00455C1E"/>
    <w:rsid w:val="00456DDD"/>
    <w:rsid w:val="0045752A"/>
    <w:rsid w:val="00457E52"/>
    <w:rsid w:val="004608FA"/>
    <w:rsid w:val="00460A27"/>
    <w:rsid w:val="004614D9"/>
    <w:rsid w:val="004618B6"/>
    <w:rsid w:val="00461D5A"/>
    <w:rsid w:val="00462709"/>
    <w:rsid w:val="00462AA9"/>
    <w:rsid w:val="00462D01"/>
    <w:rsid w:val="00463635"/>
    <w:rsid w:val="00463727"/>
    <w:rsid w:val="00464E9D"/>
    <w:rsid w:val="0046659B"/>
    <w:rsid w:val="00466DD5"/>
    <w:rsid w:val="00467010"/>
    <w:rsid w:val="0046712E"/>
    <w:rsid w:val="004679B7"/>
    <w:rsid w:val="00467D0F"/>
    <w:rsid w:val="00467DEA"/>
    <w:rsid w:val="004706EA"/>
    <w:rsid w:val="00470966"/>
    <w:rsid w:val="00470CFD"/>
    <w:rsid w:val="0047132A"/>
    <w:rsid w:val="0047163D"/>
    <w:rsid w:val="004716DD"/>
    <w:rsid w:val="00472B17"/>
    <w:rsid w:val="0047316D"/>
    <w:rsid w:val="004743E3"/>
    <w:rsid w:val="00474442"/>
    <w:rsid w:val="0047542F"/>
    <w:rsid w:val="004756E8"/>
    <w:rsid w:val="00475929"/>
    <w:rsid w:val="00475D9D"/>
    <w:rsid w:val="00475DF0"/>
    <w:rsid w:val="00476288"/>
    <w:rsid w:val="00477557"/>
    <w:rsid w:val="004800C9"/>
    <w:rsid w:val="0048153B"/>
    <w:rsid w:val="00481AAC"/>
    <w:rsid w:val="00481DD2"/>
    <w:rsid w:val="00482185"/>
    <w:rsid w:val="00482D19"/>
    <w:rsid w:val="00483876"/>
    <w:rsid w:val="00483922"/>
    <w:rsid w:val="00483968"/>
    <w:rsid w:val="00484530"/>
    <w:rsid w:val="00485F45"/>
    <w:rsid w:val="00486080"/>
    <w:rsid w:val="0048645E"/>
    <w:rsid w:val="00487BBB"/>
    <w:rsid w:val="00490E1B"/>
    <w:rsid w:val="004918F4"/>
    <w:rsid w:val="00491965"/>
    <w:rsid w:val="00493247"/>
    <w:rsid w:val="00493564"/>
    <w:rsid w:val="004943C0"/>
    <w:rsid w:val="004958D9"/>
    <w:rsid w:val="00495CD6"/>
    <w:rsid w:val="004966FA"/>
    <w:rsid w:val="00496707"/>
    <w:rsid w:val="00496D9A"/>
    <w:rsid w:val="004971AE"/>
    <w:rsid w:val="004A1CD3"/>
    <w:rsid w:val="004A29F1"/>
    <w:rsid w:val="004A2F9F"/>
    <w:rsid w:val="004A319E"/>
    <w:rsid w:val="004A334F"/>
    <w:rsid w:val="004A35B5"/>
    <w:rsid w:val="004A3A28"/>
    <w:rsid w:val="004A3C7C"/>
    <w:rsid w:val="004A3FE5"/>
    <w:rsid w:val="004A46B7"/>
    <w:rsid w:val="004A47B7"/>
    <w:rsid w:val="004A48F8"/>
    <w:rsid w:val="004A4BFA"/>
    <w:rsid w:val="004A54EC"/>
    <w:rsid w:val="004A5C58"/>
    <w:rsid w:val="004A5FA4"/>
    <w:rsid w:val="004A6037"/>
    <w:rsid w:val="004A6176"/>
    <w:rsid w:val="004A65DA"/>
    <w:rsid w:val="004A68DA"/>
    <w:rsid w:val="004A7164"/>
    <w:rsid w:val="004A7358"/>
    <w:rsid w:val="004A7C12"/>
    <w:rsid w:val="004A7E45"/>
    <w:rsid w:val="004B0771"/>
    <w:rsid w:val="004B07F9"/>
    <w:rsid w:val="004B0F6D"/>
    <w:rsid w:val="004B138C"/>
    <w:rsid w:val="004B14B4"/>
    <w:rsid w:val="004B1C4E"/>
    <w:rsid w:val="004B3B83"/>
    <w:rsid w:val="004B499B"/>
    <w:rsid w:val="004B4A6C"/>
    <w:rsid w:val="004B4B10"/>
    <w:rsid w:val="004B5639"/>
    <w:rsid w:val="004B5ABB"/>
    <w:rsid w:val="004B6EC0"/>
    <w:rsid w:val="004B6F77"/>
    <w:rsid w:val="004B6FFD"/>
    <w:rsid w:val="004B7696"/>
    <w:rsid w:val="004B7A08"/>
    <w:rsid w:val="004C0446"/>
    <w:rsid w:val="004C07CB"/>
    <w:rsid w:val="004C07D9"/>
    <w:rsid w:val="004C13B4"/>
    <w:rsid w:val="004C13E6"/>
    <w:rsid w:val="004C1633"/>
    <w:rsid w:val="004C1723"/>
    <w:rsid w:val="004C1CAA"/>
    <w:rsid w:val="004C1EEF"/>
    <w:rsid w:val="004C2335"/>
    <w:rsid w:val="004C23AD"/>
    <w:rsid w:val="004C27CD"/>
    <w:rsid w:val="004C2E98"/>
    <w:rsid w:val="004C33CC"/>
    <w:rsid w:val="004C3B3D"/>
    <w:rsid w:val="004C3C8C"/>
    <w:rsid w:val="004C4806"/>
    <w:rsid w:val="004C4B08"/>
    <w:rsid w:val="004C4B85"/>
    <w:rsid w:val="004C5972"/>
    <w:rsid w:val="004C5D99"/>
    <w:rsid w:val="004C6451"/>
    <w:rsid w:val="004C673A"/>
    <w:rsid w:val="004C67F1"/>
    <w:rsid w:val="004C6E1A"/>
    <w:rsid w:val="004C7087"/>
    <w:rsid w:val="004C7D0C"/>
    <w:rsid w:val="004D1FE9"/>
    <w:rsid w:val="004D24FB"/>
    <w:rsid w:val="004D3298"/>
    <w:rsid w:val="004D34A3"/>
    <w:rsid w:val="004D468D"/>
    <w:rsid w:val="004D47B2"/>
    <w:rsid w:val="004D4E00"/>
    <w:rsid w:val="004D4E20"/>
    <w:rsid w:val="004D51DA"/>
    <w:rsid w:val="004D52B8"/>
    <w:rsid w:val="004D5794"/>
    <w:rsid w:val="004D5E54"/>
    <w:rsid w:val="004D67DD"/>
    <w:rsid w:val="004D6B2B"/>
    <w:rsid w:val="004D7634"/>
    <w:rsid w:val="004D7696"/>
    <w:rsid w:val="004D7B7A"/>
    <w:rsid w:val="004E0B42"/>
    <w:rsid w:val="004E0C80"/>
    <w:rsid w:val="004E1111"/>
    <w:rsid w:val="004E1DEB"/>
    <w:rsid w:val="004E2F4F"/>
    <w:rsid w:val="004E3E80"/>
    <w:rsid w:val="004E3EB8"/>
    <w:rsid w:val="004E47FE"/>
    <w:rsid w:val="004E4E3F"/>
    <w:rsid w:val="004E66B6"/>
    <w:rsid w:val="004E6C68"/>
    <w:rsid w:val="004E7041"/>
    <w:rsid w:val="004E7756"/>
    <w:rsid w:val="004E77C7"/>
    <w:rsid w:val="004E7807"/>
    <w:rsid w:val="004E793C"/>
    <w:rsid w:val="004E7FF6"/>
    <w:rsid w:val="004F194A"/>
    <w:rsid w:val="004F1A78"/>
    <w:rsid w:val="004F237D"/>
    <w:rsid w:val="004F2DED"/>
    <w:rsid w:val="004F38B3"/>
    <w:rsid w:val="004F3EBB"/>
    <w:rsid w:val="004F401B"/>
    <w:rsid w:val="004F4467"/>
    <w:rsid w:val="004F47F7"/>
    <w:rsid w:val="004F4B75"/>
    <w:rsid w:val="004F4C3B"/>
    <w:rsid w:val="004F6A3F"/>
    <w:rsid w:val="004F6D2A"/>
    <w:rsid w:val="004F6E47"/>
    <w:rsid w:val="004F75BB"/>
    <w:rsid w:val="004F7A76"/>
    <w:rsid w:val="00500049"/>
    <w:rsid w:val="0050063B"/>
    <w:rsid w:val="0050077F"/>
    <w:rsid w:val="00500817"/>
    <w:rsid w:val="00500E42"/>
    <w:rsid w:val="00501806"/>
    <w:rsid w:val="0050194A"/>
    <w:rsid w:val="005023A8"/>
    <w:rsid w:val="005024E7"/>
    <w:rsid w:val="00502669"/>
    <w:rsid w:val="005028DA"/>
    <w:rsid w:val="00502D8B"/>
    <w:rsid w:val="005033DA"/>
    <w:rsid w:val="005050F2"/>
    <w:rsid w:val="00505384"/>
    <w:rsid w:val="00506934"/>
    <w:rsid w:val="00507202"/>
    <w:rsid w:val="005074F4"/>
    <w:rsid w:val="00510033"/>
    <w:rsid w:val="005109D6"/>
    <w:rsid w:val="00510F40"/>
    <w:rsid w:val="00511638"/>
    <w:rsid w:val="005117A8"/>
    <w:rsid w:val="00511E99"/>
    <w:rsid w:val="00512708"/>
    <w:rsid w:val="00513048"/>
    <w:rsid w:val="0051344C"/>
    <w:rsid w:val="00513714"/>
    <w:rsid w:val="00513CC7"/>
    <w:rsid w:val="005146BC"/>
    <w:rsid w:val="00514F39"/>
    <w:rsid w:val="005166D8"/>
    <w:rsid w:val="005174F7"/>
    <w:rsid w:val="00517FF1"/>
    <w:rsid w:val="00520D27"/>
    <w:rsid w:val="00522B82"/>
    <w:rsid w:val="00522F7B"/>
    <w:rsid w:val="0052335E"/>
    <w:rsid w:val="00523C01"/>
    <w:rsid w:val="00523ECF"/>
    <w:rsid w:val="005243C8"/>
    <w:rsid w:val="005244E7"/>
    <w:rsid w:val="005246DD"/>
    <w:rsid w:val="00524ABA"/>
    <w:rsid w:val="00524E34"/>
    <w:rsid w:val="00524E48"/>
    <w:rsid w:val="005255FA"/>
    <w:rsid w:val="00525EF8"/>
    <w:rsid w:val="00525F62"/>
    <w:rsid w:val="00526050"/>
    <w:rsid w:val="0052659B"/>
    <w:rsid w:val="005267CC"/>
    <w:rsid w:val="0052699D"/>
    <w:rsid w:val="00527239"/>
    <w:rsid w:val="00530CF5"/>
    <w:rsid w:val="005320CB"/>
    <w:rsid w:val="005320D6"/>
    <w:rsid w:val="0053215B"/>
    <w:rsid w:val="00532B2C"/>
    <w:rsid w:val="00532C63"/>
    <w:rsid w:val="0053355F"/>
    <w:rsid w:val="0053482F"/>
    <w:rsid w:val="00535C85"/>
    <w:rsid w:val="00536FF9"/>
    <w:rsid w:val="00537102"/>
    <w:rsid w:val="00537482"/>
    <w:rsid w:val="00540DF8"/>
    <w:rsid w:val="00541D2D"/>
    <w:rsid w:val="005420CF"/>
    <w:rsid w:val="005425A6"/>
    <w:rsid w:val="0054292F"/>
    <w:rsid w:val="005439B6"/>
    <w:rsid w:val="00543BF9"/>
    <w:rsid w:val="005450F4"/>
    <w:rsid w:val="00545337"/>
    <w:rsid w:val="00545B0B"/>
    <w:rsid w:val="00545D47"/>
    <w:rsid w:val="00545E80"/>
    <w:rsid w:val="00546887"/>
    <w:rsid w:val="00546992"/>
    <w:rsid w:val="005470E7"/>
    <w:rsid w:val="00547AAA"/>
    <w:rsid w:val="005517E8"/>
    <w:rsid w:val="00551EA0"/>
    <w:rsid w:val="005525ED"/>
    <w:rsid w:val="00552B2F"/>
    <w:rsid w:val="00552F84"/>
    <w:rsid w:val="005558F0"/>
    <w:rsid w:val="0055590E"/>
    <w:rsid w:val="00555EA1"/>
    <w:rsid w:val="00557510"/>
    <w:rsid w:val="00557C75"/>
    <w:rsid w:val="00557F25"/>
    <w:rsid w:val="0056013D"/>
    <w:rsid w:val="005604C3"/>
    <w:rsid w:val="00560A93"/>
    <w:rsid w:val="00561988"/>
    <w:rsid w:val="00562492"/>
    <w:rsid w:val="0056259C"/>
    <w:rsid w:val="00562BB7"/>
    <w:rsid w:val="005655A9"/>
    <w:rsid w:val="00566D2C"/>
    <w:rsid w:val="00567C22"/>
    <w:rsid w:val="00570265"/>
    <w:rsid w:val="0057084F"/>
    <w:rsid w:val="00570C49"/>
    <w:rsid w:val="00572697"/>
    <w:rsid w:val="00572A49"/>
    <w:rsid w:val="00572B28"/>
    <w:rsid w:val="00572F06"/>
    <w:rsid w:val="00572F79"/>
    <w:rsid w:val="005733AC"/>
    <w:rsid w:val="00573F62"/>
    <w:rsid w:val="00574482"/>
    <w:rsid w:val="00575C2E"/>
    <w:rsid w:val="00576081"/>
    <w:rsid w:val="00576128"/>
    <w:rsid w:val="00577B12"/>
    <w:rsid w:val="00577B8F"/>
    <w:rsid w:val="0058009F"/>
    <w:rsid w:val="00580751"/>
    <w:rsid w:val="00581083"/>
    <w:rsid w:val="00581186"/>
    <w:rsid w:val="00582361"/>
    <w:rsid w:val="005831E6"/>
    <w:rsid w:val="00583FF5"/>
    <w:rsid w:val="00584A37"/>
    <w:rsid w:val="0058535A"/>
    <w:rsid w:val="005860FA"/>
    <w:rsid w:val="005877E7"/>
    <w:rsid w:val="005903E3"/>
    <w:rsid w:val="00590B14"/>
    <w:rsid w:val="00590C47"/>
    <w:rsid w:val="005923A4"/>
    <w:rsid w:val="00592A1E"/>
    <w:rsid w:val="00593006"/>
    <w:rsid w:val="00593D7B"/>
    <w:rsid w:val="005944FB"/>
    <w:rsid w:val="005945AA"/>
    <w:rsid w:val="00594B1B"/>
    <w:rsid w:val="00594F7F"/>
    <w:rsid w:val="005952A3"/>
    <w:rsid w:val="0059611E"/>
    <w:rsid w:val="00596227"/>
    <w:rsid w:val="005962B4"/>
    <w:rsid w:val="00597C95"/>
    <w:rsid w:val="005A0B5E"/>
    <w:rsid w:val="005A0D36"/>
    <w:rsid w:val="005A2395"/>
    <w:rsid w:val="005A2428"/>
    <w:rsid w:val="005A27E0"/>
    <w:rsid w:val="005A2C5A"/>
    <w:rsid w:val="005A2F52"/>
    <w:rsid w:val="005A30F3"/>
    <w:rsid w:val="005A3114"/>
    <w:rsid w:val="005A3632"/>
    <w:rsid w:val="005A36D7"/>
    <w:rsid w:val="005A38B1"/>
    <w:rsid w:val="005A3F50"/>
    <w:rsid w:val="005A4103"/>
    <w:rsid w:val="005A4258"/>
    <w:rsid w:val="005A4274"/>
    <w:rsid w:val="005A4586"/>
    <w:rsid w:val="005A4757"/>
    <w:rsid w:val="005A6319"/>
    <w:rsid w:val="005A6692"/>
    <w:rsid w:val="005A6E81"/>
    <w:rsid w:val="005A6EAA"/>
    <w:rsid w:val="005A7F28"/>
    <w:rsid w:val="005B002E"/>
    <w:rsid w:val="005B09F0"/>
    <w:rsid w:val="005B0BA1"/>
    <w:rsid w:val="005B0BA2"/>
    <w:rsid w:val="005B1637"/>
    <w:rsid w:val="005B17E1"/>
    <w:rsid w:val="005B1BEA"/>
    <w:rsid w:val="005B1DEC"/>
    <w:rsid w:val="005B22BE"/>
    <w:rsid w:val="005B24FA"/>
    <w:rsid w:val="005B2685"/>
    <w:rsid w:val="005B2965"/>
    <w:rsid w:val="005B3344"/>
    <w:rsid w:val="005B380D"/>
    <w:rsid w:val="005B3AC1"/>
    <w:rsid w:val="005B41E0"/>
    <w:rsid w:val="005B434E"/>
    <w:rsid w:val="005B44CA"/>
    <w:rsid w:val="005B4A4E"/>
    <w:rsid w:val="005B4C6D"/>
    <w:rsid w:val="005B5E6D"/>
    <w:rsid w:val="005B6CA4"/>
    <w:rsid w:val="005B6F8A"/>
    <w:rsid w:val="005C108B"/>
    <w:rsid w:val="005C142E"/>
    <w:rsid w:val="005C2145"/>
    <w:rsid w:val="005C22BD"/>
    <w:rsid w:val="005C24CE"/>
    <w:rsid w:val="005C2643"/>
    <w:rsid w:val="005C29B3"/>
    <w:rsid w:val="005C2E1C"/>
    <w:rsid w:val="005C30D7"/>
    <w:rsid w:val="005C37DB"/>
    <w:rsid w:val="005C3FB9"/>
    <w:rsid w:val="005C4470"/>
    <w:rsid w:val="005C4ECC"/>
    <w:rsid w:val="005C504D"/>
    <w:rsid w:val="005C5B9B"/>
    <w:rsid w:val="005C66CC"/>
    <w:rsid w:val="005C70FE"/>
    <w:rsid w:val="005D0589"/>
    <w:rsid w:val="005D06B4"/>
    <w:rsid w:val="005D091B"/>
    <w:rsid w:val="005D14F9"/>
    <w:rsid w:val="005D1CDF"/>
    <w:rsid w:val="005D2695"/>
    <w:rsid w:val="005D2932"/>
    <w:rsid w:val="005D3C16"/>
    <w:rsid w:val="005D444B"/>
    <w:rsid w:val="005D586C"/>
    <w:rsid w:val="005D6677"/>
    <w:rsid w:val="005D785E"/>
    <w:rsid w:val="005D7A5D"/>
    <w:rsid w:val="005D7D69"/>
    <w:rsid w:val="005E0869"/>
    <w:rsid w:val="005E0C2F"/>
    <w:rsid w:val="005E119F"/>
    <w:rsid w:val="005E2017"/>
    <w:rsid w:val="005E23E1"/>
    <w:rsid w:val="005E32F4"/>
    <w:rsid w:val="005E3D29"/>
    <w:rsid w:val="005E3F60"/>
    <w:rsid w:val="005E472A"/>
    <w:rsid w:val="005E4BB3"/>
    <w:rsid w:val="005E545B"/>
    <w:rsid w:val="005E5C28"/>
    <w:rsid w:val="005E5EAA"/>
    <w:rsid w:val="005E70C9"/>
    <w:rsid w:val="005E7249"/>
    <w:rsid w:val="005E7A5C"/>
    <w:rsid w:val="005F0156"/>
    <w:rsid w:val="005F028D"/>
    <w:rsid w:val="005F052D"/>
    <w:rsid w:val="005F059F"/>
    <w:rsid w:val="005F0D0F"/>
    <w:rsid w:val="005F0EF1"/>
    <w:rsid w:val="005F25DC"/>
    <w:rsid w:val="005F2B0E"/>
    <w:rsid w:val="005F2F75"/>
    <w:rsid w:val="005F32A5"/>
    <w:rsid w:val="005F3486"/>
    <w:rsid w:val="005F3F61"/>
    <w:rsid w:val="005F6431"/>
    <w:rsid w:val="005F688F"/>
    <w:rsid w:val="005F7332"/>
    <w:rsid w:val="005F7CCE"/>
    <w:rsid w:val="005F7DA2"/>
    <w:rsid w:val="00600C9A"/>
    <w:rsid w:val="006013B5"/>
    <w:rsid w:val="00601512"/>
    <w:rsid w:val="00601E5B"/>
    <w:rsid w:val="0060223E"/>
    <w:rsid w:val="00602309"/>
    <w:rsid w:val="00602E32"/>
    <w:rsid w:val="006044A9"/>
    <w:rsid w:val="00604D1E"/>
    <w:rsid w:val="00605796"/>
    <w:rsid w:val="006059A1"/>
    <w:rsid w:val="006065DF"/>
    <w:rsid w:val="0060678B"/>
    <w:rsid w:val="00607529"/>
    <w:rsid w:val="00607C05"/>
    <w:rsid w:val="00607D01"/>
    <w:rsid w:val="006100F0"/>
    <w:rsid w:val="006103F6"/>
    <w:rsid w:val="006104B0"/>
    <w:rsid w:val="006107E5"/>
    <w:rsid w:val="00610CC3"/>
    <w:rsid w:val="00610FB3"/>
    <w:rsid w:val="0061305B"/>
    <w:rsid w:val="006154DC"/>
    <w:rsid w:val="006156E0"/>
    <w:rsid w:val="00615D83"/>
    <w:rsid w:val="00616046"/>
    <w:rsid w:val="00616B33"/>
    <w:rsid w:val="00616F8A"/>
    <w:rsid w:val="0062039D"/>
    <w:rsid w:val="0062072A"/>
    <w:rsid w:val="00620C9B"/>
    <w:rsid w:val="00621030"/>
    <w:rsid w:val="0062104D"/>
    <w:rsid w:val="00621464"/>
    <w:rsid w:val="00622835"/>
    <w:rsid w:val="006229B1"/>
    <w:rsid w:val="00622D83"/>
    <w:rsid w:val="006232B5"/>
    <w:rsid w:val="00623B70"/>
    <w:rsid w:val="0062503D"/>
    <w:rsid w:val="006261CA"/>
    <w:rsid w:val="006269C0"/>
    <w:rsid w:val="00626B0F"/>
    <w:rsid w:val="00626BCC"/>
    <w:rsid w:val="00627299"/>
    <w:rsid w:val="006273C5"/>
    <w:rsid w:val="00627523"/>
    <w:rsid w:val="006276FC"/>
    <w:rsid w:val="006276FD"/>
    <w:rsid w:val="00627A37"/>
    <w:rsid w:val="00627C3C"/>
    <w:rsid w:val="00631972"/>
    <w:rsid w:val="00631A76"/>
    <w:rsid w:val="00631FE4"/>
    <w:rsid w:val="00632368"/>
    <w:rsid w:val="00632806"/>
    <w:rsid w:val="006332DC"/>
    <w:rsid w:val="0063349E"/>
    <w:rsid w:val="00633516"/>
    <w:rsid w:val="00633A6C"/>
    <w:rsid w:val="00633F26"/>
    <w:rsid w:val="0063407E"/>
    <w:rsid w:val="006342D7"/>
    <w:rsid w:val="00634FC2"/>
    <w:rsid w:val="0063530B"/>
    <w:rsid w:val="00635A8F"/>
    <w:rsid w:val="00635B9A"/>
    <w:rsid w:val="006360FB"/>
    <w:rsid w:val="00636624"/>
    <w:rsid w:val="00636AE5"/>
    <w:rsid w:val="006373E7"/>
    <w:rsid w:val="006409CD"/>
    <w:rsid w:val="00640AA5"/>
    <w:rsid w:val="00640D92"/>
    <w:rsid w:val="00641678"/>
    <w:rsid w:val="00642405"/>
    <w:rsid w:val="00642767"/>
    <w:rsid w:val="00642B04"/>
    <w:rsid w:val="00642E4C"/>
    <w:rsid w:val="00643C49"/>
    <w:rsid w:val="00643C80"/>
    <w:rsid w:val="00643CA1"/>
    <w:rsid w:val="00643DA7"/>
    <w:rsid w:val="00643EBA"/>
    <w:rsid w:val="00644404"/>
    <w:rsid w:val="006446A0"/>
    <w:rsid w:val="00644747"/>
    <w:rsid w:val="00644BA0"/>
    <w:rsid w:val="0064553D"/>
    <w:rsid w:val="00645554"/>
    <w:rsid w:val="00645AFC"/>
    <w:rsid w:val="00645C8D"/>
    <w:rsid w:val="006462D9"/>
    <w:rsid w:val="006462E5"/>
    <w:rsid w:val="00646A8A"/>
    <w:rsid w:val="00646C15"/>
    <w:rsid w:val="0064732C"/>
    <w:rsid w:val="00647565"/>
    <w:rsid w:val="006529C3"/>
    <w:rsid w:val="00652AA7"/>
    <w:rsid w:val="00653B0E"/>
    <w:rsid w:val="0065575D"/>
    <w:rsid w:val="00655768"/>
    <w:rsid w:val="006557D9"/>
    <w:rsid w:val="00655C2D"/>
    <w:rsid w:val="00655E61"/>
    <w:rsid w:val="00656619"/>
    <w:rsid w:val="006566BA"/>
    <w:rsid w:val="00657817"/>
    <w:rsid w:val="00657B63"/>
    <w:rsid w:val="00660796"/>
    <w:rsid w:val="006615DC"/>
    <w:rsid w:val="00661658"/>
    <w:rsid w:val="006617E0"/>
    <w:rsid w:val="006628A9"/>
    <w:rsid w:val="00662940"/>
    <w:rsid w:val="00663B42"/>
    <w:rsid w:val="00664350"/>
    <w:rsid w:val="0066521B"/>
    <w:rsid w:val="006652D6"/>
    <w:rsid w:val="00665605"/>
    <w:rsid w:val="006665FE"/>
    <w:rsid w:val="00666D4F"/>
    <w:rsid w:val="00666E87"/>
    <w:rsid w:val="006670E3"/>
    <w:rsid w:val="00667293"/>
    <w:rsid w:val="00667AF7"/>
    <w:rsid w:val="006708A6"/>
    <w:rsid w:val="006713CD"/>
    <w:rsid w:val="00671A00"/>
    <w:rsid w:val="00671B9B"/>
    <w:rsid w:val="00671E4B"/>
    <w:rsid w:val="0067202E"/>
    <w:rsid w:val="00672032"/>
    <w:rsid w:val="00672979"/>
    <w:rsid w:val="00672A27"/>
    <w:rsid w:val="00672B62"/>
    <w:rsid w:val="00673018"/>
    <w:rsid w:val="006730BC"/>
    <w:rsid w:val="00674C33"/>
    <w:rsid w:val="00674C7A"/>
    <w:rsid w:val="006751C2"/>
    <w:rsid w:val="006751EC"/>
    <w:rsid w:val="006758F2"/>
    <w:rsid w:val="0067674E"/>
    <w:rsid w:val="0067686C"/>
    <w:rsid w:val="00676E64"/>
    <w:rsid w:val="0067717F"/>
    <w:rsid w:val="0068046A"/>
    <w:rsid w:val="00681069"/>
    <w:rsid w:val="00681783"/>
    <w:rsid w:val="00681AE2"/>
    <w:rsid w:val="00682598"/>
    <w:rsid w:val="006827A7"/>
    <w:rsid w:val="00682FCC"/>
    <w:rsid w:val="006832B9"/>
    <w:rsid w:val="00683D3F"/>
    <w:rsid w:val="00683D62"/>
    <w:rsid w:val="00685BD9"/>
    <w:rsid w:val="00685C33"/>
    <w:rsid w:val="006862BB"/>
    <w:rsid w:val="006867A7"/>
    <w:rsid w:val="006867FC"/>
    <w:rsid w:val="00687855"/>
    <w:rsid w:val="00687988"/>
    <w:rsid w:val="0069096E"/>
    <w:rsid w:val="0069146C"/>
    <w:rsid w:val="006914FD"/>
    <w:rsid w:val="0069178D"/>
    <w:rsid w:val="00691900"/>
    <w:rsid w:val="00692267"/>
    <w:rsid w:val="006924BC"/>
    <w:rsid w:val="006927FE"/>
    <w:rsid w:val="00694A77"/>
    <w:rsid w:val="00695C12"/>
    <w:rsid w:val="00696005"/>
    <w:rsid w:val="0069665E"/>
    <w:rsid w:val="006967A1"/>
    <w:rsid w:val="00696A50"/>
    <w:rsid w:val="00697995"/>
    <w:rsid w:val="006A0D6F"/>
    <w:rsid w:val="006A0F0E"/>
    <w:rsid w:val="006A13B8"/>
    <w:rsid w:val="006A1444"/>
    <w:rsid w:val="006A14F3"/>
    <w:rsid w:val="006A2C16"/>
    <w:rsid w:val="006A3054"/>
    <w:rsid w:val="006A3F17"/>
    <w:rsid w:val="006A45D5"/>
    <w:rsid w:val="006A4665"/>
    <w:rsid w:val="006A4C99"/>
    <w:rsid w:val="006A4EFD"/>
    <w:rsid w:val="006A54AF"/>
    <w:rsid w:val="006A590B"/>
    <w:rsid w:val="006A5AF7"/>
    <w:rsid w:val="006A6039"/>
    <w:rsid w:val="006A63E2"/>
    <w:rsid w:val="006A6E72"/>
    <w:rsid w:val="006A729C"/>
    <w:rsid w:val="006A76F5"/>
    <w:rsid w:val="006A7A90"/>
    <w:rsid w:val="006A7B98"/>
    <w:rsid w:val="006A7DD6"/>
    <w:rsid w:val="006B007C"/>
    <w:rsid w:val="006B096A"/>
    <w:rsid w:val="006B10F7"/>
    <w:rsid w:val="006B1211"/>
    <w:rsid w:val="006B12B8"/>
    <w:rsid w:val="006B168E"/>
    <w:rsid w:val="006B1B0F"/>
    <w:rsid w:val="006B204B"/>
    <w:rsid w:val="006B221D"/>
    <w:rsid w:val="006B2A86"/>
    <w:rsid w:val="006B2ADF"/>
    <w:rsid w:val="006B4DF8"/>
    <w:rsid w:val="006B5615"/>
    <w:rsid w:val="006B6229"/>
    <w:rsid w:val="006B7860"/>
    <w:rsid w:val="006B7BEA"/>
    <w:rsid w:val="006C011B"/>
    <w:rsid w:val="006C07D7"/>
    <w:rsid w:val="006C093A"/>
    <w:rsid w:val="006C11C2"/>
    <w:rsid w:val="006C1308"/>
    <w:rsid w:val="006C3B4D"/>
    <w:rsid w:val="006C411A"/>
    <w:rsid w:val="006C4370"/>
    <w:rsid w:val="006C4D9C"/>
    <w:rsid w:val="006C4F06"/>
    <w:rsid w:val="006C57C2"/>
    <w:rsid w:val="006C6275"/>
    <w:rsid w:val="006C7C67"/>
    <w:rsid w:val="006D0A0C"/>
    <w:rsid w:val="006D0E04"/>
    <w:rsid w:val="006D0FC5"/>
    <w:rsid w:val="006D1630"/>
    <w:rsid w:val="006D190C"/>
    <w:rsid w:val="006D1F33"/>
    <w:rsid w:val="006D208A"/>
    <w:rsid w:val="006D21AF"/>
    <w:rsid w:val="006D31DB"/>
    <w:rsid w:val="006D3852"/>
    <w:rsid w:val="006D38C5"/>
    <w:rsid w:val="006D3D34"/>
    <w:rsid w:val="006D3F81"/>
    <w:rsid w:val="006D4437"/>
    <w:rsid w:val="006D476B"/>
    <w:rsid w:val="006D4D69"/>
    <w:rsid w:val="006D56F5"/>
    <w:rsid w:val="006D59CD"/>
    <w:rsid w:val="006D5DAD"/>
    <w:rsid w:val="006D5FCD"/>
    <w:rsid w:val="006D5FD0"/>
    <w:rsid w:val="006D6131"/>
    <w:rsid w:val="006D711E"/>
    <w:rsid w:val="006E0163"/>
    <w:rsid w:val="006E0585"/>
    <w:rsid w:val="006E0A5B"/>
    <w:rsid w:val="006E2BEC"/>
    <w:rsid w:val="006E2D8E"/>
    <w:rsid w:val="006E4030"/>
    <w:rsid w:val="006E4124"/>
    <w:rsid w:val="006E46E6"/>
    <w:rsid w:val="006E5862"/>
    <w:rsid w:val="006E5963"/>
    <w:rsid w:val="006E5D57"/>
    <w:rsid w:val="006E7498"/>
    <w:rsid w:val="006F037E"/>
    <w:rsid w:val="006F0CC3"/>
    <w:rsid w:val="006F11EF"/>
    <w:rsid w:val="006F137F"/>
    <w:rsid w:val="006F19E8"/>
    <w:rsid w:val="006F1D7A"/>
    <w:rsid w:val="006F1F85"/>
    <w:rsid w:val="006F21FA"/>
    <w:rsid w:val="006F2471"/>
    <w:rsid w:val="006F280C"/>
    <w:rsid w:val="006F2C09"/>
    <w:rsid w:val="006F2D53"/>
    <w:rsid w:val="006F380F"/>
    <w:rsid w:val="006F3A66"/>
    <w:rsid w:val="006F3CED"/>
    <w:rsid w:val="006F4415"/>
    <w:rsid w:val="006F448C"/>
    <w:rsid w:val="006F44EB"/>
    <w:rsid w:val="006F4565"/>
    <w:rsid w:val="006F52B4"/>
    <w:rsid w:val="006F587A"/>
    <w:rsid w:val="006F5B0C"/>
    <w:rsid w:val="006F5D34"/>
    <w:rsid w:val="006F613B"/>
    <w:rsid w:val="006F61B2"/>
    <w:rsid w:val="006F7046"/>
    <w:rsid w:val="006F7165"/>
    <w:rsid w:val="006F7697"/>
    <w:rsid w:val="006F7BA0"/>
    <w:rsid w:val="006F7F62"/>
    <w:rsid w:val="00700329"/>
    <w:rsid w:val="007003C4"/>
    <w:rsid w:val="00700EC0"/>
    <w:rsid w:val="00701098"/>
    <w:rsid w:val="00701250"/>
    <w:rsid w:val="007014CF"/>
    <w:rsid w:val="007016C5"/>
    <w:rsid w:val="00701AC0"/>
    <w:rsid w:val="00701E94"/>
    <w:rsid w:val="00701FBE"/>
    <w:rsid w:val="007025B6"/>
    <w:rsid w:val="00702B0B"/>
    <w:rsid w:val="00702B7A"/>
    <w:rsid w:val="00703673"/>
    <w:rsid w:val="007036BE"/>
    <w:rsid w:val="007036F5"/>
    <w:rsid w:val="00703917"/>
    <w:rsid w:val="00703DFD"/>
    <w:rsid w:val="00705024"/>
    <w:rsid w:val="0070509A"/>
    <w:rsid w:val="0070519A"/>
    <w:rsid w:val="00705351"/>
    <w:rsid w:val="0070554E"/>
    <w:rsid w:val="007056A5"/>
    <w:rsid w:val="00706365"/>
    <w:rsid w:val="007069F9"/>
    <w:rsid w:val="00706CCE"/>
    <w:rsid w:val="00706F3F"/>
    <w:rsid w:val="00707027"/>
    <w:rsid w:val="00707191"/>
    <w:rsid w:val="00707606"/>
    <w:rsid w:val="007101BB"/>
    <w:rsid w:val="00710371"/>
    <w:rsid w:val="0071079E"/>
    <w:rsid w:val="0071101C"/>
    <w:rsid w:val="0071122E"/>
    <w:rsid w:val="00712204"/>
    <w:rsid w:val="00712651"/>
    <w:rsid w:val="007126CC"/>
    <w:rsid w:val="00712D88"/>
    <w:rsid w:val="00713A26"/>
    <w:rsid w:val="007149A5"/>
    <w:rsid w:val="00714D59"/>
    <w:rsid w:val="00714F99"/>
    <w:rsid w:val="00716118"/>
    <w:rsid w:val="00716FF7"/>
    <w:rsid w:val="00716FFF"/>
    <w:rsid w:val="0071759C"/>
    <w:rsid w:val="0071780B"/>
    <w:rsid w:val="00717A1E"/>
    <w:rsid w:val="00720E0D"/>
    <w:rsid w:val="007213DB"/>
    <w:rsid w:val="007220A3"/>
    <w:rsid w:val="007232EF"/>
    <w:rsid w:val="0072345B"/>
    <w:rsid w:val="00723551"/>
    <w:rsid w:val="007238F7"/>
    <w:rsid w:val="00723B20"/>
    <w:rsid w:val="007244B5"/>
    <w:rsid w:val="00724A87"/>
    <w:rsid w:val="00724BAC"/>
    <w:rsid w:val="00724D84"/>
    <w:rsid w:val="00724EA9"/>
    <w:rsid w:val="00724F83"/>
    <w:rsid w:val="007262A2"/>
    <w:rsid w:val="00726463"/>
    <w:rsid w:val="00726DD3"/>
    <w:rsid w:val="0072710E"/>
    <w:rsid w:val="007275A8"/>
    <w:rsid w:val="00727705"/>
    <w:rsid w:val="00727869"/>
    <w:rsid w:val="00730791"/>
    <w:rsid w:val="00731096"/>
    <w:rsid w:val="00731BA9"/>
    <w:rsid w:val="0073326F"/>
    <w:rsid w:val="00733619"/>
    <w:rsid w:val="00733FD4"/>
    <w:rsid w:val="007344DE"/>
    <w:rsid w:val="00734687"/>
    <w:rsid w:val="00735140"/>
    <w:rsid w:val="00735493"/>
    <w:rsid w:val="007358C5"/>
    <w:rsid w:val="00735B6B"/>
    <w:rsid w:val="007367D4"/>
    <w:rsid w:val="00736989"/>
    <w:rsid w:val="007369AC"/>
    <w:rsid w:val="007401B2"/>
    <w:rsid w:val="00740420"/>
    <w:rsid w:val="00740E7F"/>
    <w:rsid w:val="0074101F"/>
    <w:rsid w:val="007411D1"/>
    <w:rsid w:val="007413E4"/>
    <w:rsid w:val="00741737"/>
    <w:rsid w:val="00741B2F"/>
    <w:rsid w:val="007425EC"/>
    <w:rsid w:val="007425F3"/>
    <w:rsid w:val="00742725"/>
    <w:rsid w:val="007430DD"/>
    <w:rsid w:val="0074339A"/>
    <w:rsid w:val="00743CA8"/>
    <w:rsid w:val="00743D03"/>
    <w:rsid w:val="00743E49"/>
    <w:rsid w:val="00744174"/>
    <w:rsid w:val="00744C57"/>
    <w:rsid w:val="00745595"/>
    <w:rsid w:val="00745B1C"/>
    <w:rsid w:val="00745E96"/>
    <w:rsid w:val="007461A7"/>
    <w:rsid w:val="007463FC"/>
    <w:rsid w:val="00746FA8"/>
    <w:rsid w:val="0074726B"/>
    <w:rsid w:val="00747698"/>
    <w:rsid w:val="00747FEC"/>
    <w:rsid w:val="00750582"/>
    <w:rsid w:val="00751AC7"/>
    <w:rsid w:val="00752B14"/>
    <w:rsid w:val="00752D1B"/>
    <w:rsid w:val="007531E7"/>
    <w:rsid w:val="00753481"/>
    <w:rsid w:val="007541CC"/>
    <w:rsid w:val="0075448C"/>
    <w:rsid w:val="0075482C"/>
    <w:rsid w:val="00755ADF"/>
    <w:rsid w:val="00755BF2"/>
    <w:rsid w:val="00755D8B"/>
    <w:rsid w:val="00755E0A"/>
    <w:rsid w:val="00755FB8"/>
    <w:rsid w:val="00756AD9"/>
    <w:rsid w:val="00757074"/>
    <w:rsid w:val="007579C5"/>
    <w:rsid w:val="00757FA3"/>
    <w:rsid w:val="00761AED"/>
    <w:rsid w:val="00761F09"/>
    <w:rsid w:val="0076285E"/>
    <w:rsid w:val="00762FAB"/>
    <w:rsid w:val="00763AB9"/>
    <w:rsid w:val="00764043"/>
    <w:rsid w:val="00764838"/>
    <w:rsid w:val="00764CA0"/>
    <w:rsid w:val="00765263"/>
    <w:rsid w:val="007655FC"/>
    <w:rsid w:val="00765972"/>
    <w:rsid w:val="007661AF"/>
    <w:rsid w:val="0076676E"/>
    <w:rsid w:val="00766894"/>
    <w:rsid w:val="007670D2"/>
    <w:rsid w:val="00767D84"/>
    <w:rsid w:val="007703EE"/>
    <w:rsid w:val="007711FF"/>
    <w:rsid w:val="0077129D"/>
    <w:rsid w:val="00771511"/>
    <w:rsid w:val="007717BA"/>
    <w:rsid w:val="00772A50"/>
    <w:rsid w:val="00772A5F"/>
    <w:rsid w:val="00772BFF"/>
    <w:rsid w:val="0077307A"/>
    <w:rsid w:val="00773264"/>
    <w:rsid w:val="00773CFE"/>
    <w:rsid w:val="00774E7F"/>
    <w:rsid w:val="00774FC1"/>
    <w:rsid w:val="00775F6F"/>
    <w:rsid w:val="007768AA"/>
    <w:rsid w:val="00776F05"/>
    <w:rsid w:val="00776FBB"/>
    <w:rsid w:val="007772CE"/>
    <w:rsid w:val="0077752D"/>
    <w:rsid w:val="00780502"/>
    <w:rsid w:val="007810F7"/>
    <w:rsid w:val="007816A3"/>
    <w:rsid w:val="00782061"/>
    <w:rsid w:val="007822B8"/>
    <w:rsid w:val="00782A15"/>
    <w:rsid w:val="00783286"/>
    <w:rsid w:val="00783A4C"/>
    <w:rsid w:val="00783CE1"/>
    <w:rsid w:val="00783FC1"/>
    <w:rsid w:val="0078413A"/>
    <w:rsid w:val="00784749"/>
    <w:rsid w:val="0078569B"/>
    <w:rsid w:val="00785969"/>
    <w:rsid w:val="007866AB"/>
    <w:rsid w:val="00786785"/>
    <w:rsid w:val="00786873"/>
    <w:rsid w:val="00786F0C"/>
    <w:rsid w:val="00786F61"/>
    <w:rsid w:val="00787725"/>
    <w:rsid w:val="00790A4B"/>
    <w:rsid w:val="0079192E"/>
    <w:rsid w:val="00791EF3"/>
    <w:rsid w:val="00792004"/>
    <w:rsid w:val="00792695"/>
    <w:rsid w:val="0079365C"/>
    <w:rsid w:val="007940F4"/>
    <w:rsid w:val="00794516"/>
    <w:rsid w:val="00794820"/>
    <w:rsid w:val="00794ECF"/>
    <w:rsid w:val="00795103"/>
    <w:rsid w:val="00795158"/>
    <w:rsid w:val="0079566C"/>
    <w:rsid w:val="00795906"/>
    <w:rsid w:val="00795AA8"/>
    <w:rsid w:val="00796219"/>
    <w:rsid w:val="007967D1"/>
    <w:rsid w:val="007967FA"/>
    <w:rsid w:val="00797FDA"/>
    <w:rsid w:val="007A022F"/>
    <w:rsid w:val="007A0263"/>
    <w:rsid w:val="007A0B4F"/>
    <w:rsid w:val="007A0D4F"/>
    <w:rsid w:val="007A122C"/>
    <w:rsid w:val="007A1912"/>
    <w:rsid w:val="007A2773"/>
    <w:rsid w:val="007A2DC5"/>
    <w:rsid w:val="007A35CD"/>
    <w:rsid w:val="007A36A4"/>
    <w:rsid w:val="007A394E"/>
    <w:rsid w:val="007A465A"/>
    <w:rsid w:val="007A4B21"/>
    <w:rsid w:val="007A518F"/>
    <w:rsid w:val="007A54DF"/>
    <w:rsid w:val="007A7A81"/>
    <w:rsid w:val="007A7CA8"/>
    <w:rsid w:val="007B00FE"/>
    <w:rsid w:val="007B0EA3"/>
    <w:rsid w:val="007B0F0D"/>
    <w:rsid w:val="007B155C"/>
    <w:rsid w:val="007B1EB0"/>
    <w:rsid w:val="007B27EC"/>
    <w:rsid w:val="007B33BC"/>
    <w:rsid w:val="007B3C31"/>
    <w:rsid w:val="007B4325"/>
    <w:rsid w:val="007B4D7A"/>
    <w:rsid w:val="007B5EAA"/>
    <w:rsid w:val="007B6309"/>
    <w:rsid w:val="007B630D"/>
    <w:rsid w:val="007B73F8"/>
    <w:rsid w:val="007B7E64"/>
    <w:rsid w:val="007C038D"/>
    <w:rsid w:val="007C08A8"/>
    <w:rsid w:val="007C1376"/>
    <w:rsid w:val="007C207A"/>
    <w:rsid w:val="007C239F"/>
    <w:rsid w:val="007C3349"/>
    <w:rsid w:val="007C3FA0"/>
    <w:rsid w:val="007C404E"/>
    <w:rsid w:val="007C527D"/>
    <w:rsid w:val="007C56AD"/>
    <w:rsid w:val="007C5F3B"/>
    <w:rsid w:val="007C6195"/>
    <w:rsid w:val="007C6C04"/>
    <w:rsid w:val="007C6CE3"/>
    <w:rsid w:val="007C6D26"/>
    <w:rsid w:val="007C6E97"/>
    <w:rsid w:val="007C77F6"/>
    <w:rsid w:val="007C7C69"/>
    <w:rsid w:val="007C7DEF"/>
    <w:rsid w:val="007D0284"/>
    <w:rsid w:val="007D1492"/>
    <w:rsid w:val="007D2C3A"/>
    <w:rsid w:val="007D2EFD"/>
    <w:rsid w:val="007D3007"/>
    <w:rsid w:val="007D377D"/>
    <w:rsid w:val="007D3CD2"/>
    <w:rsid w:val="007D3E1B"/>
    <w:rsid w:val="007D45F6"/>
    <w:rsid w:val="007D5367"/>
    <w:rsid w:val="007D55FD"/>
    <w:rsid w:val="007D59C0"/>
    <w:rsid w:val="007D5FB4"/>
    <w:rsid w:val="007D6052"/>
    <w:rsid w:val="007D63D5"/>
    <w:rsid w:val="007D65C1"/>
    <w:rsid w:val="007D75E9"/>
    <w:rsid w:val="007D75F1"/>
    <w:rsid w:val="007D7620"/>
    <w:rsid w:val="007D7638"/>
    <w:rsid w:val="007E01AF"/>
    <w:rsid w:val="007E0F45"/>
    <w:rsid w:val="007E18C3"/>
    <w:rsid w:val="007E1F73"/>
    <w:rsid w:val="007E2C79"/>
    <w:rsid w:val="007E2D8C"/>
    <w:rsid w:val="007E33C9"/>
    <w:rsid w:val="007E3682"/>
    <w:rsid w:val="007E3D99"/>
    <w:rsid w:val="007E428F"/>
    <w:rsid w:val="007E53D9"/>
    <w:rsid w:val="007E5B08"/>
    <w:rsid w:val="007E65F9"/>
    <w:rsid w:val="007E6E44"/>
    <w:rsid w:val="007E6EEF"/>
    <w:rsid w:val="007E72C1"/>
    <w:rsid w:val="007F0649"/>
    <w:rsid w:val="007F079F"/>
    <w:rsid w:val="007F0A64"/>
    <w:rsid w:val="007F0BBE"/>
    <w:rsid w:val="007F104B"/>
    <w:rsid w:val="007F1170"/>
    <w:rsid w:val="007F1DBF"/>
    <w:rsid w:val="007F2282"/>
    <w:rsid w:val="007F2673"/>
    <w:rsid w:val="007F2D8D"/>
    <w:rsid w:val="007F3B41"/>
    <w:rsid w:val="007F5926"/>
    <w:rsid w:val="007F657D"/>
    <w:rsid w:val="007F6D3D"/>
    <w:rsid w:val="007F76A3"/>
    <w:rsid w:val="0080008B"/>
    <w:rsid w:val="00800B50"/>
    <w:rsid w:val="0080179B"/>
    <w:rsid w:val="00801FBA"/>
    <w:rsid w:val="008023AB"/>
    <w:rsid w:val="0080298F"/>
    <w:rsid w:val="00802CBB"/>
    <w:rsid w:val="008033CF"/>
    <w:rsid w:val="00803566"/>
    <w:rsid w:val="00803BBA"/>
    <w:rsid w:val="00803D34"/>
    <w:rsid w:val="008042F7"/>
    <w:rsid w:val="008046DD"/>
    <w:rsid w:val="00804887"/>
    <w:rsid w:val="00804B46"/>
    <w:rsid w:val="00805062"/>
    <w:rsid w:val="008054F6"/>
    <w:rsid w:val="008074CB"/>
    <w:rsid w:val="0081031C"/>
    <w:rsid w:val="00810C7B"/>
    <w:rsid w:val="00812262"/>
    <w:rsid w:val="0081245D"/>
    <w:rsid w:val="00812D41"/>
    <w:rsid w:val="008137AE"/>
    <w:rsid w:val="00813E38"/>
    <w:rsid w:val="00815687"/>
    <w:rsid w:val="008158C7"/>
    <w:rsid w:val="00816152"/>
    <w:rsid w:val="00816810"/>
    <w:rsid w:val="00816B83"/>
    <w:rsid w:val="00817643"/>
    <w:rsid w:val="008176EA"/>
    <w:rsid w:val="00817918"/>
    <w:rsid w:val="00817A30"/>
    <w:rsid w:val="00817B84"/>
    <w:rsid w:val="008213EE"/>
    <w:rsid w:val="008220CF"/>
    <w:rsid w:val="00822BBD"/>
    <w:rsid w:val="008237F5"/>
    <w:rsid w:val="00823AF7"/>
    <w:rsid w:val="0082487E"/>
    <w:rsid w:val="00824A89"/>
    <w:rsid w:val="00824CD0"/>
    <w:rsid w:val="0082587E"/>
    <w:rsid w:val="00825DF2"/>
    <w:rsid w:val="00826FF5"/>
    <w:rsid w:val="00827536"/>
    <w:rsid w:val="00830444"/>
    <w:rsid w:val="00830932"/>
    <w:rsid w:val="00830AB6"/>
    <w:rsid w:val="00830B43"/>
    <w:rsid w:val="008314CF"/>
    <w:rsid w:val="00832500"/>
    <w:rsid w:val="00834384"/>
    <w:rsid w:val="008353C2"/>
    <w:rsid w:val="00835712"/>
    <w:rsid w:val="008359B9"/>
    <w:rsid w:val="00836A4B"/>
    <w:rsid w:val="00837216"/>
    <w:rsid w:val="008372C4"/>
    <w:rsid w:val="00837DC6"/>
    <w:rsid w:val="0084065D"/>
    <w:rsid w:val="00840838"/>
    <w:rsid w:val="00841074"/>
    <w:rsid w:val="00841BA9"/>
    <w:rsid w:val="00842263"/>
    <w:rsid w:val="00844F70"/>
    <w:rsid w:val="00845065"/>
    <w:rsid w:val="00845AC7"/>
    <w:rsid w:val="00845C80"/>
    <w:rsid w:val="00845D1C"/>
    <w:rsid w:val="00845FC2"/>
    <w:rsid w:val="00846071"/>
    <w:rsid w:val="00846542"/>
    <w:rsid w:val="0084669A"/>
    <w:rsid w:val="0084692D"/>
    <w:rsid w:val="0084729C"/>
    <w:rsid w:val="008472F4"/>
    <w:rsid w:val="008475E5"/>
    <w:rsid w:val="00847F21"/>
    <w:rsid w:val="00850428"/>
    <w:rsid w:val="0085155F"/>
    <w:rsid w:val="008517AE"/>
    <w:rsid w:val="008525F2"/>
    <w:rsid w:val="00852E55"/>
    <w:rsid w:val="008535A5"/>
    <w:rsid w:val="00853D8C"/>
    <w:rsid w:val="0085401B"/>
    <w:rsid w:val="00854E80"/>
    <w:rsid w:val="00855B3B"/>
    <w:rsid w:val="00856BD4"/>
    <w:rsid w:val="00856DD3"/>
    <w:rsid w:val="00857063"/>
    <w:rsid w:val="00860A6E"/>
    <w:rsid w:val="00860F7F"/>
    <w:rsid w:val="00861604"/>
    <w:rsid w:val="008619A5"/>
    <w:rsid w:val="008619F0"/>
    <w:rsid w:val="00861ACB"/>
    <w:rsid w:val="00861E62"/>
    <w:rsid w:val="008627E0"/>
    <w:rsid w:val="00862AB0"/>
    <w:rsid w:val="00862D66"/>
    <w:rsid w:val="0086346E"/>
    <w:rsid w:val="00863D01"/>
    <w:rsid w:val="00864964"/>
    <w:rsid w:val="00866B6A"/>
    <w:rsid w:val="00866F2F"/>
    <w:rsid w:val="00867377"/>
    <w:rsid w:val="00867414"/>
    <w:rsid w:val="00867430"/>
    <w:rsid w:val="0086747D"/>
    <w:rsid w:val="00867662"/>
    <w:rsid w:val="00867C93"/>
    <w:rsid w:val="00870AD7"/>
    <w:rsid w:val="008711E1"/>
    <w:rsid w:val="0087131E"/>
    <w:rsid w:val="00871B02"/>
    <w:rsid w:val="0087217F"/>
    <w:rsid w:val="00872BA3"/>
    <w:rsid w:val="00872BC8"/>
    <w:rsid w:val="008734F1"/>
    <w:rsid w:val="00873F99"/>
    <w:rsid w:val="008740F0"/>
    <w:rsid w:val="00874E14"/>
    <w:rsid w:val="008751EC"/>
    <w:rsid w:val="00875357"/>
    <w:rsid w:val="00875B56"/>
    <w:rsid w:val="00875C7F"/>
    <w:rsid w:val="0087647D"/>
    <w:rsid w:val="0087682E"/>
    <w:rsid w:val="00876C95"/>
    <w:rsid w:val="00876FC7"/>
    <w:rsid w:val="0087764F"/>
    <w:rsid w:val="00877A57"/>
    <w:rsid w:val="00877A75"/>
    <w:rsid w:val="00877EE6"/>
    <w:rsid w:val="00880781"/>
    <w:rsid w:val="0088166D"/>
    <w:rsid w:val="008828DC"/>
    <w:rsid w:val="008832A1"/>
    <w:rsid w:val="0088398A"/>
    <w:rsid w:val="00883A39"/>
    <w:rsid w:val="00883D4D"/>
    <w:rsid w:val="008840F0"/>
    <w:rsid w:val="008847C6"/>
    <w:rsid w:val="00884BD2"/>
    <w:rsid w:val="008860E6"/>
    <w:rsid w:val="00886853"/>
    <w:rsid w:val="00886C9D"/>
    <w:rsid w:val="00886D4E"/>
    <w:rsid w:val="0088749A"/>
    <w:rsid w:val="00887D59"/>
    <w:rsid w:val="008902A9"/>
    <w:rsid w:val="008905D8"/>
    <w:rsid w:val="00890896"/>
    <w:rsid w:val="00891563"/>
    <w:rsid w:val="0089186E"/>
    <w:rsid w:val="008918B2"/>
    <w:rsid w:val="0089271E"/>
    <w:rsid w:val="008933A2"/>
    <w:rsid w:val="00893B26"/>
    <w:rsid w:val="0089456B"/>
    <w:rsid w:val="008948DD"/>
    <w:rsid w:val="008949C4"/>
    <w:rsid w:val="008951B7"/>
    <w:rsid w:val="00895CB8"/>
    <w:rsid w:val="00895FD8"/>
    <w:rsid w:val="00896276"/>
    <w:rsid w:val="00896D78"/>
    <w:rsid w:val="00897117"/>
    <w:rsid w:val="00897E5C"/>
    <w:rsid w:val="00897FA6"/>
    <w:rsid w:val="008A073C"/>
    <w:rsid w:val="008A090D"/>
    <w:rsid w:val="008A0FF4"/>
    <w:rsid w:val="008A16DB"/>
    <w:rsid w:val="008A1903"/>
    <w:rsid w:val="008A271F"/>
    <w:rsid w:val="008A2AFF"/>
    <w:rsid w:val="008A2B02"/>
    <w:rsid w:val="008A376E"/>
    <w:rsid w:val="008A4584"/>
    <w:rsid w:val="008A45B6"/>
    <w:rsid w:val="008A4B9F"/>
    <w:rsid w:val="008A4C7D"/>
    <w:rsid w:val="008A5429"/>
    <w:rsid w:val="008A5C50"/>
    <w:rsid w:val="008A66B4"/>
    <w:rsid w:val="008A6A59"/>
    <w:rsid w:val="008A6C08"/>
    <w:rsid w:val="008A7060"/>
    <w:rsid w:val="008A77EB"/>
    <w:rsid w:val="008B00EC"/>
    <w:rsid w:val="008B052F"/>
    <w:rsid w:val="008B0DC4"/>
    <w:rsid w:val="008B0DDB"/>
    <w:rsid w:val="008B290C"/>
    <w:rsid w:val="008B317A"/>
    <w:rsid w:val="008B41BA"/>
    <w:rsid w:val="008B422D"/>
    <w:rsid w:val="008B4A5B"/>
    <w:rsid w:val="008B54A4"/>
    <w:rsid w:val="008B55A2"/>
    <w:rsid w:val="008B5838"/>
    <w:rsid w:val="008B5ACD"/>
    <w:rsid w:val="008B667B"/>
    <w:rsid w:val="008B6CB1"/>
    <w:rsid w:val="008B6D60"/>
    <w:rsid w:val="008B7098"/>
    <w:rsid w:val="008B715F"/>
    <w:rsid w:val="008B7E79"/>
    <w:rsid w:val="008C02D8"/>
    <w:rsid w:val="008C0D53"/>
    <w:rsid w:val="008C1AFD"/>
    <w:rsid w:val="008C20EE"/>
    <w:rsid w:val="008C2268"/>
    <w:rsid w:val="008C2543"/>
    <w:rsid w:val="008C4052"/>
    <w:rsid w:val="008C4084"/>
    <w:rsid w:val="008C426A"/>
    <w:rsid w:val="008C4E90"/>
    <w:rsid w:val="008C5CEC"/>
    <w:rsid w:val="008C609D"/>
    <w:rsid w:val="008C65C4"/>
    <w:rsid w:val="008C684C"/>
    <w:rsid w:val="008C7676"/>
    <w:rsid w:val="008C7C44"/>
    <w:rsid w:val="008C7E7C"/>
    <w:rsid w:val="008D0587"/>
    <w:rsid w:val="008D1036"/>
    <w:rsid w:val="008D16CB"/>
    <w:rsid w:val="008D1A16"/>
    <w:rsid w:val="008D1C6F"/>
    <w:rsid w:val="008D22BC"/>
    <w:rsid w:val="008D2CBA"/>
    <w:rsid w:val="008D3280"/>
    <w:rsid w:val="008D42F5"/>
    <w:rsid w:val="008D44E3"/>
    <w:rsid w:val="008D4A5A"/>
    <w:rsid w:val="008D51C5"/>
    <w:rsid w:val="008D5CE8"/>
    <w:rsid w:val="008D5D43"/>
    <w:rsid w:val="008D6301"/>
    <w:rsid w:val="008D6536"/>
    <w:rsid w:val="008D664E"/>
    <w:rsid w:val="008D67D2"/>
    <w:rsid w:val="008D6CE5"/>
    <w:rsid w:val="008D70B3"/>
    <w:rsid w:val="008D71F9"/>
    <w:rsid w:val="008D7A96"/>
    <w:rsid w:val="008D7A99"/>
    <w:rsid w:val="008D7D57"/>
    <w:rsid w:val="008E00AC"/>
    <w:rsid w:val="008E04F6"/>
    <w:rsid w:val="008E0738"/>
    <w:rsid w:val="008E18F4"/>
    <w:rsid w:val="008E1FC8"/>
    <w:rsid w:val="008E200C"/>
    <w:rsid w:val="008E2886"/>
    <w:rsid w:val="008E2B15"/>
    <w:rsid w:val="008E3382"/>
    <w:rsid w:val="008E343B"/>
    <w:rsid w:val="008E37C8"/>
    <w:rsid w:val="008E3D45"/>
    <w:rsid w:val="008E3FE8"/>
    <w:rsid w:val="008E43D5"/>
    <w:rsid w:val="008E4643"/>
    <w:rsid w:val="008E5082"/>
    <w:rsid w:val="008E55A4"/>
    <w:rsid w:val="008E55F5"/>
    <w:rsid w:val="008E61DB"/>
    <w:rsid w:val="008E64AA"/>
    <w:rsid w:val="008E6623"/>
    <w:rsid w:val="008E6E3E"/>
    <w:rsid w:val="008E6F05"/>
    <w:rsid w:val="008E6F0E"/>
    <w:rsid w:val="008F0C55"/>
    <w:rsid w:val="008F0D99"/>
    <w:rsid w:val="008F0FA0"/>
    <w:rsid w:val="008F1613"/>
    <w:rsid w:val="008F1799"/>
    <w:rsid w:val="008F1E68"/>
    <w:rsid w:val="008F2C6D"/>
    <w:rsid w:val="008F2C9E"/>
    <w:rsid w:val="008F35A1"/>
    <w:rsid w:val="008F3682"/>
    <w:rsid w:val="008F3EBD"/>
    <w:rsid w:val="008F4191"/>
    <w:rsid w:val="008F49D9"/>
    <w:rsid w:val="008F4B79"/>
    <w:rsid w:val="008F4ED0"/>
    <w:rsid w:val="008F526D"/>
    <w:rsid w:val="008F569A"/>
    <w:rsid w:val="008F5780"/>
    <w:rsid w:val="008F5B18"/>
    <w:rsid w:val="008F5B97"/>
    <w:rsid w:val="008F6095"/>
    <w:rsid w:val="008F636A"/>
    <w:rsid w:val="008F674F"/>
    <w:rsid w:val="008F7032"/>
    <w:rsid w:val="00900BBF"/>
    <w:rsid w:val="00900FA2"/>
    <w:rsid w:val="00901C17"/>
    <w:rsid w:val="00902B32"/>
    <w:rsid w:val="00902D97"/>
    <w:rsid w:val="00903643"/>
    <w:rsid w:val="00904316"/>
    <w:rsid w:val="009049C2"/>
    <w:rsid w:val="00904D5F"/>
    <w:rsid w:val="00904E46"/>
    <w:rsid w:val="009057FE"/>
    <w:rsid w:val="00905A4D"/>
    <w:rsid w:val="0090613C"/>
    <w:rsid w:val="0090646B"/>
    <w:rsid w:val="0090672D"/>
    <w:rsid w:val="009071AE"/>
    <w:rsid w:val="00907316"/>
    <w:rsid w:val="00907E5C"/>
    <w:rsid w:val="009107E0"/>
    <w:rsid w:val="00910BB4"/>
    <w:rsid w:val="00911578"/>
    <w:rsid w:val="009122CF"/>
    <w:rsid w:val="00912520"/>
    <w:rsid w:val="00912CAC"/>
    <w:rsid w:val="0091375B"/>
    <w:rsid w:val="00914292"/>
    <w:rsid w:val="00914D4D"/>
    <w:rsid w:val="00915A1F"/>
    <w:rsid w:val="0091620D"/>
    <w:rsid w:val="009167E0"/>
    <w:rsid w:val="00917304"/>
    <w:rsid w:val="0092073E"/>
    <w:rsid w:val="009216EA"/>
    <w:rsid w:val="00921CE3"/>
    <w:rsid w:val="0092259C"/>
    <w:rsid w:val="00922940"/>
    <w:rsid w:val="009234E8"/>
    <w:rsid w:val="009238CA"/>
    <w:rsid w:val="00923B1E"/>
    <w:rsid w:val="00923C20"/>
    <w:rsid w:val="009246B7"/>
    <w:rsid w:val="0092540E"/>
    <w:rsid w:val="00925839"/>
    <w:rsid w:val="00926DD9"/>
    <w:rsid w:val="00926E5E"/>
    <w:rsid w:val="009279F0"/>
    <w:rsid w:val="00927AB0"/>
    <w:rsid w:val="009301E7"/>
    <w:rsid w:val="00930437"/>
    <w:rsid w:val="009312A6"/>
    <w:rsid w:val="0093132B"/>
    <w:rsid w:val="009318D9"/>
    <w:rsid w:val="00932869"/>
    <w:rsid w:val="0093288F"/>
    <w:rsid w:val="009336A1"/>
    <w:rsid w:val="009339A0"/>
    <w:rsid w:val="00934904"/>
    <w:rsid w:val="009359FB"/>
    <w:rsid w:val="00935BFB"/>
    <w:rsid w:val="00935FCA"/>
    <w:rsid w:val="00936005"/>
    <w:rsid w:val="009363E3"/>
    <w:rsid w:val="00936AA9"/>
    <w:rsid w:val="00936FF0"/>
    <w:rsid w:val="009371D0"/>
    <w:rsid w:val="0093757B"/>
    <w:rsid w:val="0093760C"/>
    <w:rsid w:val="0094049C"/>
    <w:rsid w:val="00941507"/>
    <w:rsid w:val="00941C4F"/>
    <w:rsid w:val="00941CA5"/>
    <w:rsid w:val="009421F8"/>
    <w:rsid w:val="0094262F"/>
    <w:rsid w:val="00943B39"/>
    <w:rsid w:val="00944A2C"/>
    <w:rsid w:val="009458EC"/>
    <w:rsid w:val="0094597A"/>
    <w:rsid w:val="00946087"/>
    <w:rsid w:val="009471C9"/>
    <w:rsid w:val="00947A17"/>
    <w:rsid w:val="0095004B"/>
    <w:rsid w:val="00950119"/>
    <w:rsid w:val="00950838"/>
    <w:rsid w:val="00950E6F"/>
    <w:rsid w:val="009519F7"/>
    <w:rsid w:val="009523F9"/>
    <w:rsid w:val="00952B09"/>
    <w:rsid w:val="009530F8"/>
    <w:rsid w:val="00953136"/>
    <w:rsid w:val="009542FF"/>
    <w:rsid w:val="00954338"/>
    <w:rsid w:val="0095515E"/>
    <w:rsid w:val="00955183"/>
    <w:rsid w:val="0095557F"/>
    <w:rsid w:val="0095620A"/>
    <w:rsid w:val="009569DC"/>
    <w:rsid w:val="00956BD8"/>
    <w:rsid w:val="00956E42"/>
    <w:rsid w:val="00956EF6"/>
    <w:rsid w:val="00956F3F"/>
    <w:rsid w:val="009574B7"/>
    <w:rsid w:val="00957580"/>
    <w:rsid w:val="00957582"/>
    <w:rsid w:val="00960444"/>
    <w:rsid w:val="009608F1"/>
    <w:rsid w:val="00960B4A"/>
    <w:rsid w:val="00960F41"/>
    <w:rsid w:val="009610B8"/>
    <w:rsid w:val="00961525"/>
    <w:rsid w:val="00962131"/>
    <w:rsid w:val="0096241A"/>
    <w:rsid w:val="0096396C"/>
    <w:rsid w:val="00964989"/>
    <w:rsid w:val="00964DE2"/>
    <w:rsid w:val="00964F1C"/>
    <w:rsid w:val="00964FE2"/>
    <w:rsid w:val="009665AA"/>
    <w:rsid w:val="0096692D"/>
    <w:rsid w:val="009675C2"/>
    <w:rsid w:val="00967695"/>
    <w:rsid w:val="009679AC"/>
    <w:rsid w:val="00967AB5"/>
    <w:rsid w:val="00970CAB"/>
    <w:rsid w:val="00970E9A"/>
    <w:rsid w:val="00970FBD"/>
    <w:rsid w:val="0097211E"/>
    <w:rsid w:val="009724FB"/>
    <w:rsid w:val="009731C5"/>
    <w:rsid w:val="00974C97"/>
    <w:rsid w:val="00974ED7"/>
    <w:rsid w:val="00975C74"/>
    <w:rsid w:val="00976354"/>
    <w:rsid w:val="009768FF"/>
    <w:rsid w:val="00976AD1"/>
    <w:rsid w:val="00976CF8"/>
    <w:rsid w:val="00977155"/>
    <w:rsid w:val="0097757B"/>
    <w:rsid w:val="00980169"/>
    <w:rsid w:val="009801DB"/>
    <w:rsid w:val="009801E1"/>
    <w:rsid w:val="00980373"/>
    <w:rsid w:val="009808CB"/>
    <w:rsid w:val="009808DD"/>
    <w:rsid w:val="009812DC"/>
    <w:rsid w:val="0098159F"/>
    <w:rsid w:val="0098160F"/>
    <w:rsid w:val="00983DD4"/>
    <w:rsid w:val="0098414E"/>
    <w:rsid w:val="009842F8"/>
    <w:rsid w:val="009847AC"/>
    <w:rsid w:val="00984A5D"/>
    <w:rsid w:val="00984CC7"/>
    <w:rsid w:val="00984D16"/>
    <w:rsid w:val="00984EC8"/>
    <w:rsid w:val="009856C4"/>
    <w:rsid w:val="009857D5"/>
    <w:rsid w:val="0098637C"/>
    <w:rsid w:val="0098774D"/>
    <w:rsid w:val="00990909"/>
    <w:rsid w:val="00990A2F"/>
    <w:rsid w:val="00990ABE"/>
    <w:rsid w:val="00991411"/>
    <w:rsid w:val="00991651"/>
    <w:rsid w:val="00991BCD"/>
    <w:rsid w:val="00991D85"/>
    <w:rsid w:val="009927C9"/>
    <w:rsid w:val="00992850"/>
    <w:rsid w:val="009928A1"/>
    <w:rsid w:val="00992B37"/>
    <w:rsid w:val="00993D1B"/>
    <w:rsid w:val="009943B0"/>
    <w:rsid w:val="009946C6"/>
    <w:rsid w:val="0099470A"/>
    <w:rsid w:val="009967BC"/>
    <w:rsid w:val="009967F0"/>
    <w:rsid w:val="00997370"/>
    <w:rsid w:val="009977EF"/>
    <w:rsid w:val="00997855"/>
    <w:rsid w:val="009A2565"/>
    <w:rsid w:val="009A2BE8"/>
    <w:rsid w:val="009A2CF0"/>
    <w:rsid w:val="009A3145"/>
    <w:rsid w:val="009A3C30"/>
    <w:rsid w:val="009A46B4"/>
    <w:rsid w:val="009A5151"/>
    <w:rsid w:val="009A5219"/>
    <w:rsid w:val="009A5B59"/>
    <w:rsid w:val="009A6374"/>
    <w:rsid w:val="009A674B"/>
    <w:rsid w:val="009A68B2"/>
    <w:rsid w:val="009A6A1E"/>
    <w:rsid w:val="009B16F3"/>
    <w:rsid w:val="009B1782"/>
    <w:rsid w:val="009B1BB2"/>
    <w:rsid w:val="009B233B"/>
    <w:rsid w:val="009B2A48"/>
    <w:rsid w:val="009B319B"/>
    <w:rsid w:val="009B33F8"/>
    <w:rsid w:val="009B393A"/>
    <w:rsid w:val="009B3FD0"/>
    <w:rsid w:val="009B4A78"/>
    <w:rsid w:val="009B4E32"/>
    <w:rsid w:val="009B525B"/>
    <w:rsid w:val="009B5359"/>
    <w:rsid w:val="009B54F6"/>
    <w:rsid w:val="009B5EF7"/>
    <w:rsid w:val="009B5F81"/>
    <w:rsid w:val="009B6157"/>
    <w:rsid w:val="009B69F5"/>
    <w:rsid w:val="009B6E68"/>
    <w:rsid w:val="009B7401"/>
    <w:rsid w:val="009C0EA8"/>
    <w:rsid w:val="009C1626"/>
    <w:rsid w:val="009C1760"/>
    <w:rsid w:val="009C1D81"/>
    <w:rsid w:val="009C2128"/>
    <w:rsid w:val="009C2526"/>
    <w:rsid w:val="009C255F"/>
    <w:rsid w:val="009C2767"/>
    <w:rsid w:val="009C2CD2"/>
    <w:rsid w:val="009C413C"/>
    <w:rsid w:val="009C4186"/>
    <w:rsid w:val="009C42C3"/>
    <w:rsid w:val="009C4B81"/>
    <w:rsid w:val="009C4D4E"/>
    <w:rsid w:val="009C5136"/>
    <w:rsid w:val="009C5DC5"/>
    <w:rsid w:val="009C6991"/>
    <w:rsid w:val="009C6B83"/>
    <w:rsid w:val="009C70CD"/>
    <w:rsid w:val="009C7F27"/>
    <w:rsid w:val="009D0A9A"/>
    <w:rsid w:val="009D0E57"/>
    <w:rsid w:val="009D10DB"/>
    <w:rsid w:val="009D1301"/>
    <w:rsid w:val="009D2583"/>
    <w:rsid w:val="009D262E"/>
    <w:rsid w:val="009D2BAB"/>
    <w:rsid w:val="009D32D8"/>
    <w:rsid w:val="009D360F"/>
    <w:rsid w:val="009D369A"/>
    <w:rsid w:val="009D3D8A"/>
    <w:rsid w:val="009D44E7"/>
    <w:rsid w:val="009D4CF5"/>
    <w:rsid w:val="009D516E"/>
    <w:rsid w:val="009D53DF"/>
    <w:rsid w:val="009D5672"/>
    <w:rsid w:val="009D574B"/>
    <w:rsid w:val="009D6B0D"/>
    <w:rsid w:val="009D781E"/>
    <w:rsid w:val="009D7EAD"/>
    <w:rsid w:val="009E058C"/>
    <w:rsid w:val="009E0B51"/>
    <w:rsid w:val="009E0E26"/>
    <w:rsid w:val="009E116D"/>
    <w:rsid w:val="009E14C1"/>
    <w:rsid w:val="009E15FA"/>
    <w:rsid w:val="009E1994"/>
    <w:rsid w:val="009E21D6"/>
    <w:rsid w:val="009E2567"/>
    <w:rsid w:val="009E3126"/>
    <w:rsid w:val="009E4017"/>
    <w:rsid w:val="009E4107"/>
    <w:rsid w:val="009E46A5"/>
    <w:rsid w:val="009E57BE"/>
    <w:rsid w:val="009E5F58"/>
    <w:rsid w:val="009E68D8"/>
    <w:rsid w:val="009E6B34"/>
    <w:rsid w:val="009E6DD7"/>
    <w:rsid w:val="009E6EEB"/>
    <w:rsid w:val="009E7357"/>
    <w:rsid w:val="009E75F4"/>
    <w:rsid w:val="009E7E91"/>
    <w:rsid w:val="009F1C47"/>
    <w:rsid w:val="009F2470"/>
    <w:rsid w:val="009F38B9"/>
    <w:rsid w:val="009F4B99"/>
    <w:rsid w:val="009F4C15"/>
    <w:rsid w:val="009F554E"/>
    <w:rsid w:val="009F69D3"/>
    <w:rsid w:val="009F77FB"/>
    <w:rsid w:val="009F7816"/>
    <w:rsid w:val="00A0027E"/>
    <w:rsid w:val="00A011C5"/>
    <w:rsid w:val="00A0194A"/>
    <w:rsid w:val="00A029BE"/>
    <w:rsid w:val="00A0317E"/>
    <w:rsid w:val="00A03EB7"/>
    <w:rsid w:val="00A03FFB"/>
    <w:rsid w:val="00A044F2"/>
    <w:rsid w:val="00A04C3F"/>
    <w:rsid w:val="00A050D7"/>
    <w:rsid w:val="00A0536A"/>
    <w:rsid w:val="00A05461"/>
    <w:rsid w:val="00A054D1"/>
    <w:rsid w:val="00A058F2"/>
    <w:rsid w:val="00A05A8A"/>
    <w:rsid w:val="00A061D1"/>
    <w:rsid w:val="00A06DE6"/>
    <w:rsid w:val="00A06FD7"/>
    <w:rsid w:val="00A07331"/>
    <w:rsid w:val="00A07C24"/>
    <w:rsid w:val="00A10416"/>
    <w:rsid w:val="00A11BD4"/>
    <w:rsid w:val="00A11F18"/>
    <w:rsid w:val="00A1201A"/>
    <w:rsid w:val="00A12107"/>
    <w:rsid w:val="00A12934"/>
    <w:rsid w:val="00A133F7"/>
    <w:rsid w:val="00A1375B"/>
    <w:rsid w:val="00A142FB"/>
    <w:rsid w:val="00A146C1"/>
    <w:rsid w:val="00A148EF"/>
    <w:rsid w:val="00A14F9C"/>
    <w:rsid w:val="00A150A7"/>
    <w:rsid w:val="00A160B1"/>
    <w:rsid w:val="00A169E6"/>
    <w:rsid w:val="00A17699"/>
    <w:rsid w:val="00A17810"/>
    <w:rsid w:val="00A178D3"/>
    <w:rsid w:val="00A179B1"/>
    <w:rsid w:val="00A20288"/>
    <w:rsid w:val="00A21A34"/>
    <w:rsid w:val="00A21B87"/>
    <w:rsid w:val="00A22221"/>
    <w:rsid w:val="00A22312"/>
    <w:rsid w:val="00A23340"/>
    <w:rsid w:val="00A23E53"/>
    <w:rsid w:val="00A245AE"/>
    <w:rsid w:val="00A24B3A"/>
    <w:rsid w:val="00A24DF8"/>
    <w:rsid w:val="00A25123"/>
    <w:rsid w:val="00A25353"/>
    <w:rsid w:val="00A25403"/>
    <w:rsid w:val="00A2559F"/>
    <w:rsid w:val="00A259FF"/>
    <w:rsid w:val="00A26F54"/>
    <w:rsid w:val="00A30030"/>
    <w:rsid w:val="00A3102C"/>
    <w:rsid w:val="00A31304"/>
    <w:rsid w:val="00A33362"/>
    <w:rsid w:val="00A339BB"/>
    <w:rsid w:val="00A33B23"/>
    <w:rsid w:val="00A3413A"/>
    <w:rsid w:val="00A34A09"/>
    <w:rsid w:val="00A34BD9"/>
    <w:rsid w:val="00A34E0C"/>
    <w:rsid w:val="00A3568D"/>
    <w:rsid w:val="00A35920"/>
    <w:rsid w:val="00A35B61"/>
    <w:rsid w:val="00A35D42"/>
    <w:rsid w:val="00A35E0F"/>
    <w:rsid w:val="00A36E5D"/>
    <w:rsid w:val="00A36F2E"/>
    <w:rsid w:val="00A37E84"/>
    <w:rsid w:val="00A40392"/>
    <w:rsid w:val="00A414AD"/>
    <w:rsid w:val="00A416AD"/>
    <w:rsid w:val="00A418C0"/>
    <w:rsid w:val="00A41FBE"/>
    <w:rsid w:val="00A4201F"/>
    <w:rsid w:val="00A42C68"/>
    <w:rsid w:val="00A4359C"/>
    <w:rsid w:val="00A436C8"/>
    <w:rsid w:val="00A43B12"/>
    <w:rsid w:val="00A4485D"/>
    <w:rsid w:val="00A4505E"/>
    <w:rsid w:val="00A45245"/>
    <w:rsid w:val="00A45AA6"/>
    <w:rsid w:val="00A46473"/>
    <w:rsid w:val="00A46DE8"/>
    <w:rsid w:val="00A47A09"/>
    <w:rsid w:val="00A50FCA"/>
    <w:rsid w:val="00A51847"/>
    <w:rsid w:val="00A528E1"/>
    <w:rsid w:val="00A543EF"/>
    <w:rsid w:val="00A546B4"/>
    <w:rsid w:val="00A5485A"/>
    <w:rsid w:val="00A54C2D"/>
    <w:rsid w:val="00A54D2D"/>
    <w:rsid w:val="00A5559C"/>
    <w:rsid w:val="00A5575C"/>
    <w:rsid w:val="00A55D66"/>
    <w:rsid w:val="00A55F74"/>
    <w:rsid w:val="00A55FC9"/>
    <w:rsid w:val="00A57069"/>
    <w:rsid w:val="00A60580"/>
    <w:rsid w:val="00A60927"/>
    <w:rsid w:val="00A61003"/>
    <w:rsid w:val="00A6127B"/>
    <w:rsid w:val="00A61448"/>
    <w:rsid w:val="00A618F3"/>
    <w:rsid w:val="00A61FDC"/>
    <w:rsid w:val="00A633A0"/>
    <w:rsid w:val="00A634AF"/>
    <w:rsid w:val="00A63C5F"/>
    <w:rsid w:val="00A63F25"/>
    <w:rsid w:val="00A6482F"/>
    <w:rsid w:val="00A64E60"/>
    <w:rsid w:val="00A65F5F"/>
    <w:rsid w:val="00A67291"/>
    <w:rsid w:val="00A67A73"/>
    <w:rsid w:val="00A67C2C"/>
    <w:rsid w:val="00A70066"/>
    <w:rsid w:val="00A70965"/>
    <w:rsid w:val="00A7102E"/>
    <w:rsid w:val="00A7129E"/>
    <w:rsid w:val="00A7153E"/>
    <w:rsid w:val="00A71AED"/>
    <w:rsid w:val="00A7224B"/>
    <w:rsid w:val="00A72E0A"/>
    <w:rsid w:val="00A74DE1"/>
    <w:rsid w:val="00A74F33"/>
    <w:rsid w:val="00A7557B"/>
    <w:rsid w:val="00A756D6"/>
    <w:rsid w:val="00A759FB"/>
    <w:rsid w:val="00A760AF"/>
    <w:rsid w:val="00A760EE"/>
    <w:rsid w:val="00A761DC"/>
    <w:rsid w:val="00A76821"/>
    <w:rsid w:val="00A770DA"/>
    <w:rsid w:val="00A77672"/>
    <w:rsid w:val="00A779D2"/>
    <w:rsid w:val="00A77DB2"/>
    <w:rsid w:val="00A77DD9"/>
    <w:rsid w:val="00A805E2"/>
    <w:rsid w:val="00A80A85"/>
    <w:rsid w:val="00A80EC5"/>
    <w:rsid w:val="00A80EF0"/>
    <w:rsid w:val="00A80EF4"/>
    <w:rsid w:val="00A81135"/>
    <w:rsid w:val="00A811F2"/>
    <w:rsid w:val="00A81E8F"/>
    <w:rsid w:val="00A81EE6"/>
    <w:rsid w:val="00A8237C"/>
    <w:rsid w:val="00A8399D"/>
    <w:rsid w:val="00A83D22"/>
    <w:rsid w:val="00A83F90"/>
    <w:rsid w:val="00A84F68"/>
    <w:rsid w:val="00A85C3D"/>
    <w:rsid w:val="00A866D6"/>
    <w:rsid w:val="00A86EB1"/>
    <w:rsid w:val="00A87FED"/>
    <w:rsid w:val="00A90E81"/>
    <w:rsid w:val="00A90F36"/>
    <w:rsid w:val="00A9148C"/>
    <w:rsid w:val="00A91AB9"/>
    <w:rsid w:val="00A922CA"/>
    <w:rsid w:val="00A92628"/>
    <w:rsid w:val="00A92852"/>
    <w:rsid w:val="00A92C52"/>
    <w:rsid w:val="00A93261"/>
    <w:rsid w:val="00A9333D"/>
    <w:rsid w:val="00A93437"/>
    <w:rsid w:val="00A94524"/>
    <w:rsid w:val="00A94917"/>
    <w:rsid w:val="00A94F6B"/>
    <w:rsid w:val="00A957E3"/>
    <w:rsid w:val="00A96501"/>
    <w:rsid w:val="00A96874"/>
    <w:rsid w:val="00A96892"/>
    <w:rsid w:val="00A96BDD"/>
    <w:rsid w:val="00A96C41"/>
    <w:rsid w:val="00A96E7E"/>
    <w:rsid w:val="00AA0177"/>
    <w:rsid w:val="00AA037B"/>
    <w:rsid w:val="00AA0516"/>
    <w:rsid w:val="00AA2092"/>
    <w:rsid w:val="00AA24B0"/>
    <w:rsid w:val="00AA24C2"/>
    <w:rsid w:val="00AA3161"/>
    <w:rsid w:val="00AA3C0B"/>
    <w:rsid w:val="00AA4157"/>
    <w:rsid w:val="00AA4624"/>
    <w:rsid w:val="00AA58B5"/>
    <w:rsid w:val="00AA6920"/>
    <w:rsid w:val="00AA7ED4"/>
    <w:rsid w:val="00AB01E2"/>
    <w:rsid w:val="00AB0E7B"/>
    <w:rsid w:val="00AB113C"/>
    <w:rsid w:val="00AB151D"/>
    <w:rsid w:val="00AB2555"/>
    <w:rsid w:val="00AB25E4"/>
    <w:rsid w:val="00AB26B6"/>
    <w:rsid w:val="00AB2862"/>
    <w:rsid w:val="00AB2E60"/>
    <w:rsid w:val="00AB5112"/>
    <w:rsid w:val="00AB5705"/>
    <w:rsid w:val="00AB5B56"/>
    <w:rsid w:val="00AB5DB2"/>
    <w:rsid w:val="00AB6145"/>
    <w:rsid w:val="00AB75D3"/>
    <w:rsid w:val="00AC0923"/>
    <w:rsid w:val="00AC0C04"/>
    <w:rsid w:val="00AC0C45"/>
    <w:rsid w:val="00AC17C3"/>
    <w:rsid w:val="00AC1CED"/>
    <w:rsid w:val="00AC1DC2"/>
    <w:rsid w:val="00AC207A"/>
    <w:rsid w:val="00AC2521"/>
    <w:rsid w:val="00AC28A7"/>
    <w:rsid w:val="00AC3364"/>
    <w:rsid w:val="00AC348C"/>
    <w:rsid w:val="00AC3B93"/>
    <w:rsid w:val="00AC3BAE"/>
    <w:rsid w:val="00AC417E"/>
    <w:rsid w:val="00AC42D1"/>
    <w:rsid w:val="00AC46C8"/>
    <w:rsid w:val="00AC4786"/>
    <w:rsid w:val="00AC5294"/>
    <w:rsid w:val="00AC577F"/>
    <w:rsid w:val="00AC5A8F"/>
    <w:rsid w:val="00AC5FA4"/>
    <w:rsid w:val="00AC6AE5"/>
    <w:rsid w:val="00AC6D62"/>
    <w:rsid w:val="00AC6EC6"/>
    <w:rsid w:val="00AC72E1"/>
    <w:rsid w:val="00AC761E"/>
    <w:rsid w:val="00AC7E65"/>
    <w:rsid w:val="00AD0BA3"/>
    <w:rsid w:val="00AD1914"/>
    <w:rsid w:val="00AD1E0C"/>
    <w:rsid w:val="00AD1ED1"/>
    <w:rsid w:val="00AD25C3"/>
    <w:rsid w:val="00AD2CF4"/>
    <w:rsid w:val="00AD2D03"/>
    <w:rsid w:val="00AD30F6"/>
    <w:rsid w:val="00AD326D"/>
    <w:rsid w:val="00AD3334"/>
    <w:rsid w:val="00AD3356"/>
    <w:rsid w:val="00AD4504"/>
    <w:rsid w:val="00AD508B"/>
    <w:rsid w:val="00AD5611"/>
    <w:rsid w:val="00AE0B09"/>
    <w:rsid w:val="00AE1481"/>
    <w:rsid w:val="00AE2141"/>
    <w:rsid w:val="00AE2641"/>
    <w:rsid w:val="00AE29B3"/>
    <w:rsid w:val="00AE2A22"/>
    <w:rsid w:val="00AE36AB"/>
    <w:rsid w:val="00AE3846"/>
    <w:rsid w:val="00AE426E"/>
    <w:rsid w:val="00AE45AE"/>
    <w:rsid w:val="00AE4A39"/>
    <w:rsid w:val="00AE5611"/>
    <w:rsid w:val="00AE5AE0"/>
    <w:rsid w:val="00AE5C26"/>
    <w:rsid w:val="00AE653B"/>
    <w:rsid w:val="00AE685A"/>
    <w:rsid w:val="00AE7867"/>
    <w:rsid w:val="00AE7B72"/>
    <w:rsid w:val="00AF0277"/>
    <w:rsid w:val="00AF0786"/>
    <w:rsid w:val="00AF0D58"/>
    <w:rsid w:val="00AF0FF8"/>
    <w:rsid w:val="00AF1AA1"/>
    <w:rsid w:val="00AF1DD1"/>
    <w:rsid w:val="00AF1EE0"/>
    <w:rsid w:val="00AF2F6A"/>
    <w:rsid w:val="00AF316A"/>
    <w:rsid w:val="00AF3F33"/>
    <w:rsid w:val="00AF4032"/>
    <w:rsid w:val="00AF4179"/>
    <w:rsid w:val="00AF4A5A"/>
    <w:rsid w:val="00AF4D91"/>
    <w:rsid w:val="00AF51BC"/>
    <w:rsid w:val="00AF529B"/>
    <w:rsid w:val="00AF55A7"/>
    <w:rsid w:val="00AF5B3A"/>
    <w:rsid w:val="00AF6881"/>
    <w:rsid w:val="00AF7861"/>
    <w:rsid w:val="00AF7BB2"/>
    <w:rsid w:val="00B00FBB"/>
    <w:rsid w:val="00B0180A"/>
    <w:rsid w:val="00B01FB5"/>
    <w:rsid w:val="00B02150"/>
    <w:rsid w:val="00B0264E"/>
    <w:rsid w:val="00B034E1"/>
    <w:rsid w:val="00B037E1"/>
    <w:rsid w:val="00B04DA1"/>
    <w:rsid w:val="00B04DD4"/>
    <w:rsid w:val="00B0550F"/>
    <w:rsid w:val="00B061FC"/>
    <w:rsid w:val="00B071B5"/>
    <w:rsid w:val="00B076D5"/>
    <w:rsid w:val="00B100A3"/>
    <w:rsid w:val="00B10CE5"/>
    <w:rsid w:val="00B10CED"/>
    <w:rsid w:val="00B11688"/>
    <w:rsid w:val="00B1187B"/>
    <w:rsid w:val="00B11BC4"/>
    <w:rsid w:val="00B1246E"/>
    <w:rsid w:val="00B13067"/>
    <w:rsid w:val="00B13590"/>
    <w:rsid w:val="00B1395C"/>
    <w:rsid w:val="00B13E54"/>
    <w:rsid w:val="00B13FF1"/>
    <w:rsid w:val="00B14941"/>
    <w:rsid w:val="00B159FB"/>
    <w:rsid w:val="00B15C42"/>
    <w:rsid w:val="00B1621C"/>
    <w:rsid w:val="00B16255"/>
    <w:rsid w:val="00B16AFA"/>
    <w:rsid w:val="00B16C56"/>
    <w:rsid w:val="00B1721E"/>
    <w:rsid w:val="00B176E9"/>
    <w:rsid w:val="00B20021"/>
    <w:rsid w:val="00B202CF"/>
    <w:rsid w:val="00B2079E"/>
    <w:rsid w:val="00B213F7"/>
    <w:rsid w:val="00B217E0"/>
    <w:rsid w:val="00B2396A"/>
    <w:rsid w:val="00B23BE2"/>
    <w:rsid w:val="00B23C55"/>
    <w:rsid w:val="00B25735"/>
    <w:rsid w:val="00B25E5A"/>
    <w:rsid w:val="00B25F0D"/>
    <w:rsid w:val="00B2652B"/>
    <w:rsid w:val="00B26740"/>
    <w:rsid w:val="00B26C2A"/>
    <w:rsid w:val="00B27307"/>
    <w:rsid w:val="00B27BA1"/>
    <w:rsid w:val="00B30FFF"/>
    <w:rsid w:val="00B3112A"/>
    <w:rsid w:val="00B32000"/>
    <w:rsid w:val="00B324E0"/>
    <w:rsid w:val="00B328D1"/>
    <w:rsid w:val="00B32D66"/>
    <w:rsid w:val="00B32D8F"/>
    <w:rsid w:val="00B33BF8"/>
    <w:rsid w:val="00B342E6"/>
    <w:rsid w:val="00B354F0"/>
    <w:rsid w:val="00B35AA9"/>
    <w:rsid w:val="00B36B6F"/>
    <w:rsid w:val="00B36C80"/>
    <w:rsid w:val="00B3795B"/>
    <w:rsid w:val="00B4023B"/>
    <w:rsid w:val="00B419B9"/>
    <w:rsid w:val="00B42689"/>
    <w:rsid w:val="00B4337B"/>
    <w:rsid w:val="00B43AB9"/>
    <w:rsid w:val="00B441CE"/>
    <w:rsid w:val="00B4436F"/>
    <w:rsid w:val="00B44D61"/>
    <w:rsid w:val="00B455DF"/>
    <w:rsid w:val="00B46907"/>
    <w:rsid w:val="00B47B71"/>
    <w:rsid w:val="00B502FD"/>
    <w:rsid w:val="00B505FF"/>
    <w:rsid w:val="00B50C5C"/>
    <w:rsid w:val="00B50F30"/>
    <w:rsid w:val="00B51359"/>
    <w:rsid w:val="00B51835"/>
    <w:rsid w:val="00B51A0B"/>
    <w:rsid w:val="00B536A8"/>
    <w:rsid w:val="00B53AEB"/>
    <w:rsid w:val="00B541E0"/>
    <w:rsid w:val="00B542BA"/>
    <w:rsid w:val="00B54B01"/>
    <w:rsid w:val="00B557B3"/>
    <w:rsid w:val="00B5597A"/>
    <w:rsid w:val="00B55A48"/>
    <w:rsid w:val="00B55CE3"/>
    <w:rsid w:val="00B55DC4"/>
    <w:rsid w:val="00B560BC"/>
    <w:rsid w:val="00B568AC"/>
    <w:rsid w:val="00B56B6D"/>
    <w:rsid w:val="00B5743F"/>
    <w:rsid w:val="00B57519"/>
    <w:rsid w:val="00B60025"/>
    <w:rsid w:val="00B600D2"/>
    <w:rsid w:val="00B60192"/>
    <w:rsid w:val="00B60E9D"/>
    <w:rsid w:val="00B61BB1"/>
    <w:rsid w:val="00B62A39"/>
    <w:rsid w:val="00B62E23"/>
    <w:rsid w:val="00B63DBF"/>
    <w:rsid w:val="00B644A0"/>
    <w:rsid w:val="00B64B1A"/>
    <w:rsid w:val="00B6522A"/>
    <w:rsid w:val="00B6530E"/>
    <w:rsid w:val="00B6555E"/>
    <w:rsid w:val="00B6577D"/>
    <w:rsid w:val="00B65CB2"/>
    <w:rsid w:val="00B665BD"/>
    <w:rsid w:val="00B6686B"/>
    <w:rsid w:val="00B7073C"/>
    <w:rsid w:val="00B7162D"/>
    <w:rsid w:val="00B7178F"/>
    <w:rsid w:val="00B71A37"/>
    <w:rsid w:val="00B727B0"/>
    <w:rsid w:val="00B72ACE"/>
    <w:rsid w:val="00B7352F"/>
    <w:rsid w:val="00B74412"/>
    <w:rsid w:val="00B74697"/>
    <w:rsid w:val="00B7494E"/>
    <w:rsid w:val="00B74B4A"/>
    <w:rsid w:val="00B752A2"/>
    <w:rsid w:val="00B75B7C"/>
    <w:rsid w:val="00B76B75"/>
    <w:rsid w:val="00B76F43"/>
    <w:rsid w:val="00B7782B"/>
    <w:rsid w:val="00B779BE"/>
    <w:rsid w:val="00B77AA8"/>
    <w:rsid w:val="00B80062"/>
    <w:rsid w:val="00B802A7"/>
    <w:rsid w:val="00B810D2"/>
    <w:rsid w:val="00B81ABB"/>
    <w:rsid w:val="00B82745"/>
    <w:rsid w:val="00B82ABE"/>
    <w:rsid w:val="00B83EC6"/>
    <w:rsid w:val="00B84673"/>
    <w:rsid w:val="00B86EF6"/>
    <w:rsid w:val="00B86FFA"/>
    <w:rsid w:val="00B870A3"/>
    <w:rsid w:val="00B871EE"/>
    <w:rsid w:val="00B87372"/>
    <w:rsid w:val="00B875AE"/>
    <w:rsid w:val="00B876D7"/>
    <w:rsid w:val="00B87BEC"/>
    <w:rsid w:val="00B87E83"/>
    <w:rsid w:val="00B90135"/>
    <w:rsid w:val="00B907A7"/>
    <w:rsid w:val="00B91091"/>
    <w:rsid w:val="00B9185C"/>
    <w:rsid w:val="00B918F1"/>
    <w:rsid w:val="00B9258C"/>
    <w:rsid w:val="00B92759"/>
    <w:rsid w:val="00B947A9"/>
    <w:rsid w:val="00B9754F"/>
    <w:rsid w:val="00B9763C"/>
    <w:rsid w:val="00B97B77"/>
    <w:rsid w:val="00B97D07"/>
    <w:rsid w:val="00BA0382"/>
    <w:rsid w:val="00BA0AFB"/>
    <w:rsid w:val="00BA0B4D"/>
    <w:rsid w:val="00BA1227"/>
    <w:rsid w:val="00BA12A7"/>
    <w:rsid w:val="00BA1F22"/>
    <w:rsid w:val="00BA229A"/>
    <w:rsid w:val="00BA26C3"/>
    <w:rsid w:val="00BA2827"/>
    <w:rsid w:val="00BA2C72"/>
    <w:rsid w:val="00BA2D1C"/>
    <w:rsid w:val="00BA2FA3"/>
    <w:rsid w:val="00BA364E"/>
    <w:rsid w:val="00BA3794"/>
    <w:rsid w:val="00BA3A2D"/>
    <w:rsid w:val="00BA4AB1"/>
    <w:rsid w:val="00BA5693"/>
    <w:rsid w:val="00BA5860"/>
    <w:rsid w:val="00BA5EFB"/>
    <w:rsid w:val="00BA6493"/>
    <w:rsid w:val="00BA7708"/>
    <w:rsid w:val="00BB058C"/>
    <w:rsid w:val="00BB0DE2"/>
    <w:rsid w:val="00BB0FB9"/>
    <w:rsid w:val="00BB13E0"/>
    <w:rsid w:val="00BB17E4"/>
    <w:rsid w:val="00BB1891"/>
    <w:rsid w:val="00BB1E11"/>
    <w:rsid w:val="00BB25D2"/>
    <w:rsid w:val="00BB2BB5"/>
    <w:rsid w:val="00BB3364"/>
    <w:rsid w:val="00BB34E7"/>
    <w:rsid w:val="00BB4564"/>
    <w:rsid w:val="00BB47E0"/>
    <w:rsid w:val="00BB48C3"/>
    <w:rsid w:val="00BB4A63"/>
    <w:rsid w:val="00BB5007"/>
    <w:rsid w:val="00BB5871"/>
    <w:rsid w:val="00BB5C18"/>
    <w:rsid w:val="00BB67AD"/>
    <w:rsid w:val="00BB6DA4"/>
    <w:rsid w:val="00BC015A"/>
    <w:rsid w:val="00BC0504"/>
    <w:rsid w:val="00BC0559"/>
    <w:rsid w:val="00BC0DDC"/>
    <w:rsid w:val="00BC1947"/>
    <w:rsid w:val="00BC1E3E"/>
    <w:rsid w:val="00BC201A"/>
    <w:rsid w:val="00BC2353"/>
    <w:rsid w:val="00BC2A2D"/>
    <w:rsid w:val="00BC30C7"/>
    <w:rsid w:val="00BC326C"/>
    <w:rsid w:val="00BC3B8E"/>
    <w:rsid w:val="00BC611D"/>
    <w:rsid w:val="00BC68B2"/>
    <w:rsid w:val="00BC6D91"/>
    <w:rsid w:val="00BC7224"/>
    <w:rsid w:val="00BC77F7"/>
    <w:rsid w:val="00BC7919"/>
    <w:rsid w:val="00BC795A"/>
    <w:rsid w:val="00BC7D0C"/>
    <w:rsid w:val="00BD00C2"/>
    <w:rsid w:val="00BD076E"/>
    <w:rsid w:val="00BD0A10"/>
    <w:rsid w:val="00BD16D2"/>
    <w:rsid w:val="00BD17D9"/>
    <w:rsid w:val="00BD187B"/>
    <w:rsid w:val="00BD1CB1"/>
    <w:rsid w:val="00BD3A20"/>
    <w:rsid w:val="00BD3EF8"/>
    <w:rsid w:val="00BD485B"/>
    <w:rsid w:val="00BD4DE6"/>
    <w:rsid w:val="00BD4EF6"/>
    <w:rsid w:val="00BD5253"/>
    <w:rsid w:val="00BD694B"/>
    <w:rsid w:val="00BD7D28"/>
    <w:rsid w:val="00BE05B3"/>
    <w:rsid w:val="00BE0BBE"/>
    <w:rsid w:val="00BE2DCC"/>
    <w:rsid w:val="00BE3D4B"/>
    <w:rsid w:val="00BE3E4E"/>
    <w:rsid w:val="00BE4922"/>
    <w:rsid w:val="00BE4DC8"/>
    <w:rsid w:val="00BE4EED"/>
    <w:rsid w:val="00BE53A9"/>
    <w:rsid w:val="00BE56E0"/>
    <w:rsid w:val="00BE5EBE"/>
    <w:rsid w:val="00BE61C6"/>
    <w:rsid w:val="00BE6808"/>
    <w:rsid w:val="00BE6B91"/>
    <w:rsid w:val="00BE7F96"/>
    <w:rsid w:val="00BF06F2"/>
    <w:rsid w:val="00BF1C73"/>
    <w:rsid w:val="00BF29AC"/>
    <w:rsid w:val="00BF2A60"/>
    <w:rsid w:val="00BF30DB"/>
    <w:rsid w:val="00BF3427"/>
    <w:rsid w:val="00BF4528"/>
    <w:rsid w:val="00BF498C"/>
    <w:rsid w:val="00BF49C4"/>
    <w:rsid w:val="00BF4F75"/>
    <w:rsid w:val="00BF514B"/>
    <w:rsid w:val="00BF5A16"/>
    <w:rsid w:val="00BF6270"/>
    <w:rsid w:val="00BF65F9"/>
    <w:rsid w:val="00BF7252"/>
    <w:rsid w:val="00BF74A4"/>
    <w:rsid w:val="00BF7CA2"/>
    <w:rsid w:val="00BF7E21"/>
    <w:rsid w:val="00C00C68"/>
    <w:rsid w:val="00C02754"/>
    <w:rsid w:val="00C02F0B"/>
    <w:rsid w:val="00C037DB"/>
    <w:rsid w:val="00C0385B"/>
    <w:rsid w:val="00C03EAC"/>
    <w:rsid w:val="00C04844"/>
    <w:rsid w:val="00C0495A"/>
    <w:rsid w:val="00C0541C"/>
    <w:rsid w:val="00C058FE"/>
    <w:rsid w:val="00C06068"/>
    <w:rsid w:val="00C07EE7"/>
    <w:rsid w:val="00C125F8"/>
    <w:rsid w:val="00C12DAC"/>
    <w:rsid w:val="00C12E79"/>
    <w:rsid w:val="00C157A8"/>
    <w:rsid w:val="00C1597E"/>
    <w:rsid w:val="00C15B83"/>
    <w:rsid w:val="00C15E8C"/>
    <w:rsid w:val="00C15FFE"/>
    <w:rsid w:val="00C16B29"/>
    <w:rsid w:val="00C17B0D"/>
    <w:rsid w:val="00C20911"/>
    <w:rsid w:val="00C20AFB"/>
    <w:rsid w:val="00C212FB"/>
    <w:rsid w:val="00C2157E"/>
    <w:rsid w:val="00C217F9"/>
    <w:rsid w:val="00C2196B"/>
    <w:rsid w:val="00C21F04"/>
    <w:rsid w:val="00C227A1"/>
    <w:rsid w:val="00C22844"/>
    <w:rsid w:val="00C2300E"/>
    <w:rsid w:val="00C238D3"/>
    <w:rsid w:val="00C23D45"/>
    <w:rsid w:val="00C23FFE"/>
    <w:rsid w:val="00C242C3"/>
    <w:rsid w:val="00C248E2"/>
    <w:rsid w:val="00C25253"/>
    <w:rsid w:val="00C2546F"/>
    <w:rsid w:val="00C2673B"/>
    <w:rsid w:val="00C26AF2"/>
    <w:rsid w:val="00C26CEC"/>
    <w:rsid w:val="00C26F46"/>
    <w:rsid w:val="00C2727F"/>
    <w:rsid w:val="00C273F2"/>
    <w:rsid w:val="00C307EA"/>
    <w:rsid w:val="00C30813"/>
    <w:rsid w:val="00C30C0A"/>
    <w:rsid w:val="00C312AB"/>
    <w:rsid w:val="00C314A5"/>
    <w:rsid w:val="00C31A0B"/>
    <w:rsid w:val="00C31DA1"/>
    <w:rsid w:val="00C31E8C"/>
    <w:rsid w:val="00C32359"/>
    <w:rsid w:val="00C32600"/>
    <w:rsid w:val="00C32E10"/>
    <w:rsid w:val="00C32EE7"/>
    <w:rsid w:val="00C32F72"/>
    <w:rsid w:val="00C336E9"/>
    <w:rsid w:val="00C33719"/>
    <w:rsid w:val="00C33CAD"/>
    <w:rsid w:val="00C34DA4"/>
    <w:rsid w:val="00C3535D"/>
    <w:rsid w:val="00C356D3"/>
    <w:rsid w:val="00C35970"/>
    <w:rsid w:val="00C35B2F"/>
    <w:rsid w:val="00C367A5"/>
    <w:rsid w:val="00C36DD6"/>
    <w:rsid w:val="00C36FAE"/>
    <w:rsid w:val="00C3740F"/>
    <w:rsid w:val="00C376F3"/>
    <w:rsid w:val="00C405CF"/>
    <w:rsid w:val="00C406F9"/>
    <w:rsid w:val="00C4114C"/>
    <w:rsid w:val="00C411D5"/>
    <w:rsid w:val="00C420F7"/>
    <w:rsid w:val="00C42AF4"/>
    <w:rsid w:val="00C43292"/>
    <w:rsid w:val="00C4362D"/>
    <w:rsid w:val="00C440A3"/>
    <w:rsid w:val="00C444BB"/>
    <w:rsid w:val="00C45ADC"/>
    <w:rsid w:val="00C464A1"/>
    <w:rsid w:val="00C464B2"/>
    <w:rsid w:val="00C464F6"/>
    <w:rsid w:val="00C475FB"/>
    <w:rsid w:val="00C47CA3"/>
    <w:rsid w:val="00C50528"/>
    <w:rsid w:val="00C5091A"/>
    <w:rsid w:val="00C52672"/>
    <w:rsid w:val="00C53277"/>
    <w:rsid w:val="00C53BD6"/>
    <w:rsid w:val="00C53CBD"/>
    <w:rsid w:val="00C54F23"/>
    <w:rsid w:val="00C55294"/>
    <w:rsid w:val="00C552BC"/>
    <w:rsid w:val="00C55ACA"/>
    <w:rsid w:val="00C56325"/>
    <w:rsid w:val="00C564B7"/>
    <w:rsid w:val="00C565C5"/>
    <w:rsid w:val="00C56736"/>
    <w:rsid w:val="00C56BEA"/>
    <w:rsid w:val="00C5723A"/>
    <w:rsid w:val="00C5754E"/>
    <w:rsid w:val="00C57627"/>
    <w:rsid w:val="00C60008"/>
    <w:rsid w:val="00C60BEF"/>
    <w:rsid w:val="00C60D91"/>
    <w:rsid w:val="00C611E6"/>
    <w:rsid w:val="00C6170A"/>
    <w:rsid w:val="00C617E0"/>
    <w:rsid w:val="00C6204C"/>
    <w:rsid w:val="00C62536"/>
    <w:rsid w:val="00C62AD1"/>
    <w:rsid w:val="00C62DA4"/>
    <w:rsid w:val="00C63F82"/>
    <w:rsid w:val="00C64334"/>
    <w:rsid w:val="00C6568F"/>
    <w:rsid w:val="00C65893"/>
    <w:rsid w:val="00C66572"/>
    <w:rsid w:val="00C67355"/>
    <w:rsid w:val="00C6783B"/>
    <w:rsid w:val="00C7052B"/>
    <w:rsid w:val="00C71414"/>
    <w:rsid w:val="00C714D3"/>
    <w:rsid w:val="00C716B7"/>
    <w:rsid w:val="00C71867"/>
    <w:rsid w:val="00C71DAE"/>
    <w:rsid w:val="00C727A9"/>
    <w:rsid w:val="00C72AEF"/>
    <w:rsid w:val="00C7336C"/>
    <w:rsid w:val="00C73DA9"/>
    <w:rsid w:val="00C73DCF"/>
    <w:rsid w:val="00C743DD"/>
    <w:rsid w:val="00C74750"/>
    <w:rsid w:val="00C7532A"/>
    <w:rsid w:val="00C75AEA"/>
    <w:rsid w:val="00C75C44"/>
    <w:rsid w:val="00C774FF"/>
    <w:rsid w:val="00C776D7"/>
    <w:rsid w:val="00C77975"/>
    <w:rsid w:val="00C80060"/>
    <w:rsid w:val="00C801BE"/>
    <w:rsid w:val="00C80307"/>
    <w:rsid w:val="00C8078E"/>
    <w:rsid w:val="00C8091E"/>
    <w:rsid w:val="00C80E0E"/>
    <w:rsid w:val="00C80E4F"/>
    <w:rsid w:val="00C80EC5"/>
    <w:rsid w:val="00C80F92"/>
    <w:rsid w:val="00C81049"/>
    <w:rsid w:val="00C81ED9"/>
    <w:rsid w:val="00C82371"/>
    <w:rsid w:val="00C823D7"/>
    <w:rsid w:val="00C827F1"/>
    <w:rsid w:val="00C82EBF"/>
    <w:rsid w:val="00C82EC3"/>
    <w:rsid w:val="00C8345E"/>
    <w:rsid w:val="00C8365E"/>
    <w:rsid w:val="00C8389B"/>
    <w:rsid w:val="00C83C83"/>
    <w:rsid w:val="00C84011"/>
    <w:rsid w:val="00C84632"/>
    <w:rsid w:val="00C84849"/>
    <w:rsid w:val="00C85EA7"/>
    <w:rsid w:val="00C85EE7"/>
    <w:rsid w:val="00C86172"/>
    <w:rsid w:val="00C862BD"/>
    <w:rsid w:val="00C868C4"/>
    <w:rsid w:val="00C86945"/>
    <w:rsid w:val="00C87287"/>
    <w:rsid w:val="00C91205"/>
    <w:rsid w:val="00C91466"/>
    <w:rsid w:val="00C9183F"/>
    <w:rsid w:val="00C930A1"/>
    <w:rsid w:val="00C9341B"/>
    <w:rsid w:val="00C93C46"/>
    <w:rsid w:val="00C94034"/>
    <w:rsid w:val="00C9410E"/>
    <w:rsid w:val="00C94772"/>
    <w:rsid w:val="00C94E0C"/>
    <w:rsid w:val="00C952AF"/>
    <w:rsid w:val="00C95626"/>
    <w:rsid w:val="00C9573F"/>
    <w:rsid w:val="00C95FAF"/>
    <w:rsid w:val="00C96135"/>
    <w:rsid w:val="00C96336"/>
    <w:rsid w:val="00C967A3"/>
    <w:rsid w:val="00C968BC"/>
    <w:rsid w:val="00C97F61"/>
    <w:rsid w:val="00CA046F"/>
    <w:rsid w:val="00CA1B47"/>
    <w:rsid w:val="00CA1B93"/>
    <w:rsid w:val="00CA2172"/>
    <w:rsid w:val="00CA3B0C"/>
    <w:rsid w:val="00CA47BC"/>
    <w:rsid w:val="00CA5347"/>
    <w:rsid w:val="00CA5513"/>
    <w:rsid w:val="00CA55AF"/>
    <w:rsid w:val="00CA561A"/>
    <w:rsid w:val="00CA5715"/>
    <w:rsid w:val="00CA597E"/>
    <w:rsid w:val="00CA5AAE"/>
    <w:rsid w:val="00CA6182"/>
    <w:rsid w:val="00CA691C"/>
    <w:rsid w:val="00CA6FED"/>
    <w:rsid w:val="00CA71CB"/>
    <w:rsid w:val="00CA7F87"/>
    <w:rsid w:val="00CB0B29"/>
    <w:rsid w:val="00CB13D3"/>
    <w:rsid w:val="00CB1574"/>
    <w:rsid w:val="00CB1715"/>
    <w:rsid w:val="00CB17F8"/>
    <w:rsid w:val="00CB20FA"/>
    <w:rsid w:val="00CB4592"/>
    <w:rsid w:val="00CB52E2"/>
    <w:rsid w:val="00CB5356"/>
    <w:rsid w:val="00CB5A42"/>
    <w:rsid w:val="00CB6DE2"/>
    <w:rsid w:val="00CB75C2"/>
    <w:rsid w:val="00CC0616"/>
    <w:rsid w:val="00CC0EF9"/>
    <w:rsid w:val="00CC12B3"/>
    <w:rsid w:val="00CC1816"/>
    <w:rsid w:val="00CC25D6"/>
    <w:rsid w:val="00CC3409"/>
    <w:rsid w:val="00CC39A4"/>
    <w:rsid w:val="00CC3B2C"/>
    <w:rsid w:val="00CC4A7E"/>
    <w:rsid w:val="00CC5563"/>
    <w:rsid w:val="00CC57E7"/>
    <w:rsid w:val="00CC5ED0"/>
    <w:rsid w:val="00CC5ED1"/>
    <w:rsid w:val="00CC6910"/>
    <w:rsid w:val="00CC6B01"/>
    <w:rsid w:val="00CC70A9"/>
    <w:rsid w:val="00CC7233"/>
    <w:rsid w:val="00CC72F0"/>
    <w:rsid w:val="00CC744B"/>
    <w:rsid w:val="00CC759E"/>
    <w:rsid w:val="00CC7B8F"/>
    <w:rsid w:val="00CD01E1"/>
    <w:rsid w:val="00CD11C1"/>
    <w:rsid w:val="00CD1F42"/>
    <w:rsid w:val="00CD27B3"/>
    <w:rsid w:val="00CD2BCB"/>
    <w:rsid w:val="00CD3515"/>
    <w:rsid w:val="00CD382B"/>
    <w:rsid w:val="00CD3952"/>
    <w:rsid w:val="00CD3A7A"/>
    <w:rsid w:val="00CD4303"/>
    <w:rsid w:val="00CD4EAE"/>
    <w:rsid w:val="00CD53CC"/>
    <w:rsid w:val="00CD600D"/>
    <w:rsid w:val="00CD627D"/>
    <w:rsid w:val="00CD6338"/>
    <w:rsid w:val="00CD64CF"/>
    <w:rsid w:val="00CD692B"/>
    <w:rsid w:val="00CD709A"/>
    <w:rsid w:val="00CD778D"/>
    <w:rsid w:val="00CE09E2"/>
    <w:rsid w:val="00CE0E02"/>
    <w:rsid w:val="00CE15CF"/>
    <w:rsid w:val="00CE183F"/>
    <w:rsid w:val="00CE1999"/>
    <w:rsid w:val="00CE2233"/>
    <w:rsid w:val="00CE3083"/>
    <w:rsid w:val="00CE316B"/>
    <w:rsid w:val="00CE3384"/>
    <w:rsid w:val="00CE3516"/>
    <w:rsid w:val="00CE3918"/>
    <w:rsid w:val="00CE44E8"/>
    <w:rsid w:val="00CE4E82"/>
    <w:rsid w:val="00CE5BBA"/>
    <w:rsid w:val="00CE6112"/>
    <w:rsid w:val="00CE69C0"/>
    <w:rsid w:val="00CE6FD8"/>
    <w:rsid w:val="00CE7833"/>
    <w:rsid w:val="00CE7DBF"/>
    <w:rsid w:val="00CF0050"/>
    <w:rsid w:val="00CF02AD"/>
    <w:rsid w:val="00CF1421"/>
    <w:rsid w:val="00CF170E"/>
    <w:rsid w:val="00CF270A"/>
    <w:rsid w:val="00CF2828"/>
    <w:rsid w:val="00CF2AB3"/>
    <w:rsid w:val="00CF2E22"/>
    <w:rsid w:val="00CF3594"/>
    <w:rsid w:val="00CF37D8"/>
    <w:rsid w:val="00CF3D19"/>
    <w:rsid w:val="00CF438A"/>
    <w:rsid w:val="00CF43FB"/>
    <w:rsid w:val="00CF44CE"/>
    <w:rsid w:val="00CF575F"/>
    <w:rsid w:val="00CF5C0E"/>
    <w:rsid w:val="00CF5C3D"/>
    <w:rsid w:val="00CF5C5A"/>
    <w:rsid w:val="00CF5C70"/>
    <w:rsid w:val="00CF5D37"/>
    <w:rsid w:val="00CF64FE"/>
    <w:rsid w:val="00CF6666"/>
    <w:rsid w:val="00CF6C94"/>
    <w:rsid w:val="00CF7EA8"/>
    <w:rsid w:val="00CF7F32"/>
    <w:rsid w:val="00D0030E"/>
    <w:rsid w:val="00D02436"/>
    <w:rsid w:val="00D027B2"/>
    <w:rsid w:val="00D02991"/>
    <w:rsid w:val="00D02DE6"/>
    <w:rsid w:val="00D04063"/>
    <w:rsid w:val="00D04349"/>
    <w:rsid w:val="00D04CB0"/>
    <w:rsid w:val="00D059CC"/>
    <w:rsid w:val="00D05E1B"/>
    <w:rsid w:val="00D0678E"/>
    <w:rsid w:val="00D06D01"/>
    <w:rsid w:val="00D07743"/>
    <w:rsid w:val="00D077C4"/>
    <w:rsid w:val="00D0791F"/>
    <w:rsid w:val="00D10149"/>
    <w:rsid w:val="00D108F8"/>
    <w:rsid w:val="00D11320"/>
    <w:rsid w:val="00D11EBB"/>
    <w:rsid w:val="00D12AA1"/>
    <w:rsid w:val="00D12D45"/>
    <w:rsid w:val="00D130F8"/>
    <w:rsid w:val="00D13105"/>
    <w:rsid w:val="00D132AC"/>
    <w:rsid w:val="00D13633"/>
    <w:rsid w:val="00D139F3"/>
    <w:rsid w:val="00D13B43"/>
    <w:rsid w:val="00D13BEA"/>
    <w:rsid w:val="00D14C7F"/>
    <w:rsid w:val="00D1638E"/>
    <w:rsid w:val="00D1697F"/>
    <w:rsid w:val="00D16BED"/>
    <w:rsid w:val="00D17335"/>
    <w:rsid w:val="00D1744B"/>
    <w:rsid w:val="00D20096"/>
    <w:rsid w:val="00D20798"/>
    <w:rsid w:val="00D207C0"/>
    <w:rsid w:val="00D207E7"/>
    <w:rsid w:val="00D20BC1"/>
    <w:rsid w:val="00D211E7"/>
    <w:rsid w:val="00D21A97"/>
    <w:rsid w:val="00D225A7"/>
    <w:rsid w:val="00D22990"/>
    <w:rsid w:val="00D22A21"/>
    <w:rsid w:val="00D23275"/>
    <w:rsid w:val="00D23587"/>
    <w:rsid w:val="00D23BDC"/>
    <w:rsid w:val="00D23D16"/>
    <w:rsid w:val="00D24293"/>
    <w:rsid w:val="00D2461D"/>
    <w:rsid w:val="00D25D2C"/>
    <w:rsid w:val="00D261A5"/>
    <w:rsid w:val="00D26258"/>
    <w:rsid w:val="00D26870"/>
    <w:rsid w:val="00D26BA0"/>
    <w:rsid w:val="00D26F44"/>
    <w:rsid w:val="00D322C9"/>
    <w:rsid w:val="00D3408B"/>
    <w:rsid w:val="00D3485A"/>
    <w:rsid w:val="00D34ED3"/>
    <w:rsid w:val="00D34F45"/>
    <w:rsid w:val="00D351D2"/>
    <w:rsid w:val="00D3551E"/>
    <w:rsid w:val="00D35BE5"/>
    <w:rsid w:val="00D35C0F"/>
    <w:rsid w:val="00D35CFF"/>
    <w:rsid w:val="00D3626D"/>
    <w:rsid w:val="00D365D2"/>
    <w:rsid w:val="00D36946"/>
    <w:rsid w:val="00D37772"/>
    <w:rsid w:val="00D37984"/>
    <w:rsid w:val="00D37A4E"/>
    <w:rsid w:val="00D37A91"/>
    <w:rsid w:val="00D37EFE"/>
    <w:rsid w:val="00D402AE"/>
    <w:rsid w:val="00D4209B"/>
    <w:rsid w:val="00D4245F"/>
    <w:rsid w:val="00D42834"/>
    <w:rsid w:val="00D429A4"/>
    <w:rsid w:val="00D42BD8"/>
    <w:rsid w:val="00D438F9"/>
    <w:rsid w:val="00D43B02"/>
    <w:rsid w:val="00D43ECD"/>
    <w:rsid w:val="00D43FA7"/>
    <w:rsid w:val="00D445D8"/>
    <w:rsid w:val="00D449F4"/>
    <w:rsid w:val="00D44D75"/>
    <w:rsid w:val="00D44E09"/>
    <w:rsid w:val="00D451F0"/>
    <w:rsid w:val="00D45606"/>
    <w:rsid w:val="00D458EC"/>
    <w:rsid w:val="00D46326"/>
    <w:rsid w:val="00D469DE"/>
    <w:rsid w:val="00D46A3C"/>
    <w:rsid w:val="00D46E06"/>
    <w:rsid w:val="00D473FE"/>
    <w:rsid w:val="00D4757E"/>
    <w:rsid w:val="00D47A22"/>
    <w:rsid w:val="00D50F19"/>
    <w:rsid w:val="00D5122F"/>
    <w:rsid w:val="00D51583"/>
    <w:rsid w:val="00D51FBD"/>
    <w:rsid w:val="00D528F8"/>
    <w:rsid w:val="00D52C12"/>
    <w:rsid w:val="00D52F07"/>
    <w:rsid w:val="00D53269"/>
    <w:rsid w:val="00D542BE"/>
    <w:rsid w:val="00D54336"/>
    <w:rsid w:val="00D54579"/>
    <w:rsid w:val="00D54AF2"/>
    <w:rsid w:val="00D5506F"/>
    <w:rsid w:val="00D55214"/>
    <w:rsid w:val="00D55541"/>
    <w:rsid w:val="00D55700"/>
    <w:rsid w:val="00D56095"/>
    <w:rsid w:val="00D560FD"/>
    <w:rsid w:val="00D562C5"/>
    <w:rsid w:val="00D56521"/>
    <w:rsid w:val="00D5686D"/>
    <w:rsid w:val="00D57D14"/>
    <w:rsid w:val="00D6087C"/>
    <w:rsid w:val="00D6224C"/>
    <w:rsid w:val="00D631F3"/>
    <w:rsid w:val="00D64213"/>
    <w:rsid w:val="00D6492D"/>
    <w:rsid w:val="00D64DF4"/>
    <w:rsid w:val="00D66F61"/>
    <w:rsid w:val="00D67812"/>
    <w:rsid w:val="00D70FF7"/>
    <w:rsid w:val="00D720E0"/>
    <w:rsid w:val="00D7252A"/>
    <w:rsid w:val="00D72A66"/>
    <w:rsid w:val="00D72AFE"/>
    <w:rsid w:val="00D72D09"/>
    <w:rsid w:val="00D73271"/>
    <w:rsid w:val="00D73D38"/>
    <w:rsid w:val="00D74830"/>
    <w:rsid w:val="00D75908"/>
    <w:rsid w:val="00D76CD3"/>
    <w:rsid w:val="00D77546"/>
    <w:rsid w:val="00D7755D"/>
    <w:rsid w:val="00D7756B"/>
    <w:rsid w:val="00D77834"/>
    <w:rsid w:val="00D8045A"/>
    <w:rsid w:val="00D810A4"/>
    <w:rsid w:val="00D81F83"/>
    <w:rsid w:val="00D82EBC"/>
    <w:rsid w:val="00D83055"/>
    <w:rsid w:val="00D8371D"/>
    <w:rsid w:val="00D83B3C"/>
    <w:rsid w:val="00D8466A"/>
    <w:rsid w:val="00D8506C"/>
    <w:rsid w:val="00D85585"/>
    <w:rsid w:val="00D85FC0"/>
    <w:rsid w:val="00D86211"/>
    <w:rsid w:val="00D863CB"/>
    <w:rsid w:val="00D867C2"/>
    <w:rsid w:val="00D87296"/>
    <w:rsid w:val="00D872E5"/>
    <w:rsid w:val="00D875E3"/>
    <w:rsid w:val="00D90079"/>
    <w:rsid w:val="00D9125B"/>
    <w:rsid w:val="00D91406"/>
    <w:rsid w:val="00D91903"/>
    <w:rsid w:val="00D91C3E"/>
    <w:rsid w:val="00D9247F"/>
    <w:rsid w:val="00D92688"/>
    <w:rsid w:val="00D92A10"/>
    <w:rsid w:val="00D92B31"/>
    <w:rsid w:val="00D92EB0"/>
    <w:rsid w:val="00D92FC7"/>
    <w:rsid w:val="00D93048"/>
    <w:rsid w:val="00D93A78"/>
    <w:rsid w:val="00D93E0D"/>
    <w:rsid w:val="00D93F48"/>
    <w:rsid w:val="00D942B4"/>
    <w:rsid w:val="00D94FCD"/>
    <w:rsid w:val="00D953E5"/>
    <w:rsid w:val="00D953EB"/>
    <w:rsid w:val="00D95B74"/>
    <w:rsid w:val="00D95B84"/>
    <w:rsid w:val="00D95BB5"/>
    <w:rsid w:val="00D95C47"/>
    <w:rsid w:val="00D96006"/>
    <w:rsid w:val="00D971EC"/>
    <w:rsid w:val="00D97DBC"/>
    <w:rsid w:val="00DA05CD"/>
    <w:rsid w:val="00DA0AEF"/>
    <w:rsid w:val="00DA15F1"/>
    <w:rsid w:val="00DA1ADA"/>
    <w:rsid w:val="00DA352C"/>
    <w:rsid w:val="00DA3A20"/>
    <w:rsid w:val="00DA3EF0"/>
    <w:rsid w:val="00DA4263"/>
    <w:rsid w:val="00DA44C1"/>
    <w:rsid w:val="00DA45E1"/>
    <w:rsid w:val="00DA49EB"/>
    <w:rsid w:val="00DA4AF5"/>
    <w:rsid w:val="00DA51E5"/>
    <w:rsid w:val="00DA5908"/>
    <w:rsid w:val="00DA656D"/>
    <w:rsid w:val="00DA66F5"/>
    <w:rsid w:val="00DA7444"/>
    <w:rsid w:val="00DA777E"/>
    <w:rsid w:val="00DA7B97"/>
    <w:rsid w:val="00DA7FCC"/>
    <w:rsid w:val="00DB0C40"/>
    <w:rsid w:val="00DB1D53"/>
    <w:rsid w:val="00DB225E"/>
    <w:rsid w:val="00DB2A4E"/>
    <w:rsid w:val="00DB2C2F"/>
    <w:rsid w:val="00DB3085"/>
    <w:rsid w:val="00DB3333"/>
    <w:rsid w:val="00DB3497"/>
    <w:rsid w:val="00DB3A0A"/>
    <w:rsid w:val="00DB3A72"/>
    <w:rsid w:val="00DB3ABE"/>
    <w:rsid w:val="00DB3CDB"/>
    <w:rsid w:val="00DB4E78"/>
    <w:rsid w:val="00DB55D9"/>
    <w:rsid w:val="00DB617C"/>
    <w:rsid w:val="00DB64E5"/>
    <w:rsid w:val="00DB6664"/>
    <w:rsid w:val="00DC0BDE"/>
    <w:rsid w:val="00DC0CB6"/>
    <w:rsid w:val="00DC0DAC"/>
    <w:rsid w:val="00DC0E6A"/>
    <w:rsid w:val="00DC183F"/>
    <w:rsid w:val="00DC1BE4"/>
    <w:rsid w:val="00DC20C0"/>
    <w:rsid w:val="00DC24F3"/>
    <w:rsid w:val="00DC257C"/>
    <w:rsid w:val="00DC25AB"/>
    <w:rsid w:val="00DC2AE5"/>
    <w:rsid w:val="00DC2C29"/>
    <w:rsid w:val="00DC2D55"/>
    <w:rsid w:val="00DC2F73"/>
    <w:rsid w:val="00DC32A3"/>
    <w:rsid w:val="00DC4B39"/>
    <w:rsid w:val="00DC4C13"/>
    <w:rsid w:val="00DC5366"/>
    <w:rsid w:val="00DC53DB"/>
    <w:rsid w:val="00DC5782"/>
    <w:rsid w:val="00DC5BEE"/>
    <w:rsid w:val="00DC5E0D"/>
    <w:rsid w:val="00DC7FB6"/>
    <w:rsid w:val="00DD0200"/>
    <w:rsid w:val="00DD0213"/>
    <w:rsid w:val="00DD041C"/>
    <w:rsid w:val="00DD091B"/>
    <w:rsid w:val="00DD09CA"/>
    <w:rsid w:val="00DD0A9D"/>
    <w:rsid w:val="00DD0D28"/>
    <w:rsid w:val="00DD0F21"/>
    <w:rsid w:val="00DD141D"/>
    <w:rsid w:val="00DD28AE"/>
    <w:rsid w:val="00DD2C96"/>
    <w:rsid w:val="00DD2FDB"/>
    <w:rsid w:val="00DD321B"/>
    <w:rsid w:val="00DD40F2"/>
    <w:rsid w:val="00DD4E8D"/>
    <w:rsid w:val="00DD4EDD"/>
    <w:rsid w:val="00DD52A8"/>
    <w:rsid w:val="00DD5367"/>
    <w:rsid w:val="00DD572B"/>
    <w:rsid w:val="00DD6871"/>
    <w:rsid w:val="00DD71E9"/>
    <w:rsid w:val="00DE0CB9"/>
    <w:rsid w:val="00DE1456"/>
    <w:rsid w:val="00DE1551"/>
    <w:rsid w:val="00DE1A0B"/>
    <w:rsid w:val="00DE23F5"/>
    <w:rsid w:val="00DE27E9"/>
    <w:rsid w:val="00DE32DE"/>
    <w:rsid w:val="00DE3BB0"/>
    <w:rsid w:val="00DE4C71"/>
    <w:rsid w:val="00DE52F9"/>
    <w:rsid w:val="00DE532A"/>
    <w:rsid w:val="00DE5DF1"/>
    <w:rsid w:val="00DE6203"/>
    <w:rsid w:val="00DE6D4D"/>
    <w:rsid w:val="00DE71E7"/>
    <w:rsid w:val="00DE73EE"/>
    <w:rsid w:val="00DE7644"/>
    <w:rsid w:val="00DE797A"/>
    <w:rsid w:val="00DF03DD"/>
    <w:rsid w:val="00DF0C0F"/>
    <w:rsid w:val="00DF1AAA"/>
    <w:rsid w:val="00DF1B34"/>
    <w:rsid w:val="00DF1D2B"/>
    <w:rsid w:val="00DF21F8"/>
    <w:rsid w:val="00DF2232"/>
    <w:rsid w:val="00DF2920"/>
    <w:rsid w:val="00DF35DA"/>
    <w:rsid w:val="00DF382C"/>
    <w:rsid w:val="00DF4201"/>
    <w:rsid w:val="00DF4287"/>
    <w:rsid w:val="00DF46D7"/>
    <w:rsid w:val="00DF4A53"/>
    <w:rsid w:val="00DF4D3C"/>
    <w:rsid w:val="00DF4EBE"/>
    <w:rsid w:val="00DF53F0"/>
    <w:rsid w:val="00DF5488"/>
    <w:rsid w:val="00DF5518"/>
    <w:rsid w:val="00DF5AD9"/>
    <w:rsid w:val="00DF64F1"/>
    <w:rsid w:val="00DF66C2"/>
    <w:rsid w:val="00DF68ED"/>
    <w:rsid w:val="00DF6F46"/>
    <w:rsid w:val="00DF70A7"/>
    <w:rsid w:val="00DF7D17"/>
    <w:rsid w:val="00E00EB5"/>
    <w:rsid w:val="00E0102E"/>
    <w:rsid w:val="00E01424"/>
    <w:rsid w:val="00E01D8C"/>
    <w:rsid w:val="00E02412"/>
    <w:rsid w:val="00E041CC"/>
    <w:rsid w:val="00E057F1"/>
    <w:rsid w:val="00E05FDC"/>
    <w:rsid w:val="00E067C8"/>
    <w:rsid w:val="00E072E5"/>
    <w:rsid w:val="00E10077"/>
    <w:rsid w:val="00E1066F"/>
    <w:rsid w:val="00E10D13"/>
    <w:rsid w:val="00E12248"/>
    <w:rsid w:val="00E124CC"/>
    <w:rsid w:val="00E1313E"/>
    <w:rsid w:val="00E13575"/>
    <w:rsid w:val="00E14D1E"/>
    <w:rsid w:val="00E1533C"/>
    <w:rsid w:val="00E17065"/>
    <w:rsid w:val="00E17448"/>
    <w:rsid w:val="00E2071C"/>
    <w:rsid w:val="00E20B48"/>
    <w:rsid w:val="00E21428"/>
    <w:rsid w:val="00E21FB6"/>
    <w:rsid w:val="00E2319E"/>
    <w:rsid w:val="00E2357E"/>
    <w:rsid w:val="00E23D5D"/>
    <w:rsid w:val="00E2431E"/>
    <w:rsid w:val="00E2445F"/>
    <w:rsid w:val="00E24659"/>
    <w:rsid w:val="00E24E88"/>
    <w:rsid w:val="00E25CD3"/>
    <w:rsid w:val="00E261E9"/>
    <w:rsid w:val="00E265B5"/>
    <w:rsid w:val="00E26B15"/>
    <w:rsid w:val="00E274CA"/>
    <w:rsid w:val="00E2753B"/>
    <w:rsid w:val="00E276FD"/>
    <w:rsid w:val="00E27752"/>
    <w:rsid w:val="00E27D07"/>
    <w:rsid w:val="00E30D43"/>
    <w:rsid w:val="00E3106F"/>
    <w:rsid w:val="00E31DB2"/>
    <w:rsid w:val="00E31E60"/>
    <w:rsid w:val="00E31F4B"/>
    <w:rsid w:val="00E322EA"/>
    <w:rsid w:val="00E330D7"/>
    <w:rsid w:val="00E3361E"/>
    <w:rsid w:val="00E3461E"/>
    <w:rsid w:val="00E34A01"/>
    <w:rsid w:val="00E34AEF"/>
    <w:rsid w:val="00E34E04"/>
    <w:rsid w:val="00E352DD"/>
    <w:rsid w:val="00E3779C"/>
    <w:rsid w:val="00E40D9E"/>
    <w:rsid w:val="00E414CA"/>
    <w:rsid w:val="00E415E9"/>
    <w:rsid w:val="00E41C14"/>
    <w:rsid w:val="00E4270D"/>
    <w:rsid w:val="00E4272F"/>
    <w:rsid w:val="00E42B86"/>
    <w:rsid w:val="00E42DCB"/>
    <w:rsid w:val="00E43646"/>
    <w:rsid w:val="00E44A89"/>
    <w:rsid w:val="00E44E10"/>
    <w:rsid w:val="00E44F4F"/>
    <w:rsid w:val="00E456A7"/>
    <w:rsid w:val="00E469BC"/>
    <w:rsid w:val="00E47310"/>
    <w:rsid w:val="00E47734"/>
    <w:rsid w:val="00E50344"/>
    <w:rsid w:val="00E50847"/>
    <w:rsid w:val="00E514AB"/>
    <w:rsid w:val="00E51D4E"/>
    <w:rsid w:val="00E528E9"/>
    <w:rsid w:val="00E53246"/>
    <w:rsid w:val="00E5325D"/>
    <w:rsid w:val="00E53C51"/>
    <w:rsid w:val="00E546B0"/>
    <w:rsid w:val="00E546C5"/>
    <w:rsid w:val="00E557F0"/>
    <w:rsid w:val="00E55FDD"/>
    <w:rsid w:val="00E560A3"/>
    <w:rsid w:val="00E563B7"/>
    <w:rsid w:val="00E563EF"/>
    <w:rsid w:val="00E57890"/>
    <w:rsid w:val="00E57D87"/>
    <w:rsid w:val="00E60FE2"/>
    <w:rsid w:val="00E61439"/>
    <w:rsid w:val="00E61DE8"/>
    <w:rsid w:val="00E62062"/>
    <w:rsid w:val="00E62D14"/>
    <w:rsid w:val="00E62D66"/>
    <w:rsid w:val="00E6307B"/>
    <w:rsid w:val="00E6338F"/>
    <w:rsid w:val="00E64CB8"/>
    <w:rsid w:val="00E655AD"/>
    <w:rsid w:val="00E65A4D"/>
    <w:rsid w:val="00E65BC8"/>
    <w:rsid w:val="00E6640F"/>
    <w:rsid w:val="00E66C00"/>
    <w:rsid w:val="00E66EC8"/>
    <w:rsid w:val="00E702FA"/>
    <w:rsid w:val="00E71280"/>
    <w:rsid w:val="00E72014"/>
    <w:rsid w:val="00E7247E"/>
    <w:rsid w:val="00E73101"/>
    <w:rsid w:val="00E733C7"/>
    <w:rsid w:val="00E737E6"/>
    <w:rsid w:val="00E7394C"/>
    <w:rsid w:val="00E748D7"/>
    <w:rsid w:val="00E74B61"/>
    <w:rsid w:val="00E74D60"/>
    <w:rsid w:val="00E74E67"/>
    <w:rsid w:val="00E74F42"/>
    <w:rsid w:val="00E75030"/>
    <w:rsid w:val="00E75330"/>
    <w:rsid w:val="00E760D2"/>
    <w:rsid w:val="00E761EA"/>
    <w:rsid w:val="00E7664A"/>
    <w:rsid w:val="00E76725"/>
    <w:rsid w:val="00E76CD2"/>
    <w:rsid w:val="00E77FC8"/>
    <w:rsid w:val="00E80793"/>
    <w:rsid w:val="00E81594"/>
    <w:rsid w:val="00E8196A"/>
    <w:rsid w:val="00E82BD4"/>
    <w:rsid w:val="00E82CF5"/>
    <w:rsid w:val="00E83D4F"/>
    <w:rsid w:val="00E83E2E"/>
    <w:rsid w:val="00E84EFF"/>
    <w:rsid w:val="00E85279"/>
    <w:rsid w:val="00E8546C"/>
    <w:rsid w:val="00E85C02"/>
    <w:rsid w:val="00E85FCB"/>
    <w:rsid w:val="00E86344"/>
    <w:rsid w:val="00E8646B"/>
    <w:rsid w:val="00E86DB9"/>
    <w:rsid w:val="00E87669"/>
    <w:rsid w:val="00E879D0"/>
    <w:rsid w:val="00E900D5"/>
    <w:rsid w:val="00E90993"/>
    <w:rsid w:val="00E90FB2"/>
    <w:rsid w:val="00E914FD"/>
    <w:rsid w:val="00E916AA"/>
    <w:rsid w:val="00E925CF"/>
    <w:rsid w:val="00E92767"/>
    <w:rsid w:val="00E92D9F"/>
    <w:rsid w:val="00E933EE"/>
    <w:rsid w:val="00E94483"/>
    <w:rsid w:val="00E944CB"/>
    <w:rsid w:val="00E94FC1"/>
    <w:rsid w:val="00E95079"/>
    <w:rsid w:val="00E9579B"/>
    <w:rsid w:val="00E96633"/>
    <w:rsid w:val="00E96D46"/>
    <w:rsid w:val="00E97441"/>
    <w:rsid w:val="00E9759A"/>
    <w:rsid w:val="00E977B6"/>
    <w:rsid w:val="00EA0BBD"/>
    <w:rsid w:val="00EA1319"/>
    <w:rsid w:val="00EA195F"/>
    <w:rsid w:val="00EA2666"/>
    <w:rsid w:val="00EA2986"/>
    <w:rsid w:val="00EA32AA"/>
    <w:rsid w:val="00EA34A7"/>
    <w:rsid w:val="00EA37E8"/>
    <w:rsid w:val="00EA41B6"/>
    <w:rsid w:val="00EA4544"/>
    <w:rsid w:val="00EA47D3"/>
    <w:rsid w:val="00EA5217"/>
    <w:rsid w:val="00EA53A9"/>
    <w:rsid w:val="00EA5BCA"/>
    <w:rsid w:val="00EA652D"/>
    <w:rsid w:val="00EA6A77"/>
    <w:rsid w:val="00EA79C4"/>
    <w:rsid w:val="00EB0703"/>
    <w:rsid w:val="00EB0EA8"/>
    <w:rsid w:val="00EB2E64"/>
    <w:rsid w:val="00EB354A"/>
    <w:rsid w:val="00EB3710"/>
    <w:rsid w:val="00EB3F0F"/>
    <w:rsid w:val="00EB4315"/>
    <w:rsid w:val="00EB432C"/>
    <w:rsid w:val="00EB496A"/>
    <w:rsid w:val="00EB5321"/>
    <w:rsid w:val="00EB563A"/>
    <w:rsid w:val="00EB56A5"/>
    <w:rsid w:val="00EB64BB"/>
    <w:rsid w:val="00EB6752"/>
    <w:rsid w:val="00EB6CF2"/>
    <w:rsid w:val="00EB7543"/>
    <w:rsid w:val="00EB7D1C"/>
    <w:rsid w:val="00EB7F09"/>
    <w:rsid w:val="00EC0664"/>
    <w:rsid w:val="00EC0A2F"/>
    <w:rsid w:val="00EC0A59"/>
    <w:rsid w:val="00EC0A97"/>
    <w:rsid w:val="00EC0C0A"/>
    <w:rsid w:val="00EC0F61"/>
    <w:rsid w:val="00EC165E"/>
    <w:rsid w:val="00EC1953"/>
    <w:rsid w:val="00EC1970"/>
    <w:rsid w:val="00EC28A3"/>
    <w:rsid w:val="00EC2942"/>
    <w:rsid w:val="00EC4145"/>
    <w:rsid w:val="00EC4330"/>
    <w:rsid w:val="00EC4374"/>
    <w:rsid w:val="00EC5FB7"/>
    <w:rsid w:val="00EC6341"/>
    <w:rsid w:val="00EC63BB"/>
    <w:rsid w:val="00EC7385"/>
    <w:rsid w:val="00ED105B"/>
    <w:rsid w:val="00ED1428"/>
    <w:rsid w:val="00ED164D"/>
    <w:rsid w:val="00ED1C6F"/>
    <w:rsid w:val="00ED1D59"/>
    <w:rsid w:val="00ED2624"/>
    <w:rsid w:val="00ED2C8A"/>
    <w:rsid w:val="00ED2FFC"/>
    <w:rsid w:val="00ED30C6"/>
    <w:rsid w:val="00ED321C"/>
    <w:rsid w:val="00ED3AFD"/>
    <w:rsid w:val="00ED3FA8"/>
    <w:rsid w:val="00ED41BC"/>
    <w:rsid w:val="00ED4338"/>
    <w:rsid w:val="00ED4EB5"/>
    <w:rsid w:val="00ED537A"/>
    <w:rsid w:val="00ED54F1"/>
    <w:rsid w:val="00ED5D5E"/>
    <w:rsid w:val="00ED5E42"/>
    <w:rsid w:val="00ED64E2"/>
    <w:rsid w:val="00ED6D94"/>
    <w:rsid w:val="00EE00DD"/>
    <w:rsid w:val="00EE1CF7"/>
    <w:rsid w:val="00EE22FD"/>
    <w:rsid w:val="00EE27C9"/>
    <w:rsid w:val="00EE2E9E"/>
    <w:rsid w:val="00EE3068"/>
    <w:rsid w:val="00EE3156"/>
    <w:rsid w:val="00EE3398"/>
    <w:rsid w:val="00EE5B7C"/>
    <w:rsid w:val="00EE627E"/>
    <w:rsid w:val="00EE7752"/>
    <w:rsid w:val="00EF0A07"/>
    <w:rsid w:val="00EF0E4C"/>
    <w:rsid w:val="00EF1153"/>
    <w:rsid w:val="00EF1505"/>
    <w:rsid w:val="00EF19C6"/>
    <w:rsid w:val="00EF1D8F"/>
    <w:rsid w:val="00EF1EAE"/>
    <w:rsid w:val="00EF273D"/>
    <w:rsid w:val="00EF2ED5"/>
    <w:rsid w:val="00EF2EE7"/>
    <w:rsid w:val="00EF30D9"/>
    <w:rsid w:val="00EF38FF"/>
    <w:rsid w:val="00EF3E56"/>
    <w:rsid w:val="00EF4097"/>
    <w:rsid w:val="00EF467B"/>
    <w:rsid w:val="00EF4936"/>
    <w:rsid w:val="00EF4C1A"/>
    <w:rsid w:val="00EF50BA"/>
    <w:rsid w:val="00EF55D3"/>
    <w:rsid w:val="00EF5BB9"/>
    <w:rsid w:val="00EF682C"/>
    <w:rsid w:val="00EF696B"/>
    <w:rsid w:val="00EF722B"/>
    <w:rsid w:val="00F0043D"/>
    <w:rsid w:val="00F0060E"/>
    <w:rsid w:val="00F0084E"/>
    <w:rsid w:val="00F01069"/>
    <w:rsid w:val="00F01120"/>
    <w:rsid w:val="00F0158F"/>
    <w:rsid w:val="00F01D86"/>
    <w:rsid w:val="00F027C0"/>
    <w:rsid w:val="00F03706"/>
    <w:rsid w:val="00F039FA"/>
    <w:rsid w:val="00F049E8"/>
    <w:rsid w:val="00F05658"/>
    <w:rsid w:val="00F0587D"/>
    <w:rsid w:val="00F0716A"/>
    <w:rsid w:val="00F07774"/>
    <w:rsid w:val="00F07A24"/>
    <w:rsid w:val="00F07CDC"/>
    <w:rsid w:val="00F10B3A"/>
    <w:rsid w:val="00F1195F"/>
    <w:rsid w:val="00F138D0"/>
    <w:rsid w:val="00F13C6E"/>
    <w:rsid w:val="00F142B1"/>
    <w:rsid w:val="00F144F8"/>
    <w:rsid w:val="00F14860"/>
    <w:rsid w:val="00F1496A"/>
    <w:rsid w:val="00F15C60"/>
    <w:rsid w:val="00F1697B"/>
    <w:rsid w:val="00F1731A"/>
    <w:rsid w:val="00F17457"/>
    <w:rsid w:val="00F204A7"/>
    <w:rsid w:val="00F20E64"/>
    <w:rsid w:val="00F211C6"/>
    <w:rsid w:val="00F21F92"/>
    <w:rsid w:val="00F22B8C"/>
    <w:rsid w:val="00F23001"/>
    <w:rsid w:val="00F249FA"/>
    <w:rsid w:val="00F2673A"/>
    <w:rsid w:val="00F26C56"/>
    <w:rsid w:val="00F27419"/>
    <w:rsid w:val="00F3124C"/>
    <w:rsid w:val="00F31531"/>
    <w:rsid w:val="00F31D82"/>
    <w:rsid w:val="00F32BCB"/>
    <w:rsid w:val="00F334E0"/>
    <w:rsid w:val="00F33557"/>
    <w:rsid w:val="00F336B8"/>
    <w:rsid w:val="00F343B6"/>
    <w:rsid w:val="00F35570"/>
    <w:rsid w:val="00F35ACF"/>
    <w:rsid w:val="00F35CF6"/>
    <w:rsid w:val="00F363BF"/>
    <w:rsid w:val="00F363D4"/>
    <w:rsid w:val="00F37262"/>
    <w:rsid w:val="00F37BFA"/>
    <w:rsid w:val="00F40223"/>
    <w:rsid w:val="00F415DD"/>
    <w:rsid w:val="00F41E4C"/>
    <w:rsid w:val="00F41F46"/>
    <w:rsid w:val="00F43FC0"/>
    <w:rsid w:val="00F44345"/>
    <w:rsid w:val="00F44CC6"/>
    <w:rsid w:val="00F460D8"/>
    <w:rsid w:val="00F462F4"/>
    <w:rsid w:val="00F464F9"/>
    <w:rsid w:val="00F46746"/>
    <w:rsid w:val="00F47088"/>
    <w:rsid w:val="00F4766E"/>
    <w:rsid w:val="00F476EF"/>
    <w:rsid w:val="00F47716"/>
    <w:rsid w:val="00F47F13"/>
    <w:rsid w:val="00F50507"/>
    <w:rsid w:val="00F50659"/>
    <w:rsid w:val="00F50AFB"/>
    <w:rsid w:val="00F51541"/>
    <w:rsid w:val="00F51D4F"/>
    <w:rsid w:val="00F51F35"/>
    <w:rsid w:val="00F523D5"/>
    <w:rsid w:val="00F527A2"/>
    <w:rsid w:val="00F52C07"/>
    <w:rsid w:val="00F52E7E"/>
    <w:rsid w:val="00F52F22"/>
    <w:rsid w:val="00F53B67"/>
    <w:rsid w:val="00F5455A"/>
    <w:rsid w:val="00F54942"/>
    <w:rsid w:val="00F54B74"/>
    <w:rsid w:val="00F551AE"/>
    <w:rsid w:val="00F5566F"/>
    <w:rsid w:val="00F556A9"/>
    <w:rsid w:val="00F55B2A"/>
    <w:rsid w:val="00F55C24"/>
    <w:rsid w:val="00F56F81"/>
    <w:rsid w:val="00F57702"/>
    <w:rsid w:val="00F57AEA"/>
    <w:rsid w:val="00F60641"/>
    <w:rsid w:val="00F60E6B"/>
    <w:rsid w:val="00F6138A"/>
    <w:rsid w:val="00F61A85"/>
    <w:rsid w:val="00F61F5B"/>
    <w:rsid w:val="00F620DA"/>
    <w:rsid w:val="00F62D0D"/>
    <w:rsid w:val="00F62D5E"/>
    <w:rsid w:val="00F635C2"/>
    <w:rsid w:val="00F638CA"/>
    <w:rsid w:val="00F6499B"/>
    <w:rsid w:val="00F64C3E"/>
    <w:rsid w:val="00F655B0"/>
    <w:rsid w:val="00F659F7"/>
    <w:rsid w:val="00F663CB"/>
    <w:rsid w:val="00F66553"/>
    <w:rsid w:val="00F67355"/>
    <w:rsid w:val="00F67A9C"/>
    <w:rsid w:val="00F67BEC"/>
    <w:rsid w:val="00F71D21"/>
    <w:rsid w:val="00F72B4C"/>
    <w:rsid w:val="00F73831"/>
    <w:rsid w:val="00F7482D"/>
    <w:rsid w:val="00F74CAA"/>
    <w:rsid w:val="00F75B2E"/>
    <w:rsid w:val="00F7628E"/>
    <w:rsid w:val="00F7655E"/>
    <w:rsid w:val="00F76664"/>
    <w:rsid w:val="00F76850"/>
    <w:rsid w:val="00F77D9E"/>
    <w:rsid w:val="00F80013"/>
    <w:rsid w:val="00F80920"/>
    <w:rsid w:val="00F80CEA"/>
    <w:rsid w:val="00F81BBE"/>
    <w:rsid w:val="00F8238A"/>
    <w:rsid w:val="00F82F66"/>
    <w:rsid w:val="00F8465D"/>
    <w:rsid w:val="00F8517D"/>
    <w:rsid w:val="00F8545C"/>
    <w:rsid w:val="00F86E36"/>
    <w:rsid w:val="00F87279"/>
    <w:rsid w:val="00F90B00"/>
    <w:rsid w:val="00F90FE2"/>
    <w:rsid w:val="00F9185C"/>
    <w:rsid w:val="00F918E8"/>
    <w:rsid w:val="00F923BA"/>
    <w:rsid w:val="00F924F2"/>
    <w:rsid w:val="00F92A1F"/>
    <w:rsid w:val="00F92FA8"/>
    <w:rsid w:val="00F937BC"/>
    <w:rsid w:val="00F93D62"/>
    <w:rsid w:val="00F93E9D"/>
    <w:rsid w:val="00F94074"/>
    <w:rsid w:val="00F943BA"/>
    <w:rsid w:val="00F94E2F"/>
    <w:rsid w:val="00F954D2"/>
    <w:rsid w:val="00F9593E"/>
    <w:rsid w:val="00F95E58"/>
    <w:rsid w:val="00F96184"/>
    <w:rsid w:val="00F961F6"/>
    <w:rsid w:val="00F97602"/>
    <w:rsid w:val="00F97800"/>
    <w:rsid w:val="00F9786A"/>
    <w:rsid w:val="00FA0533"/>
    <w:rsid w:val="00FA05F2"/>
    <w:rsid w:val="00FA0775"/>
    <w:rsid w:val="00FA07BF"/>
    <w:rsid w:val="00FA0E09"/>
    <w:rsid w:val="00FA0EB3"/>
    <w:rsid w:val="00FA24C5"/>
    <w:rsid w:val="00FA3146"/>
    <w:rsid w:val="00FA34F7"/>
    <w:rsid w:val="00FA3843"/>
    <w:rsid w:val="00FA5BCA"/>
    <w:rsid w:val="00FA7AA8"/>
    <w:rsid w:val="00FA7BDF"/>
    <w:rsid w:val="00FA7ECD"/>
    <w:rsid w:val="00FB1143"/>
    <w:rsid w:val="00FB11AA"/>
    <w:rsid w:val="00FB12C9"/>
    <w:rsid w:val="00FB1F0F"/>
    <w:rsid w:val="00FB256E"/>
    <w:rsid w:val="00FB2BB5"/>
    <w:rsid w:val="00FB3042"/>
    <w:rsid w:val="00FB30A8"/>
    <w:rsid w:val="00FB31DB"/>
    <w:rsid w:val="00FB3B81"/>
    <w:rsid w:val="00FB4280"/>
    <w:rsid w:val="00FB46F2"/>
    <w:rsid w:val="00FB4A85"/>
    <w:rsid w:val="00FB5D40"/>
    <w:rsid w:val="00FB63C9"/>
    <w:rsid w:val="00FB6F86"/>
    <w:rsid w:val="00FB74FF"/>
    <w:rsid w:val="00FC02F4"/>
    <w:rsid w:val="00FC0363"/>
    <w:rsid w:val="00FC07E8"/>
    <w:rsid w:val="00FC0FE6"/>
    <w:rsid w:val="00FC1B39"/>
    <w:rsid w:val="00FC1DEE"/>
    <w:rsid w:val="00FC2047"/>
    <w:rsid w:val="00FC2824"/>
    <w:rsid w:val="00FC3254"/>
    <w:rsid w:val="00FC3A9F"/>
    <w:rsid w:val="00FC4455"/>
    <w:rsid w:val="00FC5168"/>
    <w:rsid w:val="00FC5C46"/>
    <w:rsid w:val="00FC5F5D"/>
    <w:rsid w:val="00FC6D93"/>
    <w:rsid w:val="00FC7119"/>
    <w:rsid w:val="00FD09E5"/>
    <w:rsid w:val="00FD26D4"/>
    <w:rsid w:val="00FD2A75"/>
    <w:rsid w:val="00FD30A8"/>
    <w:rsid w:val="00FD343B"/>
    <w:rsid w:val="00FD3624"/>
    <w:rsid w:val="00FD41BE"/>
    <w:rsid w:val="00FD6FD8"/>
    <w:rsid w:val="00FD75B7"/>
    <w:rsid w:val="00FE01CC"/>
    <w:rsid w:val="00FE04A2"/>
    <w:rsid w:val="00FE163B"/>
    <w:rsid w:val="00FE1EF8"/>
    <w:rsid w:val="00FE2CE5"/>
    <w:rsid w:val="00FE2E65"/>
    <w:rsid w:val="00FE3C83"/>
    <w:rsid w:val="00FE43C4"/>
    <w:rsid w:val="00FE459D"/>
    <w:rsid w:val="00FE4947"/>
    <w:rsid w:val="00FE4D9E"/>
    <w:rsid w:val="00FE5301"/>
    <w:rsid w:val="00FE5447"/>
    <w:rsid w:val="00FE5527"/>
    <w:rsid w:val="00FE6901"/>
    <w:rsid w:val="00FE6F46"/>
    <w:rsid w:val="00FE7394"/>
    <w:rsid w:val="00FE7622"/>
    <w:rsid w:val="00FE7A8C"/>
    <w:rsid w:val="00FE7D5E"/>
    <w:rsid w:val="00FF04EA"/>
    <w:rsid w:val="00FF0A00"/>
    <w:rsid w:val="00FF1389"/>
    <w:rsid w:val="00FF1793"/>
    <w:rsid w:val="00FF19EB"/>
    <w:rsid w:val="00FF1DF2"/>
    <w:rsid w:val="00FF2247"/>
    <w:rsid w:val="00FF35C2"/>
    <w:rsid w:val="00FF4F8C"/>
    <w:rsid w:val="00FF4FAF"/>
    <w:rsid w:val="00FF7185"/>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C80"/>
    <w:rPr>
      <w:rFonts w:ascii="Times New Roman" w:eastAsia="Times New Roman" w:hAnsi="Times New Roman" w:cs="Times New Roman"/>
      <w:lang w:val="en-GB"/>
    </w:rPr>
  </w:style>
  <w:style w:type="paragraph" w:styleId="Heading1">
    <w:name w:val="heading 1"/>
    <w:basedOn w:val="Normal"/>
    <w:link w:val="Heading1Char"/>
    <w:uiPriority w:val="9"/>
    <w:qFormat/>
    <w:rsid w:val="00434C63"/>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5A7F2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2B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D52B8"/>
    <w:rPr>
      <w:sz w:val="16"/>
      <w:szCs w:val="16"/>
    </w:rPr>
  </w:style>
  <w:style w:type="paragraph" w:styleId="CommentText">
    <w:name w:val="annotation text"/>
    <w:basedOn w:val="Normal"/>
    <w:link w:val="CommentTextChar"/>
    <w:uiPriority w:val="99"/>
    <w:unhideWhenUsed/>
    <w:rsid w:val="004D52B8"/>
    <w:rPr>
      <w:sz w:val="20"/>
      <w:szCs w:val="20"/>
    </w:rPr>
  </w:style>
  <w:style w:type="character" w:customStyle="1" w:styleId="CommentTextChar">
    <w:name w:val="Comment Text Char"/>
    <w:basedOn w:val="DefaultParagraphFont"/>
    <w:link w:val="CommentText"/>
    <w:uiPriority w:val="99"/>
    <w:rsid w:val="004D52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52B8"/>
    <w:rPr>
      <w:b/>
      <w:bCs/>
    </w:rPr>
  </w:style>
  <w:style w:type="character" w:customStyle="1" w:styleId="CommentSubjectChar">
    <w:name w:val="Comment Subject Char"/>
    <w:basedOn w:val="CommentTextChar"/>
    <w:link w:val="CommentSubject"/>
    <w:uiPriority w:val="99"/>
    <w:semiHidden/>
    <w:rsid w:val="004D52B8"/>
    <w:rPr>
      <w:rFonts w:ascii="Times New Roman" w:eastAsia="Times New Roman" w:hAnsi="Times New Roman" w:cs="Times New Roman"/>
      <w:b/>
      <w:bCs/>
      <w:sz w:val="20"/>
      <w:szCs w:val="20"/>
    </w:rPr>
  </w:style>
  <w:style w:type="paragraph" w:styleId="ListParagraph">
    <w:name w:val="List Paragraph"/>
    <w:basedOn w:val="Normal"/>
    <w:uiPriority w:val="34"/>
    <w:qFormat/>
    <w:rsid w:val="00594B1B"/>
    <w:pPr>
      <w:ind w:left="720"/>
      <w:contextualSpacing/>
    </w:pPr>
  </w:style>
  <w:style w:type="character" w:styleId="Hyperlink">
    <w:name w:val="Hyperlink"/>
    <w:basedOn w:val="DefaultParagraphFont"/>
    <w:uiPriority w:val="99"/>
    <w:unhideWhenUsed/>
    <w:rsid w:val="006E46E6"/>
    <w:rPr>
      <w:color w:val="0563C1" w:themeColor="hyperlink"/>
      <w:u w:val="single"/>
    </w:rPr>
  </w:style>
  <w:style w:type="character" w:customStyle="1" w:styleId="UnresolvedMention1">
    <w:name w:val="Unresolved Mention1"/>
    <w:basedOn w:val="DefaultParagraphFont"/>
    <w:uiPriority w:val="99"/>
    <w:rsid w:val="006E46E6"/>
    <w:rPr>
      <w:color w:val="808080"/>
      <w:shd w:val="clear" w:color="auto" w:fill="E6E6E6"/>
    </w:rPr>
  </w:style>
  <w:style w:type="table" w:styleId="TableGrid">
    <w:name w:val="Table Grid"/>
    <w:basedOn w:val="TableNormal"/>
    <w:uiPriority w:val="39"/>
    <w:rsid w:val="007D6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uiPriority w:val="45"/>
    <w:rsid w:val="00B46907"/>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B4690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4690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8399D"/>
    <w:rPr>
      <w:color w:val="808080"/>
    </w:rPr>
  </w:style>
  <w:style w:type="paragraph" w:styleId="NoSpacing">
    <w:name w:val="No Spacing"/>
    <w:uiPriority w:val="1"/>
    <w:qFormat/>
    <w:rsid w:val="00A8399D"/>
    <w:rPr>
      <w:rFonts w:ascii="Times New Roman" w:eastAsia="Times New Roman" w:hAnsi="Times New Roman" w:cs="Times New Roman"/>
    </w:rPr>
  </w:style>
  <w:style w:type="table" w:customStyle="1" w:styleId="PlainTable21">
    <w:name w:val="Plain Table 21"/>
    <w:basedOn w:val="TableNormal"/>
    <w:uiPriority w:val="42"/>
    <w:rsid w:val="007D3CD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7D3CD2"/>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C1AFD"/>
    <w:rPr>
      <w:rFonts w:ascii="Times New Roman" w:eastAsia="Times New Roman" w:hAnsi="Times New Roman" w:cs="Times New Roman"/>
    </w:rPr>
  </w:style>
  <w:style w:type="paragraph" w:styleId="Header">
    <w:name w:val="header"/>
    <w:basedOn w:val="Normal"/>
    <w:link w:val="HeaderChar"/>
    <w:uiPriority w:val="99"/>
    <w:unhideWhenUsed/>
    <w:rsid w:val="00F31D82"/>
    <w:pPr>
      <w:tabs>
        <w:tab w:val="center" w:pos="4680"/>
        <w:tab w:val="right" w:pos="9360"/>
      </w:tabs>
    </w:pPr>
  </w:style>
  <w:style w:type="character" w:customStyle="1" w:styleId="HeaderChar">
    <w:name w:val="Header Char"/>
    <w:basedOn w:val="DefaultParagraphFont"/>
    <w:link w:val="Header"/>
    <w:uiPriority w:val="99"/>
    <w:rsid w:val="00F31D82"/>
    <w:rPr>
      <w:rFonts w:ascii="Times New Roman" w:eastAsia="Times New Roman" w:hAnsi="Times New Roman" w:cs="Times New Roman"/>
    </w:rPr>
  </w:style>
  <w:style w:type="paragraph" w:styleId="Footer">
    <w:name w:val="footer"/>
    <w:basedOn w:val="Normal"/>
    <w:link w:val="FooterChar"/>
    <w:uiPriority w:val="99"/>
    <w:unhideWhenUsed/>
    <w:rsid w:val="00F31D82"/>
    <w:pPr>
      <w:tabs>
        <w:tab w:val="center" w:pos="4680"/>
        <w:tab w:val="right" w:pos="9360"/>
      </w:tabs>
    </w:pPr>
  </w:style>
  <w:style w:type="character" w:customStyle="1" w:styleId="FooterChar">
    <w:name w:val="Footer Char"/>
    <w:basedOn w:val="DefaultParagraphFont"/>
    <w:link w:val="Footer"/>
    <w:uiPriority w:val="99"/>
    <w:rsid w:val="00F31D82"/>
    <w:rPr>
      <w:rFonts w:ascii="Times New Roman" w:eastAsia="Times New Roman" w:hAnsi="Times New Roman" w:cs="Times New Roman"/>
    </w:rPr>
  </w:style>
  <w:style w:type="character" w:styleId="PageNumber">
    <w:name w:val="page number"/>
    <w:basedOn w:val="DefaultParagraphFont"/>
    <w:uiPriority w:val="99"/>
    <w:semiHidden/>
    <w:unhideWhenUsed/>
    <w:rsid w:val="00F37BFA"/>
  </w:style>
  <w:style w:type="character" w:customStyle="1" w:styleId="textenormal">
    <w:name w:val="textenormal"/>
    <w:basedOn w:val="DefaultParagraphFont"/>
    <w:rsid w:val="00C56325"/>
  </w:style>
  <w:style w:type="character" w:customStyle="1" w:styleId="Heading1Char">
    <w:name w:val="Heading 1 Char"/>
    <w:basedOn w:val="DefaultParagraphFont"/>
    <w:link w:val="Heading1"/>
    <w:uiPriority w:val="9"/>
    <w:rsid w:val="00434C63"/>
    <w:rPr>
      <w:rFonts w:ascii="Times New Roman" w:eastAsia="Times New Roman" w:hAnsi="Times New Roman" w:cs="Times New Roman"/>
      <w:b/>
      <w:bCs/>
      <w:kern w:val="36"/>
      <w:sz w:val="48"/>
      <w:szCs w:val="48"/>
    </w:rPr>
  </w:style>
  <w:style w:type="character" w:customStyle="1" w:styleId="title-text">
    <w:name w:val="title-text"/>
    <w:basedOn w:val="DefaultParagraphFont"/>
    <w:rsid w:val="00434C63"/>
  </w:style>
  <w:style w:type="character" w:customStyle="1" w:styleId="UnresolvedMention2">
    <w:name w:val="Unresolved Mention2"/>
    <w:basedOn w:val="DefaultParagraphFont"/>
    <w:uiPriority w:val="99"/>
    <w:rsid w:val="002956F6"/>
    <w:rPr>
      <w:color w:val="808080"/>
      <w:shd w:val="clear" w:color="auto" w:fill="E6E6E6"/>
    </w:rPr>
  </w:style>
  <w:style w:type="table" w:customStyle="1" w:styleId="TableGridLight1">
    <w:name w:val="Table Grid Light1"/>
    <w:basedOn w:val="TableNormal"/>
    <w:uiPriority w:val="40"/>
    <w:rsid w:val="001D02D2"/>
    <w:rPr>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doilabel">
    <w:name w:val="doi__label"/>
    <w:basedOn w:val="DefaultParagraphFont"/>
    <w:rsid w:val="008359B9"/>
  </w:style>
  <w:style w:type="character" w:customStyle="1" w:styleId="doi">
    <w:name w:val="doi"/>
    <w:basedOn w:val="DefaultParagraphFont"/>
    <w:rsid w:val="00DE32DE"/>
  </w:style>
  <w:style w:type="character" w:styleId="HTMLCite">
    <w:name w:val="HTML Cite"/>
    <w:basedOn w:val="DefaultParagraphFont"/>
    <w:uiPriority w:val="99"/>
    <w:semiHidden/>
    <w:unhideWhenUsed/>
    <w:rsid w:val="00FD41BE"/>
    <w:rPr>
      <w:i/>
      <w:iCs/>
    </w:rPr>
  </w:style>
  <w:style w:type="character" w:customStyle="1" w:styleId="highwire-cite-doi">
    <w:name w:val="highwire-cite-doi"/>
    <w:basedOn w:val="DefaultParagraphFont"/>
    <w:rsid w:val="00FD41BE"/>
  </w:style>
  <w:style w:type="character" w:styleId="Emphasis">
    <w:name w:val="Emphasis"/>
    <w:basedOn w:val="DefaultParagraphFont"/>
    <w:uiPriority w:val="20"/>
    <w:qFormat/>
    <w:rsid w:val="00895CB8"/>
    <w:rPr>
      <w:i/>
      <w:iCs/>
    </w:rPr>
  </w:style>
  <w:style w:type="paragraph" w:styleId="NormalWeb">
    <w:name w:val="Normal (Web)"/>
    <w:basedOn w:val="Normal"/>
    <w:uiPriority w:val="99"/>
    <w:unhideWhenUsed/>
    <w:rsid w:val="005A7F28"/>
    <w:pPr>
      <w:spacing w:before="100" w:beforeAutospacing="1" w:after="100" w:afterAutospacing="1"/>
    </w:pPr>
  </w:style>
  <w:style w:type="character" w:styleId="Strong">
    <w:name w:val="Strong"/>
    <w:basedOn w:val="DefaultParagraphFont"/>
    <w:uiPriority w:val="22"/>
    <w:qFormat/>
    <w:rsid w:val="005A7F28"/>
    <w:rPr>
      <w:b/>
      <w:bCs/>
    </w:rPr>
  </w:style>
  <w:style w:type="character" w:customStyle="1" w:styleId="Heading3Char">
    <w:name w:val="Heading 3 Char"/>
    <w:basedOn w:val="DefaultParagraphFont"/>
    <w:link w:val="Heading3"/>
    <w:uiPriority w:val="9"/>
    <w:rsid w:val="005A7F28"/>
    <w:rPr>
      <w:rFonts w:asciiTheme="majorHAnsi" w:eastAsiaTheme="majorEastAsia" w:hAnsiTheme="majorHAnsi" w:cstheme="majorBidi"/>
      <w:color w:val="1F3763" w:themeColor="accent1" w:themeShade="7F"/>
    </w:rPr>
  </w:style>
  <w:style w:type="character" w:styleId="LineNumber">
    <w:name w:val="line number"/>
    <w:basedOn w:val="DefaultParagraphFont"/>
    <w:uiPriority w:val="99"/>
    <w:semiHidden/>
    <w:unhideWhenUsed/>
    <w:rsid w:val="00EC63BB"/>
  </w:style>
  <w:style w:type="character" w:customStyle="1" w:styleId="UnresolvedMention3">
    <w:name w:val="Unresolved Mention3"/>
    <w:basedOn w:val="DefaultParagraphFont"/>
    <w:uiPriority w:val="99"/>
    <w:semiHidden/>
    <w:unhideWhenUsed/>
    <w:rsid w:val="006D3D34"/>
    <w:rPr>
      <w:color w:val="808080"/>
      <w:shd w:val="clear" w:color="auto" w:fill="E6E6E6"/>
    </w:rPr>
  </w:style>
  <w:style w:type="character" w:customStyle="1" w:styleId="UnresolvedMention4">
    <w:name w:val="Unresolved Mention4"/>
    <w:basedOn w:val="DefaultParagraphFont"/>
    <w:uiPriority w:val="99"/>
    <w:semiHidden/>
    <w:unhideWhenUsed/>
    <w:rsid w:val="00C81ED9"/>
    <w:rPr>
      <w:color w:val="808080"/>
      <w:shd w:val="clear" w:color="auto" w:fill="E6E6E6"/>
    </w:rPr>
  </w:style>
  <w:style w:type="table" w:customStyle="1" w:styleId="TableGrid1">
    <w:name w:val="Table Grid1"/>
    <w:basedOn w:val="TableNormal"/>
    <w:next w:val="TableGrid"/>
    <w:uiPriority w:val="39"/>
    <w:rsid w:val="008F4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Accent3">
    <w:name w:val="List Table 2 Accent 3"/>
    <w:basedOn w:val="TableNormal"/>
    <w:uiPriority w:val="47"/>
    <w:rsid w:val="007D2C3A"/>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C80"/>
    <w:rPr>
      <w:rFonts w:ascii="Times New Roman" w:eastAsia="Times New Roman" w:hAnsi="Times New Roman" w:cs="Times New Roman"/>
      <w:lang w:val="en-GB"/>
    </w:rPr>
  </w:style>
  <w:style w:type="paragraph" w:styleId="Heading1">
    <w:name w:val="heading 1"/>
    <w:basedOn w:val="Normal"/>
    <w:link w:val="Heading1Char"/>
    <w:uiPriority w:val="9"/>
    <w:qFormat/>
    <w:rsid w:val="00434C63"/>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5A7F2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2B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D52B8"/>
    <w:rPr>
      <w:sz w:val="16"/>
      <w:szCs w:val="16"/>
    </w:rPr>
  </w:style>
  <w:style w:type="paragraph" w:styleId="CommentText">
    <w:name w:val="annotation text"/>
    <w:basedOn w:val="Normal"/>
    <w:link w:val="CommentTextChar"/>
    <w:uiPriority w:val="99"/>
    <w:unhideWhenUsed/>
    <w:rsid w:val="004D52B8"/>
    <w:rPr>
      <w:sz w:val="20"/>
      <w:szCs w:val="20"/>
    </w:rPr>
  </w:style>
  <w:style w:type="character" w:customStyle="1" w:styleId="CommentTextChar">
    <w:name w:val="Comment Text Char"/>
    <w:basedOn w:val="DefaultParagraphFont"/>
    <w:link w:val="CommentText"/>
    <w:uiPriority w:val="99"/>
    <w:rsid w:val="004D52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52B8"/>
    <w:rPr>
      <w:b/>
      <w:bCs/>
    </w:rPr>
  </w:style>
  <w:style w:type="character" w:customStyle="1" w:styleId="CommentSubjectChar">
    <w:name w:val="Comment Subject Char"/>
    <w:basedOn w:val="CommentTextChar"/>
    <w:link w:val="CommentSubject"/>
    <w:uiPriority w:val="99"/>
    <w:semiHidden/>
    <w:rsid w:val="004D52B8"/>
    <w:rPr>
      <w:rFonts w:ascii="Times New Roman" w:eastAsia="Times New Roman" w:hAnsi="Times New Roman" w:cs="Times New Roman"/>
      <w:b/>
      <w:bCs/>
      <w:sz w:val="20"/>
      <w:szCs w:val="20"/>
    </w:rPr>
  </w:style>
  <w:style w:type="paragraph" w:styleId="ListParagraph">
    <w:name w:val="List Paragraph"/>
    <w:basedOn w:val="Normal"/>
    <w:uiPriority w:val="34"/>
    <w:qFormat/>
    <w:rsid w:val="00594B1B"/>
    <w:pPr>
      <w:ind w:left="720"/>
      <w:contextualSpacing/>
    </w:pPr>
  </w:style>
  <w:style w:type="character" w:styleId="Hyperlink">
    <w:name w:val="Hyperlink"/>
    <w:basedOn w:val="DefaultParagraphFont"/>
    <w:uiPriority w:val="99"/>
    <w:unhideWhenUsed/>
    <w:rsid w:val="006E46E6"/>
    <w:rPr>
      <w:color w:val="0563C1" w:themeColor="hyperlink"/>
      <w:u w:val="single"/>
    </w:rPr>
  </w:style>
  <w:style w:type="character" w:customStyle="1" w:styleId="UnresolvedMention1">
    <w:name w:val="Unresolved Mention1"/>
    <w:basedOn w:val="DefaultParagraphFont"/>
    <w:uiPriority w:val="99"/>
    <w:rsid w:val="006E46E6"/>
    <w:rPr>
      <w:color w:val="808080"/>
      <w:shd w:val="clear" w:color="auto" w:fill="E6E6E6"/>
    </w:rPr>
  </w:style>
  <w:style w:type="table" w:styleId="TableGrid">
    <w:name w:val="Table Grid"/>
    <w:basedOn w:val="TableNormal"/>
    <w:uiPriority w:val="39"/>
    <w:rsid w:val="007D6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uiPriority w:val="45"/>
    <w:rsid w:val="00B46907"/>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B4690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4690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8399D"/>
    <w:rPr>
      <w:color w:val="808080"/>
    </w:rPr>
  </w:style>
  <w:style w:type="paragraph" w:styleId="NoSpacing">
    <w:name w:val="No Spacing"/>
    <w:uiPriority w:val="1"/>
    <w:qFormat/>
    <w:rsid w:val="00A8399D"/>
    <w:rPr>
      <w:rFonts w:ascii="Times New Roman" w:eastAsia="Times New Roman" w:hAnsi="Times New Roman" w:cs="Times New Roman"/>
    </w:rPr>
  </w:style>
  <w:style w:type="table" w:customStyle="1" w:styleId="PlainTable21">
    <w:name w:val="Plain Table 21"/>
    <w:basedOn w:val="TableNormal"/>
    <w:uiPriority w:val="42"/>
    <w:rsid w:val="007D3CD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7D3CD2"/>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C1AFD"/>
    <w:rPr>
      <w:rFonts w:ascii="Times New Roman" w:eastAsia="Times New Roman" w:hAnsi="Times New Roman" w:cs="Times New Roman"/>
    </w:rPr>
  </w:style>
  <w:style w:type="paragraph" w:styleId="Header">
    <w:name w:val="header"/>
    <w:basedOn w:val="Normal"/>
    <w:link w:val="HeaderChar"/>
    <w:uiPriority w:val="99"/>
    <w:unhideWhenUsed/>
    <w:rsid w:val="00F31D82"/>
    <w:pPr>
      <w:tabs>
        <w:tab w:val="center" w:pos="4680"/>
        <w:tab w:val="right" w:pos="9360"/>
      </w:tabs>
    </w:pPr>
  </w:style>
  <w:style w:type="character" w:customStyle="1" w:styleId="HeaderChar">
    <w:name w:val="Header Char"/>
    <w:basedOn w:val="DefaultParagraphFont"/>
    <w:link w:val="Header"/>
    <w:uiPriority w:val="99"/>
    <w:rsid w:val="00F31D82"/>
    <w:rPr>
      <w:rFonts w:ascii="Times New Roman" w:eastAsia="Times New Roman" w:hAnsi="Times New Roman" w:cs="Times New Roman"/>
    </w:rPr>
  </w:style>
  <w:style w:type="paragraph" w:styleId="Footer">
    <w:name w:val="footer"/>
    <w:basedOn w:val="Normal"/>
    <w:link w:val="FooterChar"/>
    <w:uiPriority w:val="99"/>
    <w:unhideWhenUsed/>
    <w:rsid w:val="00F31D82"/>
    <w:pPr>
      <w:tabs>
        <w:tab w:val="center" w:pos="4680"/>
        <w:tab w:val="right" w:pos="9360"/>
      </w:tabs>
    </w:pPr>
  </w:style>
  <w:style w:type="character" w:customStyle="1" w:styleId="FooterChar">
    <w:name w:val="Footer Char"/>
    <w:basedOn w:val="DefaultParagraphFont"/>
    <w:link w:val="Footer"/>
    <w:uiPriority w:val="99"/>
    <w:rsid w:val="00F31D82"/>
    <w:rPr>
      <w:rFonts w:ascii="Times New Roman" w:eastAsia="Times New Roman" w:hAnsi="Times New Roman" w:cs="Times New Roman"/>
    </w:rPr>
  </w:style>
  <w:style w:type="character" w:styleId="PageNumber">
    <w:name w:val="page number"/>
    <w:basedOn w:val="DefaultParagraphFont"/>
    <w:uiPriority w:val="99"/>
    <w:semiHidden/>
    <w:unhideWhenUsed/>
    <w:rsid w:val="00F37BFA"/>
  </w:style>
  <w:style w:type="character" w:customStyle="1" w:styleId="textenormal">
    <w:name w:val="textenormal"/>
    <w:basedOn w:val="DefaultParagraphFont"/>
    <w:rsid w:val="00C56325"/>
  </w:style>
  <w:style w:type="character" w:customStyle="1" w:styleId="Heading1Char">
    <w:name w:val="Heading 1 Char"/>
    <w:basedOn w:val="DefaultParagraphFont"/>
    <w:link w:val="Heading1"/>
    <w:uiPriority w:val="9"/>
    <w:rsid w:val="00434C63"/>
    <w:rPr>
      <w:rFonts w:ascii="Times New Roman" w:eastAsia="Times New Roman" w:hAnsi="Times New Roman" w:cs="Times New Roman"/>
      <w:b/>
      <w:bCs/>
      <w:kern w:val="36"/>
      <w:sz w:val="48"/>
      <w:szCs w:val="48"/>
    </w:rPr>
  </w:style>
  <w:style w:type="character" w:customStyle="1" w:styleId="title-text">
    <w:name w:val="title-text"/>
    <w:basedOn w:val="DefaultParagraphFont"/>
    <w:rsid w:val="00434C63"/>
  </w:style>
  <w:style w:type="character" w:customStyle="1" w:styleId="UnresolvedMention2">
    <w:name w:val="Unresolved Mention2"/>
    <w:basedOn w:val="DefaultParagraphFont"/>
    <w:uiPriority w:val="99"/>
    <w:rsid w:val="002956F6"/>
    <w:rPr>
      <w:color w:val="808080"/>
      <w:shd w:val="clear" w:color="auto" w:fill="E6E6E6"/>
    </w:rPr>
  </w:style>
  <w:style w:type="table" w:customStyle="1" w:styleId="TableGridLight1">
    <w:name w:val="Table Grid Light1"/>
    <w:basedOn w:val="TableNormal"/>
    <w:uiPriority w:val="40"/>
    <w:rsid w:val="001D02D2"/>
    <w:rPr>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doilabel">
    <w:name w:val="doi__label"/>
    <w:basedOn w:val="DefaultParagraphFont"/>
    <w:rsid w:val="008359B9"/>
  </w:style>
  <w:style w:type="character" w:customStyle="1" w:styleId="doi">
    <w:name w:val="doi"/>
    <w:basedOn w:val="DefaultParagraphFont"/>
    <w:rsid w:val="00DE32DE"/>
  </w:style>
  <w:style w:type="character" w:styleId="HTMLCite">
    <w:name w:val="HTML Cite"/>
    <w:basedOn w:val="DefaultParagraphFont"/>
    <w:uiPriority w:val="99"/>
    <w:semiHidden/>
    <w:unhideWhenUsed/>
    <w:rsid w:val="00FD41BE"/>
    <w:rPr>
      <w:i/>
      <w:iCs/>
    </w:rPr>
  </w:style>
  <w:style w:type="character" w:customStyle="1" w:styleId="highwire-cite-doi">
    <w:name w:val="highwire-cite-doi"/>
    <w:basedOn w:val="DefaultParagraphFont"/>
    <w:rsid w:val="00FD41BE"/>
  </w:style>
  <w:style w:type="character" w:styleId="Emphasis">
    <w:name w:val="Emphasis"/>
    <w:basedOn w:val="DefaultParagraphFont"/>
    <w:uiPriority w:val="20"/>
    <w:qFormat/>
    <w:rsid w:val="00895CB8"/>
    <w:rPr>
      <w:i/>
      <w:iCs/>
    </w:rPr>
  </w:style>
  <w:style w:type="paragraph" w:styleId="NormalWeb">
    <w:name w:val="Normal (Web)"/>
    <w:basedOn w:val="Normal"/>
    <w:uiPriority w:val="99"/>
    <w:unhideWhenUsed/>
    <w:rsid w:val="005A7F28"/>
    <w:pPr>
      <w:spacing w:before="100" w:beforeAutospacing="1" w:after="100" w:afterAutospacing="1"/>
    </w:pPr>
  </w:style>
  <w:style w:type="character" w:styleId="Strong">
    <w:name w:val="Strong"/>
    <w:basedOn w:val="DefaultParagraphFont"/>
    <w:uiPriority w:val="22"/>
    <w:qFormat/>
    <w:rsid w:val="005A7F28"/>
    <w:rPr>
      <w:b/>
      <w:bCs/>
    </w:rPr>
  </w:style>
  <w:style w:type="character" w:customStyle="1" w:styleId="Heading3Char">
    <w:name w:val="Heading 3 Char"/>
    <w:basedOn w:val="DefaultParagraphFont"/>
    <w:link w:val="Heading3"/>
    <w:uiPriority w:val="9"/>
    <w:rsid w:val="005A7F28"/>
    <w:rPr>
      <w:rFonts w:asciiTheme="majorHAnsi" w:eastAsiaTheme="majorEastAsia" w:hAnsiTheme="majorHAnsi" w:cstheme="majorBidi"/>
      <w:color w:val="1F3763" w:themeColor="accent1" w:themeShade="7F"/>
    </w:rPr>
  </w:style>
  <w:style w:type="character" w:styleId="LineNumber">
    <w:name w:val="line number"/>
    <w:basedOn w:val="DefaultParagraphFont"/>
    <w:uiPriority w:val="99"/>
    <w:semiHidden/>
    <w:unhideWhenUsed/>
    <w:rsid w:val="00EC63BB"/>
  </w:style>
  <w:style w:type="character" w:customStyle="1" w:styleId="UnresolvedMention3">
    <w:name w:val="Unresolved Mention3"/>
    <w:basedOn w:val="DefaultParagraphFont"/>
    <w:uiPriority w:val="99"/>
    <w:semiHidden/>
    <w:unhideWhenUsed/>
    <w:rsid w:val="006D3D34"/>
    <w:rPr>
      <w:color w:val="808080"/>
      <w:shd w:val="clear" w:color="auto" w:fill="E6E6E6"/>
    </w:rPr>
  </w:style>
  <w:style w:type="character" w:customStyle="1" w:styleId="UnresolvedMention4">
    <w:name w:val="Unresolved Mention4"/>
    <w:basedOn w:val="DefaultParagraphFont"/>
    <w:uiPriority w:val="99"/>
    <w:semiHidden/>
    <w:unhideWhenUsed/>
    <w:rsid w:val="00C81ED9"/>
    <w:rPr>
      <w:color w:val="808080"/>
      <w:shd w:val="clear" w:color="auto" w:fill="E6E6E6"/>
    </w:rPr>
  </w:style>
  <w:style w:type="table" w:customStyle="1" w:styleId="TableGrid1">
    <w:name w:val="Table Grid1"/>
    <w:basedOn w:val="TableNormal"/>
    <w:next w:val="TableGrid"/>
    <w:uiPriority w:val="39"/>
    <w:rsid w:val="008F4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Accent3">
    <w:name w:val="List Table 2 Accent 3"/>
    <w:basedOn w:val="TableNormal"/>
    <w:uiPriority w:val="47"/>
    <w:rsid w:val="007D2C3A"/>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DD76-DECF-4A08-BD2C-C5987B95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 Cadar</dc:creator>
  <cp:lastModifiedBy>Suresh D.</cp:lastModifiedBy>
  <cp:revision>3</cp:revision>
  <cp:lastPrinted>2020-01-17T18:16:00Z</cp:lastPrinted>
  <dcterms:created xsi:type="dcterms:W3CDTF">2020-01-30T20:41:00Z</dcterms:created>
  <dcterms:modified xsi:type="dcterms:W3CDTF">2020-03-03T10:20:00Z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http://www.zotero.org/styles/vancouver</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8th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f1308746-76a6-3d71-94a2-e8490bfa7c68</vt:lpwstr>
  </property>
</Properties>
</file>