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Supplementary Table 1. Results of Mendelian randomization analyses and sensitivity analyses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 xml:space="preserve"> for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smoking initiation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 xml:space="preserve"> on schizophrenia</w:t>
      </w:r>
    </w:p>
    <w:tbl>
      <w:tblPr>
        <w:tblStyle w:val="6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2"/>
        <w:gridCol w:w="1203"/>
        <w:gridCol w:w="2655"/>
        <w:gridCol w:w="1662"/>
      </w:tblGrid>
      <w:tr>
        <w:tblPrEx>
          <w:tblLayout w:type="fixed"/>
        </w:tblPrEx>
        <w:trPr>
          <w:trHeight w:val="209" w:hRule="atLeast"/>
        </w:trPr>
        <w:tc>
          <w:tcPr>
            <w:tcW w:w="300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b/>
                <w:color w:val="000000"/>
                <w:kern w:val="0"/>
                <w:sz w:val="24"/>
                <w:szCs w:val="24"/>
              </w:rPr>
              <w:t>Method</w:t>
            </w:r>
          </w:p>
        </w:tc>
        <w:tc>
          <w:tcPr>
            <w:tcW w:w="120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b/>
                <w:color w:val="000000"/>
                <w:kern w:val="0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eastAsia="等线" w:cs="Times New Roman"/>
                <w:b/>
                <w:color w:val="000000"/>
                <w:kern w:val="0"/>
                <w:sz w:val="24"/>
                <w:szCs w:val="24"/>
              </w:rPr>
              <w:t>OR</w:t>
            </w:r>
            <w:r>
              <w:rPr>
                <w:rFonts w:ascii="Times New Roman" w:hAnsi="Times New Roman" w:eastAsia="等线" w:cs="Times New Roman"/>
                <w:b/>
                <w:color w:val="000000"/>
                <w:kern w:val="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265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b/>
                <w:color w:val="000000"/>
                <w:kern w:val="0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eastAsia="等线" w:cs="Times New Roman"/>
                <w:b/>
                <w:color w:val="000000"/>
                <w:kern w:val="0"/>
                <w:sz w:val="24"/>
                <w:szCs w:val="24"/>
              </w:rPr>
              <w:t>95%</w:t>
            </w:r>
            <w:r>
              <w:rPr>
                <w:rFonts w:hint="eastAsia" w:ascii="Times New Roman" w:hAnsi="Times New Roman" w:eastAsia="等线" w:cs="Times New Roman"/>
                <w:b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等线" w:cs="Times New Roman"/>
                <w:b/>
                <w:color w:val="000000"/>
                <w:kern w:val="0"/>
                <w:sz w:val="24"/>
                <w:szCs w:val="24"/>
              </w:rPr>
              <w:t>CI</w:t>
            </w:r>
            <w:r>
              <w:rPr>
                <w:rFonts w:ascii="Times New Roman" w:hAnsi="Times New Roman" w:eastAsia="等线" w:cs="Times New Roman"/>
                <w:b/>
                <w:color w:val="000000"/>
                <w:kern w:val="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b/>
                <w:i/>
                <w:iCs/>
                <w:color w:val="000000"/>
                <w:kern w:val="0"/>
                <w:sz w:val="24"/>
                <w:szCs w:val="24"/>
              </w:rPr>
              <w:t>P</w:t>
            </w:r>
            <w:r>
              <w:rPr>
                <w:rFonts w:ascii="Times New Roman" w:hAnsi="Times New Roman" w:eastAsia="等线" w:cs="Times New Roman"/>
                <w:b/>
                <w:color w:val="000000"/>
                <w:kern w:val="0"/>
                <w:sz w:val="24"/>
                <w:szCs w:val="24"/>
              </w:rPr>
              <w:t>-value</w:t>
            </w:r>
          </w:p>
        </w:tc>
      </w:tr>
      <w:tr>
        <w:tblPrEx>
          <w:tblLayout w:type="fixed"/>
        </w:tblPrEx>
        <w:trPr>
          <w:trHeight w:val="231" w:hRule="atLeast"/>
        </w:trPr>
        <w:tc>
          <w:tcPr>
            <w:tcW w:w="3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Simple median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0.263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0.042 - 1.660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0.156</w:t>
            </w:r>
          </w:p>
        </w:tc>
      </w:tr>
      <w:tr>
        <w:tblPrEx>
          <w:tblLayout w:type="fixed"/>
        </w:tblPrEx>
        <w:trPr>
          <w:trHeight w:val="209" w:hRule="atLeast"/>
        </w:trPr>
        <w:tc>
          <w:tcPr>
            <w:tcW w:w="3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Weighted median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0.261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0.043 - 1.560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0.141</w:t>
            </w:r>
          </w:p>
        </w:tc>
      </w:tr>
      <w:tr>
        <w:tblPrEx>
          <w:tblLayout w:type="fixed"/>
        </w:tblPrEx>
        <w:trPr>
          <w:trHeight w:val="209" w:hRule="atLeast"/>
        </w:trPr>
        <w:tc>
          <w:tcPr>
            <w:tcW w:w="3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IVW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0.318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0.073 - 1.394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0.129</w:t>
            </w:r>
          </w:p>
        </w:tc>
      </w:tr>
      <w:tr>
        <w:tblPrEx>
          <w:tblLayout w:type="fixed"/>
        </w:tblPrEx>
        <w:trPr>
          <w:trHeight w:val="209" w:hRule="atLeast"/>
        </w:trPr>
        <w:tc>
          <w:tcPr>
            <w:tcW w:w="3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MR-Egger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12.718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 xml:space="preserve">0.021 - 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&gt;2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0.0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0.438</w:t>
            </w:r>
          </w:p>
        </w:tc>
      </w:tr>
      <w:tr>
        <w:tblPrEx>
          <w:tblLayout w:type="fixed"/>
        </w:tblPrEx>
        <w:trPr>
          <w:trHeight w:val="209" w:hRule="atLeast"/>
        </w:trPr>
        <w:tc>
          <w:tcPr>
            <w:tcW w:w="300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intercept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0.969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0.921 - 1.021</w:t>
            </w:r>
          </w:p>
        </w:tc>
        <w:tc>
          <w:tcPr>
            <w:tcW w:w="166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0.248</w:t>
            </w:r>
          </w:p>
        </w:tc>
      </w:tr>
    </w:tbl>
    <w:p>
      <w:pPr>
        <w:widowControl/>
        <w:jc w:val="left"/>
        <w:rPr>
          <w:rFonts w:ascii="Times New Roman" w:hAnsi="Times New Roman" w:eastAsia="微软雅黑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OR</w:t>
      </w:r>
      <w:r>
        <w:rPr>
          <w:rFonts w:ascii="Times New Roman" w:hAnsi="Times New Roman" w:eastAsia="微软雅黑" w:cs="Times New Roman"/>
          <w:sz w:val="24"/>
          <w:szCs w:val="24"/>
        </w:rPr>
        <w:t>: Odds ratio.</w:t>
      </w:r>
    </w:p>
    <w:p>
      <w:pPr>
        <w:widowControl/>
        <w:spacing w:line="276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95% CI</w:t>
      </w:r>
      <w:r>
        <w:rPr>
          <w:rFonts w:hint="eastAsia"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95% </w:t>
      </w:r>
      <w:r>
        <w:rPr>
          <w:rFonts w:ascii="Times New Roman" w:hAnsi="Times New Roman" w:eastAsia="微软雅黑" w:cs="Times New Roman"/>
          <w:sz w:val="24"/>
          <w:szCs w:val="24"/>
        </w:rPr>
        <w:t>Confidence interval.</w:t>
      </w: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>
      <w:pPr>
        <w:widowControl/>
        <w:spacing w:line="276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Supplementary Table 2. The associations of individual SNPs (used as MR instruments) 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 xml:space="preserve">with </w:t>
      </w:r>
      <w:r>
        <w:rPr>
          <w:rFonts w:ascii="Times New Roman" w:hAnsi="Times New Roman" w:cs="Times New Roman"/>
          <w:b/>
          <w:bCs/>
          <w:sz w:val="24"/>
          <w:szCs w:val="24"/>
        </w:rPr>
        <w:t>smoking initiation and schizophrenia</w:t>
      </w:r>
    </w:p>
    <w:tbl>
      <w:tblPr>
        <w:tblStyle w:val="6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9"/>
        <w:gridCol w:w="673"/>
        <w:gridCol w:w="1421"/>
        <w:gridCol w:w="902"/>
        <w:gridCol w:w="1106"/>
        <w:gridCol w:w="844"/>
        <w:gridCol w:w="972"/>
        <w:gridCol w:w="825"/>
      </w:tblGrid>
      <w:tr>
        <w:tblPrEx>
          <w:tblLayout w:type="fixed"/>
        </w:tblPrEx>
        <w:trPr>
          <w:trHeight w:val="280" w:hRule="atLeast"/>
        </w:trPr>
        <w:tc>
          <w:tcPr>
            <w:tcW w:w="1779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  <w:vertAlign w:val="superscript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  <w:t>Smoking initiation-SNP</w:t>
            </w: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  <w:vertAlign w:val="superscript"/>
              </w:rPr>
              <w:t>a</w:t>
            </w:r>
          </w:p>
        </w:tc>
        <w:tc>
          <w:tcPr>
            <w:tcW w:w="673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  <w:vertAlign w:val="superscript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  <w:lang w:val="en-GB"/>
              </w:rPr>
              <w:t>Chr</w:t>
            </w: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  <w:vertAlign w:val="superscript"/>
                <w:lang w:val="en-GB"/>
              </w:rPr>
              <w:t>b</w:t>
            </w:r>
          </w:p>
        </w:tc>
        <w:tc>
          <w:tcPr>
            <w:tcW w:w="1421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  <w:lang w:val="en-GB"/>
              </w:rPr>
              <w:t>Position</w:t>
            </w:r>
            <w:r>
              <w:rPr>
                <w:rFonts w:hint="eastAsia" w:ascii="Times New Roman" w:hAnsi="Times New Roman" w:eastAsia="等线" w:cs="Times New Roman"/>
                <w:b/>
                <w:bCs/>
                <w:color w:val="000000"/>
                <w:kern w:val="0"/>
                <w:sz w:val="22"/>
                <w:lang w:val="en-GB"/>
              </w:rPr>
              <w:t xml:space="preserve"> </w:t>
            </w: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  <w:lang w:val="en-GB"/>
              </w:rPr>
              <w:t>(bp)</w:t>
            </w:r>
          </w:p>
        </w:tc>
        <w:tc>
          <w:tcPr>
            <w:tcW w:w="902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  <w:lang w:val="en-GB"/>
              </w:rPr>
              <w:t>Allele</w:t>
            </w:r>
            <w:r>
              <w:rPr>
                <w:rFonts w:hint="eastAsia" w:ascii="Times New Roman" w:hAnsi="Times New Roman" w:eastAsia="等线" w:cs="Times New Roman"/>
                <w:b/>
                <w:bCs/>
                <w:color w:val="000000"/>
                <w:kern w:val="0"/>
                <w:sz w:val="22"/>
                <w:lang w:val="en-GB"/>
              </w:rPr>
              <w:t>s</w:t>
            </w:r>
            <w:r>
              <w:rPr>
                <w:rFonts w:hint="eastAsia" w:ascii="Times New Roman" w:hAnsi="Times New Roman" w:eastAsia="等线" w:cs="Times New Roman"/>
                <w:b/>
                <w:bCs/>
                <w:color w:val="000000"/>
                <w:kern w:val="0"/>
                <w:sz w:val="22"/>
                <w:vertAlign w:val="superscript"/>
                <w:lang w:val="en-GB"/>
              </w:rPr>
              <w:t>c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  <w:t xml:space="preserve">Smoking initiation </w:t>
            </w:r>
            <w:r>
              <w:rPr>
                <w:rFonts w:hint="eastAsia"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  <w:t>r</w:t>
            </w: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  <w:t>esults</w:t>
            </w:r>
          </w:p>
        </w:tc>
        <w:tc>
          <w:tcPr>
            <w:tcW w:w="1797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  <w:t xml:space="preserve">Schizophrenia </w:t>
            </w:r>
            <w:r>
              <w:rPr>
                <w:rFonts w:hint="eastAsia"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  <w:t>r</w:t>
            </w: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  <w:t>esults</w:t>
            </w:r>
          </w:p>
        </w:tc>
      </w:tr>
      <w:tr>
        <w:tblPrEx>
          <w:tblLayout w:type="fixed"/>
        </w:tblPrEx>
        <w:trPr>
          <w:trHeight w:val="280" w:hRule="atLeast"/>
        </w:trPr>
        <w:tc>
          <w:tcPr>
            <w:tcW w:w="1779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73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421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902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b/>
                <w:bCs/>
                <w:i/>
                <w:color w:val="000000"/>
                <w:kern w:val="0"/>
                <w:sz w:val="22"/>
                <w:lang w:val="en-GB"/>
              </w:rPr>
              <w:t>P</w:t>
            </w: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  <w:lang w:val="en-GB"/>
              </w:rPr>
              <w:t>-value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  <w:vertAlign w:val="superscript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  <w:t>β</w:t>
            </w:r>
            <w:r>
              <w:rPr>
                <w:rFonts w:hint="eastAsia" w:ascii="Times New Roman" w:hAnsi="Times New Roman" w:eastAsia="等线" w:cs="Times New Roman"/>
                <w:b/>
                <w:bCs/>
                <w:color w:val="000000"/>
                <w:kern w:val="0"/>
                <w:sz w:val="22"/>
                <w:vertAlign w:val="superscript"/>
              </w:rPr>
              <w:t>d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b/>
                <w:bCs/>
                <w:i/>
                <w:color w:val="000000"/>
                <w:kern w:val="0"/>
                <w:sz w:val="22"/>
                <w:lang w:val="en-GB"/>
              </w:rPr>
              <w:t>P</w:t>
            </w: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  <w:lang w:val="en-GB"/>
              </w:rPr>
              <w:t>-value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  <w:t>β</w:t>
            </w:r>
            <w:r>
              <w:rPr>
                <w:rFonts w:hint="eastAsia" w:ascii="Times New Roman" w:hAnsi="Times New Roman" w:eastAsia="等线" w:cs="Times New Roman"/>
                <w:b/>
                <w:bCs/>
                <w:color w:val="000000"/>
                <w:kern w:val="0"/>
                <w:sz w:val="22"/>
                <w:vertAlign w:val="superscript"/>
              </w:rPr>
              <w:t>d</w:t>
            </w:r>
          </w:p>
        </w:tc>
      </w:tr>
      <w:tr>
        <w:tblPrEx>
          <w:tblLayout w:type="fixed"/>
        </w:tblPrEx>
        <w:trPr>
          <w:trHeight w:val="280" w:hRule="atLeast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rs209584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1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40852821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A/G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7.89E-06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0.014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0.117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-0.090</w:t>
            </w:r>
          </w:p>
        </w:tc>
      </w:tr>
      <w:tr>
        <w:tblPrEx>
          <w:tblLayout w:type="fixed"/>
        </w:tblPrEx>
        <w:trPr>
          <w:trHeight w:val="280" w:hRule="atLeast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rs11205679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1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50541643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G/C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1.78E-06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-0.007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0.051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0.043</w:t>
            </w:r>
          </w:p>
        </w:tc>
      </w:tr>
      <w:tr>
        <w:tblPrEx>
          <w:tblLayout w:type="fixed"/>
        </w:tblPrEx>
        <w:trPr>
          <w:trHeight w:val="280" w:hRule="atLeast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rs3856101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1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182022938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A/G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4.04E-07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-0.008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0.327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-0.025</w:t>
            </w:r>
          </w:p>
        </w:tc>
      </w:tr>
      <w:tr>
        <w:tblPrEx>
          <w:tblLayout w:type="fixed"/>
        </w:tblPrEx>
        <w:trPr>
          <w:trHeight w:val="280" w:hRule="atLeast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rs939584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2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621558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T/C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2.89E-06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0.011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0.689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-0.015</w:t>
            </w:r>
          </w:p>
        </w:tc>
      </w:tr>
      <w:tr>
        <w:tblPrEx>
          <w:tblLayout w:type="fixed"/>
        </w:tblPrEx>
        <w:trPr>
          <w:trHeight w:val="280" w:hRule="atLeast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rs10168190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2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59983904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A/C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8.97E-06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-0.007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0.297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-0.024</w:t>
            </w:r>
          </w:p>
        </w:tc>
      </w:tr>
      <w:tr>
        <w:tblPrEx>
          <w:tblLayout w:type="fixed"/>
        </w:tblPrEx>
        <w:trPr>
          <w:trHeight w:val="280" w:hRule="atLeast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rs73934251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2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62727986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C/A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5.07E-07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0.008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0.122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-0.037</w:t>
            </w:r>
          </w:p>
        </w:tc>
      </w:tr>
      <w:tr>
        <w:tblPrEx>
          <w:tblLayout w:type="fixed"/>
        </w:tblPrEx>
        <w:trPr>
          <w:trHeight w:val="280" w:hRule="atLeast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rs3770582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2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169819824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G/A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6.19E-06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-0.</w:t>
            </w:r>
            <w:bookmarkStart w:id="1" w:name="_GoBack"/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007</w:t>
            </w:r>
            <w:bookmarkEnd w:id="1"/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0.823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0.007</w:t>
            </w:r>
          </w:p>
        </w:tc>
      </w:tr>
      <w:tr>
        <w:tblPrEx>
          <w:tblLayout w:type="fixed"/>
        </w:tblPrEx>
        <w:trPr>
          <w:trHeight w:val="280" w:hRule="atLeast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rs6436573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2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226459822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G/C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1.26E-06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-0.009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0.004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0.029</w:t>
            </w:r>
          </w:p>
        </w:tc>
      </w:tr>
      <w:tr>
        <w:tblPrEx>
          <w:tblLayout w:type="fixed"/>
        </w:tblPrEx>
        <w:trPr>
          <w:trHeight w:val="280" w:hRule="atLeast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rs1814463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3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150487902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G/A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1.19E-07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-0.008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0.610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0.011</w:t>
            </w:r>
          </w:p>
        </w:tc>
      </w:tr>
      <w:tr>
        <w:tblPrEx>
          <w:tblLayout w:type="fixed"/>
        </w:tblPrEx>
        <w:trPr>
          <w:trHeight w:val="280" w:hRule="atLeast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rs10212571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3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161878203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G/C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8.25E-06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-0.007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0.010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0.074</w:t>
            </w:r>
          </w:p>
        </w:tc>
      </w:tr>
      <w:tr>
        <w:tblPrEx>
          <w:tblLayout w:type="fixed"/>
        </w:tblPrEx>
        <w:trPr>
          <w:trHeight w:val="280" w:hRule="atLeast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rs77068703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4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19574610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T/C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5.95E-06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0.008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0.145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0.038</w:t>
            </w:r>
          </w:p>
        </w:tc>
      </w:tr>
      <w:tr>
        <w:tblPrEx>
          <w:tblLayout w:type="fixed"/>
        </w:tblPrEx>
        <w:trPr>
          <w:trHeight w:val="280" w:hRule="atLeast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rs12331784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4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140912403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A/G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3.26E-06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0.007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0.069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0.042</w:t>
            </w:r>
          </w:p>
        </w:tc>
      </w:tr>
      <w:tr>
        <w:tblPrEx>
          <w:tblLayout w:type="fixed"/>
        </w:tblPrEx>
        <w:trPr>
          <w:trHeight w:val="280" w:hRule="atLeast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rs10517796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4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164910589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C/T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6.80E-06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0.007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0.564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-0.013</w:t>
            </w:r>
          </w:p>
        </w:tc>
      </w:tr>
      <w:tr>
        <w:tblPrEx>
          <w:tblLayout w:type="fixed"/>
        </w:tblPrEx>
        <w:trPr>
          <w:trHeight w:val="280" w:hRule="atLeast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rs2680793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5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23030394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T/C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1.59E-07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0.008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0.890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0.003</w:t>
            </w:r>
          </w:p>
        </w:tc>
      </w:tr>
      <w:tr>
        <w:tblPrEx>
          <w:tblLayout w:type="fixed"/>
        </w:tblPrEx>
        <w:trPr>
          <w:trHeight w:val="280" w:hRule="atLeast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rs114656770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5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122936301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C/T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6.92E-06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-0.012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0.318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-0.035</w:t>
            </w:r>
          </w:p>
        </w:tc>
      </w:tr>
      <w:tr>
        <w:tblPrEx>
          <w:tblLayout w:type="fixed"/>
        </w:tblPrEx>
        <w:trPr>
          <w:trHeight w:val="280" w:hRule="atLeast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rs11153371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6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112894354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C/T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3.50E-06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0.007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0.197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-0.029</w:t>
            </w:r>
          </w:p>
        </w:tc>
      </w:tr>
      <w:tr>
        <w:tblPrEx>
          <w:tblLayout w:type="fixed"/>
        </w:tblPrEx>
        <w:trPr>
          <w:trHeight w:val="280" w:hRule="atLeast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rs34072054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6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131446872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C/A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1.78E-06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0.009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0.677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-0.016</w:t>
            </w:r>
          </w:p>
        </w:tc>
      </w:tr>
      <w:tr>
        <w:tblPrEx>
          <w:tblLayout w:type="fixed"/>
        </w:tblPrEx>
        <w:trPr>
          <w:trHeight w:val="280" w:hRule="atLeast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rs2030958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7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1076010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G/T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1.53E-06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-0.009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0.132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-0.062</w:t>
            </w:r>
          </w:p>
        </w:tc>
      </w:tr>
      <w:tr>
        <w:tblPrEx>
          <w:tblLayout w:type="fixed"/>
        </w:tblPrEx>
        <w:trPr>
          <w:trHeight w:val="280" w:hRule="atLeast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rs4729215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7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95473550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A/G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6.92E-06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0.007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0.425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-0.018</w:t>
            </w:r>
          </w:p>
        </w:tc>
      </w:tr>
      <w:tr>
        <w:tblPrEx>
          <w:tblLayout w:type="fixed"/>
        </w:tblPrEx>
        <w:trPr>
          <w:trHeight w:val="280" w:hRule="atLeast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rs117036946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8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13287799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A/G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6.22E-08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-0.023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0.670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0.029</w:t>
            </w:r>
          </w:p>
        </w:tc>
      </w:tr>
      <w:tr>
        <w:tblPrEx>
          <w:tblLayout w:type="fixed"/>
        </w:tblPrEx>
        <w:trPr>
          <w:trHeight w:val="280" w:hRule="atLeast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rs3924101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9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126187698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C/T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9.94E-06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0.006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0.114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-0.053</w:t>
            </w:r>
          </w:p>
        </w:tc>
      </w:tr>
      <w:tr>
        <w:tblPrEx>
          <w:tblLayout w:type="fixed"/>
        </w:tblPrEx>
        <w:trPr>
          <w:trHeight w:val="280" w:hRule="atLeast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rs12379582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9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129164861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C/T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2.40E-06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0.009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0.639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0.018</w:t>
            </w:r>
          </w:p>
        </w:tc>
      </w:tr>
      <w:tr>
        <w:tblPrEx>
          <w:tblLayout w:type="fixed"/>
        </w:tblPrEx>
        <w:trPr>
          <w:trHeight w:val="280" w:hRule="atLeast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rs10733835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10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68971354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A/C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9.58E-06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0.007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0.037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-0.047</w:t>
            </w:r>
          </w:p>
        </w:tc>
      </w:tr>
      <w:tr>
        <w:tblPrEx>
          <w:tblLayout w:type="fixed"/>
        </w:tblPrEx>
        <w:trPr>
          <w:trHeight w:val="280" w:hRule="atLeast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rs11030104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11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27684517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A/G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9.45E-06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0.006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0.392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-0.018</w:t>
            </w:r>
          </w:p>
        </w:tc>
      </w:tr>
      <w:tr>
        <w:tblPrEx>
          <w:tblLayout w:type="fixed"/>
        </w:tblPrEx>
        <w:trPr>
          <w:trHeight w:val="280" w:hRule="atLeast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rs7118410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11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29403818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G/A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2.89E-06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-0.016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0.113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-0.070</w:t>
            </w:r>
          </w:p>
        </w:tc>
      </w:tr>
      <w:tr>
        <w:tblPrEx>
          <w:tblLayout w:type="fixed"/>
        </w:tblPrEx>
        <w:trPr>
          <w:trHeight w:val="280" w:hRule="atLeast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rs1860368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11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63994692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C/T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6.43E-06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0.007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0.542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0.019</w:t>
            </w:r>
          </w:p>
        </w:tc>
      </w:tr>
      <w:tr>
        <w:tblPrEx>
          <w:tblLayout w:type="fixed"/>
        </w:tblPrEx>
        <w:trPr>
          <w:trHeight w:val="280" w:hRule="atLeast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rs291217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11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86033229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G/A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6.80E-06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0.007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0.913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0.002</w:t>
            </w:r>
          </w:p>
        </w:tc>
      </w:tr>
      <w:tr>
        <w:tblPrEx>
          <w:tblLayout w:type="fixed"/>
        </w:tblPrEx>
        <w:trPr>
          <w:trHeight w:val="280" w:hRule="atLeast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rs28652571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16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61910001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A/G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6.80E-06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-0.007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0.852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-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0.004</w:t>
            </w:r>
          </w:p>
        </w:tc>
      </w:tr>
      <w:tr>
        <w:tblPrEx>
          <w:tblLayout w:type="fixed"/>
        </w:tblPrEx>
        <w:trPr>
          <w:trHeight w:val="280" w:hRule="atLeast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rs643614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16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77137196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G/A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4.48E-06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-0.009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0.414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0.024</w:t>
            </w:r>
          </w:p>
        </w:tc>
      </w:tr>
      <w:tr>
        <w:tblPrEx>
          <w:tblLayout w:type="fixed"/>
        </w:tblPrEx>
        <w:trPr>
          <w:trHeight w:val="280" w:hRule="atLeast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rs2156008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18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53281244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A/G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5.32E-07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0.008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0.196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-0.029</w:t>
            </w:r>
          </w:p>
        </w:tc>
      </w:tr>
      <w:tr>
        <w:tblPrEx>
          <w:tblLayout w:type="fixed"/>
        </w:tblPrEx>
        <w:trPr>
          <w:trHeight w:val="280" w:hRule="atLeast"/>
        </w:trPr>
        <w:tc>
          <w:tcPr>
            <w:tcW w:w="177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rs5752763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22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28999402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A/G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8.49E-07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0.008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0.748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  <w:lang w:val="en-GB"/>
              </w:rPr>
              <w:t>-0.011</w:t>
            </w:r>
          </w:p>
        </w:tc>
      </w:tr>
    </w:tbl>
    <w:p>
      <w:pPr>
        <w:widowControl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SNP: </w:t>
      </w:r>
      <w:r>
        <w:rPr>
          <w:rFonts w:ascii="Times New Roman" w:hAnsi="Times New Roman" w:eastAsia="微软雅黑" w:cs="Times New Roman"/>
          <w:sz w:val="24"/>
          <w:szCs w:val="24"/>
        </w:rPr>
        <w:t>Single nucleotide polymorphism</w:t>
      </w:r>
      <w:r>
        <w:rPr>
          <w:rFonts w:hint="eastAsia" w:ascii="Times New Roman" w:hAnsi="Times New Roman" w:eastAsia="微软雅黑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C</w:t>
      </w:r>
      <w:r>
        <w:rPr>
          <w:rFonts w:hint="eastAsia" w:ascii="Times New Roman" w:hAnsi="Times New Roman" w:cs="Times New Roman"/>
          <w:sz w:val="24"/>
          <w:szCs w:val="24"/>
        </w:rPr>
        <w:t>hr</w:t>
      </w:r>
      <w:r>
        <w:rPr>
          <w:rFonts w:ascii="Times New Roman" w:hAnsi="Times New Roman" w:cs="Times New Roman"/>
          <w:sz w:val="24"/>
          <w:szCs w:val="24"/>
        </w:rPr>
        <w:t>: Chromosome</w:t>
      </w:r>
      <w:r>
        <w:rPr>
          <w:rFonts w:hint="eastAsia" w:ascii="Times New Roman" w:hAnsi="Times New Roman" w:cs="Times New Roman"/>
          <w:sz w:val="24"/>
          <w:szCs w:val="24"/>
        </w:rPr>
        <w:t xml:space="preserve">; 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c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Alleles</w:t>
      </w:r>
      <w:r>
        <w:rPr>
          <w:rFonts w:hint="eastAsia"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shown as other allele/effect allele;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 xml:space="preserve">d </w:t>
      </w:r>
      <w:r>
        <w:rPr>
          <w:rFonts w:ascii="Times New Roman" w:hAnsi="Times New Roman" w:cs="Times New Roman"/>
          <w:sz w:val="24"/>
          <w:szCs w:val="24"/>
        </w:rPr>
        <w:t>β</w:t>
      </w:r>
      <w:r>
        <w:rPr>
          <w:rFonts w:hint="eastAsia"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effect sizes for the effect allele. </w:t>
      </w:r>
    </w:p>
    <w:p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AndChars" w:linePitch="312" w:charSpace="0"/>
        </w:sectPr>
      </w:pPr>
    </w:p>
    <w:p>
      <w:pPr>
        <w:spacing w:line="360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Supplementary Table 3. Results of Mendelian randomization analyses and sensitivity analyses 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 xml:space="preserve">for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smoking cessation 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 xml:space="preserve">on </w:t>
      </w:r>
      <w:r>
        <w:rPr>
          <w:rFonts w:ascii="Times New Roman" w:hAnsi="Times New Roman" w:cs="Times New Roman"/>
          <w:b/>
          <w:bCs/>
          <w:sz w:val="24"/>
          <w:szCs w:val="24"/>
        </w:rPr>
        <w:t>schizophrenia</w:t>
      </w:r>
    </w:p>
    <w:tbl>
      <w:tblPr>
        <w:tblStyle w:val="6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4"/>
        <w:gridCol w:w="1215"/>
        <w:gridCol w:w="2879"/>
        <w:gridCol w:w="1454"/>
      </w:tblGrid>
      <w:tr>
        <w:tblPrEx>
          <w:tblLayout w:type="fixed"/>
        </w:tblPrEx>
        <w:trPr>
          <w:trHeight w:val="224" w:hRule="atLeast"/>
        </w:trPr>
        <w:tc>
          <w:tcPr>
            <w:tcW w:w="297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b/>
                <w:color w:val="000000"/>
                <w:kern w:val="0"/>
                <w:sz w:val="24"/>
                <w:szCs w:val="24"/>
              </w:rPr>
              <w:t>Method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b/>
                <w:color w:val="000000"/>
                <w:kern w:val="0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eastAsia="等线" w:cs="Times New Roman"/>
                <w:b/>
                <w:color w:val="000000"/>
                <w:kern w:val="0"/>
                <w:sz w:val="24"/>
                <w:szCs w:val="24"/>
              </w:rPr>
              <w:t>OR</w:t>
            </w:r>
            <w:r>
              <w:rPr>
                <w:rFonts w:ascii="Times New Roman" w:hAnsi="Times New Roman" w:eastAsia="等线" w:cs="Times New Roman"/>
                <w:b/>
                <w:color w:val="000000"/>
                <w:kern w:val="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b/>
                <w:color w:val="000000"/>
                <w:kern w:val="0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eastAsia="等线" w:cs="Times New Roman"/>
                <w:b/>
                <w:color w:val="000000"/>
                <w:kern w:val="0"/>
                <w:sz w:val="24"/>
                <w:szCs w:val="24"/>
              </w:rPr>
              <w:t>95%</w:t>
            </w:r>
            <w:r>
              <w:rPr>
                <w:rFonts w:hint="eastAsia" w:ascii="Times New Roman" w:hAnsi="Times New Roman" w:eastAsia="等线" w:cs="Times New Roman"/>
                <w:b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等线" w:cs="Times New Roman"/>
                <w:b/>
                <w:color w:val="000000"/>
                <w:kern w:val="0"/>
                <w:sz w:val="24"/>
                <w:szCs w:val="24"/>
              </w:rPr>
              <w:t>CI</w:t>
            </w:r>
            <w:r>
              <w:rPr>
                <w:rFonts w:ascii="Times New Roman" w:hAnsi="Times New Roman" w:eastAsia="等线" w:cs="Times New Roman"/>
                <w:b/>
                <w:color w:val="000000"/>
                <w:kern w:val="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45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b/>
                <w:i/>
                <w:color w:val="000000"/>
                <w:kern w:val="0"/>
                <w:sz w:val="24"/>
                <w:szCs w:val="24"/>
              </w:rPr>
              <w:t>P</w:t>
            </w:r>
            <w:r>
              <w:rPr>
                <w:rFonts w:ascii="Times New Roman" w:hAnsi="Times New Roman" w:eastAsia="等线" w:cs="Times New Roman"/>
                <w:b/>
                <w:color w:val="000000"/>
                <w:kern w:val="0"/>
                <w:sz w:val="24"/>
                <w:szCs w:val="24"/>
              </w:rPr>
              <w:t>-value</w:t>
            </w:r>
          </w:p>
        </w:tc>
      </w:tr>
      <w:tr>
        <w:tblPrEx>
          <w:tblLayout w:type="fixed"/>
        </w:tblPrEx>
        <w:trPr>
          <w:trHeight w:val="248" w:hRule="atLeast"/>
        </w:trPr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Simple median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1.087</w:t>
            </w: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0.133 - 8.873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0.938</w:t>
            </w:r>
          </w:p>
        </w:tc>
      </w:tr>
      <w:tr>
        <w:tblPrEx>
          <w:tblLayout w:type="fixed"/>
        </w:tblPrEx>
        <w:trPr>
          <w:trHeight w:val="224" w:hRule="atLeast"/>
        </w:trPr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Weighted median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1.093</w:t>
            </w: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0.126 - 9.507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0.935</w:t>
            </w:r>
          </w:p>
        </w:tc>
      </w:tr>
      <w:tr>
        <w:tblPrEx>
          <w:tblLayout w:type="fixed"/>
        </w:tblPrEx>
        <w:trPr>
          <w:trHeight w:val="224" w:hRule="atLeast"/>
        </w:trPr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IVW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1.397</w:t>
            </w: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0.259 - 7.538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0.698</w:t>
            </w:r>
          </w:p>
        </w:tc>
      </w:tr>
      <w:tr>
        <w:tblPrEx>
          <w:tblLayout w:type="fixed"/>
        </w:tblPrEx>
        <w:trPr>
          <w:trHeight w:val="224" w:hRule="atLeast"/>
        </w:trPr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MR-Egger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0.474</w:t>
            </w: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 xml:space="preserve">0.000 - 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&gt;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10.0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0.907</w:t>
            </w:r>
          </w:p>
        </w:tc>
      </w:tr>
      <w:tr>
        <w:tblPrEx>
          <w:tblLayout w:type="fixed"/>
        </w:tblPrEx>
        <w:trPr>
          <w:trHeight w:val="224" w:hRule="atLeast"/>
        </w:trPr>
        <w:tc>
          <w:tcPr>
            <w:tcW w:w="297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intercept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1.016</w:t>
            </w:r>
          </w:p>
        </w:tc>
        <w:tc>
          <w:tcPr>
            <w:tcW w:w="287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0.845 - 1.221</w:t>
            </w:r>
          </w:p>
        </w:tc>
        <w:tc>
          <w:tcPr>
            <w:tcW w:w="145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0.865</w:t>
            </w:r>
          </w:p>
        </w:tc>
      </w:tr>
    </w:tbl>
    <w:p>
      <w:pPr>
        <w:widowControl/>
        <w:jc w:val="left"/>
        <w:rPr>
          <w:rFonts w:ascii="Times New Roman" w:hAnsi="Times New Roman" w:eastAsia="微软雅黑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OR</w:t>
      </w:r>
      <w:r>
        <w:rPr>
          <w:rFonts w:ascii="Times New Roman" w:hAnsi="Times New Roman" w:eastAsia="微软雅黑" w:cs="Times New Roman"/>
          <w:sz w:val="24"/>
          <w:szCs w:val="24"/>
        </w:rPr>
        <w:t>: Odds ratio.</w:t>
      </w:r>
    </w:p>
    <w:p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95% CI</w:t>
      </w:r>
      <w:r>
        <w:rPr>
          <w:rFonts w:hint="eastAsia"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95% </w:t>
      </w:r>
      <w:r>
        <w:rPr>
          <w:rFonts w:ascii="Times New Roman" w:hAnsi="Times New Roman" w:eastAsia="微软雅黑" w:cs="Times New Roman"/>
          <w:sz w:val="24"/>
          <w:szCs w:val="24"/>
        </w:rPr>
        <w:t>Confidence interval.</w:t>
      </w:r>
    </w:p>
    <w:p>
      <w:pPr>
        <w:widowControl/>
        <w:spacing w:line="276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>
      <w:pPr>
        <w:spacing w:line="360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Supplementary Table 4. The associations of individual SNPs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(use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as MR instruments)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 xml:space="preserve"> with </w:t>
      </w:r>
      <w:r>
        <w:rPr>
          <w:rFonts w:ascii="Times New Roman" w:hAnsi="Times New Roman" w:cs="Times New Roman"/>
          <w:b/>
          <w:bCs/>
          <w:sz w:val="24"/>
          <w:szCs w:val="24"/>
        </w:rPr>
        <w:t>smoking cessation and schizophrenia.</w:t>
      </w:r>
    </w:p>
    <w:tbl>
      <w:tblPr>
        <w:tblStyle w:val="6"/>
        <w:tblW w:w="97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0"/>
        <w:gridCol w:w="673"/>
        <w:gridCol w:w="1354"/>
        <w:gridCol w:w="902"/>
        <w:gridCol w:w="1324"/>
        <w:gridCol w:w="1366"/>
        <w:gridCol w:w="927"/>
        <w:gridCol w:w="1454"/>
      </w:tblGrid>
      <w:tr>
        <w:tblPrEx>
          <w:tblLayout w:type="fixed"/>
        </w:tblPrEx>
        <w:trPr>
          <w:trHeight w:val="267" w:hRule="atLeast"/>
        </w:trPr>
        <w:tc>
          <w:tcPr>
            <w:tcW w:w="1700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  <w:vertAlign w:val="superscript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  <w:lang w:val="en-GB"/>
              </w:rPr>
              <w:t>Smoking cessation</w:t>
            </w:r>
            <w:r>
              <w:rPr>
                <w:rFonts w:hint="eastAsia" w:ascii="Times New Roman" w:hAnsi="Times New Roman" w:eastAsia="等线" w:cs="Times New Roman"/>
                <w:b/>
                <w:bCs/>
                <w:color w:val="000000"/>
                <w:kern w:val="0"/>
                <w:sz w:val="22"/>
                <w:lang w:val="en-GB"/>
              </w:rPr>
              <w:t>-</w:t>
            </w: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  <w:lang w:val="en-GB"/>
              </w:rPr>
              <w:t>SNP</w:t>
            </w: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  <w:vertAlign w:val="superscript"/>
                <w:lang w:val="en-GB"/>
              </w:rPr>
              <w:t>a</w:t>
            </w:r>
          </w:p>
        </w:tc>
        <w:tc>
          <w:tcPr>
            <w:tcW w:w="673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  <w:vertAlign w:val="superscript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  <w:lang w:val="en-GB"/>
              </w:rPr>
              <w:t>Chr</w:t>
            </w: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  <w:vertAlign w:val="superscript"/>
                <w:lang w:val="en-GB"/>
              </w:rPr>
              <w:t>b</w:t>
            </w:r>
          </w:p>
        </w:tc>
        <w:tc>
          <w:tcPr>
            <w:tcW w:w="1354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  <w:lang w:val="en-GB"/>
              </w:rPr>
              <w:t>Position</w:t>
            </w:r>
            <w:r>
              <w:rPr>
                <w:rFonts w:hint="eastAsia" w:ascii="Times New Roman" w:hAnsi="Times New Roman" w:eastAsia="等线" w:cs="Times New Roman"/>
                <w:b/>
                <w:bCs/>
                <w:color w:val="000000"/>
                <w:kern w:val="0"/>
                <w:sz w:val="22"/>
                <w:lang w:val="en-GB"/>
              </w:rPr>
              <w:t xml:space="preserve"> </w:t>
            </w: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  <w:lang w:val="en-GB"/>
              </w:rPr>
              <w:t>(bp)</w:t>
            </w:r>
          </w:p>
        </w:tc>
        <w:tc>
          <w:tcPr>
            <w:tcW w:w="902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  <w:lang w:val="en-GB"/>
              </w:rPr>
              <w:t>Allele</w:t>
            </w:r>
            <w:r>
              <w:rPr>
                <w:rFonts w:hint="eastAsia" w:ascii="Times New Roman" w:hAnsi="Times New Roman" w:eastAsia="等线" w:cs="Times New Roman"/>
                <w:b/>
                <w:bCs/>
                <w:color w:val="000000"/>
                <w:kern w:val="0"/>
                <w:sz w:val="22"/>
                <w:lang w:val="en-GB"/>
              </w:rPr>
              <w:t>s</w:t>
            </w: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  <w:vertAlign w:val="superscript"/>
              </w:rPr>
              <w:t>c</w:t>
            </w: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  <w:lang w:val="en-GB"/>
              </w:rPr>
              <w:t xml:space="preserve"> </w:t>
            </w:r>
          </w:p>
        </w:tc>
        <w:tc>
          <w:tcPr>
            <w:tcW w:w="2690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  <w:t xml:space="preserve">Smoking cessation </w:t>
            </w:r>
            <w:r>
              <w:rPr>
                <w:rFonts w:hint="eastAsia"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  <w:t>r</w:t>
            </w: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  <w:t xml:space="preserve">esults </w:t>
            </w:r>
          </w:p>
        </w:tc>
        <w:tc>
          <w:tcPr>
            <w:tcW w:w="2381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  <w:t xml:space="preserve">Schizophrenia </w:t>
            </w:r>
            <w:r>
              <w:rPr>
                <w:rFonts w:hint="eastAsia"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  <w:t>r</w:t>
            </w: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  <w:t>esults</w:t>
            </w:r>
          </w:p>
        </w:tc>
      </w:tr>
      <w:tr>
        <w:tblPrEx>
          <w:tblLayout w:type="fixed"/>
        </w:tblPrEx>
        <w:trPr>
          <w:trHeight w:val="267" w:hRule="atLeast"/>
        </w:trPr>
        <w:tc>
          <w:tcPr>
            <w:tcW w:w="1700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73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354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902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32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b/>
                <w:bCs/>
                <w:i/>
                <w:color w:val="000000"/>
                <w:kern w:val="0"/>
                <w:sz w:val="22"/>
                <w:lang w:val="en-GB"/>
              </w:rPr>
              <w:t>P</w:t>
            </w: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  <w:lang w:val="en-GB"/>
              </w:rPr>
              <w:t>-value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  <w:vertAlign w:val="superscript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  <w:t>β</w:t>
            </w:r>
            <w:r>
              <w:rPr>
                <w:rFonts w:hint="eastAsia" w:ascii="Times New Roman" w:hAnsi="Times New Roman" w:eastAsia="等线" w:cs="Times New Roman"/>
                <w:b/>
                <w:bCs/>
                <w:color w:val="000000"/>
                <w:kern w:val="0"/>
                <w:sz w:val="22"/>
                <w:vertAlign w:val="superscript"/>
              </w:rPr>
              <w:t>d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b/>
                <w:bCs/>
                <w:i/>
                <w:color w:val="000000"/>
                <w:kern w:val="0"/>
                <w:sz w:val="22"/>
                <w:lang w:val="en-GB"/>
              </w:rPr>
              <w:t>P</w:t>
            </w: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  <w:lang w:val="en-GB"/>
              </w:rPr>
              <w:t>-value</w:t>
            </w:r>
          </w:p>
        </w:tc>
        <w:tc>
          <w:tcPr>
            <w:tcW w:w="145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  <w:t>β</w:t>
            </w:r>
            <w:r>
              <w:rPr>
                <w:rFonts w:hint="eastAsia" w:ascii="Times New Roman" w:hAnsi="Times New Roman" w:eastAsia="等线" w:cs="Times New Roman"/>
                <w:b/>
                <w:bCs/>
                <w:color w:val="000000"/>
                <w:kern w:val="0"/>
                <w:sz w:val="22"/>
                <w:vertAlign w:val="superscript"/>
              </w:rPr>
              <w:t>d</w:t>
            </w:r>
          </w:p>
        </w:tc>
      </w:tr>
      <w:tr>
        <w:tblPrEx>
          <w:tblLayout w:type="fixed"/>
        </w:tblPrEx>
        <w:trPr>
          <w:trHeight w:val="267" w:hRule="atLeast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rs12041121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71946767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A/G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9.55E-06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0.015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0.174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0.041</w:t>
            </w:r>
          </w:p>
        </w:tc>
      </w:tr>
      <w:tr>
        <w:tblPrEx>
          <w:tblLayout w:type="fixed"/>
        </w:tblPrEx>
        <w:trPr>
          <w:trHeight w:val="267" w:hRule="atLeast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rs10925273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237087952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C/A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9.79E-06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0.014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0.468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-0.028</w:t>
            </w:r>
          </w:p>
        </w:tc>
      </w:tr>
      <w:tr>
        <w:tblPrEx>
          <w:tblLayout w:type="fixed"/>
        </w:tblPrEx>
        <w:trPr>
          <w:trHeight w:val="267" w:hRule="atLeast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rs6852063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164962967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T/G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6.50E-06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-0.019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0.966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22"/>
              </w:rPr>
              <w:t>-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0.002</w:t>
            </w:r>
          </w:p>
        </w:tc>
      </w:tr>
      <w:tr>
        <w:tblPrEx>
          <w:tblLayout w:type="fixed"/>
        </w:tblPrEx>
        <w:trPr>
          <w:trHeight w:val="267" w:hRule="atLeast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rs1374541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11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41452393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C/T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1.31E-07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0.014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0.967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0.001</w:t>
            </w:r>
          </w:p>
        </w:tc>
      </w:tr>
      <w:tr>
        <w:tblPrEx>
          <w:tblLayout w:type="fixed"/>
        </w:tblPrEx>
        <w:trPr>
          <w:trHeight w:val="267" w:hRule="atLeast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rs7934387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11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127338788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G/A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8.59E-07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0.012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0.422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0.023</w:t>
            </w:r>
          </w:p>
        </w:tc>
      </w:tr>
      <w:tr>
        <w:tblPrEx>
          <w:tblLayout w:type="fixed"/>
        </w:tblPrEx>
        <w:trPr>
          <w:trHeight w:val="267" w:hRule="atLeast"/>
        </w:trPr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rs6019095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47000239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A/C</w:t>
            </w:r>
          </w:p>
        </w:tc>
        <w:tc>
          <w:tcPr>
            <w:tcW w:w="132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8.45E-06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-0.013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0.284</w:t>
            </w:r>
          </w:p>
        </w:tc>
        <w:tc>
          <w:tcPr>
            <w:tcW w:w="145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0.045</w:t>
            </w:r>
          </w:p>
        </w:tc>
      </w:tr>
    </w:tbl>
    <w:p>
      <w:pPr>
        <w:widowControl/>
        <w:rPr>
          <w:rFonts w:ascii="Times New Roman" w:hAnsi="Times New Roman" w:eastAsia="微软雅黑" w:cs="Times New Roman"/>
          <w:sz w:val="24"/>
          <w:szCs w:val="24"/>
        </w:rPr>
      </w:pPr>
      <w:bookmarkStart w:id="0" w:name="_Hlk39512887"/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SNP: </w:t>
      </w:r>
      <w:r>
        <w:rPr>
          <w:rFonts w:ascii="Times New Roman" w:hAnsi="Times New Roman" w:eastAsia="微软雅黑" w:cs="Times New Roman"/>
          <w:sz w:val="24"/>
          <w:szCs w:val="24"/>
        </w:rPr>
        <w:t>Single nucleotide polymorphism</w:t>
      </w:r>
      <w:r>
        <w:rPr>
          <w:rFonts w:hint="eastAsia" w:ascii="Times New Roman" w:hAnsi="Times New Roman" w:eastAsia="微软雅黑" w:cs="Times New Roman"/>
          <w:sz w:val="24"/>
          <w:szCs w:val="24"/>
        </w:rPr>
        <w:t>;</w:t>
      </w:r>
    </w:p>
    <w:p>
      <w:pPr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C</w:t>
      </w:r>
      <w:r>
        <w:rPr>
          <w:rFonts w:hint="eastAsia" w:ascii="Times New Roman" w:hAnsi="Times New Roman" w:cs="Times New Roman"/>
          <w:sz w:val="24"/>
          <w:szCs w:val="24"/>
        </w:rPr>
        <w:t>hr</w:t>
      </w:r>
      <w:r>
        <w:rPr>
          <w:rFonts w:ascii="Times New Roman" w:hAnsi="Times New Roman" w:cs="Times New Roman"/>
          <w:sz w:val="24"/>
          <w:szCs w:val="24"/>
        </w:rPr>
        <w:t>: Chromosome</w:t>
      </w:r>
      <w:r>
        <w:rPr>
          <w:rFonts w:hint="eastAsia" w:ascii="Times New Roman" w:hAnsi="Times New Roman" w:cs="Times New Roman"/>
          <w:sz w:val="24"/>
          <w:szCs w:val="24"/>
        </w:rPr>
        <w:t>;</w:t>
      </w:r>
    </w:p>
    <w:bookmarkEnd w:id="0"/>
    <w:p>
      <w:pPr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c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Alleles</w:t>
      </w:r>
      <w:r>
        <w:rPr>
          <w:rFonts w:hint="eastAsia"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shown as other allele/effect allele;</w:t>
      </w: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 xml:space="preserve">d </w:t>
      </w:r>
      <w:r>
        <w:rPr>
          <w:rFonts w:ascii="Times New Roman" w:hAnsi="Times New Roman" w:cs="Times New Roman"/>
          <w:sz w:val="24"/>
          <w:szCs w:val="24"/>
        </w:rPr>
        <w:t>β</w:t>
      </w:r>
      <w:r>
        <w:rPr>
          <w:rFonts w:hint="eastAsia"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effect sizes for the effect allele.</w:t>
      </w:r>
    </w:p>
    <w:p>
      <w:pPr>
        <w:widowControl/>
        <w:spacing w:line="276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>
      <w:pPr>
        <w:spacing w:line="360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Supplementary Table 5. Results of Mendelian randomization analyses and sensitivity analyses 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 xml:space="preserve">for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age of smoking initiation 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>and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schizophrenia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2"/>
        <w:gridCol w:w="1542"/>
        <w:gridCol w:w="2325"/>
        <w:gridCol w:w="1943"/>
      </w:tblGrid>
      <w:tr>
        <w:tblPrEx>
          <w:tblLayout w:type="fixed"/>
        </w:tblPrEx>
        <w:tc>
          <w:tcPr>
            <w:tcW w:w="2712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Method</w:t>
            </w:r>
          </w:p>
        </w:tc>
        <w:tc>
          <w:tcPr>
            <w:tcW w:w="1542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>
              <w:rPr>
                <w:rFonts w:hint="eastAsia" w:ascii="Times New Roman" w:hAnsi="Times New Roman" w:cs="Times New Roman"/>
                <w:b/>
                <w:sz w:val="24"/>
                <w:szCs w:val="24"/>
              </w:rPr>
              <w:t>OR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2325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95% CI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94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-value</w:t>
            </w:r>
          </w:p>
        </w:tc>
      </w:tr>
      <w:tr>
        <w:tblPrEx>
          <w:tblLayout w:type="fixed"/>
        </w:tblPrEx>
        <w:tc>
          <w:tcPr>
            <w:tcW w:w="2712" w:type="dxa"/>
            <w:tcBorders>
              <w:left w:val="nil"/>
              <w:bottom w:val="nil"/>
              <w:right w:val="nil"/>
            </w:tcBorders>
          </w:tcPr>
          <w:p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Simple median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76" w:lineRule="auto"/>
              <w:ind w:firstLine="240" w:firstLineChars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0.689 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0.333 - 1.425</w:t>
            </w: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Weighted median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76" w:lineRule="auto"/>
              <w:ind w:firstLine="240" w:firstLineChars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0.785 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0.399 - 1.547</w:t>
            </w: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IVW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76" w:lineRule="auto"/>
              <w:ind w:firstLine="240" w:firstLineChars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0.976 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0.589 - 1.619</w:t>
            </w: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MR-Egger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76" w:lineRule="auto"/>
              <w:ind w:firstLine="240" w:firstLineChars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1.082 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0.048 -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&gt;1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712" w:type="dxa"/>
            <w:tcBorders>
              <w:top w:val="nil"/>
              <w:left w:val="nil"/>
              <w:right w:val="nil"/>
            </w:tcBorders>
          </w:tcPr>
          <w:p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(intercept)  </w:t>
            </w:r>
          </w:p>
        </w:tc>
        <w:tc>
          <w:tcPr>
            <w:tcW w:w="154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76" w:lineRule="auto"/>
              <w:ind w:firstLine="240" w:firstLineChars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0.995 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0.864 - 1.146</w:t>
            </w:r>
          </w:p>
        </w:tc>
        <w:tc>
          <w:tcPr>
            <w:tcW w:w="19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0.948</w:t>
            </w:r>
          </w:p>
        </w:tc>
      </w:tr>
    </w:tbl>
    <w:p>
      <w:pPr>
        <w:widowControl/>
        <w:jc w:val="left"/>
        <w:rPr>
          <w:rFonts w:ascii="Times New Roman" w:hAnsi="Times New Roman" w:eastAsia="微软雅黑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OR</w:t>
      </w:r>
      <w:r>
        <w:rPr>
          <w:rFonts w:ascii="Times New Roman" w:hAnsi="Times New Roman" w:eastAsia="微软雅黑" w:cs="Times New Roman"/>
          <w:sz w:val="24"/>
          <w:szCs w:val="24"/>
        </w:rPr>
        <w:t>: Odds ratio.</w:t>
      </w:r>
    </w:p>
    <w:p>
      <w:pPr>
        <w:widowControl/>
        <w:spacing w:line="276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95% CI</w:t>
      </w:r>
      <w:r>
        <w:rPr>
          <w:rFonts w:hint="eastAsia"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95% </w:t>
      </w:r>
      <w:r>
        <w:rPr>
          <w:rFonts w:ascii="Times New Roman" w:hAnsi="Times New Roman" w:eastAsia="微软雅黑" w:cs="Times New Roman"/>
          <w:sz w:val="24"/>
          <w:szCs w:val="24"/>
        </w:rPr>
        <w:t>Confidence interval.</w:t>
      </w:r>
    </w:p>
    <w:p>
      <w:pPr>
        <w:widowControl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>
      <w:pPr>
        <w:spacing w:line="360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Supplementary Table 6. The associations of individual SNPs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(use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as MR instruments)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 xml:space="preserve"> with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age of smoking initiation and schizophrenia</w:t>
      </w:r>
    </w:p>
    <w:tbl>
      <w:tblPr>
        <w:tblStyle w:val="6"/>
        <w:tblW w:w="957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1"/>
        <w:gridCol w:w="767"/>
        <w:gridCol w:w="1639"/>
        <w:gridCol w:w="956"/>
        <w:gridCol w:w="1279"/>
        <w:gridCol w:w="903"/>
        <w:gridCol w:w="1137"/>
        <w:gridCol w:w="1020"/>
      </w:tblGrid>
      <w:tr>
        <w:tblPrEx>
          <w:tblLayout w:type="fixed"/>
        </w:tblPrEx>
        <w:trPr>
          <w:trHeight w:val="643" w:hRule="atLeast"/>
        </w:trPr>
        <w:tc>
          <w:tcPr>
            <w:tcW w:w="1871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  <w:vertAlign w:val="superscript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  <w:lang w:val="en-GB"/>
              </w:rPr>
              <w:t>Age of smoking initiation</w:t>
            </w:r>
            <w:r>
              <w:rPr>
                <w:rFonts w:hint="eastAsia" w:ascii="Times New Roman" w:hAnsi="Times New Roman" w:eastAsia="等线" w:cs="Times New Roman"/>
                <w:b/>
                <w:bCs/>
                <w:color w:val="000000"/>
                <w:kern w:val="0"/>
                <w:sz w:val="22"/>
                <w:lang w:val="en-GB"/>
              </w:rPr>
              <w:t>-</w:t>
            </w: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  <w:lang w:val="en-GB"/>
              </w:rPr>
              <w:t>SNP</w:t>
            </w: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  <w:vertAlign w:val="superscript"/>
                <w:lang w:val="en-GB"/>
              </w:rPr>
              <w:t>a</w:t>
            </w:r>
          </w:p>
        </w:tc>
        <w:tc>
          <w:tcPr>
            <w:tcW w:w="767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  <w:vertAlign w:val="superscript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  <w:lang w:val="en-GB"/>
              </w:rPr>
              <w:t>Chr</w:t>
            </w: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  <w:vertAlign w:val="superscript"/>
                <w:lang w:val="en-GB"/>
              </w:rPr>
              <w:t>b</w:t>
            </w:r>
          </w:p>
        </w:tc>
        <w:tc>
          <w:tcPr>
            <w:tcW w:w="1639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  <w:lang w:val="en-GB"/>
              </w:rPr>
              <w:t>Position</w:t>
            </w:r>
            <w:r>
              <w:rPr>
                <w:rFonts w:hint="eastAsia" w:ascii="Times New Roman" w:hAnsi="Times New Roman" w:eastAsia="等线" w:cs="Times New Roman"/>
                <w:b/>
                <w:bCs/>
                <w:color w:val="000000"/>
                <w:kern w:val="0"/>
                <w:sz w:val="22"/>
                <w:lang w:val="en-GB"/>
              </w:rPr>
              <w:t xml:space="preserve"> </w:t>
            </w: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  <w:lang w:val="en-GB"/>
              </w:rPr>
              <w:t>(bp)</w:t>
            </w:r>
          </w:p>
        </w:tc>
        <w:tc>
          <w:tcPr>
            <w:tcW w:w="956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  <w:lang w:val="en-GB"/>
              </w:rPr>
              <w:t>Allele</w:t>
            </w:r>
            <w:r>
              <w:rPr>
                <w:rFonts w:hint="eastAsia" w:ascii="Times New Roman" w:hAnsi="Times New Roman" w:eastAsia="等线" w:cs="Times New Roman"/>
                <w:b/>
                <w:bCs/>
                <w:color w:val="000000"/>
                <w:kern w:val="0"/>
                <w:sz w:val="22"/>
                <w:lang w:val="en-GB"/>
              </w:rPr>
              <w:t>s</w:t>
            </w:r>
            <w:r>
              <w:rPr>
                <w:rFonts w:hint="eastAsia" w:ascii="Times New Roman" w:hAnsi="Times New Roman" w:eastAsia="等线" w:cs="Times New Roman"/>
                <w:b/>
                <w:bCs/>
                <w:color w:val="000000"/>
                <w:kern w:val="0"/>
                <w:sz w:val="22"/>
                <w:vertAlign w:val="superscript"/>
                <w:lang w:val="en-GB"/>
              </w:rPr>
              <w:t>c</w:t>
            </w: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  <w:lang w:val="en-GB"/>
              </w:rPr>
              <w:t xml:space="preserve"> </w:t>
            </w:r>
          </w:p>
        </w:tc>
        <w:tc>
          <w:tcPr>
            <w:tcW w:w="21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  <w:t>Age of smoking initiation</w:t>
            </w:r>
            <w:r>
              <w:rPr>
                <w:rFonts w:hint="eastAsia"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  <w:t xml:space="preserve"> r</w:t>
            </w: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  <w:t>esults</w:t>
            </w:r>
          </w:p>
        </w:tc>
        <w:tc>
          <w:tcPr>
            <w:tcW w:w="2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  <w:lang w:val="en-GB"/>
              </w:rPr>
              <w:t xml:space="preserve">Schizophrenia </w:t>
            </w:r>
            <w:r>
              <w:rPr>
                <w:rFonts w:hint="eastAsia" w:ascii="Times New Roman" w:hAnsi="Times New Roman" w:eastAsia="等线" w:cs="Times New Roman"/>
                <w:b/>
                <w:bCs/>
                <w:color w:val="000000"/>
                <w:kern w:val="0"/>
                <w:sz w:val="22"/>
                <w:lang w:val="en-GB"/>
              </w:rPr>
              <w:t>r</w:t>
            </w: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  <w:lang w:val="en-GB"/>
              </w:rPr>
              <w:t xml:space="preserve">esults </w:t>
            </w:r>
          </w:p>
        </w:tc>
      </w:tr>
      <w:tr>
        <w:tblPrEx>
          <w:tblLayout w:type="fixed"/>
        </w:tblPrEx>
        <w:trPr>
          <w:trHeight w:val="214" w:hRule="atLeast"/>
        </w:trPr>
        <w:tc>
          <w:tcPr>
            <w:tcW w:w="1871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67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39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956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b/>
                <w:bCs/>
                <w:i/>
                <w:color w:val="000000"/>
                <w:kern w:val="0"/>
                <w:sz w:val="22"/>
                <w:lang w:val="en-GB"/>
              </w:rPr>
              <w:t>P</w:t>
            </w: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  <w:lang w:val="en-GB"/>
              </w:rPr>
              <w:t>-value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  <w:vertAlign w:val="superscript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  <w:t>β</w:t>
            </w:r>
            <w:r>
              <w:rPr>
                <w:rFonts w:hint="eastAsia" w:ascii="Times New Roman" w:hAnsi="Times New Roman" w:eastAsia="等线" w:cs="Times New Roman"/>
                <w:b/>
                <w:bCs/>
                <w:color w:val="000000"/>
                <w:kern w:val="0"/>
                <w:sz w:val="22"/>
                <w:vertAlign w:val="superscript"/>
              </w:rPr>
              <w:t>d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b/>
                <w:bCs/>
                <w:i/>
                <w:color w:val="000000"/>
                <w:kern w:val="0"/>
                <w:sz w:val="22"/>
                <w:lang w:val="en-GB"/>
              </w:rPr>
              <w:t>P</w:t>
            </w: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  <w:lang w:val="en-GB"/>
              </w:rPr>
              <w:t>-value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  <w:t>β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</w:p>
        </w:tc>
      </w:tr>
      <w:tr>
        <w:tblPrEx>
          <w:tblLayout w:type="fixed"/>
        </w:tblPrEx>
        <w:trPr>
          <w:trHeight w:val="214" w:hRule="atLeast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rs13107340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151116764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G/T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4.20E-06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0.040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0.480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-0.016</w:t>
            </w:r>
          </w:p>
        </w:tc>
      </w:tr>
      <w:tr>
        <w:tblPrEx>
          <w:tblLayout w:type="fixed"/>
        </w:tblPrEx>
        <w:trPr>
          <w:trHeight w:val="214" w:hRule="atLeast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rs28722815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7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50654755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G/A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9.81E-06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-0.075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0.436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-0.053</w:t>
            </w:r>
          </w:p>
        </w:tc>
      </w:tr>
      <w:tr>
        <w:tblPrEx>
          <w:tblLayout w:type="fixed"/>
        </w:tblPrEx>
        <w:trPr>
          <w:trHeight w:val="214" w:hRule="atLeast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rs1014114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7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108041794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G/T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3.39E-06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0.047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0.281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0.033</w:t>
            </w:r>
          </w:p>
        </w:tc>
      </w:tr>
      <w:tr>
        <w:tblPrEx>
          <w:tblLayout w:type="fixed"/>
        </w:tblPrEx>
        <w:trPr>
          <w:trHeight w:val="214" w:hRule="atLeast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rs7043313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9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793989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A/C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2.12E-06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-0.055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0.544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0.021</w:t>
            </w:r>
          </w:p>
        </w:tc>
      </w:tr>
      <w:tr>
        <w:tblPrEx>
          <w:tblLayout w:type="fixed"/>
        </w:tblPrEx>
        <w:trPr>
          <w:trHeight w:val="214" w:hRule="atLeast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rs12366735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85014953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G/A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8.56E-06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0.054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0.326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-0.046</w:t>
            </w:r>
          </w:p>
        </w:tc>
      </w:tr>
      <w:tr>
        <w:tblPrEx>
          <w:tblLayout w:type="fixed"/>
        </w:tblPrEx>
        <w:trPr>
          <w:trHeight w:val="214" w:hRule="atLeast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rs4984585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96052500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T/C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3.97E-06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-0.039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0.301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-0.024</w:t>
            </w:r>
          </w:p>
        </w:tc>
      </w:tr>
      <w:tr>
        <w:tblPrEx>
          <w:tblLayout w:type="fixed"/>
        </w:tblPrEx>
        <w:trPr>
          <w:trHeight w:val="214" w:hRule="atLeast"/>
        </w:trPr>
        <w:tc>
          <w:tcPr>
            <w:tcW w:w="187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rs4817902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21</w:t>
            </w:r>
          </w:p>
        </w:tc>
        <w:tc>
          <w:tcPr>
            <w:tcW w:w="163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39261724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C/T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1.77E-06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0.042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0.269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-0.039</w:t>
            </w:r>
          </w:p>
        </w:tc>
      </w:tr>
    </w:tbl>
    <w:p>
      <w:pPr>
        <w:widowControl/>
        <w:jc w:val="left"/>
        <w:rPr>
          <w:rFonts w:ascii="Times New Roman" w:hAnsi="Times New Roman" w:eastAsia="微软雅黑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SNP: </w:t>
      </w:r>
      <w:r>
        <w:rPr>
          <w:rFonts w:ascii="Times New Roman" w:hAnsi="Times New Roman" w:eastAsia="微软雅黑" w:cs="Times New Roman"/>
          <w:sz w:val="24"/>
          <w:szCs w:val="24"/>
        </w:rPr>
        <w:t>Single nucleotide polymorphism.</w:t>
      </w:r>
    </w:p>
    <w:p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C</w:t>
      </w:r>
      <w:r>
        <w:rPr>
          <w:rFonts w:hint="eastAsia" w:ascii="Times New Roman" w:hAnsi="Times New Roman" w:cs="Times New Roman"/>
          <w:sz w:val="24"/>
          <w:szCs w:val="24"/>
        </w:rPr>
        <w:t>hr</w:t>
      </w:r>
      <w:r>
        <w:rPr>
          <w:rFonts w:ascii="Times New Roman" w:hAnsi="Times New Roman" w:cs="Times New Roman"/>
          <w:sz w:val="24"/>
          <w:szCs w:val="24"/>
        </w:rPr>
        <w:t>: Chromosome.</w:t>
      </w:r>
    </w:p>
    <w:p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c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Alleles</w:t>
      </w:r>
      <w:r>
        <w:rPr>
          <w:rFonts w:hint="eastAsia"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shown as other allele/effect allele;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 xml:space="preserve">d </w:t>
      </w:r>
      <w:r>
        <w:rPr>
          <w:rFonts w:ascii="Times New Roman" w:hAnsi="Times New Roman" w:cs="Times New Roman"/>
          <w:sz w:val="24"/>
          <w:szCs w:val="24"/>
        </w:rPr>
        <w:t>β</w:t>
      </w:r>
      <w:r>
        <w:rPr>
          <w:rFonts w:hint="eastAsia"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effect sizes for the effect allele. </w:t>
      </w:r>
    </w:p>
    <w:p>
      <w:pPr>
        <w:widowControl/>
        <w:spacing w:line="276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altName w:val="汉仪旗黑KW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Y_MEDREF_DOCUID" w:val="{8A99A67B-7D91-4F52-9044-F9D7CBEFBE92}"/>
    <w:docVar w:name="KY_MEDREF_VERSION" w:val="3"/>
  </w:docVars>
  <w:rsids>
    <w:rsidRoot w:val="000A5F6C"/>
    <w:rsid w:val="0000696B"/>
    <w:rsid w:val="00007DF7"/>
    <w:rsid w:val="00023732"/>
    <w:rsid w:val="00026103"/>
    <w:rsid w:val="00037AE4"/>
    <w:rsid w:val="00037FCF"/>
    <w:rsid w:val="000468CA"/>
    <w:rsid w:val="00053067"/>
    <w:rsid w:val="00053E06"/>
    <w:rsid w:val="000568FF"/>
    <w:rsid w:val="00067941"/>
    <w:rsid w:val="0007169C"/>
    <w:rsid w:val="0008127C"/>
    <w:rsid w:val="00081BCC"/>
    <w:rsid w:val="000822CF"/>
    <w:rsid w:val="00092206"/>
    <w:rsid w:val="000970B7"/>
    <w:rsid w:val="000A5F6C"/>
    <w:rsid w:val="000B2A87"/>
    <w:rsid w:val="000C1E2D"/>
    <w:rsid w:val="000F780D"/>
    <w:rsid w:val="001278FB"/>
    <w:rsid w:val="0013371D"/>
    <w:rsid w:val="001360CD"/>
    <w:rsid w:val="0015011B"/>
    <w:rsid w:val="00162A3E"/>
    <w:rsid w:val="00162B0D"/>
    <w:rsid w:val="00186B43"/>
    <w:rsid w:val="001A4B9A"/>
    <w:rsid w:val="001A7AD1"/>
    <w:rsid w:val="001B7C93"/>
    <w:rsid w:val="001B7EDD"/>
    <w:rsid w:val="001C184C"/>
    <w:rsid w:val="001C486A"/>
    <w:rsid w:val="001E466B"/>
    <w:rsid w:val="001E5A0C"/>
    <w:rsid w:val="001F5BEF"/>
    <w:rsid w:val="001F6177"/>
    <w:rsid w:val="001F7927"/>
    <w:rsid w:val="00205CBB"/>
    <w:rsid w:val="002146EB"/>
    <w:rsid w:val="00214E21"/>
    <w:rsid w:val="0024741B"/>
    <w:rsid w:val="0025087D"/>
    <w:rsid w:val="002659B3"/>
    <w:rsid w:val="00272C7F"/>
    <w:rsid w:val="0027360F"/>
    <w:rsid w:val="002760FE"/>
    <w:rsid w:val="00276419"/>
    <w:rsid w:val="0027732D"/>
    <w:rsid w:val="00280B68"/>
    <w:rsid w:val="002A44C7"/>
    <w:rsid w:val="002A7D4D"/>
    <w:rsid w:val="002D0BED"/>
    <w:rsid w:val="002D495F"/>
    <w:rsid w:val="002E3D73"/>
    <w:rsid w:val="002E4FA8"/>
    <w:rsid w:val="002F69EB"/>
    <w:rsid w:val="00311CA9"/>
    <w:rsid w:val="00313CF0"/>
    <w:rsid w:val="00326707"/>
    <w:rsid w:val="003279EE"/>
    <w:rsid w:val="00335DEA"/>
    <w:rsid w:val="00336D69"/>
    <w:rsid w:val="00360935"/>
    <w:rsid w:val="00362CFA"/>
    <w:rsid w:val="00383035"/>
    <w:rsid w:val="003936C3"/>
    <w:rsid w:val="00396C28"/>
    <w:rsid w:val="00397F6F"/>
    <w:rsid w:val="003A2F08"/>
    <w:rsid w:val="003B6336"/>
    <w:rsid w:val="003D0520"/>
    <w:rsid w:val="003D6689"/>
    <w:rsid w:val="003E3BFD"/>
    <w:rsid w:val="003E6456"/>
    <w:rsid w:val="003F0E5F"/>
    <w:rsid w:val="003F20AB"/>
    <w:rsid w:val="003F3A6B"/>
    <w:rsid w:val="003F6723"/>
    <w:rsid w:val="00415EF8"/>
    <w:rsid w:val="00422E9F"/>
    <w:rsid w:val="004425CF"/>
    <w:rsid w:val="0044477B"/>
    <w:rsid w:val="00447F97"/>
    <w:rsid w:val="00462B8C"/>
    <w:rsid w:val="00483B8D"/>
    <w:rsid w:val="00483E9E"/>
    <w:rsid w:val="00492EBE"/>
    <w:rsid w:val="004967CF"/>
    <w:rsid w:val="004A58F8"/>
    <w:rsid w:val="004A67AB"/>
    <w:rsid w:val="004B074E"/>
    <w:rsid w:val="004D0B50"/>
    <w:rsid w:val="004F0C39"/>
    <w:rsid w:val="004F2AE3"/>
    <w:rsid w:val="005020D6"/>
    <w:rsid w:val="00516011"/>
    <w:rsid w:val="0052141C"/>
    <w:rsid w:val="00525B7B"/>
    <w:rsid w:val="00533540"/>
    <w:rsid w:val="0053385C"/>
    <w:rsid w:val="005527FF"/>
    <w:rsid w:val="00557D2E"/>
    <w:rsid w:val="0057446B"/>
    <w:rsid w:val="005752EE"/>
    <w:rsid w:val="005833E1"/>
    <w:rsid w:val="00592CEC"/>
    <w:rsid w:val="00595671"/>
    <w:rsid w:val="005A0AE5"/>
    <w:rsid w:val="005A2557"/>
    <w:rsid w:val="005A4D39"/>
    <w:rsid w:val="005D1985"/>
    <w:rsid w:val="005E3323"/>
    <w:rsid w:val="005F7D72"/>
    <w:rsid w:val="00604D8D"/>
    <w:rsid w:val="00604E07"/>
    <w:rsid w:val="0060572C"/>
    <w:rsid w:val="00611DF7"/>
    <w:rsid w:val="00620084"/>
    <w:rsid w:val="00620FD0"/>
    <w:rsid w:val="006219BD"/>
    <w:rsid w:val="00633CCD"/>
    <w:rsid w:val="0063736A"/>
    <w:rsid w:val="00664F50"/>
    <w:rsid w:val="0067275A"/>
    <w:rsid w:val="006759C2"/>
    <w:rsid w:val="00677668"/>
    <w:rsid w:val="00692268"/>
    <w:rsid w:val="006A02B3"/>
    <w:rsid w:val="006A1FD7"/>
    <w:rsid w:val="006C2540"/>
    <w:rsid w:val="006C6A4A"/>
    <w:rsid w:val="006C7977"/>
    <w:rsid w:val="006D2862"/>
    <w:rsid w:val="006F3950"/>
    <w:rsid w:val="006F54C0"/>
    <w:rsid w:val="00716AB6"/>
    <w:rsid w:val="00731874"/>
    <w:rsid w:val="00743B21"/>
    <w:rsid w:val="00745BD9"/>
    <w:rsid w:val="007552DD"/>
    <w:rsid w:val="0077433B"/>
    <w:rsid w:val="007744E4"/>
    <w:rsid w:val="00795A7A"/>
    <w:rsid w:val="007A00D7"/>
    <w:rsid w:val="007A2D5B"/>
    <w:rsid w:val="007B2C05"/>
    <w:rsid w:val="007B6039"/>
    <w:rsid w:val="007C08C7"/>
    <w:rsid w:val="007C128B"/>
    <w:rsid w:val="007F01A1"/>
    <w:rsid w:val="007F5A96"/>
    <w:rsid w:val="00800A1B"/>
    <w:rsid w:val="008062D6"/>
    <w:rsid w:val="0080756D"/>
    <w:rsid w:val="0081541C"/>
    <w:rsid w:val="008217E1"/>
    <w:rsid w:val="00830C42"/>
    <w:rsid w:val="00834B1D"/>
    <w:rsid w:val="00835FD9"/>
    <w:rsid w:val="008500CF"/>
    <w:rsid w:val="00852FBB"/>
    <w:rsid w:val="00854218"/>
    <w:rsid w:val="00866FCD"/>
    <w:rsid w:val="00880FA5"/>
    <w:rsid w:val="00882827"/>
    <w:rsid w:val="008B3DAE"/>
    <w:rsid w:val="008C16CE"/>
    <w:rsid w:val="008D068E"/>
    <w:rsid w:val="008D0B0F"/>
    <w:rsid w:val="008E6B26"/>
    <w:rsid w:val="008F15D0"/>
    <w:rsid w:val="00902913"/>
    <w:rsid w:val="00915FE2"/>
    <w:rsid w:val="009327E5"/>
    <w:rsid w:val="009331E0"/>
    <w:rsid w:val="00937A78"/>
    <w:rsid w:val="009430A3"/>
    <w:rsid w:val="00951D18"/>
    <w:rsid w:val="00993764"/>
    <w:rsid w:val="00996B33"/>
    <w:rsid w:val="009A37C7"/>
    <w:rsid w:val="009B148C"/>
    <w:rsid w:val="009C749E"/>
    <w:rsid w:val="009F2B2A"/>
    <w:rsid w:val="00A00CDD"/>
    <w:rsid w:val="00A02CF0"/>
    <w:rsid w:val="00A03708"/>
    <w:rsid w:val="00A0469F"/>
    <w:rsid w:val="00A141B4"/>
    <w:rsid w:val="00A14A57"/>
    <w:rsid w:val="00A20B52"/>
    <w:rsid w:val="00A37407"/>
    <w:rsid w:val="00A433E3"/>
    <w:rsid w:val="00A47E89"/>
    <w:rsid w:val="00A568AD"/>
    <w:rsid w:val="00A576B8"/>
    <w:rsid w:val="00A67169"/>
    <w:rsid w:val="00A82CF1"/>
    <w:rsid w:val="00A90E1E"/>
    <w:rsid w:val="00A93BAD"/>
    <w:rsid w:val="00AB7D91"/>
    <w:rsid w:val="00AC1221"/>
    <w:rsid w:val="00AD19F9"/>
    <w:rsid w:val="00AD2893"/>
    <w:rsid w:val="00AF301E"/>
    <w:rsid w:val="00B02C7B"/>
    <w:rsid w:val="00B127E1"/>
    <w:rsid w:val="00B147C1"/>
    <w:rsid w:val="00B16648"/>
    <w:rsid w:val="00B16DCB"/>
    <w:rsid w:val="00B253D2"/>
    <w:rsid w:val="00B5037D"/>
    <w:rsid w:val="00B52469"/>
    <w:rsid w:val="00B5608B"/>
    <w:rsid w:val="00B726E8"/>
    <w:rsid w:val="00B96797"/>
    <w:rsid w:val="00B97CAE"/>
    <w:rsid w:val="00BB236E"/>
    <w:rsid w:val="00C062D7"/>
    <w:rsid w:val="00C06E3F"/>
    <w:rsid w:val="00C2385E"/>
    <w:rsid w:val="00C24197"/>
    <w:rsid w:val="00C32887"/>
    <w:rsid w:val="00C349A6"/>
    <w:rsid w:val="00C54FC6"/>
    <w:rsid w:val="00C5758A"/>
    <w:rsid w:val="00C618A4"/>
    <w:rsid w:val="00C80996"/>
    <w:rsid w:val="00C94754"/>
    <w:rsid w:val="00CA125B"/>
    <w:rsid w:val="00CA14A0"/>
    <w:rsid w:val="00CC191A"/>
    <w:rsid w:val="00CC44D0"/>
    <w:rsid w:val="00CE2A99"/>
    <w:rsid w:val="00D0469A"/>
    <w:rsid w:val="00D162C8"/>
    <w:rsid w:val="00D23BC3"/>
    <w:rsid w:val="00D273F5"/>
    <w:rsid w:val="00D46954"/>
    <w:rsid w:val="00D5791C"/>
    <w:rsid w:val="00D610CD"/>
    <w:rsid w:val="00D95621"/>
    <w:rsid w:val="00DE0002"/>
    <w:rsid w:val="00DF419F"/>
    <w:rsid w:val="00E11D78"/>
    <w:rsid w:val="00E347E9"/>
    <w:rsid w:val="00E363C6"/>
    <w:rsid w:val="00E52985"/>
    <w:rsid w:val="00E63BB7"/>
    <w:rsid w:val="00E6623F"/>
    <w:rsid w:val="00E82836"/>
    <w:rsid w:val="00E9716C"/>
    <w:rsid w:val="00E97305"/>
    <w:rsid w:val="00EB614B"/>
    <w:rsid w:val="00EC15E2"/>
    <w:rsid w:val="00EC7D9F"/>
    <w:rsid w:val="00EC7F8D"/>
    <w:rsid w:val="00ED4DEA"/>
    <w:rsid w:val="00ED51E8"/>
    <w:rsid w:val="00EE2213"/>
    <w:rsid w:val="00F036B1"/>
    <w:rsid w:val="00F10F8E"/>
    <w:rsid w:val="00F12C78"/>
    <w:rsid w:val="00F23CDF"/>
    <w:rsid w:val="00F42F12"/>
    <w:rsid w:val="00F73430"/>
    <w:rsid w:val="00F80C94"/>
    <w:rsid w:val="00F818A7"/>
    <w:rsid w:val="00F85347"/>
    <w:rsid w:val="00F924E8"/>
    <w:rsid w:val="00F947F4"/>
    <w:rsid w:val="00FB4580"/>
    <w:rsid w:val="00FC4D17"/>
    <w:rsid w:val="00FD7B78"/>
    <w:rsid w:val="00FE0585"/>
    <w:rsid w:val="00FF4BDB"/>
    <w:rsid w:val="5EE9B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customStyle="1" w:styleId="11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2">
    <w:name w:val="font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Calibri" w:hAnsi="Calibri" w:eastAsia="宋体" w:cs="Calibri"/>
      <w:b/>
      <w:bCs/>
      <w:color w:val="000000"/>
      <w:kern w:val="0"/>
      <w:sz w:val="22"/>
    </w:rPr>
  </w:style>
  <w:style w:type="paragraph" w:customStyle="1" w:styleId="13">
    <w:name w:val="font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4">
    <w:name w:val="font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color w:val="000000"/>
      <w:kern w:val="0"/>
      <w:szCs w:val="21"/>
    </w:rPr>
  </w:style>
  <w:style w:type="paragraph" w:customStyle="1" w:styleId="15">
    <w:name w:val="font3"/>
    <w:basedOn w:val="1"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b/>
      <w:bCs/>
      <w:color w:val="000000"/>
      <w:kern w:val="0"/>
      <w:sz w:val="22"/>
    </w:rPr>
  </w:style>
  <w:style w:type="paragraph" w:customStyle="1" w:styleId="16">
    <w:name w:val="font4"/>
    <w:basedOn w:val="1"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b/>
      <w:bCs/>
      <w:color w:val="000000"/>
      <w:kern w:val="0"/>
      <w:sz w:val="22"/>
    </w:rPr>
  </w:style>
  <w:style w:type="paragraph" w:customStyle="1" w:styleId="17">
    <w:name w:val="et2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8">
    <w:name w:val="et3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19">
    <w:name w:val="et7"/>
    <w:basedOn w:val="1"/>
    <w:uiPriority w:val="0"/>
    <w:pPr>
      <w:widowControl/>
      <w:pBdr>
        <w:top w:val="single" w:color="000000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et8"/>
    <w:basedOn w:val="1"/>
    <w:uiPriority w:val="0"/>
    <w:pPr>
      <w:widowControl/>
      <w:pBdr>
        <w:top w:val="single" w:color="000000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1">
    <w:name w:val="et9"/>
    <w:basedOn w:val="1"/>
    <w:uiPriority w:val="0"/>
    <w:pPr>
      <w:widowControl/>
      <w:pBdr>
        <w:top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et10"/>
    <w:basedOn w:val="1"/>
    <w:uiPriority w:val="0"/>
    <w:pPr>
      <w:widowControl/>
      <w:pBdr>
        <w:top w:val="single" w:color="000000" w:sz="4" w:space="0"/>
        <w:bottom w:val="single" w:color="000000" w:sz="4" w:space="0"/>
      </w:pBdr>
      <w:spacing w:before="100" w:beforeAutospacing="1" w:after="100" w:afterAutospacing="1"/>
      <w:jc w:val="center"/>
    </w:pPr>
    <w:rPr>
      <w:rFonts w:ascii="等线" w:hAnsi="等线" w:eastAsia="等线" w:cs="宋体"/>
      <w:b/>
      <w:bCs/>
      <w:kern w:val="0"/>
      <w:sz w:val="24"/>
      <w:szCs w:val="24"/>
    </w:rPr>
  </w:style>
  <w:style w:type="paragraph" w:customStyle="1" w:styleId="23">
    <w:name w:val="et11"/>
    <w:basedOn w:val="1"/>
    <w:uiPriority w:val="0"/>
    <w:pPr>
      <w:widowControl/>
      <w:pBdr>
        <w:top w:val="single" w:color="000000" w:sz="4" w:space="0"/>
      </w:pBdr>
      <w:spacing w:before="100" w:beforeAutospacing="1" w:after="100" w:afterAutospacing="1"/>
      <w:jc w:val="center"/>
    </w:pPr>
    <w:rPr>
      <w:rFonts w:ascii="Calibri" w:hAnsi="Calibri" w:eastAsia="宋体" w:cs="Calibri"/>
      <w:b/>
      <w:bCs/>
      <w:kern w:val="0"/>
      <w:sz w:val="24"/>
      <w:szCs w:val="24"/>
    </w:rPr>
  </w:style>
  <w:style w:type="paragraph" w:customStyle="1" w:styleId="24">
    <w:name w:val="et12"/>
    <w:basedOn w:val="1"/>
    <w:uiPriority w:val="0"/>
    <w:pPr>
      <w:widowControl/>
      <w:pBdr>
        <w:bottom w:val="single" w:color="000000" w:sz="4" w:space="0"/>
      </w:pBdr>
      <w:spacing w:before="100" w:beforeAutospacing="1" w:after="100" w:afterAutospacing="1"/>
      <w:jc w:val="center"/>
    </w:pPr>
    <w:rPr>
      <w:rFonts w:ascii="等线" w:hAnsi="等线" w:eastAsia="等线" w:cs="宋体"/>
      <w:b/>
      <w:bCs/>
      <w:kern w:val="0"/>
      <w:sz w:val="24"/>
      <w:szCs w:val="24"/>
    </w:rPr>
  </w:style>
  <w:style w:type="paragraph" w:customStyle="1" w:styleId="25">
    <w:name w:val="et13"/>
    <w:basedOn w:val="1"/>
    <w:uiPriority w:val="0"/>
    <w:pPr>
      <w:widowControl/>
      <w:pBdr>
        <w:bottom w:val="single" w:color="000000" w:sz="4" w:space="0"/>
      </w:pBdr>
      <w:spacing w:before="100" w:beforeAutospacing="1" w:after="100" w:afterAutospacing="1"/>
      <w:jc w:val="left"/>
    </w:pPr>
    <w:rPr>
      <w:rFonts w:ascii="等线" w:hAnsi="等线" w:eastAsia="等线" w:cs="宋体"/>
      <w:b/>
      <w:bCs/>
      <w:kern w:val="0"/>
      <w:sz w:val="24"/>
      <w:szCs w:val="24"/>
    </w:rPr>
  </w:style>
  <w:style w:type="paragraph" w:customStyle="1" w:styleId="26">
    <w:name w:val="et14"/>
    <w:basedOn w:val="1"/>
    <w:uiPriority w:val="0"/>
    <w:pPr>
      <w:widowControl/>
      <w:spacing w:before="100" w:beforeAutospacing="1" w:after="100" w:afterAutospacing="1"/>
      <w:jc w:val="center"/>
    </w:pPr>
    <w:rPr>
      <w:rFonts w:ascii="Calibri" w:hAnsi="Calibri" w:eastAsia="宋体" w:cs="Calibri"/>
      <w:b/>
      <w:bCs/>
      <w:kern w:val="0"/>
      <w:sz w:val="24"/>
      <w:szCs w:val="24"/>
    </w:rPr>
  </w:style>
  <w:style w:type="paragraph" w:customStyle="1" w:styleId="27">
    <w:name w:val="et15"/>
    <w:basedOn w:val="1"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Cs w:val="21"/>
    </w:rPr>
  </w:style>
  <w:style w:type="paragraph" w:customStyle="1" w:styleId="28">
    <w:name w:val="et16"/>
    <w:basedOn w:val="1"/>
    <w:uiPriority w:val="0"/>
    <w:pPr>
      <w:widowControl/>
      <w:spacing w:before="100" w:beforeAutospacing="1" w:after="100" w:afterAutospacing="1"/>
    </w:pPr>
    <w:rPr>
      <w:rFonts w:ascii="等线" w:hAnsi="等线" w:eastAsia="等线" w:cs="宋体"/>
      <w:kern w:val="0"/>
      <w:szCs w:val="21"/>
    </w:rPr>
  </w:style>
  <w:style w:type="paragraph" w:customStyle="1" w:styleId="29">
    <w:name w:val="et17"/>
    <w:basedOn w:val="1"/>
    <w:uiPriority w:val="0"/>
    <w:pPr>
      <w:widowControl/>
      <w:spacing w:before="100" w:beforeAutospacing="1" w:after="100" w:afterAutospacing="1"/>
      <w:jc w:val="center"/>
    </w:pPr>
    <w:rPr>
      <w:rFonts w:ascii="等线" w:hAnsi="等线" w:eastAsia="等线" w:cs="宋体"/>
      <w:kern w:val="0"/>
      <w:szCs w:val="21"/>
    </w:rPr>
  </w:style>
  <w:style w:type="paragraph" w:customStyle="1" w:styleId="30">
    <w:name w:val="et18"/>
    <w:basedOn w:val="1"/>
    <w:uiPriority w:val="0"/>
    <w:pPr>
      <w:widowControl/>
      <w:pBdr>
        <w:top w:val="single" w:color="000000" w:sz="4" w:space="0"/>
      </w:pBdr>
      <w:spacing w:before="100" w:beforeAutospacing="1" w:after="100" w:afterAutospacing="1"/>
      <w:jc w:val="center"/>
    </w:pPr>
    <w:rPr>
      <w:rFonts w:ascii="等线" w:hAnsi="等线" w:eastAsia="等线" w:cs="宋体"/>
      <w:b/>
      <w:bCs/>
      <w:kern w:val="0"/>
      <w:sz w:val="24"/>
      <w:szCs w:val="24"/>
    </w:rPr>
  </w:style>
  <w:style w:type="paragraph" w:customStyle="1" w:styleId="31">
    <w:name w:val="et20"/>
    <w:basedOn w:val="1"/>
    <w:uiPriority w:val="0"/>
    <w:pPr>
      <w:widowControl/>
      <w:pBdr>
        <w:top w:val="single" w:color="000000" w:sz="4" w:space="0"/>
      </w:pBdr>
      <w:spacing w:before="100" w:beforeAutospacing="1" w:after="100" w:afterAutospacing="1"/>
      <w:jc w:val="center"/>
    </w:pPr>
    <w:rPr>
      <w:rFonts w:ascii="等线" w:hAnsi="等线" w:eastAsia="等线" w:cs="宋体"/>
      <w:b/>
      <w:bCs/>
      <w:kern w:val="0"/>
      <w:sz w:val="24"/>
      <w:szCs w:val="24"/>
    </w:rPr>
  </w:style>
  <w:style w:type="paragraph" w:customStyle="1" w:styleId="32">
    <w:name w:val="et22"/>
    <w:basedOn w:val="1"/>
    <w:uiPriority w:val="0"/>
    <w:pPr>
      <w:widowControl/>
      <w:pBdr>
        <w:top w:val="single" w:color="000000" w:sz="4" w:space="0"/>
        <w:bottom w:val="single" w:color="000000" w:sz="4" w:space="0"/>
      </w:pBdr>
      <w:spacing w:before="100" w:beforeAutospacing="1" w:after="100" w:afterAutospacing="1"/>
      <w:jc w:val="center"/>
    </w:pPr>
    <w:rPr>
      <w:rFonts w:ascii="等线" w:hAnsi="等线" w:eastAsia="等线" w:cs="宋体"/>
      <w:b/>
      <w:bCs/>
      <w:kern w:val="0"/>
      <w:sz w:val="24"/>
      <w:szCs w:val="24"/>
    </w:rPr>
  </w:style>
  <w:style w:type="paragraph" w:customStyle="1" w:styleId="33">
    <w:name w:val="et23"/>
    <w:basedOn w:val="1"/>
    <w:uiPriority w:val="0"/>
    <w:pPr>
      <w:widowControl/>
      <w:spacing w:before="100" w:beforeAutospacing="1" w:after="100" w:afterAutospacing="1"/>
    </w:pPr>
    <w:rPr>
      <w:rFonts w:ascii="等线" w:hAnsi="等线" w:eastAsia="等线" w:cs="宋体"/>
      <w:kern w:val="0"/>
      <w:szCs w:val="21"/>
    </w:rPr>
  </w:style>
  <w:style w:type="paragraph" w:customStyle="1" w:styleId="34">
    <w:name w:val="et24"/>
    <w:basedOn w:val="1"/>
    <w:uiPriority w:val="0"/>
    <w:pPr>
      <w:widowControl/>
      <w:spacing w:before="100" w:beforeAutospacing="1" w:after="100" w:afterAutospacing="1"/>
    </w:pPr>
    <w:rPr>
      <w:rFonts w:ascii="等线" w:hAnsi="等线" w:eastAsia="等线" w:cs="宋体"/>
      <w:kern w:val="0"/>
      <w:szCs w:val="21"/>
    </w:rPr>
  </w:style>
  <w:style w:type="paragraph" w:customStyle="1" w:styleId="35">
    <w:name w:val="et25"/>
    <w:basedOn w:val="1"/>
    <w:uiPriority w:val="0"/>
    <w:pPr>
      <w:widowControl/>
      <w:spacing w:before="100" w:beforeAutospacing="1" w:after="100" w:afterAutospacing="1"/>
    </w:pPr>
    <w:rPr>
      <w:rFonts w:ascii="等线" w:hAnsi="等线" w:eastAsia="等线" w:cs="宋体"/>
      <w:kern w:val="0"/>
      <w:szCs w:val="21"/>
    </w:rPr>
  </w:style>
  <w:style w:type="paragraph" w:customStyle="1" w:styleId="36">
    <w:name w:val="et26"/>
    <w:basedOn w:val="1"/>
    <w:uiPriority w:val="0"/>
    <w:pPr>
      <w:widowControl/>
      <w:pBdr>
        <w:bottom w:val="single" w:color="000000" w:sz="4" w:space="0"/>
      </w:pBdr>
      <w:spacing w:before="100" w:beforeAutospacing="1" w:after="100" w:afterAutospacing="1"/>
      <w:jc w:val="left"/>
    </w:pPr>
    <w:rPr>
      <w:rFonts w:ascii="等线" w:hAnsi="等线" w:eastAsia="等线" w:cs="宋体"/>
      <w:kern w:val="0"/>
      <w:szCs w:val="21"/>
    </w:rPr>
  </w:style>
  <w:style w:type="paragraph" w:customStyle="1" w:styleId="37">
    <w:name w:val="et27"/>
    <w:basedOn w:val="1"/>
    <w:uiPriority w:val="0"/>
    <w:pPr>
      <w:widowControl/>
      <w:pBdr>
        <w:bottom w:val="single" w:color="000000" w:sz="4" w:space="0"/>
      </w:pBdr>
      <w:spacing w:before="100" w:beforeAutospacing="1" w:after="100" w:afterAutospacing="1"/>
    </w:pPr>
    <w:rPr>
      <w:rFonts w:ascii="等线" w:hAnsi="等线" w:eastAsia="等线" w:cs="宋体"/>
      <w:kern w:val="0"/>
      <w:szCs w:val="21"/>
    </w:rPr>
  </w:style>
  <w:style w:type="paragraph" w:customStyle="1" w:styleId="38">
    <w:name w:val="et28"/>
    <w:basedOn w:val="1"/>
    <w:uiPriority w:val="0"/>
    <w:pPr>
      <w:widowControl/>
      <w:pBdr>
        <w:bottom w:val="single" w:color="000000" w:sz="4" w:space="0"/>
      </w:pBdr>
      <w:spacing w:before="100" w:beforeAutospacing="1" w:after="100" w:afterAutospacing="1"/>
      <w:jc w:val="center"/>
    </w:pPr>
    <w:rPr>
      <w:rFonts w:ascii="等线" w:hAnsi="等线" w:eastAsia="等线" w:cs="宋体"/>
      <w:kern w:val="0"/>
      <w:szCs w:val="21"/>
    </w:rPr>
  </w:style>
  <w:style w:type="paragraph" w:customStyle="1" w:styleId="39">
    <w:name w:val="et29"/>
    <w:basedOn w:val="1"/>
    <w:uiPriority w:val="0"/>
    <w:pPr>
      <w:widowControl/>
      <w:pBdr>
        <w:bottom w:val="single" w:color="000000" w:sz="4" w:space="0"/>
      </w:pBdr>
      <w:spacing w:before="100" w:beforeAutospacing="1" w:after="100" w:afterAutospacing="1"/>
    </w:pPr>
    <w:rPr>
      <w:rFonts w:ascii="等线" w:hAnsi="等线" w:eastAsia="等线" w:cs="宋体"/>
      <w:kern w:val="0"/>
      <w:szCs w:val="21"/>
    </w:rPr>
  </w:style>
  <w:style w:type="paragraph" w:customStyle="1" w:styleId="40">
    <w:name w:val="et30"/>
    <w:basedOn w:val="1"/>
    <w:uiPriority w:val="0"/>
    <w:pPr>
      <w:widowControl/>
      <w:pBdr>
        <w:bottom w:val="single" w:color="000000" w:sz="4" w:space="0"/>
      </w:pBdr>
      <w:spacing w:before="100" w:beforeAutospacing="1" w:after="100" w:afterAutospacing="1"/>
    </w:pPr>
    <w:rPr>
      <w:rFonts w:ascii="等线" w:hAnsi="等线" w:eastAsia="等线" w:cs="宋体"/>
      <w:kern w:val="0"/>
      <w:szCs w:val="21"/>
    </w:rPr>
  </w:style>
  <w:style w:type="paragraph" w:customStyle="1" w:styleId="41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728</Words>
  <Characters>4152</Characters>
  <Lines>34</Lines>
  <Paragraphs>9</Paragraphs>
  <TotalTime>0</TotalTime>
  <ScaleCrop>false</ScaleCrop>
  <LinksUpToDate>false</LinksUpToDate>
  <CharactersWithSpaces>4871</CharactersWithSpaces>
  <Application>WPS Office_1.2.1.1575_F1E327BC-269C-435d-A152-05C5408002CA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2020-04-08T15:25:00Z</dcterms:created>
  <dc:creator>1017277614@qq.com</dc:creator>
  <cp:lastModifiedBy>chenruirui</cp:lastModifiedBy>
  <dcterms:modified xsi:type="dcterms:W3CDTF">2020-05-05T08:18:06Z</dcterms:modified>
  <cp:revision>128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2052-1.2.1.1575</vt:lpwstr>
  </property>
</Properties>
</file>