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1E2C5" w14:textId="7CE02C76" w:rsidR="005068F0" w:rsidRDefault="00BE4616" w:rsidP="00F14224">
      <w:pPr>
        <w:pStyle w:val="Body"/>
        <w:spacing w:line="480" w:lineRule="auto"/>
        <w:rPr>
          <w:rFonts w:ascii="Times New Roman" w:hAnsi="Times New Roman"/>
          <w:b/>
          <w:bCs/>
        </w:rPr>
      </w:pPr>
      <w:r>
        <w:rPr>
          <w:rFonts w:ascii="Times New Roman" w:hAnsi="Times New Roman"/>
          <w:b/>
          <w:bCs/>
        </w:rPr>
        <w:t xml:space="preserve">Supplementary File – Isobe et al. </w:t>
      </w:r>
    </w:p>
    <w:p w14:paraId="05CC0838" w14:textId="14182F8B" w:rsidR="0047540F" w:rsidRDefault="0047540F" w:rsidP="00F14224">
      <w:pPr>
        <w:pStyle w:val="Body"/>
        <w:spacing w:line="480" w:lineRule="auto"/>
        <w:rPr>
          <w:rFonts w:ascii="Times New Roman" w:hAnsi="Times New Roman"/>
          <w:b/>
          <w:bCs/>
        </w:rPr>
      </w:pPr>
    </w:p>
    <w:p w14:paraId="7EE4914D" w14:textId="0C32CB11" w:rsidR="0047540F" w:rsidRDefault="0047540F" w:rsidP="00F14224">
      <w:pPr>
        <w:pStyle w:val="Body"/>
        <w:spacing w:line="480" w:lineRule="auto"/>
        <w:rPr>
          <w:rFonts w:ascii="Times New Roman" w:hAnsi="Times New Roman"/>
          <w:b/>
          <w:bCs/>
        </w:rPr>
      </w:pPr>
      <w:r>
        <w:rPr>
          <w:rFonts w:ascii="Times New Roman" w:hAnsi="Times New Roman"/>
          <w:b/>
          <w:bCs/>
        </w:rPr>
        <w:t>Imaging: technical scan details</w:t>
      </w:r>
    </w:p>
    <w:p w14:paraId="2DBAAB5E" w14:textId="17676E78" w:rsidR="0047540F" w:rsidRDefault="0047540F" w:rsidP="00F14224">
      <w:pPr>
        <w:pStyle w:val="Body"/>
        <w:spacing w:line="480" w:lineRule="auto"/>
        <w:rPr>
          <w:rFonts w:ascii="Times New Roman" w:hAnsi="Times New Roman"/>
          <w:iCs/>
          <w:lang w:eastAsia="ja-JP"/>
        </w:rPr>
      </w:pPr>
      <w:r>
        <w:rPr>
          <w:rFonts w:ascii="Times New Roman" w:hAnsi="Times New Roman"/>
          <w:iCs/>
          <w:lang w:eastAsia="ja-JP"/>
        </w:rPr>
        <w:t xml:space="preserve">Regarding sample set 1, data were acquired with </w:t>
      </w:r>
      <w:r w:rsidRPr="00AB4A6A">
        <w:rPr>
          <w:rFonts w:ascii="Times New Roman" w:hAnsi="Times New Roman"/>
          <w:iCs/>
          <w:lang w:eastAsia="ja-JP"/>
        </w:rPr>
        <w:t xml:space="preserve">a </w:t>
      </w:r>
      <w:r w:rsidRPr="00DA2EAB">
        <w:rPr>
          <w:rFonts w:ascii="Times New Roman" w:hAnsi="Times New Roman"/>
          <w:iCs/>
          <w:lang w:eastAsia="ja-JP"/>
        </w:rPr>
        <w:t>1.5 T GE Signa system (General</w:t>
      </w:r>
      <w:r>
        <w:rPr>
          <w:rFonts w:ascii="Times New Roman" w:hAnsi="Times New Roman"/>
          <w:iCs/>
          <w:lang w:eastAsia="ja-JP"/>
        </w:rPr>
        <w:t xml:space="preserve"> Electric, Milwaukee, USA). A</w:t>
      </w:r>
      <w:r w:rsidRPr="00DA2EAB">
        <w:rPr>
          <w:rFonts w:ascii="Times New Roman" w:hAnsi="Times New Roman"/>
          <w:iCs/>
          <w:lang w:eastAsia="ja-JP"/>
        </w:rPr>
        <w:t>xial three-dimensional</w:t>
      </w:r>
      <w:r>
        <w:rPr>
          <w:rFonts w:ascii="Times New Roman" w:hAnsi="Times New Roman"/>
          <w:iCs/>
          <w:lang w:eastAsia="ja-JP"/>
        </w:rPr>
        <w:t xml:space="preserve"> </w:t>
      </w:r>
      <w:r w:rsidRPr="00DA2EAB">
        <w:rPr>
          <w:rFonts w:ascii="Times New Roman" w:hAnsi="Times New Roman"/>
          <w:iCs/>
          <w:lang w:eastAsia="ja-JP"/>
        </w:rPr>
        <w:t>T1-we</w:t>
      </w:r>
      <w:r>
        <w:rPr>
          <w:rFonts w:ascii="Times New Roman" w:hAnsi="Times New Roman"/>
          <w:iCs/>
          <w:lang w:eastAsia="ja-JP"/>
        </w:rPr>
        <w:t>ighted images were obtained using</w:t>
      </w:r>
      <w:r w:rsidRPr="00DA2EAB">
        <w:rPr>
          <w:rFonts w:ascii="Times New Roman" w:hAnsi="Times New Roman"/>
          <w:iCs/>
          <w:lang w:eastAsia="ja-JP"/>
        </w:rPr>
        <w:t xml:space="preserve"> a spoiled gradient</w:t>
      </w:r>
      <w:r>
        <w:rPr>
          <w:rFonts w:ascii="Times New Roman" w:hAnsi="Times New Roman"/>
          <w:iCs/>
          <w:lang w:eastAsia="ja-JP"/>
        </w:rPr>
        <w:t xml:space="preserve"> </w:t>
      </w:r>
      <w:r w:rsidRPr="00DA2EAB">
        <w:rPr>
          <w:rFonts w:ascii="Times New Roman" w:hAnsi="Times New Roman"/>
          <w:iCs/>
          <w:lang w:eastAsia="ja-JP"/>
        </w:rPr>
        <w:t>recall sequence</w:t>
      </w:r>
      <w:r>
        <w:rPr>
          <w:rFonts w:ascii="Times New Roman" w:hAnsi="Times New Roman"/>
          <w:iCs/>
          <w:lang w:eastAsia="ja-JP"/>
        </w:rPr>
        <w:t xml:space="preserve"> (slice thickness: </w:t>
      </w:r>
      <w:r w:rsidRPr="00DA2EAB">
        <w:rPr>
          <w:rFonts w:ascii="Times New Roman" w:hAnsi="Times New Roman"/>
          <w:iCs/>
          <w:lang w:eastAsia="ja-JP"/>
        </w:rPr>
        <w:t>2</w:t>
      </w:r>
      <w:r>
        <w:rPr>
          <w:rFonts w:ascii="Times New Roman" w:hAnsi="Times New Roman"/>
          <w:iCs/>
          <w:lang w:eastAsia="ja-JP"/>
        </w:rPr>
        <w:t>mm; TR: 33 msec; TE: 3 msec;</w:t>
      </w:r>
      <w:r w:rsidRPr="00DA2EAB">
        <w:rPr>
          <w:rFonts w:ascii="Times New Roman" w:hAnsi="Times New Roman"/>
          <w:iCs/>
          <w:lang w:eastAsia="ja-JP"/>
        </w:rPr>
        <w:t xml:space="preserve"> </w:t>
      </w:r>
      <w:r>
        <w:rPr>
          <w:rFonts w:ascii="Times New Roman" w:hAnsi="Times New Roman"/>
          <w:iCs/>
          <w:lang w:eastAsia="ja-JP"/>
        </w:rPr>
        <w:t>FOV: 256</w:t>
      </w:r>
      <w:r w:rsidRPr="00F3322F">
        <w:rPr>
          <w:rFonts w:ascii="Times New Roman" w:hAnsi="Times New Roman"/>
          <w:iCs/>
          <w:lang w:eastAsia="ja-JP"/>
        </w:rPr>
        <w:t xml:space="preserve"> ×</w:t>
      </w:r>
      <w:r>
        <w:rPr>
          <w:rFonts w:ascii="Times New Roman" w:hAnsi="Times New Roman"/>
          <w:iCs/>
          <w:lang w:eastAsia="ja-JP"/>
        </w:rPr>
        <w:t xml:space="preserve"> 240 mm)</w:t>
      </w:r>
      <w:r w:rsidRPr="00DA2EAB">
        <w:rPr>
          <w:rFonts w:ascii="Times New Roman" w:hAnsi="Times New Roman"/>
          <w:iCs/>
          <w:lang w:eastAsia="ja-JP"/>
        </w:rPr>
        <w:t>.</w:t>
      </w:r>
      <w:r>
        <w:rPr>
          <w:rFonts w:ascii="Times New Roman" w:hAnsi="Times New Roman"/>
          <w:iCs/>
          <w:lang w:eastAsia="ja-JP"/>
        </w:rPr>
        <w:t xml:space="preserve"> For sample set 2, d</w:t>
      </w:r>
      <w:r w:rsidRPr="00AB4A6A">
        <w:rPr>
          <w:rFonts w:ascii="Times New Roman" w:hAnsi="Times New Roman"/>
          <w:iCs/>
          <w:lang w:eastAsia="ja-JP"/>
        </w:rPr>
        <w:t xml:space="preserve">ata were acquired with a Siemens Trio 3T MRI Scanner </w:t>
      </w:r>
      <w:r>
        <w:rPr>
          <w:rFonts w:ascii="Times New Roman" w:hAnsi="Times New Roman"/>
          <w:iCs/>
          <w:lang w:eastAsia="ja-JP"/>
        </w:rPr>
        <w:t>(Siemens, Munich, Germany)</w:t>
      </w:r>
      <w:r w:rsidRPr="00AB4A6A">
        <w:rPr>
          <w:rFonts w:ascii="Times New Roman" w:hAnsi="Times New Roman"/>
          <w:iCs/>
          <w:lang w:eastAsia="ja-JP"/>
        </w:rPr>
        <w:t xml:space="preserve">. Anatomical </w:t>
      </w:r>
      <w:r>
        <w:rPr>
          <w:rFonts w:ascii="Times New Roman" w:hAnsi="Times New Roman"/>
          <w:iCs/>
          <w:lang w:eastAsia="ja-JP"/>
        </w:rPr>
        <w:t xml:space="preserve">three-dimensional T1-weighted </w:t>
      </w:r>
      <w:r w:rsidRPr="00AB4A6A">
        <w:rPr>
          <w:rFonts w:ascii="Times New Roman" w:hAnsi="Times New Roman"/>
          <w:iCs/>
          <w:lang w:eastAsia="ja-JP"/>
        </w:rPr>
        <w:t xml:space="preserve">images were </w:t>
      </w:r>
      <w:r>
        <w:rPr>
          <w:rFonts w:ascii="Times New Roman" w:hAnsi="Times New Roman"/>
          <w:iCs/>
          <w:lang w:eastAsia="ja-JP"/>
        </w:rPr>
        <w:t>obtained</w:t>
      </w:r>
      <w:r w:rsidRPr="00AB4A6A">
        <w:rPr>
          <w:rFonts w:ascii="Times New Roman" w:hAnsi="Times New Roman"/>
          <w:iCs/>
          <w:lang w:eastAsia="ja-JP"/>
        </w:rPr>
        <w:t xml:space="preserve"> using a </w:t>
      </w:r>
      <w:r w:rsidRPr="00F3322F">
        <w:rPr>
          <w:rFonts w:ascii="Times New Roman" w:hAnsi="Times New Roman"/>
          <w:iCs/>
          <w:lang w:eastAsia="ja-JP"/>
        </w:rPr>
        <w:t>magnetization prepared rapid g</w:t>
      </w:r>
      <w:r>
        <w:rPr>
          <w:rFonts w:ascii="Times New Roman" w:hAnsi="Times New Roman"/>
          <w:iCs/>
          <w:lang w:eastAsia="ja-JP"/>
        </w:rPr>
        <w:t>radient echo (MPRAGE) sequence (slice thickness: 1</w:t>
      </w:r>
      <w:r w:rsidRPr="00F3322F">
        <w:rPr>
          <w:rFonts w:ascii="Times New Roman" w:hAnsi="Times New Roman"/>
          <w:iCs/>
          <w:lang w:eastAsia="ja-JP"/>
        </w:rPr>
        <w:t>mm; inversion time (TI), 1,100 ms</w:t>
      </w:r>
      <w:r>
        <w:rPr>
          <w:rFonts w:ascii="Times New Roman" w:hAnsi="Times New Roman"/>
          <w:iCs/>
          <w:lang w:eastAsia="ja-JP"/>
        </w:rPr>
        <w:t>, FOV: 176 × 240 mm).</w:t>
      </w:r>
    </w:p>
    <w:p w14:paraId="7605BADF" w14:textId="77777777" w:rsidR="0047540F" w:rsidRPr="0047540F" w:rsidRDefault="0047540F" w:rsidP="00F14224">
      <w:pPr>
        <w:pStyle w:val="Body"/>
        <w:spacing w:line="480" w:lineRule="auto"/>
        <w:rPr>
          <w:rFonts w:ascii="Times New Roman" w:hAnsi="Times New Roman"/>
          <w:iCs/>
          <w:lang w:eastAsia="ja-JP"/>
        </w:rPr>
      </w:pPr>
    </w:p>
    <w:p w14:paraId="116D8DAC" w14:textId="46F0F189" w:rsidR="005068F0" w:rsidRDefault="0047540F" w:rsidP="00F14224">
      <w:pPr>
        <w:pStyle w:val="Body"/>
        <w:spacing w:line="480" w:lineRule="auto"/>
        <w:rPr>
          <w:rFonts w:ascii="Times New Roman" w:hAnsi="Times New Roman"/>
          <w:b/>
          <w:bCs/>
        </w:rPr>
      </w:pPr>
      <w:r>
        <w:rPr>
          <w:rFonts w:ascii="Times New Roman" w:hAnsi="Times New Roman"/>
          <w:b/>
          <w:bCs/>
        </w:rPr>
        <w:t>Imaging: pre-processing steps</w:t>
      </w:r>
    </w:p>
    <w:p w14:paraId="02FE2926" w14:textId="2D3CC6B0" w:rsidR="0047540F" w:rsidRDefault="005068F0" w:rsidP="005068F0">
      <w:pPr>
        <w:pStyle w:val="Body"/>
        <w:spacing w:line="480" w:lineRule="auto"/>
        <w:ind w:firstLine="720"/>
        <w:rPr>
          <w:rFonts w:ascii="Times New Roman" w:hAnsi="Times New Roman"/>
        </w:rPr>
      </w:pPr>
      <w:r>
        <w:rPr>
          <w:rFonts w:ascii="Times New Roman" w:hAnsi="Times New Roman"/>
        </w:rPr>
        <w:t xml:space="preserve">The T1-weighted images of each subject were individually preprocessed. Bias-field correction was automatically performed and images were non-linearly registered to the MNI 152 standard space. We employed FMRIB's Integrated Registration and </w:t>
      </w:r>
      <w:r>
        <w:rPr>
          <w:rFonts w:ascii="Times New Roman" w:hAnsi="Times New Roman"/>
        </w:rPr>
        <w:lastRenderedPageBreak/>
        <w:t>Segmentation Tool (FIRST) implemented in FSL 5.0.9 to identify subcortical structures in an automatic manner</w:t>
      </w:r>
      <w:r>
        <w:rPr>
          <w:rStyle w:val="CommentReference"/>
          <w:rFonts w:ascii="Times New Roman" w:eastAsiaTheme="minorEastAsia" w:hAnsi="Times New Roman" w:cs="Times New Roman"/>
          <w:color w:val="auto"/>
          <w:kern w:val="0"/>
          <w:lang w:eastAsia="en-US"/>
        </w:rPr>
        <w:t xml:space="preserve">. </w:t>
      </w:r>
      <w:r>
        <w:rPr>
          <w:rFonts w:ascii="Times New Roman" w:hAnsi="Times New Roman"/>
        </w:rPr>
        <w:t xml:space="preserve">Shape models with structural boundaries obtained from 336 manually segmented images were identified for segmentation, resulting in a deformable surface mesh of each subcortical structure consisting of vertices. The meshes were then reconstructed into MNI space, and boundary corrected. Then, the segmented images were transformed back into original space. We visually checked all segmented images to avoid registration errors. </w:t>
      </w:r>
    </w:p>
    <w:p w14:paraId="25889877" w14:textId="38989263" w:rsidR="00EE519F" w:rsidRDefault="00EE519F" w:rsidP="00EE519F">
      <w:pPr>
        <w:pStyle w:val="Body"/>
        <w:spacing w:line="480" w:lineRule="auto"/>
        <w:rPr>
          <w:rFonts w:ascii="Times New Roman" w:hAnsi="Times New Roman"/>
        </w:rPr>
      </w:pPr>
    </w:p>
    <w:p w14:paraId="5034C1BF" w14:textId="12F997CD" w:rsidR="00EE519F" w:rsidRDefault="00EE519F" w:rsidP="00EE519F">
      <w:pPr>
        <w:pStyle w:val="Body"/>
        <w:spacing w:line="480" w:lineRule="auto"/>
        <w:rPr>
          <w:rFonts w:ascii="Times New Roman" w:hAnsi="Times New Roman"/>
        </w:rPr>
      </w:pPr>
    </w:p>
    <w:p w14:paraId="0C415E08" w14:textId="0CD5C3CE" w:rsidR="00EE519F" w:rsidRPr="00EE519F" w:rsidRDefault="00EE519F" w:rsidP="00EE519F">
      <w:pPr>
        <w:pStyle w:val="Body"/>
        <w:spacing w:line="480" w:lineRule="auto"/>
        <w:rPr>
          <w:rFonts w:ascii="Times New Roman" w:hAnsi="Times New Roman"/>
          <w:b/>
          <w:u w:val="single"/>
        </w:rPr>
      </w:pPr>
      <w:r w:rsidRPr="00EE519F">
        <w:rPr>
          <w:rFonts w:ascii="Times New Roman" w:hAnsi="Times New Roman"/>
          <w:b/>
          <w:u w:val="single"/>
        </w:rPr>
        <w:t>Cognitive</w:t>
      </w:r>
      <w:r>
        <w:rPr>
          <w:rFonts w:ascii="Times New Roman" w:hAnsi="Times New Roman"/>
          <w:b/>
          <w:u w:val="single"/>
        </w:rPr>
        <w:t xml:space="preserve"> task: </w:t>
      </w:r>
      <w:r w:rsidRPr="00EE519F">
        <w:rPr>
          <w:rFonts w:ascii="Times New Roman" w:hAnsi="Times New Roman"/>
          <w:b/>
          <w:u w:val="single"/>
        </w:rPr>
        <w:t>more detailed description</w:t>
      </w:r>
    </w:p>
    <w:p w14:paraId="7124083A" w14:textId="0E5C7FF3" w:rsidR="00EE519F" w:rsidRDefault="00EE519F" w:rsidP="00EE519F">
      <w:pPr>
        <w:pStyle w:val="Body"/>
        <w:spacing w:line="480" w:lineRule="auto"/>
        <w:rPr>
          <w:rFonts w:ascii="Times New Roman" w:hAnsi="Times New Roman"/>
        </w:rPr>
      </w:pPr>
    </w:p>
    <w:p w14:paraId="0DA54FE4" w14:textId="64BA7618" w:rsidR="00EE519F" w:rsidRDefault="00EE519F" w:rsidP="00EE519F">
      <w:pPr>
        <w:pStyle w:val="Body"/>
        <w:spacing w:line="480" w:lineRule="auto"/>
        <w:rPr>
          <w:rFonts w:ascii="Times New Roman" w:hAnsi="Times New Roman"/>
        </w:rPr>
      </w:pPr>
      <w:r>
        <w:rPr>
          <w:rFonts w:ascii="Times New Roman" w:hAnsi="Times New Roman"/>
        </w:rPr>
        <w:t xml:space="preserve">The Intra-Dimensional/Extra-Dimensional Set-Shift task (IDED) from the CANTAB battery was used in this study. This is a standardised task examining different stages of rule acquisition and flexible </w:t>
      </w:r>
      <w:r w:rsidR="007D25EF">
        <w:rPr>
          <w:rFonts w:ascii="Times New Roman" w:hAnsi="Times New Roman"/>
        </w:rPr>
        <w:t xml:space="preserve">responding. On the task, participants view two stimuli presented on the computer screen at a time (Figure S1). They have to make a choice regarding which of the two stimuli they believe to be “correct” according to an </w:t>
      </w:r>
      <w:r w:rsidR="007D25EF">
        <w:rPr>
          <w:rFonts w:ascii="Times New Roman" w:hAnsi="Times New Roman"/>
        </w:rPr>
        <w:lastRenderedPageBreak/>
        <w:t xml:space="preserve">underlying rule they must work out through trial and error. After each choice, visual feedback is provided (the word “correct” or “incorrect” on-screen) so that participants can learn the underlying rule the computer has determined, over time. Once a participant has learnt the underlying rule about which stimulus is correct, the computer then introduces a different rule, which must then be learnt. The crucial stage of the task is the so-called ED shift: here, the stimulus dimension that was previously always relevant to learn the rule (e.g. number of lines) becomes irrelevant; and the previously irrelevant stimulus dimension (e.g. shape of blobs) becomes relevant. As such, ED shift requires individuals to flexibly adapt their learnt pattern of responding, and to shift attention away from a previously relevant aspect of the environment to a different one. </w:t>
      </w:r>
    </w:p>
    <w:p w14:paraId="3345AEA0" w14:textId="71CE5465" w:rsidR="007D25EF" w:rsidRDefault="007D25EF" w:rsidP="00EE519F">
      <w:pPr>
        <w:pStyle w:val="Body"/>
        <w:spacing w:line="480" w:lineRule="auto"/>
        <w:rPr>
          <w:rFonts w:ascii="Times New Roman" w:hAnsi="Times New Roman"/>
        </w:rPr>
      </w:pPr>
    </w:p>
    <w:p w14:paraId="71766060" w14:textId="77777777" w:rsidR="007D25EF" w:rsidRDefault="007D25EF">
      <w:pPr>
        <w:pBdr>
          <w:top w:val="none" w:sz="0" w:space="0" w:color="auto"/>
          <w:left w:val="none" w:sz="0" w:space="0" w:color="auto"/>
          <w:bottom w:val="none" w:sz="0" w:space="0" w:color="auto"/>
          <w:right w:val="none" w:sz="0" w:space="0" w:color="auto"/>
          <w:between w:val="none" w:sz="0" w:space="0" w:color="auto"/>
          <w:bar w:val="none" w:sz="0" w:color="auto"/>
        </w:pBdr>
        <w:rPr>
          <w:rFonts w:eastAsia="Century" w:cs="Century"/>
          <w:color w:val="000000"/>
          <w:kern w:val="2"/>
          <w:u w:color="000000"/>
          <w:lang w:eastAsia="en-GB"/>
        </w:rPr>
      </w:pPr>
      <w:r>
        <w:br w:type="page"/>
      </w:r>
    </w:p>
    <w:p w14:paraId="700EB92E" w14:textId="499B9A2C" w:rsidR="007D25EF" w:rsidRDefault="007D25EF" w:rsidP="00EE519F">
      <w:pPr>
        <w:pStyle w:val="Body"/>
        <w:spacing w:line="480" w:lineRule="auto"/>
        <w:rPr>
          <w:rFonts w:ascii="Times New Roman" w:hAnsi="Times New Roman"/>
        </w:rPr>
      </w:pPr>
      <w:r>
        <w:rPr>
          <w:rFonts w:ascii="Times New Roman" w:hAnsi="Times New Roman"/>
        </w:rPr>
        <w:lastRenderedPageBreak/>
        <w:t xml:space="preserve">Figure S1. Sample screenshot from the IDED task. Volunteers view two compound stimuli; each stimulus has two dimensions (blobs and lines). Through trial and error, individuals attempt to learn the underlying ‘rule’ about what stimulus is correct. </w:t>
      </w:r>
    </w:p>
    <w:p w14:paraId="354E19FC" w14:textId="24040AE8" w:rsidR="007D25EF" w:rsidRDefault="007D25EF" w:rsidP="00EE519F">
      <w:pPr>
        <w:pStyle w:val="Body"/>
        <w:spacing w:line="480" w:lineRule="auto"/>
        <w:rPr>
          <w:rFonts w:ascii="Times New Roman" w:hAnsi="Times New Roman"/>
        </w:rPr>
      </w:pPr>
      <w:r>
        <w:rPr>
          <w:noProof/>
          <w:lang w:val="en-GB"/>
        </w:rPr>
        <w:drawing>
          <wp:inline distT="0" distB="0" distL="0" distR="0" wp14:anchorId="43111BBD" wp14:editId="594105D7">
            <wp:extent cx="2797835" cy="15652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7246" t="42365" r="30984" b="38147"/>
                    <a:stretch/>
                  </pic:blipFill>
                  <pic:spPr bwMode="auto">
                    <a:xfrm>
                      <a:off x="0" y="0"/>
                      <a:ext cx="2798845" cy="1565840"/>
                    </a:xfrm>
                    <a:prstGeom prst="rect">
                      <a:avLst/>
                    </a:prstGeom>
                    <a:ln>
                      <a:noFill/>
                    </a:ln>
                    <a:extLst>
                      <a:ext uri="{53640926-AAD7-44D8-BBD7-CCE9431645EC}">
                        <a14:shadowObscured xmlns:a14="http://schemas.microsoft.com/office/drawing/2010/main"/>
                      </a:ext>
                    </a:extLst>
                  </pic:spPr>
                </pic:pic>
              </a:graphicData>
            </a:graphic>
          </wp:inline>
        </w:drawing>
      </w:r>
    </w:p>
    <w:p w14:paraId="4A2330D6" w14:textId="43155151" w:rsidR="00AC5F1E" w:rsidRDefault="00AC5F1E" w:rsidP="00EE519F">
      <w:pPr>
        <w:pStyle w:val="Body"/>
        <w:spacing w:line="480" w:lineRule="auto"/>
        <w:rPr>
          <w:rFonts w:ascii="Times New Roman" w:hAnsi="Times New Roman"/>
        </w:rPr>
      </w:pPr>
    </w:p>
    <w:p w14:paraId="23DD6685" w14:textId="7FB2CAD6" w:rsidR="00AC5F1E" w:rsidRDefault="00AC5F1E" w:rsidP="00EE519F">
      <w:pPr>
        <w:pStyle w:val="Body"/>
        <w:spacing w:line="480" w:lineRule="auto"/>
        <w:rPr>
          <w:rFonts w:ascii="Times New Roman" w:hAnsi="Times New Roman"/>
        </w:rPr>
      </w:pPr>
    </w:p>
    <w:p w14:paraId="7022A40A" w14:textId="2704BECC" w:rsidR="00AC5F1E" w:rsidRPr="00EE519F" w:rsidRDefault="00AC5F1E" w:rsidP="00AC5F1E">
      <w:pPr>
        <w:pStyle w:val="Body"/>
        <w:spacing w:line="480" w:lineRule="auto"/>
        <w:rPr>
          <w:rFonts w:ascii="Times New Roman" w:hAnsi="Times New Roman"/>
          <w:b/>
          <w:u w:val="single"/>
        </w:rPr>
      </w:pPr>
      <w:r w:rsidRPr="00EE519F">
        <w:rPr>
          <w:rFonts w:ascii="Times New Roman" w:hAnsi="Times New Roman"/>
          <w:b/>
          <w:u w:val="single"/>
        </w:rPr>
        <w:t>Cognitive</w:t>
      </w:r>
      <w:r>
        <w:rPr>
          <w:rFonts w:ascii="Times New Roman" w:hAnsi="Times New Roman"/>
          <w:b/>
          <w:u w:val="single"/>
        </w:rPr>
        <w:t xml:space="preserve"> task: group comparisons</w:t>
      </w:r>
    </w:p>
    <w:p w14:paraId="091C81BC" w14:textId="25A9C4DE" w:rsidR="00AC5F1E" w:rsidRDefault="00AC5F1E" w:rsidP="00EE519F">
      <w:pPr>
        <w:pStyle w:val="Body"/>
        <w:spacing w:line="480" w:lineRule="auto"/>
        <w:rPr>
          <w:rFonts w:ascii="Times New Roman" w:hAnsi="Times New Roman"/>
        </w:rPr>
      </w:pPr>
    </w:p>
    <w:p w14:paraId="7CF23BA2" w14:textId="73E69E86" w:rsidR="00AC5F1E" w:rsidRDefault="00AC5F1E" w:rsidP="00AC5F1E">
      <w:pPr>
        <w:pStyle w:val="Body"/>
        <w:spacing w:line="480" w:lineRule="auto"/>
        <w:rPr>
          <w:rFonts w:ascii="Times New Roman" w:hAnsi="Times New Roman"/>
        </w:rPr>
        <w:sectPr w:rsidR="00AC5F1E" w:rsidSect="0047540F">
          <w:pgSz w:w="11900" w:h="16840"/>
          <w:pgMar w:top="1985" w:right="1701" w:bottom="1701" w:left="1701" w:header="851" w:footer="992" w:gutter="0"/>
          <w:cols w:space="425"/>
          <w:docGrid w:type="lines" w:linePitch="400"/>
        </w:sectPr>
      </w:pPr>
      <w:r w:rsidRPr="00693C89">
        <w:rPr>
          <w:rFonts w:ascii="Times New Roman" w:hAnsi="Times New Roman"/>
          <w:iCs/>
          <w:lang w:eastAsia="ja-JP"/>
        </w:rPr>
        <w:t>Groups differed significantly in terms of ED errors on the IDED task (F=11.06, p&lt;0.001</w:t>
      </w:r>
      <w:r>
        <w:rPr>
          <w:rFonts w:ascii="Times New Roman" w:hAnsi="Times New Roman"/>
          <w:iCs/>
          <w:lang w:eastAsia="ja-JP"/>
        </w:rPr>
        <w:t>), but not on errors prior to the ED stage (F=2.70, p=</w:t>
      </w:r>
      <w:r w:rsidRPr="000B2C89">
        <w:rPr>
          <w:rFonts w:ascii="Times New Roman" w:hAnsi="Times New Roman"/>
          <w:iCs/>
          <w:lang w:eastAsia="ja-JP"/>
        </w:rPr>
        <w:t>0.07</w:t>
      </w:r>
      <w:r>
        <w:rPr>
          <w:rFonts w:ascii="Times New Roman" w:hAnsi="Times New Roman"/>
          <w:iCs/>
          <w:lang w:eastAsia="ja-JP"/>
        </w:rPr>
        <w:t xml:space="preserve">). </w:t>
      </w:r>
      <w:r w:rsidRPr="00693C89">
        <w:rPr>
          <w:rFonts w:ascii="Times New Roman" w:hAnsi="Times New Roman"/>
          <w:iCs/>
          <w:lang w:eastAsia="ja-JP"/>
        </w:rPr>
        <w:t>Th</w:t>
      </w:r>
      <w:r>
        <w:rPr>
          <w:rFonts w:ascii="Times New Roman" w:hAnsi="Times New Roman"/>
          <w:iCs/>
          <w:lang w:eastAsia="ja-JP"/>
        </w:rPr>
        <w:t xml:space="preserve">e overall group difference in ED errors </w:t>
      </w:r>
      <w:r w:rsidRPr="00693C89">
        <w:rPr>
          <w:rFonts w:ascii="Times New Roman" w:hAnsi="Times New Roman"/>
          <w:iCs/>
          <w:lang w:eastAsia="ja-JP"/>
        </w:rPr>
        <w:t>was due to OCD patients making significantly more errors than controls (p&lt;0.001)</w:t>
      </w:r>
      <w:r>
        <w:rPr>
          <w:rFonts w:ascii="Times New Roman" w:hAnsi="Times New Roman"/>
          <w:iCs/>
          <w:lang w:eastAsia="ja-JP"/>
        </w:rPr>
        <w:t xml:space="preserve">; and </w:t>
      </w:r>
      <w:r w:rsidRPr="00693C89">
        <w:rPr>
          <w:rFonts w:ascii="Times New Roman" w:hAnsi="Times New Roman"/>
          <w:iCs/>
          <w:lang w:eastAsia="ja-JP"/>
        </w:rPr>
        <w:t>relatives</w:t>
      </w:r>
      <w:r>
        <w:rPr>
          <w:rFonts w:ascii="Times New Roman" w:hAnsi="Times New Roman"/>
          <w:iCs/>
          <w:lang w:eastAsia="ja-JP"/>
        </w:rPr>
        <w:t xml:space="preserve"> of OCD patients</w:t>
      </w:r>
      <w:r w:rsidRPr="00693C89">
        <w:rPr>
          <w:rFonts w:ascii="Times New Roman" w:hAnsi="Times New Roman"/>
          <w:iCs/>
          <w:lang w:eastAsia="ja-JP"/>
        </w:rPr>
        <w:t xml:space="preserve"> making more errors than controls (p&lt;0.001). Patients did not differ significantly from relatives</w:t>
      </w:r>
      <w:r>
        <w:rPr>
          <w:rFonts w:ascii="Times New Roman" w:hAnsi="Times New Roman"/>
          <w:iCs/>
          <w:lang w:eastAsia="ja-JP"/>
        </w:rPr>
        <w:t xml:space="preserve"> on ED error task performance</w:t>
      </w:r>
      <w:r w:rsidRPr="00693C89">
        <w:rPr>
          <w:rFonts w:ascii="Times New Roman" w:hAnsi="Times New Roman"/>
          <w:iCs/>
          <w:lang w:eastAsia="ja-JP"/>
        </w:rPr>
        <w:t xml:space="preserve"> (p=0.366). The mean (standard deviation) number of </w:t>
      </w:r>
      <w:r>
        <w:rPr>
          <w:rFonts w:ascii="Times New Roman" w:hAnsi="Times New Roman"/>
          <w:iCs/>
          <w:lang w:eastAsia="ja-JP"/>
        </w:rPr>
        <w:t xml:space="preserve">ED </w:t>
      </w:r>
      <w:r w:rsidRPr="00693C89">
        <w:rPr>
          <w:rFonts w:ascii="Times New Roman" w:hAnsi="Times New Roman"/>
          <w:iCs/>
          <w:lang w:eastAsia="ja-JP"/>
        </w:rPr>
        <w:t xml:space="preserve">errors in each </w:t>
      </w:r>
      <w:r w:rsidRPr="00693C89">
        <w:rPr>
          <w:rFonts w:ascii="Times New Roman" w:hAnsi="Times New Roman"/>
          <w:iCs/>
          <w:lang w:eastAsia="ja-JP"/>
        </w:rPr>
        <w:lastRenderedPageBreak/>
        <w:t>group were as follows: OCD patients (11.92 [11</w:t>
      </w:r>
      <w:r>
        <w:rPr>
          <w:rFonts w:ascii="Times New Roman" w:hAnsi="Times New Roman"/>
          <w:iCs/>
          <w:lang w:eastAsia="ja-JP"/>
        </w:rPr>
        <w:t>.47]), patient relatives (13.81 [11.26]), controls (5.60 [7.07]).</w:t>
      </w:r>
    </w:p>
    <w:p w14:paraId="6C3CC76B" w14:textId="246EFC19" w:rsidR="00BE4616" w:rsidRPr="00BE4616" w:rsidRDefault="00BE4616" w:rsidP="00BE4616">
      <w:pPr>
        <w:pStyle w:val="Body"/>
        <w:spacing w:line="480" w:lineRule="auto"/>
        <w:rPr>
          <w:rFonts w:ascii="Times New Roman" w:hAnsi="Times New Roman"/>
          <w:b/>
          <w:bCs/>
        </w:rPr>
      </w:pPr>
      <w:r>
        <w:rPr>
          <w:rFonts w:ascii="Times New Roman" w:hAnsi="Times New Roman"/>
          <w:b/>
          <w:bCs/>
        </w:rPr>
        <w:lastRenderedPageBreak/>
        <w:t xml:space="preserve">Supplementary Table 1. Demographic and other key characteristics of the groups </w:t>
      </w:r>
    </w:p>
    <w:tbl>
      <w:tblPr>
        <w:tblW w:w="124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94"/>
        <w:gridCol w:w="1813"/>
        <w:gridCol w:w="1951"/>
        <w:gridCol w:w="1843"/>
        <w:gridCol w:w="1134"/>
        <w:gridCol w:w="1134"/>
        <w:gridCol w:w="2126"/>
      </w:tblGrid>
      <w:tr w:rsidR="00BE4616" w14:paraId="75AC466C" w14:textId="77777777" w:rsidTr="008D728D">
        <w:trPr>
          <w:trHeight w:val="360"/>
          <w:jc w:val="center"/>
        </w:trPr>
        <w:tc>
          <w:tcPr>
            <w:tcW w:w="2494" w:type="dxa"/>
            <w:tcBorders>
              <w:top w:val="single" w:sz="4" w:space="0" w:color="000000"/>
              <w:left w:val="nil"/>
              <w:bottom w:val="nil"/>
              <w:right w:val="nil"/>
            </w:tcBorders>
            <w:shd w:val="clear" w:color="auto" w:fill="auto"/>
            <w:tcMar>
              <w:top w:w="80" w:type="dxa"/>
              <w:left w:w="80" w:type="dxa"/>
              <w:bottom w:w="80" w:type="dxa"/>
              <w:right w:w="80" w:type="dxa"/>
            </w:tcMar>
          </w:tcPr>
          <w:p w14:paraId="72BB5558" w14:textId="77777777" w:rsidR="00BE4616" w:rsidRPr="002A0E7F" w:rsidRDefault="00BE4616" w:rsidP="008D728D">
            <w:pPr>
              <w:pStyle w:val="Body"/>
              <w:rPr>
                <w:rFonts w:ascii="Times New Roman" w:hAnsi="Times New Roman" w:cs="Times New Roman"/>
              </w:rPr>
            </w:pPr>
            <w:r w:rsidRPr="002A0E7F">
              <w:rPr>
                <w:rFonts w:ascii="Times New Roman" w:hAnsi="Times New Roman" w:cs="Times New Roman"/>
              </w:rPr>
              <w:t> </w:t>
            </w:r>
          </w:p>
        </w:tc>
        <w:tc>
          <w:tcPr>
            <w:tcW w:w="181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7C617EB" w14:textId="77777777" w:rsidR="00BE4616" w:rsidRPr="002A0E7F" w:rsidRDefault="00BE4616" w:rsidP="008D728D">
            <w:pPr>
              <w:pStyle w:val="Body"/>
              <w:rPr>
                <w:rFonts w:ascii="Times New Roman" w:hAnsi="Times New Roman" w:cs="Times New Roman"/>
              </w:rPr>
            </w:pPr>
            <w:r w:rsidRPr="002A0E7F">
              <w:rPr>
                <w:rFonts w:ascii="Times New Roman" w:hAnsi="Times New Roman" w:cs="Times New Roman"/>
              </w:rPr>
              <w:t xml:space="preserve">OCD </w:t>
            </w:r>
          </w:p>
        </w:tc>
        <w:tc>
          <w:tcPr>
            <w:tcW w:w="1951" w:type="dxa"/>
            <w:tcBorders>
              <w:top w:val="single" w:sz="4" w:space="0" w:color="000000"/>
              <w:left w:val="nil"/>
              <w:bottom w:val="single" w:sz="4" w:space="0" w:color="000000"/>
              <w:right w:val="nil"/>
            </w:tcBorders>
          </w:tcPr>
          <w:p w14:paraId="25904B18" w14:textId="77777777" w:rsidR="00BE4616" w:rsidRPr="002A0E7F" w:rsidRDefault="00BE4616" w:rsidP="008D728D">
            <w:pPr>
              <w:pStyle w:val="Body"/>
              <w:rPr>
                <w:rFonts w:ascii="Times New Roman" w:hAnsi="Times New Roman" w:cs="Times New Roman"/>
              </w:rPr>
            </w:pPr>
            <w:r>
              <w:rPr>
                <w:rFonts w:ascii="Times New Roman" w:hAnsi="Times New Roman" w:cs="Times New Roman"/>
              </w:rPr>
              <w:t>Relatives</w:t>
            </w:r>
          </w:p>
        </w:tc>
        <w:tc>
          <w:tcPr>
            <w:tcW w:w="184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B9D9E74" w14:textId="77777777" w:rsidR="00BE4616" w:rsidRPr="002A0E7F" w:rsidRDefault="00BE4616" w:rsidP="008D728D">
            <w:pPr>
              <w:pStyle w:val="Body"/>
              <w:rPr>
                <w:rFonts w:ascii="Times New Roman" w:hAnsi="Times New Roman" w:cs="Times New Roman"/>
              </w:rPr>
            </w:pPr>
            <w:r w:rsidRPr="002A0E7F">
              <w:rPr>
                <w:rFonts w:ascii="Times New Roman" w:hAnsi="Times New Roman" w:cs="Times New Roman"/>
              </w:rPr>
              <w:t>HC</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tcPr>
          <w:p w14:paraId="58D48D99" w14:textId="77777777" w:rsidR="00BE4616" w:rsidRPr="002A0E7F" w:rsidRDefault="00BE4616" w:rsidP="008D728D">
            <w:pPr>
              <w:pStyle w:val="Body"/>
              <w:jc w:val="center"/>
              <w:rPr>
                <w:rFonts w:ascii="Times New Roman" w:hAnsi="Times New Roman" w:cs="Times New Roman"/>
              </w:rPr>
            </w:pPr>
            <w:r w:rsidRPr="002A0E7F">
              <w:rPr>
                <w:rFonts w:ascii="Times New Roman" w:hAnsi="Times New Roman" w:cs="Times New Roman"/>
              </w:rPr>
              <w:t>Statistic</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tcPr>
          <w:p w14:paraId="6D490F08" w14:textId="77777777" w:rsidR="00BE4616" w:rsidRPr="002A0E7F" w:rsidRDefault="00BE4616" w:rsidP="008D728D">
            <w:pPr>
              <w:pStyle w:val="Body"/>
              <w:jc w:val="center"/>
              <w:rPr>
                <w:rFonts w:ascii="Times New Roman" w:hAnsi="Times New Roman" w:cs="Times New Roman"/>
              </w:rPr>
            </w:pPr>
            <w:r w:rsidRPr="002A0E7F">
              <w:rPr>
                <w:rFonts w:ascii="Times New Roman" w:hAnsi="Times New Roman" w:cs="Times New Roman"/>
              </w:rPr>
              <w:t>p-value</w:t>
            </w:r>
          </w:p>
        </w:tc>
        <w:tc>
          <w:tcPr>
            <w:tcW w:w="2126" w:type="dxa"/>
            <w:tcBorders>
              <w:top w:val="single" w:sz="4" w:space="0" w:color="000000"/>
              <w:left w:val="nil"/>
              <w:bottom w:val="nil"/>
              <w:right w:val="nil"/>
            </w:tcBorders>
          </w:tcPr>
          <w:p w14:paraId="26D287B1" w14:textId="77777777" w:rsidR="00BE4616" w:rsidRPr="002A0E7F" w:rsidRDefault="00BE4616" w:rsidP="008D728D">
            <w:pPr>
              <w:pStyle w:val="Body"/>
              <w:jc w:val="center"/>
              <w:rPr>
                <w:rFonts w:ascii="Times New Roman" w:hAnsi="Times New Roman" w:cs="Times New Roman"/>
              </w:rPr>
            </w:pPr>
            <w:r>
              <w:rPr>
                <w:rFonts w:ascii="Times New Roman" w:hAnsi="Times New Roman" w:cs="Times New Roman"/>
              </w:rPr>
              <w:t>Post-Hoc analysis</w:t>
            </w:r>
          </w:p>
        </w:tc>
      </w:tr>
      <w:tr w:rsidR="00BE4616" w14:paraId="2BFAF009" w14:textId="77777777" w:rsidTr="008D728D">
        <w:trPr>
          <w:trHeight w:val="360"/>
          <w:jc w:val="center"/>
        </w:trPr>
        <w:tc>
          <w:tcPr>
            <w:tcW w:w="2494" w:type="dxa"/>
            <w:tcBorders>
              <w:top w:val="nil"/>
              <w:left w:val="nil"/>
              <w:bottom w:val="single" w:sz="4" w:space="0" w:color="000000"/>
              <w:right w:val="nil"/>
            </w:tcBorders>
            <w:shd w:val="clear" w:color="auto" w:fill="auto"/>
            <w:tcMar>
              <w:top w:w="80" w:type="dxa"/>
              <w:left w:w="80" w:type="dxa"/>
              <w:bottom w:w="80" w:type="dxa"/>
              <w:right w:w="80" w:type="dxa"/>
            </w:tcMar>
          </w:tcPr>
          <w:p w14:paraId="6D16951E" w14:textId="77777777" w:rsidR="00BE4616" w:rsidRPr="002A0E7F" w:rsidRDefault="00BE4616" w:rsidP="008D728D">
            <w:r w:rsidRPr="002A0E7F">
              <w:t>Total</w:t>
            </w:r>
          </w:p>
        </w:tc>
        <w:tc>
          <w:tcPr>
            <w:tcW w:w="181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66391B8" w14:textId="77777777" w:rsidR="00BE4616" w:rsidRPr="002A0E7F" w:rsidRDefault="00BE4616" w:rsidP="008D728D">
            <w:pPr>
              <w:pStyle w:val="Body"/>
              <w:rPr>
                <w:rFonts w:ascii="Times New Roman" w:hAnsi="Times New Roman" w:cs="Times New Roman"/>
              </w:rPr>
            </w:pPr>
            <w:r w:rsidRPr="002A0E7F">
              <w:rPr>
                <w:rFonts w:ascii="Times New Roman" w:hAnsi="Times New Roman" w:cs="Times New Roman"/>
              </w:rPr>
              <w:t>(N=76)</w:t>
            </w:r>
          </w:p>
        </w:tc>
        <w:tc>
          <w:tcPr>
            <w:tcW w:w="1951" w:type="dxa"/>
            <w:tcBorders>
              <w:top w:val="single" w:sz="4" w:space="0" w:color="000000"/>
              <w:left w:val="nil"/>
              <w:bottom w:val="single" w:sz="4" w:space="0" w:color="000000"/>
              <w:right w:val="nil"/>
            </w:tcBorders>
          </w:tcPr>
          <w:p w14:paraId="04D9F007" w14:textId="77777777" w:rsidR="00BE4616" w:rsidRPr="002A0E7F" w:rsidRDefault="00BE4616" w:rsidP="008D728D">
            <w:pPr>
              <w:pStyle w:val="Body"/>
              <w:rPr>
                <w:rFonts w:ascii="Times New Roman" w:hAnsi="Times New Roman" w:cs="Times New Roman"/>
                <w:lang w:eastAsia="ja-JP"/>
              </w:rPr>
            </w:pPr>
            <w:r>
              <w:rPr>
                <w:rFonts w:ascii="Times New Roman" w:hAnsi="Times New Roman" w:cs="Times New Roman"/>
                <w:lang w:eastAsia="ja-JP"/>
              </w:rPr>
              <w:t>(N=32)</w:t>
            </w:r>
          </w:p>
        </w:tc>
        <w:tc>
          <w:tcPr>
            <w:tcW w:w="184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7D9E827" w14:textId="77777777" w:rsidR="00BE4616" w:rsidRPr="002A0E7F" w:rsidRDefault="00BE4616" w:rsidP="008D728D">
            <w:pPr>
              <w:pStyle w:val="Body"/>
              <w:rPr>
                <w:rFonts w:ascii="Times New Roman" w:hAnsi="Times New Roman" w:cs="Times New Roman"/>
              </w:rPr>
            </w:pPr>
            <w:r w:rsidRPr="002A0E7F">
              <w:rPr>
                <w:rFonts w:ascii="Times New Roman" w:hAnsi="Times New Roman" w:cs="Times New Roman"/>
                <w:lang w:eastAsia="ja-JP"/>
              </w:rPr>
              <w:t>(</w:t>
            </w:r>
            <w:r>
              <w:rPr>
                <w:rFonts w:ascii="Times New Roman" w:hAnsi="Times New Roman" w:cs="Times New Roman"/>
              </w:rPr>
              <w:t>N=75</w:t>
            </w:r>
            <w:r w:rsidRPr="002A0E7F">
              <w:rPr>
                <w:rFonts w:ascii="Times New Roman" w:hAnsi="Times New Roman" w:cs="Times New Roman"/>
              </w:rPr>
              <w:t>)</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tcPr>
          <w:p w14:paraId="3DABEF11" w14:textId="77777777" w:rsidR="00BE4616" w:rsidRPr="002A0E7F" w:rsidRDefault="00BE4616" w:rsidP="008D728D"/>
        </w:tc>
        <w:tc>
          <w:tcPr>
            <w:tcW w:w="1134" w:type="dxa"/>
            <w:tcBorders>
              <w:top w:val="nil"/>
              <w:left w:val="nil"/>
              <w:bottom w:val="single" w:sz="4" w:space="0" w:color="000000"/>
              <w:right w:val="nil"/>
            </w:tcBorders>
            <w:shd w:val="clear" w:color="auto" w:fill="auto"/>
            <w:tcMar>
              <w:top w:w="80" w:type="dxa"/>
              <w:left w:w="80" w:type="dxa"/>
              <w:bottom w:w="80" w:type="dxa"/>
              <w:right w:w="80" w:type="dxa"/>
            </w:tcMar>
          </w:tcPr>
          <w:p w14:paraId="07FF4349" w14:textId="77777777" w:rsidR="00BE4616" w:rsidRPr="002A0E7F" w:rsidRDefault="00BE4616" w:rsidP="008D728D">
            <w:pPr>
              <w:jc w:val="center"/>
            </w:pPr>
          </w:p>
        </w:tc>
        <w:tc>
          <w:tcPr>
            <w:tcW w:w="2126" w:type="dxa"/>
            <w:tcBorders>
              <w:top w:val="nil"/>
              <w:left w:val="nil"/>
              <w:bottom w:val="single" w:sz="4" w:space="0" w:color="000000"/>
              <w:right w:val="nil"/>
            </w:tcBorders>
          </w:tcPr>
          <w:p w14:paraId="66C4EE68" w14:textId="77777777" w:rsidR="00BE4616" w:rsidRPr="002A0E7F" w:rsidRDefault="00BE4616" w:rsidP="008D728D">
            <w:pPr>
              <w:jc w:val="center"/>
            </w:pPr>
          </w:p>
        </w:tc>
      </w:tr>
      <w:tr w:rsidR="00BE4616" w14:paraId="06918537" w14:textId="77777777" w:rsidTr="008D728D">
        <w:trPr>
          <w:trHeight w:val="360"/>
          <w:jc w:val="center"/>
        </w:trPr>
        <w:tc>
          <w:tcPr>
            <w:tcW w:w="2494" w:type="dxa"/>
            <w:tcBorders>
              <w:top w:val="single" w:sz="4" w:space="0" w:color="000000"/>
              <w:left w:val="nil"/>
              <w:bottom w:val="nil"/>
              <w:right w:val="nil"/>
            </w:tcBorders>
            <w:shd w:val="clear" w:color="auto" w:fill="auto"/>
            <w:tcMar>
              <w:top w:w="80" w:type="dxa"/>
              <w:left w:w="80" w:type="dxa"/>
              <w:bottom w:w="80" w:type="dxa"/>
              <w:right w:w="80" w:type="dxa"/>
            </w:tcMar>
          </w:tcPr>
          <w:p w14:paraId="54D76475" w14:textId="77777777" w:rsidR="00BE4616" w:rsidRPr="002A0E7F" w:rsidRDefault="00BE4616" w:rsidP="008D728D">
            <w:pPr>
              <w:pStyle w:val="Body"/>
              <w:rPr>
                <w:rFonts w:ascii="Times New Roman" w:hAnsi="Times New Roman" w:cs="Times New Roman"/>
              </w:rPr>
            </w:pPr>
            <w:r w:rsidRPr="002A0E7F">
              <w:rPr>
                <w:rFonts w:ascii="Times New Roman" w:hAnsi="Times New Roman" w:cs="Times New Roman"/>
              </w:rPr>
              <w:t>Age (mean, SD)</w:t>
            </w:r>
          </w:p>
        </w:tc>
        <w:tc>
          <w:tcPr>
            <w:tcW w:w="1813" w:type="dxa"/>
            <w:tcBorders>
              <w:top w:val="single" w:sz="4" w:space="0" w:color="000000"/>
              <w:left w:val="nil"/>
              <w:bottom w:val="nil"/>
              <w:right w:val="nil"/>
            </w:tcBorders>
            <w:shd w:val="clear" w:color="auto" w:fill="auto"/>
            <w:tcMar>
              <w:top w:w="80" w:type="dxa"/>
              <w:left w:w="80" w:type="dxa"/>
              <w:bottom w:w="80" w:type="dxa"/>
              <w:right w:w="80" w:type="dxa"/>
            </w:tcMar>
          </w:tcPr>
          <w:p w14:paraId="6635B884" w14:textId="77777777" w:rsidR="00BE4616" w:rsidRPr="002A0E7F" w:rsidRDefault="00BE4616" w:rsidP="008D728D">
            <w:pPr>
              <w:pStyle w:val="Body"/>
              <w:rPr>
                <w:rFonts w:ascii="Times New Roman" w:hAnsi="Times New Roman" w:cs="Times New Roman"/>
              </w:rPr>
            </w:pPr>
            <w:r>
              <w:rPr>
                <w:rFonts w:ascii="Times New Roman" w:hAnsi="Times New Roman" w:cs="Times New Roman"/>
              </w:rPr>
              <w:t>34.79 (10.95)</w:t>
            </w:r>
          </w:p>
        </w:tc>
        <w:tc>
          <w:tcPr>
            <w:tcW w:w="1951" w:type="dxa"/>
            <w:tcBorders>
              <w:top w:val="single" w:sz="4" w:space="0" w:color="000000"/>
              <w:left w:val="nil"/>
              <w:bottom w:val="nil"/>
              <w:right w:val="nil"/>
            </w:tcBorders>
          </w:tcPr>
          <w:p w14:paraId="35F47BE4" w14:textId="77777777" w:rsidR="00BE4616" w:rsidRDefault="00BE4616" w:rsidP="008D728D">
            <w:pPr>
              <w:pStyle w:val="Body"/>
              <w:rPr>
                <w:rFonts w:ascii="Times New Roman" w:hAnsi="Times New Roman" w:cs="Times New Roman"/>
              </w:rPr>
            </w:pPr>
            <w:r>
              <w:rPr>
                <w:rFonts w:ascii="Times New Roman" w:hAnsi="Times New Roman" w:cs="Times New Roman"/>
              </w:rPr>
              <w:t>37.03 (13.37)</w:t>
            </w:r>
          </w:p>
        </w:tc>
        <w:tc>
          <w:tcPr>
            <w:tcW w:w="1843" w:type="dxa"/>
            <w:tcBorders>
              <w:top w:val="single" w:sz="4" w:space="0" w:color="000000"/>
              <w:left w:val="nil"/>
              <w:bottom w:val="nil"/>
              <w:right w:val="nil"/>
            </w:tcBorders>
            <w:shd w:val="clear" w:color="auto" w:fill="auto"/>
            <w:tcMar>
              <w:top w:w="80" w:type="dxa"/>
              <w:left w:w="80" w:type="dxa"/>
              <w:bottom w:w="80" w:type="dxa"/>
              <w:right w:w="80" w:type="dxa"/>
            </w:tcMar>
          </w:tcPr>
          <w:p w14:paraId="7F41AECB" w14:textId="77777777" w:rsidR="00BE4616" w:rsidRPr="002A0E7F" w:rsidRDefault="00BE4616" w:rsidP="008D728D">
            <w:pPr>
              <w:pStyle w:val="Body"/>
              <w:rPr>
                <w:rFonts w:ascii="Times New Roman" w:hAnsi="Times New Roman" w:cs="Times New Roman"/>
              </w:rPr>
            </w:pPr>
            <w:r>
              <w:rPr>
                <w:rFonts w:ascii="Times New Roman" w:hAnsi="Times New Roman" w:cs="Times New Roman"/>
              </w:rPr>
              <w:t>35.96 (11.78)</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tcPr>
          <w:p w14:paraId="15DBA134" w14:textId="77777777" w:rsidR="00BE4616" w:rsidRPr="002A0E7F" w:rsidRDefault="00BE4616" w:rsidP="008D728D">
            <w:pPr>
              <w:pStyle w:val="Body"/>
              <w:jc w:val="center"/>
              <w:rPr>
                <w:rFonts w:ascii="Times New Roman" w:hAnsi="Times New Roman" w:cs="Times New Roman"/>
              </w:rPr>
            </w:pPr>
            <w:r>
              <w:rPr>
                <w:rFonts w:ascii="Times New Roman" w:hAnsi="Times New Roman" w:cs="Times New Roman"/>
              </w:rPr>
              <w:t>0.45</w:t>
            </w:r>
            <w:r>
              <w:rPr>
                <w:rFonts w:ascii="Times New Roman" w:hAnsi="Times New Roman"/>
                <w:vertAlign w:val="superscript"/>
              </w:rPr>
              <w:t>†</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tcPr>
          <w:p w14:paraId="25C3FA52" w14:textId="77777777" w:rsidR="00BE4616" w:rsidRPr="002A0E7F" w:rsidRDefault="00BE4616" w:rsidP="008D728D">
            <w:pPr>
              <w:pStyle w:val="Body"/>
              <w:jc w:val="center"/>
              <w:rPr>
                <w:rFonts w:ascii="Times New Roman" w:hAnsi="Times New Roman" w:cs="Times New Roman"/>
              </w:rPr>
            </w:pPr>
            <w:r>
              <w:rPr>
                <w:rFonts w:ascii="Times New Roman" w:hAnsi="Times New Roman" w:cs="Times New Roman"/>
              </w:rPr>
              <w:t>0.64</w:t>
            </w:r>
          </w:p>
        </w:tc>
        <w:tc>
          <w:tcPr>
            <w:tcW w:w="2126" w:type="dxa"/>
            <w:tcBorders>
              <w:top w:val="single" w:sz="4" w:space="0" w:color="000000"/>
              <w:left w:val="nil"/>
              <w:bottom w:val="nil"/>
              <w:right w:val="nil"/>
            </w:tcBorders>
            <w:vAlign w:val="center"/>
          </w:tcPr>
          <w:p w14:paraId="6A66D8A1" w14:textId="77777777" w:rsidR="00BE4616" w:rsidRDefault="00BE4616" w:rsidP="008D728D">
            <w:pPr>
              <w:pStyle w:val="Body"/>
              <w:jc w:val="center"/>
              <w:rPr>
                <w:rFonts w:ascii="Times New Roman" w:hAnsi="Times New Roman" w:cs="Times New Roman"/>
              </w:rPr>
            </w:pPr>
          </w:p>
        </w:tc>
      </w:tr>
      <w:tr w:rsidR="00BE4616" w14:paraId="6D11BCD0" w14:textId="77777777" w:rsidTr="008D728D">
        <w:trPr>
          <w:trHeight w:val="360"/>
          <w:jc w:val="center"/>
        </w:trPr>
        <w:tc>
          <w:tcPr>
            <w:tcW w:w="2494" w:type="dxa"/>
            <w:tcBorders>
              <w:top w:val="nil"/>
              <w:left w:val="nil"/>
              <w:bottom w:val="nil"/>
              <w:right w:val="nil"/>
            </w:tcBorders>
            <w:shd w:val="clear" w:color="auto" w:fill="auto"/>
            <w:tcMar>
              <w:top w:w="80" w:type="dxa"/>
              <w:left w:w="80" w:type="dxa"/>
              <w:bottom w:w="80" w:type="dxa"/>
              <w:right w:w="80" w:type="dxa"/>
            </w:tcMar>
          </w:tcPr>
          <w:p w14:paraId="17B0319A" w14:textId="77777777" w:rsidR="00BE4616" w:rsidRPr="002A0E7F" w:rsidRDefault="00BE4616" w:rsidP="008D728D">
            <w:pPr>
              <w:pStyle w:val="Body"/>
              <w:rPr>
                <w:rFonts w:ascii="Times New Roman" w:hAnsi="Times New Roman" w:cs="Times New Roman"/>
              </w:rPr>
            </w:pPr>
            <w:r w:rsidRPr="002A0E7F">
              <w:rPr>
                <w:rFonts w:ascii="Times New Roman" w:hAnsi="Times New Roman" w:cs="Times New Roman"/>
              </w:rPr>
              <w:t>Gender (N, %)</w:t>
            </w:r>
          </w:p>
        </w:tc>
        <w:tc>
          <w:tcPr>
            <w:tcW w:w="1813" w:type="dxa"/>
            <w:tcBorders>
              <w:top w:val="nil"/>
              <w:left w:val="nil"/>
              <w:bottom w:val="nil"/>
              <w:right w:val="nil"/>
            </w:tcBorders>
            <w:shd w:val="clear" w:color="auto" w:fill="auto"/>
            <w:tcMar>
              <w:top w:w="80" w:type="dxa"/>
              <w:left w:w="80" w:type="dxa"/>
              <w:bottom w:w="80" w:type="dxa"/>
              <w:right w:w="80" w:type="dxa"/>
            </w:tcMar>
          </w:tcPr>
          <w:p w14:paraId="5D6B9146" w14:textId="77777777" w:rsidR="00BE4616" w:rsidRPr="002A0E7F" w:rsidRDefault="00BE4616" w:rsidP="008D728D">
            <w:pPr>
              <w:pStyle w:val="Body"/>
              <w:rPr>
                <w:rFonts w:ascii="Times New Roman" w:hAnsi="Times New Roman" w:cs="Times New Roman"/>
              </w:rPr>
            </w:pPr>
          </w:p>
        </w:tc>
        <w:tc>
          <w:tcPr>
            <w:tcW w:w="1951" w:type="dxa"/>
            <w:tcBorders>
              <w:top w:val="nil"/>
              <w:left w:val="nil"/>
              <w:bottom w:val="nil"/>
              <w:right w:val="nil"/>
            </w:tcBorders>
          </w:tcPr>
          <w:p w14:paraId="02B10A58" w14:textId="77777777" w:rsidR="00BE4616" w:rsidRPr="002A0E7F" w:rsidRDefault="00BE4616" w:rsidP="008D728D">
            <w:pPr>
              <w:pStyle w:val="Body"/>
              <w:rPr>
                <w:rFonts w:ascii="Times New Roman" w:hAnsi="Times New Roman" w:cs="Times New Roman"/>
              </w:rPr>
            </w:pPr>
          </w:p>
        </w:tc>
        <w:tc>
          <w:tcPr>
            <w:tcW w:w="1843" w:type="dxa"/>
            <w:tcBorders>
              <w:top w:val="nil"/>
              <w:left w:val="nil"/>
              <w:bottom w:val="nil"/>
              <w:right w:val="nil"/>
            </w:tcBorders>
            <w:shd w:val="clear" w:color="auto" w:fill="auto"/>
            <w:tcMar>
              <w:top w:w="80" w:type="dxa"/>
              <w:left w:w="80" w:type="dxa"/>
              <w:bottom w:w="80" w:type="dxa"/>
              <w:right w:w="80" w:type="dxa"/>
            </w:tcMar>
          </w:tcPr>
          <w:p w14:paraId="5CE67243" w14:textId="77777777" w:rsidR="00BE4616" w:rsidRPr="002A0E7F" w:rsidRDefault="00BE4616" w:rsidP="008D728D">
            <w:pPr>
              <w:pStyle w:val="Body"/>
              <w:rPr>
                <w:rFonts w:ascii="Times New Roman" w:hAnsi="Times New Roman" w:cs="Times New Roman"/>
              </w:rPr>
            </w:pPr>
          </w:p>
        </w:tc>
        <w:tc>
          <w:tcPr>
            <w:tcW w:w="1134" w:type="dxa"/>
            <w:tcBorders>
              <w:top w:val="nil"/>
              <w:left w:val="nil"/>
              <w:bottom w:val="nil"/>
              <w:right w:val="nil"/>
            </w:tcBorders>
            <w:shd w:val="clear" w:color="auto" w:fill="auto"/>
            <w:tcMar>
              <w:top w:w="80" w:type="dxa"/>
              <w:left w:w="80" w:type="dxa"/>
              <w:bottom w:w="80" w:type="dxa"/>
              <w:right w:w="80" w:type="dxa"/>
            </w:tcMar>
          </w:tcPr>
          <w:p w14:paraId="0FBA5933" w14:textId="77777777" w:rsidR="00BE4616" w:rsidRPr="002A0E7F" w:rsidRDefault="00BE4616" w:rsidP="008D728D">
            <w:pPr>
              <w:pStyle w:val="Body"/>
              <w:jc w:val="center"/>
              <w:rPr>
                <w:rFonts w:ascii="Times New Roman" w:hAnsi="Times New Roman" w:cs="Times New Roman"/>
              </w:rPr>
            </w:pPr>
          </w:p>
        </w:tc>
        <w:tc>
          <w:tcPr>
            <w:tcW w:w="1134" w:type="dxa"/>
            <w:tcBorders>
              <w:top w:val="nil"/>
              <w:left w:val="nil"/>
              <w:bottom w:val="nil"/>
              <w:right w:val="nil"/>
            </w:tcBorders>
            <w:shd w:val="clear" w:color="auto" w:fill="auto"/>
            <w:tcMar>
              <w:top w:w="80" w:type="dxa"/>
              <w:left w:w="80" w:type="dxa"/>
              <w:bottom w:w="80" w:type="dxa"/>
              <w:right w:w="80" w:type="dxa"/>
            </w:tcMar>
          </w:tcPr>
          <w:p w14:paraId="7AFCB05F" w14:textId="77777777" w:rsidR="00BE4616" w:rsidRPr="002A0E7F" w:rsidRDefault="00BE4616" w:rsidP="008D728D">
            <w:pPr>
              <w:pStyle w:val="Body"/>
              <w:jc w:val="center"/>
              <w:rPr>
                <w:rFonts w:ascii="Times New Roman" w:hAnsi="Times New Roman" w:cs="Times New Roman"/>
              </w:rPr>
            </w:pPr>
          </w:p>
        </w:tc>
        <w:tc>
          <w:tcPr>
            <w:tcW w:w="2126" w:type="dxa"/>
            <w:tcBorders>
              <w:top w:val="nil"/>
              <w:left w:val="nil"/>
              <w:bottom w:val="nil"/>
              <w:right w:val="nil"/>
            </w:tcBorders>
            <w:vAlign w:val="center"/>
          </w:tcPr>
          <w:p w14:paraId="4B072B37" w14:textId="77777777" w:rsidR="00BE4616" w:rsidRPr="002A0E7F" w:rsidRDefault="00BE4616" w:rsidP="008D728D">
            <w:pPr>
              <w:pStyle w:val="Body"/>
              <w:jc w:val="center"/>
              <w:rPr>
                <w:rFonts w:ascii="Times New Roman" w:hAnsi="Times New Roman" w:cs="Times New Roman"/>
              </w:rPr>
            </w:pPr>
          </w:p>
        </w:tc>
      </w:tr>
      <w:tr w:rsidR="00BE4616" w14:paraId="08A33EA2" w14:textId="77777777" w:rsidTr="008D728D">
        <w:trPr>
          <w:trHeight w:val="360"/>
          <w:jc w:val="center"/>
        </w:trPr>
        <w:tc>
          <w:tcPr>
            <w:tcW w:w="2494" w:type="dxa"/>
            <w:tcBorders>
              <w:top w:val="nil"/>
              <w:left w:val="nil"/>
              <w:bottom w:val="nil"/>
              <w:right w:val="nil"/>
            </w:tcBorders>
            <w:shd w:val="clear" w:color="auto" w:fill="auto"/>
            <w:tcMar>
              <w:top w:w="80" w:type="dxa"/>
              <w:left w:w="80" w:type="dxa"/>
              <w:bottom w:w="80" w:type="dxa"/>
              <w:right w:w="80" w:type="dxa"/>
            </w:tcMar>
          </w:tcPr>
          <w:p w14:paraId="5C855D9D" w14:textId="77777777" w:rsidR="00BE4616" w:rsidRPr="002A0E7F" w:rsidRDefault="00BE4616" w:rsidP="008D728D">
            <w:pPr>
              <w:pStyle w:val="Body"/>
              <w:rPr>
                <w:rFonts w:ascii="Times New Roman" w:hAnsi="Times New Roman" w:cs="Times New Roman"/>
              </w:rPr>
            </w:pPr>
            <w:r w:rsidRPr="002A0E7F">
              <w:rPr>
                <w:rFonts w:ascii="Times New Roman" w:hAnsi="Times New Roman" w:cs="Times New Roman"/>
              </w:rPr>
              <w:t xml:space="preserve">   Male</w:t>
            </w:r>
          </w:p>
        </w:tc>
        <w:tc>
          <w:tcPr>
            <w:tcW w:w="1813" w:type="dxa"/>
            <w:tcBorders>
              <w:top w:val="nil"/>
              <w:left w:val="nil"/>
              <w:bottom w:val="nil"/>
              <w:right w:val="nil"/>
            </w:tcBorders>
            <w:shd w:val="clear" w:color="auto" w:fill="auto"/>
            <w:tcMar>
              <w:top w:w="80" w:type="dxa"/>
              <w:left w:w="80" w:type="dxa"/>
              <w:bottom w:w="80" w:type="dxa"/>
              <w:right w:w="80" w:type="dxa"/>
            </w:tcMar>
          </w:tcPr>
          <w:p w14:paraId="0365392A" w14:textId="77777777" w:rsidR="00BE4616" w:rsidRPr="002A0E7F" w:rsidRDefault="00BE4616" w:rsidP="008D728D">
            <w:pPr>
              <w:pStyle w:val="Body"/>
              <w:rPr>
                <w:rFonts w:ascii="Times New Roman" w:hAnsi="Times New Roman" w:cs="Times New Roman"/>
              </w:rPr>
            </w:pPr>
            <w:r>
              <w:rPr>
                <w:rFonts w:ascii="Times New Roman" w:hAnsi="Times New Roman" w:cs="Times New Roman"/>
              </w:rPr>
              <w:t>30 (39.5%)</w:t>
            </w:r>
          </w:p>
        </w:tc>
        <w:tc>
          <w:tcPr>
            <w:tcW w:w="1951" w:type="dxa"/>
            <w:tcBorders>
              <w:top w:val="nil"/>
              <w:left w:val="nil"/>
              <w:bottom w:val="nil"/>
              <w:right w:val="nil"/>
            </w:tcBorders>
          </w:tcPr>
          <w:p w14:paraId="5D4EADAA" w14:textId="77777777" w:rsidR="00BE4616" w:rsidRDefault="00BE4616" w:rsidP="008D728D">
            <w:pPr>
              <w:pStyle w:val="Body"/>
              <w:rPr>
                <w:rFonts w:ascii="Times New Roman" w:hAnsi="Times New Roman" w:cs="Times New Roman"/>
              </w:rPr>
            </w:pPr>
            <w:r>
              <w:rPr>
                <w:rFonts w:ascii="Times New Roman" w:hAnsi="Times New Roman" w:cs="Times New Roman"/>
              </w:rPr>
              <w:t xml:space="preserve"> 9 (28.1%)</w:t>
            </w:r>
          </w:p>
        </w:tc>
        <w:tc>
          <w:tcPr>
            <w:tcW w:w="1843" w:type="dxa"/>
            <w:tcBorders>
              <w:top w:val="nil"/>
              <w:left w:val="nil"/>
              <w:bottom w:val="nil"/>
              <w:right w:val="nil"/>
            </w:tcBorders>
            <w:shd w:val="clear" w:color="auto" w:fill="auto"/>
            <w:tcMar>
              <w:top w:w="80" w:type="dxa"/>
              <w:left w:w="80" w:type="dxa"/>
              <w:bottom w:w="80" w:type="dxa"/>
              <w:right w:w="80" w:type="dxa"/>
            </w:tcMar>
          </w:tcPr>
          <w:p w14:paraId="2E692F72" w14:textId="77777777" w:rsidR="00BE4616" w:rsidRPr="002A0E7F" w:rsidRDefault="00BE4616" w:rsidP="008D728D">
            <w:pPr>
              <w:pStyle w:val="Body"/>
              <w:rPr>
                <w:rFonts w:ascii="Times New Roman" w:hAnsi="Times New Roman" w:cs="Times New Roman"/>
              </w:rPr>
            </w:pPr>
            <w:r>
              <w:rPr>
                <w:rFonts w:ascii="Times New Roman" w:hAnsi="Times New Roman" w:cs="Times New Roman"/>
              </w:rPr>
              <w:t>34 (45.3%)</w:t>
            </w:r>
          </w:p>
        </w:tc>
        <w:tc>
          <w:tcPr>
            <w:tcW w:w="1134" w:type="dxa"/>
            <w:tcBorders>
              <w:top w:val="nil"/>
              <w:left w:val="nil"/>
              <w:bottom w:val="nil"/>
              <w:right w:val="nil"/>
            </w:tcBorders>
            <w:shd w:val="clear" w:color="auto" w:fill="auto"/>
            <w:tcMar>
              <w:top w:w="80" w:type="dxa"/>
              <w:left w:w="80" w:type="dxa"/>
              <w:bottom w:w="80" w:type="dxa"/>
              <w:right w:w="80" w:type="dxa"/>
            </w:tcMar>
          </w:tcPr>
          <w:p w14:paraId="144DF658" w14:textId="77777777" w:rsidR="00BE4616" w:rsidRPr="002A0E7F" w:rsidRDefault="00BE4616" w:rsidP="008D728D">
            <w:pPr>
              <w:pStyle w:val="Body"/>
              <w:jc w:val="center"/>
              <w:rPr>
                <w:rFonts w:ascii="Times New Roman" w:hAnsi="Times New Roman" w:cs="Times New Roman"/>
              </w:rPr>
            </w:pPr>
          </w:p>
        </w:tc>
        <w:tc>
          <w:tcPr>
            <w:tcW w:w="1134" w:type="dxa"/>
            <w:tcBorders>
              <w:top w:val="nil"/>
              <w:left w:val="nil"/>
              <w:bottom w:val="nil"/>
              <w:right w:val="nil"/>
            </w:tcBorders>
            <w:shd w:val="clear" w:color="auto" w:fill="auto"/>
            <w:tcMar>
              <w:top w:w="80" w:type="dxa"/>
              <w:left w:w="80" w:type="dxa"/>
              <w:bottom w:w="80" w:type="dxa"/>
              <w:right w:w="80" w:type="dxa"/>
            </w:tcMar>
          </w:tcPr>
          <w:p w14:paraId="0DF03DDA" w14:textId="77777777" w:rsidR="00BE4616" w:rsidRPr="002A0E7F" w:rsidRDefault="00BE4616" w:rsidP="008D728D">
            <w:pPr>
              <w:pStyle w:val="Body"/>
              <w:jc w:val="center"/>
              <w:rPr>
                <w:rFonts w:ascii="Times New Roman" w:hAnsi="Times New Roman" w:cs="Times New Roman"/>
              </w:rPr>
            </w:pPr>
          </w:p>
        </w:tc>
        <w:tc>
          <w:tcPr>
            <w:tcW w:w="2126" w:type="dxa"/>
            <w:tcBorders>
              <w:top w:val="nil"/>
              <w:left w:val="nil"/>
              <w:bottom w:val="nil"/>
              <w:right w:val="nil"/>
            </w:tcBorders>
          </w:tcPr>
          <w:p w14:paraId="54818A4B" w14:textId="77777777" w:rsidR="00BE4616" w:rsidRPr="002A0E7F" w:rsidRDefault="00BE4616" w:rsidP="008D728D">
            <w:pPr>
              <w:pStyle w:val="Body"/>
              <w:jc w:val="center"/>
              <w:rPr>
                <w:rFonts w:ascii="Times New Roman" w:hAnsi="Times New Roman" w:cs="Times New Roman"/>
              </w:rPr>
            </w:pPr>
          </w:p>
        </w:tc>
      </w:tr>
      <w:tr w:rsidR="00BE4616" w14:paraId="6E38435F" w14:textId="77777777" w:rsidTr="008D728D">
        <w:trPr>
          <w:trHeight w:val="360"/>
          <w:jc w:val="center"/>
        </w:trPr>
        <w:tc>
          <w:tcPr>
            <w:tcW w:w="2494" w:type="dxa"/>
            <w:tcBorders>
              <w:top w:val="nil"/>
              <w:left w:val="nil"/>
              <w:bottom w:val="nil"/>
              <w:right w:val="nil"/>
            </w:tcBorders>
            <w:shd w:val="clear" w:color="auto" w:fill="auto"/>
            <w:tcMar>
              <w:top w:w="80" w:type="dxa"/>
              <w:left w:w="80" w:type="dxa"/>
              <w:bottom w:w="80" w:type="dxa"/>
              <w:right w:w="80" w:type="dxa"/>
            </w:tcMar>
          </w:tcPr>
          <w:p w14:paraId="79A68917" w14:textId="77777777" w:rsidR="00BE4616" w:rsidRPr="002A0E7F" w:rsidRDefault="00BE4616" w:rsidP="008D728D">
            <w:pPr>
              <w:pStyle w:val="Body"/>
              <w:rPr>
                <w:rFonts w:ascii="Times New Roman" w:hAnsi="Times New Roman" w:cs="Times New Roman"/>
              </w:rPr>
            </w:pPr>
            <w:r w:rsidRPr="002A0E7F">
              <w:rPr>
                <w:rFonts w:ascii="Times New Roman" w:hAnsi="Times New Roman" w:cs="Times New Roman"/>
              </w:rPr>
              <w:t xml:space="preserve">   Female</w:t>
            </w:r>
          </w:p>
        </w:tc>
        <w:tc>
          <w:tcPr>
            <w:tcW w:w="1813" w:type="dxa"/>
            <w:tcBorders>
              <w:top w:val="nil"/>
              <w:left w:val="nil"/>
              <w:bottom w:val="nil"/>
              <w:right w:val="nil"/>
            </w:tcBorders>
            <w:shd w:val="clear" w:color="auto" w:fill="auto"/>
            <w:tcMar>
              <w:top w:w="80" w:type="dxa"/>
              <w:left w:w="80" w:type="dxa"/>
              <w:bottom w:w="80" w:type="dxa"/>
              <w:right w:w="80" w:type="dxa"/>
            </w:tcMar>
          </w:tcPr>
          <w:p w14:paraId="04E6390F" w14:textId="77777777" w:rsidR="00BE4616" w:rsidRPr="002A0E7F" w:rsidRDefault="00BE4616" w:rsidP="008D728D">
            <w:pPr>
              <w:pStyle w:val="Body"/>
              <w:rPr>
                <w:rFonts w:ascii="Times New Roman" w:hAnsi="Times New Roman" w:cs="Times New Roman"/>
              </w:rPr>
            </w:pPr>
            <w:r>
              <w:rPr>
                <w:rFonts w:ascii="Times New Roman" w:hAnsi="Times New Roman" w:cs="Times New Roman"/>
              </w:rPr>
              <w:t>46 (60.5%)</w:t>
            </w:r>
          </w:p>
        </w:tc>
        <w:tc>
          <w:tcPr>
            <w:tcW w:w="1951" w:type="dxa"/>
            <w:tcBorders>
              <w:top w:val="nil"/>
              <w:left w:val="nil"/>
              <w:bottom w:val="nil"/>
              <w:right w:val="nil"/>
            </w:tcBorders>
          </w:tcPr>
          <w:p w14:paraId="0F27B81D" w14:textId="77777777" w:rsidR="00BE4616" w:rsidRDefault="00BE4616" w:rsidP="008D728D">
            <w:pPr>
              <w:pStyle w:val="Body"/>
              <w:rPr>
                <w:rFonts w:ascii="Times New Roman" w:hAnsi="Times New Roman" w:cs="Times New Roman"/>
              </w:rPr>
            </w:pPr>
            <w:r>
              <w:rPr>
                <w:rFonts w:ascii="Times New Roman" w:hAnsi="Times New Roman" w:cs="Times New Roman"/>
              </w:rPr>
              <w:t>23 (71.9%)</w:t>
            </w:r>
          </w:p>
        </w:tc>
        <w:tc>
          <w:tcPr>
            <w:tcW w:w="1843" w:type="dxa"/>
            <w:tcBorders>
              <w:top w:val="nil"/>
              <w:left w:val="nil"/>
              <w:bottom w:val="nil"/>
              <w:right w:val="nil"/>
            </w:tcBorders>
            <w:shd w:val="clear" w:color="auto" w:fill="auto"/>
            <w:tcMar>
              <w:top w:w="80" w:type="dxa"/>
              <w:left w:w="80" w:type="dxa"/>
              <w:bottom w:w="80" w:type="dxa"/>
              <w:right w:w="80" w:type="dxa"/>
            </w:tcMar>
          </w:tcPr>
          <w:p w14:paraId="01CEE4D7" w14:textId="77777777" w:rsidR="00BE4616" w:rsidRPr="002A0E7F" w:rsidRDefault="00BE4616" w:rsidP="008D728D">
            <w:pPr>
              <w:pStyle w:val="Body"/>
              <w:rPr>
                <w:rFonts w:ascii="Times New Roman" w:hAnsi="Times New Roman" w:cs="Times New Roman"/>
              </w:rPr>
            </w:pPr>
            <w:r>
              <w:rPr>
                <w:rFonts w:ascii="Times New Roman" w:hAnsi="Times New Roman" w:cs="Times New Roman"/>
              </w:rPr>
              <w:t>41 (54.7%)</w:t>
            </w:r>
          </w:p>
        </w:tc>
        <w:tc>
          <w:tcPr>
            <w:tcW w:w="1134" w:type="dxa"/>
            <w:tcBorders>
              <w:top w:val="nil"/>
              <w:left w:val="nil"/>
              <w:bottom w:val="nil"/>
              <w:right w:val="nil"/>
            </w:tcBorders>
            <w:shd w:val="clear" w:color="auto" w:fill="auto"/>
            <w:tcMar>
              <w:top w:w="80" w:type="dxa"/>
              <w:left w:w="80" w:type="dxa"/>
              <w:bottom w:w="80" w:type="dxa"/>
              <w:right w:w="80" w:type="dxa"/>
            </w:tcMar>
          </w:tcPr>
          <w:p w14:paraId="792DB756" w14:textId="77777777" w:rsidR="00BE4616" w:rsidRPr="002A0E7F" w:rsidRDefault="00BE4616" w:rsidP="008D728D">
            <w:pPr>
              <w:pStyle w:val="Body"/>
              <w:jc w:val="center"/>
              <w:rPr>
                <w:rFonts w:ascii="Times New Roman" w:hAnsi="Times New Roman" w:cs="Times New Roman"/>
              </w:rPr>
            </w:pPr>
            <w:r>
              <w:rPr>
                <w:rFonts w:ascii="Times New Roman" w:hAnsi="Times New Roman" w:cs="Times New Roman"/>
              </w:rPr>
              <w:t>2.78</w:t>
            </w:r>
            <w:r w:rsidRPr="002A0E7F">
              <w:rPr>
                <w:rFonts w:ascii="Times New Roman" w:hAnsi="Times New Roman" w:cs="Times New Roman"/>
                <w:color w:val="222222"/>
                <w:u w:color="222222"/>
                <w:vertAlign w:val="superscript"/>
              </w:rPr>
              <w:t>‡</w:t>
            </w:r>
          </w:p>
        </w:tc>
        <w:tc>
          <w:tcPr>
            <w:tcW w:w="1134" w:type="dxa"/>
            <w:tcBorders>
              <w:top w:val="nil"/>
              <w:left w:val="nil"/>
              <w:bottom w:val="nil"/>
              <w:right w:val="nil"/>
            </w:tcBorders>
            <w:shd w:val="clear" w:color="auto" w:fill="auto"/>
            <w:tcMar>
              <w:top w:w="80" w:type="dxa"/>
              <w:left w:w="80" w:type="dxa"/>
              <w:bottom w:w="80" w:type="dxa"/>
              <w:right w:w="80" w:type="dxa"/>
            </w:tcMar>
          </w:tcPr>
          <w:p w14:paraId="69DF5707" w14:textId="77777777" w:rsidR="00BE4616" w:rsidRPr="002A0E7F" w:rsidRDefault="00BE4616" w:rsidP="008D728D">
            <w:pPr>
              <w:pStyle w:val="Body"/>
              <w:jc w:val="center"/>
              <w:rPr>
                <w:rFonts w:ascii="Times New Roman" w:hAnsi="Times New Roman" w:cs="Times New Roman"/>
              </w:rPr>
            </w:pPr>
            <w:r>
              <w:rPr>
                <w:rFonts w:ascii="Times New Roman" w:hAnsi="Times New Roman" w:cs="Times New Roman"/>
              </w:rPr>
              <w:t>0.25</w:t>
            </w:r>
          </w:p>
        </w:tc>
        <w:tc>
          <w:tcPr>
            <w:tcW w:w="2126" w:type="dxa"/>
            <w:tcBorders>
              <w:top w:val="nil"/>
              <w:left w:val="nil"/>
              <w:bottom w:val="nil"/>
              <w:right w:val="nil"/>
            </w:tcBorders>
          </w:tcPr>
          <w:p w14:paraId="381A90F8" w14:textId="77777777" w:rsidR="00BE4616" w:rsidRDefault="00BE4616" w:rsidP="008D728D">
            <w:pPr>
              <w:pStyle w:val="Body"/>
              <w:jc w:val="center"/>
              <w:rPr>
                <w:rFonts w:ascii="Times New Roman" w:hAnsi="Times New Roman" w:cs="Times New Roman"/>
              </w:rPr>
            </w:pPr>
          </w:p>
        </w:tc>
      </w:tr>
      <w:tr w:rsidR="00BE4616" w14:paraId="20AE9738" w14:textId="77777777" w:rsidTr="008D728D">
        <w:trPr>
          <w:trHeight w:val="360"/>
          <w:jc w:val="center"/>
        </w:trPr>
        <w:tc>
          <w:tcPr>
            <w:tcW w:w="2494" w:type="dxa"/>
            <w:tcBorders>
              <w:top w:val="nil"/>
              <w:left w:val="nil"/>
              <w:bottom w:val="nil"/>
              <w:right w:val="nil"/>
            </w:tcBorders>
            <w:shd w:val="clear" w:color="auto" w:fill="auto"/>
            <w:tcMar>
              <w:top w:w="80" w:type="dxa"/>
              <w:left w:w="80" w:type="dxa"/>
              <w:bottom w:w="80" w:type="dxa"/>
              <w:right w:w="80" w:type="dxa"/>
            </w:tcMar>
          </w:tcPr>
          <w:p w14:paraId="7F7D8613" w14:textId="2ABF43F6" w:rsidR="00BE4616" w:rsidRPr="002A0E7F" w:rsidRDefault="00BE4616" w:rsidP="00FF03B7">
            <w:pPr>
              <w:pStyle w:val="Body"/>
              <w:rPr>
                <w:rFonts w:ascii="Times New Roman" w:hAnsi="Times New Roman" w:cs="Times New Roman"/>
              </w:rPr>
            </w:pPr>
            <w:r>
              <w:rPr>
                <w:rFonts w:ascii="Times New Roman" w:hAnsi="Times New Roman" w:cs="Times New Roman"/>
              </w:rPr>
              <w:t>Estimated verbal IQ</w:t>
            </w:r>
            <w:r w:rsidR="00FF03B7">
              <w:rPr>
                <w:rFonts w:ascii="Times New Roman" w:hAnsi="Times New Roman" w:cs="Times New Roman"/>
              </w:rPr>
              <w:t>, NART</w:t>
            </w:r>
          </w:p>
        </w:tc>
        <w:tc>
          <w:tcPr>
            <w:tcW w:w="1813" w:type="dxa"/>
            <w:tcBorders>
              <w:top w:val="nil"/>
              <w:left w:val="nil"/>
              <w:bottom w:val="nil"/>
              <w:right w:val="nil"/>
            </w:tcBorders>
            <w:shd w:val="clear" w:color="auto" w:fill="auto"/>
            <w:tcMar>
              <w:top w:w="80" w:type="dxa"/>
              <w:left w:w="80" w:type="dxa"/>
              <w:bottom w:w="80" w:type="dxa"/>
              <w:right w:w="80" w:type="dxa"/>
            </w:tcMar>
          </w:tcPr>
          <w:p w14:paraId="0D8D7CC5" w14:textId="77777777" w:rsidR="00BE4616" w:rsidRDefault="00BE4616" w:rsidP="008D728D">
            <w:pPr>
              <w:pStyle w:val="Body"/>
              <w:rPr>
                <w:rFonts w:ascii="Times New Roman" w:hAnsi="Times New Roman" w:cs="Times New Roman"/>
              </w:rPr>
            </w:pPr>
            <w:r>
              <w:rPr>
                <w:rFonts w:ascii="Times New Roman" w:hAnsi="Times New Roman" w:cs="Times New Roman"/>
              </w:rPr>
              <w:t>113.02 (7.04)</w:t>
            </w:r>
          </w:p>
        </w:tc>
        <w:tc>
          <w:tcPr>
            <w:tcW w:w="1951" w:type="dxa"/>
            <w:tcBorders>
              <w:top w:val="nil"/>
              <w:left w:val="nil"/>
              <w:bottom w:val="nil"/>
              <w:right w:val="nil"/>
            </w:tcBorders>
          </w:tcPr>
          <w:p w14:paraId="07F83A68" w14:textId="77777777" w:rsidR="00BE4616" w:rsidRDefault="00BE4616" w:rsidP="008D728D">
            <w:pPr>
              <w:pStyle w:val="Body"/>
              <w:rPr>
                <w:rFonts w:ascii="Times New Roman" w:hAnsi="Times New Roman" w:cs="Times New Roman"/>
              </w:rPr>
            </w:pPr>
            <w:r>
              <w:rPr>
                <w:rFonts w:ascii="Times New Roman" w:hAnsi="Times New Roman" w:cs="Times New Roman"/>
              </w:rPr>
              <w:t>114.40 (8.42)</w:t>
            </w:r>
          </w:p>
        </w:tc>
        <w:tc>
          <w:tcPr>
            <w:tcW w:w="1843" w:type="dxa"/>
            <w:tcBorders>
              <w:top w:val="nil"/>
              <w:left w:val="nil"/>
              <w:bottom w:val="nil"/>
              <w:right w:val="nil"/>
            </w:tcBorders>
            <w:shd w:val="clear" w:color="auto" w:fill="auto"/>
            <w:tcMar>
              <w:top w:w="80" w:type="dxa"/>
              <w:left w:w="80" w:type="dxa"/>
              <w:bottom w:w="80" w:type="dxa"/>
              <w:right w:w="80" w:type="dxa"/>
            </w:tcMar>
          </w:tcPr>
          <w:p w14:paraId="58E55B08" w14:textId="77777777" w:rsidR="00BE4616" w:rsidRDefault="00BE4616" w:rsidP="008D728D">
            <w:pPr>
              <w:pStyle w:val="Body"/>
              <w:rPr>
                <w:rFonts w:ascii="Times New Roman" w:hAnsi="Times New Roman" w:cs="Times New Roman"/>
              </w:rPr>
            </w:pPr>
            <w:r>
              <w:rPr>
                <w:rFonts w:ascii="Times New Roman" w:hAnsi="Times New Roman" w:cs="Times New Roman"/>
              </w:rPr>
              <w:t>115.46 (6.17)</w:t>
            </w:r>
          </w:p>
        </w:tc>
        <w:tc>
          <w:tcPr>
            <w:tcW w:w="1134" w:type="dxa"/>
            <w:tcBorders>
              <w:top w:val="nil"/>
              <w:left w:val="nil"/>
              <w:bottom w:val="nil"/>
              <w:right w:val="nil"/>
            </w:tcBorders>
            <w:shd w:val="clear" w:color="auto" w:fill="auto"/>
            <w:tcMar>
              <w:top w:w="80" w:type="dxa"/>
              <w:left w:w="80" w:type="dxa"/>
              <w:bottom w:w="80" w:type="dxa"/>
              <w:right w:w="80" w:type="dxa"/>
            </w:tcMar>
          </w:tcPr>
          <w:p w14:paraId="71E22509" w14:textId="77777777" w:rsidR="00BE4616" w:rsidRDefault="00BE4616" w:rsidP="008D728D">
            <w:pPr>
              <w:pStyle w:val="Body"/>
              <w:jc w:val="center"/>
              <w:rPr>
                <w:rFonts w:ascii="Times New Roman" w:hAnsi="Times New Roman" w:cs="Times New Roman"/>
              </w:rPr>
            </w:pPr>
            <w:r>
              <w:rPr>
                <w:rFonts w:ascii="Times New Roman" w:hAnsi="Times New Roman" w:cs="Times New Roman"/>
              </w:rPr>
              <w:t>2.33</w:t>
            </w:r>
            <w:r>
              <w:rPr>
                <w:rFonts w:ascii="Times New Roman" w:hAnsi="Times New Roman"/>
                <w:vertAlign w:val="superscript"/>
              </w:rPr>
              <w:t>†</w:t>
            </w:r>
          </w:p>
        </w:tc>
        <w:tc>
          <w:tcPr>
            <w:tcW w:w="1134" w:type="dxa"/>
            <w:tcBorders>
              <w:top w:val="nil"/>
              <w:left w:val="nil"/>
              <w:bottom w:val="nil"/>
              <w:right w:val="nil"/>
            </w:tcBorders>
            <w:shd w:val="clear" w:color="auto" w:fill="auto"/>
            <w:tcMar>
              <w:top w:w="80" w:type="dxa"/>
              <w:left w:w="80" w:type="dxa"/>
              <w:bottom w:w="80" w:type="dxa"/>
              <w:right w:w="80" w:type="dxa"/>
            </w:tcMar>
          </w:tcPr>
          <w:p w14:paraId="0BB3B007" w14:textId="77777777" w:rsidR="00BE4616" w:rsidRDefault="00BE4616" w:rsidP="008D728D">
            <w:pPr>
              <w:pStyle w:val="Body"/>
              <w:jc w:val="center"/>
              <w:rPr>
                <w:rFonts w:ascii="Times New Roman" w:hAnsi="Times New Roman" w:cs="Times New Roman"/>
              </w:rPr>
            </w:pPr>
            <w:r w:rsidRPr="006128B7">
              <w:rPr>
                <w:rFonts w:ascii="Times New Roman" w:hAnsi="Times New Roman" w:cs="Times New Roman"/>
              </w:rPr>
              <w:t>0.</w:t>
            </w:r>
            <w:r>
              <w:rPr>
                <w:rFonts w:ascii="Times New Roman" w:hAnsi="Times New Roman" w:cs="Times New Roman"/>
              </w:rPr>
              <w:t>10</w:t>
            </w:r>
          </w:p>
        </w:tc>
        <w:tc>
          <w:tcPr>
            <w:tcW w:w="2126" w:type="dxa"/>
            <w:tcBorders>
              <w:top w:val="nil"/>
              <w:left w:val="nil"/>
              <w:bottom w:val="nil"/>
              <w:right w:val="nil"/>
            </w:tcBorders>
          </w:tcPr>
          <w:p w14:paraId="0774A36F" w14:textId="77777777" w:rsidR="00BE4616" w:rsidRPr="006128B7" w:rsidRDefault="00BE4616" w:rsidP="008D728D">
            <w:pPr>
              <w:pStyle w:val="Body"/>
              <w:jc w:val="center"/>
              <w:rPr>
                <w:rFonts w:ascii="Times New Roman" w:hAnsi="Times New Roman" w:cs="Times New Roman"/>
              </w:rPr>
            </w:pPr>
          </w:p>
        </w:tc>
      </w:tr>
      <w:tr w:rsidR="00BE4616" w14:paraId="0AD9D2DC" w14:textId="77777777" w:rsidTr="00FF03B7">
        <w:trPr>
          <w:trHeight w:val="360"/>
          <w:jc w:val="center"/>
        </w:trPr>
        <w:tc>
          <w:tcPr>
            <w:tcW w:w="2494" w:type="dxa"/>
            <w:tcBorders>
              <w:top w:val="nil"/>
              <w:left w:val="nil"/>
              <w:bottom w:val="nil"/>
              <w:right w:val="nil"/>
            </w:tcBorders>
            <w:shd w:val="clear" w:color="auto" w:fill="auto"/>
            <w:tcMar>
              <w:top w:w="80" w:type="dxa"/>
              <w:left w:w="80" w:type="dxa"/>
              <w:bottom w:w="80" w:type="dxa"/>
              <w:right w:w="80" w:type="dxa"/>
            </w:tcMar>
          </w:tcPr>
          <w:p w14:paraId="64EBF42B" w14:textId="77777777" w:rsidR="00BE4616" w:rsidRPr="002A0E7F" w:rsidRDefault="00BE4616" w:rsidP="008D728D">
            <w:pPr>
              <w:pStyle w:val="Body"/>
              <w:rPr>
                <w:rFonts w:ascii="Times New Roman" w:hAnsi="Times New Roman" w:cs="Times New Roman"/>
              </w:rPr>
            </w:pPr>
            <w:r w:rsidRPr="002A0E7F">
              <w:rPr>
                <w:rFonts w:ascii="Times New Roman" w:hAnsi="Times New Roman" w:cs="Times New Roman"/>
              </w:rPr>
              <w:t>MADRS (mean, SD)</w:t>
            </w:r>
            <w:bookmarkStart w:id="0" w:name="_GoBack"/>
            <w:bookmarkEnd w:id="0"/>
          </w:p>
        </w:tc>
        <w:tc>
          <w:tcPr>
            <w:tcW w:w="1813" w:type="dxa"/>
            <w:tcBorders>
              <w:top w:val="nil"/>
              <w:left w:val="nil"/>
              <w:bottom w:val="nil"/>
              <w:right w:val="nil"/>
            </w:tcBorders>
            <w:shd w:val="clear" w:color="auto" w:fill="auto"/>
            <w:tcMar>
              <w:top w:w="80" w:type="dxa"/>
              <w:left w:w="80" w:type="dxa"/>
              <w:bottom w:w="80" w:type="dxa"/>
              <w:right w:w="80" w:type="dxa"/>
            </w:tcMar>
          </w:tcPr>
          <w:p w14:paraId="4B02F1A2" w14:textId="77777777" w:rsidR="00BE4616" w:rsidRDefault="00BE4616" w:rsidP="008D728D">
            <w:pPr>
              <w:pStyle w:val="Body"/>
              <w:rPr>
                <w:rFonts w:ascii="Times New Roman" w:hAnsi="Times New Roman" w:cs="Times New Roman"/>
              </w:rPr>
            </w:pPr>
            <w:r>
              <w:rPr>
                <w:rFonts w:ascii="Times New Roman" w:hAnsi="Times New Roman" w:cs="Times New Roman"/>
              </w:rPr>
              <w:t>7.16 (5.87</w:t>
            </w:r>
            <w:r w:rsidRPr="002A0E7F">
              <w:rPr>
                <w:rFonts w:ascii="Times New Roman" w:hAnsi="Times New Roman" w:cs="Times New Roman"/>
              </w:rPr>
              <w:t>)</w:t>
            </w:r>
          </w:p>
        </w:tc>
        <w:tc>
          <w:tcPr>
            <w:tcW w:w="1951" w:type="dxa"/>
            <w:tcBorders>
              <w:top w:val="nil"/>
              <w:left w:val="nil"/>
              <w:bottom w:val="nil"/>
              <w:right w:val="nil"/>
            </w:tcBorders>
          </w:tcPr>
          <w:p w14:paraId="4AFCAFCA" w14:textId="77777777" w:rsidR="00BE4616" w:rsidRDefault="00BE4616" w:rsidP="008D728D">
            <w:pPr>
              <w:pStyle w:val="Body"/>
              <w:rPr>
                <w:rFonts w:ascii="Times New Roman" w:hAnsi="Times New Roman" w:cs="Times New Roman"/>
              </w:rPr>
            </w:pPr>
            <w:r>
              <w:rPr>
                <w:rFonts w:ascii="Times New Roman" w:hAnsi="Times New Roman" w:cs="Times New Roman"/>
              </w:rPr>
              <w:t>1.69 (2.83)</w:t>
            </w:r>
          </w:p>
        </w:tc>
        <w:tc>
          <w:tcPr>
            <w:tcW w:w="1843" w:type="dxa"/>
            <w:tcBorders>
              <w:top w:val="nil"/>
              <w:left w:val="nil"/>
              <w:bottom w:val="nil"/>
              <w:right w:val="nil"/>
            </w:tcBorders>
            <w:shd w:val="clear" w:color="auto" w:fill="auto"/>
            <w:tcMar>
              <w:top w:w="80" w:type="dxa"/>
              <w:left w:w="80" w:type="dxa"/>
              <w:bottom w:w="80" w:type="dxa"/>
              <w:right w:w="80" w:type="dxa"/>
            </w:tcMar>
          </w:tcPr>
          <w:p w14:paraId="5AF0AD5A" w14:textId="77777777" w:rsidR="00BE4616" w:rsidRDefault="00BE4616" w:rsidP="008D728D">
            <w:pPr>
              <w:pStyle w:val="Body"/>
              <w:rPr>
                <w:rFonts w:ascii="Times New Roman" w:hAnsi="Times New Roman" w:cs="Times New Roman"/>
              </w:rPr>
            </w:pPr>
            <w:r>
              <w:rPr>
                <w:rFonts w:ascii="Times New Roman" w:hAnsi="Times New Roman" w:cs="Times New Roman"/>
              </w:rPr>
              <w:t>0.67 (1.23</w:t>
            </w:r>
            <w:r w:rsidRPr="002A0E7F">
              <w:rPr>
                <w:rFonts w:ascii="Times New Roman" w:hAnsi="Times New Roman" w:cs="Times New Roman"/>
              </w:rPr>
              <w:t>)</w:t>
            </w:r>
          </w:p>
        </w:tc>
        <w:tc>
          <w:tcPr>
            <w:tcW w:w="1134" w:type="dxa"/>
            <w:tcBorders>
              <w:top w:val="nil"/>
              <w:left w:val="nil"/>
              <w:bottom w:val="nil"/>
              <w:right w:val="nil"/>
            </w:tcBorders>
            <w:shd w:val="clear" w:color="auto" w:fill="auto"/>
            <w:tcMar>
              <w:top w:w="80" w:type="dxa"/>
              <w:left w:w="80" w:type="dxa"/>
              <w:bottom w:w="80" w:type="dxa"/>
              <w:right w:w="80" w:type="dxa"/>
            </w:tcMar>
          </w:tcPr>
          <w:p w14:paraId="5E372EC9" w14:textId="77777777" w:rsidR="00BE4616" w:rsidRDefault="00BE4616" w:rsidP="008D728D">
            <w:pPr>
              <w:pStyle w:val="Body"/>
              <w:jc w:val="center"/>
              <w:rPr>
                <w:rFonts w:ascii="Times New Roman" w:hAnsi="Times New Roman" w:cs="Times New Roman"/>
              </w:rPr>
            </w:pPr>
            <w:r>
              <w:rPr>
                <w:rFonts w:ascii="Times New Roman" w:hAnsi="Times New Roman" w:cs="Times New Roman"/>
              </w:rPr>
              <w:t>52.74</w:t>
            </w:r>
            <w:r>
              <w:rPr>
                <w:rFonts w:ascii="Times New Roman" w:hAnsi="Times New Roman"/>
                <w:vertAlign w:val="superscript"/>
              </w:rPr>
              <w:t>†</w:t>
            </w:r>
          </w:p>
        </w:tc>
        <w:tc>
          <w:tcPr>
            <w:tcW w:w="1134" w:type="dxa"/>
            <w:tcBorders>
              <w:top w:val="nil"/>
              <w:left w:val="nil"/>
              <w:bottom w:val="nil"/>
              <w:right w:val="nil"/>
            </w:tcBorders>
            <w:shd w:val="clear" w:color="auto" w:fill="auto"/>
            <w:tcMar>
              <w:top w:w="80" w:type="dxa"/>
              <w:left w:w="80" w:type="dxa"/>
              <w:bottom w:w="80" w:type="dxa"/>
              <w:right w:w="80" w:type="dxa"/>
            </w:tcMar>
          </w:tcPr>
          <w:p w14:paraId="060AADBD" w14:textId="77777777" w:rsidR="00BE4616" w:rsidRDefault="00BE4616" w:rsidP="008D728D">
            <w:pPr>
              <w:pStyle w:val="Body"/>
              <w:jc w:val="center"/>
              <w:rPr>
                <w:rFonts w:ascii="Times New Roman" w:hAnsi="Times New Roman" w:cs="Times New Roman"/>
              </w:rPr>
            </w:pPr>
            <w:r>
              <w:rPr>
                <w:rFonts w:ascii="Times New Roman" w:hAnsi="Times New Roman" w:cs="Times New Roman"/>
              </w:rPr>
              <w:t xml:space="preserve">&lt; </w:t>
            </w:r>
            <w:r w:rsidRPr="006128B7">
              <w:rPr>
                <w:rFonts w:ascii="Times New Roman" w:hAnsi="Times New Roman" w:cs="Times New Roman"/>
              </w:rPr>
              <w:t>0.</w:t>
            </w:r>
            <w:r>
              <w:rPr>
                <w:rFonts w:ascii="Times New Roman" w:hAnsi="Times New Roman" w:cs="Times New Roman"/>
              </w:rPr>
              <w:t>001</w:t>
            </w:r>
          </w:p>
        </w:tc>
        <w:tc>
          <w:tcPr>
            <w:tcW w:w="2126" w:type="dxa"/>
            <w:tcBorders>
              <w:top w:val="nil"/>
              <w:left w:val="nil"/>
              <w:bottom w:val="nil"/>
              <w:right w:val="nil"/>
            </w:tcBorders>
          </w:tcPr>
          <w:p w14:paraId="62B7E188" w14:textId="77777777" w:rsidR="00BE4616" w:rsidRDefault="00BE4616" w:rsidP="008D728D">
            <w:pPr>
              <w:pStyle w:val="Body"/>
              <w:jc w:val="center"/>
              <w:rPr>
                <w:rFonts w:ascii="Times New Roman" w:hAnsi="Times New Roman" w:cs="Times New Roman"/>
              </w:rPr>
            </w:pPr>
            <w:r>
              <w:rPr>
                <w:rFonts w:ascii="Times New Roman" w:hAnsi="Times New Roman" w:cs="Times New Roman"/>
              </w:rPr>
              <w:t>OCD &gt; HC*</w:t>
            </w:r>
          </w:p>
          <w:p w14:paraId="43540F40" w14:textId="77777777" w:rsidR="00BE4616" w:rsidRDefault="00BE4616" w:rsidP="008D728D">
            <w:pPr>
              <w:pStyle w:val="Body"/>
              <w:jc w:val="center"/>
              <w:rPr>
                <w:rFonts w:ascii="Times New Roman" w:hAnsi="Times New Roman" w:cs="Times New Roman"/>
              </w:rPr>
            </w:pPr>
            <w:r>
              <w:rPr>
                <w:rFonts w:ascii="Times New Roman" w:hAnsi="Times New Roman" w:cs="Times New Roman"/>
              </w:rPr>
              <w:t>OCD &gt; Relatives*</w:t>
            </w:r>
          </w:p>
        </w:tc>
      </w:tr>
      <w:tr w:rsidR="00FF03B7" w14:paraId="484F7FCA" w14:textId="77777777" w:rsidTr="008D728D">
        <w:trPr>
          <w:trHeight w:val="360"/>
          <w:jc w:val="center"/>
        </w:trPr>
        <w:tc>
          <w:tcPr>
            <w:tcW w:w="2494" w:type="dxa"/>
            <w:tcBorders>
              <w:top w:val="nil"/>
              <w:left w:val="nil"/>
              <w:bottom w:val="single" w:sz="4" w:space="0" w:color="auto"/>
              <w:right w:val="nil"/>
            </w:tcBorders>
            <w:shd w:val="clear" w:color="auto" w:fill="auto"/>
            <w:tcMar>
              <w:top w:w="80" w:type="dxa"/>
              <w:left w:w="80" w:type="dxa"/>
              <w:bottom w:w="80" w:type="dxa"/>
              <w:right w:w="80" w:type="dxa"/>
            </w:tcMar>
          </w:tcPr>
          <w:p w14:paraId="4D2ABD6E" w14:textId="5D7741BF" w:rsidR="00FF03B7" w:rsidRPr="002A0E7F" w:rsidRDefault="00FF03B7" w:rsidP="008D728D">
            <w:pPr>
              <w:pStyle w:val="Body"/>
              <w:rPr>
                <w:rFonts w:ascii="Times New Roman" w:hAnsi="Times New Roman" w:cs="Times New Roman"/>
              </w:rPr>
            </w:pPr>
            <w:r>
              <w:rPr>
                <w:rFonts w:ascii="Times New Roman" w:hAnsi="Times New Roman" w:cs="Times New Roman"/>
              </w:rPr>
              <w:t>Receiving psychotropic medication (N, %)</w:t>
            </w:r>
          </w:p>
        </w:tc>
        <w:tc>
          <w:tcPr>
            <w:tcW w:w="1813" w:type="dxa"/>
            <w:tcBorders>
              <w:top w:val="nil"/>
              <w:left w:val="nil"/>
              <w:bottom w:val="single" w:sz="4" w:space="0" w:color="auto"/>
              <w:right w:val="nil"/>
            </w:tcBorders>
            <w:shd w:val="clear" w:color="auto" w:fill="auto"/>
            <w:tcMar>
              <w:top w:w="80" w:type="dxa"/>
              <w:left w:w="80" w:type="dxa"/>
              <w:bottom w:w="80" w:type="dxa"/>
              <w:right w:w="80" w:type="dxa"/>
            </w:tcMar>
          </w:tcPr>
          <w:p w14:paraId="7BB2022B" w14:textId="05393AA1" w:rsidR="00FF03B7" w:rsidRDefault="00FF03B7" w:rsidP="008D728D">
            <w:pPr>
              <w:pStyle w:val="Body"/>
              <w:rPr>
                <w:rFonts w:ascii="Times New Roman" w:hAnsi="Times New Roman" w:cs="Times New Roman"/>
              </w:rPr>
            </w:pPr>
            <w:r>
              <w:rPr>
                <w:rFonts w:ascii="Times New Roman" w:hAnsi="Times New Roman" w:cs="Times New Roman"/>
              </w:rPr>
              <w:t>51 (67.1%)</w:t>
            </w:r>
          </w:p>
        </w:tc>
        <w:tc>
          <w:tcPr>
            <w:tcW w:w="1951" w:type="dxa"/>
            <w:tcBorders>
              <w:top w:val="nil"/>
              <w:left w:val="nil"/>
              <w:bottom w:val="single" w:sz="4" w:space="0" w:color="auto"/>
              <w:right w:val="nil"/>
            </w:tcBorders>
          </w:tcPr>
          <w:p w14:paraId="770A2A52" w14:textId="71E65D36" w:rsidR="00FF03B7" w:rsidRDefault="00FF03B7" w:rsidP="008D728D">
            <w:pPr>
              <w:pStyle w:val="Body"/>
              <w:rPr>
                <w:rFonts w:ascii="Times New Roman" w:hAnsi="Times New Roman" w:cs="Times New Roman"/>
              </w:rPr>
            </w:pPr>
            <w:r>
              <w:rPr>
                <w:rFonts w:ascii="Times New Roman" w:hAnsi="Times New Roman" w:cs="Times New Roman"/>
              </w:rPr>
              <w:t>N/A</w:t>
            </w:r>
          </w:p>
        </w:tc>
        <w:tc>
          <w:tcPr>
            <w:tcW w:w="1843" w:type="dxa"/>
            <w:tcBorders>
              <w:top w:val="nil"/>
              <w:left w:val="nil"/>
              <w:bottom w:val="single" w:sz="4" w:space="0" w:color="auto"/>
              <w:right w:val="nil"/>
            </w:tcBorders>
            <w:shd w:val="clear" w:color="auto" w:fill="auto"/>
            <w:tcMar>
              <w:top w:w="80" w:type="dxa"/>
              <w:left w:w="80" w:type="dxa"/>
              <w:bottom w:w="80" w:type="dxa"/>
              <w:right w:w="80" w:type="dxa"/>
            </w:tcMar>
          </w:tcPr>
          <w:p w14:paraId="5C0691FC" w14:textId="3DF23E79" w:rsidR="00FF03B7" w:rsidRDefault="00FF03B7" w:rsidP="008D728D">
            <w:pPr>
              <w:pStyle w:val="Body"/>
              <w:rPr>
                <w:rFonts w:ascii="Times New Roman" w:hAnsi="Times New Roman" w:cs="Times New Roman"/>
              </w:rPr>
            </w:pPr>
            <w:r>
              <w:rPr>
                <w:rFonts w:ascii="Times New Roman" w:hAnsi="Times New Roman" w:cs="Times New Roman"/>
              </w:rPr>
              <w:t>N/A</w:t>
            </w:r>
          </w:p>
        </w:tc>
        <w:tc>
          <w:tcPr>
            <w:tcW w:w="1134" w:type="dxa"/>
            <w:tcBorders>
              <w:top w:val="nil"/>
              <w:left w:val="nil"/>
              <w:bottom w:val="single" w:sz="4" w:space="0" w:color="auto"/>
              <w:right w:val="nil"/>
            </w:tcBorders>
            <w:shd w:val="clear" w:color="auto" w:fill="auto"/>
            <w:tcMar>
              <w:top w:w="80" w:type="dxa"/>
              <w:left w:w="80" w:type="dxa"/>
              <w:bottom w:w="80" w:type="dxa"/>
              <w:right w:w="80" w:type="dxa"/>
            </w:tcMar>
          </w:tcPr>
          <w:p w14:paraId="031B56AE" w14:textId="2A20D83C" w:rsidR="00FF03B7" w:rsidRDefault="00FF03B7" w:rsidP="008D728D">
            <w:pPr>
              <w:pStyle w:val="Body"/>
              <w:jc w:val="center"/>
              <w:rPr>
                <w:rFonts w:ascii="Times New Roman" w:hAnsi="Times New Roman" w:cs="Times New Roman"/>
              </w:rPr>
            </w:pPr>
            <w:r>
              <w:rPr>
                <w:rFonts w:ascii="Times New Roman" w:hAnsi="Times New Roman" w:cs="Times New Roman"/>
              </w:rPr>
              <w:t>N/A</w:t>
            </w:r>
          </w:p>
        </w:tc>
        <w:tc>
          <w:tcPr>
            <w:tcW w:w="1134" w:type="dxa"/>
            <w:tcBorders>
              <w:top w:val="nil"/>
              <w:left w:val="nil"/>
              <w:bottom w:val="single" w:sz="4" w:space="0" w:color="auto"/>
              <w:right w:val="nil"/>
            </w:tcBorders>
            <w:shd w:val="clear" w:color="auto" w:fill="auto"/>
            <w:tcMar>
              <w:top w:w="80" w:type="dxa"/>
              <w:left w:w="80" w:type="dxa"/>
              <w:bottom w:w="80" w:type="dxa"/>
              <w:right w:w="80" w:type="dxa"/>
            </w:tcMar>
          </w:tcPr>
          <w:p w14:paraId="4AD8F46D" w14:textId="25E87557" w:rsidR="00FF03B7" w:rsidRDefault="00FF03B7" w:rsidP="008D728D">
            <w:pPr>
              <w:pStyle w:val="Body"/>
              <w:jc w:val="center"/>
              <w:rPr>
                <w:rFonts w:ascii="Times New Roman" w:hAnsi="Times New Roman" w:cs="Times New Roman"/>
              </w:rPr>
            </w:pPr>
            <w:r>
              <w:rPr>
                <w:rFonts w:ascii="Times New Roman" w:hAnsi="Times New Roman" w:cs="Times New Roman"/>
              </w:rPr>
              <w:t>N/A</w:t>
            </w:r>
          </w:p>
        </w:tc>
        <w:tc>
          <w:tcPr>
            <w:tcW w:w="2126" w:type="dxa"/>
            <w:tcBorders>
              <w:top w:val="nil"/>
              <w:left w:val="nil"/>
              <w:bottom w:val="single" w:sz="4" w:space="0" w:color="auto"/>
              <w:right w:val="nil"/>
            </w:tcBorders>
          </w:tcPr>
          <w:p w14:paraId="0025E1AE" w14:textId="77777777" w:rsidR="00FF03B7" w:rsidRDefault="00FF03B7" w:rsidP="008D728D">
            <w:pPr>
              <w:pStyle w:val="Body"/>
              <w:jc w:val="center"/>
              <w:rPr>
                <w:rFonts w:ascii="Times New Roman" w:hAnsi="Times New Roman" w:cs="Times New Roman"/>
              </w:rPr>
            </w:pPr>
          </w:p>
        </w:tc>
      </w:tr>
    </w:tbl>
    <w:p w14:paraId="45337B14" w14:textId="1C251921" w:rsidR="00BE4616" w:rsidRPr="00FF03B7" w:rsidRDefault="00BE4616" w:rsidP="00BE4616">
      <w:pPr>
        <w:pStyle w:val="Body"/>
        <w:spacing w:line="480" w:lineRule="auto"/>
        <w:rPr>
          <w:rFonts w:ascii="Times New Roman" w:hAnsi="Times New Roman"/>
          <w:lang w:val="it-IT"/>
        </w:rPr>
      </w:pPr>
      <w:r>
        <w:rPr>
          <w:rFonts w:ascii="Times New Roman" w:hAnsi="Times New Roman"/>
          <w:vertAlign w:val="superscript"/>
        </w:rPr>
        <w:t>†</w:t>
      </w:r>
      <w:r>
        <w:rPr>
          <w:rFonts w:ascii="Times New Roman" w:hAnsi="Times New Roman"/>
        </w:rPr>
        <w:t xml:space="preserve">One-way analysis of variance (ANOVA); </w:t>
      </w:r>
      <w:r>
        <w:rPr>
          <w:rFonts w:ascii="Times New Roman" w:hAnsi="Times New Roman"/>
          <w:vertAlign w:val="superscript"/>
        </w:rPr>
        <w:t>‡</w:t>
      </w:r>
      <w:r>
        <w:rPr>
          <w:rFonts w:ascii="Times New Roman" w:hAnsi="Times New Roman"/>
          <w:lang w:val="it-IT"/>
        </w:rPr>
        <w:t xml:space="preserve">Chi-square tests. </w:t>
      </w:r>
      <w:r>
        <w:rPr>
          <w:rFonts w:ascii="Times New Roman" w:hAnsi="Times New Roman"/>
        </w:rPr>
        <w:t>*Significant p value (p&lt;0.01) for the Tukey HSD post-hoc analysis</w:t>
      </w:r>
    </w:p>
    <w:p w14:paraId="63059969" w14:textId="09F86635" w:rsidR="00BE4616" w:rsidRPr="0084132C" w:rsidRDefault="00BE4616" w:rsidP="00BE4616">
      <w:pPr>
        <w:pStyle w:val="Body"/>
        <w:spacing w:line="480" w:lineRule="auto"/>
        <w:rPr>
          <w:rFonts w:ascii="Times New Roman" w:eastAsia="Times New Roman" w:hAnsi="Times New Roman" w:cs="Times New Roman"/>
        </w:rPr>
      </w:pPr>
      <w:r>
        <w:rPr>
          <w:rFonts w:ascii="Times New Roman" w:hAnsi="Times New Roman"/>
          <w:lang w:val="it-IT"/>
        </w:rPr>
        <w:lastRenderedPageBreak/>
        <w:t>Abbrevi</w:t>
      </w:r>
      <w:r w:rsidR="00FF03B7">
        <w:rPr>
          <w:rFonts w:ascii="Times New Roman" w:hAnsi="Times New Roman"/>
          <w:lang w:val="it-IT"/>
        </w:rPr>
        <w:t xml:space="preserve">ations: SD = standard deviation; NART = National Adult Reading Test; MADRS = Montgomery-Asberg Depression Rating Scale. </w:t>
      </w:r>
    </w:p>
    <w:p w14:paraId="68DB479B" w14:textId="77777777" w:rsidR="00BE4616" w:rsidRDefault="00BE4616" w:rsidP="00BE4616">
      <w:pPr>
        <w:pBdr>
          <w:top w:val="none" w:sz="0" w:space="0" w:color="auto"/>
          <w:left w:val="none" w:sz="0" w:space="0" w:color="auto"/>
          <w:bottom w:val="none" w:sz="0" w:space="0" w:color="auto"/>
          <w:right w:val="none" w:sz="0" w:space="0" w:color="auto"/>
          <w:between w:val="none" w:sz="0" w:space="0" w:color="auto"/>
          <w:bar w:val="none" w:sz="0" w:color="auto"/>
        </w:pBdr>
      </w:pPr>
      <w:r>
        <w:br w:type="page"/>
      </w:r>
    </w:p>
    <w:p w14:paraId="3F56E5D1" w14:textId="207A9D0B" w:rsidR="00BE4616" w:rsidRDefault="00BE4616" w:rsidP="00BE4616">
      <w:pPr>
        <w:pStyle w:val="Body"/>
        <w:spacing w:line="480" w:lineRule="auto"/>
        <w:rPr>
          <w:rFonts w:ascii="Times New Roman" w:eastAsia="Times New Roman" w:hAnsi="Times New Roman" w:cs="Times New Roman"/>
          <w:b/>
          <w:bCs/>
        </w:rPr>
      </w:pPr>
      <w:r>
        <w:rPr>
          <w:rFonts w:ascii="Times New Roman" w:hAnsi="Times New Roman"/>
          <w:b/>
          <w:bCs/>
        </w:rPr>
        <w:lastRenderedPageBreak/>
        <w:t>Supplementary Table 2. Cognitive performances of the groups on the Intra-/Extra D</w:t>
      </w:r>
      <w:r w:rsidRPr="00816CDB">
        <w:rPr>
          <w:rFonts w:ascii="Times New Roman" w:hAnsi="Times New Roman"/>
          <w:b/>
          <w:bCs/>
        </w:rPr>
        <w:t xml:space="preserve">imensional </w:t>
      </w:r>
      <w:r>
        <w:rPr>
          <w:rFonts w:ascii="Times New Roman" w:hAnsi="Times New Roman"/>
          <w:b/>
          <w:bCs/>
        </w:rPr>
        <w:t>Set S</w:t>
      </w:r>
      <w:r w:rsidRPr="00816CDB">
        <w:rPr>
          <w:rFonts w:ascii="Times New Roman" w:hAnsi="Times New Roman"/>
          <w:b/>
          <w:bCs/>
        </w:rPr>
        <w:t>hift task</w:t>
      </w:r>
    </w:p>
    <w:tbl>
      <w:tblPr>
        <w:tblW w:w="123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03"/>
        <w:gridCol w:w="1844"/>
        <w:gridCol w:w="1843"/>
        <w:gridCol w:w="1703"/>
        <w:gridCol w:w="992"/>
        <w:gridCol w:w="1134"/>
        <w:gridCol w:w="2551"/>
      </w:tblGrid>
      <w:tr w:rsidR="00BE4616" w14:paraId="1C6053AF" w14:textId="77777777" w:rsidTr="008D728D">
        <w:trPr>
          <w:trHeight w:val="360"/>
          <w:jc w:val="center"/>
        </w:trPr>
        <w:tc>
          <w:tcPr>
            <w:tcW w:w="2303"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14:paraId="03BB5AF8" w14:textId="77777777" w:rsidR="00BE4616" w:rsidRPr="009D45C5" w:rsidRDefault="00BE4616" w:rsidP="008D728D">
            <w:pPr>
              <w:pStyle w:val="Body"/>
              <w:rPr>
                <w:rFonts w:ascii="Times New Roman" w:hAnsi="Times New Roman" w:cs="Times New Roman"/>
              </w:rPr>
            </w:pPr>
            <w:r w:rsidRPr="009D45C5">
              <w:rPr>
                <w:rFonts w:ascii="Times New Roman" w:hAnsi="Times New Roman" w:cs="Times New Roman"/>
              </w:rPr>
              <w:t> </w:t>
            </w:r>
          </w:p>
        </w:tc>
        <w:tc>
          <w:tcPr>
            <w:tcW w:w="184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459D9FFB" w14:textId="77777777" w:rsidR="00BE4616" w:rsidRPr="009D45C5" w:rsidRDefault="00BE4616" w:rsidP="008D728D">
            <w:pPr>
              <w:pStyle w:val="Body"/>
              <w:rPr>
                <w:rFonts w:ascii="Times New Roman" w:hAnsi="Times New Roman" w:cs="Times New Roman"/>
              </w:rPr>
            </w:pPr>
            <w:r w:rsidRPr="009D45C5">
              <w:rPr>
                <w:rFonts w:ascii="Times New Roman" w:hAnsi="Times New Roman" w:cs="Times New Roman"/>
              </w:rPr>
              <w:t xml:space="preserve">OCD </w:t>
            </w:r>
          </w:p>
        </w:tc>
        <w:tc>
          <w:tcPr>
            <w:tcW w:w="1843" w:type="dxa"/>
            <w:tcBorders>
              <w:top w:val="single" w:sz="4" w:space="0" w:color="000000"/>
              <w:left w:val="nil"/>
              <w:bottom w:val="single" w:sz="4" w:space="0" w:color="auto"/>
              <w:right w:val="nil"/>
            </w:tcBorders>
            <w:shd w:val="clear" w:color="auto" w:fill="auto"/>
            <w:tcMar>
              <w:top w:w="80" w:type="dxa"/>
              <w:left w:w="80" w:type="dxa"/>
              <w:bottom w:w="80" w:type="dxa"/>
              <w:right w:w="80" w:type="dxa"/>
            </w:tcMar>
            <w:vAlign w:val="center"/>
          </w:tcPr>
          <w:p w14:paraId="4B0F2963" w14:textId="77777777" w:rsidR="00BE4616" w:rsidRPr="009D45C5" w:rsidRDefault="00BE4616" w:rsidP="008D728D">
            <w:pPr>
              <w:pStyle w:val="Body"/>
              <w:rPr>
                <w:rFonts w:ascii="Times New Roman" w:hAnsi="Times New Roman" w:cs="Times New Roman"/>
              </w:rPr>
            </w:pPr>
            <w:r>
              <w:rPr>
                <w:rFonts w:ascii="Times New Roman" w:hAnsi="Times New Roman" w:cs="Times New Roman"/>
              </w:rPr>
              <w:t>Relatives</w:t>
            </w:r>
          </w:p>
        </w:tc>
        <w:tc>
          <w:tcPr>
            <w:tcW w:w="1703" w:type="dxa"/>
            <w:tcBorders>
              <w:top w:val="single" w:sz="4" w:space="0" w:color="000000"/>
              <w:left w:val="nil"/>
              <w:bottom w:val="single" w:sz="4" w:space="0" w:color="auto"/>
              <w:right w:val="nil"/>
            </w:tcBorders>
            <w:vAlign w:val="center"/>
          </w:tcPr>
          <w:p w14:paraId="1FB3A690" w14:textId="77777777" w:rsidR="00BE4616" w:rsidRPr="009D45C5" w:rsidRDefault="00BE4616" w:rsidP="008D728D">
            <w:pPr>
              <w:pStyle w:val="Body"/>
              <w:rPr>
                <w:rFonts w:ascii="Times New Roman" w:hAnsi="Times New Roman" w:cs="Times New Roman"/>
              </w:rPr>
            </w:pPr>
            <w:r w:rsidRPr="009D45C5">
              <w:rPr>
                <w:rFonts w:ascii="Times New Roman" w:hAnsi="Times New Roman" w:cs="Times New Roman"/>
              </w:rPr>
              <w:t>HC</w:t>
            </w:r>
          </w:p>
        </w:tc>
        <w:tc>
          <w:tcPr>
            <w:tcW w:w="2126" w:type="dxa"/>
            <w:gridSpan w:val="2"/>
            <w:tcBorders>
              <w:top w:val="single" w:sz="4" w:space="0" w:color="000000"/>
              <w:left w:val="nil"/>
              <w:bottom w:val="nil"/>
              <w:right w:val="nil"/>
            </w:tcBorders>
            <w:shd w:val="clear" w:color="auto" w:fill="auto"/>
            <w:tcMar>
              <w:top w:w="80" w:type="dxa"/>
              <w:left w:w="80" w:type="dxa"/>
              <w:bottom w:w="80" w:type="dxa"/>
              <w:right w:w="80" w:type="dxa"/>
            </w:tcMar>
            <w:vAlign w:val="center"/>
          </w:tcPr>
          <w:p w14:paraId="4A09B5DB" w14:textId="77777777" w:rsidR="00BE4616" w:rsidRPr="009D45C5" w:rsidRDefault="00BE4616" w:rsidP="008D728D">
            <w:pPr>
              <w:pStyle w:val="Body"/>
              <w:jc w:val="center"/>
              <w:rPr>
                <w:rFonts w:ascii="Times New Roman" w:hAnsi="Times New Roman" w:cs="Times New Roman"/>
              </w:rPr>
            </w:pPr>
            <w:r>
              <w:rPr>
                <w:rFonts w:ascii="Times New Roman" w:hAnsi="Times New Roman" w:cs="Times New Roman"/>
              </w:rPr>
              <w:t>ANOVA</w:t>
            </w:r>
          </w:p>
        </w:tc>
        <w:tc>
          <w:tcPr>
            <w:tcW w:w="2551" w:type="dxa"/>
            <w:tcBorders>
              <w:top w:val="single" w:sz="4" w:space="0" w:color="000000"/>
              <w:left w:val="nil"/>
              <w:bottom w:val="nil"/>
              <w:right w:val="nil"/>
            </w:tcBorders>
          </w:tcPr>
          <w:p w14:paraId="719280B3" w14:textId="77777777" w:rsidR="00BE4616" w:rsidRPr="009D45C5" w:rsidRDefault="00BE4616" w:rsidP="008D728D">
            <w:pPr>
              <w:pStyle w:val="Body"/>
              <w:jc w:val="center"/>
              <w:rPr>
                <w:rFonts w:ascii="Times New Roman" w:hAnsi="Times New Roman" w:cs="Times New Roman"/>
              </w:rPr>
            </w:pPr>
            <w:r>
              <w:rPr>
                <w:rFonts w:ascii="Times New Roman" w:hAnsi="Times New Roman" w:cs="Times New Roman"/>
              </w:rPr>
              <w:t>Post-Hoc analysis</w:t>
            </w:r>
          </w:p>
        </w:tc>
      </w:tr>
      <w:tr w:rsidR="00BE4616" w14:paraId="7E98F43D" w14:textId="77777777" w:rsidTr="008D728D">
        <w:trPr>
          <w:trHeight w:val="360"/>
          <w:jc w:val="center"/>
        </w:trPr>
        <w:tc>
          <w:tcPr>
            <w:tcW w:w="2303"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36770F68" w14:textId="77777777" w:rsidR="00BE4616" w:rsidRPr="009D45C5" w:rsidRDefault="00BE4616" w:rsidP="008D728D">
            <w:r w:rsidRPr="009D45C5">
              <w:t>Total</w:t>
            </w:r>
          </w:p>
        </w:tc>
        <w:tc>
          <w:tcPr>
            <w:tcW w:w="1844" w:type="dxa"/>
            <w:tcBorders>
              <w:top w:val="single" w:sz="4" w:space="0" w:color="000000"/>
              <w:left w:val="nil"/>
              <w:bottom w:val="single" w:sz="4" w:space="0" w:color="auto"/>
              <w:right w:val="nil"/>
            </w:tcBorders>
            <w:shd w:val="clear" w:color="auto" w:fill="auto"/>
            <w:tcMar>
              <w:top w:w="80" w:type="dxa"/>
              <w:left w:w="80" w:type="dxa"/>
              <w:bottom w:w="80" w:type="dxa"/>
              <w:right w:w="80" w:type="dxa"/>
            </w:tcMar>
            <w:vAlign w:val="center"/>
          </w:tcPr>
          <w:p w14:paraId="1096D06A" w14:textId="77777777" w:rsidR="00BE4616" w:rsidRPr="009D45C5" w:rsidRDefault="00BE4616" w:rsidP="008D728D">
            <w:pPr>
              <w:pStyle w:val="Body"/>
              <w:rPr>
                <w:rFonts w:ascii="Times New Roman" w:hAnsi="Times New Roman" w:cs="Times New Roman"/>
              </w:rPr>
            </w:pPr>
            <w:r w:rsidRPr="009D45C5">
              <w:rPr>
                <w:rFonts w:ascii="Times New Roman" w:hAnsi="Times New Roman" w:cs="Times New Roman"/>
              </w:rPr>
              <w:t>(N=76)</w:t>
            </w:r>
          </w:p>
        </w:tc>
        <w:tc>
          <w:tcPr>
            <w:tcW w:w="1843"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14:paraId="04C63EDD" w14:textId="77777777" w:rsidR="00BE4616" w:rsidRPr="009D45C5" w:rsidRDefault="00BE4616" w:rsidP="008D728D">
            <w:pPr>
              <w:pStyle w:val="Body"/>
              <w:rPr>
                <w:rFonts w:ascii="Times New Roman" w:hAnsi="Times New Roman" w:cs="Times New Roman"/>
              </w:rPr>
            </w:pPr>
            <w:r w:rsidRPr="009D45C5">
              <w:rPr>
                <w:rFonts w:ascii="Times New Roman" w:hAnsi="Times New Roman" w:cs="Times New Roman"/>
                <w:lang w:eastAsia="ja-JP"/>
              </w:rPr>
              <w:t>(</w:t>
            </w:r>
            <w:r>
              <w:rPr>
                <w:rFonts w:ascii="Times New Roman" w:hAnsi="Times New Roman" w:cs="Times New Roman"/>
              </w:rPr>
              <w:t>N=32</w:t>
            </w:r>
            <w:r w:rsidRPr="009D45C5">
              <w:rPr>
                <w:rFonts w:ascii="Times New Roman" w:hAnsi="Times New Roman" w:cs="Times New Roman"/>
              </w:rPr>
              <w:t>)</w:t>
            </w:r>
          </w:p>
        </w:tc>
        <w:tc>
          <w:tcPr>
            <w:tcW w:w="1703" w:type="dxa"/>
            <w:tcBorders>
              <w:top w:val="single" w:sz="4" w:space="0" w:color="auto"/>
              <w:left w:val="nil"/>
              <w:bottom w:val="single" w:sz="4" w:space="0" w:color="auto"/>
              <w:right w:val="nil"/>
            </w:tcBorders>
            <w:vAlign w:val="center"/>
          </w:tcPr>
          <w:p w14:paraId="44665B48" w14:textId="77777777" w:rsidR="00BE4616" w:rsidRPr="009D45C5" w:rsidRDefault="00BE4616" w:rsidP="008D728D">
            <w:pPr>
              <w:pStyle w:val="Body"/>
              <w:rPr>
                <w:rFonts w:ascii="Times New Roman" w:hAnsi="Times New Roman" w:cs="Times New Roman"/>
              </w:rPr>
            </w:pPr>
            <w:r w:rsidRPr="009D45C5">
              <w:rPr>
                <w:rFonts w:ascii="Times New Roman" w:hAnsi="Times New Roman" w:cs="Times New Roman"/>
                <w:lang w:eastAsia="ja-JP"/>
              </w:rPr>
              <w:t>(</w:t>
            </w:r>
            <w:r>
              <w:rPr>
                <w:rFonts w:ascii="Times New Roman" w:hAnsi="Times New Roman" w:cs="Times New Roman"/>
              </w:rPr>
              <w:t>N=75</w:t>
            </w:r>
            <w:r w:rsidRPr="009D45C5">
              <w:rPr>
                <w:rFonts w:ascii="Times New Roman" w:hAnsi="Times New Roman" w:cs="Times New Roman"/>
              </w:rPr>
              <w:t>)</w:t>
            </w:r>
          </w:p>
        </w:tc>
        <w:tc>
          <w:tcPr>
            <w:tcW w:w="992"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25C8BF6F" w14:textId="77777777" w:rsidR="00BE4616" w:rsidRPr="009D45C5" w:rsidRDefault="00BE4616" w:rsidP="008D728D">
            <w:pPr>
              <w:jc w:val="center"/>
            </w:pPr>
            <w:r w:rsidRPr="009D45C5">
              <w:t>Statistic</w:t>
            </w:r>
          </w:p>
        </w:tc>
        <w:tc>
          <w:tcPr>
            <w:tcW w:w="1134"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2164DCD8" w14:textId="77777777" w:rsidR="00BE4616" w:rsidRPr="009D45C5" w:rsidRDefault="00BE4616" w:rsidP="008D728D">
            <w:pPr>
              <w:jc w:val="center"/>
            </w:pPr>
            <w:r w:rsidRPr="009D45C5">
              <w:t>p-value</w:t>
            </w:r>
          </w:p>
        </w:tc>
        <w:tc>
          <w:tcPr>
            <w:tcW w:w="2551" w:type="dxa"/>
            <w:tcBorders>
              <w:top w:val="nil"/>
              <w:left w:val="nil"/>
              <w:bottom w:val="single" w:sz="4" w:space="0" w:color="auto"/>
              <w:right w:val="nil"/>
            </w:tcBorders>
          </w:tcPr>
          <w:p w14:paraId="357903F1" w14:textId="77777777" w:rsidR="00BE4616" w:rsidRPr="009D45C5" w:rsidRDefault="00BE4616" w:rsidP="008D728D">
            <w:pPr>
              <w:jc w:val="center"/>
            </w:pPr>
          </w:p>
        </w:tc>
      </w:tr>
      <w:tr w:rsidR="00FF03B7" w14:paraId="6EF32393" w14:textId="77777777" w:rsidTr="00FF03B7">
        <w:trPr>
          <w:trHeight w:val="607"/>
          <w:jc w:val="center"/>
        </w:trPr>
        <w:tc>
          <w:tcPr>
            <w:tcW w:w="2303" w:type="dxa"/>
            <w:tcBorders>
              <w:top w:val="nil"/>
              <w:left w:val="nil"/>
              <w:bottom w:val="nil"/>
              <w:right w:val="nil"/>
            </w:tcBorders>
            <w:shd w:val="clear" w:color="auto" w:fill="auto"/>
            <w:tcMar>
              <w:top w:w="80" w:type="dxa"/>
              <w:left w:w="80" w:type="dxa"/>
              <w:bottom w:w="80" w:type="dxa"/>
              <w:right w:w="80" w:type="dxa"/>
            </w:tcMar>
            <w:vAlign w:val="center"/>
          </w:tcPr>
          <w:p w14:paraId="75E72D98" w14:textId="38DFF8CA" w:rsidR="00FF03B7" w:rsidRPr="009D45C5" w:rsidRDefault="00FF03B7" w:rsidP="008D728D">
            <w:pPr>
              <w:pStyle w:val="Body"/>
              <w:rPr>
                <w:rFonts w:ascii="Times New Roman" w:hAnsi="Times New Roman" w:cs="Times New Roman"/>
              </w:rPr>
            </w:pPr>
            <w:r>
              <w:rPr>
                <w:rFonts w:ascii="Times New Roman" w:hAnsi="Times New Roman" w:cs="Times New Roman"/>
              </w:rPr>
              <w:t>Pre-extra dimensional errors (mean SD)</w:t>
            </w:r>
          </w:p>
        </w:tc>
        <w:tc>
          <w:tcPr>
            <w:tcW w:w="1844" w:type="dxa"/>
            <w:tcBorders>
              <w:top w:val="nil"/>
              <w:left w:val="nil"/>
              <w:bottom w:val="nil"/>
              <w:right w:val="nil"/>
            </w:tcBorders>
            <w:shd w:val="clear" w:color="auto" w:fill="auto"/>
            <w:vAlign w:val="center"/>
          </w:tcPr>
          <w:p w14:paraId="40CD20F2" w14:textId="155E8769" w:rsidR="00FF03B7" w:rsidRDefault="00FF03B7" w:rsidP="008D728D">
            <w:pPr>
              <w:pStyle w:val="Body"/>
              <w:rPr>
                <w:rFonts w:ascii="Times New Roman" w:hAnsi="Times New Roman" w:cs="Times New Roman"/>
              </w:rPr>
            </w:pPr>
            <w:r>
              <w:rPr>
                <w:rFonts w:ascii="Times New Roman" w:hAnsi="Times New Roman" w:cs="Times New Roman"/>
              </w:rPr>
              <w:t>6.39 (4.02)</w:t>
            </w:r>
          </w:p>
        </w:tc>
        <w:tc>
          <w:tcPr>
            <w:tcW w:w="1843" w:type="dxa"/>
            <w:tcBorders>
              <w:top w:val="nil"/>
              <w:left w:val="nil"/>
              <w:bottom w:val="nil"/>
              <w:right w:val="nil"/>
            </w:tcBorders>
            <w:shd w:val="clear" w:color="auto" w:fill="auto"/>
            <w:vAlign w:val="center"/>
          </w:tcPr>
          <w:p w14:paraId="1875C027" w14:textId="13238471" w:rsidR="00FF03B7" w:rsidRDefault="00FF03B7" w:rsidP="008D728D">
            <w:pPr>
              <w:pStyle w:val="Body"/>
              <w:rPr>
                <w:rFonts w:ascii="Times New Roman" w:hAnsi="Times New Roman" w:cs="Times New Roman"/>
              </w:rPr>
            </w:pPr>
            <w:r>
              <w:rPr>
                <w:rFonts w:ascii="Times New Roman" w:hAnsi="Times New Roman" w:cs="Times New Roman"/>
              </w:rPr>
              <w:t>7.65 (6.52)</w:t>
            </w:r>
          </w:p>
        </w:tc>
        <w:tc>
          <w:tcPr>
            <w:tcW w:w="1703" w:type="dxa"/>
            <w:tcBorders>
              <w:top w:val="nil"/>
              <w:left w:val="nil"/>
              <w:bottom w:val="nil"/>
              <w:right w:val="nil"/>
            </w:tcBorders>
            <w:vAlign w:val="center"/>
          </w:tcPr>
          <w:p w14:paraId="785962A5" w14:textId="49A15E6F" w:rsidR="00FF03B7" w:rsidRDefault="00FF03B7" w:rsidP="008D728D">
            <w:pPr>
              <w:pStyle w:val="Body"/>
              <w:rPr>
                <w:rFonts w:ascii="Times New Roman" w:hAnsi="Times New Roman" w:cs="Times New Roman"/>
              </w:rPr>
            </w:pPr>
            <w:r>
              <w:rPr>
                <w:rFonts w:ascii="Times New Roman" w:hAnsi="Times New Roman" w:cs="Times New Roman"/>
              </w:rPr>
              <w:t>5.40 (4.12)</w:t>
            </w:r>
          </w:p>
        </w:tc>
        <w:tc>
          <w:tcPr>
            <w:tcW w:w="992" w:type="dxa"/>
            <w:tcBorders>
              <w:top w:val="nil"/>
              <w:left w:val="nil"/>
              <w:bottom w:val="nil"/>
              <w:right w:val="nil"/>
            </w:tcBorders>
            <w:shd w:val="clear" w:color="auto" w:fill="auto"/>
            <w:vAlign w:val="center"/>
          </w:tcPr>
          <w:p w14:paraId="182A42EA" w14:textId="4ACA6B15" w:rsidR="00FF03B7" w:rsidRDefault="00FF03B7" w:rsidP="008D728D">
            <w:pPr>
              <w:pStyle w:val="Body"/>
              <w:jc w:val="center"/>
              <w:rPr>
                <w:rFonts w:ascii="Times New Roman" w:hAnsi="Times New Roman" w:cs="Times New Roman"/>
              </w:rPr>
            </w:pPr>
            <w:r>
              <w:rPr>
                <w:rFonts w:ascii="Times New Roman" w:hAnsi="Times New Roman" w:cs="Times New Roman"/>
              </w:rPr>
              <w:t>2.70</w:t>
            </w:r>
          </w:p>
        </w:tc>
        <w:tc>
          <w:tcPr>
            <w:tcW w:w="1134" w:type="dxa"/>
            <w:tcBorders>
              <w:top w:val="nil"/>
              <w:left w:val="nil"/>
              <w:bottom w:val="nil"/>
              <w:right w:val="nil"/>
            </w:tcBorders>
            <w:shd w:val="clear" w:color="auto" w:fill="auto"/>
            <w:vAlign w:val="center"/>
          </w:tcPr>
          <w:p w14:paraId="2855BEEF" w14:textId="5DE0FA15" w:rsidR="00FF03B7" w:rsidRDefault="00FF03B7" w:rsidP="008D728D">
            <w:pPr>
              <w:pStyle w:val="Body"/>
              <w:jc w:val="center"/>
              <w:rPr>
                <w:rFonts w:ascii="Times New Roman" w:hAnsi="Times New Roman" w:cs="Times New Roman"/>
              </w:rPr>
            </w:pPr>
            <w:r>
              <w:rPr>
                <w:rFonts w:ascii="Times New Roman" w:hAnsi="Times New Roman" w:cs="Times New Roman"/>
              </w:rPr>
              <w:t>0.07</w:t>
            </w:r>
          </w:p>
        </w:tc>
        <w:tc>
          <w:tcPr>
            <w:tcW w:w="2551" w:type="dxa"/>
            <w:tcBorders>
              <w:top w:val="nil"/>
              <w:left w:val="nil"/>
              <w:bottom w:val="nil"/>
              <w:right w:val="nil"/>
            </w:tcBorders>
            <w:vAlign w:val="center"/>
          </w:tcPr>
          <w:p w14:paraId="7C8AABF0" w14:textId="77777777" w:rsidR="00FF03B7" w:rsidRDefault="00FF03B7" w:rsidP="008D728D">
            <w:pPr>
              <w:pStyle w:val="Body"/>
              <w:jc w:val="center"/>
              <w:rPr>
                <w:rFonts w:ascii="Times New Roman" w:hAnsi="Times New Roman" w:cs="Times New Roman"/>
              </w:rPr>
            </w:pPr>
          </w:p>
        </w:tc>
      </w:tr>
      <w:tr w:rsidR="00BE4616" w14:paraId="4C6CC47D" w14:textId="77777777" w:rsidTr="00FF03B7">
        <w:trPr>
          <w:trHeight w:val="607"/>
          <w:jc w:val="center"/>
        </w:trPr>
        <w:tc>
          <w:tcPr>
            <w:tcW w:w="2303" w:type="dxa"/>
            <w:tcBorders>
              <w:top w:val="nil"/>
              <w:left w:val="nil"/>
              <w:bottom w:val="single" w:sz="4" w:space="0" w:color="auto"/>
              <w:right w:val="nil"/>
            </w:tcBorders>
            <w:shd w:val="clear" w:color="auto" w:fill="auto"/>
            <w:tcMar>
              <w:top w:w="80" w:type="dxa"/>
              <w:left w:w="80" w:type="dxa"/>
              <w:bottom w:w="80" w:type="dxa"/>
              <w:right w:w="80" w:type="dxa"/>
            </w:tcMar>
            <w:vAlign w:val="center"/>
          </w:tcPr>
          <w:p w14:paraId="0FCE8FD2" w14:textId="77777777" w:rsidR="00BE4616" w:rsidRPr="009D45C5" w:rsidRDefault="00BE4616" w:rsidP="008D728D">
            <w:pPr>
              <w:pStyle w:val="Body"/>
              <w:rPr>
                <w:rFonts w:ascii="Times New Roman" w:hAnsi="Times New Roman" w:cs="Times New Roman"/>
              </w:rPr>
            </w:pPr>
            <w:r w:rsidRPr="009D45C5">
              <w:rPr>
                <w:rFonts w:ascii="Times New Roman" w:hAnsi="Times New Roman" w:cs="Times New Roman"/>
              </w:rPr>
              <w:t>Extra</w:t>
            </w:r>
            <w:r>
              <w:rPr>
                <w:rFonts w:ascii="Times New Roman" w:hAnsi="Times New Roman" w:cs="Times New Roman"/>
              </w:rPr>
              <w:t>-</w:t>
            </w:r>
            <w:r w:rsidRPr="009D45C5">
              <w:rPr>
                <w:rFonts w:ascii="Times New Roman" w:hAnsi="Times New Roman" w:cs="Times New Roman"/>
              </w:rPr>
              <w:t>dimensional errors (mean, SD)</w:t>
            </w:r>
          </w:p>
        </w:tc>
        <w:tc>
          <w:tcPr>
            <w:tcW w:w="1844" w:type="dxa"/>
            <w:tcBorders>
              <w:top w:val="nil"/>
              <w:left w:val="nil"/>
              <w:bottom w:val="single" w:sz="4" w:space="0" w:color="auto"/>
              <w:right w:val="nil"/>
            </w:tcBorders>
            <w:shd w:val="clear" w:color="auto" w:fill="auto"/>
            <w:vAlign w:val="center"/>
          </w:tcPr>
          <w:p w14:paraId="02703373" w14:textId="77777777" w:rsidR="00BE4616" w:rsidRPr="009D45C5" w:rsidRDefault="00BE4616" w:rsidP="008D728D">
            <w:pPr>
              <w:pStyle w:val="Body"/>
              <w:rPr>
                <w:rFonts w:ascii="Times New Roman" w:hAnsi="Times New Roman" w:cs="Times New Roman"/>
              </w:rPr>
            </w:pPr>
            <w:r>
              <w:rPr>
                <w:rFonts w:ascii="Times New Roman" w:hAnsi="Times New Roman" w:cs="Times New Roman"/>
              </w:rPr>
              <w:t>11.92 (11.47)</w:t>
            </w:r>
          </w:p>
        </w:tc>
        <w:tc>
          <w:tcPr>
            <w:tcW w:w="1843" w:type="dxa"/>
            <w:tcBorders>
              <w:top w:val="nil"/>
              <w:left w:val="nil"/>
              <w:bottom w:val="single" w:sz="4" w:space="0" w:color="auto"/>
              <w:right w:val="nil"/>
            </w:tcBorders>
            <w:shd w:val="clear" w:color="auto" w:fill="auto"/>
            <w:vAlign w:val="center"/>
          </w:tcPr>
          <w:p w14:paraId="2572732F" w14:textId="77777777" w:rsidR="00BE4616" w:rsidRDefault="00BE4616" w:rsidP="008D728D">
            <w:pPr>
              <w:pStyle w:val="Body"/>
              <w:rPr>
                <w:rFonts w:ascii="Times New Roman" w:hAnsi="Times New Roman" w:cs="Times New Roman"/>
              </w:rPr>
            </w:pPr>
            <w:r>
              <w:rPr>
                <w:rFonts w:ascii="Times New Roman" w:hAnsi="Times New Roman" w:cs="Times New Roman"/>
              </w:rPr>
              <w:t>13.81 (11.26)</w:t>
            </w:r>
          </w:p>
        </w:tc>
        <w:tc>
          <w:tcPr>
            <w:tcW w:w="1703" w:type="dxa"/>
            <w:tcBorders>
              <w:top w:val="nil"/>
              <w:left w:val="nil"/>
              <w:bottom w:val="single" w:sz="4" w:space="0" w:color="auto"/>
              <w:right w:val="nil"/>
            </w:tcBorders>
            <w:vAlign w:val="center"/>
          </w:tcPr>
          <w:p w14:paraId="32B99297" w14:textId="77777777" w:rsidR="00BE4616" w:rsidRDefault="00BE4616" w:rsidP="008D728D">
            <w:pPr>
              <w:pStyle w:val="Body"/>
              <w:rPr>
                <w:rFonts w:ascii="Times New Roman" w:hAnsi="Times New Roman" w:cs="Times New Roman"/>
              </w:rPr>
            </w:pPr>
            <w:r>
              <w:rPr>
                <w:rFonts w:ascii="Times New Roman" w:hAnsi="Times New Roman" w:cs="Times New Roman"/>
              </w:rPr>
              <w:t>5.60 (7.07)</w:t>
            </w:r>
          </w:p>
        </w:tc>
        <w:tc>
          <w:tcPr>
            <w:tcW w:w="992" w:type="dxa"/>
            <w:tcBorders>
              <w:top w:val="nil"/>
              <w:left w:val="nil"/>
              <w:bottom w:val="single" w:sz="4" w:space="0" w:color="auto"/>
              <w:right w:val="nil"/>
            </w:tcBorders>
            <w:shd w:val="clear" w:color="auto" w:fill="auto"/>
            <w:vAlign w:val="center"/>
          </w:tcPr>
          <w:p w14:paraId="14398466" w14:textId="77777777" w:rsidR="00BE4616" w:rsidRPr="009D45C5" w:rsidRDefault="00BE4616" w:rsidP="008D728D">
            <w:pPr>
              <w:pStyle w:val="Body"/>
              <w:jc w:val="center"/>
              <w:rPr>
                <w:rFonts w:ascii="Times New Roman" w:hAnsi="Times New Roman" w:cs="Times New Roman"/>
              </w:rPr>
            </w:pPr>
            <w:r>
              <w:rPr>
                <w:rFonts w:ascii="Times New Roman" w:hAnsi="Times New Roman" w:cs="Times New Roman"/>
              </w:rPr>
              <w:t>11.06</w:t>
            </w:r>
          </w:p>
        </w:tc>
        <w:tc>
          <w:tcPr>
            <w:tcW w:w="1134" w:type="dxa"/>
            <w:tcBorders>
              <w:top w:val="nil"/>
              <w:left w:val="nil"/>
              <w:bottom w:val="single" w:sz="4" w:space="0" w:color="auto"/>
              <w:right w:val="nil"/>
            </w:tcBorders>
            <w:shd w:val="clear" w:color="auto" w:fill="auto"/>
            <w:vAlign w:val="center"/>
          </w:tcPr>
          <w:p w14:paraId="7D98F2DA" w14:textId="77777777" w:rsidR="00BE4616" w:rsidRPr="009D45C5" w:rsidRDefault="00BE4616" w:rsidP="008D728D">
            <w:pPr>
              <w:pStyle w:val="Body"/>
              <w:jc w:val="center"/>
              <w:rPr>
                <w:rFonts w:ascii="Times New Roman" w:hAnsi="Times New Roman" w:cs="Times New Roman"/>
              </w:rPr>
            </w:pPr>
            <w:r>
              <w:rPr>
                <w:rFonts w:ascii="Times New Roman" w:hAnsi="Times New Roman" w:cs="Times New Roman"/>
              </w:rPr>
              <w:t>&lt; 0.001</w:t>
            </w:r>
            <w:r>
              <w:rPr>
                <w:rFonts w:ascii="Times New Roman" w:hAnsi="Times New Roman"/>
                <w:vertAlign w:val="superscript"/>
              </w:rPr>
              <w:t>†</w:t>
            </w:r>
          </w:p>
        </w:tc>
        <w:tc>
          <w:tcPr>
            <w:tcW w:w="2551" w:type="dxa"/>
            <w:tcBorders>
              <w:top w:val="nil"/>
              <w:left w:val="nil"/>
              <w:bottom w:val="single" w:sz="4" w:space="0" w:color="auto"/>
              <w:right w:val="nil"/>
            </w:tcBorders>
            <w:vAlign w:val="center"/>
          </w:tcPr>
          <w:p w14:paraId="6FA97F11" w14:textId="77777777" w:rsidR="00BE4616" w:rsidRDefault="00BE4616" w:rsidP="008D728D">
            <w:pPr>
              <w:pStyle w:val="Body"/>
              <w:jc w:val="center"/>
              <w:rPr>
                <w:rFonts w:ascii="Times New Roman" w:hAnsi="Times New Roman" w:cs="Times New Roman"/>
              </w:rPr>
            </w:pPr>
            <w:r>
              <w:rPr>
                <w:rFonts w:ascii="Times New Roman" w:hAnsi="Times New Roman" w:cs="Times New Roman"/>
              </w:rPr>
              <w:t>OCD &gt; HC*</w:t>
            </w:r>
          </w:p>
          <w:p w14:paraId="547CA257" w14:textId="77777777" w:rsidR="00BE4616" w:rsidRDefault="00BE4616" w:rsidP="008D728D">
            <w:pPr>
              <w:pStyle w:val="Body"/>
              <w:jc w:val="center"/>
              <w:rPr>
                <w:rFonts w:ascii="Times New Roman" w:hAnsi="Times New Roman" w:cs="Times New Roman"/>
              </w:rPr>
            </w:pPr>
            <w:r>
              <w:rPr>
                <w:rFonts w:ascii="Times New Roman" w:hAnsi="Times New Roman" w:cs="Times New Roman"/>
              </w:rPr>
              <w:t>Relatives &gt;HC*</w:t>
            </w:r>
          </w:p>
        </w:tc>
      </w:tr>
    </w:tbl>
    <w:p w14:paraId="03BAC3EF" w14:textId="77777777" w:rsidR="00BE4616" w:rsidRDefault="00BE4616" w:rsidP="00BE4616">
      <w:pPr>
        <w:pStyle w:val="Body"/>
        <w:widowControl w:val="0"/>
        <w:ind w:left="2" w:hanging="2"/>
        <w:rPr>
          <w:rFonts w:ascii="Times New Roman" w:eastAsia="Times New Roman" w:hAnsi="Times New Roman" w:cs="Times New Roman"/>
          <w:b/>
          <w:bCs/>
        </w:rPr>
      </w:pPr>
    </w:p>
    <w:p w14:paraId="2EFB571B" w14:textId="77777777" w:rsidR="00BE4616" w:rsidRDefault="00BE4616" w:rsidP="00BE4616">
      <w:pPr>
        <w:pStyle w:val="Body"/>
        <w:spacing w:line="480" w:lineRule="auto"/>
        <w:rPr>
          <w:rFonts w:ascii="Times New Roman" w:hAnsi="Times New Roman"/>
          <w:lang w:val="it-IT"/>
        </w:rPr>
      </w:pPr>
      <w:r>
        <w:rPr>
          <w:rFonts w:ascii="Times New Roman" w:hAnsi="Times New Roman"/>
          <w:vertAlign w:val="superscript"/>
        </w:rPr>
        <w:t>†</w:t>
      </w:r>
      <w:r>
        <w:rPr>
          <w:rFonts w:ascii="Times New Roman" w:hAnsi="Times New Roman"/>
        </w:rPr>
        <w:t>One-way analysis of variance (ANOVA)</w:t>
      </w:r>
      <w:r>
        <w:rPr>
          <w:rFonts w:ascii="Times New Roman" w:hAnsi="Times New Roman"/>
          <w:lang w:val="it-IT"/>
        </w:rPr>
        <w:t xml:space="preserve">. </w:t>
      </w:r>
    </w:p>
    <w:p w14:paraId="7B4971E2" w14:textId="77777777" w:rsidR="00BE4616" w:rsidRPr="00660D41" w:rsidRDefault="00BE4616" w:rsidP="00BE4616">
      <w:pPr>
        <w:pStyle w:val="Body"/>
        <w:spacing w:line="480" w:lineRule="auto"/>
        <w:rPr>
          <w:rFonts w:ascii="Times New Roman" w:hAnsi="Times New Roman"/>
        </w:rPr>
      </w:pPr>
      <w:r>
        <w:rPr>
          <w:rFonts w:ascii="Times New Roman" w:hAnsi="Times New Roman"/>
        </w:rPr>
        <w:t>*Significant p value (p&lt;0.01) for the Games-Howell post-hoc analysis</w:t>
      </w:r>
    </w:p>
    <w:p w14:paraId="6D26967A" w14:textId="3EEFACCD" w:rsidR="00BE4616" w:rsidRDefault="00BE4616" w:rsidP="00BE4616">
      <w:pPr>
        <w:pStyle w:val="Body"/>
        <w:spacing w:line="480" w:lineRule="auto"/>
        <w:rPr>
          <w:rFonts w:ascii="Times New Roman" w:hAnsi="Times New Roman"/>
          <w:lang w:val="it-IT"/>
        </w:rPr>
      </w:pPr>
      <w:r>
        <w:rPr>
          <w:rFonts w:ascii="Times New Roman" w:hAnsi="Times New Roman"/>
          <w:lang w:val="it-IT"/>
        </w:rPr>
        <w:t>Abbreviations: SD = standard deviation.</w:t>
      </w:r>
    </w:p>
    <w:p w14:paraId="0BC4FE21" w14:textId="1F5600AC" w:rsidR="00410E46" w:rsidRDefault="00410E46" w:rsidP="00BE4616">
      <w:pPr>
        <w:pStyle w:val="Body"/>
        <w:spacing w:line="480" w:lineRule="auto"/>
        <w:rPr>
          <w:rFonts w:ascii="Times New Roman" w:hAnsi="Times New Roman"/>
          <w:lang w:val="it-IT"/>
        </w:rPr>
      </w:pPr>
    </w:p>
    <w:p w14:paraId="4164814E" w14:textId="47C1575D" w:rsidR="00410E46" w:rsidRDefault="00410E46" w:rsidP="00BE4616">
      <w:pPr>
        <w:pStyle w:val="Body"/>
        <w:spacing w:line="480" w:lineRule="auto"/>
        <w:rPr>
          <w:rFonts w:ascii="Times New Roman" w:hAnsi="Times New Roman"/>
          <w:lang w:val="it-IT"/>
        </w:rPr>
      </w:pPr>
    </w:p>
    <w:p w14:paraId="58AA9912" w14:textId="77777777" w:rsidR="00410E46" w:rsidRDefault="00410E46" w:rsidP="00410E46">
      <w:pPr>
        <w:pStyle w:val="Body"/>
        <w:spacing w:line="480" w:lineRule="auto"/>
        <w:rPr>
          <w:rFonts w:ascii="Times New Roman" w:eastAsia="Times New Roman" w:hAnsi="Times New Roman" w:cs="Times New Roman"/>
          <w:b/>
          <w:bCs/>
        </w:rPr>
      </w:pPr>
      <w:r>
        <w:rPr>
          <w:rFonts w:ascii="Times New Roman" w:hAnsi="Times New Roman"/>
          <w:b/>
          <w:bCs/>
        </w:rPr>
        <w:lastRenderedPageBreak/>
        <w:t>Supplementary Table 3. Details of psychotropic medication among OCD patients</w:t>
      </w:r>
    </w:p>
    <w:tbl>
      <w:tblPr>
        <w:tblW w:w="56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095"/>
        <w:gridCol w:w="1535"/>
      </w:tblGrid>
      <w:tr w:rsidR="00410E46" w14:paraId="5684EF4A" w14:textId="77777777" w:rsidTr="00726883">
        <w:trPr>
          <w:trHeight w:val="360"/>
          <w:jc w:val="center"/>
        </w:trPr>
        <w:tc>
          <w:tcPr>
            <w:tcW w:w="4095" w:type="dxa"/>
            <w:tcBorders>
              <w:top w:val="single" w:sz="4" w:space="0" w:color="auto"/>
              <w:left w:val="nil"/>
              <w:bottom w:val="single" w:sz="4" w:space="0" w:color="000000"/>
              <w:right w:val="nil"/>
            </w:tcBorders>
            <w:shd w:val="clear" w:color="auto" w:fill="auto"/>
            <w:tcMar>
              <w:top w:w="80" w:type="dxa"/>
              <w:left w:w="80" w:type="dxa"/>
              <w:bottom w:w="80" w:type="dxa"/>
              <w:right w:w="80" w:type="dxa"/>
            </w:tcMar>
          </w:tcPr>
          <w:p w14:paraId="23BF2C2B" w14:textId="1A53842D" w:rsidR="00410E46" w:rsidRPr="002A0E7F" w:rsidRDefault="00410E46" w:rsidP="00726883">
            <w:pPr>
              <w:pStyle w:val="Body"/>
              <w:rPr>
                <w:rFonts w:ascii="Times New Roman" w:hAnsi="Times New Roman" w:cs="Times New Roman"/>
              </w:rPr>
            </w:pPr>
            <w:r>
              <w:rPr>
                <w:rFonts w:ascii="Times New Roman" w:hAnsi="Times New Roman" w:cs="Times New Roman"/>
              </w:rPr>
              <w:t>(Dose range, mg)</w:t>
            </w:r>
          </w:p>
        </w:tc>
        <w:tc>
          <w:tcPr>
            <w:tcW w:w="1535" w:type="dxa"/>
            <w:tcBorders>
              <w:top w:val="single" w:sz="4" w:space="0" w:color="auto"/>
              <w:left w:val="nil"/>
              <w:bottom w:val="single" w:sz="4" w:space="0" w:color="000000"/>
              <w:right w:val="nil"/>
            </w:tcBorders>
            <w:shd w:val="clear" w:color="auto" w:fill="auto"/>
            <w:tcMar>
              <w:top w:w="80" w:type="dxa"/>
              <w:left w:w="80" w:type="dxa"/>
              <w:bottom w:w="80" w:type="dxa"/>
              <w:right w:w="80" w:type="dxa"/>
            </w:tcMar>
          </w:tcPr>
          <w:p w14:paraId="780E4549" w14:textId="77777777" w:rsidR="00410E46" w:rsidRPr="002A0E7F" w:rsidRDefault="00410E46" w:rsidP="00726883">
            <w:pPr>
              <w:pStyle w:val="Body"/>
              <w:rPr>
                <w:rFonts w:ascii="Times New Roman" w:hAnsi="Times New Roman" w:cs="Times New Roman"/>
              </w:rPr>
            </w:pPr>
            <w:r>
              <w:rPr>
                <w:rFonts w:ascii="Times New Roman" w:hAnsi="Times New Roman" w:cs="Times New Roman"/>
              </w:rPr>
              <w:t>Number</w:t>
            </w:r>
          </w:p>
        </w:tc>
      </w:tr>
      <w:tr w:rsidR="00410E46" w14:paraId="4A8B2439" w14:textId="77777777" w:rsidTr="00726883">
        <w:trPr>
          <w:trHeight w:val="360"/>
          <w:jc w:val="center"/>
        </w:trPr>
        <w:tc>
          <w:tcPr>
            <w:tcW w:w="4095" w:type="dxa"/>
            <w:tcBorders>
              <w:top w:val="single" w:sz="4" w:space="0" w:color="000000"/>
              <w:left w:val="nil"/>
              <w:bottom w:val="nil"/>
              <w:right w:val="nil"/>
            </w:tcBorders>
            <w:shd w:val="clear" w:color="auto" w:fill="auto"/>
            <w:tcMar>
              <w:top w:w="80" w:type="dxa"/>
              <w:left w:w="80" w:type="dxa"/>
              <w:bottom w:w="80" w:type="dxa"/>
              <w:right w:w="80" w:type="dxa"/>
            </w:tcMar>
          </w:tcPr>
          <w:p w14:paraId="44DCC7C5" w14:textId="77777777" w:rsidR="00410E46" w:rsidRPr="002A0E7F" w:rsidRDefault="00410E46" w:rsidP="00726883">
            <w:r>
              <w:t>Receiving psychotropic medication</w:t>
            </w:r>
          </w:p>
        </w:tc>
        <w:tc>
          <w:tcPr>
            <w:tcW w:w="1535" w:type="dxa"/>
            <w:tcBorders>
              <w:top w:val="single" w:sz="4" w:space="0" w:color="000000"/>
              <w:left w:val="nil"/>
              <w:bottom w:val="nil"/>
              <w:right w:val="nil"/>
            </w:tcBorders>
            <w:shd w:val="clear" w:color="auto" w:fill="auto"/>
            <w:tcMar>
              <w:top w:w="80" w:type="dxa"/>
              <w:left w:w="80" w:type="dxa"/>
              <w:bottom w:w="80" w:type="dxa"/>
              <w:right w:w="80" w:type="dxa"/>
            </w:tcMar>
          </w:tcPr>
          <w:p w14:paraId="64E89AE5" w14:textId="11027CC1" w:rsidR="00410E46" w:rsidRPr="002A0E7F" w:rsidRDefault="00410E46" w:rsidP="00726883">
            <w:pPr>
              <w:pStyle w:val="Body"/>
              <w:rPr>
                <w:rFonts w:ascii="Times New Roman" w:hAnsi="Times New Roman" w:cs="Times New Roman"/>
              </w:rPr>
            </w:pPr>
          </w:p>
        </w:tc>
      </w:tr>
      <w:tr w:rsidR="00410E46" w14:paraId="03C9203A"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56F98129" w14:textId="77777777" w:rsidR="00410E46" w:rsidRPr="002A0E7F" w:rsidRDefault="00410E46" w:rsidP="00726883">
            <w:pPr>
              <w:pStyle w:val="Body"/>
              <w:rPr>
                <w:rFonts w:ascii="Times New Roman" w:hAnsi="Times New Roman" w:cs="Times New Roman"/>
              </w:rPr>
            </w:pPr>
            <w:r>
              <w:rPr>
                <w:rFonts w:ascii="Times New Roman" w:hAnsi="Times New Roman" w:cs="Times New Roman"/>
              </w:rPr>
              <w:t xml:space="preserve">  Antidepressants</w:t>
            </w:r>
          </w:p>
        </w:tc>
        <w:tc>
          <w:tcPr>
            <w:tcW w:w="1535" w:type="dxa"/>
            <w:tcBorders>
              <w:top w:val="nil"/>
              <w:left w:val="nil"/>
              <w:bottom w:val="nil"/>
              <w:right w:val="nil"/>
            </w:tcBorders>
            <w:shd w:val="clear" w:color="auto" w:fill="auto"/>
            <w:tcMar>
              <w:top w:w="80" w:type="dxa"/>
              <w:left w:w="80" w:type="dxa"/>
              <w:bottom w:w="80" w:type="dxa"/>
              <w:right w:w="80" w:type="dxa"/>
            </w:tcMar>
          </w:tcPr>
          <w:p w14:paraId="3CDCF5A9" w14:textId="2778B9C1" w:rsidR="00410E46" w:rsidRPr="002A0E7F" w:rsidRDefault="00410E46" w:rsidP="00726883">
            <w:pPr>
              <w:pStyle w:val="Body"/>
              <w:rPr>
                <w:rFonts w:ascii="Times New Roman" w:hAnsi="Times New Roman" w:cs="Times New Roman"/>
              </w:rPr>
            </w:pPr>
          </w:p>
        </w:tc>
      </w:tr>
      <w:tr w:rsidR="00410E46" w14:paraId="17EF6CDC"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55E5FDA7" w14:textId="77777777" w:rsidR="00410E46" w:rsidRPr="002A0E7F" w:rsidRDefault="00410E46" w:rsidP="00726883">
            <w:pPr>
              <w:pStyle w:val="Body"/>
              <w:rPr>
                <w:rFonts w:ascii="Times New Roman" w:hAnsi="Times New Roman" w:cs="Times New Roman"/>
              </w:rPr>
            </w:pPr>
            <w:r>
              <w:rPr>
                <w:rFonts w:ascii="Times New Roman" w:hAnsi="Times New Roman" w:cs="Times New Roman"/>
              </w:rPr>
              <w:t xml:space="preserve">    Citalopram (16-60)</w:t>
            </w:r>
          </w:p>
        </w:tc>
        <w:tc>
          <w:tcPr>
            <w:tcW w:w="1535" w:type="dxa"/>
            <w:tcBorders>
              <w:top w:val="nil"/>
              <w:left w:val="nil"/>
              <w:bottom w:val="nil"/>
              <w:right w:val="nil"/>
            </w:tcBorders>
            <w:shd w:val="clear" w:color="auto" w:fill="auto"/>
            <w:tcMar>
              <w:top w:w="80" w:type="dxa"/>
              <w:left w:w="80" w:type="dxa"/>
              <w:bottom w:w="80" w:type="dxa"/>
              <w:right w:w="80" w:type="dxa"/>
            </w:tcMar>
          </w:tcPr>
          <w:p w14:paraId="7340CC6D" w14:textId="77777777" w:rsidR="00410E46" w:rsidRPr="002A0E7F" w:rsidRDefault="00410E46" w:rsidP="00726883">
            <w:pPr>
              <w:pStyle w:val="Body"/>
              <w:rPr>
                <w:rFonts w:ascii="Times New Roman" w:hAnsi="Times New Roman" w:cs="Times New Roman"/>
              </w:rPr>
            </w:pPr>
            <w:r>
              <w:rPr>
                <w:rFonts w:ascii="Times New Roman" w:hAnsi="Times New Roman" w:cs="Times New Roman"/>
              </w:rPr>
              <w:t>7</w:t>
            </w:r>
          </w:p>
        </w:tc>
      </w:tr>
      <w:tr w:rsidR="00410E46" w14:paraId="5B53591C"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572FDFC1" w14:textId="77777777" w:rsidR="00410E46" w:rsidRPr="002A0E7F" w:rsidRDefault="00410E46" w:rsidP="00726883">
            <w:pPr>
              <w:pStyle w:val="Body"/>
              <w:rPr>
                <w:rFonts w:ascii="Times New Roman" w:hAnsi="Times New Roman" w:cs="Times New Roman"/>
              </w:rPr>
            </w:pPr>
            <w:r>
              <w:rPr>
                <w:rFonts w:ascii="Times New Roman" w:hAnsi="Times New Roman" w:cs="Times New Roman"/>
              </w:rPr>
              <w:t xml:space="preserve">    Clomipramine (75-200)</w:t>
            </w:r>
          </w:p>
        </w:tc>
        <w:tc>
          <w:tcPr>
            <w:tcW w:w="1535" w:type="dxa"/>
            <w:tcBorders>
              <w:top w:val="nil"/>
              <w:left w:val="nil"/>
              <w:bottom w:val="nil"/>
              <w:right w:val="nil"/>
            </w:tcBorders>
            <w:shd w:val="clear" w:color="auto" w:fill="auto"/>
            <w:tcMar>
              <w:top w:w="80" w:type="dxa"/>
              <w:left w:w="80" w:type="dxa"/>
              <w:bottom w:w="80" w:type="dxa"/>
              <w:right w:w="80" w:type="dxa"/>
            </w:tcMar>
          </w:tcPr>
          <w:p w14:paraId="62A7D2EA" w14:textId="77777777" w:rsidR="00410E46" w:rsidRPr="002A0E7F" w:rsidRDefault="00410E46" w:rsidP="00726883">
            <w:pPr>
              <w:pStyle w:val="Body"/>
              <w:rPr>
                <w:rFonts w:ascii="Times New Roman" w:hAnsi="Times New Roman" w:cs="Times New Roman"/>
              </w:rPr>
            </w:pPr>
            <w:r>
              <w:rPr>
                <w:rFonts w:ascii="Times New Roman" w:hAnsi="Times New Roman" w:cs="Times New Roman"/>
              </w:rPr>
              <w:t>2</w:t>
            </w:r>
          </w:p>
        </w:tc>
      </w:tr>
      <w:tr w:rsidR="00410E46" w14:paraId="17396DFB"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278E7BE9" w14:textId="77777777" w:rsidR="00410E46" w:rsidRPr="002A0E7F" w:rsidRDefault="00410E46" w:rsidP="00726883">
            <w:pPr>
              <w:pStyle w:val="Body"/>
              <w:rPr>
                <w:rFonts w:ascii="Times New Roman" w:hAnsi="Times New Roman" w:cs="Times New Roman"/>
              </w:rPr>
            </w:pPr>
            <w:r>
              <w:rPr>
                <w:rFonts w:ascii="Times New Roman" w:hAnsi="Times New Roman" w:cs="Times New Roman"/>
              </w:rPr>
              <w:t xml:space="preserve">    Escitalopram (10-20)</w:t>
            </w:r>
          </w:p>
        </w:tc>
        <w:tc>
          <w:tcPr>
            <w:tcW w:w="1535" w:type="dxa"/>
            <w:tcBorders>
              <w:top w:val="nil"/>
              <w:left w:val="nil"/>
              <w:bottom w:val="nil"/>
              <w:right w:val="nil"/>
            </w:tcBorders>
            <w:shd w:val="clear" w:color="auto" w:fill="auto"/>
            <w:tcMar>
              <w:top w:w="80" w:type="dxa"/>
              <w:left w:w="80" w:type="dxa"/>
              <w:bottom w:w="80" w:type="dxa"/>
              <w:right w:w="80" w:type="dxa"/>
            </w:tcMar>
          </w:tcPr>
          <w:p w14:paraId="20347356" w14:textId="77777777" w:rsidR="00410E46" w:rsidRPr="002A0E7F" w:rsidRDefault="00410E46" w:rsidP="00726883">
            <w:pPr>
              <w:pStyle w:val="Body"/>
              <w:rPr>
                <w:rFonts w:ascii="Times New Roman" w:hAnsi="Times New Roman" w:cs="Times New Roman"/>
              </w:rPr>
            </w:pPr>
            <w:r>
              <w:rPr>
                <w:rFonts w:ascii="Times New Roman" w:hAnsi="Times New Roman" w:cs="Times New Roman"/>
              </w:rPr>
              <w:t>2</w:t>
            </w:r>
          </w:p>
        </w:tc>
      </w:tr>
      <w:tr w:rsidR="00410E46" w14:paraId="45DBCC32"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113CF174" w14:textId="77777777" w:rsidR="00410E46" w:rsidRPr="002A0E7F" w:rsidRDefault="00410E46" w:rsidP="00726883">
            <w:pPr>
              <w:pStyle w:val="Body"/>
              <w:rPr>
                <w:rFonts w:ascii="Times New Roman" w:hAnsi="Times New Roman" w:cs="Times New Roman"/>
              </w:rPr>
            </w:pPr>
            <w:r w:rsidRPr="002A0E7F">
              <w:rPr>
                <w:rFonts w:ascii="Times New Roman" w:hAnsi="Times New Roman" w:cs="Times New Roman"/>
              </w:rPr>
              <w:t xml:space="preserve"> </w:t>
            </w:r>
            <w:r>
              <w:rPr>
                <w:rFonts w:ascii="Times New Roman" w:hAnsi="Times New Roman" w:cs="Times New Roman"/>
              </w:rPr>
              <w:t xml:space="preserve">   Fluoxetine (20-100)</w:t>
            </w:r>
          </w:p>
        </w:tc>
        <w:tc>
          <w:tcPr>
            <w:tcW w:w="1535" w:type="dxa"/>
            <w:tcBorders>
              <w:top w:val="nil"/>
              <w:left w:val="nil"/>
              <w:bottom w:val="nil"/>
              <w:right w:val="nil"/>
            </w:tcBorders>
            <w:shd w:val="clear" w:color="auto" w:fill="auto"/>
            <w:tcMar>
              <w:top w:w="80" w:type="dxa"/>
              <w:left w:w="80" w:type="dxa"/>
              <w:bottom w:w="80" w:type="dxa"/>
              <w:right w:w="80" w:type="dxa"/>
            </w:tcMar>
          </w:tcPr>
          <w:p w14:paraId="6A07BC9D" w14:textId="77777777" w:rsidR="00410E46" w:rsidRDefault="00410E46" w:rsidP="00726883">
            <w:pPr>
              <w:pStyle w:val="Body"/>
              <w:rPr>
                <w:rFonts w:ascii="Times New Roman" w:hAnsi="Times New Roman" w:cs="Times New Roman"/>
              </w:rPr>
            </w:pPr>
            <w:r>
              <w:rPr>
                <w:rFonts w:ascii="Times New Roman" w:hAnsi="Times New Roman" w:cs="Times New Roman"/>
              </w:rPr>
              <w:t>9</w:t>
            </w:r>
          </w:p>
        </w:tc>
      </w:tr>
      <w:tr w:rsidR="00410E46" w14:paraId="31C190BC"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1C3568FE" w14:textId="77777777" w:rsidR="00410E46" w:rsidRPr="002A0E7F" w:rsidRDefault="00410E46" w:rsidP="00726883">
            <w:pPr>
              <w:pStyle w:val="Body"/>
              <w:rPr>
                <w:rFonts w:ascii="Times New Roman" w:hAnsi="Times New Roman" w:cs="Times New Roman"/>
              </w:rPr>
            </w:pPr>
            <w:r>
              <w:rPr>
                <w:rFonts w:ascii="Times New Roman" w:hAnsi="Times New Roman" w:cs="Times New Roman"/>
              </w:rPr>
              <w:t xml:space="preserve">    Fluvoxamine (300)</w:t>
            </w:r>
          </w:p>
        </w:tc>
        <w:tc>
          <w:tcPr>
            <w:tcW w:w="1535" w:type="dxa"/>
            <w:tcBorders>
              <w:top w:val="nil"/>
              <w:left w:val="nil"/>
              <w:bottom w:val="nil"/>
              <w:right w:val="nil"/>
            </w:tcBorders>
            <w:shd w:val="clear" w:color="auto" w:fill="auto"/>
            <w:tcMar>
              <w:top w:w="80" w:type="dxa"/>
              <w:left w:w="80" w:type="dxa"/>
              <w:bottom w:w="80" w:type="dxa"/>
              <w:right w:w="80" w:type="dxa"/>
            </w:tcMar>
          </w:tcPr>
          <w:p w14:paraId="48098F0C" w14:textId="77777777" w:rsidR="00410E46" w:rsidRDefault="00410E46" w:rsidP="00726883">
            <w:pPr>
              <w:pStyle w:val="Body"/>
              <w:rPr>
                <w:rFonts w:ascii="Times New Roman" w:hAnsi="Times New Roman" w:cs="Times New Roman"/>
              </w:rPr>
            </w:pPr>
            <w:r>
              <w:rPr>
                <w:rFonts w:ascii="Times New Roman" w:hAnsi="Times New Roman" w:cs="Times New Roman"/>
              </w:rPr>
              <w:t>4</w:t>
            </w:r>
          </w:p>
        </w:tc>
      </w:tr>
      <w:tr w:rsidR="00410E46" w14:paraId="42FEAAAF"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69DA39D0" w14:textId="77777777" w:rsidR="00410E46" w:rsidRPr="002A0E7F" w:rsidRDefault="00410E46" w:rsidP="00726883">
            <w:pPr>
              <w:pStyle w:val="Body"/>
              <w:rPr>
                <w:rFonts w:ascii="Times New Roman" w:hAnsi="Times New Roman" w:cs="Times New Roman"/>
              </w:rPr>
            </w:pPr>
            <w:r>
              <w:rPr>
                <w:rFonts w:ascii="Times New Roman" w:hAnsi="Times New Roman" w:cs="Times New Roman"/>
              </w:rPr>
              <w:t xml:space="preserve">    Mirtazapine (30-45)</w:t>
            </w:r>
          </w:p>
        </w:tc>
        <w:tc>
          <w:tcPr>
            <w:tcW w:w="1535" w:type="dxa"/>
            <w:tcBorders>
              <w:top w:val="nil"/>
              <w:left w:val="nil"/>
              <w:bottom w:val="nil"/>
              <w:right w:val="nil"/>
            </w:tcBorders>
            <w:shd w:val="clear" w:color="auto" w:fill="auto"/>
            <w:tcMar>
              <w:top w:w="80" w:type="dxa"/>
              <w:left w:w="80" w:type="dxa"/>
              <w:bottom w:w="80" w:type="dxa"/>
              <w:right w:w="80" w:type="dxa"/>
            </w:tcMar>
          </w:tcPr>
          <w:p w14:paraId="73E8BF45" w14:textId="77777777" w:rsidR="00410E46" w:rsidRDefault="00410E46" w:rsidP="00726883">
            <w:pPr>
              <w:pStyle w:val="Body"/>
              <w:rPr>
                <w:rFonts w:ascii="Times New Roman" w:hAnsi="Times New Roman" w:cs="Times New Roman"/>
              </w:rPr>
            </w:pPr>
            <w:r>
              <w:rPr>
                <w:rFonts w:ascii="Times New Roman" w:hAnsi="Times New Roman" w:cs="Times New Roman"/>
              </w:rPr>
              <w:t>2</w:t>
            </w:r>
          </w:p>
        </w:tc>
      </w:tr>
      <w:tr w:rsidR="00410E46" w14:paraId="29D106AA"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3EE6D5B7" w14:textId="77777777" w:rsidR="00410E46" w:rsidRPr="002A0E7F" w:rsidRDefault="00410E46" w:rsidP="00726883">
            <w:pPr>
              <w:pStyle w:val="Body"/>
              <w:rPr>
                <w:rFonts w:ascii="Times New Roman" w:hAnsi="Times New Roman" w:cs="Times New Roman"/>
              </w:rPr>
            </w:pPr>
            <w:r>
              <w:rPr>
                <w:rFonts w:ascii="Times New Roman" w:hAnsi="Times New Roman" w:cs="Times New Roman"/>
              </w:rPr>
              <w:t xml:space="preserve">    Paroxetine (30-60)</w:t>
            </w:r>
          </w:p>
        </w:tc>
        <w:tc>
          <w:tcPr>
            <w:tcW w:w="1535" w:type="dxa"/>
            <w:tcBorders>
              <w:top w:val="nil"/>
              <w:left w:val="nil"/>
              <w:bottom w:val="nil"/>
              <w:right w:val="nil"/>
            </w:tcBorders>
            <w:shd w:val="clear" w:color="auto" w:fill="auto"/>
            <w:tcMar>
              <w:top w:w="80" w:type="dxa"/>
              <w:left w:w="80" w:type="dxa"/>
              <w:bottom w:w="80" w:type="dxa"/>
              <w:right w:w="80" w:type="dxa"/>
            </w:tcMar>
          </w:tcPr>
          <w:p w14:paraId="38A194AA" w14:textId="77777777" w:rsidR="00410E46" w:rsidRDefault="00410E46" w:rsidP="00726883">
            <w:pPr>
              <w:pStyle w:val="Body"/>
              <w:rPr>
                <w:rFonts w:ascii="Times New Roman" w:hAnsi="Times New Roman" w:cs="Times New Roman"/>
              </w:rPr>
            </w:pPr>
            <w:r>
              <w:rPr>
                <w:rFonts w:ascii="Times New Roman" w:hAnsi="Times New Roman" w:cs="Times New Roman"/>
              </w:rPr>
              <w:t>4</w:t>
            </w:r>
          </w:p>
        </w:tc>
      </w:tr>
      <w:tr w:rsidR="00410E46" w14:paraId="376E6BC4"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52F9777B" w14:textId="77777777" w:rsidR="00410E46" w:rsidRPr="002A0E7F" w:rsidRDefault="00410E46" w:rsidP="00726883">
            <w:pPr>
              <w:pStyle w:val="Body"/>
              <w:rPr>
                <w:rFonts w:ascii="Times New Roman" w:hAnsi="Times New Roman" w:cs="Times New Roman"/>
              </w:rPr>
            </w:pPr>
            <w:r w:rsidRPr="002A0E7F">
              <w:rPr>
                <w:rFonts w:ascii="Times New Roman" w:hAnsi="Times New Roman" w:cs="Times New Roman"/>
              </w:rPr>
              <w:t xml:space="preserve"> </w:t>
            </w:r>
            <w:r>
              <w:rPr>
                <w:rFonts w:ascii="Times New Roman" w:hAnsi="Times New Roman" w:cs="Times New Roman"/>
              </w:rPr>
              <w:t xml:space="preserve">   Sertraline (50-250)</w:t>
            </w:r>
          </w:p>
        </w:tc>
        <w:tc>
          <w:tcPr>
            <w:tcW w:w="1535" w:type="dxa"/>
            <w:tcBorders>
              <w:top w:val="nil"/>
              <w:left w:val="nil"/>
              <w:bottom w:val="nil"/>
              <w:right w:val="nil"/>
            </w:tcBorders>
            <w:shd w:val="clear" w:color="auto" w:fill="auto"/>
            <w:tcMar>
              <w:top w:w="80" w:type="dxa"/>
              <w:left w:w="80" w:type="dxa"/>
              <w:bottom w:w="80" w:type="dxa"/>
              <w:right w:w="80" w:type="dxa"/>
            </w:tcMar>
          </w:tcPr>
          <w:p w14:paraId="47698DB6" w14:textId="77777777" w:rsidR="00410E46" w:rsidRDefault="00410E46" w:rsidP="00726883">
            <w:pPr>
              <w:pStyle w:val="Body"/>
              <w:rPr>
                <w:rFonts w:ascii="Times New Roman" w:hAnsi="Times New Roman" w:cs="Times New Roman"/>
              </w:rPr>
            </w:pPr>
            <w:r>
              <w:rPr>
                <w:rFonts w:ascii="Times New Roman" w:hAnsi="Times New Roman" w:cs="Times New Roman"/>
              </w:rPr>
              <w:t>20</w:t>
            </w:r>
          </w:p>
        </w:tc>
      </w:tr>
      <w:tr w:rsidR="00410E46" w14:paraId="2A960348"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22290038" w14:textId="77777777" w:rsidR="00410E46" w:rsidRPr="002A0E7F" w:rsidRDefault="00410E46" w:rsidP="00726883">
            <w:pPr>
              <w:pStyle w:val="Body"/>
              <w:rPr>
                <w:rFonts w:ascii="Times New Roman" w:hAnsi="Times New Roman" w:cs="Times New Roman"/>
              </w:rPr>
            </w:pPr>
            <w:r>
              <w:rPr>
                <w:rFonts w:ascii="Times New Roman" w:hAnsi="Times New Roman" w:cs="Times New Roman"/>
              </w:rPr>
              <w:t xml:space="preserve">    Sulpiride (800)</w:t>
            </w:r>
          </w:p>
        </w:tc>
        <w:tc>
          <w:tcPr>
            <w:tcW w:w="1535" w:type="dxa"/>
            <w:tcBorders>
              <w:top w:val="nil"/>
              <w:left w:val="nil"/>
              <w:bottom w:val="nil"/>
              <w:right w:val="nil"/>
            </w:tcBorders>
            <w:shd w:val="clear" w:color="auto" w:fill="auto"/>
            <w:tcMar>
              <w:top w:w="80" w:type="dxa"/>
              <w:left w:w="80" w:type="dxa"/>
              <w:bottom w:w="80" w:type="dxa"/>
              <w:right w:w="80" w:type="dxa"/>
            </w:tcMar>
          </w:tcPr>
          <w:p w14:paraId="19FA18CC" w14:textId="77777777" w:rsidR="00410E46" w:rsidRDefault="00410E46" w:rsidP="00726883">
            <w:pPr>
              <w:pStyle w:val="Body"/>
              <w:rPr>
                <w:rFonts w:ascii="Times New Roman" w:hAnsi="Times New Roman" w:cs="Times New Roman"/>
              </w:rPr>
            </w:pPr>
            <w:r>
              <w:rPr>
                <w:rFonts w:ascii="Times New Roman" w:hAnsi="Times New Roman" w:cs="Times New Roman"/>
              </w:rPr>
              <w:t>1</w:t>
            </w:r>
          </w:p>
        </w:tc>
      </w:tr>
      <w:tr w:rsidR="00410E46" w14:paraId="5E822EF0"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5808AB56" w14:textId="77777777" w:rsidR="00410E46" w:rsidRDefault="00410E46" w:rsidP="00726883">
            <w:pPr>
              <w:pStyle w:val="Body"/>
              <w:rPr>
                <w:rFonts w:ascii="Times New Roman" w:hAnsi="Times New Roman" w:cs="Times New Roman"/>
              </w:rPr>
            </w:pPr>
            <w:r>
              <w:rPr>
                <w:rFonts w:ascii="Times New Roman" w:hAnsi="Times New Roman" w:cs="Times New Roman"/>
              </w:rPr>
              <w:t xml:space="preserve">  </w:t>
            </w:r>
          </w:p>
        </w:tc>
        <w:tc>
          <w:tcPr>
            <w:tcW w:w="1535" w:type="dxa"/>
            <w:tcBorders>
              <w:top w:val="nil"/>
              <w:left w:val="nil"/>
              <w:bottom w:val="nil"/>
              <w:right w:val="nil"/>
            </w:tcBorders>
            <w:shd w:val="clear" w:color="auto" w:fill="auto"/>
            <w:tcMar>
              <w:top w:w="80" w:type="dxa"/>
              <w:left w:w="80" w:type="dxa"/>
              <w:bottom w:w="80" w:type="dxa"/>
              <w:right w:w="80" w:type="dxa"/>
            </w:tcMar>
          </w:tcPr>
          <w:p w14:paraId="5FA1D556" w14:textId="77777777" w:rsidR="00410E46" w:rsidRDefault="00410E46" w:rsidP="00726883">
            <w:pPr>
              <w:pStyle w:val="Body"/>
              <w:rPr>
                <w:rFonts w:ascii="Times New Roman" w:hAnsi="Times New Roman" w:cs="Times New Roman"/>
              </w:rPr>
            </w:pPr>
          </w:p>
        </w:tc>
      </w:tr>
      <w:tr w:rsidR="00410E46" w14:paraId="0399B7A3"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434FA034" w14:textId="77777777" w:rsidR="00410E46" w:rsidRPr="002A0E7F" w:rsidRDefault="00410E46" w:rsidP="00726883">
            <w:pPr>
              <w:pStyle w:val="Body"/>
              <w:rPr>
                <w:rFonts w:ascii="Times New Roman" w:hAnsi="Times New Roman" w:cs="Times New Roman"/>
              </w:rPr>
            </w:pPr>
            <w:r>
              <w:rPr>
                <w:rFonts w:ascii="Times New Roman" w:hAnsi="Times New Roman" w:cs="Times New Roman"/>
              </w:rPr>
              <w:lastRenderedPageBreak/>
              <w:t xml:space="preserve">  Antipsychotics</w:t>
            </w:r>
          </w:p>
        </w:tc>
        <w:tc>
          <w:tcPr>
            <w:tcW w:w="1535" w:type="dxa"/>
            <w:tcBorders>
              <w:top w:val="nil"/>
              <w:left w:val="nil"/>
              <w:bottom w:val="nil"/>
              <w:right w:val="nil"/>
            </w:tcBorders>
            <w:shd w:val="clear" w:color="auto" w:fill="auto"/>
            <w:tcMar>
              <w:top w:w="80" w:type="dxa"/>
              <w:left w:w="80" w:type="dxa"/>
              <w:bottom w:w="80" w:type="dxa"/>
              <w:right w:w="80" w:type="dxa"/>
            </w:tcMar>
          </w:tcPr>
          <w:p w14:paraId="60C1BDC2" w14:textId="77777777" w:rsidR="00410E46" w:rsidRDefault="00410E46" w:rsidP="00726883">
            <w:pPr>
              <w:pStyle w:val="Body"/>
              <w:rPr>
                <w:rFonts w:ascii="Times New Roman" w:hAnsi="Times New Roman" w:cs="Times New Roman"/>
              </w:rPr>
            </w:pPr>
            <w:r>
              <w:rPr>
                <w:rFonts w:ascii="Times New Roman" w:hAnsi="Times New Roman" w:cs="Times New Roman"/>
              </w:rPr>
              <w:t>5</w:t>
            </w:r>
          </w:p>
        </w:tc>
      </w:tr>
      <w:tr w:rsidR="00410E46" w14:paraId="291EEB0D"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3B269ADE" w14:textId="77777777" w:rsidR="00410E46" w:rsidRDefault="00410E46" w:rsidP="00726883">
            <w:pPr>
              <w:pStyle w:val="Body"/>
              <w:rPr>
                <w:rFonts w:ascii="Times New Roman" w:hAnsi="Times New Roman" w:cs="Times New Roman"/>
              </w:rPr>
            </w:pPr>
            <w:r>
              <w:rPr>
                <w:rFonts w:ascii="Times New Roman" w:hAnsi="Times New Roman" w:cs="Times New Roman"/>
              </w:rPr>
              <w:t xml:space="preserve">    Clotiapine (50-150)</w:t>
            </w:r>
          </w:p>
        </w:tc>
        <w:tc>
          <w:tcPr>
            <w:tcW w:w="1535" w:type="dxa"/>
            <w:tcBorders>
              <w:top w:val="nil"/>
              <w:left w:val="nil"/>
              <w:bottom w:val="nil"/>
              <w:right w:val="nil"/>
            </w:tcBorders>
            <w:shd w:val="clear" w:color="auto" w:fill="auto"/>
            <w:tcMar>
              <w:top w:w="80" w:type="dxa"/>
              <w:left w:w="80" w:type="dxa"/>
              <w:bottom w:w="80" w:type="dxa"/>
              <w:right w:w="80" w:type="dxa"/>
            </w:tcMar>
          </w:tcPr>
          <w:p w14:paraId="53100865" w14:textId="77777777" w:rsidR="00410E46" w:rsidRDefault="00410E46" w:rsidP="00726883">
            <w:pPr>
              <w:pStyle w:val="Body"/>
              <w:rPr>
                <w:rFonts w:ascii="Times New Roman" w:hAnsi="Times New Roman" w:cs="Times New Roman"/>
              </w:rPr>
            </w:pPr>
            <w:r>
              <w:rPr>
                <w:rFonts w:ascii="Times New Roman" w:hAnsi="Times New Roman" w:cs="Times New Roman"/>
              </w:rPr>
              <w:t>2</w:t>
            </w:r>
          </w:p>
        </w:tc>
      </w:tr>
      <w:tr w:rsidR="00410E46" w14:paraId="215933E6"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222C1BD4" w14:textId="77777777" w:rsidR="00410E46" w:rsidRPr="002A0E7F" w:rsidRDefault="00410E46" w:rsidP="00726883">
            <w:pPr>
              <w:pStyle w:val="Body"/>
              <w:rPr>
                <w:rFonts w:ascii="Times New Roman" w:hAnsi="Times New Roman" w:cs="Times New Roman"/>
              </w:rPr>
            </w:pPr>
            <w:r w:rsidRPr="002A0E7F">
              <w:rPr>
                <w:rFonts w:ascii="Times New Roman" w:hAnsi="Times New Roman" w:cs="Times New Roman"/>
              </w:rPr>
              <w:t xml:space="preserve"> </w:t>
            </w:r>
            <w:r>
              <w:rPr>
                <w:rFonts w:ascii="Times New Roman" w:hAnsi="Times New Roman" w:cs="Times New Roman"/>
              </w:rPr>
              <w:t xml:space="preserve">   Quetiapine (25)</w:t>
            </w:r>
          </w:p>
        </w:tc>
        <w:tc>
          <w:tcPr>
            <w:tcW w:w="1535" w:type="dxa"/>
            <w:tcBorders>
              <w:top w:val="nil"/>
              <w:left w:val="nil"/>
              <w:bottom w:val="nil"/>
              <w:right w:val="nil"/>
            </w:tcBorders>
            <w:shd w:val="clear" w:color="auto" w:fill="auto"/>
            <w:tcMar>
              <w:top w:w="80" w:type="dxa"/>
              <w:left w:w="80" w:type="dxa"/>
              <w:bottom w:w="80" w:type="dxa"/>
              <w:right w:w="80" w:type="dxa"/>
            </w:tcMar>
          </w:tcPr>
          <w:p w14:paraId="11346025" w14:textId="77777777" w:rsidR="00410E46" w:rsidRDefault="00410E46" w:rsidP="00726883">
            <w:pPr>
              <w:pStyle w:val="Body"/>
              <w:rPr>
                <w:rFonts w:ascii="Times New Roman" w:hAnsi="Times New Roman" w:cs="Times New Roman"/>
              </w:rPr>
            </w:pPr>
            <w:r>
              <w:rPr>
                <w:rFonts w:ascii="Times New Roman" w:hAnsi="Times New Roman" w:cs="Times New Roman"/>
              </w:rPr>
              <w:t>1</w:t>
            </w:r>
          </w:p>
        </w:tc>
      </w:tr>
      <w:tr w:rsidR="00410E46" w14:paraId="383B270A"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7628CAD4" w14:textId="77777777" w:rsidR="00410E46" w:rsidRDefault="00410E46" w:rsidP="00726883">
            <w:pPr>
              <w:pStyle w:val="Body"/>
              <w:rPr>
                <w:rFonts w:ascii="Times New Roman" w:hAnsi="Times New Roman" w:cs="Times New Roman"/>
              </w:rPr>
            </w:pPr>
            <w:r w:rsidRPr="002A0E7F">
              <w:rPr>
                <w:rFonts w:ascii="Times New Roman" w:hAnsi="Times New Roman" w:cs="Times New Roman"/>
              </w:rPr>
              <w:t xml:space="preserve"> </w:t>
            </w:r>
            <w:r>
              <w:rPr>
                <w:rFonts w:ascii="Times New Roman" w:hAnsi="Times New Roman" w:cs="Times New Roman"/>
              </w:rPr>
              <w:t xml:space="preserve">   Risperidone (0.5-2.0)</w:t>
            </w:r>
          </w:p>
        </w:tc>
        <w:tc>
          <w:tcPr>
            <w:tcW w:w="1535" w:type="dxa"/>
            <w:tcBorders>
              <w:top w:val="nil"/>
              <w:left w:val="nil"/>
              <w:bottom w:val="nil"/>
              <w:right w:val="nil"/>
            </w:tcBorders>
            <w:shd w:val="clear" w:color="auto" w:fill="auto"/>
            <w:tcMar>
              <w:top w:w="80" w:type="dxa"/>
              <w:left w:w="80" w:type="dxa"/>
              <w:bottom w:w="80" w:type="dxa"/>
              <w:right w:w="80" w:type="dxa"/>
            </w:tcMar>
          </w:tcPr>
          <w:p w14:paraId="15FA23C6" w14:textId="77777777" w:rsidR="00410E46" w:rsidRDefault="00410E46" w:rsidP="00726883">
            <w:pPr>
              <w:pStyle w:val="Body"/>
              <w:rPr>
                <w:rFonts w:ascii="Times New Roman" w:hAnsi="Times New Roman" w:cs="Times New Roman"/>
              </w:rPr>
            </w:pPr>
            <w:r>
              <w:rPr>
                <w:rFonts w:ascii="Times New Roman" w:hAnsi="Times New Roman" w:cs="Times New Roman"/>
              </w:rPr>
              <w:t>2</w:t>
            </w:r>
          </w:p>
        </w:tc>
      </w:tr>
      <w:tr w:rsidR="00410E46" w14:paraId="4CBB78A5"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505588BE" w14:textId="77777777" w:rsidR="00410E46" w:rsidRPr="002A0E7F" w:rsidRDefault="00410E46" w:rsidP="00726883">
            <w:pPr>
              <w:pStyle w:val="Body"/>
              <w:rPr>
                <w:rFonts w:ascii="Times New Roman" w:hAnsi="Times New Roman" w:cs="Times New Roman"/>
              </w:rPr>
            </w:pPr>
            <w:r w:rsidRPr="002A0E7F">
              <w:rPr>
                <w:rFonts w:ascii="Times New Roman" w:hAnsi="Times New Roman" w:cs="Times New Roman"/>
              </w:rPr>
              <w:t xml:space="preserve"> </w:t>
            </w:r>
          </w:p>
        </w:tc>
        <w:tc>
          <w:tcPr>
            <w:tcW w:w="1535" w:type="dxa"/>
            <w:tcBorders>
              <w:top w:val="nil"/>
              <w:left w:val="nil"/>
              <w:bottom w:val="nil"/>
              <w:right w:val="nil"/>
            </w:tcBorders>
            <w:shd w:val="clear" w:color="auto" w:fill="auto"/>
            <w:tcMar>
              <w:top w:w="80" w:type="dxa"/>
              <w:left w:w="80" w:type="dxa"/>
              <w:bottom w:w="80" w:type="dxa"/>
              <w:right w:w="80" w:type="dxa"/>
            </w:tcMar>
          </w:tcPr>
          <w:p w14:paraId="7C6BC041" w14:textId="77777777" w:rsidR="00410E46" w:rsidRDefault="00410E46" w:rsidP="00726883">
            <w:pPr>
              <w:pStyle w:val="Body"/>
              <w:rPr>
                <w:rFonts w:ascii="Times New Roman" w:hAnsi="Times New Roman" w:cs="Times New Roman"/>
              </w:rPr>
            </w:pPr>
          </w:p>
        </w:tc>
      </w:tr>
      <w:tr w:rsidR="00410E46" w14:paraId="48602E79"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4F1035AC" w14:textId="77777777" w:rsidR="00410E46" w:rsidRDefault="00410E46" w:rsidP="00726883">
            <w:pPr>
              <w:pStyle w:val="Body"/>
              <w:rPr>
                <w:rFonts w:ascii="Times New Roman" w:hAnsi="Times New Roman" w:cs="Times New Roman"/>
              </w:rPr>
            </w:pPr>
            <w:r w:rsidRPr="002A0E7F">
              <w:rPr>
                <w:rFonts w:ascii="Times New Roman" w:hAnsi="Times New Roman" w:cs="Times New Roman"/>
              </w:rPr>
              <w:t xml:space="preserve"> </w:t>
            </w:r>
            <w:r>
              <w:rPr>
                <w:rFonts w:ascii="Times New Roman" w:hAnsi="Times New Roman" w:cs="Times New Roman"/>
              </w:rPr>
              <w:t xml:space="preserve"> Others</w:t>
            </w:r>
          </w:p>
        </w:tc>
        <w:tc>
          <w:tcPr>
            <w:tcW w:w="1535" w:type="dxa"/>
            <w:tcBorders>
              <w:top w:val="nil"/>
              <w:left w:val="nil"/>
              <w:bottom w:val="nil"/>
              <w:right w:val="nil"/>
            </w:tcBorders>
            <w:shd w:val="clear" w:color="auto" w:fill="auto"/>
            <w:tcMar>
              <w:top w:w="80" w:type="dxa"/>
              <w:left w:w="80" w:type="dxa"/>
              <w:bottom w:w="80" w:type="dxa"/>
              <w:right w:w="80" w:type="dxa"/>
            </w:tcMar>
          </w:tcPr>
          <w:p w14:paraId="3BE7D842" w14:textId="77777777" w:rsidR="00410E46" w:rsidRDefault="00410E46" w:rsidP="00726883">
            <w:pPr>
              <w:pStyle w:val="Body"/>
              <w:rPr>
                <w:rFonts w:ascii="Times New Roman" w:hAnsi="Times New Roman" w:cs="Times New Roman"/>
              </w:rPr>
            </w:pPr>
            <w:r>
              <w:rPr>
                <w:rFonts w:ascii="Times New Roman" w:hAnsi="Times New Roman" w:cs="Times New Roman"/>
              </w:rPr>
              <w:t>2</w:t>
            </w:r>
          </w:p>
        </w:tc>
      </w:tr>
      <w:tr w:rsidR="00410E46" w14:paraId="4E25DCCF"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2CE3B146" w14:textId="77777777" w:rsidR="00410E46" w:rsidRDefault="00410E46" w:rsidP="00726883">
            <w:pPr>
              <w:pStyle w:val="Body"/>
              <w:rPr>
                <w:rFonts w:ascii="Times New Roman" w:hAnsi="Times New Roman" w:cs="Times New Roman"/>
              </w:rPr>
            </w:pPr>
            <w:r>
              <w:rPr>
                <w:rFonts w:ascii="Times New Roman" w:hAnsi="Times New Roman" w:cs="Times New Roman"/>
              </w:rPr>
              <w:t xml:space="preserve">    Tramadol (100)</w:t>
            </w:r>
          </w:p>
        </w:tc>
        <w:tc>
          <w:tcPr>
            <w:tcW w:w="1535" w:type="dxa"/>
            <w:tcBorders>
              <w:top w:val="nil"/>
              <w:left w:val="nil"/>
              <w:bottom w:val="nil"/>
              <w:right w:val="nil"/>
            </w:tcBorders>
            <w:shd w:val="clear" w:color="auto" w:fill="auto"/>
            <w:tcMar>
              <w:top w:w="80" w:type="dxa"/>
              <w:left w:w="80" w:type="dxa"/>
              <w:bottom w:w="80" w:type="dxa"/>
              <w:right w:w="80" w:type="dxa"/>
            </w:tcMar>
          </w:tcPr>
          <w:p w14:paraId="361491B0" w14:textId="77777777" w:rsidR="00410E46" w:rsidRDefault="00410E46" w:rsidP="00726883">
            <w:pPr>
              <w:pStyle w:val="Body"/>
              <w:rPr>
                <w:rFonts w:ascii="Times New Roman" w:hAnsi="Times New Roman" w:cs="Times New Roman"/>
              </w:rPr>
            </w:pPr>
            <w:r>
              <w:rPr>
                <w:rFonts w:ascii="Times New Roman" w:hAnsi="Times New Roman" w:cs="Times New Roman"/>
              </w:rPr>
              <w:t>1</w:t>
            </w:r>
          </w:p>
        </w:tc>
      </w:tr>
      <w:tr w:rsidR="00410E46" w14:paraId="4C958A85" w14:textId="77777777" w:rsidTr="00726883">
        <w:trPr>
          <w:trHeight w:val="360"/>
          <w:jc w:val="center"/>
        </w:trPr>
        <w:tc>
          <w:tcPr>
            <w:tcW w:w="4095" w:type="dxa"/>
            <w:tcBorders>
              <w:top w:val="nil"/>
              <w:left w:val="nil"/>
              <w:bottom w:val="nil"/>
              <w:right w:val="nil"/>
            </w:tcBorders>
            <w:shd w:val="clear" w:color="auto" w:fill="auto"/>
            <w:tcMar>
              <w:top w:w="80" w:type="dxa"/>
              <w:left w:w="80" w:type="dxa"/>
              <w:bottom w:w="80" w:type="dxa"/>
              <w:right w:w="80" w:type="dxa"/>
            </w:tcMar>
          </w:tcPr>
          <w:p w14:paraId="1D94E32B" w14:textId="77777777" w:rsidR="00410E46" w:rsidRDefault="00410E46" w:rsidP="00726883">
            <w:pPr>
              <w:pStyle w:val="Body"/>
              <w:rPr>
                <w:rFonts w:ascii="Times New Roman" w:hAnsi="Times New Roman" w:cs="Times New Roman"/>
              </w:rPr>
            </w:pPr>
            <w:r>
              <w:rPr>
                <w:rFonts w:ascii="Times New Roman" w:hAnsi="Times New Roman" w:cs="Times New Roman"/>
              </w:rPr>
              <w:t xml:space="preserve">    Gabapentin (660)</w:t>
            </w:r>
          </w:p>
        </w:tc>
        <w:tc>
          <w:tcPr>
            <w:tcW w:w="1535" w:type="dxa"/>
            <w:tcBorders>
              <w:top w:val="nil"/>
              <w:left w:val="nil"/>
              <w:bottom w:val="nil"/>
              <w:right w:val="nil"/>
            </w:tcBorders>
            <w:shd w:val="clear" w:color="auto" w:fill="auto"/>
            <w:tcMar>
              <w:top w:w="80" w:type="dxa"/>
              <w:left w:w="80" w:type="dxa"/>
              <w:bottom w:w="80" w:type="dxa"/>
              <w:right w:w="80" w:type="dxa"/>
            </w:tcMar>
          </w:tcPr>
          <w:p w14:paraId="73DBA6A9" w14:textId="77777777" w:rsidR="00410E46" w:rsidRDefault="00410E46" w:rsidP="00726883">
            <w:pPr>
              <w:pStyle w:val="Body"/>
              <w:rPr>
                <w:rFonts w:ascii="Times New Roman" w:hAnsi="Times New Roman" w:cs="Times New Roman"/>
              </w:rPr>
            </w:pPr>
            <w:r>
              <w:rPr>
                <w:rFonts w:ascii="Times New Roman" w:hAnsi="Times New Roman" w:cs="Times New Roman"/>
              </w:rPr>
              <w:t>1</w:t>
            </w:r>
          </w:p>
        </w:tc>
      </w:tr>
    </w:tbl>
    <w:p w14:paraId="5F41764E" w14:textId="77777777" w:rsidR="00410E46" w:rsidRPr="00383204" w:rsidRDefault="00410E46" w:rsidP="00BE4616">
      <w:pPr>
        <w:pStyle w:val="Body"/>
        <w:spacing w:line="480" w:lineRule="auto"/>
        <w:rPr>
          <w:rFonts w:ascii="Times New Roman" w:eastAsia="Times New Roman" w:hAnsi="Times New Roman" w:cs="Times New Roman"/>
        </w:rPr>
      </w:pPr>
    </w:p>
    <w:sectPr w:rsidR="00410E46" w:rsidRPr="00383204" w:rsidSect="00BE4616">
      <w:pgSz w:w="16840" w:h="11900" w:orient="landscape"/>
      <w:pgMar w:top="1701" w:right="1985" w:bottom="1701" w:left="1701" w:header="851" w:footer="992" w:gutter="0"/>
      <w:cols w:space="425"/>
      <w:docGrid w:type="lines" w:linePitch="40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89985" w16cex:dateUtc="2020-11-25T0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E3092E" w16cid:durableId="2368998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224"/>
    <w:rsid w:val="00037857"/>
    <w:rsid w:val="000E2BC0"/>
    <w:rsid w:val="00157884"/>
    <w:rsid w:val="001C44A1"/>
    <w:rsid w:val="001F6389"/>
    <w:rsid w:val="002632AA"/>
    <w:rsid w:val="002638CA"/>
    <w:rsid w:val="00283449"/>
    <w:rsid w:val="002A0E7F"/>
    <w:rsid w:val="002A2806"/>
    <w:rsid w:val="002F3D9D"/>
    <w:rsid w:val="002F62A4"/>
    <w:rsid w:val="00352E10"/>
    <w:rsid w:val="0035483D"/>
    <w:rsid w:val="00374E6C"/>
    <w:rsid w:val="00383000"/>
    <w:rsid w:val="00383204"/>
    <w:rsid w:val="003D5540"/>
    <w:rsid w:val="003E287D"/>
    <w:rsid w:val="00401637"/>
    <w:rsid w:val="00410E46"/>
    <w:rsid w:val="00423308"/>
    <w:rsid w:val="0047540F"/>
    <w:rsid w:val="005050D0"/>
    <w:rsid w:val="005068F0"/>
    <w:rsid w:val="005B2A8F"/>
    <w:rsid w:val="00603EB2"/>
    <w:rsid w:val="006128B7"/>
    <w:rsid w:val="006334C1"/>
    <w:rsid w:val="0064213B"/>
    <w:rsid w:val="006970B2"/>
    <w:rsid w:val="006C3563"/>
    <w:rsid w:val="00742F2B"/>
    <w:rsid w:val="00777E74"/>
    <w:rsid w:val="007D25EF"/>
    <w:rsid w:val="00816CDB"/>
    <w:rsid w:val="0085654F"/>
    <w:rsid w:val="008676ED"/>
    <w:rsid w:val="008B66C7"/>
    <w:rsid w:val="00930314"/>
    <w:rsid w:val="00960EAB"/>
    <w:rsid w:val="009B6BBD"/>
    <w:rsid w:val="009D45C5"/>
    <w:rsid w:val="009D6B8E"/>
    <w:rsid w:val="009E6EA1"/>
    <w:rsid w:val="00A142CD"/>
    <w:rsid w:val="00A442D5"/>
    <w:rsid w:val="00A54197"/>
    <w:rsid w:val="00AA4A50"/>
    <w:rsid w:val="00AC0643"/>
    <w:rsid w:val="00AC5F1E"/>
    <w:rsid w:val="00B0773A"/>
    <w:rsid w:val="00B9743C"/>
    <w:rsid w:val="00BB0396"/>
    <w:rsid w:val="00BE4616"/>
    <w:rsid w:val="00C171F8"/>
    <w:rsid w:val="00CB12F0"/>
    <w:rsid w:val="00CE2219"/>
    <w:rsid w:val="00CF4429"/>
    <w:rsid w:val="00D646EF"/>
    <w:rsid w:val="00DF6408"/>
    <w:rsid w:val="00E96747"/>
    <w:rsid w:val="00EC7287"/>
    <w:rsid w:val="00EE519F"/>
    <w:rsid w:val="00F14224"/>
    <w:rsid w:val="00F226A2"/>
    <w:rsid w:val="00F50F34"/>
    <w:rsid w:val="00FB1517"/>
    <w:rsid w:val="00FD02D8"/>
    <w:rsid w:val="00FF03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D22E7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14224"/>
    <w:pPr>
      <w:pBdr>
        <w:top w:val="nil"/>
        <w:left w:val="nil"/>
        <w:bottom w:val="nil"/>
        <w:right w:val="nil"/>
        <w:between w:val="nil"/>
        <w:bar w:val="nil"/>
      </w:pBdr>
    </w:pPr>
    <w:rPr>
      <w:rFonts w:ascii="Times New Roman" w:hAnsi="Times New Roman" w:cs="Times New Roman"/>
      <w:kern w:val="0"/>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F14224"/>
    <w:pPr>
      <w:pBdr>
        <w:top w:val="nil"/>
        <w:left w:val="nil"/>
        <w:bottom w:val="nil"/>
        <w:right w:val="nil"/>
        <w:between w:val="nil"/>
        <w:bar w:val="nil"/>
      </w:pBdr>
    </w:pPr>
    <w:rPr>
      <w:rFonts w:ascii="Century" w:eastAsia="Century" w:hAnsi="Century" w:cs="Century"/>
      <w:color w:val="000000"/>
      <w:u w:color="000000"/>
      <w:bdr w:val="nil"/>
      <w:lang w:eastAsia="en-GB"/>
    </w:rPr>
  </w:style>
  <w:style w:type="character" w:styleId="CommentReference">
    <w:name w:val="annotation reference"/>
    <w:basedOn w:val="DefaultParagraphFont"/>
    <w:uiPriority w:val="99"/>
    <w:semiHidden/>
    <w:unhideWhenUsed/>
    <w:rsid w:val="005068F0"/>
    <w:rPr>
      <w:sz w:val="16"/>
      <w:szCs w:val="16"/>
    </w:rPr>
  </w:style>
  <w:style w:type="paragraph" w:styleId="BalloonText">
    <w:name w:val="Balloon Text"/>
    <w:basedOn w:val="Normal"/>
    <w:link w:val="BalloonTextChar"/>
    <w:uiPriority w:val="99"/>
    <w:semiHidden/>
    <w:unhideWhenUsed/>
    <w:rsid w:val="00FB1517"/>
    <w:rPr>
      <w:sz w:val="18"/>
      <w:szCs w:val="18"/>
    </w:rPr>
  </w:style>
  <w:style w:type="character" w:customStyle="1" w:styleId="BalloonTextChar">
    <w:name w:val="Balloon Text Char"/>
    <w:basedOn w:val="DefaultParagraphFont"/>
    <w:link w:val="BalloonText"/>
    <w:uiPriority w:val="99"/>
    <w:semiHidden/>
    <w:rsid w:val="00FB1517"/>
    <w:rPr>
      <w:rFonts w:ascii="Times New Roman" w:hAnsi="Times New Roman" w:cs="Times New Roman"/>
      <w:kern w:val="0"/>
      <w:sz w:val="18"/>
      <w:szCs w:val="18"/>
      <w:bdr w:val="nil"/>
      <w:lang w:eastAsia="en-US"/>
    </w:rPr>
  </w:style>
  <w:style w:type="paragraph" w:styleId="CommentText">
    <w:name w:val="annotation text"/>
    <w:basedOn w:val="Normal"/>
    <w:link w:val="CommentTextChar"/>
    <w:uiPriority w:val="99"/>
    <w:semiHidden/>
    <w:unhideWhenUsed/>
    <w:rsid w:val="00FB1517"/>
    <w:rPr>
      <w:sz w:val="20"/>
      <w:szCs w:val="20"/>
    </w:rPr>
  </w:style>
  <w:style w:type="character" w:customStyle="1" w:styleId="CommentTextChar">
    <w:name w:val="Comment Text Char"/>
    <w:basedOn w:val="DefaultParagraphFont"/>
    <w:link w:val="CommentText"/>
    <w:uiPriority w:val="99"/>
    <w:semiHidden/>
    <w:rsid w:val="00FB1517"/>
    <w:rPr>
      <w:rFonts w:ascii="Times New Roman" w:hAnsi="Times New Roman" w:cs="Times New Roman"/>
      <w:kern w:val="0"/>
      <w:sz w:val="20"/>
      <w:szCs w:val="20"/>
      <w:bdr w:val="nil"/>
      <w:lang w:eastAsia="en-US"/>
    </w:rPr>
  </w:style>
  <w:style w:type="paragraph" w:styleId="CommentSubject">
    <w:name w:val="annotation subject"/>
    <w:basedOn w:val="CommentText"/>
    <w:next w:val="CommentText"/>
    <w:link w:val="CommentSubjectChar"/>
    <w:uiPriority w:val="99"/>
    <w:semiHidden/>
    <w:unhideWhenUsed/>
    <w:rsid w:val="00FB1517"/>
    <w:rPr>
      <w:b/>
      <w:bCs/>
    </w:rPr>
  </w:style>
  <w:style w:type="character" w:customStyle="1" w:styleId="CommentSubjectChar">
    <w:name w:val="Comment Subject Char"/>
    <w:basedOn w:val="CommentTextChar"/>
    <w:link w:val="CommentSubject"/>
    <w:uiPriority w:val="99"/>
    <w:semiHidden/>
    <w:rsid w:val="00FB1517"/>
    <w:rPr>
      <w:rFonts w:ascii="Times New Roman" w:hAnsi="Times New Roman" w:cs="Times New Roman"/>
      <w:b/>
      <w:bCs/>
      <w:kern w:val="0"/>
      <w:sz w:val="20"/>
      <w:szCs w:val="20"/>
      <w:bdr w:val="nil"/>
      <w:lang w:eastAsia="en-US"/>
    </w:rPr>
  </w:style>
  <w:style w:type="character" w:styleId="Hyperlink">
    <w:name w:val="Hyperlink"/>
    <w:rsid w:val="00AC5F1E"/>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349637">
      <w:bodyDiv w:val="1"/>
      <w:marLeft w:val="0"/>
      <w:marRight w:val="0"/>
      <w:marTop w:val="0"/>
      <w:marBottom w:val="0"/>
      <w:divBdr>
        <w:top w:val="none" w:sz="0" w:space="0" w:color="auto"/>
        <w:left w:val="none" w:sz="0" w:space="0" w:color="auto"/>
        <w:bottom w:val="none" w:sz="0" w:space="0" w:color="auto"/>
        <w:right w:val="none" w:sz="0" w:space="0" w:color="auto"/>
      </w:divBdr>
    </w:div>
    <w:div w:id="20375362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 Id="rId9" Type="http://schemas.microsoft.com/office/2018/08/relationships/commentsExtensible" Target="commentsExtensi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54F80-51DB-42C9-AA22-FD73ACB1F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845</Words>
  <Characters>4818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misobe</dc:creator>
  <cp:keywords/>
  <dc:description/>
  <cp:lastModifiedBy>SRC</cp:lastModifiedBy>
  <cp:revision>14</cp:revision>
  <dcterms:created xsi:type="dcterms:W3CDTF">2020-07-07T08:15:00Z</dcterms:created>
  <dcterms:modified xsi:type="dcterms:W3CDTF">2020-11-26T12:18:00Z</dcterms:modified>
</cp:coreProperties>
</file>