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5E96" w14:textId="28FBE678" w:rsidR="00F8143C" w:rsidRPr="005A12C7" w:rsidRDefault="00F8143C" w:rsidP="00F8143C">
      <w:pPr>
        <w:spacing w:line="480" w:lineRule="auto"/>
        <w:rPr>
          <w:b/>
          <w:sz w:val="20"/>
          <w:szCs w:val="20"/>
        </w:rPr>
      </w:pPr>
      <w:r w:rsidRPr="005A12C7">
        <w:rPr>
          <w:b/>
          <w:sz w:val="20"/>
          <w:szCs w:val="20"/>
        </w:rPr>
        <w:t>SUPPLEMENT</w:t>
      </w:r>
      <w:r w:rsidRPr="005A12C7">
        <w:rPr>
          <w:i/>
          <w:sz w:val="20"/>
          <w:szCs w:val="20"/>
        </w:rPr>
        <w:t xml:space="preserve"> </w:t>
      </w:r>
    </w:p>
    <w:p w14:paraId="7B1362F3" w14:textId="7AA236BE" w:rsidR="00F8143C" w:rsidRDefault="00F8143C" w:rsidP="00F8143C">
      <w:pPr>
        <w:spacing w:after="160" w:line="259" w:lineRule="auto"/>
        <w:rPr>
          <w:rFonts w:cstheme="minorHAnsi"/>
          <w:sz w:val="20"/>
          <w:szCs w:val="20"/>
        </w:rPr>
      </w:pPr>
      <w:r w:rsidRPr="005A12C7">
        <w:rPr>
          <w:rFonts w:cstheme="minorHAnsi"/>
          <w:b/>
          <w:sz w:val="20"/>
          <w:szCs w:val="20"/>
        </w:rPr>
        <w:t>Supplemental Table 1.</w:t>
      </w:r>
      <w:r w:rsidRPr="005A12C7">
        <w:rPr>
          <w:rFonts w:cstheme="minorHAnsi"/>
          <w:sz w:val="20"/>
          <w:szCs w:val="20"/>
        </w:rPr>
        <w:t xml:space="preserve"> Categorisation of diagnoses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8"/>
        <w:gridCol w:w="5237"/>
        <w:gridCol w:w="2785"/>
      </w:tblGrid>
      <w:tr w:rsidR="00231AA1" w:rsidRPr="00231AA1" w14:paraId="31A5338C" w14:textId="77777777" w:rsidTr="00231AA1">
        <w:trPr>
          <w:trHeight w:val="480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E4B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  <w:t>Label of diagnostic group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842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  <w:t>More detailed description of diagnostic group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A9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FI" w:eastAsia="en-GB"/>
              </w:rPr>
              <w:t>ICD-10 code</w:t>
            </w:r>
          </w:p>
        </w:tc>
      </w:tr>
      <w:tr w:rsidR="00231AA1" w:rsidRPr="00231AA1" w14:paraId="1D23D2C8" w14:textId="77777777" w:rsidTr="00231AA1">
        <w:trPr>
          <w:trHeight w:val="56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BAA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Any psychiatric or neurodevelopmental disorder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8F5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Intellectual disability excluded, cerebral palsy and impairments of vision or hearing not included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ED1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F10-F69 and F80-F99</w:t>
            </w:r>
          </w:p>
        </w:tc>
      </w:tr>
      <w:tr w:rsidR="00231AA1" w:rsidRPr="00231AA1" w14:paraId="274D50EB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7B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Substance abuse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9A2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BE1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F10-F19</w:t>
            </w:r>
          </w:p>
        </w:tc>
      </w:tr>
      <w:tr w:rsidR="00231AA1" w:rsidRPr="00231AA1" w14:paraId="2B8BDF68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A77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Psychosis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1E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Non-afffective psychotic disorders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41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F20-F29</w:t>
            </w:r>
          </w:p>
        </w:tc>
      </w:tr>
      <w:tr w:rsidR="00231AA1" w:rsidRPr="00231AA1" w14:paraId="0ACDC5C3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E93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Schizophrenia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66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989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F20</w:t>
            </w:r>
          </w:p>
        </w:tc>
      </w:tr>
      <w:tr w:rsidR="00231AA1" w:rsidRPr="00231AA1" w14:paraId="2D8C59DA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496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Schizoaffective disorder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18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DD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F25, F20 excluded</w:t>
            </w:r>
          </w:p>
        </w:tc>
      </w:tr>
      <w:tr w:rsidR="00231AA1" w:rsidRPr="00231AA1" w14:paraId="7D61D976" w14:textId="77777777" w:rsidTr="00231AA1">
        <w:trPr>
          <w:trHeight w:val="405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CF9E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Other psychosis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EE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Schizotypal disorder, delusional disorders, acute, transient, unspecified and other non-organic psychoses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E437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F21-F24 and F28-F29, F20 and F25 excluded</w:t>
            </w:r>
          </w:p>
        </w:tc>
      </w:tr>
      <w:tr w:rsidR="00231AA1" w:rsidRPr="00231AA1" w14:paraId="12FD63FE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FA6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Bipolar disorder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DFD8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Bipolar disorder and mania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176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F30-F31</w:t>
            </w:r>
          </w:p>
        </w:tc>
      </w:tr>
      <w:tr w:rsidR="00231AA1" w:rsidRPr="00231AA1" w14:paraId="047FB66C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CA0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Depressive disorders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630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Unipolar and unspecified affective disorders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4E4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F32-F39</w:t>
            </w:r>
          </w:p>
        </w:tc>
      </w:tr>
      <w:tr w:rsidR="00231AA1" w:rsidRPr="00231AA1" w14:paraId="5BEDA23B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DAD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Anxiety disorders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16A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Neurotic, stress-related and somatoform disorders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8D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F40-F48</w:t>
            </w:r>
          </w:p>
        </w:tc>
      </w:tr>
      <w:tr w:rsidR="00231AA1" w:rsidRPr="00231AA1" w14:paraId="13BE4209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81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Eating disorders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C50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4B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F50</w:t>
            </w:r>
          </w:p>
        </w:tc>
      </w:tr>
      <w:tr w:rsidR="00231AA1" w:rsidRPr="00231AA1" w14:paraId="2322438B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1EA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Personality disorders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BCA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D8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F60-F61</w:t>
            </w:r>
          </w:p>
        </w:tc>
      </w:tr>
      <w:tr w:rsidR="00231AA1" w:rsidRPr="00231AA1" w14:paraId="7300317C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39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Learning disabilities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8E3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Speech, scholastic and coordination disorders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7F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F80-F83</w:t>
            </w:r>
          </w:p>
        </w:tc>
      </w:tr>
      <w:tr w:rsidR="00231AA1" w:rsidRPr="00231AA1" w14:paraId="2DD84B07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544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Autism spectrum disorders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B0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155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F84</w:t>
            </w:r>
          </w:p>
        </w:tc>
      </w:tr>
      <w:tr w:rsidR="00231AA1" w:rsidRPr="00231AA1" w14:paraId="29BE191D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1A84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Infantile autism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507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Infantile autism and atypical autism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6A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F84.0-F84.1</w:t>
            </w:r>
          </w:p>
        </w:tc>
      </w:tr>
      <w:tr w:rsidR="00231AA1" w:rsidRPr="00231AA1" w14:paraId="229D6A78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533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Asperger's syndrome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34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787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F84.5, F84.0-F84.1 excluded</w:t>
            </w:r>
          </w:p>
        </w:tc>
      </w:tr>
      <w:tr w:rsidR="00231AA1" w:rsidRPr="00231AA1" w14:paraId="0F2A547F" w14:textId="77777777" w:rsidTr="00231AA1">
        <w:trPr>
          <w:trHeight w:val="56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3844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Other autism sprectrum disorder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44CB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Other or unspecified pervasive developmental disorder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1383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F84.8-F84.9, F84.0-F84.5 excluded</w:t>
            </w:r>
          </w:p>
        </w:tc>
      </w:tr>
      <w:tr w:rsidR="00231AA1" w:rsidRPr="00231AA1" w14:paraId="136C7206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FA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ADHD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B93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Attention-deficit/ hyperactivity disorders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209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F90</w:t>
            </w:r>
          </w:p>
        </w:tc>
      </w:tr>
      <w:tr w:rsidR="00231AA1" w:rsidRPr="00231AA1" w14:paraId="1EC033F3" w14:textId="77777777" w:rsidTr="00231AA1">
        <w:trPr>
          <w:trHeight w:val="28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FFC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Conduct disorder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C0A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Includes oppositional defiant disorder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F22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F91, F90.1</w:t>
            </w:r>
          </w:p>
        </w:tc>
      </w:tr>
    </w:tbl>
    <w:p w14:paraId="502B8590" w14:textId="7DCE3DDE" w:rsidR="00153892" w:rsidRPr="005A12C7" w:rsidRDefault="00F8143C">
      <w:pPr>
        <w:spacing w:after="160" w:line="259" w:lineRule="auto"/>
        <w:rPr>
          <w:sz w:val="20"/>
          <w:szCs w:val="20"/>
        </w:rPr>
      </w:pPr>
      <w:r w:rsidRPr="005A12C7">
        <w:rPr>
          <w:sz w:val="20"/>
          <w:szCs w:val="20"/>
        </w:rPr>
        <w:br w:type="page"/>
      </w:r>
    </w:p>
    <w:p w14:paraId="470DF0E8" w14:textId="4A0230CB" w:rsidR="00153892" w:rsidRPr="005A12C7" w:rsidRDefault="00153892">
      <w:pPr>
        <w:spacing w:after="160" w:line="259" w:lineRule="auto"/>
        <w:rPr>
          <w:sz w:val="20"/>
          <w:szCs w:val="20"/>
        </w:rPr>
      </w:pPr>
      <w:r w:rsidRPr="005A12C7">
        <w:rPr>
          <w:b/>
          <w:sz w:val="20"/>
          <w:szCs w:val="20"/>
        </w:rPr>
        <w:lastRenderedPageBreak/>
        <w:t xml:space="preserve">Supplemental Figure 1. </w:t>
      </w:r>
      <w:r w:rsidRPr="005A12C7">
        <w:rPr>
          <w:sz w:val="20"/>
          <w:szCs w:val="20"/>
        </w:rPr>
        <w:t>Proportion of cohort members being outside of education, employment, and training for different amount of years (panel A) and during different calendar years (panel B).</w:t>
      </w:r>
    </w:p>
    <w:p w14:paraId="6735403B" w14:textId="5116AB65" w:rsidR="00F8143C" w:rsidRPr="005A12C7" w:rsidRDefault="001E3658" w:rsidP="00F8143C">
      <w:pPr>
        <w:spacing w:after="160" w:line="259" w:lineRule="auto"/>
        <w:rPr>
          <w:sz w:val="20"/>
          <w:szCs w:val="20"/>
        </w:rPr>
      </w:pPr>
      <w:r w:rsidRPr="005A12C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B1E58A" wp14:editId="341C0479">
            <wp:simplePos x="0" y="0"/>
            <wp:positionH relativeFrom="column">
              <wp:posOffset>-9525</wp:posOffset>
            </wp:positionH>
            <wp:positionV relativeFrom="paragraph">
              <wp:posOffset>205105</wp:posOffset>
            </wp:positionV>
            <wp:extent cx="4791075" cy="4876800"/>
            <wp:effectExtent l="0" t="0" r="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FD4BB" w14:textId="1113D1A3" w:rsidR="00F8143C" w:rsidRPr="005A12C7" w:rsidRDefault="00F8143C" w:rsidP="00F8143C">
      <w:pPr>
        <w:tabs>
          <w:tab w:val="left" w:pos="3380"/>
        </w:tabs>
        <w:spacing w:line="480" w:lineRule="auto"/>
        <w:rPr>
          <w:sz w:val="20"/>
          <w:szCs w:val="20"/>
        </w:rPr>
      </w:pPr>
    </w:p>
    <w:p w14:paraId="405E0E84" w14:textId="0637F2E0" w:rsidR="001E3658" w:rsidRPr="005A12C7" w:rsidRDefault="005A12C7" w:rsidP="00F8143C">
      <w:pPr>
        <w:tabs>
          <w:tab w:val="left" w:pos="33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980"/>
        <w:gridCol w:w="280"/>
        <w:gridCol w:w="2080"/>
        <w:gridCol w:w="280"/>
        <w:gridCol w:w="2020"/>
      </w:tblGrid>
      <w:tr w:rsidR="001E3658" w:rsidRPr="005A12C7" w14:paraId="6CF4B27C" w14:textId="77777777" w:rsidTr="001E3658">
        <w:trPr>
          <w:trHeight w:val="1020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149B0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b/>
                <w:bCs/>
                <w:sz w:val="20"/>
                <w:szCs w:val="20"/>
                <w:lang w:eastAsia="sv-FI"/>
              </w:rPr>
              <w:t xml:space="preserve">Supplemental Table 2. </w:t>
            </w: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Results of the univariate analyses of long-term NEET in subjects diagnosed with psychiatric or neurodevelopmental diagnoses in adolescence and multivariate analyses with sociodemographic characteristics (P&lt;0.001)</w:t>
            </w:r>
            <w:r w:rsidRPr="005A12C7">
              <w:rPr>
                <w:rFonts w:ascii="Arial (Body)" w:eastAsia="Times New Roman" w:hAnsi="Arial (Body)" w:cs="Arial"/>
                <w:b/>
                <w:bCs/>
                <w:sz w:val="20"/>
                <w:szCs w:val="20"/>
                <w:lang w:eastAsia="sv-FI"/>
              </w:rPr>
              <w:t xml:space="preserve">  </w:t>
            </w:r>
          </w:p>
        </w:tc>
      </w:tr>
      <w:tr w:rsidR="001E3658" w:rsidRPr="005A12C7" w14:paraId="02A92968" w14:textId="77777777" w:rsidTr="001E3658">
        <w:trPr>
          <w:trHeight w:val="13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F2E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b/>
                <w:bCs/>
                <w:sz w:val="20"/>
                <w:szCs w:val="20"/>
                <w:lang w:eastAsia="sv-F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46C34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Univariate analysis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7CBF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9126F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Multivariate analysis with parental factors¹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4F348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5EB85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Multivariate analysis with parental factors and upper secondary education²</w:t>
            </w:r>
          </w:p>
        </w:tc>
      </w:tr>
      <w:tr w:rsidR="001E3658" w:rsidRPr="005A12C7" w14:paraId="7F9E45A9" w14:textId="77777777" w:rsidTr="001E3658">
        <w:trPr>
          <w:trHeight w:val="40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3753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Diagnostic group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53C01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OR (95 % CI)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BBC78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13B8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OR (95 % CI)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68A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0E08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OR (95 % CI)</w:t>
            </w:r>
          </w:p>
        </w:tc>
      </w:tr>
      <w:tr w:rsidR="001E3658" w:rsidRPr="005A12C7" w14:paraId="01C698AD" w14:textId="77777777" w:rsidTr="001E3658">
        <w:trPr>
          <w:trHeight w:val="51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4EDD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Any psychiatric or neurodevelopmental disorder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8D6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7.1 (6.4-7.9)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9A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298D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6.7 (6.0-7.5)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FB2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F5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4.2 (3.8-4.8)</w:t>
            </w:r>
          </w:p>
        </w:tc>
      </w:tr>
      <w:tr w:rsidR="001E3658" w:rsidRPr="005A12C7" w14:paraId="266B80EF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BC451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Substance abuse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C5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7.1 (5.8-8.6)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33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F62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5.6 (4.5-6.9)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AC5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413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3.0 (2.4-3.7)</w:t>
            </w:r>
          </w:p>
        </w:tc>
      </w:tr>
      <w:tr w:rsidR="001E3658" w:rsidRPr="005A12C7" w14:paraId="57B96A88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171C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Psychosis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4F2F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23.9 (19.4-29.5)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8E4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C00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22.4 (18.0-27.9)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62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5CF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12.0 (9.5-15.2)</w:t>
            </w:r>
          </w:p>
        </w:tc>
      </w:tr>
      <w:tr w:rsidR="001E3658" w:rsidRPr="005A12C7" w14:paraId="50599608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8D66B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Bipolar disorder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C01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8.87 (5.6-13.3)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A1C0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29B3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8.9 (5.6-13.6)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A7E6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D4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4.5 (2.8-7.1)</w:t>
            </w:r>
          </w:p>
        </w:tc>
      </w:tr>
      <w:tr w:rsidR="001E3658" w:rsidRPr="005A12C7" w14:paraId="2E19D1F2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DA0A1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Depressive disorders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ED4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6.3 (5.5-7.2)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7EA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489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6.4 (5.5-7.4)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1560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C9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3.7 (3.2-4.3)</w:t>
            </w:r>
          </w:p>
        </w:tc>
      </w:tr>
      <w:tr w:rsidR="001E3658" w:rsidRPr="005A12C7" w14:paraId="1A081E25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80762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Anxiety disorders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59A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5.8 (5.0-6.7)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E54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203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5.7 (4.9-6.6)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E1A9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E2E4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3.6 (3.1-4.3)</w:t>
            </w:r>
          </w:p>
        </w:tc>
      </w:tr>
      <w:tr w:rsidR="001E3658" w:rsidRPr="005A12C7" w14:paraId="2C700C2D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938B3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Eating disorders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AE6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2.8 (1.9-3.9)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B85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41C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3.9 (2.7-5.4)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8D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FC2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3.4 (2.3-4.8)</w:t>
            </w:r>
          </w:p>
        </w:tc>
      </w:tr>
      <w:tr w:rsidR="001E3658" w:rsidRPr="005A12C7" w14:paraId="3B86411E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FE4C0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Personality disorders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81C0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16.2 (12.2-21.3)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8116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6C5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14.8 (11.0-19.7)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BD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EB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7.1 (5.2-9.6)</w:t>
            </w:r>
          </w:p>
        </w:tc>
      </w:tr>
      <w:tr w:rsidR="001E3658" w:rsidRPr="005A12C7" w14:paraId="377BA949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DF30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Learning disabilites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C42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5.6 (4.5-7.0)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862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342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4.6 (3.7-5.7)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EE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625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3.1 (2.4-3.9)</w:t>
            </w:r>
          </w:p>
        </w:tc>
      </w:tr>
      <w:tr w:rsidR="001E3658" w:rsidRPr="005A12C7" w14:paraId="138BCE7C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36EE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Autism spectrum disorder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C7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30.5 (21.3-43.6)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3B4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638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27.2 (18.7-39.3)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40C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404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17.3 (11.5-26.0)</w:t>
            </w:r>
          </w:p>
        </w:tc>
      </w:tr>
      <w:tr w:rsidR="001E3658" w:rsidRPr="005A12C7" w14:paraId="11F96143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166D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ADHD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A51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8.0 (5.5-11.4)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C60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E0F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5.6 (3.8-8.1)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1C07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5A5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3.1 (2.1-4.6)</w:t>
            </w:r>
          </w:p>
        </w:tc>
      </w:tr>
      <w:tr w:rsidR="001E3658" w:rsidRPr="005A12C7" w14:paraId="70EABAA0" w14:textId="77777777" w:rsidTr="001E3658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150469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Conduct disorder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6E50B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7.5 (6.1-9.2)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DB9FA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83B6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5.3 (4.2-6.5)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B96E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F8269" w14:textId="77777777" w:rsidR="001E3658" w:rsidRPr="005A12C7" w:rsidRDefault="001E3658" w:rsidP="001E3658">
            <w:pPr>
              <w:spacing w:after="0" w:line="240" w:lineRule="auto"/>
              <w:jc w:val="right"/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val="sv-FI" w:eastAsia="sv-FI"/>
              </w:rPr>
              <w:t>2.5 (2.0-3.1)</w:t>
            </w:r>
          </w:p>
        </w:tc>
      </w:tr>
      <w:tr w:rsidR="001E3658" w:rsidRPr="005A12C7" w14:paraId="2E5F02F8" w14:textId="77777777" w:rsidTr="001E3658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68D13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 xml:space="preserve">Abbreviations: NEET, not in education, employment or training; ADHD, attention-deficit/ hyperactivity disorder; OR, odds ratio; CI, confidence interval </w:t>
            </w:r>
          </w:p>
        </w:tc>
      </w:tr>
      <w:tr w:rsidR="001E3658" w:rsidRPr="005A12C7" w14:paraId="74700507" w14:textId="77777777" w:rsidTr="001E3658">
        <w:trPr>
          <w:trHeight w:val="31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1C1AF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¹ Covariates: parental education, parent received welfare support, parent with severe mental illness, gender.</w:t>
            </w:r>
          </w:p>
        </w:tc>
      </w:tr>
      <w:tr w:rsidR="001E3658" w:rsidRPr="005A12C7" w14:paraId="5D7D537B" w14:textId="77777777" w:rsidTr="001E3658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CF10" w14:textId="77777777" w:rsidR="001E3658" w:rsidRPr="005A12C7" w:rsidRDefault="001E3658" w:rsidP="001E3658">
            <w:pPr>
              <w:spacing w:after="0" w:line="240" w:lineRule="auto"/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</w:pPr>
            <w:r w:rsidRPr="005A12C7">
              <w:rPr>
                <w:rFonts w:ascii="Arial (Body)" w:eastAsia="Times New Roman" w:hAnsi="Arial (Body)" w:cs="Arial"/>
                <w:sz w:val="20"/>
                <w:szCs w:val="20"/>
                <w:lang w:eastAsia="sv-FI"/>
              </w:rPr>
              <w:t>² Covariates: not having a degree from secondary education, parental education, parent received welfare support, parent with severe mental illness, gender.</w:t>
            </w:r>
          </w:p>
        </w:tc>
      </w:tr>
    </w:tbl>
    <w:p w14:paraId="7428F442" w14:textId="77777777" w:rsidR="001E3658" w:rsidRPr="005A12C7" w:rsidRDefault="001E3658" w:rsidP="00F8143C">
      <w:pPr>
        <w:tabs>
          <w:tab w:val="left" w:pos="3380"/>
        </w:tabs>
        <w:spacing w:line="480" w:lineRule="auto"/>
        <w:rPr>
          <w:sz w:val="20"/>
          <w:szCs w:val="20"/>
        </w:rPr>
      </w:pPr>
    </w:p>
    <w:p w14:paraId="6480E798" w14:textId="77777777" w:rsidR="00F8143C" w:rsidRPr="005A12C7" w:rsidRDefault="00F8143C" w:rsidP="00F8143C">
      <w:pPr>
        <w:spacing w:after="160" w:line="259" w:lineRule="auto"/>
        <w:rPr>
          <w:sz w:val="20"/>
          <w:szCs w:val="20"/>
        </w:rPr>
      </w:pPr>
    </w:p>
    <w:p w14:paraId="2B0A58CF" w14:textId="77777777" w:rsidR="00F8143C" w:rsidRPr="005A12C7" w:rsidRDefault="00F8143C" w:rsidP="00F8143C">
      <w:pPr>
        <w:tabs>
          <w:tab w:val="left" w:pos="3450"/>
        </w:tabs>
        <w:spacing w:after="160" w:line="259" w:lineRule="auto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2"/>
        <w:gridCol w:w="2022"/>
        <w:gridCol w:w="386"/>
        <w:gridCol w:w="1936"/>
        <w:gridCol w:w="386"/>
        <w:gridCol w:w="2278"/>
      </w:tblGrid>
      <w:tr w:rsidR="00231AA1" w:rsidRPr="00231AA1" w14:paraId="4EF9A7FC" w14:textId="77777777" w:rsidTr="00231AA1">
        <w:trPr>
          <w:trHeight w:val="5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vAlign w:val="bottom"/>
            <w:hideMark/>
          </w:tcPr>
          <w:p w14:paraId="5115DE30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FI" w:eastAsia="en-GB"/>
              </w:rPr>
              <w:t xml:space="preserve">Supplemental Table 3. </w:t>
            </w: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Additional analyses of clinical factors in relation to long-term NEET status (P&lt;0.001).</w:t>
            </w:r>
          </w:p>
        </w:tc>
      </w:tr>
      <w:tr w:rsidR="00231AA1" w:rsidRPr="00231AA1" w14:paraId="0908DEC5" w14:textId="77777777" w:rsidTr="00231AA1">
        <w:trPr>
          <w:trHeight w:val="8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5AAE5280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FI" w:eastAsia="en-GB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6C9FDE2D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 xml:space="preserve">Total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1B50D8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4EF948E8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Long-term NEET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6ECF56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14:paraId="5214F507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Univariate association</w:t>
            </w:r>
          </w:p>
        </w:tc>
      </w:tr>
      <w:tr w:rsidR="00231AA1" w:rsidRPr="00231AA1" w14:paraId="4078B4B9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456DB26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Clinical factor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3220166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A9C4932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8B0E44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n  (%)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5322B7E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0BB6759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OR (95% CI)</w:t>
            </w:r>
          </w:p>
        </w:tc>
      </w:tr>
      <w:tr w:rsidR="00231AA1" w:rsidRPr="00231AA1" w14:paraId="06DA8189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1B9EC8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Specific diagnosis of psychosis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B4EB24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AD78C1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8FE523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FA3DF9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CC6849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</w:tr>
      <w:tr w:rsidR="00231AA1" w:rsidRPr="00231AA1" w14:paraId="5A88D9F3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7A819F9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Schizophrenia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6F9179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D0A9CD3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2F217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62 (62.0)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A24CC9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0CAAE2D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63.8 (42.7-96.6)</w:t>
            </w:r>
          </w:p>
        </w:tc>
      </w:tr>
      <w:tr w:rsidR="00231AA1" w:rsidRPr="00231AA1" w14:paraId="4F66F445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F1E24CE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Schizoaffective disorder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276D16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34BF26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9E08D2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9 (47.4)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0C51FC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60033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33.9 (13.4-84.2)</w:t>
            </w:r>
          </w:p>
        </w:tc>
      </w:tr>
      <w:tr w:rsidR="00231AA1" w:rsidRPr="00231AA1" w14:paraId="2BE12772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BB5DEDF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Other psychosis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B33E8C1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286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175027E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ED4F1A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77 (26.9)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B005C2E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DD3257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14.5 (11.1-18.9)</w:t>
            </w:r>
          </w:p>
        </w:tc>
      </w:tr>
      <w:tr w:rsidR="00231AA1" w:rsidRPr="00231AA1" w14:paraId="79146DF9" w14:textId="77777777" w:rsidTr="00231AA1">
        <w:trPr>
          <w:trHeight w:val="260"/>
        </w:trPr>
        <w:tc>
          <w:tcPr>
            <w:tcW w:w="3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7B31335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Specific diagnosis of autism spectrum disorder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BF4CD71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7A452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2BD13D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ADD013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</w:tr>
      <w:tr w:rsidR="00231AA1" w:rsidRPr="00231AA1" w14:paraId="4CED4C87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FCBDA14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Infantile autism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A79E50A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1549E2D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45139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9 (69.2)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30E6420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3DD4A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84.8 (27.6-313.1)</w:t>
            </w:r>
          </w:p>
        </w:tc>
      </w:tr>
      <w:tr w:rsidR="00231AA1" w:rsidRPr="00231AA1" w14:paraId="6A3E0C96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9DBF91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Aspergers syndrome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CCB066D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76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C25AE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25A7C1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33 (43.4)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9A18988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25E7E6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29.4 (18.5-46.2)</w:t>
            </w:r>
          </w:p>
        </w:tc>
      </w:tr>
      <w:tr w:rsidR="00231AA1" w:rsidRPr="00231AA1" w14:paraId="141D57C1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975D2DF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sz w:val="20"/>
                <w:szCs w:val="20"/>
                <w:lang w:val="en-FI" w:eastAsia="en-GB"/>
              </w:rPr>
              <w:t>Other autism spectrum disorder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27A2EE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36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3A2703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9B782BD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13 (36.1)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01F4C33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BBB1B91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21.3 (10.5-41.6)</w:t>
            </w:r>
          </w:p>
        </w:tc>
      </w:tr>
      <w:tr w:rsidR="00231AA1" w:rsidRPr="00231AA1" w14:paraId="6F72064E" w14:textId="77777777" w:rsidTr="00231AA1">
        <w:trPr>
          <w:trHeight w:val="260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4BC44EE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Hospitalisation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AD32AF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07E1D58" w14:textId="77777777" w:rsidR="00231AA1" w:rsidRPr="00231AA1" w:rsidRDefault="00231AA1" w:rsidP="0023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1389488" w14:textId="77777777" w:rsidR="00231AA1" w:rsidRPr="00231AA1" w:rsidRDefault="00231AA1" w:rsidP="0023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GB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2A6FDE5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B6727E2" w14:textId="77777777" w:rsidR="00231AA1" w:rsidRPr="00231AA1" w:rsidRDefault="00231AA1" w:rsidP="0023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FI" w:eastAsia="en-GB"/>
              </w:rPr>
            </w:pPr>
          </w:p>
        </w:tc>
      </w:tr>
      <w:tr w:rsidR="00231AA1" w:rsidRPr="00231AA1" w14:paraId="5D3200F1" w14:textId="77777777" w:rsidTr="00231AA1">
        <w:trPr>
          <w:trHeight w:val="315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68CC42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During the years 1987-1997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370C56F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650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8531BC6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75D5CB7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101 (15.5)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3BA8D88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D464F6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7.3 (5.9-9.1)</w:t>
            </w:r>
          </w:p>
        </w:tc>
      </w:tr>
      <w:tr w:rsidR="00231AA1" w:rsidRPr="00231AA1" w14:paraId="5C9CE949" w14:textId="77777777" w:rsidTr="00231AA1">
        <w:trPr>
          <w:trHeight w:val="280"/>
        </w:trPr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25AF3A4" w14:textId="77777777" w:rsidR="00231AA1" w:rsidRPr="00231AA1" w:rsidRDefault="00231AA1" w:rsidP="00231A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During the years 1998-2007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641CF77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1941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5C0EFDB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5BE866A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369 (19.0)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393772E4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F3F5B43" w14:textId="77777777" w:rsidR="00231AA1" w:rsidRPr="00231AA1" w:rsidRDefault="00231AA1" w:rsidP="00231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11.5 (10.1-13.0)</w:t>
            </w:r>
          </w:p>
        </w:tc>
      </w:tr>
      <w:tr w:rsidR="00231AA1" w:rsidRPr="00231AA1" w14:paraId="659BD86C" w14:textId="77777777" w:rsidTr="00231AA1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vAlign w:val="bottom"/>
            <w:hideMark/>
          </w:tcPr>
          <w:p w14:paraId="0AAE8E75" w14:textId="77777777" w:rsidR="00231AA1" w:rsidRPr="00231AA1" w:rsidRDefault="00231AA1" w:rsidP="00231A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</w:pPr>
            <w:r w:rsidRPr="00231AA1">
              <w:rPr>
                <w:rFonts w:ascii="Arial" w:eastAsia="Times New Roman" w:hAnsi="Arial" w:cs="Arial"/>
                <w:color w:val="000000"/>
                <w:sz w:val="20"/>
                <w:szCs w:val="20"/>
                <w:lang w:val="en-FI" w:eastAsia="en-GB"/>
              </w:rPr>
              <w:t>Abbreviations: NEET, not in education, employment or training;  OR, odds ratio; CI, confidence interval</w:t>
            </w:r>
          </w:p>
        </w:tc>
      </w:tr>
    </w:tbl>
    <w:p w14:paraId="46FDD52A" w14:textId="77777777" w:rsidR="00F8143C" w:rsidRPr="00231AA1" w:rsidRDefault="00F8143C" w:rsidP="00F8143C">
      <w:pPr>
        <w:spacing w:after="160" w:line="259" w:lineRule="auto"/>
        <w:rPr>
          <w:b/>
          <w:sz w:val="20"/>
          <w:szCs w:val="20"/>
          <w:lang w:val="en-FI"/>
        </w:rPr>
      </w:pPr>
    </w:p>
    <w:p w14:paraId="587A6E75" w14:textId="77777777" w:rsidR="00F8143C" w:rsidRPr="005A12C7" w:rsidRDefault="00F8143C" w:rsidP="00F8143C">
      <w:pPr>
        <w:spacing w:after="160" w:line="259" w:lineRule="auto"/>
        <w:rPr>
          <w:b/>
          <w:sz w:val="20"/>
          <w:szCs w:val="20"/>
        </w:rPr>
      </w:pPr>
      <w:r w:rsidRPr="005A12C7">
        <w:rPr>
          <w:b/>
          <w:sz w:val="20"/>
          <w:szCs w:val="20"/>
        </w:rPr>
        <w:br w:type="page"/>
      </w:r>
    </w:p>
    <w:p w14:paraId="5F1FA12C" w14:textId="52EFE656" w:rsidR="00F8143C" w:rsidRPr="005A12C7" w:rsidRDefault="00F8143C" w:rsidP="00F8143C">
      <w:pPr>
        <w:spacing w:line="480" w:lineRule="auto"/>
        <w:rPr>
          <w:sz w:val="20"/>
          <w:szCs w:val="20"/>
        </w:rPr>
      </w:pPr>
      <w:r w:rsidRPr="005A12C7">
        <w:rPr>
          <w:b/>
          <w:bCs/>
          <w:sz w:val="20"/>
          <w:szCs w:val="20"/>
        </w:rPr>
        <w:lastRenderedPageBreak/>
        <w:t xml:space="preserve">Supplemental Figure 2. </w:t>
      </w:r>
      <w:r w:rsidRPr="005A12C7">
        <w:rPr>
          <w:sz w:val="20"/>
          <w:szCs w:val="20"/>
        </w:rPr>
        <w:t>Psychiatric or neurodevelopmental diagnoses in adolescence and in relation to at least one, at least three or at least five years of NEET-status in young adulthood. All associations are statistically significant at p&lt;0</w:t>
      </w:r>
      <w:r w:rsidR="001E3658" w:rsidRPr="005A12C7">
        <w:rPr>
          <w:rFonts w:ascii="Arial" w:hAnsi="Arial" w:cs="Arial"/>
          <w:sz w:val="20"/>
          <w:szCs w:val="20"/>
        </w:rPr>
        <w:t>.</w:t>
      </w:r>
      <w:r w:rsidRPr="005A12C7">
        <w:rPr>
          <w:sz w:val="20"/>
          <w:szCs w:val="20"/>
        </w:rPr>
        <w:t>001.</w:t>
      </w:r>
    </w:p>
    <w:p w14:paraId="78A6F2E8" w14:textId="26669B02" w:rsidR="00AF7056" w:rsidRPr="005A12C7" w:rsidRDefault="00F8143C" w:rsidP="00F8143C">
      <w:pPr>
        <w:spacing w:after="160" w:line="259" w:lineRule="auto"/>
        <w:rPr>
          <w:sz w:val="20"/>
          <w:szCs w:val="20"/>
        </w:rPr>
      </w:pPr>
      <w:r w:rsidRPr="005A12C7">
        <w:rPr>
          <w:sz w:val="20"/>
          <w:szCs w:val="20"/>
        </w:rPr>
        <w:t xml:space="preserve">  </w:t>
      </w:r>
      <w:r w:rsidRPr="005A12C7">
        <w:rPr>
          <w:noProof/>
          <w:sz w:val="20"/>
          <w:szCs w:val="20"/>
        </w:rPr>
        <w:drawing>
          <wp:inline distT="0" distB="0" distL="0" distR="0" wp14:anchorId="0BCF342B" wp14:editId="5D1FB7E3">
            <wp:extent cx="5220391" cy="5239512"/>
            <wp:effectExtent l="0" t="0" r="0" b="571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03" cy="532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57198" w14:textId="1DEFA262" w:rsidR="001E3658" w:rsidRPr="005A12C7" w:rsidRDefault="001E3658" w:rsidP="001E3658">
      <w:pPr>
        <w:spacing w:line="480" w:lineRule="auto"/>
        <w:jc w:val="both"/>
        <w:rPr>
          <w:sz w:val="20"/>
          <w:szCs w:val="20"/>
        </w:rPr>
      </w:pPr>
      <w:r w:rsidRPr="005A12C7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0C6834B0" wp14:editId="04320DEE">
            <wp:simplePos x="0" y="0"/>
            <wp:positionH relativeFrom="column">
              <wp:posOffset>27305</wp:posOffset>
            </wp:positionH>
            <wp:positionV relativeFrom="paragraph">
              <wp:posOffset>539115</wp:posOffset>
            </wp:positionV>
            <wp:extent cx="5214620" cy="5202555"/>
            <wp:effectExtent l="0" t="0" r="5080" b="4445"/>
            <wp:wrapTopAndBottom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2C7">
        <w:rPr>
          <w:b/>
          <w:sz w:val="20"/>
          <w:szCs w:val="20"/>
        </w:rPr>
        <w:t>Supplemental Figure 3.</w:t>
      </w:r>
      <w:r w:rsidRPr="005A12C7">
        <w:rPr>
          <w:sz w:val="20"/>
          <w:szCs w:val="20"/>
        </w:rPr>
        <w:t xml:space="preserve"> Psychiatric or neurodevelopmental diagnoses in adolescence and in relation to long-term NEET-status in young adulthood for the full sample, and for samples without psychosis or ASD or without substance abuse. All associations are statistically significant at p&lt;0.001</w:t>
      </w:r>
    </w:p>
    <w:sectPr w:rsidR="001E3658" w:rsidRPr="005A12C7" w:rsidSect="00E93366">
      <w:headerReference w:type="default" r:id="rId10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ACF12" w14:textId="77777777" w:rsidR="007552CC" w:rsidRDefault="007552CC" w:rsidP="00F8143C">
      <w:pPr>
        <w:spacing w:after="0" w:line="240" w:lineRule="auto"/>
      </w:pPr>
      <w:r>
        <w:separator/>
      </w:r>
    </w:p>
  </w:endnote>
  <w:endnote w:type="continuationSeparator" w:id="0">
    <w:p w14:paraId="663B46C2" w14:textId="77777777" w:rsidR="007552CC" w:rsidRDefault="007552CC" w:rsidP="00F8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Body)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5BB23" w14:textId="77777777" w:rsidR="007552CC" w:rsidRDefault="007552CC" w:rsidP="00F8143C">
      <w:pPr>
        <w:spacing w:after="0" w:line="240" w:lineRule="auto"/>
      </w:pPr>
      <w:r>
        <w:separator/>
      </w:r>
    </w:p>
  </w:footnote>
  <w:footnote w:type="continuationSeparator" w:id="0">
    <w:p w14:paraId="6EAE1006" w14:textId="77777777" w:rsidR="007552CC" w:rsidRDefault="007552CC" w:rsidP="00F8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72457"/>
      <w:docPartObj>
        <w:docPartGallery w:val="Page Numbers (Top of Page)"/>
        <w:docPartUnique/>
      </w:docPartObj>
    </w:sdtPr>
    <w:sdtEndPr/>
    <w:sdtContent>
      <w:p w14:paraId="6EDCAC59" w14:textId="2417E1BA" w:rsidR="00F8143C" w:rsidRDefault="00F814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545000B8" w14:textId="77777777" w:rsidR="00F8143C" w:rsidRDefault="00F81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C"/>
    <w:rsid w:val="00153892"/>
    <w:rsid w:val="001E3658"/>
    <w:rsid w:val="00231AA1"/>
    <w:rsid w:val="002B783F"/>
    <w:rsid w:val="00337AF4"/>
    <w:rsid w:val="004374DA"/>
    <w:rsid w:val="005A12C7"/>
    <w:rsid w:val="007552CC"/>
    <w:rsid w:val="00AA289F"/>
    <w:rsid w:val="00AA5A93"/>
    <w:rsid w:val="00AF7056"/>
    <w:rsid w:val="00F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0A94"/>
  <w15:chartTrackingRefBased/>
  <w15:docId w15:val="{16CDB16C-5616-4B07-88BB-40588AF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3C"/>
    <w:pPr>
      <w:spacing w:after="180" w:line="273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43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81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3C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81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1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3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251FF-C1F0-4AEE-876D-CB6A9DBB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Ringbom</dc:creator>
  <cp:keywords/>
  <dc:description/>
  <cp:lastModifiedBy>David Gyllenberg</cp:lastModifiedBy>
  <cp:revision>5</cp:revision>
  <dcterms:created xsi:type="dcterms:W3CDTF">2021-03-05T16:54:00Z</dcterms:created>
  <dcterms:modified xsi:type="dcterms:W3CDTF">2021-09-02T10:18:00Z</dcterms:modified>
</cp:coreProperties>
</file>