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97" w:rsidRPr="00A55E14" w:rsidRDefault="00E84797" w:rsidP="00E847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Supplemental material</w:t>
      </w:r>
      <w:r w:rsidR="002F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 xml:space="preserve"> 1</w:t>
      </w:r>
    </w:p>
    <w:p w:rsidR="00665F6A" w:rsidRDefault="00E84797" w:rsidP="00BC0DAB">
      <w:pPr>
        <w:pStyle w:val="Beschriftung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53243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Flowchart of s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elected patients for </w:t>
      </w:r>
      <w:r w:rsidR="00665F6A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the training sample</w:t>
      </w:r>
    </w:p>
    <w:p w:rsidR="00BC0DAB" w:rsidRPr="00BC0DAB" w:rsidRDefault="00665F6A" w:rsidP="00BC0DAB">
      <w:pPr>
        <w:pStyle w:val="Beschriftung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="00E8479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this study.</w:t>
      </w:r>
    </w:p>
    <w:p w:rsidR="00E84797" w:rsidRPr="00532435" w:rsidRDefault="002A4C0F" w:rsidP="00BC0DAB">
      <w:pPr>
        <w:spacing w:after="0" w:line="240" w:lineRule="auto"/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305.5pt" o:bordertopcolor="this" o:borderleftcolor="this" o:borderbottomcolor="this" o:borderrightcolor="this">
            <v:imagedata r:id="rId4" o:title="Screenshot 2021-08-28 121143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4A5E6B" w:rsidRDefault="004A5E6B" w:rsidP="006116BF">
      <w:pPr>
        <w:spacing w:after="0" w:line="240" w:lineRule="auto"/>
        <w:rPr>
          <w:sz w:val="20"/>
          <w:szCs w:val="20"/>
          <w:lang w:val="en-US"/>
        </w:rPr>
      </w:pPr>
    </w:p>
    <w:p w:rsidR="00B82461" w:rsidRDefault="00B82461" w:rsidP="006116BF">
      <w:pPr>
        <w:spacing w:after="0" w:line="240" w:lineRule="auto"/>
        <w:rPr>
          <w:sz w:val="20"/>
          <w:szCs w:val="20"/>
          <w:lang w:val="en-US"/>
        </w:rPr>
      </w:pPr>
    </w:p>
    <w:p w:rsidR="00B82461" w:rsidRDefault="00B82461" w:rsidP="006116BF">
      <w:pPr>
        <w:spacing w:after="0" w:line="240" w:lineRule="auto"/>
        <w:rPr>
          <w:sz w:val="20"/>
          <w:szCs w:val="20"/>
          <w:lang w:val="en-US"/>
        </w:rPr>
      </w:pPr>
    </w:p>
    <w:p w:rsidR="00B82461" w:rsidRDefault="00B82461" w:rsidP="006116BF">
      <w:pPr>
        <w:spacing w:after="0" w:line="240" w:lineRule="auto"/>
        <w:rPr>
          <w:sz w:val="20"/>
          <w:szCs w:val="20"/>
          <w:lang w:val="en-US"/>
        </w:rPr>
      </w:pPr>
    </w:p>
    <w:p w:rsidR="00B82461" w:rsidRDefault="00B82461" w:rsidP="006116BF">
      <w:pPr>
        <w:spacing w:after="0" w:line="240" w:lineRule="auto"/>
        <w:rPr>
          <w:sz w:val="20"/>
          <w:szCs w:val="20"/>
          <w:lang w:val="en-US"/>
        </w:rPr>
      </w:pPr>
    </w:p>
    <w:p w:rsidR="00B82461" w:rsidRDefault="00B82461" w:rsidP="006116BF">
      <w:pPr>
        <w:spacing w:after="0" w:line="240" w:lineRule="auto"/>
        <w:rPr>
          <w:sz w:val="20"/>
          <w:szCs w:val="20"/>
          <w:lang w:val="en-US"/>
        </w:rPr>
      </w:pPr>
    </w:p>
    <w:p w:rsidR="00B82461" w:rsidRDefault="00B82461" w:rsidP="00B82461">
      <w:pPr>
        <w:spacing w:after="0" w:line="240" w:lineRule="auto"/>
        <w:rPr>
          <w:sz w:val="20"/>
          <w:szCs w:val="20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B82461" w:rsidSect="00B82461">
          <w:pgSz w:w="11906" w:h="16838"/>
          <w:pgMar w:top="1411" w:right="1411" w:bottom="1138" w:left="1411" w:header="706" w:footer="706" w:gutter="0"/>
          <w:cols w:space="708"/>
          <w:docGrid w:linePitch="360"/>
        </w:sect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Pr="00D715D0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715D0">
        <w:rPr>
          <w:rFonts w:ascii="Times New Roman" w:hAnsi="Times New Roman"/>
          <w:b/>
          <w:sz w:val="24"/>
          <w:szCs w:val="24"/>
          <w:lang w:val="en-US"/>
        </w:rPr>
        <w:t>Supplemental material</w:t>
      </w:r>
      <w:r w:rsidR="002F1BA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715D0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</w:p>
    <w:p w:rsidR="00B82461" w:rsidRPr="00D715D0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Pr="00D715D0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Pr="00D715D0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715D0">
        <w:rPr>
          <w:rFonts w:ascii="Times New Roman" w:hAnsi="Times New Roman"/>
          <w:sz w:val="24"/>
          <w:szCs w:val="24"/>
          <w:lang w:val="en-US"/>
        </w:rPr>
        <w:t>Patient characteristics of the training and holdout sample</w:t>
      </w:r>
      <w:r w:rsidR="002F1BAD">
        <w:rPr>
          <w:rFonts w:ascii="Times New Roman" w:hAnsi="Times New Roman"/>
          <w:sz w:val="24"/>
          <w:szCs w:val="24"/>
          <w:lang w:val="en-US"/>
        </w:rPr>
        <w:t>s</w:t>
      </w:r>
      <w:r w:rsidRPr="00D715D0">
        <w:rPr>
          <w:rFonts w:ascii="Times New Roman" w:hAnsi="Times New Roman"/>
          <w:sz w:val="24"/>
          <w:szCs w:val="24"/>
          <w:lang w:val="en-US"/>
        </w:rPr>
        <w:t xml:space="preserve"> divided into dropout and regular</w:t>
      </w:r>
      <w:r w:rsidR="002F1BAD">
        <w:rPr>
          <w:rFonts w:ascii="Times New Roman" w:hAnsi="Times New Roman"/>
          <w:sz w:val="24"/>
          <w:szCs w:val="24"/>
          <w:lang w:val="en-US"/>
        </w:rPr>
        <w:t xml:space="preserve"> completion</w:t>
      </w:r>
      <w:r w:rsidRPr="00D715D0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Tabellenraster"/>
        <w:tblW w:w="14292" w:type="dxa"/>
        <w:tblInd w:w="-5" w:type="dxa"/>
        <w:tblLook w:val="04A0" w:firstRow="1" w:lastRow="0" w:firstColumn="1" w:lastColumn="0" w:noHBand="0" w:noVBand="1"/>
      </w:tblPr>
      <w:tblGrid>
        <w:gridCol w:w="3347"/>
        <w:gridCol w:w="1765"/>
        <w:gridCol w:w="1338"/>
        <w:gridCol w:w="1292"/>
        <w:gridCol w:w="1292"/>
        <w:gridCol w:w="1336"/>
        <w:gridCol w:w="1338"/>
        <w:gridCol w:w="1292"/>
        <w:gridCol w:w="1292"/>
      </w:tblGrid>
      <w:tr w:rsidR="00B82461" w:rsidRPr="00D715D0" w:rsidTr="004B0024">
        <w:trPr>
          <w:trHeight w:val="188"/>
        </w:trPr>
        <w:tc>
          <w:tcPr>
            <w:tcW w:w="334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715D0" w:rsidRDefault="00B82461" w:rsidP="002F1BA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Characteristics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Training sample 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D715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2043)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-value / chi²-value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Holdout sample 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500)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-value / chi²-value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-value</w:t>
            </w:r>
          </w:p>
        </w:tc>
      </w:tr>
      <w:tr w:rsidR="00B82461" w:rsidRPr="00D715D0" w:rsidTr="004B0024">
        <w:trPr>
          <w:trHeight w:val="188"/>
        </w:trPr>
        <w:tc>
          <w:tcPr>
            <w:tcW w:w="334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Regular </w:t>
            </w:r>
          </w:p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1418)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Dropout (</w:t>
            </w: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625)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Regular </w:t>
            </w:r>
          </w:p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346)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Dropout (</w:t>
            </w:r>
            <w:r w:rsidRPr="002F1B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154)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82461" w:rsidRPr="00D715D0" w:rsidTr="004B0024">
        <w:tc>
          <w:tcPr>
            <w:tcW w:w="3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Age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years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SD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36.7 (12.7)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34.4 (12.7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36.4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(14.3)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34.2 (13.0)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0.09</w:t>
            </w:r>
          </w:p>
        </w:tc>
      </w:tr>
      <w:tr w:rsidR="00B82461" w:rsidRPr="00D715D0" w:rsidTr="004B0024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Gender female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1279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(64.0)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213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61.6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84 (55.5)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0.17</w:t>
            </w:r>
          </w:p>
        </w:tc>
      </w:tr>
      <w:tr w:rsidR="00B82461" w:rsidRPr="00D715D0" w:rsidTr="004B0024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German nationality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1352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(95.3)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590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(94.4)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321 (92.8)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137 (89.0)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0.21</w:t>
            </w:r>
          </w:p>
        </w:tc>
      </w:tr>
      <w:tr w:rsidR="00B82461" w:rsidRPr="00D715D0" w:rsidTr="004B0024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Marital status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married (%))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(29.7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 (23.4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89 (25.7)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30 (19.5)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0.16</w:t>
            </w:r>
          </w:p>
        </w:tc>
      </w:tr>
      <w:tr w:rsidR="00B82461" w:rsidRPr="00D715D0" w:rsidTr="004B0024">
        <w:trPr>
          <w:trHeight w:val="32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Education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12 years (%))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662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(46.7)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 (33.6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 (51.7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53 (34.4)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&lt;.001</w:t>
            </w:r>
          </w:p>
        </w:tc>
      </w:tr>
      <w:tr w:rsidR="00B82461" w:rsidRPr="00D715D0" w:rsidTr="004B0024"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Inability to work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 (19.0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(24.3)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 (16.8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 (17.5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0.93</w:t>
            </w:r>
          </w:p>
        </w:tc>
      </w:tr>
      <w:tr w:rsidR="00B82461" w:rsidRPr="00D715D0" w:rsidTr="004B0024"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Intake of medication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 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(%))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1011 (71.3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 (68.6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(67.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(66.9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82461" w:rsidRPr="00D715D0" w:rsidTr="004B0024">
        <w:trPr>
          <w:trHeight w:val="1598"/>
        </w:trPr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Primary diagnosis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Affective disorder</w:t>
            </w:r>
          </w:p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Anxiety disorder</w:t>
            </w:r>
          </w:p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Adjustment disorder / PTSD</w:t>
            </w:r>
          </w:p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Other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667 (51.1)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217 (16.6)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191 (14.6)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343 (24.2)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287 (49.2)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64 (11.0)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108 (18.5)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166 (26.6)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0.50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9.72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4.29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0.48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&lt;.01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&lt;.05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170 (49.4)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40 (11.6)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69 (20.1)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67 (19.4)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59 (38.3)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20 (13.0)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38 (24.7)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37 (24.0)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4.85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0.08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1.08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&lt;.05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0.78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0.30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0.29</w:t>
            </w:r>
          </w:p>
        </w:tc>
      </w:tr>
      <w:tr w:rsidR="00B82461" w:rsidRPr="00D715D0" w:rsidTr="004B0024"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Comorbidity (</w:t>
            </w:r>
            <w:r w:rsidRPr="00D715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Two diagnoses</w:t>
            </w:r>
          </w:p>
          <w:p w:rsidR="00B82461" w:rsidRPr="00D715D0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Three or more diagnoses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424 (30.0)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525 (37.0)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181 (29.0)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289 (47.7)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0.14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0.71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126 (36.4)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70 (20.2)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48 (31.2)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5D0">
              <w:rPr>
                <w:rFonts w:ascii="Times New Roman" w:hAnsi="Times New Roman"/>
                <w:sz w:val="24"/>
                <w:szCs w:val="24"/>
                <w:lang w:val="en-US"/>
              </w:rPr>
              <w:t>51 (33.1)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1.07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8.96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0.30</w:t>
            </w:r>
          </w:p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&lt;.01</w:t>
            </w:r>
          </w:p>
        </w:tc>
      </w:tr>
    </w:tbl>
    <w:p w:rsidR="00B82461" w:rsidRDefault="00B82461" w:rsidP="00B82461">
      <w:pPr>
        <w:pStyle w:val="Beschriftung"/>
        <w:keepNext/>
        <w:spacing w:after="0"/>
        <w:jc w:val="both"/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</w:pPr>
      <w:r w:rsidRPr="00BC6E91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Note: </w:t>
      </w:r>
      <w:r w:rsidRPr="004F7F3A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Other diagnoses included 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e.g.</w:t>
      </w:r>
      <w:r w:rsidR="00A11258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obsessive-compulsive</w:t>
      </w:r>
      <w:r w:rsidRPr="004F7F3A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disorders, eating disorders, personality disorders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 w:rsidRPr="0043576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psychosis</w:t>
      </w:r>
      <w:r w:rsidR="00A11258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and substance use disorders. For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continuous variables</w:t>
      </w:r>
      <w:r w:rsidR="00A11258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a </w:t>
      </w:r>
      <w:r w:rsidRPr="00A11258">
        <w:rPr>
          <w:rFonts w:ascii="Times New Roman" w:hAnsi="Times New Roman"/>
          <w:iCs w:val="0"/>
          <w:color w:val="auto"/>
          <w:sz w:val="20"/>
          <w:szCs w:val="20"/>
          <w:lang w:val="en-US"/>
        </w:rPr>
        <w:t>t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r w:rsidR="00A11258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- 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test was used, for categorical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variable</w:t>
      </w:r>
      <w:r w:rsidR="00E44519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s</w:t>
      </w:r>
      <w:r w:rsidR="00A11258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a chi² </w:t>
      </w:r>
      <w:r w:rsidR="00A11258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- 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test was used.</w:t>
      </w:r>
    </w:p>
    <w:p w:rsidR="00B82461" w:rsidRDefault="00B82461" w:rsidP="00B82461">
      <w:pPr>
        <w:rPr>
          <w:lang w:val="en-US"/>
        </w:rPr>
      </w:pPr>
    </w:p>
    <w:p w:rsidR="00B82461" w:rsidRDefault="00B82461" w:rsidP="00B82461">
      <w:pPr>
        <w:rPr>
          <w:lang w:val="en-US"/>
        </w:rPr>
      </w:pPr>
    </w:p>
    <w:p w:rsidR="00B82461" w:rsidRDefault="00B82461" w:rsidP="00B82461">
      <w:pPr>
        <w:rPr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2461" w:rsidRPr="00386FB7" w:rsidRDefault="00B82461" w:rsidP="00B824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A0DF4">
        <w:rPr>
          <w:rFonts w:ascii="Times New Roman" w:hAnsi="Times New Roman"/>
          <w:sz w:val="24"/>
          <w:szCs w:val="24"/>
          <w:lang w:val="en-US"/>
        </w:rPr>
        <w:t>Patient characteristics of the training and holdout sample</w:t>
      </w:r>
    </w:p>
    <w:tbl>
      <w:tblPr>
        <w:tblStyle w:val="Tabellenraster"/>
        <w:tblW w:w="11435" w:type="dxa"/>
        <w:tblInd w:w="-5" w:type="dxa"/>
        <w:tblLook w:val="04A0" w:firstRow="1" w:lastRow="0" w:firstColumn="1" w:lastColumn="0" w:noHBand="0" w:noVBand="1"/>
      </w:tblPr>
      <w:tblGrid>
        <w:gridCol w:w="3335"/>
        <w:gridCol w:w="2160"/>
        <w:gridCol w:w="2160"/>
        <w:gridCol w:w="1980"/>
        <w:gridCol w:w="1800"/>
      </w:tblGrid>
      <w:tr w:rsidR="00B82461" w:rsidRPr="00AF5034" w:rsidTr="004B0024">
        <w:trPr>
          <w:trHeight w:val="886"/>
        </w:trPr>
        <w:tc>
          <w:tcPr>
            <w:tcW w:w="33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11813" w:rsidRDefault="00B82461" w:rsidP="00A4082F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Characteristics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raining</w:t>
            </w:r>
            <w:r w:rsidRPr="00887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sample </w:t>
            </w:r>
          </w:p>
          <w:p w:rsidR="00B82461" w:rsidRPr="008872F2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A408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887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2043</w:t>
            </w:r>
            <w:r w:rsidRPr="00887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Holdout sample </w:t>
            </w:r>
          </w:p>
          <w:p w:rsidR="00B82461" w:rsidRPr="008872F2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A408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500)</w:t>
            </w:r>
          </w:p>
          <w:p w:rsidR="00B82461" w:rsidRPr="008872F2" w:rsidRDefault="00B82461" w:rsidP="004B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08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-value / chi²-value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2461" w:rsidRPr="00D715D0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08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-value</w:t>
            </w:r>
          </w:p>
        </w:tc>
      </w:tr>
      <w:tr w:rsidR="00B82461" w:rsidRPr="00F52D1E" w:rsidTr="004B0024"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Age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years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SD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36.0 (12.8)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35.7 (14.0)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0.65</w:t>
            </w:r>
          </w:p>
        </w:tc>
      </w:tr>
      <w:tr w:rsidR="00B82461" w:rsidRPr="00F52D1E" w:rsidTr="004B0024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Gender female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1279 (63.8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 (59.4)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0.20</w:t>
            </w:r>
          </w:p>
        </w:tc>
      </w:tr>
      <w:tr w:rsidR="00B82461" w:rsidRPr="00F52D1E" w:rsidTr="004B0024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German nationality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1942 (95.1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458 (91.6)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&lt;.01</w:t>
            </w:r>
          </w:p>
        </w:tc>
      </w:tr>
      <w:tr w:rsidR="00B82461" w:rsidRPr="00F52D1E" w:rsidTr="004B0024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Marital status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married (%))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568 (27.8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 (23.8)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0.08</w:t>
            </w:r>
          </w:p>
        </w:tc>
      </w:tr>
      <w:tr w:rsidR="00B82461" w:rsidRPr="005D00E8" w:rsidTr="004B0024">
        <w:trPr>
          <w:trHeight w:val="32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Education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12 years (%))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872 (42.7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 (46.4)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0.15</w:t>
            </w:r>
          </w:p>
        </w:tc>
      </w:tr>
      <w:tr w:rsidR="00B82461" w:rsidRPr="005D00E8" w:rsidTr="004B0024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Inability to work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 (20.5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 (17.0)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0.09</w:t>
            </w:r>
          </w:p>
        </w:tc>
      </w:tr>
      <w:tr w:rsidR="00B82461" w:rsidRPr="005D00E8" w:rsidTr="004B0024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Intake of medication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 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(%))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1440 (70.0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 (66.7)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0.14</w:t>
            </w:r>
          </w:p>
        </w:tc>
      </w:tr>
      <w:tr w:rsidR="00B82461" w:rsidRPr="005D00E8" w:rsidTr="004B0024"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Pr="00C247F5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dropouts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625 (30.6)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 (30.8)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0.97</w:t>
            </w:r>
          </w:p>
        </w:tc>
      </w:tr>
      <w:tr w:rsidR="00B82461" w:rsidRPr="00435763" w:rsidTr="00AF1FA1">
        <w:trPr>
          <w:trHeight w:val="350"/>
        </w:trPr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Primary diagnosis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Affective disorder</w:t>
            </w:r>
          </w:p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Anxiety disorder</w:t>
            </w:r>
          </w:p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Adjustment disorder / 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PTSD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 Other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954 (50.5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 (14.9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(15.8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509 (24.9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 (46.0)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 (12.0)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 (21.5)</w:t>
            </w: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104 (20.8)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3.08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2.36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8.51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0.08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&lt;.01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0.06</w:t>
            </w:r>
          </w:p>
        </w:tc>
      </w:tr>
      <w:tr w:rsidR="00B82461" w:rsidRPr="00984D37" w:rsidTr="004B0024"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Comorbidity (</w:t>
            </w:r>
            <w:r w:rsidRPr="00902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(%))</w:t>
            </w:r>
          </w:p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Two diagnoses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82461" w:rsidRPr="00902D3E" w:rsidRDefault="00B82461" w:rsidP="004B0024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Three or more diagnoses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 (29.6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823 (40.3</w:t>
            </w:r>
            <w:r w:rsidRPr="00902D3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 (34.8)</w:t>
            </w:r>
          </w:p>
          <w:p w:rsidR="00B82461" w:rsidRPr="00902D3E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121 (24.2)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4.84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43.83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&lt;.05</w:t>
            </w:r>
          </w:p>
          <w:p w:rsidR="00B82461" w:rsidRDefault="00B82461" w:rsidP="004B002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&lt;.001</w:t>
            </w:r>
          </w:p>
        </w:tc>
      </w:tr>
    </w:tbl>
    <w:p w:rsidR="00B82461" w:rsidRDefault="00B82461" w:rsidP="00B82461">
      <w:pPr>
        <w:pStyle w:val="Beschriftung"/>
        <w:keepNext/>
        <w:spacing w:after="0"/>
        <w:jc w:val="both"/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</w:pPr>
      <w:r w:rsidRPr="00BC6E91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Note: </w:t>
      </w:r>
      <w:r w:rsidRPr="004F7F3A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Other diagnoses included 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e.g.</w:t>
      </w:r>
      <w:r w:rsidR="00E44519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obsessive-compulsive</w:t>
      </w:r>
      <w:r w:rsidRPr="004F7F3A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disorders, eating disorders, personality disorders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 w:rsidRPr="0043576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psychosis</w:t>
      </w:r>
      <w:r w:rsidR="00E44519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and substance use </w:t>
      </w:r>
    </w:p>
    <w:p w:rsidR="00B82461" w:rsidRDefault="00B82461" w:rsidP="00B82461">
      <w:pPr>
        <w:pStyle w:val="Beschriftung"/>
        <w:keepNext/>
        <w:spacing w:after="0"/>
        <w:jc w:val="both"/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disorders</w:t>
      </w:r>
      <w:proofErr w:type="gramEnd"/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. For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continuous variables</w:t>
      </w:r>
      <w:r w:rsidR="00E44519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,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a </w:t>
      </w:r>
      <w:r w:rsidRPr="00A4082F">
        <w:rPr>
          <w:rFonts w:ascii="Times New Roman" w:hAnsi="Times New Roman"/>
          <w:iCs w:val="0"/>
          <w:color w:val="auto"/>
          <w:sz w:val="20"/>
          <w:szCs w:val="20"/>
          <w:lang w:val="en-US"/>
        </w:rPr>
        <w:t>t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r w:rsidR="00E44519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- </w:t>
      </w:r>
      <w:r w:rsidRPr="00963C3E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test was used, for categorical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variable</w:t>
      </w:r>
      <w:r w:rsidR="00E44519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s,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a chi² </w:t>
      </w:r>
      <w:r w:rsidR="00E44519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- </w:t>
      </w:r>
      <w:r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test was used.</w:t>
      </w:r>
    </w:p>
    <w:p w:rsidR="00B82461" w:rsidRPr="00AF5034" w:rsidRDefault="00B82461" w:rsidP="00B82461">
      <w:pPr>
        <w:rPr>
          <w:lang w:val="en-US"/>
        </w:rPr>
      </w:pPr>
    </w:p>
    <w:p w:rsidR="00B82461" w:rsidRDefault="00B82461" w:rsidP="006116BF">
      <w:pPr>
        <w:spacing w:after="0" w:line="240" w:lineRule="auto"/>
        <w:rPr>
          <w:sz w:val="20"/>
          <w:szCs w:val="20"/>
          <w:lang w:val="en-US"/>
        </w:rPr>
        <w:sectPr w:rsidR="00B82461" w:rsidSect="00B82461">
          <w:pgSz w:w="16838" w:h="11906" w:orient="landscape" w:code="9"/>
          <w:pgMar w:top="1411" w:right="1411" w:bottom="1411" w:left="1138" w:header="706" w:footer="706" w:gutter="0"/>
          <w:cols w:space="708"/>
          <w:docGrid w:linePitch="360"/>
        </w:sectPr>
      </w:pPr>
    </w:p>
    <w:p w:rsidR="00FC3203" w:rsidRDefault="00FC3203" w:rsidP="00FC320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Supplemental material</w:t>
      </w:r>
      <w:r w:rsidR="00E4451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Mean scores of the </w:t>
      </w:r>
      <w:r w:rsidRPr="00CF2F7D">
        <w:rPr>
          <w:rFonts w:ascii="Times New Roman" w:hAnsi="Times New Roman" w:cs="Times New Roman"/>
          <w:sz w:val="24"/>
          <w:szCs w:val="24"/>
          <w:lang w:val="en-US"/>
        </w:rPr>
        <w:t xml:space="preserve">models </w:t>
      </w:r>
      <w:r>
        <w:rPr>
          <w:rFonts w:ascii="Times New Roman" w:hAnsi="Times New Roman" w:cs="Times New Roman"/>
          <w:sz w:val="24"/>
          <w:szCs w:val="24"/>
          <w:lang w:val="en-US"/>
        </w:rPr>
        <w:t>generated by</w:t>
      </w:r>
      <w:r w:rsidRPr="00CF2F7D">
        <w:rPr>
          <w:rFonts w:ascii="Times New Roman" w:hAnsi="Times New Roman" w:cs="Times New Roman"/>
          <w:sz w:val="24"/>
          <w:szCs w:val="24"/>
          <w:lang w:val="en-US"/>
        </w:rPr>
        <w:t xml:space="preserve"> each algorithm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all significant predictors from Zimmermann et al. (2017).</w:t>
      </w:r>
    </w:p>
    <w:tbl>
      <w:tblPr>
        <w:tblStyle w:val="Tabellenraster"/>
        <w:tblpPr w:leftFromText="141" w:rightFromText="141" w:vertAnchor="page" w:horzAnchor="margin" w:tblpY="3161"/>
        <w:tblW w:w="5000" w:type="pct"/>
        <w:tblLook w:val="04A0" w:firstRow="1" w:lastRow="0" w:firstColumn="1" w:lastColumn="0" w:noHBand="0" w:noVBand="1"/>
      </w:tblPr>
      <w:tblGrid>
        <w:gridCol w:w="1893"/>
        <w:gridCol w:w="1879"/>
        <w:gridCol w:w="1879"/>
        <w:gridCol w:w="1879"/>
        <w:gridCol w:w="1876"/>
      </w:tblGrid>
      <w:tr w:rsidR="00FC3203" w:rsidRPr="002149E6" w:rsidTr="004B0024">
        <w:trPr>
          <w:trHeight w:val="288"/>
        </w:trPr>
        <w:tc>
          <w:tcPr>
            <w:tcW w:w="100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C3203" w:rsidRPr="002149E6" w:rsidRDefault="00FC3203" w:rsidP="008C104C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 xml:space="preserve">Overall </w:t>
            </w:r>
            <w:r w:rsidR="008C104C">
              <w:rPr>
                <w:rFonts w:ascii="Times New Roman" w:hAnsi="Times New Roman"/>
                <w:lang w:val="en-US"/>
              </w:rPr>
              <w:t>r</w:t>
            </w:r>
            <w:r w:rsidRPr="002149E6">
              <w:rPr>
                <w:rFonts w:ascii="Times New Roman" w:hAnsi="Times New Roman"/>
                <w:lang w:val="en-US"/>
              </w:rPr>
              <w:t>ank</w:t>
            </w:r>
          </w:p>
        </w:tc>
        <w:tc>
          <w:tcPr>
            <w:tcW w:w="999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Algorithm</w:t>
            </w:r>
          </w:p>
        </w:tc>
        <w:tc>
          <w:tcPr>
            <w:tcW w:w="999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Brier </w:t>
            </w:r>
            <w:r w:rsidR="008C104C">
              <w:rPr>
                <w:rFonts w:ascii="Times New Roman" w:hAnsi="Times New Roman"/>
                <w:lang w:val="en-US"/>
              </w:rPr>
              <w:t>s</w:t>
            </w:r>
            <w:r w:rsidRPr="002149E6">
              <w:rPr>
                <w:rFonts w:ascii="Times New Roman" w:hAnsi="Times New Roman"/>
                <w:lang w:val="en-US"/>
              </w:rPr>
              <w:t>core</w:t>
            </w:r>
          </w:p>
        </w:tc>
        <w:tc>
          <w:tcPr>
            <w:tcW w:w="999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AUC</w:t>
            </w:r>
          </w:p>
        </w:tc>
        <w:tc>
          <w:tcPr>
            <w:tcW w:w="997" w:type="pct"/>
            <w:tcBorders>
              <w:left w:val="nil"/>
              <w:bottom w:val="single" w:sz="12" w:space="0" w:color="auto"/>
              <w:right w:val="nil"/>
            </w:tcBorders>
          </w:tcPr>
          <w:p w:rsidR="00FC3203" w:rsidRPr="002149E6" w:rsidRDefault="008C104C" w:rsidP="008C104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Training </w:t>
            </w:r>
            <w:r w:rsidR="00FC3203">
              <w:rPr>
                <w:rFonts w:ascii="Times New Roman" w:hAnsi="Times New Roman"/>
                <w:lang w:val="en-US"/>
              </w:rPr>
              <w:t>AUC</w:t>
            </w:r>
          </w:p>
        </w:tc>
      </w:tr>
      <w:tr w:rsidR="00FC3203" w:rsidRPr="002A23C4" w:rsidTr="004B0024">
        <w:trPr>
          <w:trHeight w:val="288"/>
        </w:trPr>
        <w:tc>
          <w:tcPr>
            <w:tcW w:w="1006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ADA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.2259 (4)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.6393 (1)</w:t>
            </w:r>
          </w:p>
        </w:tc>
        <w:tc>
          <w:tcPr>
            <w:tcW w:w="997" w:type="pct"/>
            <w:tcBorders>
              <w:top w:val="single" w:sz="12" w:space="0" w:color="auto"/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.6456 (1)</w:t>
            </w:r>
          </w:p>
        </w:tc>
      </w:tr>
      <w:tr w:rsidR="00FC3203" w:rsidRPr="002A23C4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GLMAIC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.2344 (5)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.6378 (2)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.6392 (2)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GLMBOOST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2344 </w:t>
            </w:r>
            <w:r w:rsidRPr="00B462C0">
              <w:rPr>
                <w:rFonts w:ascii="Times New Roman" w:hAnsi="Times New Roman"/>
              </w:rPr>
              <w:t>(6)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.6368 </w:t>
            </w:r>
            <w:r w:rsidRPr="00B462C0">
              <w:rPr>
                <w:rFonts w:ascii="Times New Roman" w:hAnsi="Times New Roman"/>
              </w:rPr>
              <w:t>(3)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.6381 (7)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3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GBM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.2204 </w:t>
            </w:r>
            <w:r w:rsidRPr="00B462C0">
              <w:rPr>
                <w:rFonts w:ascii="Times New Roman" w:hAnsi="Times New Roman"/>
              </w:rPr>
              <w:t>(2)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.6363 </w:t>
            </w:r>
            <w:r w:rsidRPr="00B462C0">
              <w:rPr>
                <w:rFonts w:ascii="Times New Roman" w:hAnsi="Times New Roman"/>
              </w:rPr>
              <w:t>(7)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.6388 (5)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5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GLM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.2346 </w:t>
            </w:r>
            <w:r w:rsidRPr="00B462C0">
              <w:rPr>
                <w:rFonts w:ascii="Times New Roman" w:hAnsi="Times New Roman"/>
              </w:rPr>
              <w:t>(9)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.6366 </w:t>
            </w:r>
            <w:r w:rsidRPr="00B462C0">
              <w:rPr>
                <w:rFonts w:ascii="Times New Roman" w:hAnsi="Times New Roman"/>
              </w:rPr>
              <w:t>(4)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.6379 (8)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5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LDA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.2345 </w:t>
            </w:r>
            <w:r w:rsidRPr="00B462C0">
              <w:rPr>
                <w:rFonts w:ascii="Times New Roman" w:hAnsi="Times New Roman"/>
              </w:rPr>
              <w:t>(7)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.6364 </w:t>
            </w:r>
            <w:r w:rsidRPr="00B462C0">
              <w:rPr>
                <w:rFonts w:ascii="Times New Roman" w:hAnsi="Times New Roman"/>
              </w:rPr>
              <w:t>(6)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.6378 (10)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7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XGB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.2173 </w:t>
            </w:r>
            <w:r w:rsidRPr="00B462C0">
              <w:rPr>
                <w:rFonts w:ascii="Times New Roman" w:hAnsi="Times New Roman"/>
              </w:rPr>
              <w:t>(1)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.6222 </w:t>
            </w:r>
            <w:r w:rsidRPr="00B462C0">
              <w:rPr>
                <w:rFonts w:ascii="Times New Roman" w:hAnsi="Times New Roman"/>
              </w:rPr>
              <w:t>(13)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.6359 (12)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8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BAYESGLM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.2346 </w:t>
            </w:r>
            <w:r w:rsidRPr="00B462C0">
              <w:rPr>
                <w:rFonts w:ascii="Times New Roman" w:hAnsi="Times New Roman"/>
              </w:rPr>
              <w:t>(10)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.6366 </w:t>
            </w:r>
            <w:r w:rsidRPr="00B462C0">
              <w:rPr>
                <w:rFonts w:ascii="Times New Roman" w:hAnsi="Times New Roman"/>
              </w:rPr>
              <w:t>(5)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.6379 (9)</w:t>
            </w:r>
          </w:p>
        </w:tc>
      </w:tr>
      <w:tr w:rsidR="00FC3203" w:rsidRPr="002149E6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9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EN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.2345 </w:t>
            </w:r>
            <w:r w:rsidRPr="00B462C0">
              <w:rPr>
                <w:rFonts w:ascii="Times New Roman" w:hAnsi="Times New Roman"/>
              </w:rPr>
              <w:t>(8)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.6325 </w:t>
            </w:r>
            <w:r w:rsidRPr="00B462C0">
              <w:rPr>
                <w:rFonts w:ascii="Times New Roman" w:hAnsi="Times New Roman"/>
              </w:rPr>
              <w:t>(9)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.6389 (4)</w:t>
            </w:r>
          </w:p>
        </w:tc>
      </w:tr>
      <w:tr w:rsidR="00FC3203" w:rsidRPr="002149E6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10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SVM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.2350 </w:t>
            </w:r>
            <w:r w:rsidRPr="00B462C0">
              <w:rPr>
                <w:rFonts w:ascii="Times New Roman" w:hAnsi="Times New Roman"/>
              </w:rPr>
              <w:t>(11)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.6330 </w:t>
            </w:r>
            <w:r w:rsidRPr="00B462C0">
              <w:rPr>
                <w:rFonts w:ascii="Times New Roman" w:hAnsi="Times New Roman"/>
              </w:rPr>
              <w:t>(8)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.6345 (13)</w:t>
            </w:r>
          </w:p>
        </w:tc>
      </w:tr>
      <w:tr w:rsidR="00FC3203" w:rsidRPr="002149E6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10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RF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.2247 </w:t>
            </w:r>
            <w:r w:rsidRPr="00B462C0">
              <w:rPr>
                <w:rFonts w:ascii="Times New Roman" w:hAnsi="Times New Roman"/>
              </w:rPr>
              <w:t>(3)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.5931 </w:t>
            </w:r>
            <w:r w:rsidRPr="00B462C0">
              <w:rPr>
                <w:rFonts w:ascii="Times New Roman" w:hAnsi="Times New Roman"/>
              </w:rPr>
              <w:t>(16)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.6027 (16)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12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</w:rPr>
            </w:pPr>
            <w:r w:rsidRPr="00B462C0">
              <w:rPr>
                <w:rFonts w:ascii="Times New Roman" w:hAnsi="Times New Roman"/>
              </w:rPr>
              <w:t>NNET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B462C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2360 </w:t>
            </w:r>
            <w:r w:rsidRPr="00B462C0">
              <w:rPr>
                <w:rFonts w:ascii="Times New Roman" w:hAnsi="Times New Roman"/>
                <w:lang w:val="en-US"/>
              </w:rPr>
              <w:t>(13)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.6314 </w:t>
            </w:r>
            <w:r w:rsidRPr="00B462C0">
              <w:rPr>
                <w:rFonts w:ascii="Times New Roman" w:hAnsi="Times New Roman"/>
                <w:lang w:val="en-US"/>
              </w:rPr>
              <w:t>(11)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.6382 (6)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B462C0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B462C0">
              <w:rPr>
                <w:rFonts w:ascii="Times New Roman" w:hAnsi="Times New Roman"/>
                <w:lang w:val="en-US"/>
              </w:rPr>
              <w:t>MONMLP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.2382 </w:t>
            </w:r>
            <w:r w:rsidRPr="00B462C0">
              <w:rPr>
                <w:rFonts w:ascii="Times New Roman" w:hAnsi="Times New Roman"/>
                <w:lang w:val="en-US"/>
              </w:rPr>
              <w:t>(16)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.6320 </w:t>
            </w:r>
            <w:r w:rsidRPr="00B462C0">
              <w:rPr>
                <w:rFonts w:ascii="Times New Roman" w:hAnsi="Times New Roman"/>
                <w:lang w:val="en-US"/>
              </w:rPr>
              <w:t>(10)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.6374 (11)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B462C0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B462C0">
              <w:rPr>
                <w:rFonts w:ascii="Times New Roman" w:hAnsi="Times New Roman"/>
                <w:lang w:val="en-US"/>
              </w:rPr>
              <w:t>NB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.2361 </w:t>
            </w:r>
            <w:r w:rsidRPr="00B462C0">
              <w:rPr>
                <w:rFonts w:ascii="Times New Roman" w:hAnsi="Times New Roman"/>
                <w:lang w:val="en-US"/>
              </w:rPr>
              <w:t>(14)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.6239 </w:t>
            </w:r>
            <w:r w:rsidRPr="00B462C0">
              <w:rPr>
                <w:rFonts w:ascii="Times New Roman" w:hAnsi="Times New Roman"/>
                <w:lang w:val="en-US"/>
              </w:rPr>
              <w:t>(12)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.6282 (14)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B462C0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 w:rsidRPr="00B462C0">
              <w:rPr>
                <w:rFonts w:ascii="Times New Roman" w:hAnsi="Times New Roman"/>
                <w:lang w:val="en-US"/>
              </w:rPr>
              <w:t>AVNN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B462C0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.2373 </w:t>
            </w:r>
            <w:r w:rsidRPr="00B462C0">
              <w:rPr>
                <w:rFonts w:ascii="Times New Roman" w:hAnsi="Times New Roman"/>
                <w:lang w:val="en-US"/>
              </w:rPr>
              <w:t>(15)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.6205 </w:t>
            </w:r>
            <w:r w:rsidRPr="00B462C0">
              <w:rPr>
                <w:rFonts w:ascii="Times New Roman" w:hAnsi="Times New Roman"/>
                <w:lang w:val="en-US"/>
              </w:rPr>
              <w:t>(1</w:t>
            </w:r>
            <w:r>
              <w:rPr>
                <w:rFonts w:ascii="Times New Roman" w:hAnsi="Times New Roman"/>
                <w:lang w:val="en-US"/>
              </w:rPr>
              <w:t>4)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.6391 (3)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CART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.2352 (12)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.5783 (18)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.5881 (18)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MARS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.2635 (19)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.6033 (15)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.3995 (21)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CTREE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.2452 (17)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.5816 (17)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.6041 (15)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C4.5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.2649 (20)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.5723 (19)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.5902 (17)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LOGIT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.2527 (18)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.5572 (21)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.5625 (20)</w:t>
            </w:r>
          </w:p>
        </w:tc>
      </w:tr>
      <w:tr w:rsidR="00FC3203" w:rsidRPr="00B462C0" w:rsidTr="004B0024">
        <w:trPr>
          <w:trHeight w:val="288"/>
        </w:trPr>
        <w:tc>
          <w:tcPr>
            <w:tcW w:w="1006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kNN</w:t>
            </w:r>
            <w:proofErr w:type="spellEnd"/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.2743 (21)</w:t>
            </w: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:rsidR="00FC3203" w:rsidRPr="002149E6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.5663 (20)</w:t>
            </w:r>
          </w:p>
        </w:tc>
        <w:tc>
          <w:tcPr>
            <w:tcW w:w="997" w:type="pct"/>
            <w:tcBorders>
              <w:left w:val="nil"/>
              <w:right w:val="nil"/>
            </w:tcBorders>
          </w:tcPr>
          <w:p w:rsidR="00FC3203" w:rsidRDefault="00FC3203" w:rsidP="004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.5794 (19)</w:t>
            </w:r>
          </w:p>
        </w:tc>
      </w:tr>
    </w:tbl>
    <w:p w:rsidR="00FC3203" w:rsidRPr="00CF2F7D" w:rsidRDefault="00FC3203" w:rsidP="00FC3203">
      <w:pPr>
        <w:rPr>
          <w:rFonts w:ascii="Times New Roman" w:hAnsi="Times New Roman"/>
          <w:sz w:val="20"/>
          <w:szCs w:val="20"/>
          <w:lang w:val="en-US"/>
        </w:rPr>
      </w:pPr>
      <w:r w:rsidRPr="00CF2F7D">
        <w:rPr>
          <w:rFonts w:ascii="Times New Roman" w:hAnsi="Times New Roman"/>
          <w:sz w:val="20"/>
          <w:szCs w:val="20"/>
          <w:lang w:val="en-US"/>
        </w:rPr>
        <w:t>Note: The digits in th</w:t>
      </w:r>
      <w:r>
        <w:rPr>
          <w:rFonts w:ascii="Times New Roman" w:hAnsi="Times New Roman"/>
          <w:sz w:val="20"/>
          <w:szCs w:val="20"/>
          <w:lang w:val="en-US"/>
        </w:rPr>
        <w:t>e brackets refer to the rank of</w:t>
      </w:r>
      <w:r w:rsidRPr="00CF2F7D">
        <w:rPr>
          <w:rFonts w:ascii="Times New Roman" w:hAnsi="Times New Roman"/>
          <w:sz w:val="20"/>
          <w:szCs w:val="20"/>
          <w:lang w:val="en-US"/>
        </w:rPr>
        <w:t xml:space="preserve"> the algorithm for the particular parameter.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="008C104C"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0"/>
          <w:szCs w:val="20"/>
          <w:lang w:val="en-US"/>
        </w:rPr>
        <w:t xml:space="preserve">verall rank is the sum of the single rankings concerning the two parameters without the </w:t>
      </w:r>
      <w:r w:rsidR="008C104C"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lang w:val="en-US"/>
        </w:rPr>
        <w:t>raining AUC. When sums were equal, the AUC was given priority. For the full names of the ML algorithms</w:t>
      </w:r>
      <w:r w:rsidR="008C104C">
        <w:rPr>
          <w:rFonts w:ascii="Times New Roman" w:hAnsi="Times New Roman"/>
          <w:sz w:val="20"/>
          <w:szCs w:val="20"/>
          <w:lang w:val="en-US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see Table 2</w:t>
      </w:r>
      <w:r w:rsidR="004D32BF">
        <w:rPr>
          <w:rFonts w:ascii="Times New Roman" w:hAnsi="Times New Roman"/>
          <w:sz w:val="20"/>
          <w:szCs w:val="20"/>
          <w:lang w:val="en-US"/>
        </w:rPr>
        <w:t>.</w:t>
      </w: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203" w:rsidRDefault="00FC3203" w:rsidP="00FC32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lenraster"/>
        <w:tblpPr w:leftFromText="141" w:rightFromText="141" w:vertAnchor="page" w:horzAnchor="margin" w:tblpY="2571"/>
        <w:tblW w:w="5000" w:type="pct"/>
        <w:tblLook w:val="04A0" w:firstRow="1" w:lastRow="0" w:firstColumn="1" w:lastColumn="0" w:noHBand="0" w:noVBand="1"/>
      </w:tblPr>
      <w:tblGrid>
        <w:gridCol w:w="1955"/>
        <w:gridCol w:w="1953"/>
        <w:gridCol w:w="2318"/>
        <w:gridCol w:w="1590"/>
        <w:gridCol w:w="1590"/>
      </w:tblGrid>
      <w:tr w:rsidR="0003268E" w:rsidRPr="002149E6" w:rsidTr="0003268E">
        <w:trPr>
          <w:trHeight w:val="288"/>
        </w:trPr>
        <w:tc>
          <w:tcPr>
            <w:tcW w:w="1039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 xml:space="preserve">Overall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2149E6">
              <w:rPr>
                <w:rFonts w:ascii="Times New Roman" w:hAnsi="Times New Roman"/>
                <w:lang w:val="en-US"/>
              </w:rPr>
              <w:t>ank</w:t>
            </w:r>
          </w:p>
        </w:tc>
        <w:tc>
          <w:tcPr>
            <w:tcW w:w="103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Algorithm</w:t>
            </w:r>
          </w:p>
        </w:tc>
        <w:tc>
          <w:tcPr>
            <w:tcW w:w="1232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Brier s</w:t>
            </w:r>
            <w:r w:rsidRPr="002149E6">
              <w:rPr>
                <w:rFonts w:ascii="Times New Roman" w:hAnsi="Times New Roman"/>
                <w:lang w:val="en-US"/>
              </w:rPr>
              <w:t>core</w:t>
            </w:r>
          </w:p>
        </w:tc>
        <w:tc>
          <w:tcPr>
            <w:tcW w:w="84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AUC</w:t>
            </w:r>
          </w:p>
        </w:tc>
        <w:tc>
          <w:tcPr>
            <w:tcW w:w="845" w:type="pct"/>
            <w:tcBorders>
              <w:left w:val="nil"/>
              <w:bottom w:val="single" w:sz="12" w:space="0" w:color="auto"/>
              <w:right w:val="nil"/>
            </w:tcBorders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Training AUC</w:t>
            </w:r>
          </w:p>
        </w:tc>
      </w:tr>
      <w:tr w:rsidR="0003268E" w:rsidRPr="00282C39" w:rsidTr="0003268E">
        <w:trPr>
          <w:trHeight w:val="288"/>
        </w:trPr>
        <w:tc>
          <w:tcPr>
            <w:tcW w:w="1039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38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RF</w:t>
            </w:r>
          </w:p>
        </w:tc>
        <w:tc>
          <w:tcPr>
            <w:tcW w:w="1232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.2037 (1)</w:t>
            </w:r>
          </w:p>
        </w:tc>
        <w:tc>
          <w:tcPr>
            <w:tcW w:w="84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.6584 (1)</w:t>
            </w:r>
          </w:p>
        </w:tc>
        <w:tc>
          <w:tcPr>
            <w:tcW w:w="845" w:type="pct"/>
            <w:tcBorders>
              <w:top w:val="single" w:sz="12" w:space="0" w:color="auto"/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.6610 (3)</w:t>
            </w:r>
          </w:p>
        </w:tc>
      </w:tr>
      <w:tr w:rsidR="0003268E" w:rsidRPr="00282C39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GBM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.2090 (2)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.6567 (2)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.6637 (1)</w:t>
            </w:r>
          </w:p>
        </w:tc>
      </w:tr>
      <w:tr w:rsidR="0003268E" w:rsidRPr="002915D8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ADA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2093 </w:t>
            </w:r>
            <w:r w:rsidRPr="002915D8">
              <w:rPr>
                <w:rFonts w:ascii="Times New Roman" w:hAnsi="Times New Roman"/>
              </w:rPr>
              <w:t>(4)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.6515 </w:t>
            </w:r>
            <w:r w:rsidRPr="002915D8">
              <w:rPr>
                <w:rFonts w:ascii="Times New Roman" w:hAnsi="Times New Roman"/>
              </w:rPr>
              <w:t>(3)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.6607 (4)</w:t>
            </w:r>
          </w:p>
        </w:tc>
      </w:tr>
      <w:tr w:rsidR="0003268E" w:rsidRPr="002915D8" w:rsidTr="0003268E">
        <w:trPr>
          <w:trHeight w:val="256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4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XGB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.2090 </w:t>
            </w:r>
            <w:r w:rsidRPr="002915D8">
              <w:rPr>
                <w:rFonts w:ascii="Times New Roman" w:hAnsi="Times New Roman"/>
              </w:rPr>
              <w:t>(3)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.6442 </w:t>
            </w:r>
            <w:r w:rsidRPr="002915D8">
              <w:rPr>
                <w:rFonts w:ascii="Times New Roman" w:hAnsi="Times New Roman"/>
              </w:rPr>
              <w:t>(5)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.6624 (2)</w:t>
            </w:r>
          </w:p>
        </w:tc>
      </w:tr>
      <w:tr w:rsidR="0003268E" w:rsidRPr="002915D8" w:rsidTr="0003268E">
        <w:trPr>
          <w:trHeight w:val="256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5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GLMBOOST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.2306 </w:t>
            </w:r>
            <w:r w:rsidRPr="002915D8">
              <w:rPr>
                <w:rFonts w:ascii="Times New Roman" w:hAnsi="Times New Roman"/>
              </w:rPr>
              <w:t>(6)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.6469 </w:t>
            </w:r>
            <w:r w:rsidRPr="002915D8">
              <w:rPr>
                <w:rFonts w:ascii="Times New Roman" w:hAnsi="Times New Roman"/>
              </w:rPr>
              <w:t>(4)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.6531 (10)</w:t>
            </w:r>
          </w:p>
        </w:tc>
      </w:tr>
      <w:tr w:rsidR="0003268E" w:rsidRPr="002915D8" w:rsidTr="0003268E">
        <w:trPr>
          <w:trHeight w:val="256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6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EN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.2324 </w:t>
            </w:r>
            <w:r w:rsidRPr="002915D8">
              <w:rPr>
                <w:rFonts w:ascii="Times New Roman" w:hAnsi="Times New Roman"/>
              </w:rPr>
              <w:t>(8)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.6435 </w:t>
            </w:r>
            <w:r w:rsidRPr="002915D8">
              <w:rPr>
                <w:rFonts w:ascii="Times New Roman" w:hAnsi="Times New Roman"/>
              </w:rPr>
              <w:t>(6)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.6599 (5)</w:t>
            </w:r>
          </w:p>
        </w:tc>
      </w:tr>
      <w:tr w:rsidR="0003268E" w:rsidRPr="002915D8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7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LDA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.2333 </w:t>
            </w:r>
            <w:r w:rsidRPr="002915D8">
              <w:rPr>
                <w:rFonts w:ascii="Times New Roman" w:hAnsi="Times New Roman"/>
              </w:rPr>
              <w:t>(9)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.6425 </w:t>
            </w:r>
            <w:r w:rsidRPr="002915D8">
              <w:rPr>
                <w:rFonts w:ascii="Times New Roman" w:hAnsi="Times New Roman"/>
              </w:rPr>
              <w:t>(7)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.6569 (7)</w:t>
            </w:r>
          </w:p>
        </w:tc>
      </w:tr>
      <w:tr w:rsidR="0003268E" w:rsidRPr="002915D8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8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BAYESGLM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.2338 </w:t>
            </w:r>
            <w:r w:rsidRPr="002915D8">
              <w:rPr>
                <w:rFonts w:ascii="Times New Roman" w:hAnsi="Times New Roman"/>
              </w:rPr>
              <w:t>(10)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.6424 </w:t>
            </w:r>
            <w:r w:rsidRPr="002915D8">
              <w:rPr>
                <w:rFonts w:ascii="Times New Roman" w:hAnsi="Times New Roman"/>
              </w:rPr>
              <w:t>(8)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.6569 (8)</w:t>
            </w:r>
          </w:p>
        </w:tc>
      </w:tr>
      <w:tr w:rsidR="0003268E" w:rsidRPr="002149E6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8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SVM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.2323 </w:t>
            </w:r>
            <w:r w:rsidRPr="002915D8">
              <w:rPr>
                <w:rFonts w:ascii="Times New Roman" w:hAnsi="Times New Roman"/>
              </w:rPr>
              <w:t>(7)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.6401 </w:t>
            </w:r>
            <w:r w:rsidRPr="002915D8">
              <w:rPr>
                <w:rFonts w:ascii="Times New Roman" w:hAnsi="Times New Roman"/>
              </w:rPr>
              <w:t>(11)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.6575 (6)</w:t>
            </w:r>
          </w:p>
        </w:tc>
      </w:tr>
      <w:tr w:rsidR="0003268E" w:rsidRPr="002149E6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8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CART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.2113 </w:t>
            </w:r>
            <w:r w:rsidRPr="002915D8">
              <w:rPr>
                <w:rFonts w:ascii="Times New Roman" w:hAnsi="Times New Roman"/>
              </w:rPr>
              <w:t>(5)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.6256 </w:t>
            </w:r>
            <w:r w:rsidRPr="002915D8">
              <w:rPr>
                <w:rFonts w:ascii="Times New Roman" w:hAnsi="Times New Roman"/>
              </w:rPr>
              <w:t>(13)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.6278 (15)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11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915D8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2915D8">
              <w:rPr>
                <w:rFonts w:ascii="Times New Roman" w:hAnsi="Times New Roman"/>
              </w:rPr>
              <w:t>GLM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2339 </w:t>
            </w:r>
            <w:r w:rsidRPr="00AF1E9D">
              <w:rPr>
                <w:rFonts w:ascii="Times New Roman" w:hAnsi="Times New Roman"/>
                <w:lang w:val="en-US"/>
              </w:rPr>
              <w:t>(11)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.6422 </w:t>
            </w:r>
            <w:r w:rsidRPr="00AF1E9D">
              <w:rPr>
                <w:rFonts w:ascii="Times New Roman" w:hAnsi="Times New Roman"/>
                <w:lang w:val="en-US"/>
              </w:rPr>
              <w:t>(9)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.6568 (9)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GLMAIC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.2340 </w:t>
            </w:r>
            <w:r w:rsidRPr="00AF1E9D">
              <w:rPr>
                <w:rFonts w:ascii="Times New Roman" w:hAnsi="Times New Roman"/>
                <w:lang w:val="en-US"/>
              </w:rPr>
              <w:t>(12)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.6406 </w:t>
            </w:r>
            <w:r w:rsidRPr="00AF1E9D">
              <w:rPr>
                <w:rFonts w:ascii="Times New Roman" w:hAnsi="Times New Roman"/>
                <w:lang w:val="en-US"/>
              </w:rPr>
              <w:t>(10)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.6520 (11)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AVNN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.2374 </w:t>
            </w:r>
            <w:r w:rsidRPr="00AF1E9D">
              <w:rPr>
                <w:rFonts w:ascii="Times New Roman" w:hAnsi="Times New Roman"/>
                <w:lang w:val="en-US"/>
              </w:rPr>
              <w:t>(14)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.6289 </w:t>
            </w:r>
            <w:r w:rsidRPr="00AF1E9D">
              <w:rPr>
                <w:rFonts w:ascii="Times New Roman" w:hAnsi="Times New Roman"/>
                <w:lang w:val="en-US"/>
              </w:rPr>
              <w:t>(12)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.6489 (12)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NNET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.2459 </w:t>
            </w:r>
            <w:r w:rsidRPr="00AF1E9D">
              <w:rPr>
                <w:rFonts w:ascii="Times New Roman" w:hAnsi="Times New Roman"/>
                <w:lang w:val="en-US"/>
              </w:rPr>
              <w:t>(17)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.6247 </w:t>
            </w:r>
            <w:r w:rsidRPr="00AF1E9D">
              <w:rPr>
                <w:rFonts w:ascii="Times New Roman" w:hAnsi="Times New Roman"/>
                <w:lang w:val="en-US"/>
              </w:rPr>
              <w:t>(14)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.6436 (13)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MONMLP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.2381 </w:t>
            </w:r>
            <w:r w:rsidRPr="00AF1E9D">
              <w:rPr>
                <w:rFonts w:ascii="Times New Roman" w:hAnsi="Times New Roman"/>
                <w:lang w:val="en-US"/>
              </w:rPr>
              <w:t>(15)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.6079 </w:t>
            </w:r>
            <w:r w:rsidRPr="00AF1E9D">
              <w:rPr>
                <w:rFonts w:ascii="Times New Roman" w:hAnsi="Times New Roman"/>
                <w:lang w:val="en-US"/>
              </w:rPr>
              <w:t>(16)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.6217 (16)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CTREE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.2438 (16)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.5764 (17)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.5856 (17)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LOGIT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.2353 (13)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.5505 (20)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.5608 (19)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NB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.2856 (19)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.6214 (15)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.6325 (14)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kNN</w:t>
            </w:r>
            <w:proofErr w:type="spellEnd"/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.3052 (21)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.5608 (18)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.5564 (20)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C4.5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.2986 (20)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.5510 (19)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.5612 (18)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MARS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.2850 (18)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.5275 (21)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.4284 (21)</w:t>
            </w:r>
          </w:p>
        </w:tc>
      </w:tr>
    </w:tbl>
    <w:p w:rsidR="0003268E" w:rsidRPr="0003268E" w:rsidRDefault="00FC3203" w:rsidP="00FC32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2523">
        <w:rPr>
          <w:rFonts w:ascii="Times New Roman" w:hAnsi="Times New Roman" w:cs="Times New Roman"/>
          <w:sz w:val="24"/>
          <w:szCs w:val="24"/>
          <w:lang w:val="en-US"/>
        </w:rPr>
        <w:t xml:space="preserve">Mean scores of the models generated by each algorithm with all significant predictors </w:t>
      </w:r>
      <w:r w:rsidR="00362523" w:rsidRPr="005F2C7A">
        <w:rPr>
          <w:rFonts w:ascii="Times New Roman" w:hAnsi="Times New Roman" w:cs="Times New Roman"/>
          <w:sz w:val="24"/>
          <w:szCs w:val="24"/>
          <w:lang w:val="en-US"/>
        </w:rPr>
        <w:t>identified with an elastic net analysis in the training sample</w:t>
      </w:r>
      <w:r w:rsidRPr="003625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3203" w:rsidRPr="00CF2F7D" w:rsidRDefault="00FC3203" w:rsidP="00FC3203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CF2F7D">
        <w:rPr>
          <w:rFonts w:ascii="Times New Roman" w:hAnsi="Times New Roman"/>
          <w:sz w:val="20"/>
          <w:szCs w:val="20"/>
          <w:lang w:val="en-US"/>
        </w:rPr>
        <w:t>Note: The digits in th</w:t>
      </w:r>
      <w:r>
        <w:rPr>
          <w:rFonts w:ascii="Times New Roman" w:hAnsi="Times New Roman"/>
          <w:sz w:val="20"/>
          <w:szCs w:val="20"/>
          <w:lang w:val="en-US"/>
        </w:rPr>
        <w:t>e brackets refer to the rank of</w:t>
      </w:r>
      <w:r w:rsidRPr="00CF2F7D">
        <w:rPr>
          <w:rFonts w:ascii="Times New Roman" w:hAnsi="Times New Roman"/>
          <w:sz w:val="20"/>
          <w:szCs w:val="20"/>
          <w:lang w:val="en-US"/>
        </w:rPr>
        <w:t xml:space="preserve"> the algorithm for the particular parameter.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="009C2A85"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0"/>
          <w:szCs w:val="20"/>
          <w:lang w:val="en-US"/>
        </w:rPr>
        <w:t xml:space="preserve">verall rank is the sum of the single rankings concerning the two parameters without the </w:t>
      </w:r>
      <w:r w:rsidR="009C2A85"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lang w:val="en-US"/>
        </w:rPr>
        <w:t>raining AUC. When sums were equal, the AUC was given priority. For the full names of the ML algorithms</w:t>
      </w:r>
      <w:r w:rsidR="009C2A85">
        <w:rPr>
          <w:rFonts w:ascii="Times New Roman" w:hAnsi="Times New Roman"/>
          <w:sz w:val="20"/>
          <w:szCs w:val="20"/>
          <w:lang w:val="en-US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see Table 2.</w:t>
      </w: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C3203" w:rsidRDefault="00FC3203" w:rsidP="00FC320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203" w:rsidRDefault="00FC3203" w:rsidP="00FC320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203" w:rsidRDefault="00FC3203" w:rsidP="00FC320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203" w:rsidRDefault="00FC3203" w:rsidP="00FC320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203" w:rsidRDefault="00FC3203" w:rsidP="00FC320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203" w:rsidRDefault="00FC3203" w:rsidP="00FC320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203" w:rsidRPr="000814E9" w:rsidRDefault="00FC3203" w:rsidP="00FC320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lenraster"/>
        <w:tblpPr w:leftFromText="141" w:rightFromText="141" w:vertAnchor="page" w:horzAnchor="margin" w:tblpY="2531"/>
        <w:tblW w:w="5000" w:type="pct"/>
        <w:tblLook w:val="04A0" w:firstRow="1" w:lastRow="0" w:firstColumn="1" w:lastColumn="0" w:noHBand="0" w:noVBand="1"/>
      </w:tblPr>
      <w:tblGrid>
        <w:gridCol w:w="1955"/>
        <w:gridCol w:w="1953"/>
        <w:gridCol w:w="2318"/>
        <w:gridCol w:w="1590"/>
        <w:gridCol w:w="1590"/>
      </w:tblGrid>
      <w:tr w:rsidR="0003268E" w:rsidRPr="002149E6" w:rsidTr="0003268E">
        <w:trPr>
          <w:trHeight w:val="288"/>
        </w:trPr>
        <w:tc>
          <w:tcPr>
            <w:tcW w:w="1039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 xml:space="preserve">Overall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2149E6">
              <w:rPr>
                <w:rFonts w:ascii="Times New Roman" w:hAnsi="Times New Roman"/>
                <w:lang w:val="en-US"/>
              </w:rPr>
              <w:t>ank</w:t>
            </w:r>
          </w:p>
        </w:tc>
        <w:tc>
          <w:tcPr>
            <w:tcW w:w="103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Algorithm</w:t>
            </w:r>
          </w:p>
        </w:tc>
        <w:tc>
          <w:tcPr>
            <w:tcW w:w="1232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Brier s</w:t>
            </w:r>
            <w:r w:rsidRPr="002149E6">
              <w:rPr>
                <w:rFonts w:ascii="Times New Roman" w:hAnsi="Times New Roman"/>
                <w:lang w:val="en-US"/>
              </w:rPr>
              <w:t>core</w:t>
            </w:r>
          </w:p>
        </w:tc>
        <w:tc>
          <w:tcPr>
            <w:tcW w:w="84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AUC</w:t>
            </w:r>
          </w:p>
        </w:tc>
        <w:tc>
          <w:tcPr>
            <w:tcW w:w="845" w:type="pct"/>
            <w:tcBorders>
              <w:left w:val="nil"/>
              <w:bottom w:val="single" w:sz="12" w:space="0" w:color="auto"/>
              <w:right w:val="nil"/>
            </w:tcBorders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Training AUC</w:t>
            </w:r>
          </w:p>
        </w:tc>
      </w:tr>
      <w:tr w:rsidR="0003268E" w:rsidRPr="00282C39" w:rsidTr="0003268E">
        <w:trPr>
          <w:trHeight w:val="288"/>
        </w:trPr>
        <w:tc>
          <w:tcPr>
            <w:tcW w:w="1039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38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GBM</w:t>
            </w:r>
          </w:p>
        </w:tc>
        <w:tc>
          <w:tcPr>
            <w:tcW w:w="1232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.2045 (1)</w:t>
            </w:r>
          </w:p>
        </w:tc>
        <w:tc>
          <w:tcPr>
            <w:tcW w:w="84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.6483 (2)</w:t>
            </w:r>
          </w:p>
        </w:tc>
        <w:tc>
          <w:tcPr>
            <w:tcW w:w="845" w:type="pct"/>
            <w:tcBorders>
              <w:top w:val="single" w:sz="12" w:space="0" w:color="auto"/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.6522 (1)</w:t>
            </w:r>
          </w:p>
        </w:tc>
      </w:tr>
      <w:tr w:rsidR="0003268E" w:rsidRPr="00282C39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9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ADA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.2068 (3)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.6527 (1)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.6503 (2)</w:t>
            </w:r>
          </w:p>
        </w:tc>
      </w:tr>
      <w:tr w:rsidR="0003268E" w:rsidRPr="00372F13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RF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.2053 </w:t>
            </w:r>
            <w:r w:rsidRPr="00372F13">
              <w:rPr>
                <w:rFonts w:ascii="Times New Roman" w:hAnsi="Times New Roman"/>
                <w:lang w:val="en-US"/>
              </w:rPr>
              <w:t>(2)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.6423 </w:t>
            </w:r>
            <w:r w:rsidRPr="00372F13">
              <w:rPr>
                <w:rFonts w:ascii="Times New Roman" w:hAnsi="Times New Roman"/>
                <w:lang w:val="en-US"/>
              </w:rPr>
              <w:t>(4)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.6443 (6)</w:t>
            </w:r>
          </w:p>
        </w:tc>
      </w:tr>
      <w:tr w:rsidR="0003268E" w:rsidRPr="00372F13" w:rsidTr="0003268E">
        <w:trPr>
          <w:trHeight w:val="256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372F1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372F13">
              <w:rPr>
                <w:rFonts w:ascii="Times New Roman" w:hAnsi="Times New Roman"/>
                <w:lang w:val="en-US"/>
              </w:rPr>
              <w:t>GLMBOOST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372F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2311 </w:t>
            </w:r>
            <w:r w:rsidRPr="00372F13">
              <w:rPr>
                <w:rFonts w:ascii="Times New Roman" w:hAnsi="Times New Roman"/>
              </w:rPr>
              <w:t>(7)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.6426 </w:t>
            </w:r>
            <w:r w:rsidRPr="00372F13">
              <w:rPr>
                <w:rFonts w:ascii="Times New Roman" w:hAnsi="Times New Roman"/>
              </w:rPr>
              <w:t>(3)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.6492 (4)</w:t>
            </w:r>
          </w:p>
        </w:tc>
      </w:tr>
      <w:tr w:rsidR="0003268E" w:rsidRPr="00372F13" w:rsidTr="0003268E">
        <w:trPr>
          <w:trHeight w:val="256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372F13">
              <w:rPr>
                <w:rFonts w:ascii="Times New Roman" w:hAnsi="Times New Roman"/>
              </w:rPr>
              <w:t>4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372F13">
              <w:rPr>
                <w:rFonts w:ascii="Times New Roman" w:hAnsi="Times New Roman"/>
              </w:rPr>
              <w:t>XGB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.2096 </w:t>
            </w:r>
            <w:r w:rsidRPr="00372F13">
              <w:rPr>
                <w:rFonts w:ascii="Times New Roman" w:hAnsi="Times New Roman"/>
              </w:rPr>
              <w:t>(4)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.6319 </w:t>
            </w:r>
            <w:r w:rsidRPr="00372F13">
              <w:rPr>
                <w:rFonts w:ascii="Times New Roman" w:hAnsi="Times New Roman"/>
              </w:rPr>
              <w:t>(6)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.6489 (5)</w:t>
            </w:r>
          </w:p>
        </w:tc>
      </w:tr>
      <w:tr w:rsidR="0003268E" w:rsidRPr="00372F13" w:rsidTr="0003268E">
        <w:trPr>
          <w:trHeight w:val="256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372F13">
              <w:rPr>
                <w:rFonts w:ascii="Times New Roman" w:hAnsi="Times New Roman"/>
              </w:rPr>
              <w:t>6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372F13">
              <w:rPr>
                <w:rFonts w:ascii="Times New Roman" w:hAnsi="Times New Roman"/>
              </w:rPr>
              <w:t>EN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.2308 </w:t>
            </w:r>
            <w:r w:rsidRPr="00372F13">
              <w:rPr>
                <w:rFonts w:ascii="Times New Roman" w:hAnsi="Times New Roman"/>
              </w:rPr>
              <w:t>(6)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.6413 </w:t>
            </w:r>
            <w:r w:rsidRPr="00372F13">
              <w:rPr>
                <w:rFonts w:ascii="Times New Roman" w:hAnsi="Times New Roman"/>
              </w:rPr>
              <w:t>(5)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.6494 (3)</w:t>
            </w:r>
          </w:p>
        </w:tc>
      </w:tr>
      <w:tr w:rsidR="0003268E" w:rsidRPr="00E27D61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372F13">
              <w:rPr>
                <w:rFonts w:ascii="Times New Roman" w:hAnsi="Times New Roman"/>
              </w:rPr>
              <w:t>7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372F13">
              <w:rPr>
                <w:rFonts w:ascii="Times New Roman" w:hAnsi="Times New Roman"/>
              </w:rPr>
              <w:t>SVM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.2335 (8)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.6301 (7)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.6296 (8)</w:t>
            </w:r>
          </w:p>
        </w:tc>
      </w:tr>
      <w:tr w:rsidR="0003268E" w:rsidRPr="00E27D61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8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GLMAIC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.2375 (9)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.6291 (9)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.6287 (10)</w:t>
            </w:r>
          </w:p>
        </w:tc>
      </w:tr>
      <w:tr w:rsidR="0003268E" w:rsidRPr="00372F13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9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E27D61" w:rsidRDefault="0003268E" w:rsidP="0003268E">
            <w:pPr>
              <w:jc w:val="center"/>
              <w:rPr>
                <w:rFonts w:ascii="Times New Roman" w:hAnsi="Times New Roman"/>
              </w:rPr>
            </w:pPr>
            <w:r w:rsidRPr="00E27D61">
              <w:rPr>
                <w:rFonts w:ascii="Times New Roman" w:hAnsi="Times New Roman"/>
              </w:rPr>
              <w:t>CART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E27D61">
              <w:rPr>
                <w:rFonts w:ascii="Times New Roman" w:hAnsi="Times New Roman"/>
              </w:rPr>
              <w:t xml:space="preserve">.2167 </w:t>
            </w:r>
            <w:r w:rsidRPr="00372F13">
              <w:rPr>
                <w:rFonts w:ascii="Times New Roman" w:hAnsi="Times New Roman"/>
                <w:lang w:val="en-US"/>
              </w:rPr>
              <w:t>(5)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.6043 </w:t>
            </w:r>
            <w:r w:rsidRPr="00372F13">
              <w:rPr>
                <w:rFonts w:ascii="Times New Roman" w:hAnsi="Times New Roman"/>
                <w:lang w:val="en-US"/>
              </w:rPr>
              <w:t>(14)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.6078 (14)</w:t>
            </w:r>
          </w:p>
        </w:tc>
      </w:tr>
      <w:tr w:rsidR="0003268E" w:rsidRPr="00372F13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372F1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372F13">
              <w:rPr>
                <w:rFonts w:ascii="Times New Roman" w:hAnsi="Times New Roman"/>
                <w:lang w:val="en-US"/>
              </w:rPr>
              <w:t>BAYESGLM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.2382 </w:t>
            </w:r>
            <w:r w:rsidRPr="00372F13">
              <w:rPr>
                <w:rFonts w:ascii="Times New Roman" w:hAnsi="Times New Roman"/>
                <w:lang w:val="en-US"/>
              </w:rPr>
              <w:t>(12)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.6293 </w:t>
            </w:r>
            <w:r w:rsidRPr="00372F13">
              <w:rPr>
                <w:rFonts w:ascii="Times New Roman" w:hAnsi="Times New Roman"/>
                <w:lang w:val="en-US"/>
              </w:rPr>
              <w:t>(8)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.6303 (7)</w:t>
            </w:r>
          </w:p>
        </w:tc>
      </w:tr>
      <w:tr w:rsidR="0003268E" w:rsidRPr="00372F13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372F13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372F13">
              <w:rPr>
                <w:rFonts w:ascii="Times New Roman" w:hAnsi="Times New Roman"/>
                <w:lang w:val="en-US"/>
              </w:rPr>
              <w:t>AVNN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.2376 </w:t>
            </w:r>
            <w:r w:rsidRPr="00372F13">
              <w:rPr>
                <w:rFonts w:ascii="Times New Roman" w:hAnsi="Times New Roman"/>
                <w:lang w:val="en-US"/>
              </w:rPr>
              <w:t>(11)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.6241 </w:t>
            </w:r>
            <w:r w:rsidRPr="00372F13">
              <w:rPr>
                <w:rFonts w:ascii="Times New Roman" w:hAnsi="Times New Roman"/>
                <w:lang w:val="en-US"/>
              </w:rPr>
              <w:t>(11)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372F13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.6296 (9)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LDA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.2389 (13)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.6243 (10)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.6265 (11)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MONMLP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.2376 (10)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.6008 (15)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.5965 (15)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GLM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.2396 (14)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.6234 (12)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.6259 (12)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NNET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.2498 (17)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.6226 (13)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Pr="00AF1E9D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.6131 (13)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CTREE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.2468 (16)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.5796 (17)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.5844 (17)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 w:rsidRPr="00AF1E9D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LOGIT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.2419 (15)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.5373 (19)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.5560 (18)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NB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.3680 (21)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.5957 (16)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.5962 (16)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C4.5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.3431 (20)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.5520 (18)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.5549 (19)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kNN</w:t>
            </w:r>
            <w:proofErr w:type="spellEnd"/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.3181 (19)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.5351 (20)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.5293 (20)</w:t>
            </w:r>
          </w:p>
        </w:tc>
      </w:tr>
      <w:tr w:rsidR="0003268E" w:rsidRPr="00AF1E9D" w:rsidTr="0003268E">
        <w:trPr>
          <w:trHeight w:val="288"/>
        </w:trPr>
        <w:tc>
          <w:tcPr>
            <w:tcW w:w="1039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MARS</w:t>
            </w:r>
          </w:p>
        </w:tc>
        <w:tc>
          <w:tcPr>
            <w:tcW w:w="1232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.2843 (18)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03268E" w:rsidRPr="002149E6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.5198 (21)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03268E" w:rsidRDefault="0003268E" w:rsidP="0003268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.4298 (21)</w:t>
            </w:r>
          </w:p>
        </w:tc>
      </w:tr>
    </w:tbl>
    <w:p w:rsidR="0069714C" w:rsidRPr="00CF2F7D" w:rsidRDefault="00FC3203" w:rsidP="00FC320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Mean scores of the </w:t>
      </w:r>
      <w:r w:rsidRPr="00CF2F7D">
        <w:rPr>
          <w:rFonts w:ascii="Times New Roman" w:hAnsi="Times New Roman"/>
          <w:sz w:val="24"/>
          <w:szCs w:val="24"/>
          <w:lang w:val="en-US"/>
        </w:rPr>
        <w:t xml:space="preserve">models </w:t>
      </w:r>
      <w:r>
        <w:rPr>
          <w:rFonts w:ascii="Times New Roman" w:hAnsi="Times New Roman"/>
          <w:sz w:val="24"/>
          <w:szCs w:val="24"/>
          <w:lang w:val="en-US"/>
        </w:rPr>
        <w:t>generated by</w:t>
      </w:r>
      <w:r w:rsidRPr="00CF2F7D">
        <w:rPr>
          <w:rFonts w:ascii="Times New Roman" w:hAnsi="Times New Roman"/>
          <w:sz w:val="24"/>
          <w:szCs w:val="24"/>
          <w:lang w:val="en-US"/>
        </w:rPr>
        <w:t xml:space="preserve"> each algorithm </w:t>
      </w:r>
      <w:r>
        <w:rPr>
          <w:rFonts w:ascii="Times New Roman" w:hAnsi="Times New Roman"/>
          <w:sz w:val="24"/>
          <w:szCs w:val="24"/>
          <w:lang w:val="en-US"/>
        </w:rPr>
        <w:t>with all variables.</w:t>
      </w:r>
    </w:p>
    <w:p w:rsidR="00FC3203" w:rsidRPr="00536084" w:rsidRDefault="00FC3203" w:rsidP="00FC3203">
      <w:pPr>
        <w:rPr>
          <w:rFonts w:ascii="Times New Roman" w:hAnsi="Times New Roman"/>
          <w:sz w:val="20"/>
          <w:szCs w:val="20"/>
          <w:lang w:val="en-US"/>
        </w:rPr>
      </w:pPr>
      <w:r w:rsidRPr="00CF2F7D">
        <w:rPr>
          <w:rFonts w:ascii="Times New Roman" w:hAnsi="Times New Roman"/>
          <w:sz w:val="20"/>
          <w:szCs w:val="20"/>
          <w:lang w:val="en-US"/>
        </w:rPr>
        <w:t>Note: The digits in th</w:t>
      </w:r>
      <w:r>
        <w:rPr>
          <w:rFonts w:ascii="Times New Roman" w:hAnsi="Times New Roman"/>
          <w:sz w:val="20"/>
          <w:szCs w:val="20"/>
          <w:lang w:val="en-US"/>
        </w:rPr>
        <w:t>e brackets refer to the rank of</w:t>
      </w:r>
      <w:r w:rsidRPr="00CF2F7D">
        <w:rPr>
          <w:rFonts w:ascii="Times New Roman" w:hAnsi="Times New Roman"/>
          <w:sz w:val="20"/>
          <w:szCs w:val="20"/>
          <w:lang w:val="en-US"/>
        </w:rPr>
        <w:t xml:space="preserve"> the algorithm for the particular parameter.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="00390EFD"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0"/>
          <w:szCs w:val="20"/>
          <w:lang w:val="en-US"/>
        </w:rPr>
        <w:t xml:space="preserve">verall rank is the sum of the single rankings concerning the two parameters without the </w:t>
      </w:r>
      <w:r w:rsidR="00390EFD">
        <w:rPr>
          <w:rFonts w:ascii="Times New Roman" w:hAnsi="Times New Roman"/>
          <w:sz w:val="20"/>
          <w:szCs w:val="20"/>
          <w:lang w:val="en-US"/>
        </w:rPr>
        <w:t>t</w:t>
      </w:r>
      <w:r>
        <w:rPr>
          <w:rFonts w:ascii="Times New Roman" w:hAnsi="Times New Roman"/>
          <w:sz w:val="20"/>
          <w:szCs w:val="20"/>
          <w:lang w:val="en-US"/>
        </w:rPr>
        <w:t>raining AUC. When sums were equal, the AUC was given priority. For the full names of the ML algorithms</w:t>
      </w:r>
      <w:r w:rsidR="00390EFD">
        <w:rPr>
          <w:rFonts w:ascii="Times New Roman" w:hAnsi="Times New Roman"/>
          <w:sz w:val="20"/>
          <w:szCs w:val="20"/>
          <w:lang w:val="en-US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see Table 2.</w:t>
      </w:r>
    </w:p>
    <w:p w:rsidR="00FC3203" w:rsidRPr="00B13F71" w:rsidRDefault="00FC3203" w:rsidP="00FC32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82461" w:rsidRDefault="00B82461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0871D8" w:rsidRDefault="00FC3203" w:rsidP="00FC3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material</w:t>
      </w:r>
      <w:r w:rsidR="004B002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FC3203" w:rsidRDefault="00FC3203" w:rsidP="00FC3203">
      <w:pPr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18"/>
          <w:szCs w:val="18"/>
          <w:lang w:val="en-US"/>
        </w:rPr>
      </w:pPr>
    </w:p>
    <w:p w:rsidR="00FC3203" w:rsidRPr="00904046" w:rsidRDefault="00FC3203" w:rsidP="00FC3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4046">
        <w:rPr>
          <w:rFonts w:ascii="Times New Roman" w:hAnsi="Times New Roman" w:cs="Times New Roman"/>
          <w:sz w:val="24"/>
          <w:szCs w:val="24"/>
          <w:lang w:val="en-US"/>
        </w:rPr>
        <w:t>Overview of ensemble correlation</w:t>
      </w:r>
      <w:r w:rsidR="004B00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14D5">
        <w:rPr>
          <w:rFonts w:ascii="Times New Roman" w:hAnsi="Times New Roman" w:cs="Times New Roman"/>
          <w:sz w:val="24"/>
          <w:szCs w:val="24"/>
          <w:lang w:val="en-US"/>
        </w:rPr>
        <w:t xml:space="preserve"> by included predictors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lenraster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268E" w:rsidRPr="0003268E" w:rsidTr="0003268E">
        <w:trPr>
          <w:trHeight w:val="715"/>
        </w:trPr>
        <w:tc>
          <w:tcPr>
            <w:tcW w:w="22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26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Two least correlating</w:t>
            </w:r>
          </w:p>
        </w:tc>
        <w:tc>
          <w:tcPr>
            <w:tcW w:w="22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Three least correlating</w:t>
            </w:r>
          </w:p>
        </w:tc>
        <w:tc>
          <w:tcPr>
            <w:tcW w:w="22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Best algorithm with least correlating</w:t>
            </w:r>
          </w:p>
        </w:tc>
      </w:tr>
      <w:tr w:rsidR="0003268E" w:rsidRPr="00343D01" w:rsidTr="0003268E">
        <w:trPr>
          <w:trHeight w:val="715"/>
        </w:trPr>
        <w:tc>
          <w:tcPr>
            <w:tcW w:w="22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 variables</w:t>
            </w:r>
          </w:p>
        </w:tc>
        <w:tc>
          <w:tcPr>
            <w:tcW w:w="22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CART + C4.5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C4.5 + GBM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GBM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kNN</w:t>
            </w:r>
            <w:proofErr w:type="spellEnd"/>
          </w:p>
        </w:tc>
      </w:tr>
      <w:tr w:rsidR="0003268E" w:rsidRPr="00343D01" w:rsidTr="0003268E">
        <w:trPr>
          <w:trHeight w:val="706"/>
        </w:trPr>
        <w:tc>
          <w:tcPr>
            <w:tcW w:w="2265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Significant variables</w:t>
            </w:r>
          </w:p>
        </w:tc>
        <w:tc>
          <w:tcPr>
            <w:tcW w:w="2265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MARS</w:t>
            </w:r>
            <w:r w:rsidRPr="00343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C4.5</w:t>
            </w:r>
          </w:p>
        </w:tc>
        <w:tc>
          <w:tcPr>
            <w:tcW w:w="2266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MARS</w:t>
            </w:r>
            <w:r w:rsidRPr="00343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kNN</w:t>
            </w:r>
            <w:proofErr w:type="spellEnd"/>
            <w:r w:rsidRPr="00343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C4.5</w:t>
            </w:r>
          </w:p>
        </w:tc>
        <w:tc>
          <w:tcPr>
            <w:tcW w:w="2266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ADA + LOGIT</w:t>
            </w:r>
          </w:p>
        </w:tc>
      </w:tr>
      <w:tr w:rsidR="0003268E" w:rsidRPr="00343D01" w:rsidTr="0003268E">
        <w:trPr>
          <w:trHeight w:val="715"/>
        </w:trPr>
        <w:tc>
          <w:tcPr>
            <w:tcW w:w="2265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Elastic net variables</w:t>
            </w:r>
          </w:p>
        </w:tc>
        <w:tc>
          <w:tcPr>
            <w:tcW w:w="2265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LOGIT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MARS</w:t>
            </w:r>
          </w:p>
        </w:tc>
        <w:tc>
          <w:tcPr>
            <w:tcW w:w="2266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LOGIT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MARS</w:t>
            </w:r>
            <w:r w:rsidRPr="00343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C4.5</w:t>
            </w:r>
          </w:p>
        </w:tc>
        <w:tc>
          <w:tcPr>
            <w:tcW w:w="2266" w:type="dxa"/>
            <w:tcBorders>
              <w:left w:val="nil"/>
              <w:right w:val="nil"/>
            </w:tcBorders>
            <w:vAlign w:val="center"/>
          </w:tcPr>
          <w:p w:rsidR="0003268E" w:rsidRPr="00343D01" w:rsidRDefault="0003268E" w:rsidP="000326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RF</w:t>
            </w:r>
            <w:r w:rsidRPr="00343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kNN</w:t>
            </w:r>
            <w:proofErr w:type="spellEnd"/>
          </w:p>
        </w:tc>
      </w:tr>
    </w:tbl>
    <w:p w:rsidR="00FC3203" w:rsidRDefault="00FC3203" w:rsidP="00FC32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3D01">
        <w:rPr>
          <w:rFonts w:ascii="Times New Roman" w:hAnsi="Times New Roman" w:cs="Times New Roman"/>
          <w:sz w:val="20"/>
          <w:szCs w:val="20"/>
          <w:lang w:val="en-US"/>
        </w:rPr>
        <w:t xml:space="preserve">Note: Significant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43D01">
        <w:rPr>
          <w:rFonts w:ascii="Times New Roman" w:hAnsi="Times New Roman" w:cs="Times New Roman"/>
          <w:sz w:val="20"/>
          <w:szCs w:val="20"/>
          <w:lang w:val="en-US"/>
        </w:rPr>
        <w:t>ariables = using significant variab</w:t>
      </w:r>
      <w:r>
        <w:rPr>
          <w:rFonts w:ascii="Times New Roman" w:hAnsi="Times New Roman" w:cs="Times New Roman"/>
          <w:sz w:val="20"/>
          <w:szCs w:val="20"/>
          <w:lang w:val="en-US"/>
        </w:rPr>
        <w:t>les from Zimmermann et al. (2017</w:t>
      </w:r>
      <w:r w:rsidRPr="00343D01">
        <w:rPr>
          <w:rFonts w:ascii="Times New Roman" w:hAnsi="Times New Roman" w:cs="Times New Roman"/>
          <w:sz w:val="20"/>
          <w:szCs w:val="20"/>
          <w:lang w:val="en-US"/>
        </w:rPr>
        <w:t xml:space="preserve">); Elastic net variables = using variables with predictive power </w:t>
      </w:r>
      <w:r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343D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343D01">
        <w:rPr>
          <w:rFonts w:ascii="Times New Roman" w:hAnsi="Times New Roman" w:cs="Times New Roman"/>
          <w:sz w:val="20"/>
          <w:szCs w:val="20"/>
          <w:lang w:val="en-US"/>
        </w:rPr>
        <w:t>preceding elastic net analysis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C3203" w:rsidRPr="00343D01" w:rsidRDefault="00FC3203" w:rsidP="00FC32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kNN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K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-fold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earest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eighbors; C4.5 = C4.5-like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rees; MARS =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agged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ultivariate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daptive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egression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plines; LOGIT =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oosted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ogistic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egression; CART =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agged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lassification and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egression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ree; ADA =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oosted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lassification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ree; RF =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andom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orest; GBM =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tochastic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radient 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>oosting</w:t>
      </w:r>
      <w:r w:rsidR="004714D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C3203" w:rsidRDefault="00FC3203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7E7F68">
      <w:pPr>
        <w:pStyle w:val="Beschriftung"/>
        <w:keepNext/>
        <w:spacing w:before="240" w:after="0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lastRenderedPageBreak/>
        <w:t>Supplemental material</w:t>
      </w:r>
      <w:r w:rsidR="00826F7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5</w:t>
      </w:r>
    </w:p>
    <w:p w:rsidR="007E7F68" w:rsidRPr="003C3805" w:rsidRDefault="007E7F68" w:rsidP="007E7F68">
      <w:pPr>
        <w:pStyle w:val="Beschriftung"/>
        <w:keepNext/>
        <w:spacing w:before="240" w:after="0"/>
        <w:rPr>
          <w:lang w:val="en-US"/>
        </w:rPr>
      </w:pPr>
      <w:r w:rsidRPr="00EC0C68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Boxplots for the best models (o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verall), the worst models (over</w:t>
      </w:r>
      <w:r w:rsidRPr="00EC0C68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all) and the GLM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-models.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  <w:lang w:eastAsia="de-DE"/>
        </w:rPr>
        <w:drawing>
          <wp:inline distT="0" distB="0" distL="0" distR="0">
            <wp:extent cx="5762625" cy="5133975"/>
            <wp:effectExtent l="19050" t="19050" r="28575" b="28575"/>
            <wp:docPr id="1" name="Grafik 1" descr="Screenshot 2021-11-09 1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2021-11-09 180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33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7F68" w:rsidRPr="003C3805" w:rsidRDefault="007E7F68" w:rsidP="007E7F68">
      <w:pPr>
        <w:pStyle w:val="Beschriftung"/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</w:pP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Note: 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GLM = </w:t>
      </w:r>
      <w:r w:rsidR="00826F78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eneralized </w:t>
      </w:r>
      <w:r w:rsidR="00826F78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inear </w:t>
      </w:r>
      <w:r w:rsidR="00826F78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odel;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bestwithlowcor_glmstack_elastic</w:t>
      </w:r>
      <w:proofErr w:type="spellEnd"/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= ensemble of the best algorithm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with its least correlating </w:t>
      </w:r>
      <w:r w:rsidR="00826F78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algorithm</w:t>
      </w:r>
      <w:r w:rsidR="00826F78"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</w:t>
      </w: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(i.e.</w:t>
      </w:r>
      <w:r w:rsidR="00826F78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,</w:t>
      </w: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random forest</w:t>
      </w: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nearest neighbor</w:t>
      </w: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) </w:t>
      </w:r>
      <w:r w:rsidRPr="007350EF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using variables with predictive power in 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a </w:t>
      </w:r>
      <w:r w:rsidRPr="007350EF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preceding elastic net analysis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stacked via GLM; 2cor_rf</w:t>
      </w: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stack_elastic = ensemble of the 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two</w:t>
      </w: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least correlating algorithms (i.e.</w:t>
      </w:r>
      <w:r w:rsidR="00826F78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,</w:t>
      </w:r>
      <w:r w:rsidRPr="003C3805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boosted logistic regression, bagged multivariate adaptive regression splines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) </w:t>
      </w:r>
      <w:r w:rsidRPr="007350EF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using variables with predictive power in 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a </w:t>
      </w:r>
      <w:r w:rsidRPr="007350EF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preceding elastic net analysis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 xml:space="preserve"> stacked via GLM</w:t>
      </w:r>
      <w:r w:rsidR="000C071A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; AUC = area under the curve</w:t>
      </w:r>
      <w:r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.</w:t>
      </w:r>
    </w:p>
    <w:p w:rsidR="007E7F68" w:rsidRPr="003C3805" w:rsidRDefault="007E7F68" w:rsidP="007E7F68">
      <w:pPr>
        <w:pStyle w:val="Beschriftung"/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F68" w:rsidRDefault="007E7F68" w:rsidP="007E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Supplemental material</w:t>
      </w:r>
      <w:r w:rsidR="0065779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</w:p>
    <w:p w:rsidR="007E7F68" w:rsidRPr="00A26F7E" w:rsidRDefault="007E7F68" w:rsidP="007E7F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E7F68" w:rsidRDefault="007E7F68" w:rsidP="007E7F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Confusion matrix </w:t>
      </w:r>
      <w:r w:rsidR="0065779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the best model generated by the best ensemble</w:t>
      </w:r>
    </w:p>
    <w:p w:rsidR="007E7F68" w:rsidRPr="00A26F7E" w:rsidRDefault="007E7F68" w:rsidP="007E7F6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(i.e., best algorithm with its least correlating </w:t>
      </w:r>
      <w:r w:rsidR="0065779B">
        <w:rPr>
          <w:rFonts w:ascii="Times New Roman" w:hAnsi="Times New Roman" w:cs="Times New Roman"/>
          <w:sz w:val="24"/>
          <w:szCs w:val="24"/>
          <w:lang w:val="en-US"/>
        </w:rPr>
        <w:t xml:space="preserve">algorithm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(RF,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stacked via GLM </w:t>
      </w:r>
      <w:r w:rsidRPr="00BA5A48">
        <w:rPr>
          <w:rFonts w:ascii="Times New Roman" w:hAnsi="Times New Roman" w:cs="Times New Roman"/>
          <w:sz w:val="24"/>
          <w:szCs w:val="24"/>
          <w:lang w:val="en-US"/>
        </w:rPr>
        <w:t>using variables with predictive power in a preceding elastic 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analysis)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2268"/>
      </w:tblGrid>
      <w:tr w:rsidR="007E7F68" w:rsidRPr="00A26F7E" w:rsidTr="004B002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68" w:rsidRPr="00A26F7E" w:rsidRDefault="007E7F68" w:rsidP="004B002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26F7E">
              <w:rPr>
                <w:rFonts w:ascii="Times New Roman" w:hAnsi="Times New Roman"/>
                <w:b/>
                <w:sz w:val="22"/>
                <w:szCs w:val="22"/>
              </w:rPr>
              <w:t>Observed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7F68" w:rsidRPr="00A26F7E" w:rsidTr="004B0024"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26F7E">
              <w:rPr>
                <w:rFonts w:ascii="Times New Roman" w:hAnsi="Times New Roman"/>
                <w:b/>
                <w:sz w:val="22"/>
                <w:szCs w:val="22"/>
              </w:rPr>
              <w:t>Predicted</w:t>
            </w:r>
            <w:proofErr w:type="spellEnd"/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F7E">
              <w:rPr>
                <w:rFonts w:ascii="Times New Roman" w:hAnsi="Times New Roman"/>
                <w:sz w:val="22"/>
                <w:szCs w:val="22"/>
              </w:rPr>
              <w:t>Regular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F7E">
              <w:rPr>
                <w:rFonts w:ascii="Times New Roman" w:hAnsi="Times New Roman"/>
                <w:sz w:val="22"/>
                <w:szCs w:val="22"/>
              </w:rPr>
              <w:t>Dropout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F7E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</w:tr>
      <w:tr w:rsidR="007E7F68" w:rsidRPr="00A26F7E" w:rsidTr="004B0024"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F7E">
              <w:rPr>
                <w:rFonts w:ascii="Times New Roman" w:hAnsi="Times New Roman"/>
                <w:sz w:val="22"/>
                <w:szCs w:val="22"/>
              </w:rPr>
              <w:t>Regular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</w:t>
            </w:r>
          </w:p>
        </w:tc>
      </w:tr>
      <w:tr w:rsidR="007E7F68" w:rsidRPr="00A26F7E" w:rsidTr="004B0024"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F7E">
              <w:rPr>
                <w:rFonts w:ascii="Times New Roman" w:hAnsi="Times New Roman"/>
                <w:sz w:val="22"/>
                <w:szCs w:val="22"/>
              </w:rPr>
              <w:t>Dropout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</w:tr>
      <w:tr w:rsidR="007E7F68" w:rsidRPr="00A26F7E" w:rsidTr="004B0024"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F7E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7E7F68" w:rsidRPr="00A26F7E" w:rsidRDefault="007E7F68" w:rsidP="004B00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</w:tbl>
    <w:p w:rsidR="007E7F68" w:rsidRDefault="007E7F68" w:rsidP="007E7F68">
      <w:pPr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Note: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K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-fold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earest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eighbors; RF =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andom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orest; GLM =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eneralized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inear </w:t>
      </w:r>
      <w:r w:rsidR="0065779B">
        <w:rPr>
          <w:rFonts w:ascii="Times New Roman" w:hAnsi="Times New Roman" w:cs="Times New Roman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odel.</w:t>
      </w:r>
    </w:p>
    <w:p w:rsidR="007E7F68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p w:rsidR="007E7F68" w:rsidRDefault="007E7F68" w:rsidP="007E7F68">
      <w:pPr>
        <w:pStyle w:val="Beschriftung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:rsidR="007E7F68" w:rsidRDefault="007E7F68" w:rsidP="007E7F68">
      <w:pPr>
        <w:pStyle w:val="Beschriftung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:rsidR="007E7F68" w:rsidRDefault="007E7F68" w:rsidP="007E7F68">
      <w:pPr>
        <w:pStyle w:val="Beschriftung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:rsidR="007E7F68" w:rsidRDefault="007E7F68" w:rsidP="007E7F68">
      <w:pPr>
        <w:pStyle w:val="Beschriftung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Supplemental material</w:t>
      </w:r>
      <w:r w:rsidR="0062140F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7</w:t>
      </w:r>
    </w:p>
    <w:p w:rsidR="007E7F68" w:rsidRDefault="007E7F68" w:rsidP="007E7F68">
      <w:pPr>
        <w:pStyle w:val="Beschriftung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:rsidR="007E7F68" w:rsidRDefault="007E7F68" w:rsidP="007E7F68">
      <w:pPr>
        <w:pStyle w:val="Beschriftung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Relative</w:t>
      </w:r>
      <w:r w:rsidRPr="00891B43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variable importance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for the final model tested in the holdout </w:t>
      </w:r>
      <w:r w:rsidR="0062140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sample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  <w:lang w:eastAsia="de-DE"/>
        </w:rPr>
        <w:drawing>
          <wp:inline distT="0" distB="0" distL="0" distR="0">
            <wp:extent cx="5762625" cy="3981450"/>
            <wp:effectExtent l="19050" t="19050" r="28575" b="19050"/>
            <wp:docPr id="2" name="Grafik 2" descr="Screenshot 2021-11-09 20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2021-11-09 202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81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7F68" w:rsidRDefault="007E7F68" w:rsidP="007E7F6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Note: All variables not shown here were excluded from the ensemble by the preceding elastic net analysis (i.e.</w:t>
      </w:r>
      <w:r w:rsidR="009C5D6F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relative importance = 0). </w:t>
      </w:r>
      <w:r w:rsidRPr="00B217F3">
        <w:rPr>
          <w:rFonts w:ascii="Times New Roman" w:hAnsi="Times New Roman" w:cs="Times New Roman"/>
          <w:sz w:val="20"/>
          <w:szCs w:val="20"/>
          <w:lang w:val="en-US"/>
        </w:rPr>
        <w:t xml:space="preserve">Since the Nearest Neighbor algorithm uses the entire data set and uses Euclidean distance to determine predictions, no variable </w:t>
      </w:r>
      <w:r>
        <w:rPr>
          <w:rFonts w:ascii="Times New Roman" w:hAnsi="Times New Roman" w:cs="Times New Roman"/>
          <w:sz w:val="20"/>
          <w:szCs w:val="20"/>
          <w:lang w:val="en-US"/>
        </w:rPr>
        <w:t>importance</w:t>
      </w:r>
      <w:r w:rsidRPr="00B217F3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>
        <w:rPr>
          <w:rFonts w:ascii="Times New Roman" w:hAnsi="Times New Roman" w:cs="Times New Roman"/>
          <w:sz w:val="20"/>
          <w:szCs w:val="20"/>
          <w:lang w:val="en-US"/>
        </w:rPr>
        <w:t>available</w:t>
      </w:r>
      <w:r w:rsidRPr="00B217F3">
        <w:rPr>
          <w:rFonts w:ascii="Times New Roman" w:hAnsi="Times New Roman" w:cs="Times New Roman"/>
          <w:sz w:val="20"/>
          <w:szCs w:val="20"/>
          <w:lang w:val="en-US"/>
        </w:rPr>
        <w:t>. Therefore, only the values from the Random Forest algorithm are shown here.</w:t>
      </w:r>
    </w:p>
    <w:p w:rsidR="007E7F68" w:rsidRDefault="007E7F68" w:rsidP="007E7F6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44F46">
        <w:rPr>
          <w:rFonts w:ascii="Times New Roman" w:hAnsi="Times New Roman" w:cs="Times New Roman"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correlation between </w:t>
      </w:r>
      <w:r w:rsidR="0062140F">
        <w:rPr>
          <w:rFonts w:ascii="Times New Roman" w:hAnsi="Times New Roman" w:cs="Times New Roman"/>
          <w:sz w:val="20"/>
          <w:szCs w:val="20"/>
          <w:lang w:val="en-US"/>
        </w:rPr>
        <w:t xml:space="preserve">these </w:t>
      </w:r>
      <w:r>
        <w:rPr>
          <w:rFonts w:ascii="Times New Roman" w:hAnsi="Times New Roman" w:cs="Times New Roman"/>
          <w:sz w:val="20"/>
          <w:szCs w:val="20"/>
          <w:lang w:val="en-US"/>
        </w:rPr>
        <w:t>variable</w:t>
      </w:r>
      <w:r w:rsidR="0062140F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dropout is negative.</w:t>
      </w:r>
    </w:p>
    <w:p w:rsidR="007E7F68" w:rsidRPr="006116BF" w:rsidRDefault="007E7F68" w:rsidP="006116BF">
      <w:pPr>
        <w:spacing w:after="0" w:line="240" w:lineRule="auto"/>
        <w:rPr>
          <w:sz w:val="20"/>
          <w:szCs w:val="20"/>
          <w:lang w:val="en-US"/>
        </w:rPr>
      </w:pPr>
    </w:p>
    <w:sectPr w:rsidR="007E7F68" w:rsidRPr="006116BF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97"/>
    <w:rsid w:val="0003268E"/>
    <w:rsid w:val="000871D8"/>
    <w:rsid w:val="000C071A"/>
    <w:rsid w:val="002A4C0F"/>
    <w:rsid w:val="002F1BAD"/>
    <w:rsid w:val="00362523"/>
    <w:rsid w:val="00390EFD"/>
    <w:rsid w:val="004714D5"/>
    <w:rsid w:val="004A5E6B"/>
    <w:rsid w:val="004B0024"/>
    <w:rsid w:val="004D32BF"/>
    <w:rsid w:val="005F2C7A"/>
    <w:rsid w:val="006116BF"/>
    <w:rsid w:val="0062140F"/>
    <w:rsid w:val="0065779B"/>
    <w:rsid w:val="00665F6A"/>
    <w:rsid w:val="0069714C"/>
    <w:rsid w:val="007E7F68"/>
    <w:rsid w:val="00826F78"/>
    <w:rsid w:val="008C104C"/>
    <w:rsid w:val="009C2A85"/>
    <w:rsid w:val="009C5D6F"/>
    <w:rsid w:val="00A11258"/>
    <w:rsid w:val="00A4082F"/>
    <w:rsid w:val="00AF1FA1"/>
    <w:rsid w:val="00B82461"/>
    <w:rsid w:val="00BC0DAB"/>
    <w:rsid w:val="00E11644"/>
    <w:rsid w:val="00E44519"/>
    <w:rsid w:val="00E84797"/>
    <w:rsid w:val="00EF6CBB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7B30"/>
  <w15:chartTrackingRefBased/>
  <w15:docId w15:val="{C33EED0D-4072-45FC-9AC9-93CF204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7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E847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B82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1341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Bennemann, Björn</dc:creator>
  <cp:keywords/>
  <dc:description/>
  <cp:lastModifiedBy>Bennemann, Björn</cp:lastModifiedBy>
  <cp:revision>3</cp:revision>
  <dcterms:created xsi:type="dcterms:W3CDTF">2021-12-20T11:34:00Z</dcterms:created>
  <dcterms:modified xsi:type="dcterms:W3CDTF">2021-12-20T11:35:00Z</dcterms:modified>
</cp:coreProperties>
</file>