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F25CE7" w14:textId="77777777" w:rsidR="006A37CA" w:rsidRPr="00CC7A3A" w:rsidRDefault="006A37CA" w:rsidP="00A74649">
      <w:pPr>
        <w:spacing w:line="480" w:lineRule="auto"/>
        <w:jc w:val="left"/>
        <w:rPr>
          <w:rFonts w:ascii="Times New Roman" w:eastAsia="仿宋" w:hAnsi="Times New Roman" w:cs="Times New Roman"/>
          <w:b/>
          <w:sz w:val="24"/>
          <w:szCs w:val="24"/>
          <w:lang w:val="en-AU"/>
        </w:rPr>
      </w:pPr>
      <w:r w:rsidRPr="00CC7A3A">
        <w:rPr>
          <w:rFonts w:ascii="Times New Roman" w:eastAsia="仿宋" w:hAnsi="Times New Roman" w:cs="Times New Roman"/>
          <w:b/>
          <w:sz w:val="24"/>
          <w:szCs w:val="24"/>
          <w:lang w:val="en-AU"/>
        </w:rPr>
        <w:t xml:space="preserve">Supplementary </w:t>
      </w:r>
      <w:r w:rsidR="008252B0" w:rsidRPr="00CC7A3A">
        <w:rPr>
          <w:rFonts w:ascii="Times New Roman" w:eastAsia="仿宋" w:hAnsi="Times New Roman" w:cs="Times New Roman"/>
          <w:b/>
          <w:sz w:val="24"/>
          <w:szCs w:val="24"/>
          <w:lang w:val="en-AU"/>
        </w:rPr>
        <w:t>m</w:t>
      </w:r>
      <w:r w:rsidR="002B1204" w:rsidRPr="00CC7A3A">
        <w:rPr>
          <w:rFonts w:ascii="Times New Roman" w:eastAsia="仿宋" w:hAnsi="Times New Roman" w:cs="Times New Roman"/>
          <w:b/>
          <w:sz w:val="24"/>
          <w:szCs w:val="24"/>
          <w:lang w:val="en-AU"/>
        </w:rPr>
        <w:t>aterials</w:t>
      </w:r>
      <w:r w:rsidRPr="00CC7A3A">
        <w:rPr>
          <w:rFonts w:ascii="Times New Roman" w:eastAsia="仿宋" w:hAnsi="Times New Roman" w:cs="Times New Roman"/>
          <w:b/>
          <w:sz w:val="24"/>
          <w:szCs w:val="24"/>
          <w:lang w:val="en-AU"/>
        </w:rPr>
        <w:t>:</w:t>
      </w:r>
    </w:p>
    <w:p w14:paraId="6AE2C99B" w14:textId="77777777" w:rsidR="005C3302" w:rsidRPr="00CC7A3A" w:rsidRDefault="005C3302" w:rsidP="005C3302">
      <w:pPr>
        <w:pStyle w:val="2"/>
        <w:widowControl w:val="0"/>
        <w:spacing w:line="480" w:lineRule="auto"/>
        <w:ind w:firstLineChars="0" w:firstLine="0"/>
        <w:jc w:val="left"/>
        <w:rPr>
          <w:rFonts w:ascii="Times New Roman" w:hAnsi="Times New Roman" w:cs="Times New Roman"/>
          <w:kern w:val="0"/>
          <w:sz w:val="24"/>
          <w:szCs w:val="24"/>
          <w:lang w:val="en-AU"/>
        </w:rPr>
      </w:pPr>
      <w:r w:rsidRPr="00CC7A3A">
        <w:rPr>
          <w:rFonts w:ascii="Times New Roman" w:hAnsi="Times New Roman" w:cs="Times New Roman"/>
          <w:kern w:val="0"/>
          <w:sz w:val="24"/>
          <w:szCs w:val="24"/>
          <w:lang w:val="en-AU"/>
        </w:rPr>
        <w:t>Participants</w:t>
      </w:r>
    </w:p>
    <w:p w14:paraId="11090FA7" w14:textId="1E9B0A01" w:rsidR="00976EB2" w:rsidRPr="00CC7A3A" w:rsidRDefault="005C3302" w:rsidP="00976EB2">
      <w:pPr>
        <w:spacing w:line="480" w:lineRule="auto"/>
        <w:jc w:val="left"/>
        <w:rPr>
          <w:rFonts w:ascii="Times New Roman" w:eastAsia="仿宋" w:hAnsi="Times New Roman" w:cs="Times New Roman"/>
          <w:szCs w:val="21"/>
        </w:rPr>
      </w:pPr>
      <w:r w:rsidRPr="00CC7A3A">
        <w:rPr>
          <w:rFonts w:ascii="Times New Roman" w:eastAsia="仿宋" w:hAnsi="Times New Roman" w:cs="Times New Roman"/>
          <w:szCs w:val="21"/>
          <w:lang w:val="en-AU"/>
        </w:rPr>
        <w:t xml:space="preserve">The initial sample contained 690 schizophrenia patients and 619 healthy subjects. </w:t>
      </w:r>
      <w:r w:rsidR="00A90F08" w:rsidRPr="00CC7A3A">
        <w:rPr>
          <w:rFonts w:ascii="Times New Roman" w:eastAsia="仿宋" w:hAnsi="Times New Roman" w:cs="Times New Roman"/>
          <w:szCs w:val="21"/>
          <w:lang w:val="en-AU"/>
        </w:rPr>
        <w:t>The data have been partiall</w:t>
      </w:r>
      <w:r w:rsidRPr="00CC7A3A">
        <w:rPr>
          <w:rFonts w:ascii="Times New Roman" w:eastAsia="仿宋" w:hAnsi="Times New Roman" w:cs="Times New Roman"/>
          <w:szCs w:val="21"/>
          <w:lang w:val="en-AU"/>
        </w:rPr>
        <w:t xml:space="preserve">y described elsewhere </w:t>
      </w:r>
      <w:r w:rsidRPr="00CC7A3A">
        <w:rPr>
          <w:rFonts w:ascii="Times New Roman" w:eastAsia="仿宋" w:hAnsi="Times New Roman" w:cs="Times New Roman"/>
          <w:noProof/>
          <w:szCs w:val="21"/>
          <w:lang w:val="en-AU"/>
        </w:rPr>
        <w:t>(1)</w:t>
      </w:r>
      <w:r w:rsidRPr="00CC7A3A">
        <w:rPr>
          <w:rFonts w:ascii="Times New Roman" w:eastAsia="仿宋" w:hAnsi="Times New Roman" w:cs="Times New Roman"/>
          <w:szCs w:val="21"/>
          <w:lang w:val="en-AU"/>
        </w:rPr>
        <w:t xml:space="preserve">. All the patients had a diagnosis of schizophrenia confirmed by trained psychiatrists using the Structured Clinical Interview for DSM-IV-TR Axis I Disorders (SCID-I, patient edition). The exclusion criteria were a history of somatic or neurologic disorders, serious medical illness, substance dependence, pregnancy, electroconvulsive therapy within the last six months, or a diagnosis of any other axis I disorder. </w:t>
      </w:r>
      <w:r w:rsidRPr="00CC7A3A">
        <w:rPr>
          <w:rFonts w:ascii="Times New Roman" w:eastAsia="仿宋" w:hAnsi="Times New Roman" w:cs="Times New Roman" w:hint="eastAsia"/>
          <w:szCs w:val="21"/>
        </w:rPr>
        <w:t xml:space="preserve">All patients were receiving </w:t>
      </w:r>
      <w:proofErr w:type="gramStart"/>
      <w:r w:rsidRPr="00CC7A3A">
        <w:rPr>
          <w:rFonts w:ascii="Times New Roman" w:eastAsia="仿宋" w:hAnsi="Times New Roman" w:cs="Times New Roman" w:hint="eastAsia"/>
          <w:szCs w:val="21"/>
        </w:rPr>
        <w:t>antipsychotic</w:t>
      </w:r>
      <w:proofErr w:type="gramEnd"/>
      <w:r w:rsidRPr="00CC7A3A">
        <w:rPr>
          <w:rFonts w:ascii="Times New Roman" w:eastAsia="仿宋" w:hAnsi="Times New Roman" w:cs="Times New Roman" w:hint="eastAsia"/>
          <w:szCs w:val="21"/>
        </w:rPr>
        <w:t xml:space="preserve"> monotherapy, and </w:t>
      </w:r>
      <w:r w:rsidRPr="00CC7A3A">
        <w:rPr>
          <w:rFonts w:ascii="Times New Roman" w:eastAsia="仿宋" w:hAnsi="Times New Roman" w:cs="Times New Roman"/>
          <w:szCs w:val="21"/>
        </w:rPr>
        <w:t xml:space="preserve">none </w:t>
      </w:r>
      <w:r w:rsidRPr="00CC7A3A">
        <w:rPr>
          <w:rFonts w:ascii="Times New Roman" w:eastAsia="仿宋" w:hAnsi="Times New Roman" w:cs="Times New Roman" w:hint="eastAsia"/>
          <w:szCs w:val="21"/>
        </w:rPr>
        <w:t>were taking antidepressants or mood stabilizers.</w:t>
      </w:r>
      <w:r w:rsidRPr="00CC7A3A">
        <w:rPr>
          <w:rFonts w:ascii="Times New Roman" w:eastAsia="仿宋" w:hAnsi="Times New Roman" w:cs="Times New Roman"/>
          <w:szCs w:val="21"/>
        </w:rPr>
        <w:t xml:space="preserve"> Medication dosage was converted to chlorpromazine equivalents. Forty percent of our sample was experiencing their first episode, and the remaining patients had experienced a relapse of schizophrenia.</w:t>
      </w:r>
      <w:r w:rsidRPr="00CC7A3A">
        <w:rPr>
          <w:rFonts w:ascii="Times New Roman" w:eastAsia="仿宋" w:hAnsi="Times New Roman" w:cs="Times New Roman" w:hint="eastAsia"/>
          <w:szCs w:val="21"/>
        </w:rPr>
        <w:t xml:space="preserve"> </w:t>
      </w:r>
      <w:r w:rsidRPr="00CC7A3A">
        <w:rPr>
          <w:rFonts w:ascii="Times New Roman" w:eastAsia="仿宋" w:hAnsi="Times New Roman" w:cs="Times New Roman"/>
          <w:szCs w:val="21"/>
          <w:lang w:val="en-AU"/>
        </w:rPr>
        <w:t>The Positive and Negative Syndrome Scale (PANSS) was used to assess the positive, negative, and general psychopathology symptoms in the patients</w:t>
      </w:r>
      <w:r w:rsidR="00976EB2" w:rsidRPr="00CC7A3A">
        <w:rPr>
          <w:rFonts w:ascii="Times New Roman" w:eastAsia="仿宋" w:hAnsi="Times New Roman" w:cs="Times New Roman"/>
          <w:szCs w:val="21"/>
          <w:lang w:val="en-AU"/>
        </w:rPr>
        <w:t xml:space="preserve">. </w:t>
      </w:r>
      <w:r w:rsidR="00976EB2" w:rsidRPr="00CC7A3A">
        <w:rPr>
          <w:rFonts w:ascii="Times New Roman" w:eastAsia="仿宋" w:hAnsi="Times New Roman" w:cs="Times New Roman"/>
          <w:szCs w:val="21"/>
        </w:rPr>
        <w:t xml:space="preserve">All the recruited patients were in </w:t>
      </w:r>
      <w:r w:rsidR="00976EB2" w:rsidRPr="00CC7A3A">
        <w:rPr>
          <w:rFonts w:ascii="Times New Roman" w:eastAsia="仿宋" w:hAnsi="Times New Roman" w:cs="Times New Roman" w:hint="eastAsia"/>
          <w:szCs w:val="21"/>
        </w:rPr>
        <w:t>a</w:t>
      </w:r>
      <w:r w:rsidR="00976EB2" w:rsidRPr="00CC7A3A">
        <w:rPr>
          <w:rFonts w:ascii="Times New Roman" w:eastAsia="仿宋" w:hAnsi="Times New Roman" w:cs="Times New Roman"/>
          <w:szCs w:val="21"/>
        </w:rPr>
        <w:t xml:space="preserve"> state of acute psychosis and had a PANSS total scale higher than or equal to 60. </w:t>
      </w:r>
      <w:r w:rsidR="00976EB2" w:rsidRPr="00CC7A3A">
        <w:rPr>
          <w:rFonts w:ascii="Times New Roman" w:eastAsia="仿宋" w:hAnsi="Times New Roman" w:cs="Times New Roman"/>
          <w:szCs w:val="21"/>
          <w:lang w:val="en-AU"/>
        </w:rPr>
        <w:t xml:space="preserve">The healthy controls, who had no current or previous axis I psychiatric disorders, were recruited from the local community near each site through advertisements. None of the HCs had any personal history of psychotic illness nor any family history of psychosis in their first-, second-, or third-degree relatives. All the participants were Han Chinese in origin, right-handed, and had no contraindications to MRI scanning. All images were carefully reviewed by four examiners, and those with </w:t>
      </w:r>
      <w:proofErr w:type="spellStart"/>
      <w:r w:rsidR="00976EB2" w:rsidRPr="00CC7A3A">
        <w:rPr>
          <w:rFonts w:ascii="Times New Roman" w:eastAsia="仿宋" w:hAnsi="Times New Roman" w:cs="Times New Roman"/>
          <w:szCs w:val="21"/>
          <w:lang w:val="en-AU"/>
        </w:rPr>
        <w:t>artifacts</w:t>
      </w:r>
      <w:proofErr w:type="spellEnd"/>
      <w:r w:rsidR="00976EB2" w:rsidRPr="00CC7A3A">
        <w:rPr>
          <w:rFonts w:ascii="Times New Roman" w:eastAsia="仿宋" w:hAnsi="Times New Roman" w:cs="Times New Roman"/>
          <w:szCs w:val="21"/>
          <w:lang w:val="en-AU"/>
        </w:rPr>
        <w:t xml:space="preserve"> such as motion, ghosting, low signal to noise ratio, or insufficient </w:t>
      </w:r>
      <w:proofErr w:type="spellStart"/>
      <w:r w:rsidR="00976EB2" w:rsidRPr="00CC7A3A">
        <w:rPr>
          <w:rFonts w:ascii="Times New Roman" w:eastAsia="仿宋" w:hAnsi="Times New Roman" w:cs="Times New Roman"/>
          <w:szCs w:val="21"/>
          <w:lang w:val="en-AU"/>
        </w:rPr>
        <w:t>gray</w:t>
      </w:r>
      <w:proofErr w:type="spellEnd"/>
      <w:r w:rsidR="00976EB2" w:rsidRPr="00CC7A3A">
        <w:rPr>
          <w:rFonts w:ascii="Times New Roman" w:eastAsia="仿宋" w:hAnsi="Times New Roman" w:cs="Times New Roman"/>
          <w:szCs w:val="21"/>
          <w:lang w:val="en-AU"/>
        </w:rPr>
        <w:t xml:space="preserve">/white matter contrast were excluded. After extensive quality checking of the brain imaging data, 662 </w:t>
      </w:r>
      <w:r w:rsidR="00976EB2" w:rsidRPr="00CC7A3A">
        <w:rPr>
          <w:rFonts w:ascii="Times New Roman" w:eastAsia="仿宋" w:hAnsi="Times New Roman" w:cs="Times New Roman"/>
          <w:szCs w:val="21"/>
          <w:lang w:val="en-AU"/>
        </w:rPr>
        <w:lastRenderedPageBreak/>
        <w:t>patients and 613 HCs were included in the analysis.</w:t>
      </w:r>
    </w:p>
    <w:p w14:paraId="25DF3E6E" w14:textId="23AA2EF2" w:rsidR="005C3302" w:rsidRPr="00CC7A3A" w:rsidRDefault="005C3302" w:rsidP="005C3302">
      <w:pPr>
        <w:spacing w:line="480" w:lineRule="auto"/>
        <w:jc w:val="left"/>
        <w:rPr>
          <w:rFonts w:ascii="Times New Roman" w:eastAsia="仿宋" w:hAnsi="Times New Roman" w:cs="Times New Roman"/>
          <w:b/>
          <w:szCs w:val="21"/>
        </w:rPr>
      </w:pPr>
      <w:r w:rsidRPr="00CC7A3A">
        <w:rPr>
          <w:rFonts w:ascii="Times New Roman" w:eastAsia="仿宋" w:hAnsi="Times New Roman" w:cs="Times New Roman" w:hint="eastAsia"/>
          <w:b/>
          <w:szCs w:val="21"/>
        </w:rPr>
        <w:t>T1-weighted scans processing</w:t>
      </w:r>
    </w:p>
    <w:p w14:paraId="006AC780" w14:textId="7DB42CFA" w:rsidR="005C3302" w:rsidRPr="00CC7A3A" w:rsidRDefault="005C3302" w:rsidP="005C3302">
      <w:pPr>
        <w:spacing w:line="480" w:lineRule="auto"/>
        <w:jc w:val="left"/>
        <w:rPr>
          <w:rFonts w:ascii="Times New Roman" w:eastAsia="仿宋" w:hAnsi="Times New Roman" w:cs="Times New Roman"/>
          <w:szCs w:val="21"/>
        </w:rPr>
      </w:pPr>
      <w:r w:rsidRPr="00CC7A3A">
        <w:rPr>
          <w:rFonts w:ascii="Times New Roman" w:eastAsia="仿宋" w:hAnsi="Times New Roman" w:cs="Times New Roman"/>
          <w:szCs w:val="21"/>
        </w:rPr>
        <w:t>All</w:t>
      </w:r>
      <w:r w:rsidR="006E7254" w:rsidRPr="00CC7A3A">
        <w:rPr>
          <w:rFonts w:ascii="Times New Roman" w:eastAsia="仿宋" w:hAnsi="Times New Roman" w:cs="Times New Roman"/>
          <w:szCs w:val="21"/>
        </w:rPr>
        <w:t xml:space="preserve"> the</w:t>
      </w:r>
      <w:r w:rsidRPr="00CC7A3A">
        <w:rPr>
          <w:rFonts w:ascii="Times New Roman" w:eastAsia="仿宋" w:hAnsi="Times New Roman" w:cs="Times New Roman"/>
          <w:szCs w:val="21"/>
        </w:rPr>
        <w:t xml:space="preserve"> T1-weighted images were processed using Statistical Parametric Mapping (SPM8, </w:t>
      </w:r>
      <w:proofErr w:type="spellStart"/>
      <w:r w:rsidRPr="00CC7A3A">
        <w:rPr>
          <w:rFonts w:ascii="Times New Roman" w:eastAsia="仿宋" w:hAnsi="Times New Roman" w:cs="Times New Roman"/>
          <w:szCs w:val="21"/>
        </w:rPr>
        <w:t>Wellcome</w:t>
      </w:r>
      <w:proofErr w:type="spellEnd"/>
      <w:r w:rsidRPr="00CC7A3A">
        <w:rPr>
          <w:rFonts w:ascii="Times New Roman" w:eastAsia="仿宋" w:hAnsi="Times New Roman" w:cs="Times New Roman"/>
          <w:szCs w:val="21"/>
        </w:rPr>
        <w:t xml:space="preserve"> Department of Imaging Neuroscience, London, UK; </w:t>
      </w:r>
      <w:hyperlink r:id="rId7" w:history="1">
        <w:r w:rsidRPr="00CC7A3A">
          <w:rPr>
            <w:rFonts w:ascii="Times New Roman" w:eastAsia="仿宋" w:hAnsi="Times New Roman" w:cs="Times New Roman"/>
            <w:szCs w:val="21"/>
          </w:rPr>
          <w:t>http://www.fil.ion.ucl.ac.uk/spm/</w:t>
        </w:r>
      </w:hyperlink>
      <w:r w:rsidRPr="00CC7A3A">
        <w:rPr>
          <w:rFonts w:ascii="Times New Roman" w:eastAsia="仿宋" w:hAnsi="Times New Roman" w:cs="Times New Roman"/>
          <w:szCs w:val="21"/>
        </w:rPr>
        <w:t xml:space="preserve">) and Voxel-Based Morphometry toolbox version 8 (VBM8). Briefly, the images were bias-corrected and segmented into different tissues including GM, WM, and CSF images. The tissue images were then spatially normalized and resampled to a resolution of </w:t>
      </w:r>
      <w:bookmarkStart w:id="0" w:name="OLE_LINK15"/>
      <w:bookmarkStart w:id="1" w:name="OLE_LINK16"/>
      <w:r w:rsidRPr="00CC7A3A">
        <w:rPr>
          <w:rFonts w:ascii="Times New Roman" w:eastAsia="仿宋" w:hAnsi="Times New Roman" w:cs="Times New Roman"/>
          <w:szCs w:val="21"/>
        </w:rPr>
        <w:t xml:space="preserve">1.5 </w:t>
      </w:r>
      <w:bookmarkStart w:id="2" w:name="OLE_LINK9"/>
      <w:bookmarkStart w:id="3" w:name="OLE_LINK8"/>
      <w:r w:rsidRPr="00CC7A3A">
        <w:rPr>
          <w:rFonts w:ascii="Times New Roman" w:eastAsia="仿宋" w:hAnsi="Times New Roman" w:cs="Times New Roman"/>
          <w:szCs w:val="21"/>
        </w:rPr>
        <w:t>×</w:t>
      </w:r>
      <w:bookmarkEnd w:id="2"/>
      <w:bookmarkEnd w:id="3"/>
      <w:r w:rsidRPr="00CC7A3A">
        <w:rPr>
          <w:rFonts w:ascii="Times New Roman" w:eastAsia="仿宋" w:hAnsi="Times New Roman" w:cs="Times New Roman"/>
          <w:szCs w:val="21"/>
        </w:rPr>
        <w:t xml:space="preserve"> 1.5 × 1.5</w:t>
      </w:r>
      <w:bookmarkEnd w:id="0"/>
      <w:bookmarkEnd w:id="1"/>
      <w:r w:rsidRPr="00CC7A3A">
        <w:rPr>
          <w:rFonts w:ascii="Times New Roman" w:eastAsia="仿宋" w:hAnsi="Times New Roman" w:cs="Times New Roman"/>
          <w:szCs w:val="21"/>
        </w:rPr>
        <w:t xml:space="preserve"> mm</w:t>
      </w:r>
      <w:r w:rsidRPr="00CC7A3A">
        <w:rPr>
          <w:rFonts w:ascii="Times New Roman" w:eastAsia="仿宋" w:hAnsi="Times New Roman" w:cs="Times New Roman"/>
          <w:szCs w:val="21"/>
          <w:vertAlign w:val="superscript"/>
        </w:rPr>
        <w:t>3</w:t>
      </w:r>
      <w:r w:rsidRPr="00CC7A3A">
        <w:rPr>
          <w:rFonts w:ascii="Times New Roman" w:eastAsia="仿宋" w:hAnsi="Times New Roman" w:cs="Times New Roman"/>
          <w:szCs w:val="21"/>
        </w:rPr>
        <w:t>. To preserve</w:t>
      </w:r>
      <w:r w:rsidR="006E7254" w:rsidRPr="00CC7A3A">
        <w:rPr>
          <w:rFonts w:ascii="Times New Roman" w:eastAsia="仿宋" w:hAnsi="Times New Roman" w:cs="Times New Roman"/>
          <w:szCs w:val="21"/>
        </w:rPr>
        <w:t xml:space="preserve"> the</w:t>
      </w:r>
      <w:r w:rsidRPr="00CC7A3A">
        <w:rPr>
          <w:rFonts w:ascii="Times New Roman" w:eastAsia="仿宋" w:hAnsi="Times New Roman" w:cs="Times New Roman"/>
          <w:szCs w:val="21"/>
        </w:rPr>
        <w:t xml:space="preserve"> regional volumetric information, the segmented and normalized images were modulated by the Jacobian determinants of the transformation matrices derived from the normalization process </w:t>
      </w:r>
      <w:r w:rsidRPr="00CC7A3A">
        <w:rPr>
          <w:rFonts w:ascii="Times New Roman" w:eastAsia="仿宋" w:hAnsi="Times New Roman" w:cs="Times New Roman"/>
          <w:noProof/>
          <w:szCs w:val="21"/>
        </w:rPr>
        <w:t>(2)</w:t>
      </w:r>
      <w:r w:rsidRPr="00CC7A3A">
        <w:rPr>
          <w:rFonts w:ascii="Times New Roman" w:eastAsia="仿宋" w:hAnsi="Times New Roman" w:cs="Times New Roman"/>
          <w:szCs w:val="21"/>
        </w:rPr>
        <w:t xml:space="preserve">. Finally, the modulated GM and WM partitions were smoothed with an 8 mm full width at half maximum Gaussian kernel for the subsequent statistical analysis. Smoothing enables the GM and WM volumes to be more normally distributed and compensates for inaccuracies in spatial normalization </w:t>
      </w:r>
      <w:r w:rsidRPr="00CC7A3A">
        <w:rPr>
          <w:rFonts w:ascii="Times New Roman" w:eastAsia="仿宋" w:hAnsi="Times New Roman" w:cs="Times New Roman"/>
          <w:noProof/>
          <w:szCs w:val="21"/>
        </w:rPr>
        <w:t>(3)</w:t>
      </w:r>
      <w:r w:rsidRPr="00CC7A3A">
        <w:rPr>
          <w:rFonts w:ascii="Times New Roman" w:eastAsia="仿宋" w:hAnsi="Times New Roman" w:cs="Times New Roman"/>
          <w:szCs w:val="21"/>
        </w:rPr>
        <w:t>.</w:t>
      </w:r>
    </w:p>
    <w:p w14:paraId="1B741C32" w14:textId="77777777" w:rsidR="005C3302" w:rsidRPr="00CC7A3A" w:rsidRDefault="005C3302" w:rsidP="005C3302">
      <w:pPr>
        <w:spacing w:line="480" w:lineRule="auto"/>
        <w:jc w:val="left"/>
        <w:rPr>
          <w:rFonts w:ascii="Times New Roman" w:eastAsia="仿宋" w:hAnsi="Times New Roman" w:cs="Times New Roman"/>
          <w:b/>
          <w:szCs w:val="21"/>
        </w:rPr>
      </w:pPr>
      <w:r w:rsidRPr="00CC7A3A">
        <w:rPr>
          <w:rFonts w:ascii="Times New Roman" w:eastAsia="仿宋" w:hAnsi="Times New Roman" w:cs="Times New Roman"/>
          <w:b/>
          <w:szCs w:val="21"/>
        </w:rPr>
        <w:t>Feature preprocessing</w:t>
      </w:r>
    </w:p>
    <w:p w14:paraId="5597399E" w14:textId="3026EF15" w:rsidR="00FD2B3B" w:rsidRPr="00CC7A3A" w:rsidRDefault="00FD2B3B" w:rsidP="00FD2B3B">
      <w:pPr>
        <w:spacing w:line="480" w:lineRule="auto"/>
        <w:rPr>
          <w:rFonts w:ascii="Times New Roman" w:hAnsi="Times New Roman" w:cs="Times New Roman"/>
          <w:szCs w:val="21"/>
        </w:rPr>
      </w:pPr>
      <w:r w:rsidRPr="00CC7A3A">
        <w:rPr>
          <w:rFonts w:ascii="Times New Roman" w:hAnsi="Times New Roman" w:cs="Times New Roman"/>
          <w:szCs w:val="21"/>
        </w:rPr>
        <w:t xml:space="preserve">First, each feature vector was </w:t>
      </w:r>
      <w:r w:rsidRPr="00CC7A3A">
        <w:rPr>
          <w:rFonts w:ascii="Times New Roman" w:hAnsi="Times New Roman" w:cs="Times New Roman"/>
          <w:i/>
          <w:iCs/>
          <w:szCs w:val="21"/>
        </w:rPr>
        <w:t>z</w:t>
      </w:r>
      <w:r w:rsidRPr="00CC7A3A">
        <w:rPr>
          <w:rFonts w:ascii="Times New Roman" w:hAnsi="Times New Roman" w:cs="Times New Roman"/>
          <w:szCs w:val="21"/>
        </w:rPr>
        <w:t xml:space="preserve"> scored within each site. Since we used </w:t>
      </w:r>
      <w:r w:rsidR="001B6370" w:rsidRPr="00CC7A3A">
        <w:rPr>
          <w:rFonts w:ascii="Times New Roman" w:hAnsi="Times New Roman" w:cs="Times New Roman"/>
          <w:szCs w:val="21"/>
        </w:rPr>
        <w:t>leave</w:t>
      </w:r>
      <w:r w:rsidRPr="00CC7A3A">
        <w:rPr>
          <w:rFonts w:ascii="Times New Roman" w:hAnsi="Times New Roman" w:cs="Times New Roman"/>
          <w:szCs w:val="21"/>
        </w:rPr>
        <w:t xml:space="preserve">-one-set-out cross validation, all 8 sites were </w:t>
      </w:r>
      <w:r w:rsidRPr="00CC7A3A">
        <w:rPr>
          <w:rFonts w:ascii="Times New Roman" w:hAnsi="Times New Roman" w:cs="Times New Roman"/>
          <w:i/>
          <w:iCs/>
          <w:szCs w:val="21"/>
        </w:rPr>
        <w:t xml:space="preserve">z </w:t>
      </w:r>
      <w:r w:rsidRPr="00CC7A3A">
        <w:rPr>
          <w:rFonts w:ascii="Times New Roman" w:hAnsi="Times New Roman" w:cs="Times New Roman"/>
          <w:szCs w:val="21"/>
        </w:rPr>
        <w:t xml:space="preserve">scored within each site. </w:t>
      </w:r>
      <w:r w:rsidRPr="00CC7A3A">
        <w:rPr>
          <w:rFonts w:ascii="Times New Roman" w:hAnsi="Times New Roman" w:cs="Times New Roman"/>
          <w:i/>
          <w:iCs/>
          <w:szCs w:val="21"/>
        </w:rPr>
        <w:t>Z</w:t>
      </w:r>
      <w:r w:rsidRPr="00CC7A3A">
        <w:rPr>
          <w:rFonts w:ascii="Times New Roman" w:hAnsi="Times New Roman" w:cs="Times New Roman"/>
          <w:szCs w:val="21"/>
        </w:rPr>
        <w:t xml:space="preserve"> score normalization can be used to reduce the range variations caused by scanners. For each feature vector</w:t>
      </w:r>
      <w:r w:rsidRPr="00CC7A3A">
        <w:rPr>
          <w:rFonts w:ascii="Times New Roman" w:hAnsi="Times New Roman" w:cs="Times New Roman"/>
          <w:i/>
          <w:szCs w:val="21"/>
        </w:rPr>
        <w:t xml:space="preserve"> x</w:t>
      </w:r>
      <w:r w:rsidRPr="00CC7A3A">
        <w:rPr>
          <w:rFonts w:ascii="Times New Roman" w:hAnsi="Times New Roman" w:cs="Times New Roman"/>
          <w:szCs w:val="21"/>
        </w:rPr>
        <w:t>,</w:t>
      </w:r>
      <w:r w:rsidRPr="00CC7A3A">
        <w:rPr>
          <w:rFonts w:ascii="Times New Roman" w:hAnsi="Times New Roman" w:cs="Times New Roman"/>
          <w:iCs/>
          <w:szCs w:val="21"/>
        </w:rPr>
        <w:t xml:space="preserve"> the </w:t>
      </w:r>
      <w:proofErr w:type="gramStart"/>
      <w:r w:rsidRPr="00CC7A3A">
        <w:rPr>
          <w:rFonts w:ascii="Times New Roman" w:hAnsi="Times New Roman" w:cs="Times New Roman"/>
          <w:i/>
          <w:szCs w:val="21"/>
        </w:rPr>
        <w:t>z</w:t>
      </w:r>
      <w:proofErr w:type="gramEnd"/>
      <w:r w:rsidRPr="00CC7A3A">
        <w:rPr>
          <w:rFonts w:ascii="Times New Roman" w:hAnsi="Times New Roman" w:cs="Times New Roman"/>
          <w:szCs w:val="21"/>
        </w:rPr>
        <w:t xml:space="preserve"> score was calculated by: </w:t>
      </w:r>
    </w:p>
    <w:p w14:paraId="1C29D329" w14:textId="77777777" w:rsidR="005C3302" w:rsidRPr="00CC7A3A" w:rsidRDefault="005C3302" w:rsidP="005C3302">
      <w:pPr>
        <w:spacing w:line="480" w:lineRule="auto"/>
        <w:rPr>
          <w:rFonts w:ascii="Times New Roman" w:hAnsi="Times New Roman" w:cs="Times New Roman"/>
          <w:szCs w:val="21"/>
        </w:rPr>
      </w:pPr>
      <w:r w:rsidRPr="00CC7A3A">
        <w:rPr>
          <w:rFonts w:ascii="Times New Roman" w:hAnsi="Times New Roman" w:cs="Times New Roman"/>
          <w:position w:val="-24"/>
          <w:szCs w:val="21"/>
        </w:rPr>
        <w:object w:dxaOrig="1020" w:dyaOrig="620" w14:anchorId="080630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pt;height:30.05pt" o:ole="">
            <v:imagedata r:id="rId8" o:title=""/>
          </v:shape>
          <o:OLEObject Type="Embed" ProgID="Equation.DSMT4" ShapeID="_x0000_i1025" DrawAspect="Content" ObjectID="_1699961631" r:id="rId9"/>
        </w:object>
      </w:r>
    </w:p>
    <w:p w14:paraId="244B2582" w14:textId="77777777" w:rsidR="00455445" w:rsidRPr="00CC7A3A" w:rsidRDefault="00455445" w:rsidP="00455445">
      <w:pPr>
        <w:spacing w:line="480" w:lineRule="auto"/>
        <w:rPr>
          <w:rFonts w:ascii="Times New Roman" w:hAnsi="Times New Roman" w:cs="Times New Roman"/>
          <w:szCs w:val="21"/>
        </w:rPr>
      </w:pPr>
      <w:proofErr w:type="gramStart"/>
      <w:r w:rsidRPr="00CC7A3A">
        <w:rPr>
          <w:rFonts w:ascii="Times New Roman" w:hAnsi="Times New Roman" w:cs="Times New Roman"/>
          <w:szCs w:val="21"/>
        </w:rPr>
        <w:t>where</w:t>
      </w:r>
      <w:proofErr w:type="gramEnd"/>
      <w:r w:rsidRPr="00CC7A3A">
        <w:rPr>
          <w:rFonts w:ascii="Times New Roman" w:hAnsi="Times New Roman" w:cs="Times New Roman"/>
          <w:position w:val="-6"/>
          <w:szCs w:val="21"/>
        </w:rPr>
        <w:object w:dxaOrig="220" w:dyaOrig="260" w14:anchorId="547EECB1">
          <v:shape id="_x0000_i1026" type="#_x0000_t75" style="width:11.05pt;height:12.8pt" o:ole="">
            <v:imagedata r:id="rId10" o:title=""/>
          </v:shape>
          <o:OLEObject Type="Embed" ProgID="Equation.DSMT4" ShapeID="_x0000_i1026" DrawAspect="Content" ObjectID="_1699961632" r:id="rId11"/>
        </w:object>
      </w:r>
      <w:r w:rsidRPr="00CC7A3A">
        <w:rPr>
          <w:rFonts w:ascii="Times New Roman" w:hAnsi="Times New Roman" w:cs="Times New Roman"/>
          <w:szCs w:val="21"/>
        </w:rPr>
        <w:t xml:space="preserve">is the mean and </w:t>
      </w:r>
      <w:r w:rsidRPr="00CC7A3A">
        <w:rPr>
          <w:rFonts w:ascii="Times New Roman" w:hAnsi="Times New Roman" w:cs="Times New Roman"/>
          <w:i/>
          <w:szCs w:val="21"/>
        </w:rPr>
        <w:t>s</w:t>
      </w:r>
      <w:r w:rsidRPr="00CC7A3A">
        <w:rPr>
          <w:rFonts w:ascii="Times New Roman" w:hAnsi="Times New Roman" w:cs="Times New Roman"/>
          <w:szCs w:val="21"/>
        </w:rPr>
        <w:t xml:space="preserve"> is the SD of all the samples at each site (i.e., HC+SZ). </w:t>
      </w:r>
    </w:p>
    <w:p w14:paraId="71EAB295" w14:textId="77777777" w:rsidR="00455445" w:rsidRPr="00CC7A3A" w:rsidRDefault="00455445" w:rsidP="004554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left"/>
        <w:rPr>
          <w:rFonts w:ascii="Times New Roman" w:hAnsi="Times New Roman" w:cs="Times New Roman"/>
          <w:szCs w:val="21"/>
        </w:rPr>
      </w:pPr>
    </w:p>
    <w:p w14:paraId="3CC7F17A" w14:textId="47EA60F3" w:rsidR="005C3302" w:rsidRPr="00CC7A3A" w:rsidRDefault="00F9268E" w:rsidP="004554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left"/>
        <w:rPr>
          <w:rFonts w:ascii="Times New Roman" w:hAnsi="Times New Roman" w:cs="Times New Roman"/>
          <w:szCs w:val="21"/>
        </w:rPr>
      </w:pPr>
      <w:r w:rsidRPr="00CC7A3A">
        <w:rPr>
          <w:rFonts w:ascii="Times New Roman" w:hAnsi="Times New Roman" w:cs="Times New Roman"/>
          <w:szCs w:val="21"/>
        </w:rPr>
        <w:t>Second</w:t>
      </w:r>
      <w:r w:rsidR="00455445" w:rsidRPr="00CC7A3A">
        <w:rPr>
          <w:rFonts w:ascii="Times New Roman" w:hAnsi="Times New Roman" w:cs="Times New Roman"/>
          <w:szCs w:val="21"/>
        </w:rPr>
        <w:t>, we estimated the age and gender effects within the pooled HCs samples in the training set using a general linear model and applied the coefficients to the other participants in the</w:t>
      </w:r>
      <w:r w:rsidR="005C3302" w:rsidRPr="00CC7A3A">
        <w:rPr>
          <w:rFonts w:ascii="Times New Roman" w:hAnsi="Times New Roman" w:cs="Times New Roman"/>
          <w:szCs w:val="21"/>
        </w:rPr>
        <w:t xml:space="preserve"> training </w:t>
      </w:r>
      <w:r w:rsidR="005C3302" w:rsidRPr="00CC7A3A">
        <w:rPr>
          <w:rFonts w:ascii="Times New Roman" w:hAnsi="Times New Roman" w:cs="Times New Roman"/>
          <w:szCs w:val="21"/>
        </w:rPr>
        <w:lastRenderedPageBreak/>
        <w:t xml:space="preserve">and test sets. </w:t>
      </w:r>
      <w:r w:rsidR="00F44EFC" w:rsidRPr="00CC7A3A">
        <w:rPr>
          <w:rFonts w:ascii="Times New Roman" w:hAnsi="Times New Roman" w:cs="Times New Roman"/>
          <w:szCs w:val="21"/>
        </w:rPr>
        <w:t xml:space="preserve">Specifically, </w:t>
      </w:r>
      <w:r w:rsidRPr="00CC7A3A">
        <w:rPr>
          <w:rFonts w:ascii="Times New Roman" w:hAnsi="Times New Roman" w:cs="Times New Roman"/>
          <w:szCs w:val="21"/>
        </w:rPr>
        <w:t>for</w:t>
      </w:r>
      <w:r w:rsidR="00F44EFC" w:rsidRPr="00CC7A3A">
        <w:rPr>
          <w:rFonts w:ascii="Times New Roman" w:hAnsi="Times New Roman" w:cs="Times New Roman"/>
          <w:szCs w:val="21"/>
        </w:rPr>
        <w:t xml:space="preserve"> the pooled HC samples in the training set we estimated </w:t>
      </w:r>
      <w:r w:rsidR="00F44EFC" w:rsidRPr="00CC7A3A">
        <w:rPr>
          <w:rFonts w:ascii="Cambria" w:hAnsi="Cambria" w:cs="Cambria"/>
          <w:szCs w:val="21"/>
        </w:rPr>
        <w:t>β</w:t>
      </w:r>
      <w:r w:rsidR="00F44EFC" w:rsidRPr="00CC7A3A">
        <w:rPr>
          <w:rFonts w:ascii="Times New Roman" w:hAnsi="Times New Roman" w:cs="Times New Roman"/>
          <w:szCs w:val="21"/>
          <w:vertAlign w:val="subscript"/>
        </w:rPr>
        <w:t>1</w:t>
      </w:r>
      <w:r w:rsidR="00F44EFC" w:rsidRPr="00CC7A3A">
        <w:rPr>
          <w:rFonts w:ascii="Times New Roman" w:hAnsi="Times New Roman" w:cs="Times New Roman"/>
          <w:szCs w:val="21"/>
        </w:rPr>
        <w:t xml:space="preserve"> and </w:t>
      </w:r>
      <w:r w:rsidR="00F44EFC" w:rsidRPr="00CC7A3A">
        <w:rPr>
          <w:rFonts w:ascii="Cambria" w:hAnsi="Cambria" w:cs="Cambria"/>
          <w:szCs w:val="21"/>
        </w:rPr>
        <w:t>β</w:t>
      </w:r>
      <w:r w:rsidR="00F44EFC" w:rsidRPr="00CC7A3A">
        <w:rPr>
          <w:rFonts w:ascii="Times New Roman" w:hAnsi="Times New Roman" w:cs="Times New Roman"/>
          <w:szCs w:val="21"/>
          <w:vertAlign w:val="subscript"/>
        </w:rPr>
        <w:t>2</w:t>
      </w:r>
      <w:r w:rsidR="00F44EFC" w:rsidRPr="00CC7A3A">
        <w:rPr>
          <w:rFonts w:ascii="Times New Roman" w:hAnsi="Times New Roman" w:cs="Times New Roman"/>
          <w:szCs w:val="21"/>
        </w:rPr>
        <w:t xml:space="preserve"> using the following formula:</w:t>
      </w:r>
    </w:p>
    <w:p w14:paraId="5D87B54D" w14:textId="77777777" w:rsidR="005C3302" w:rsidRPr="00CC7A3A" w:rsidRDefault="005C3302" w:rsidP="005C33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left"/>
        <w:rPr>
          <w:rFonts w:ascii="Times New Roman" w:hAnsi="Times New Roman" w:cs="Times New Roman"/>
          <w:szCs w:val="21"/>
        </w:rPr>
      </w:pPr>
      <w:r w:rsidRPr="00CC7A3A">
        <w:rPr>
          <w:rFonts w:ascii="Times New Roman" w:hAnsi="Times New Roman" w:cs="Times New Roman"/>
          <w:position w:val="-14"/>
          <w:szCs w:val="21"/>
        </w:rPr>
        <w:object w:dxaOrig="2799" w:dyaOrig="380" w14:anchorId="12B924F0">
          <v:shape id="_x0000_i1027" type="#_x0000_t75" style="width:140pt;height:18.55pt" o:ole="">
            <v:imagedata r:id="rId12" o:title=""/>
          </v:shape>
          <o:OLEObject Type="Embed" ProgID="Equation.DSMT4" ShapeID="_x0000_i1027" DrawAspect="Content" ObjectID="_1699961633" r:id="rId13"/>
        </w:object>
      </w:r>
    </w:p>
    <w:p w14:paraId="338BE51E" w14:textId="7CCCB2E2" w:rsidR="00442572" w:rsidRPr="00CC7A3A" w:rsidRDefault="00F9268E" w:rsidP="0044257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left"/>
        <w:rPr>
          <w:rFonts w:ascii="Times New Roman" w:hAnsi="Times New Roman" w:cs="Times New Roman"/>
          <w:szCs w:val="21"/>
        </w:rPr>
      </w:pPr>
      <w:proofErr w:type="gramStart"/>
      <w:r w:rsidRPr="00CC7A3A">
        <w:rPr>
          <w:rFonts w:ascii="Times New Roman" w:hAnsi="Times New Roman" w:cs="Times New Roman"/>
          <w:szCs w:val="21"/>
        </w:rPr>
        <w:t>w</w:t>
      </w:r>
      <w:r w:rsidR="00442572" w:rsidRPr="00CC7A3A">
        <w:rPr>
          <w:rFonts w:ascii="Times New Roman" w:hAnsi="Times New Roman" w:cs="Times New Roman" w:hint="eastAsia"/>
          <w:szCs w:val="21"/>
        </w:rPr>
        <w:t>here</w:t>
      </w:r>
      <w:proofErr w:type="gramEnd"/>
      <w:r w:rsidR="00442572" w:rsidRPr="00CC7A3A">
        <w:rPr>
          <w:rFonts w:ascii="Times New Roman" w:hAnsi="Times New Roman" w:cs="Times New Roman" w:hint="eastAsia"/>
          <w:szCs w:val="21"/>
        </w:rPr>
        <w:t xml:space="preserve"> </w:t>
      </w:r>
      <w:proofErr w:type="spellStart"/>
      <w:r w:rsidR="00442572" w:rsidRPr="00CC7A3A">
        <w:rPr>
          <w:rFonts w:ascii="Times New Roman" w:hAnsi="Times New Roman" w:cs="Times New Roman"/>
          <w:i/>
          <w:szCs w:val="21"/>
        </w:rPr>
        <w:t>X</w:t>
      </w:r>
      <w:r w:rsidR="00442572" w:rsidRPr="00CC7A3A">
        <w:rPr>
          <w:rFonts w:ascii="Times New Roman" w:hAnsi="Times New Roman" w:cs="Times New Roman"/>
          <w:i/>
          <w:szCs w:val="21"/>
          <w:vertAlign w:val="subscript"/>
        </w:rPr>
        <w:t>age</w:t>
      </w:r>
      <w:proofErr w:type="spellEnd"/>
      <w:r w:rsidR="00442572" w:rsidRPr="00CC7A3A">
        <w:rPr>
          <w:rFonts w:ascii="Times New Roman" w:hAnsi="Times New Roman" w:cs="Times New Roman"/>
          <w:szCs w:val="21"/>
        </w:rPr>
        <w:t xml:space="preserve">, </w:t>
      </w:r>
      <w:proofErr w:type="spellStart"/>
      <w:r w:rsidR="00442572" w:rsidRPr="00CC7A3A">
        <w:rPr>
          <w:rFonts w:ascii="Times New Roman" w:hAnsi="Times New Roman" w:cs="Times New Roman"/>
          <w:i/>
          <w:szCs w:val="21"/>
        </w:rPr>
        <w:t>X</w:t>
      </w:r>
      <w:r w:rsidR="00442572" w:rsidRPr="00CC7A3A">
        <w:rPr>
          <w:rFonts w:ascii="Times New Roman" w:hAnsi="Times New Roman" w:cs="Times New Roman"/>
          <w:i/>
          <w:szCs w:val="21"/>
          <w:vertAlign w:val="subscript"/>
        </w:rPr>
        <w:t>gender</w:t>
      </w:r>
      <w:proofErr w:type="spellEnd"/>
      <w:r w:rsidR="00442572" w:rsidRPr="00CC7A3A">
        <w:rPr>
          <w:rFonts w:ascii="Times New Roman" w:hAnsi="Times New Roman" w:cs="Times New Roman"/>
          <w:szCs w:val="21"/>
        </w:rPr>
        <w:t xml:space="preserve"> are the age and gender vectors for all the </w:t>
      </w:r>
      <w:r w:rsidR="009E4017" w:rsidRPr="00CC7A3A">
        <w:rPr>
          <w:rFonts w:ascii="Times New Roman" w:hAnsi="Times New Roman" w:cs="Times New Roman"/>
          <w:szCs w:val="21"/>
        </w:rPr>
        <w:t xml:space="preserve">HC samples in the training set, and </w:t>
      </w:r>
      <w:r w:rsidR="009E4017" w:rsidRPr="00CC7A3A">
        <w:rPr>
          <w:rFonts w:ascii="Times New Roman" w:hAnsi="Times New Roman" w:cs="Times New Roman"/>
          <w:i/>
          <w:iCs/>
          <w:szCs w:val="21"/>
        </w:rPr>
        <w:t>Y</w:t>
      </w:r>
      <w:r w:rsidR="009E4017" w:rsidRPr="00CC7A3A">
        <w:rPr>
          <w:rFonts w:ascii="Times New Roman" w:hAnsi="Times New Roman" w:cs="Times New Roman"/>
          <w:szCs w:val="21"/>
        </w:rPr>
        <w:t xml:space="preserve"> denotes the volumetric features, and ε denotes the error term.</w:t>
      </w:r>
    </w:p>
    <w:p w14:paraId="40D3441A" w14:textId="77777777" w:rsidR="005C3302" w:rsidRPr="00CC7A3A" w:rsidRDefault="005C3302" w:rsidP="005C33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left"/>
        <w:rPr>
          <w:rFonts w:ascii="Times New Roman" w:hAnsi="Times New Roman" w:cs="Times New Roman"/>
          <w:szCs w:val="21"/>
        </w:rPr>
      </w:pPr>
    </w:p>
    <w:p w14:paraId="223787B1" w14:textId="41E0731E" w:rsidR="003D44EF" w:rsidRPr="00CC7A3A" w:rsidRDefault="003D44EF" w:rsidP="003D44E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left"/>
        <w:rPr>
          <w:rFonts w:ascii="Times New Roman" w:hAnsi="Times New Roman" w:cs="Times New Roman"/>
          <w:szCs w:val="21"/>
        </w:rPr>
      </w:pPr>
      <w:r w:rsidRPr="00CC7A3A">
        <w:rPr>
          <w:rFonts w:ascii="Times New Roman" w:hAnsi="Times New Roman" w:cs="Times New Roman"/>
          <w:szCs w:val="21"/>
        </w:rPr>
        <w:t xml:space="preserve">The estimated </w:t>
      </w:r>
      <w:r w:rsidRPr="00CC7A3A">
        <w:rPr>
          <w:rFonts w:ascii="Cambria" w:hAnsi="Cambria" w:cs="Cambria"/>
          <w:szCs w:val="21"/>
        </w:rPr>
        <w:t>β</w:t>
      </w:r>
      <w:r w:rsidRPr="00CC7A3A">
        <w:rPr>
          <w:rFonts w:ascii="Times New Roman" w:hAnsi="Times New Roman" w:cs="Times New Roman"/>
          <w:szCs w:val="21"/>
          <w:vertAlign w:val="subscript"/>
        </w:rPr>
        <w:t>1</w:t>
      </w:r>
      <w:r w:rsidRPr="00CC7A3A">
        <w:rPr>
          <w:rFonts w:ascii="Times New Roman" w:hAnsi="Times New Roman" w:cs="Times New Roman"/>
          <w:szCs w:val="21"/>
        </w:rPr>
        <w:t xml:space="preserve"> and </w:t>
      </w:r>
      <w:r w:rsidRPr="00CC7A3A">
        <w:rPr>
          <w:rFonts w:ascii="Cambria" w:hAnsi="Cambria" w:cs="Cambria"/>
          <w:szCs w:val="21"/>
        </w:rPr>
        <w:t>β</w:t>
      </w:r>
      <w:r w:rsidRPr="00CC7A3A">
        <w:rPr>
          <w:rFonts w:ascii="Times New Roman" w:hAnsi="Times New Roman" w:cs="Times New Roman"/>
          <w:szCs w:val="21"/>
          <w:vertAlign w:val="subscript"/>
        </w:rPr>
        <w:t>2</w:t>
      </w:r>
      <w:r w:rsidRPr="00CC7A3A">
        <w:rPr>
          <w:rFonts w:ascii="Times New Roman" w:hAnsi="Times New Roman" w:cs="Times New Roman"/>
          <w:szCs w:val="21"/>
        </w:rPr>
        <w:t xml:space="preserve"> were then applied to all samples (HC+SZ) in the training and test se</w:t>
      </w:r>
      <w:r w:rsidR="003D6B7D" w:rsidRPr="00CC7A3A">
        <w:rPr>
          <w:rFonts w:ascii="Times New Roman" w:hAnsi="Times New Roman" w:cs="Times New Roman"/>
          <w:szCs w:val="21"/>
        </w:rPr>
        <w:t xml:space="preserve">ts separately to obtain the age and </w:t>
      </w:r>
      <w:r w:rsidRPr="00CC7A3A">
        <w:rPr>
          <w:rFonts w:ascii="Times New Roman" w:hAnsi="Times New Roman" w:cs="Times New Roman"/>
          <w:szCs w:val="21"/>
        </w:rPr>
        <w:t xml:space="preserve">gender regressed training features and test features. This strategy has been demonstrated </w:t>
      </w:r>
      <w:r w:rsidR="006916FF" w:rsidRPr="00CC7A3A">
        <w:rPr>
          <w:rFonts w:ascii="Times New Roman" w:hAnsi="Times New Roman" w:cs="Times New Roman"/>
          <w:szCs w:val="21"/>
        </w:rPr>
        <w:t xml:space="preserve">to be </w:t>
      </w:r>
      <w:r w:rsidRPr="00CC7A3A">
        <w:rPr>
          <w:rFonts w:ascii="Times New Roman" w:hAnsi="Times New Roman" w:cs="Times New Roman"/>
          <w:szCs w:val="21"/>
        </w:rPr>
        <w:t xml:space="preserve">effective for removing the influence of demographic effects on the distinction between patients and controls </w:t>
      </w:r>
      <w:r w:rsidRPr="00CC7A3A">
        <w:rPr>
          <w:rFonts w:ascii="Times New Roman" w:hAnsi="Times New Roman" w:cs="Times New Roman"/>
          <w:noProof/>
          <w:szCs w:val="21"/>
        </w:rPr>
        <w:t>(4)</w:t>
      </w:r>
      <w:r w:rsidRPr="00CC7A3A">
        <w:rPr>
          <w:rFonts w:ascii="Times New Roman" w:hAnsi="Times New Roman" w:cs="Times New Roman"/>
          <w:szCs w:val="21"/>
        </w:rPr>
        <w:t xml:space="preserve">. This was done voxel-wise. </w:t>
      </w:r>
    </w:p>
    <w:p w14:paraId="04B8CA6F" w14:textId="77777777" w:rsidR="005C3302" w:rsidRPr="00CC7A3A" w:rsidRDefault="005C3302" w:rsidP="005C33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left"/>
        <w:rPr>
          <w:rFonts w:ascii="Times New Roman" w:hAnsi="Times New Roman" w:cs="Times New Roman"/>
          <w:szCs w:val="21"/>
        </w:rPr>
      </w:pPr>
    </w:p>
    <w:p w14:paraId="4FFC9B9C" w14:textId="3A40C374" w:rsidR="003D44EF" w:rsidRPr="00CC7A3A" w:rsidRDefault="003D44EF" w:rsidP="003D44EF">
      <w:pPr>
        <w:spacing w:line="480" w:lineRule="auto"/>
        <w:jc w:val="left"/>
        <w:rPr>
          <w:rFonts w:ascii="Times New Roman" w:eastAsia="宋体" w:hAnsi="Times New Roman" w:cs="Times New Roman"/>
          <w:kern w:val="0"/>
          <w:szCs w:val="21"/>
        </w:rPr>
      </w:pPr>
      <w:r w:rsidRPr="00CC7A3A">
        <w:rPr>
          <w:rFonts w:ascii="Times New Roman" w:eastAsia="宋体" w:hAnsi="Times New Roman" w:cs="Times New Roman"/>
          <w:kern w:val="0"/>
          <w:szCs w:val="21"/>
        </w:rPr>
        <w:t xml:space="preserve">Supplementary Fig. 8 shows the distribution of raw, </w:t>
      </w:r>
      <w:r w:rsidRPr="00CC7A3A">
        <w:rPr>
          <w:rFonts w:ascii="Times New Roman" w:eastAsia="宋体" w:hAnsi="Times New Roman" w:cs="Times New Roman"/>
          <w:i/>
          <w:iCs/>
          <w:kern w:val="0"/>
          <w:szCs w:val="21"/>
        </w:rPr>
        <w:t>z</w:t>
      </w:r>
      <w:r w:rsidRPr="00CC7A3A">
        <w:rPr>
          <w:rFonts w:ascii="Times New Roman" w:eastAsia="宋体" w:hAnsi="Times New Roman" w:cs="Times New Roman"/>
          <w:kern w:val="0"/>
          <w:szCs w:val="21"/>
        </w:rPr>
        <w:t xml:space="preserve"> scored, and age</w:t>
      </w:r>
      <w:r w:rsidR="003D6B7D" w:rsidRPr="00CC7A3A">
        <w:rPr>
          <w:rFonts w:ascii="Times New Roman" w:eastAsia="宋体" w:hAnsi="Times New Roman" w:cs="Times New Roman"/>
          <w:kern w:val="0"/>
          <w:szCs w:val="21"/>
        </w:rPr>
        <w:t xml:space="preserve"> and </w:t>
      </w:r>
      <w:r w:rsidRPr="00CC7A3A">
        <w:rPr>
          <w:rFonts w:ascii="Times New Roman" w:eastAsia="宋体" w:hAnsi="Times New Roman" w:cs="Times New Roman"/>
          <w:kern w:val="0"/>
          <w:szCs w:val="21"/>
        </w:rPr>
        <w:t xml:space="preserve">gender regressed data for the </w:t>
      </w:r>
      <w:r w:rsidRPr="00CC7A3A">
        <w:rPr>
          <w:rFonts w:ascii="Times New Roman" w:eastAsia="宋体" w:hAnsi="Times New Roman" w:cs="Times New Roman" w:hint="eastAsia"/>
          <w:kern w:val="0"/>
          <w:szCs w:val="21"/>
        </w:rPr>
        <w:t>HCs</w:t>
      </w:r>
      <w:r w:rsidRPr="00CC7A3A">
        <w:rPr>
          <w:rFonts w:ascii="Times New Roman" w:eastAsia="宋体" w:hAnsi="Times New Roman" w:cs="Times New Roman"/>
          <w:kern w:val="0"/>
          <w:szCs w:val="21"/>
        </w:rPr>
        <w:t xml:space="preserve"> </w:t>
      </w:r>
      <w:r w:rsidR="003D6B7D" w:rsidRPr="00CC7A3A">
        <w:rPr>
          <w:rFonts w:ascii="Times New Roman" w:eastAsia="宋体" w:hAnsi="Times New Roman" w:cs="Times New Roman"/>
          <w:kern w:val="0"/>
          <w:szCs w:val="21"/>
        </w:rPr>
        <w:t xml:space="preserve">at each site. Note that the age and </w:t>
      </w:r>
      <w:r w:rsidRPr="00CC7A3A">
        <w:rPr>
          <w:rFonts w:ascii="Times New Roman" w:eastAsia="宋体" w:hAnsi="Times New Roman" w:cs="Times New Roman"/>
          <w:kern w:val="0"/>
          <w:szCs w:val="21"/>
        </w:rPr>
        <w:t>gender regression was performed eight times because we performed eight leave-one-site-out experiments and calculated the total values of the overlapped and feature selected voxels for eight validations (i.e.</w:t>
      </w:r>
      <w:r w:rsidR="00E031A5" w:rsidRPr="00CC7A3A">
        <w:rPr>
          <w:rFonts w:ascii="Times New Roman" w:eastAsia="宋体" w:hAnsi="Times New Roman" w:cs="Times New Roman"/>
          <w:kern w:val="0"/>
          <w:szCs w:val="21"/>
        </w:rPr>
        <w:t>,</w:t>
      </w:r>
      <w:r w:rsidRPr="00CC7A3A">
        <w:rPr>
          <w:rFonts w:ascii="Times New Roman" w:eastAsia="宋体" w:hAnsi="Times New Roman" w:cs="Times New Roman"/>
          <w:kern w:val="0"/>
          <w:szCs w:val="21"/>
        </w:rPr>
        <w:t xml:space="preserve"> 12666 voxels) to plot the distributions for </w:t>
      </w:r>
      <w:r w:rsidR="006916FF" w:rsidRPr="00CC7A3A">
        <w:rPr>
          <w:rFonts w:ascii="Times New Roman" w:eastAsia="宋体" w:hAnsi="Times New Roman" w:cs="Times New Roman"/>
          <w:kern w:val="0"/>
          <w:szCs w:val="21"/>
        </w:rPr>
        <w:t xml:space="preserve">the </w:t>
      </w:r>
      <w:r w:rsidRPr="00CC7A3A">
        <w:rPr>
          <w:rFonts w:ascii="Times New Roman" w:eastAsia="宋体" w:hAnsi="Times New Roman" w:cs="Times New Roman"/>
          <w:kern w:val="0"/>
          <w:szCs w:val="21"/>
        </w:rPr>
        <w:t xml:space="preserve">raw, </w:t>
      </w:r>
      <w:r w:rsidRPr="00CC7A3A">
        <w:rPr>
          <w:rFonts w:ascii="Times New Roman" w:eastAsia="宋体" w:hAnsi="Times New Roman" w:cs="Times New Roman"/>
          <w:i/>
          <w:iCs/>
          <w:kern w:val="0"/>
          <w:szCs w:val="21"/>
        </w:rPr>
        <w:t>z</w:t>
      </w:r>
      <w:r w:rsidRPr="00CC7A3A">
        <w:rPr>
          <w:rFonts w:ascii="Times New Roman" w:eastAsia="宋体" w:hAnsi="Times New Roman" w:cs="Times New Roman"/>
          <w:kern w:val="0"/>
          <w:szCs w:val="21"/>
        </w:rPr>
        <w:t xml:space="preserve"> scored</w:t>
      </w:r>
      <w:r w:rsidR="006916FF" w:rsidRPr="00CC7A3A">
        <w:rPr>
          <w:rFonts w:ascii="Times New Roman" w:eastAsia="宋体" w:hAnsi="Times New Roman" w:cs="Times New Roman"/>
          <w:kern w:val="0"/>
          <w:szCs w:val="21"/>
        </w:rPr>
        <w:t>,</w:t>
      </w:r>
      <w:r w:rsidR="003D6B7D" w:rsidRPr="00CC7A3A">
        <w:rPr>
          <w:rFonts w:ascii="Times New Roman" w:eastAsia="宋体" w:hAnsi="Times New Roman" w:cs="Times New Roman"/>
          <w:kern w:val="0"/>
          <w:szCs w:val="21"/>
        </w:rPr>
        <w:t xml:space="preserve"> and age and </w:t>
      </w:r>
      <w:r w:rsidRPr="00CC7A3A">
        <w:rPr>
          <w:rFonts w:ascii="Times New Roman" w:eastAsia="宋体" w:hAnsi="Times New Roman" w:cs="Times New Roman"/>
          <w:kern w:val="0"/>
          <w:szCs w:val="21"/>
        </w:rPr>
        <w:t xml:space="preserve">gender regressed data. The harmonization performance was evaluated using </w:t>
      </w:r>
      <w:r w:rsidRPr="00CC7A3A">
        <w:rPr>
          <w:rFonts w:ascii="Times New Roman" w:eastAsia="宋体" w:hAnsi="Times New Roman" w:cs="Times New Roman" w:hint="eastAsia"/>
          <w:kern w:val="0"/>
          <w:szCs w:val="21"/>
        </w:rPr>
        <w:t>analys</w:t>
      </w:r>
      <w:r w:rsidRPr="00CC7A3A">
        <w:rPr>
          <w:rFonts w:ascii="Times New Roman" w:eastAsia="宋体" w:hAnsi="Times New Roman" w:cs="Times New Roman"/>
          <w:kern w:val="0"/>
          <w:szCs w:val="21"/>
        </w:rPr>
        <w:t>e</w:t>
      </w:r>
      <w:r w:rsidRPr="00CC7A3A">
        <w:rPr>
          <w:rFonts w:ascii="Times New Roman" w:eastAsia="宋体" w:hAnsi="Times New Roman" w:cs="Times New Roman" w:hint="eastAsia"/>
          <w:kern w:val="0"/>
          <w:szCs w:val="21"/>
        </w:rPr>
        <w:t>s of variance</w:t>
      </w:r>
      <w:r w:rsidRPr="00CC7A3A">
        <w:rPr>
          <w:rFonts w:ascii="Times New Roman" w:eastAsia="宋体" w:hAnsi="Times New Roman" w:cs="Times New Roman"/>
          <w:kern w:val="0"/>
          <w:szCs w:val="21"/>
        </w:rPr>
        <w:t xml:space="preserve"> (ANOVAs)</w:t>
      </w:r>
      <w:r w:rsidRPr="00CC7A3A">
        <w:rPr>
          <w:rFonts w:ascii="Times New Roman" w:eastAsia="宋体" w:hAnsi="Times New Roman" w:cs="Times New Roman" w:hint="eastAsia"/>
          <w:kern w:val="0"/>
          <w:szCs w:val="21"/>
        </w:rPr>
        <w:t xml:space="preserve">, </w:t>
      </w:r>
      <w:r w:rsidRPr="00CC7A3A">
        <w:rPr>
          <w:rFonts w:ascii="Times New Roman" w:eastAsia="宋体" w:hAnsi="Times New Roman" w:cs="Times New Roman"/>
          <w:kern w:val="0"/>
          <w:szCs w:val="21"/>
        </w:rPr>
        <w:t xml:space="preserve">which were conducted using the </w:t>
      </w:r>
      <w:proofErr w:type="spellStart"/>
      <w:r w:rsidRPr="00CC7A3A">
        <w:rPr>
          <w:rFonts w:ascii="Times New Roman" w:eastAsia="宋体" w:hAnsi="Times New Roman" w:cs="Times New Roman"/>
          <w:kern w:val="0"/>
          <w:szCs w:val="21"/>
        </w:rPr>
        <w:t>Pingouin</w:t>
      </w:r>
      <w:proofErr w:type="spellEnd"/>
      <w:r w:rsidRPr="00CC7A3A">
        <w:rPr>
          <w:rFonts w:ascii="Times New Roman" w:eastAsia="宋体" w:hAnsi="Times New Roman" w:cs="Times New Roman"/>
          <w:kern w:val="0"/>
          <w:szCs w:val="21"/>
        </w:rPr>
        <w:t xml:space="preserve"> package (v.0.3.11, </w:t>
      </w:r>
      <w:hyperlink r:id="rId14" w:history="1">
        <w:r w:rsidRPr="00CC7A3A">
          <w:rPr>
            <w:rStyle w:val="aa"/>
            <w:rFonts w:ascii="Times New Roman" w:eastAsia="宋体" w:hAnsi="Times New Roman" w:cs="Times New Roman"/>
            <w:color w:val="auto"/>
            <w:kern w:val="0"/>
            <w:szCs w:val="21"/>
          </w:rPr>
          <w:t>https://pingouin-stats.org/index.html</w:t>
        </w:r>
      </w:hyperlink>
      <w:r w:rsidRPr="00CC7A3A">
        <w:rPr>
          <w:rFonts w:ascii="Times New Roman" w:eastAsia="宋体" w:hAnsi="Times New Roman" w:cs="Times New Roman"/>
          <w:kern w:val="0"/>
          <w:szCs w:val="21"/>
        </w:rPr>
        <w:t>). The violin plots were conducted using Python 3.8.5.</w:t>
      </w:r>
    </w:p>
    <w:p w14:paraId="28EA99C6" w14:textId="102604D6" w:rsidR="003D44EF" w:rsidRPr="00CC7A3A" w:rsidRDefault="003D44EF" w:rsidP="003D44EF">
      <w:pPr>
        <w:spacing w:line="480" w:lineRule="auto"/>
        <w:jc w:val="left"/>
        <w:rPr>
          <w:rFonts w:ascii="Times New Roman" w:hAnsi="Times New Roman" w:cs="Times New Roman"/>
          <w:szCs w:val="21"/>
        </w:rPr>
      </w:pPr>
      <w:r w:rsidRPr="00CC7A3A">
        <w:rPr>
          <w:rFonts w:ascii="Times New Roman" w:eastAsia="宋体" w:hAnsi="Times New Roman" w:cs="Times New Roman"/>
          <w:kern w:val="0"/>
          <w:szCs w:val="21"/>
        </w:rPr>
        <w:t xml:space="preserve">As shown in Supplementary Table 9, no differences were found for the main effects of sites after </w:t>
      </w:r>
      <w:proofErr w:type="gramStart"/>
      <w:r w:rsidRPr="00CC7A3A">
        <w:rPr>
          <w:rFonts w:ascii="Times New Roman" w:eastAsia="宋体" w:hAnsi="Times New Roman" w:cs="Times New Roman"/>
          <w:i/>
          <w:iCs/>
          <w:kern w:val="0"/>
          <w:szCs w:val="21"/>
        </w:rPr>
        <w:t>z</w:t>
      </w:r>
      <w:proofErr w:type="gramEnd"/>
      <w:r w:rsidR="003D6B7D" w:rsidRPr="00CC7A3A">
        <w:rPr>
          <w:rFonts w:ascii="Times New Roman" w:eastAsia="宋体" w:hAnsi="Times New Roman" w:cs="Times New Roman"/>
          <w:kern w:val="0"/>
          <w:szCs w:val="21"/>
        </w:rPr>
        <w:t xml:space="preserve"> score normalization and age and </w:t>
      </w:r>
      <w:r w:rsidRPr="00CC7A3A">
        <w:rPr>
          <w:rFonts w:ascii="Times New Roman" w:eastAsia="宋体" w:hAnsi="Times New Roman" w:cs="Times New Roman"/>
          <w:kern w:val="0"/>
          <w:szCs w:val="21"/>
        </w:rPr>
        <w:t>gender regression.</w:t>
      </w:r>
      <w:r w:rsidRPr="00CC7A3A">
        <w:rPr>
          <w:rFonts w:ascii="Times New Roman" w:hAnsi="Times New Roman" w:cs="Times New Roman"/>
          <w:szCs w:val="21"/>
        </w:rPr>
        <w:t xml:space="preserve"> </w:t>
      </w:r>
    </w:p>
    <w:p w14:paraId="15A49677" w14:textId="77777777" w:rsidR="005C3302" w:rsidRPr="00CC7A3A" w:rsidRDefault="005C3302" w:rsidP="005C3302">
      <w:pPr>
        <w:spacing w:line="480" w:lineRule="auto"/>
        <w:jc w:val="left"/>
        <w:rPr>
          <w:rFonts w:ascii="Times New Roman" w:hAnsi="Times New Roman" w:cs="Times New Roman"/>
          <w:szCs w:val="21"/>
        </w:rPr>
      </w:pPr>
    </w:p>
    <w:p w14:paraId="662D20A1" w14:textId="77777777" w:rsidR="005C3302" w:rsidRPr="00CC7A3A" w:rsidRDefault="005C3302" w:rsidP="005C3302">
      <w:pPr>
        <w:spacing w:line="480" w:lineRule="auto"/>
        <w:jc w:val="left"/>
        <w:rPr>
          <w:rFonts w:ascii="Times New Roman" w:eastAsia="仿宋" w:hAnsi="Times New Roman" w:cs="Times New Roman"/>
          <w:b/>
          <w:szCs w:val="21"/>
        </w:rPr>
      </w:pPr>
      <w:r w:rsidRPr="00CC7A3A">
        <w:rPr>
          <w:rFonts w:ascii="Times New Roman" w:eastAsia="仿宋" w:hAnsi="Times New Roman" w:cs="Times New Roman" w:hint="eastAsia"/>
          <w:b/>
          <w:szCs w:val="21"/>
        </w:rPr>
        <w:lastRenderedPageBreak/>
        <w:t>Fisher score feature ranking</w:t>
      </w:r>
    </w:p>
    <w:p w14:paraId="6C49B2AD" w14:textId="79E3B66F" w:rsidR="005C3302" w:rsidRPr="00CC7A3A" w:rsidRDefault="005C3302" w:rsidP="005C3302">
      <w:pPr>
        <w:spacing w:line="480" w:lineRule="auto"/>
        <w:rPr>
          <w:rFonts w:ascii="Times New Roman" w:hAnsi="Times New Roman" w:cs="Times New Roman"/>
          <w:szCs w:val="21"/>
        </w:rPr>
      </w:pPr>
      <w:r w:rsidRPr="00CC7A3A">
        <w:rPr>
          <w:rFonts w:ascii="Times New Roman" w:eastAsia="仿宋" w:hAnsi="Times New Roman" w:cs="Times New Roman"/>
          <w:szCs w:val="21"/>
        </w:rPr>
        <w:t xml:space="preserve">The Fisher score is a criterion by which to quantify </w:t>
      </w:r>
      <w:r w:rsidR="006916FF" w:rsidRPr="00CC7A3A">
        <w:rPr>
          <w:rFonts w:ascii="Times New Roman" w:eastAsia="仿宋" w:hAnsi="Times New Roman" w:cs="Times New Roman"/>
          <w:szCs w:val="21"/>
        </w:rPr>
        <w:t xml:space="preserve">the </w:t>
      </w:r>
      <w:r w:rsidRPr="00CC7A3A">
        <w:rPr>
          <w:rFonts w:ascii="Times New Roman" w:eastAsia="仿宋" w:hAnsi="Times New Roman" w:cs="Times New Roman"/>
          <w:szCs w:val="21"/>
        </w:rPr>
        <w:t xml:space="preserve">discrimination between a feature and its clinical label </w:t>
      </w:r>
      <w:r w:rsidRPr="00CC7A3A">
        <w:rPr>
          <w:rFonts w:ascii="Times New Roman" w:eastAsia="仿宋" w:hAnsi="Times New Roman" w:cs="Times New Roman"/>
          <w:noProof/>
          <w:szCs w:val="21"/>
        </w:rPr>
        <w:t>(5)</w:t>
      </w:r>
      <w:r w:rsidRPr="00CC7A3A">
        <w:rPr>
          <w:rFonts w:ascii="Times New Roman" w:eastAsia="仿宋" w:hAnsi="Times New Roman" w:cs="Times New Roman"/>
          <w:szCs w:val="21"/>
        </w:rPr>
        <w:t xml:space="preserve">. Given training instances </w:t>
      </w:r>
      <w:r w:rsidRPr="00CC7A3A">
        <w:rPr>
          <w:rFonts w:ascii="Times New Roman" w:hAnsi="Times New Roman" w:cs="Times New Roman"/>
          <w:i/>
          <w:szCs w:val="21"/>
        </w:rPr>
        <w:t>x</w:t>
      </w:r>
      <w:r w:rsidRPr="00CC7A3A">
        <w:rPr>
          <w:rFonts w:ascii="Times New Roman" w:hAnsi="Times New Roman" w:cs="Times New Roman"/>
          <w:i/>
          <w:szCs w:val="21"/>
          <w:vertAlign w:val="subscript"/>
        </w:rPr>
        <w:t>i</w:t>
      </w:r>
      <w:r w:rsidRPr="00CC7A3A">
        <w:rPr>
          <w:rFonts w:ascii="Times New Roman" w:hAnsi="Times New Roman" w:cs="Times New Roman"/>
          <w:szCs w:val="21"/>
        </w:rPr>
        <w:t xml:space="preserve">, </w:t>
      </w:r>
      <w:proofErr w:type="spellStart"/>
      <w:r w:rsidRPr="00CC7A3A">
        <w:rPr>
          <w:rFonts w:ascii="Times New Roman" w:hAnsi="Times New Roman" w:cs="Times New Roman"/>
          <w:i/>
          <w:szCs w:val="21"/>
        </w:rPr>
        <w:t>i</w:t>
      </w:r>
      <w:proofErr w:type="spellEnd"/>
      <w:r w:rsidRPr="00CC7A3A">
        <w:rPr>
          <w:rFonts w:ascii="Times New Roman" w:hAnsi="Times New Roman" w:cs="Times New Roman"/>
          <w:szCs w:val="21"/>
        </w:rPr>
        <w:t xml:space="preserve"> = 1</w:t>
      </w:r>
      <w:proofErr w:type="gramStart"/>
      <w:r w:rsidRPr="00CC7A3A">
        <w:rPr>
          <w:rFonts w:ascii="Times New Roman" w:hAnsi="Times New Roman" w:cs="Times New Roman"/>
          <w:szCs w:val="21"/>
        </w:rPr>
        <w:t>, …,</w:t>
      </w:r>
      <w:proofErr w:type="gramEnd"/>
      <w:r w:rsidRPr="00CC7A3A">
        <w:rPr>
          <w:rFonts w:ascii="Times New Roman" w:hAnsi="Times New Roman" w:cs="Times New Roman"/>
          <w:szCs w:val="21"/>
        </w:rPr>
        <w:t xml:space="preserve"> </w:t>
      </w:r>
      <w:r w:rsidRPr="00CC7A3A">
        <w:rPr>
          <w:rFonts w:ascii="Times New Roman" w:hAnsi="Times New Roman" w:cs="Times New Roman"/>
          <w:i/>
          <w:szCs w:val="21"/>
        </w:rPr>
        <w:t>l</w:t>
      </w:r>
      <w:r w:rsidRPr="00CC7A3A">
        <w:rPr>
          <w:rFonts w:ascii="Times New Roman" w:hAnsi="Times New Roman" w:cs="Times New Roman"/>
          <w:szCs w:val="21"/>
        </w:rPr>
        <w:t xml:space="preserve">, the Fisher score of the </w:t>
      </w:r>
      <w:proofErr w:type="spellStart"/>
      <w:r w:rsidRPr="00CC7A3A">
        <w:rPr>
          <w:rFonts w:ascii="Times New Roman" w:hAnsi="Times New Roman" w:cs="Times New Roman"/>
          <w:i/>
          <w:szCs w:val="21"/>
        </w:rPr>
        <w:t>j</w:t>
      </w:r>
      <w:r w:rsidRPr="00CC7A3A">
        <w:rPr>
          <w:rFonts w:ascii="Times New Roman" w:hAnsi="Times New Roman" w:cs="Times New Roman"/>
          <w:szCs w:val="21"/>
          <w:vertAlign w:val="superscript"/>
        </w:rPr>
        <w:t>th</w:t>
      </w:r>
      <w:proofErr w:type="spellEnd"/>
      <w:r w:rsidRPr="00CC7A3A">
        <w:rPr>
          <w:rFonts w:ascii="Times New Roman" w:hAnsi="Times New Roman" w:cs="Times New Roman"/>
          <w:szCs w:val="21"/>
        </w:rPr>
        <w:t xml:space="preserve"> feature is defined as: </w:t>
      </w:r>
    </w:p>
    <w:p w14:paraId="62589028" w14:textId="77777777" w:rsidR="005C3302" w:rsidRPr="00CC7A3A" w:rsidRDefault="005C3302" w:rsidP="005C3302">
      <w:pPr>
        <w:spacing w:line="480" w:lineRule="auto"/>
        <w:rPr>
          <w:rFonts w:ascii="Times New Roman" w:eastAsia="仿宋" w:hAnsi="Times New Roman" w:cs="Times New Roman"/>
          <w:szCs w:val="21"/>
        </w:rPr>
      </w:pPr>
      <w:r w:rsidRPr="00CC7A3A">
        <w:rPr>
          <w:rFonts w:ascii="Times New Roman" w:eastAsia="仿宋" w:hAnsi="Times New Roman" w:cs="Times New Roman"/>
          <w:szCs w:val="21"/>
        </w:rPr>
        <w:t xml:space="preserve"> </w:t>
      </w:r>
      <w:r w:rsidRPr="00CC7A3A">
        <w:rPr>
          <w:rFonts w:ascii="Times New Roman" w:eastAsia="仿宋" w:hAnsi="Times New Roman" w:cs="Times New Roman"/>
          <w:szCs w:val="21"/>
        </w:rPr>
        <w:object w:dxaOrig="9355" w:dyaOrig="1917" w14:anchorId="63CAC2DB">
          <v:shape id="_x0000_i1028" type="#_x0000_t75" style="width:278.7pt;height:57pt" o:ole="">
            <v:imagedata r:id="rId15" o:title=""/>
          </v:shape>
          <o:OLEObject Type="Embed" ProgID="Equation.3" ShapeID="_x0000_i1028" DrawAspect="Content" ObjectID="_1699961634" r:id="rId16"/>
        </w:object>
      </w:r>
    </w:p>
    <w:p w14:paraId="7A9F2B5D" w14:textId="26F2CD6C" w:rsidR="005C3302" w:rsidRPr="00CC7A3A" w:rsidRDefault="005C3302" w:rsidP="005C3302">
      <w:pPr>
        <w:spacing w:line="480" w:lineRule="auto"/>
        <w:jc w:val="left"/>
        <w:rPr>
          <w:rFonts w:ascii="Times New Roman" w:eastAsia="仿宋" w:hAnsi="Times New Roman" w:cs="Times New Roman"/>
          <w:szCs w:val="21"/>
        </w:rPr>
      </w:pPr>
      <w:r w:rsidRPr="00CC7A3A">
        <w:rPr>
          <w:rFonts w:ascii="Times New Roman" w:hAnsi="Times New Roman" w:cs="Times New Roman"/>
          <w:szCs w:val="21"/>
        </w:rPr>
        <w:t xml:space="preserve">where </w:t>
      </w:r>
      <w:r w:rsidRPr="00CC7A3A">
        <w:rPr>
          <w:rFonts w:ascii="Times New Roman" w:hAnsi="Times New Roman" w:cs="Times New Roman"/>
          <w:i/>
          <w:szCs w:val="21"/>
        </w:rPr>
        <w:t>n</w:t>
      </w:r>
      <w:r w:rsidRPr="00CC7A3A">
        <w:rPr>
          <w:rFonts w:ascii="Times New Roman" w:hAnsi="Times New Roman" w:cs="Times New Roman"/>
          <w:szCs w:val="21"/>
          <w:vertAlign w:val="subscript"/>
        </w:rPr>
        <w:t>+</w:t>
      </w:r>
      <w:r w:rsidRPr="00CC7A3A">
        <w:rPr>
          <w:rFonts w:ascii="Times New Roman" w:hAnsi="Times New Roman" w:cs="Times New Roman"/>
          <w:szCs w:val="21"/>
        </w:rPr>
        <w:t xml:space="preserve"> and </w:t>
      </w:r>
      <w:r w:rsidRPr="00CC7A3A">
        <w:rPr>
          <w:rFonts w:ascii="Times New Roman" w:hAnsi="Times New Roman" w:cs="Times New Roman"/>
          <w:i/>
          <w:szCs w:val="21"/>
        </w:rPr>
        <w:t>n</w:t>
      </w:r>
      <w:r w:rsidRPr="00CC7A3A">
        <w:rPr>
          <w:rFonts w:ascii="Times New Roman" w:hAnsi="Times New Roman" w:cs="Times New Roman"/>
          <w:szCs w:val="21"/>
          <w:vertAlign w:val="subscript"/>
        </w:rPr>
        <w:t>-</w:t>
      </w:r>
      <w:r w:rsidRPr="00CC7A3A">
        <w:rPr>
          <w:rFonts w:ascii="Times New Roman" w:hAnsi="Times New Roman" w:cs="Times New Roman"/>
          <w:szCs w:val="21"/>
        </w:rPr>
        <w:t xml:space="preserve"> are the number of schizophrenia (positive) and healthy control (HC, negative) individuals</w:t>
      </w:r>
      <w:r w:rsidR="006916FF" w:rsidRPr="00CC7A3A">
        <w:rPr>
          <w:rFonts w:ascii="Times New Roman" w:hAnsi="Times New Roman" w:cs="Times New Roman"/>
          <w:szCs w:val="21"/>
        </w:rPr>
        <w:t>,</w:t>
      </w:r>
      <w:r w:rsidRPr="00CC7A3A">
        <w:rPr>
          <w:rFonts w:ascii="Times New Roman" w:hAnsi="Times New Roman" w:cs="Times New Roman"/>
          <w:szCs w:val="21"/>
        </w:rPr>
        <w:t xml:space="preserve"> respectively; </w:t>
      </w:r>
      <w:r w:rsidRPr="00CC7A3A">
        <w:rPr>
          <w:rFonts w:ascii="Times New Roman" w:hAnsi="Times New Roman" w:cs="Times New Roman"/>
          <w:position w:val="-14"/>
          <w:szCs w:val="21"/>
        </w:rPr>
        <w:object w:dxaOrig="1020" w:dyaOrig="380" w14:anchorId="74A24A2F">
          <v:shape id="_x0000_i1029" type="#_x0000_t75" style="width:50.35pt;height:18.55pt" o:ole="">
            <v:imagedata r:id="rId17" o:title=""/>
          </v:shape>
          <o:OLEObject Type="Embed" ProgID="Equation.DSMT4" ShapeID="_x0000_i1029" DrawAspect="Content" ObjectID="_1699961635" r:id="rId18"/>
        </w:object>
      </w:r>
      <w:r w:rsidRPr="00CC7A3A">
        <w:rPr>
          <w:rFonts w:ascii="Times New Roman" w:hAnsi="Times New Roman" w:cs="Times New Roman"/>
          <w:szCs w:val="21"/>
        </w:rPr>
        <w:t xml:space="preserve">are the average of the </w:t>
      </w:r>
      <w:proofErr w:type="spellStart"/>
      <w:r w:rsidRPr="00CC7A3A">
        <w:rPr>
          <w:rFonts w:ascii="Times New Roman" w:hAnsi="Times New Roman" w:cs="Times New Roman"/>
          <w:i/>
          <w:szCs w:val="21"/>
        </w:rPr>
        <w:t>j</w:t>
      </w:r>
      <w:r w:rsidRPr="00CC7A3A">
        <w:rPr>
          <w:rFonts w:ascii="Times New Roman" w:hAnsi="Times New Roman" w:cs="Times New Roman"/>
          <w:szCs w:val="21"/>
          <w:vertAlign w:val="superscript"/>
        </w:rPr>
        <w:t>th</w:t>
      </w:r>
      <w:proofErr w:type="spellEnd"/>
      <w:r w:rsidRPr="00CC7A3A">
        <w:rPr>
          <w:rFonts w:ascii="Times New Roman" w:hAnsi="Times New Roman" w:cs="Times New Roman"/>
          <w:szCs w:val="21"/>
        </w:rPr>
        <w:t xml:space="preserve"> </w:t>
      </w:r>
      <w:r w:rsidR="00574224" w:rsidRPr="00CC7A3A">
        <w:rPr>
          <w:rFonts w:ascii="Times New Roman" w:hAnsi="Times New Roman" w:cs="Times New Roman"/>
          <w:szCs w:val="21"/>
        </w:rPr>
        <w:t>features for</w:t>
      </w:r>
      <w:r w:rsidRPr="00CC7A3A">
        <w:rPr>
          <w:rFonts w:ascii="Times New Roman" w:hAnsi="Times New Roman" w:cs="Times New Roman"/>
          <w:szCs w:val="21"/>
        </w:rPr>
        <w:t xml:space="preserve"> the total sample, schizophrenia sample, and HC sample, respectively; </w:t>
      </w:r>
      <w:r w:rsidRPr="00CC7A3A">
        <w:rPr>
          <w:rFonts w:ascii="Times New Roman" w:hAnsi="Times New Roman" w:cs="Times New Roman"/>
          <w:position w:val="-14"/>
          <w:szCs w:val="21"/>
        </w:rPr>
        <w:object w:dxaOrig="820" w:dyaOrig="380" w14:anchorId="1104EC3B">
          <v:shape id="_x0000_i1030" type="#_x0000_t75" style="width:40.65pt;height:18.55pt" o:ole="">
            <v:imagedata r:id="rId19" o:title=""/>
          </v:shape>
          <o:OLEObject Type="Embed" ProgID="Equation.DSMT4" ShapeID="_x0000_i1030" DrawAspect="Content" ObjectID="_1699961636" r:id="rId20"/>
        </w:object>
      </w:r>
      <w:r w:rsidRPr="00CC7A3A">
        <w:rPr>
          <w:rFonts w:ascii="Times New Roman" w:hAnsi="Times New Roman" w:cs="Times New Roman"/>
          <w:szCs w:val="21"/>
        </w:rPr>
        <w:t xml:space="preserve">is the </w:t>
      </w:r>
      <w:proofErr w:type="spellStart"/>
      <w:r w:rsidRPr="00CC7A3A">
        <w:rPr>
          <w:rFonts w:ascii="Times New Roman" w:hAnsi="Times New Roman" w:cs="Times New Roman"/>
          <w:i/>
          <w:szCs w:val="21"/>
        </w:rPr>
        <w:t>j</w:t>
      </w:r>
      <w:r w:rsidRPr="00CC7A3A">
        <w:rPr>
          <w:rFonts w:ascii="Times New Roman" w:hAnsi="Times New Roman" w:cs="Times New Roman"/>
          <w:szCs w:val="21"/>
          <w:vertAlign w:val="superscript"/>
        </w:rPr>
        <w:t>th</w:t>
      </w:r>
      <w:proofErr w:type="spellEnd"/>
      <w:r w:rsidRPr="00CC7A3A">
        <w:rPr>
          <w:rFonts w:ascii="Times New Roman" w:hAnsi="Times New Roman" w:cs="Times New Roman"/>
          <w:szCs w:val="21"/>
        </w:rPr>
        <w:t xml:space="preserve"> feature of the </w:t>
      </w:r>
      <w:proofErr w:type="spellStart"/>
      <w:r w:rsidRPr="00CC7A3A">
        <w:rPr>
          <w:rFonts w:ascii="Times New Roman" w:hAnsi="Times New Roman" w:cs="Times New Roman"/>
          <w:i/>
          <w:szCs w:val="21"/>
        </w:rPr>
        <w:t>i</w:t>
      </w:r>
      <w:r w:rsidRPr="00CC7A3A">
        <w:rPr>
          <w:rFonts w:ascii="Times New Roman" w:hAnsi="Times New Roman" w:cs="Times New Roman"/>
          <w:szCs w:val="21"/>
          <w:vertAlign w:val="superscript"/>
        </w:rPr>
        <w:t>th</w:t>
      </w:r>
      <w:proofErr w:type="spellEnd"/>
      <w:r w:rsidRPr="00CC7A3A">
        <w:rPr>
          <w:rFonts w:ascii="Times New Roman" w:hAnsi="Times New Roman" w:cs="Times New Roman"/>
          <w:szCs w:val="21"/>
        </w:rPr>
        <w:t xml:space="preserve"> schizophrenia/HC sample.</w:t>
      </w:r>
      <w:r w:rsidRPr="00CC7A3A">
        <w:rPr>
          <w:rFonts w:ascii="Times New Roman" w:eastAsia="仿宋" w:hAnsi="Times New Roman" w:cs="Times New Roman"/>
          <w:szCs w:val="21"/>
        </w:rPr>
        <w:t xml:space="preserve"> The numerator denotes the inter-class variance</w:t>
      </w:r>
      <w:r w:rsidR="006916FF" w:rsidRPr="00CC7A3A">
        <w:rPr>
          <w:rFonts w:ascii="Times New Roman" w:eastAsia="仿宋" w:hAnsi="Times New Roman" w:cs="Times New Roman"/>
          <w:szCs w:val="21"/>
        </w:rPr>
        <w:t>,</w:t>
      </w:r>
      <w:r w:rsidRPr="00CC7A3A">
        <w:rPr>
          <w:rFonts w:ascii="Times New Roman" w:eastAsia="仿宋" w:hAnsi="Times New Roman" w:cs="Times New Roman"/>
          <w:szCs w:val="21"/>
        </w:rPr>
        <w:t xml:space="preserve"> and the denominator </w:t>
      </w:r>
      <w:r w:rsidR="006916FF" w:rsidRPr="00CC7A3A">
        <w:rPr>
          <w:rFonts w:ascii="Times New Roman" w:eastAsia="仿宋" w:hAnsi="Times New Roman" w:cs="Times New Roman"/>
          <w:szCs w:val="21"/>
        </w:rPr>
        <w:t xml:space="preserve">denotes </w:t>
      </w:r>
      <w:r w:rsidRPr="00CC7A3A">
        <w:rPr>
          <w:rFonts w:ascii="Times New Roman" w:eastAsia="仿宋" w:hAnsi="Times New Roman" w:cs="Times New Roman"/>
          <w:szCs w:val="21"/>
        </w:rPr>
        <w:t>the sum of the variance within each class. The larger a feature’s Fisher score the more discriminative it is.</w:t>
      </w:r>
    </w:p>
    <w:p w14:paraId="474F9103" w14:textId="77777777" w:rsidR="005C3302" w:rsidRPr="00CC7A3A" w:rsidRDefault="005C3302" w:rsidP="005C3302">
      <w:pPr>
        <w:spacing w:line="480" w:lineRule="auto"/>
        <w:jc w:val="left"/>
        <w:rPr>
          <w:rFonts w:ascii="Times New Roman" w:eastAsia="仿宋" w:hAnsi="Times New Roman" w:cs="Times New Roman"/>
          <w:szCs w:val="21"/>
        </w:rPr>
      </w:pPr>
    </w:p>
    <w:p w14:paraId="527AEE3D" w14:textId="77777777" w:rsidR="005C3302" w:rsidRPr="00CC7A3A" w:rsidRDefault="005C3302" w:rsidP="005C3302">
      <w:pPr>
        <w:spacing w:line="480" w:lineRule="auto"/>
        <w:jc w:val="left"/>
        <w:rPr>
          <w:rFonts w:ascii="Times New Roman" w:eastAsia="仿宋" w:hAnsi="Times New Roman" w:cs="Times New Roman"/>
          <w:b/>
          <w:szCs w:val="21"/>
        </w:rPr>
      </w:pPr>
      <w:r w:rsidRPr="00CC7A3A">
        <w:rPr>
          <w:rFonts w:ascii="Times New Roman" w:eastAsia="仿宋" w:hAnsi="Times New Roman" w:cs="Times New Roman" w:hint="eastAsia"/>
          <w:b/>
          <w:szCs w:val="21"/>
        </w:rPr>
        <w:t>DNN training setup</w:t>
      </w:r>
    </w:p>
    <w:p w14:paraId="6F544C3C" w14:textId="77777777" w:rsidR="00450055" w:rsidRPr="00CC7A3A" w:rsidRDefault="00450055" w:rsidP="00450055">
      <w:pPr>
        <w:spacing w:line="480" w:lineRule="auto"/>
        <w:jc w:val="left"/>
        <w:rPr>
          <w:rFonts w:ascii="Times New Roman" w:eastAsia="仿宋" w:hAnsi="Times New Roman" w:cs="Times New Roman"/>
          <w:szCs w:val="21"/>
        </w:rPr>
      </w:pPr>
      <w:r w:rsidRPr="00CC7A3A">
        <w:rPr>
          <w:rFonts w:ascii="Times New Roman" w:eastAsia="仿宋" w:hAnsi="Times New Roman" w:cs="Times New Roman"/>
          <w:szCs w:val="21"/>
          <w:lang w:val="en-AU"/>
        </w:rPr>
        <w:t xml:space="preserve">The deep learning parameters momentum and learning rates were set to 0.9 and 0.1, respectively. </w:t>
      </w:r>
      <w:proofErr w:type="spellStart"/>
      <w:r w:rsidRPr="00CC7A3A">
        <w:rPr>
          <w:rFonts w:ascii="Times New Roman" w:eastAsia="仿宋" w:hAnsi="Times New Roman" w:cs="Times New Roman"/>
          <w:szCs w:val="21"/>
          <w:lang w:val="en-AU"/>
        </w:rPr>
        <w:t>ReLU</w:t>
      </w:r>
      <w:proofErr w:type="spellEnd"/>
      <w:r w:rsidRPr="00CC7A3A">
        <w:rPr>
          <w:rFonts w:ascii="Times New Roman" w:eastAsia="仿宋" w:hAnsi="Times New Roman" w:cs="Times New Roman"/>
          <w:szCs w:val="21"/>
          <w:lang w:val="en-AU"/>
        </w:rPr>
        <w:t xml:space="preserve"> was chosen as the activation function, and logistic regression was the classifier. </w:t>
      </w:r>
      <w:r w:rsidRPr="00CC7A3A">
        <w:rPr>
          <w:rFonts w:ascii="Times New Roman" w:eastAsia="仿宋" w:hAnsi="Times New Roman" w:cs="Times New Roman"/>
          <w:szCs w:val="21"/>
        </w:rPr>
        <w:t>The weights of each layer were initialized to</w:t>
      </w:r>
      <w:r w:rsidRPr="00CC7A3A">
        <w:rPr>
          <w:rFonts w:ascii="Times New Roman" w:eastAsia="仿宋" w:hAnsi="Times New Roman" w:cs="Times New Roman"/>
          <w:b/>
          <w:bCs/>
          <w:szCs w:val="21"/>
        </w:rPr>
        <w:t xml:space="preserve"> </w:t>
      </w:r>
      <w:r w:rsidRPr="00CC7A3A">
        <w:rPr>
          <w:rFonts w:ascii="Times New Roman" w:eastAsia="仿宋" w:hAnsi="Times New Roman" w:cs="Times New Roman"/>
          <w:szCs w:val="21"/>
        </w:rPr>
        <w:t xml:space="preserve">the standard Gaussian initialization of 0 mean and 0.01 standard deviation for weights and a constant initialization of 0 for biases. We optimized our algorithm for 150 epochs with a batch size of 50 and a momentum of 0.9. The learning rate started at 0.001 and was divided by 2 every 30 epochs. The weight decay term </w:t>
      </w:r>
      <m:oMath>
        <m:sSub>
          <m:sSubPr>
            <m:ctrlPr>
              <w:rPr>
                <w:rFonts w:ascii="Cambria Math" w:eastAsia="仿宋" w:hAnsi="Cambria Math" w:cs="Times New Roman"/>
                <w:szCs w:val="21"/>
              </w:rPr>
            </m:ctrlPr>
          </m:sSubPr>
          <m:e>
            <m:r>
              <w:rPr>
                <w:rFonts w:ascii="Cambria Math" w:eastAsia="仿宋" w:hAnsi="Cambria Math" w:cs="Times New Roman"/>
                <w:szCs w:val="21"/>
              </w:rPr>
              <m:t>λ</m:t>
            </m:r>
          </m:e>
          <m:sub>
            <m:r>
              <m:rPr>
                <m:sty m:val="p"/>
              </m:rPr>
              <w:rPr>
                <w:rFonts w:ascii="Cambria Math" w:eastAsia="仿宋" w:hAnsi="Cambria Math" w:cs="Times New Roman"/>
                <w:szCs w:val="21"/>
              </w:rPr>
              <m:t>1</m:t>
            </m:r>
          </m:sub>
        </m:sSub>
      </m:oMath>
      <w:r w:rsidRPr="00CC7A3A">
        <w:rPr>
          <w:rFonts w:ascii="Times New Roman" w:eastAsia="仿宋" w:hAnsi="Times New Roman" w:cs="Times New Roman"/>
          <w:szCs w:val="21"/>
        </w:rPr>
        <w:t xml:space="preserve"> was fixed to 0.0001. We used a dropout with a fixed rate of 0.5 and batch normalization to enable the global statistics derived from all the training samples to be used to normalize every mini-batch of test data. The </w:t>
      </w:r>
      <w:r w:rsidRPr="00CC7A3A">
        <w:rPr>
          <w:rFonts w:ascii="Times New Roman" w:eastAsia="仿宋" w:hAnsi="Times New Roman" w:cs="Times New Roman"/>
          <w:szCs w:val="21"/>
        </w:rPr>
        <w:lastRenderedPageBreak/>
        <w:t>DNN models were trained by Pytorch (http://pytorch.org/). All the experiments were performed using a server with Intel(R) Xeon(R) CPU (3.60GHz), 32GB DDR3, and TITAN XP (Tesla) GPU (12G).</w:t>
      </w:r>
    </w:p>
    <w:p w14:paraId="2A7F2D9E" w14:textId="77777777" w:rsidR="005C3302" w:rsidRPr="00CC7A3A" w:rsidRDefault="005C3302" w:rsidP="005C3302">
      <w:pPr>
        <w:spacing w:line="480" w:lineRule="auto"/>
        <w:jc w:val="left"/>
        <w:rPr>
          <w:rFonts w:ascii="Times New Roman" w:eastAsia="仿宋" w:hAnsi="Times New Roman" w:cs="Times New Roman"/>
          <w:b/>
          <w:bCs/>
          <w:szCs w:val="21"/>
          <w:lang w:val="en-AU"/>
        </w:rPr>
      </w:pPr>
      <w:r w:rsidRPr="00CC7A3A">
        <w:rPr>
          <w:rFonts w:ascii="Times New Roman" w:eastAsia="仿宋" w:hAnsi="Times New Roman" w:cs="Times New Roman"/>
          <w:b/>
          <w:bCs/>
          <w:szCs w:val="21"/>
          <w:lang w:val="en-AU"/>
        </w:rPr>
        <w:t>Comparisons with SVM</w:t>
      </w:r>
    </w:p>
    <w:p w14:paraId="6C05DE70" w14:textId="0F761903" w:rsidR="005C3302" w:rsidRPr="00CC7A3A" w:rsidRDefault="00243A07" w:rsidP="005C3302">
      <w:pPr>
        <w:spacing w:line="480" w:lineRule="auto"/>
        <w:jc w:val="left"/>
        <w:rPr>
          <w:rFonts w:ascii="Times New Roman" w:eastAsia="仿宋" w:hAnsi="Times New Roman" w:cs="Times New Roman"/>
          <w:kern w:val="0"/>
          <w:szCs w:val="21"/>
        </w:rPr>
      </w:pPr>
      <w:r w:rsidRPr="00CC7A3A">
        <w:rPr>
          <w:rFonts w:ascii="Times New Roman" w:eastAsia="仿宋" w:hAnsi="Times New Roman" w:cs="Times New Roman"/>
          <w:szCs w:val="21"/>
          <w:lang w:val="en-AU"/>
        </w:rPr>
        <w:t xml:space="preserve">To compare SVM with DNN, </w:t>
      </w:r>
      <w:r w:rsidR="005C3302" w:rsidRPr="00CC7A3A">
        <w:rPr>
          <w:rFonts w:ascii="Times New Roman" w:eastAsia="仿宋" w:hAnsi="Times New Roman" w:cs="Times New Roman"/>
          <w:szCs w:val="21"/>
          <w:lang w:val="en-AU"/>
        </w:rPr>
        <w:t xml:space="preserve">support vector machines (SVMs) were performed in the automated classification procedure. SVM classifiers have been widely used in the field of neuroscience </w:t>
      </w:r>
      <w:r w:rsidR="005C3302" w:rsidRPr="00CC7A3A">
        <w:rPr>
          <w:rFonts w:ascii="Times New Roman" w:eastAsia="仿宋" w:hAnsi="Times New Roman" w:cs="Times New Roman"/>
          <w:noProof/>
          <w:szCs w:val="21"/>
          <w:lang w:val="en-AU"/>
        </w:rPr>
        <w:t>(6)</w:t>
      </w:r>
      <w:r w:rsidR="005C3302" w:rsidRPr="00CC7A3A">
        <w:rPr>
          <w:rFonts w:ascii="Times New Roman" w:eastAsia="仿宋" w:hAnsi="Times New Roman" w:cs="Times New Roman"/>
          <w:szCs w:val="21"/>
          <w:lang w:val="en-AU"/>
        </w:rPr>
        <w:t xml:space="preserve">. SVMs select a small number of critical boundary samples from each class and build a linear discrimination function with the maximal margin. In the present study, SVM classifiers were implemented using the </w:t>
      </w:r>
      <w:proofErr w:type="spellStart"/>
      <w:r w:rsidR="005C3302" w:rsidRPr="00CC7A3A">
        <w:rPr>
          <w:rFonts w:ascii="Times New Roman" w:eastAsia="仿宋" w:hAnsi="Times New Roman" w:cs="Times New Roman"/>
          <w:szCs w:val="21"/>
          <w:lang w:val="en-AU"/>
        </w:rPr>
        <w:t>scikit</w:t>
      </w:r>
      <w:proofErr w:type="spellEnd"/>
      <w:r w:rsidR="005C3302" w:rsidRPr="00CC7A3A">
        <w:rPr>
          <w:rFonts w:ascii="Times New Roman" w:eastAsia="仿宋" w:hAnsi="Times New Roman" w:cs="Times New Roman"/>
          <w:szCs w:val="21"/>
          <w:lang w:val="en-AU"/>
        </w:rPr>
        <w:t xml:space="preserve">-learn package in Python </w:t>
      </w:r>
      <w:r w:rsidR="005C3302" w:rsidRPr="00CC7A3A">
        <w:rPr>
          <w:rFonts w:ascii="Times New Roman" w:eastAsia="仿宋" w:hAnsi="Times New Roman" w:cs="Times New Roman"/>
          <w:noProof/>
          <w:szCs w:val="21"/>
          <w:lang w:val="en-AU"/>
        </w:rPr>
        <w:t>(7)</w:t>
      </w:r>
      <w:r w:rsidR="005C3302" w:rsidRPr="00CC7A3A">
        <w:rPr>
          <w:rFonts w:ascii="Times New Roman" w:eastAsia="仿宋" w:hAnsi="Times New Roman" w:cs="Times New Roman"/>
          <w:szCs w:val="21"/>
          <w:lang w:val="en-AU"/>
        </w:rPr>
        <w:t xml:space="preserve">, which is based on the LIBSVM toolbox </w:t>
      </w:r>
      <w:r w:rsidR="005C3302" w:rsidRPr="00CC7A3A">
        <w:rPr>
          <w:rFonts w:ascii="Times New Roman" w:eastAsia="仿宋" w:hAnsi="Times New Roman" w:cs="Times New Roman"/>
          <w:noProof/>
          <w:szCs w:val="21"/>
          <w:lang w:val="en-AU"/>
        </w:rPr>
        <w:t>(8)</w:t>
      </w:r>
      <w:r w:rsidR="005C3302" w:rsidRPr="00CC7A3A">
        <w:rPr>
          <w:rFonts w:ascii="Times New Roman" w:eastAsia="仿宋" w:hAnsi="Times New Roman" w:cs="Times New Roman"/>
          <w:szCs w:val="21"/>
          <w:lang w:val="en-AU"/>
        </w:rPr>
        <w:t xml:space="preserve">. </w:t>
      </w:r>
      <w:r w:rsidR="00301D3B" w:rsidRPr="00CC7A3A">
        <w:rPr>
          <w:rFonts w:ascii="Times New Roman" w:eastAsia="仿宋" w:hAnsi="Times New Roman" w:cs="Times New Roman"/>
          <w:szCs w:val="21"/>
          <w:lang w:val="en-AU"/>
        </w:rPr>
        <w:t>The same feature selection method was performed to reduce the feature dimensions and avoid overfitting.</w:t>
      </w:r>
      <w:r w:rsidR="005C3302" w:rsidRPr="00CC7A3A">
        <w:rPr>
          <w:rFonts w:ascii="Times New Roman" w:eastAsia="仿宋" w:hAnsi="Times New Roman" w:cs="Times New Roman"/>
          <w:szCs w:val="21"/>
          <w:lang w:val="en-AU"/>
        </w:rPr>
        <w:t xml:space="preserve"> </w:t>
      </w:r>
      <w:r w:rsidR="005C3302" w:rsidRPr="00CC7A3A">
        <w:rPr>
          <w:rFonts w:ascii="Times New Roman" w:eastAsia="仿宋" w:hAnsi="Times New Roman" w:cs="Times New Roman" w:hint="eastAsia"/>
          <w:szCs w:val="21"/>
          <w:lang w:val="en-AU"/>
        </w:rPr>
        <w:t>W</w:t>
      </w:r>
      <w:r w:rsidR="005C3302" w:rsidRPr="00CC7A3A">
        <w:rPr>
          <w:rFonts w:ascii="Times New Roman" w:eastAsia="仿宋" w:hAnsi="Times New Roman" w:cs="Times New Roman"/>
          <w:szCs w:val="21"/>
          <w:lang w:val="en-AU"/>
        </w:rPr>
        <w:t xml:space="preserve">e tested the performance of the Gaussian radial basis function (RBF) kernel and linear SVMs. The parameters </w:t>
      </w:r>
      <w:r w:rsidR="005C3302" w:rsidRPr="00CC7A3A">
        <w:rPr>
          <w:rFonts w:ascii="Times New Roman" w:eastAsia="仿宋" w:hAnsi="Times New Roman" w:cs="Times New Roman"/>
          <w:i/>
          <w:szCs w:val="21"/>
          <w:lang w:val="en-AU"/>
        </w:rPr>
        <w:t>C</w:t>
      </w:r>
      <w:r w:rsidR="005C3302" w:rsidRPr="00CC7A3A">
        <w:rPr>
          <w:rFonts w:ascii="Times New Roman" w:eastAsia="仿宋" w:hAnsi="Times New Roman" w:cs="Times New Roman"/>
          <w:szCs w:val="21"/>
          <w:lang w:val="en-AU"/>
        </w:rPr>
        <w:t xml:space="preserve"> (a constant determining the trade</w:t>
      </w:r>
      <w:r w:rsidR="003C296B" w:rsidRPr="00CC7A3A">
        <w:rPr>
          <w:rFonts w:ascii="Times New Roman" w:eastAsia="仿宋" w:hAnsi="Times New Roman" w:cs="Times New Roman"/>
          <w:szCs w:val="21"/>
          <w:lang w:val="en-AU"/>
        </w:rPr>
        <w:t>-</w:t>
      </w:r>
      <w:r w:rsidR="005C3302" w:rsidRPr="00CC7A3A">
        <w:rPr>
          <w:rFonts w:ascii="Times New Roman" w:eastAsia="仿宋" w:hAnsi="Times New Roman" w:cs="Times New Roman"/>
          <w:szCs w:val="21"/>
          <w:lang w:val="en-AU"/>
        </w:rPr>
        <w:t xml:space="preserve">off between training error and model flatness) and ɣ (Gaussian kernel width) for RBF kernels and </w:t>
      </w:r>
      <w:r w:rsidR="005C3302" w:rsidRPr="00CC7A3A">
        <w:rPr>
          <w:rFonts w:ascii="Times New Roman" w:eastAsia="仿宋" w:hAnsi="Times New Roman" w:cs="Times New Roman"/>
          <w:i/>
          <w:szCs w:val="21"/>
          <w:lang w:val="en-AU"/>
        </w:rPr>
        <w:t>C</w:t>
      </w:r>
      <w:r w:rsidR="005C3302" w:rsidRPr="00CC7A3A">
        <w:rPr>
          <w:rFonts w:ascii="Times New Roman" w:eastAsia="仿宋" w:hAnsi="Times New Roman" w:cs="Times New Roman"/>
          <w:szCs w:val="21"/>
          <w:lang w:val="en-AU"/>
        </w:rPr>
        <w:t xml:space="preserve"> for linear SVMs were optimized via cross-validation on the training data. </w:t>
      </w:r>
      <w:r w:rsidR="009B2676" w:rsidRPr="00CC7A3A">
        <w:rPr>
          <w:rFonts w:ascii="Times New Roman" w:eastAsia="宋体" w:hAnsi="Times New Roman" w:cs="Times New Roman"/>
          <w:kern w:val="0"/>
          <w:szCs w:val="21"/>
        </w:rPr>
        <w:t xml:space="preserve">We optimized parameters </w:t>
      </w:r>
      <w:r w:rsidR="009B2676" w:rsidRPr="00CC7A3A">
        <w:rPr>
          <w:rFonts w:ascii="Times New Roman" w:eastAsia="宋体" w:hAnsi="Times New Roman" w:cs="Times New Roman"/>
          <w:i/>
          <w:kern w:val="0"/>
          <w:szCs w:val="21"/>
        </w:rPr>
        <w:t>C</w:t>
      </w:r>
      <w:r w:rsidR="009B2676" w:rsidRPr="00CC7A3A">
        <w:rPr>
          <w:rFonts w:ascii="Times New Roman" w:eastAsia="宋体" w:hAnsi="Times New Roman" w:cs="Times New Roman"/>
          <w:kern w:val="0"/>
          <w:szCs w:val="21"/>
        </w:rPr>
        <w:t xml:space="preserve"> and </w:t>
      </w:r>
      <w:r w:rsidR="000B5478" w:rsidRPr="00CC7A3A">
        <w:rPr>
          <w:rFonts w:ascii="Times New Roman" w:eastAsia="仿宋" w:hAnsi="Times New Roman" w:cs="Times New Roman"/>
          <w:szCs w:val="21"/>
          <w:lang w:val="en-AU"/>
        </w:rPr>
        <w:t>ɣ</w:t>
      </w:r>
      <w:r w:rsidR="000B5478" w:rsidRPr="00CC7A3A">
        <w:rPr>
          <w:rFonts w:ascii="Times New Roman" w:eastAsia="宋体" w:hAnsi="Times New Roman" w:cs="Times New Roman"/>
          <w:kern w:val="0"/>
          <w:szCs w:val="21"/>
        </w:rPr>
        <w:t xml:space="preserve"> </w:t>
      </w:r>
      <w:r w:rsidR="009B2676" w:rsidRPr="00CC7A3A">
        <w:rPr>
          <w:rFonts w:ascii="Times New Roman" w:eastAsia="宋体" w:hAnsi="Times New Roman" w:cs="Times New Roman"/>
          <w:kern w:val="0"/>
          <w:szCs w:val="21"/>
        </w:rPr>
        <w:t xml:space="preserve">via cross validation on the training set for RBF and for linear SVMs via grid search (i.e., </w:t>
      </w:r>
      <w:r w:rsidR="009B2676" w:rsidRPr="00CC7A3A">
        <w:rPr>
          <w:rFonts w:ascii="Times New Roman" w:eastAsia="宋体" w:hAnsi="Times New Roman" w:cs="Times New Roman"/>
          <w:i/>
          <w:kern w:val="0"/>
          <w:szCs w:val="21"/>
        </w:rPr>
        <w:t>C</w:t>
      </w:r>
      <w:r w:rsidR="009B2676" w:rsidRPr="00CC7A3A">
        <w:rPr>
          <w:rFonts w:ascii="Times New Roman" w:eastAsia="宋体" w:hAnsi="Times New Roman" w:cs="Times New Roman"/>
          <w:kern w:val="0"/>
          <w:szCs w:val="21"/>
        </w:rPr>
        <w:t xml:space="preserve"> = 2</w:t>
      </w:r>
      <w:r w:rsidR="009B2676" w:rsidRPr="00CC7A3A">
        <w:rPr>
          <w:rFonts w:ascii="Times New Roman" w:eastAsia="宋体" w:hAnsi="Times New Roman" w:cs="Times New Roman"/>
          <w:kern w:val="0"/>
          <w:szCs w:val="21"/>
          <w:vertAlign w:val="superscript"/>
        </w:rPr>
        <w:t>−5</w:t>
      </w:r>
      <w:r w:rsidR="009B2676" w:rsidRPr="00CC7A3A">
        <w:rPr>
          <w:rFonts w:ascii="Times New Roman" w:eastAsia="宋体" w:hAnsi="Times New Roman" w:cs="Times New Roman"/>
          <w:kern w:val="0"/>
          <w:szCs w:val="21"/>
        </w:rPr>
        <w:t>, 2</w:t>
      </w:r>
      <w:r w:rsidR="009B2676" w:rsidRPr="00CC7A3A">
        <w:rPr>
          <w:rFonts w:ascii="Times New Roman" w:eastAsia="宋体" w:hAnsi="Times New Roman" w:cs="Times New Roman"/>
          <w:kern w:val="0"/>
          <w:szCs w:val="21"/>
          <w:vertAlign w:val="superscript"/>
        </w:rPr>
        <w:t>−3</w:t>
      </w:r>
      <w:proofErr w:type="gramStart"/>
      <w:r w:rsidR="009B2676" w:rsidRPr="00CC7A3A">
        <w:rPr>
          <w:rFonts w:ascii="Times New Roman" w:eastAsia="宋体" w:hAnsi="Times New Roman" w:cs="Times New Roman"/>
          <w:kern w:val="0"/>
          <w:szCs w:val="21"/>
        </w:rPr>
        <w:t>, …,</w:t>
      </w:r>
      <w:proofErr w:type="gramEnd"/>
      <w:r w:rsidR="009B2676" w:rsidRPr="00CC7A3A">
        <w:rPr>
          <w:rFonts w:ascii="Times New Roman" w:eastAsia="宋体" w:hAnsi="Times New Roman" w:cs="Times New Roman"/>
          <w:kern w:val="0"/>
          <w:szCs w:val="21"/>
        </w:rPr>
        <w:t xml:space="preserve"> and 2</w:t>
      </w:r>
      <w:r w:rsidR="009B2676" w:rsidRPr="00CC7A3A">
        <w:rPr>
          <w:rFonts w:ascii="Times New Roman" w:eastAsia="宋体" w:hAnsi="Times New Roman" w:cs="Times New Roman"/>
          <w:kern w:val="0"/>
          <w:szCs w:val="21"/>
          <w:vertAlign w:val="superscript"/>
        </w:rPr>
        <w:t>15</w:t>
      </w:r>
      <w:r w:rsidR="009B2676" w:rsidRPr="00CC7A3A">
        <w:rPr>
          <w:rFonts w:ascii="Times New Roman" w:eastAsia="宋体" w:hAnsi="Times New Roman" w:cs="Times New Roman"/>
          <w:kern w:val="0"/>
          <w:szCs w:val="21"/>
        </w:rPr>
        <w:t xml:space="preserve"> and γ = 2</w:t>
      </w:r>
      <w:r w:rsidR="009B2676" w:rsidRPr="00CC7A3A">
        <w:rPr>
          <w:rFonts w:ascii="Times New Roman" w:eastAsia="宋体" w:hAnsi="Times New Roman" w:cs="Times New Roman"/>
          <w:kern w:val="0"/>
          <w:szCs w:val="21"/>
          <w:vertAlign w:val="superscript"/>
        </w:rPr>
        <w:t>−15</w:t>
      </w:r>
      <w:r w:rsidR="009B2676" w:rsidRPr="00CC7A3A">
        <w:rPr>
          <w:rFonts w:ascii="Times New Roman" w:eastAsia="宋体" w:hAnsi="Times New Roman" w:cs="Times New Roman"/>
          <w:kern w:val="0"/>
          <w:szCs w:val="21"/>
        </w:rPr>
        <w:t>, 2</w:t>
      </w:r>
      <w:r w:rsidR="009B2676" w:rsidRPr="00CC7A3A">
        <w:rPr>
          <w:rFonts w:ascii="Times New Roman" w:eastAsia="宋体" w:hAnsi="Times New Roman" w:cs="Times New Roman"/>
          <w:kern w:val="0"/>
          <w:szCs w:val="21"/>
          <w:vertAlign w:val="superscript"/>
        </w:rPr>
        <w:t>−13</w:t>
      </w:r>
      <w:r w:rsidR="009B2676" w:rsidRPr="00CC7A3A">
        <w:rPr>
          <w:rFonts w:ascii="Times New Roman" w:eastAsia="宋体" w:hAnsi="Times New Roman" w:cs="Times New Roman"/>
          <w:kern w:val="0"/>
          <w:szCs w:val="21"/>
        </w:rPr>
        <w:t>, …, and 2</w:t>
      </w:r>
      <w:r w:rsidR="009B2676" w:rsidRPr="00CC7A3A">
        <w:rPr>
          <w:rFonts w:ascii="Times New Roman" w:eastAsia="宋体" w:hAnsi="Times New Roman" w:cs="Times New Roman"/>
          <w:kern w:val="0"/>
          <w:szCs w:val="21"/>
          <w:vertAlign w:val="superscript"/>
        </w:rPr>
        <w:t>3</w:t>
      </w:r>
      <w:r w:rsidR="009B2676" w:rsidRPr="00CC7A3A">
        <w:rPr>
          <w:rFonts w:ascii="Times New Roman" w:eastAsia="宋体" w:hAnsi="Times New Roman" w:cs="Times New Roman"/>
          <w:kern w:val="0"/>
          <w:szCs w:val="21"/>
        </w:rPr>
        <w:t xml:space="preserve"> for RBF SVM, </w:t>
      </w:r>
      <w:r w:rsidR="009B2676" w:rsidRPr="00CC7A3A">
        <w:rPr>
          <w:rFonts w:ascii="Times New Roman" w:eastAsia="宋体" w:hAnsi="Times New Roman" w:cs="Times New Roman"/>
          <w:i/>
          <w:kern w:val="0"/>
          <w:szCs w:val="21"/>
        </w:rPr>
        <w:t>C</w:t>
      </w:r>
      <w:r w:rsidR="009B2676" w:rsidRPr="00CC7A3A">
        <w:rPr>
          <w:rFonts w:ascii="Times New Roman" w:eastAsia="宋体" w:hAnsi="Times New Roman" w:cs="Times New Roman"/>
          <w:kern w:val="0"/>
          <w:szCs w:val="21"/>
        </w:rPr>
        <w:t xml:space="preserve"> = 2</w:t>
      </w:r>
      <w:r w:rsidR="009B2676" w:rsidRPr="00CC7A3A">
        <w:rPr>
          <w:rFonts w:ascii="Times New Roman" w:eastAsia="宋体" w:hAnsi="Times New Roman" w:cs="Times New Roman"/>
          <w:kern w:val="0"/>
          <w:szCs w:val="21"/>
          <w:vertAlign w:val="superscript"/>
        </w:rPr>
        <w:t>−5</w:t>
      </w:r>
      <w:r w:rsidR="009B2676" w:rsidRPr="00CC7A3A">
        <w:rPr>
          <w:rFonts w:ascii="Times New Roman" w:eastAsia="宋体" w:hAnsi="Times New Roman" w:cs="Times New Roman"/>
          <w:kern w:val="0"/>
          <w:szCs w:val="21"/>
        </w:rPr>
        <w:t>, 2</w:t>
      </w:r>
      <w:r w:rsidR="009B2676" w:rsidRPr="00CC7A3A">
        <w:rPr>
          <w:rFonts w:ascii="Times New Roman" w:eastAsia="宋体" w:hAnsi="Times New Roman" w:cs="Times New Roman"/>
          <w:kern w:val="0"/>
          <w:szCs w:val="21"/>
          <w:vertAlign w:val="superscript"/>
        </w:rPr>
        <w:t>−3</w:t>
      </w:r>
      <w:r w:rsidR="009B2676" w:rsidRPr="00CC7A3A">
        <w:rPr>
          <w:rFonts w:ascii="Times New Roman" w:eastAsia="宋体" w:hAnsi="Times New Roman" w:cs="Times New Roman"/>
          <w:kern w:val="0"/>
          <w:szCs w:val="21"/>
        </w:rPr>
        <w:t>, …, and 2</w:t>
      </w:r>
      <w:r w:rsidR="009B2676" w:rsidRPr="00CC7A3A">
        <w:rPr>
          <w:rFonts w:ascii="Times New Roman" w:eastAsia="宋体" w:hAnsi="Times New Roman" w:cs="Times New Roman"/>
          <w:kern w:val="0"/>
          <w:szCs w:val="21"/>
          <w:vertAlign w:val="superscript"/>
        </w:rPr>
        <w:t xml:space="preserve">15 </w:t>
      </w:r>
      <w:r w:rsidR="009B2676" w:rsidRPr="00CC7A3A">
        <w:rPr>
          <w:rFonts w:ascii="Times New Roman" w:eastAsia="宋体" w:hAnsi="Times New Roman" w:cs="Times New Roman"/>
          <w:kern w:val="0"/>
          <w:szCs w:val="21"/>
        </w:rPr>
        <w:t xml:space="preserve">for linear SVM, respectively). </w:t>
      </w:r>
      <w:r w:rsidR="005C3302" w:rsidRPr="00CC7A3A">
        <w:rPr>
          <w:rFonts w:ascii="Times New Roman" w:eastAsia="仿宋" w:hAnsi="Times New Roman" w:cs="Times New Roman"/>
          <w:szCs w:val="21"/>
          <w:lang w:val="en-AU"/>
        </w:rPr>
        <w:t xml:space="preserve">We found the best performance was achieved when </w:t>
      </w:r>
      <w:r w:rsidR="000B5478" w:rsidRPr="00CC7A3A">
        <w:rPr>
          <w:rFonts w:ascii="Times New Roman" w:eastAsia="仿宋" w:hAnsi="Times New Roman" w:cs="Times New Roman"/>
          <w:szCs w:val="21"/>
          <w:lang w:val="en-AU"/>
        </w:rPr>
        <w:t>ɣ</w:t>
      </w:r>
      <w:r w:rsidR="000B5478" w:rsidRPr="00CC7A3A">
        <w:rPr>
          <w:rFonts w:ascii="Times New Roman" w:eastAsia="等线" w:hAnsi="Times New Roman" w:cs="Times New Roman"/>
          <w:kern w:val="0"/>
          <w:sz w:val="22"/>
        </w:rPr>
        <w:t xml:space="preserve"> </w:t>
      </w:r>
      <w:r w:rsidR="00553069" w:rsidRPr="00CC7A3A">
        <w:rPr>
          <w:rFonts w:ascii="Times New Roman" w:eastAsia="等线" w:hAnsi="Times New Roman" w:cs="Times New Roman"/>
          <w:kern w:val="0"/>
          <w:sz w:val="22"/>
        </w:rPr>
        <w:t>=2</w:t>
      </w:r>
      <w:r w:rsidR="00553069" w:rsidRPr="00CC7A3A">
        <w:rPr>
          <w:rFonts w:ascii="Times New Roman" w:eastAsia="等线" w:hAnsi="Times New Roman" w:cs="Times New Roman"/>
          <w:kern w:val="0"/>
          <w:sz w:val="22"/>
          <w:vertAlign w:val="superscript"/>
        </w:rPr>
        <w:t>-15</w:t>
      </w:r>
      <w:r w:rsidR="00D55BD7" w:rsidRPr="00CC7A3A">
        <w:rPr>
          <w:rFonts w:ascii="Times New Roman" w:eastAsia="等线" w:hAnsi="Times New Roman" w:cs="Times New Roman"/>
          <w:kern w:val="0"/>
          <w:sz w:val="22"/>
        </w:rPr>
        <w:t xml:space="preserve"> and</w:t>
      </w:r>
      <w:r w:rsidR="00553069" w:rsidRPr="00CC7A3A">
        <w:rPr>
          <w:rFonts w:ascii="Times New Roman" w:eastAsia="等线" w:hAnsi="Times New Roman" w:cs="Times New Roman"/>
          <w:kern w:val="0"/>
          <w:sz w:val="22"/>
        </w:rPr>
        <w:t xml:space="preserve"> </w:t>
      </w:r>
      <w:r w:rsidR="00553069" w:rsidRPr="00CC7A3A">
        <w:rPr>
          <w:rFonts w:ascii="Times New Roman" w:eastAsia="等线" w:hAnsi="Times New Roman" w:cs="Times New Roman"/>
          <w:i/>
          <w:kern w:val="0"/>
          <w:sz w:val="22"/>
        </w:rPr>
        <w:t>C</w:t>
      </w:r>
      <w:r w:rsidR="00553069" w:rsidRPr="00CC7A3A">
        <w:rPr>
          <w:rFonts w:ascii="Times New Roman" w:eastAsia="等线" w:hAnsi="Times New Roman" w:cs="Times New Roman"/>
          <w:kern w:val="0"/>
          <w:sz w:val="22"/>
        </w:rPr>
        <w:t xml:space="preserve"> = 2</w:t>
      </w:r>
      <w:r w:rsidR="00553069" w:rsidRPr="00CC7A3A">
        <w:rPr>
          <w:rFonts w:ascii="Times New Roman" w:eastAsia="等线" w:hAnsi="Times New Roman" w:cs="Times New Roman"/>
          <w:kern w:val="0"/>
          <w:sz w:val="22"/>
          <w:vertAlign w:val="superscript"/>
        </w:rPr>
        <w:t>3</w:t>
      </w:r>
      <w:r w:rsidR="005C3302" w:rsidRPr="00CC7A3A">
        <w:rPr>
          <w:rFonts w:ascii="Times New Roman" w:eastAsia="仿宋" w:hAnsi="Times New Roman" w:cs="Times New Roman"/>
          <w:kern w:val="0"/>
          <w:szCs w:val="21"/>
        </w:rPr>
        <w:t xml:space="preserve"> using RBF kernels. </w:t>
      </w:r>
      <w:r w:rsidR="00507534" w:rsidRPr="00CC7A3A">
        <w:rPr>
          <w:rFonts w:ascii="Times New Roman" w:eastAsia="等线" w:hAnsi="Times New Roman" w:cs="Times New Roman"/>
          <w:kern w:val="0"/>
          <w:sz w:val="22"/>
        </w:rPr>
        <w:t xml:space="preserve">We observed that a linear SVM when </w:t>
      </w:r>
      <w:r w:rsidR="00507534" w:rsidRPr="00CC7A3A">
        <w:rPr>
          <w:rFonts w:ascii="Times New Roman" w:eastAsia="等线" w:hAnsi="Times New Roman" w:cs="Times New Roman"/>
          <w:i/>
          <w:kern w:val="0"/>
          <w:sz w:val="22"/>
        </w:rPr>
        <w:t>C</w:t>
      </w:r>
      <w:r w:rsidR="00507534" w:rsidRPr="00CC7A3A">
        <w:rPr>
          <w:rFonts w:ascii="Times New Roman" w:eastAsia="等线" w:hAnsi="Times New Roman" w:cs="Times New Roman"/>
          <w:kern w:val="0"/>
          <w:sz w:val="22"/>
        </w:rPr>
        <w:t xml:space="preserve"> = </w:t>
      </w:r>
      <w:r w:rsidR="00A5369E" w:rsidRPr="00CC7A3A">
        <w:rPr>
          <w:rFonts w:ascii="Times New Roman" w:eastAsia="等线" w:hAnsi="Times New Roman" w:cs="Times New Roman"/>
          <w:kern w:val="0"/>
          <w:sz w:val="22"/>
        </w:rPr>
        <w:t>2</w:t>
      </w:r>
      <w:r w:rsidR="00A5369E" w:rsidRPr="00CC7A3A">
        <w:rPr>
          <w:rFonts w:ascii="Times New Roman" w:eastAsia="等线" w:hAnsi="Times New Roman" w:cs="Times New Roman"/>
          <w:kern w:val="0"/>
          <w:sz w:val="22"/>
          <w:vertAlign w:val="superscript"/>
        </w:rPr>
        <w:t>-5</w:t>
      </w:r>
      <w:r w:rsidR="00507534" w:rsidRPr="00CC7A3A">
        <w:rPr>
          <w:rFonts w:ascii="Times New Roman" w:eastAsia="等线" w:hAnsi="Times New Roman" w:cs="Times New Roman"/>
          <w:kern w:val="0"/>
          <w:sz w:val="22"/>
        </w:rPr>
        <w:t xml:space="preserve"> had </w:t>
      </w:r>
      <w:r w:rsidR="006F07BF" w:rsidRPr="00CC7A3A">
        <w:rPr>
          <w:rFonts w:ascii="Times New Roman" w:eastAsia="等线" w:hAnsi="Times New Roman" w:cs="Times New Roman"/>
          <w:kern w:val="0"/>
          <w:sz w:val="22"/>
        </w:rPr>
        <w:t xml:space="preserve">marginally </w:t>
      </w:r>
      <w:r w:rsidR="008D3BE4" w:rsidRPr="00CC7A3A">
        <w:rPr>
          <w:rFonts w:ascii="Times New Roman" w:eastAsia="等线" w:hAnsi="Times New Roman" w:cs="Times New Roman"/>
          <w:kern w:val="0"/>
          <w:sz w:val="22"/>
        </w:rPr>
        <w:t>inferior performance</w:t>
      </w:r>
      <w:r w:rsidR="00507534" w:rsidRPr="00CC7A3A">
        <w:rPr>
          <w:rFonts w:ascii="Times New Roman" w:eastAsia="等线" w:hAnsi="Times New Roman" w:cs="Times New Roman"/>
          <w:kern w:val="0"/>
          <w:sz w:val="22"/>
        </w:rPr>
        <w:t xml:space="preserve"> compared with the RBF kernel SVM (</w:t>
      </w:r>
      <w:r w:rsidR="00BA5F86" w:rsidRPr="00CC7A3A">
        <w:rPr>
          <w:rFonts w:ascii="Times New Roman" w:eastAsia="等线" w:hAnsi="Times New Roman" w:cs="Times New Roman"/>
          <w:kern w:val="0"/>
          <w:sz w:val="22"/>
        </w:rPr>
        <w:t xml:space="preserve">linear SVM </w:t>
      </w:r>
      <w:r w:rsidR="00507534" w:rsidRPr="00CC7A3A">
        <w:rPr>
          <w:rFonts w:ascii="Times New Roman" w:eastAsia="等线" w:hAnsi="Times New Roman" w:cs="Times New Roman"/>
          <w:kern w:val="0"/>
          <w:sz w:val="22"/>
        </w:rPr>
        <w:t>BAC = 76.</w:t>
      </w:r>
      <w:r w:rsidR="002641E5" w:rsidRPr="00CC7A3A">
        <w:rPr>
          <w:rFonts w:ascii="Times New Roman" w:eastAsia="等线" w:hAnsi="Times New Roman" w:cs="Times New Roman"/>
          <w:kern w:val="0"/>
          <w:sz w:val="22"/>
        </w:rPr>
        <w:t>30</w:t>
      </w:r>
      <w:r w:rsidR="00507534" w:rsidRPr="00CC7A3A">
        <w:rPr>
          <w:rFonts w:ascii="Times New Roman" w:eastAsia="等线" w:hAnsi="Times New Roman" w:cs="Times New Roman"/>
          <w:kern w:val="0"/>
          <w:sz w:val="22"/>
        </w:rPr>
        <w:t>%</w:t>
      </w:r>
      <w:r w:rsidR="002641E5" w:rsidRPr="00CC7A3A">
        <w:rPr>
          <w:rFonts w:ascii="Times New Roman" w:eastAsia="等线" w:hAnsi="Times New Roman" w:cs="Times New Roman"/>
          <w:kern w:val="0"/>
          <w:sz w:val="22"/>
        </w:rPr>
        <w:t xml:space="preserve"> and AUC = 0.824</w:t>
      </w:r>
      <w:r w:rsidR="00507534" w:rsidRPr="00CC7A3A">
        <w:rPr>
          <w:rFonts w:ascii="Times New Roman" w:eastAsia="等线" w:hAnsi="Times New Roman" w:cs="Times New Roman"/>
          <w:kern w:val="0"/>
          <w:sz w:val="22"/>
        </w:rPr>
        <w:t xml:space="preserve"> vs. </w:t>
      </w:r>
      <w:r w:rsidR="005E0CE4" w:rsidRPr="00CC7A3A">
        <w:rPr>
          <w:rFonts w:ascii="Times New Roman" w:eastAsia="等线" w:hAnsi="Times New Roman" w:cs="Times New Roman"/>
          <w:kern w:val="0"/>
          <w:sz w:val="22"/>
        </w:rPr>
        <w:t>RBF</w:t>
      </w:r>
      <w:r w:rsidR="00BA5F86" w:rsidRPr="00CC7A3A">
        <w:rPr>
          <w:rFonts w:ascii="Times New Roman" w:eastAsia="等线" w:hAnsi="Times New Roman" w:cs="Times New Roman"/>
          <w:kern w:val="0"/>
          <w:sz w:val="22"/>
        </w:rPr>
        <w:t xml:space="preserve"> SVM </w:t>
      </w:r>
      <w:r w:rsidR="002641E5" w:rsidRPr="00CC7A3A">
        <w:rPr>
          <w:rFonts w:ascii="Times New Roman" w:eastAsia="等线" w:hAnsi="Times New Roman" w:cs="Times New Roman"/>
          <w:kern w:val="0"/>
          <w:sz w:val="22"/>
        </w:rPr>
        <w:t>BAC = 76.07</w:t>
      </w:r>
      <w:r w:rsidR="00507534" w:rsidRPr="00CC7A3A">
        <w:rPr>
          <w:rFonts w:ascii="Times New Roman" w:eastAsia="等线" w:hAnsi="Times New Roman" w:cs="Times New Roman"/>
          <w:kern w:val="0"/>
          <w:sz w:val="22"/>
        </w:rPr>
        <w:t>%</w:t>
      </w:r>
      <w:r w:rsidR="002641E5" w:rsidRPr="00CC7A3A">
        <w:rPr>
          <w:rFonts w:ascii="Times New Roman" w:eastAsia="等线" w:hAnsi="Times New Roman" w:cs="Times New Roman"/>
          <w:kern w:val="0"/>
          <w:sz w:val="22"/>
        </w:rPr>
        <w:t xml:space="preserve"> and AUC = 0.844</w:t>
      </w:r>
      <w:r w:rsidR="00507534" w:rsidRPr="00CC7A3A">
        <w:rPr>
          <w:rFonts w:ascii="Times New Roman" w:eastAsia="等线" w:hAnsi="Times New Roman" w:cs="Times New Roman"/>
          <w:kern w:val="0"/>
          <w:sz w:val="22"/>
        </w:rPr>
        <w:t>)</w:t>
      </w:r>
      <w:r w:rsidR="001F504D" w:rsidRPr="00CC7A3A">
        <w:rPr>
          <w:rFonts w:ascii="Times New Roman" w:eastAsia="等线" w:hAnsi="Times New Roman" w:cs="Times New Roman"/>
          <w:kern w:val="0"/>
          <w:sz w:val="22"/>
        </w:rPr>
        <w:t xml:space="preserve">. </w:t>
      </w:r>
      <w:r w:rsidR="001457C1" w:rsidRPr="00CC7A3A">
        <w:rPr>
          <w:rFonts w:ascii="Times New Roman" w:eastAsia="等线" w:hAnsi="Times New Roman" w:cs="Times New Roman"/>
          <w:kern w:val="0"/>
          <w:sz w:val="22"/>
        </w:rPr>
        <w:t>Therefore</w:t>
      </w:r>
      <w:r w:rsidR="00923353" w:rsidRPr="00CC7A3A">
        <w:rPr>
          <w:rFonts w:ascii="Times New Roman" w:eastAsia="等线" w:hAnsi="Times New Roman" w:cs="Times New Roman"/>
          <w:kern w:val="0"/>
          <w:sz w:val="22"/>
        </w:rPr>
        <w:t>,</w:t>
      </w:r>
      <w:r w:rsidR="001457C1" w:rsidRPr="00CC7A3A">
        <w:rPr>
          <w:rFonts w:ascii="Times New Roman" w:eastAsia="等线" w:hAnsi="Times New Roman" w:cs="Times New Roman"/>
          <w:kern w:val="0"/>
          <w:sz w:val="22"/>
        </w:rPr>
        <w:t xml:space="preserve"> we reported the results of</w:t>
      </w:r>
      <w:r w:rsidR="00923353" w:rsidRPr="00CC7A3A">
        <w:rPr>
          <w:rFonts w:ascii="Times New Roman" w:eastAsia="等线" w:hAnsi="Times New Roman" w:cs="Times New Roman"/>
          <w:kern w:val="0"/>
          <w:sz w:val="22"/>
        </w:rPr>
        <w:t xml:space="preserve"> the</w:t>
      </w:r>
      <w:r w:rsidR="001457C1" w:rsidRPr="00CC7A3A">
        <w:rPr>
          <w:rFonts w:ascii="Times New Roman" w:eastAsia="等线" w:hAnsi="Times New Roman" w:cs="Times New Roman"/>
          <w:kern w:val="0"/>
          <w:sz w:val="22"/>
        </w:rPr>
        <w:t xml:space="preserve"> RBF kernel SVM in the manuscript.</w:t>
      </w:r>
    </w:p>
    <w:p w14:paraId="383358F0" w14:textId="0BFC6F71" w:rsidR="006847CD" w:rsidRPr="00CC7A3A" w:rsidRDefault="006847CD" w:rsidP="006847CD">
      <w:pPr>
        <w:spacing w:line="480" w:lineRule="auto"/>
        <w:rPr>
          <w:rFonts w:ascii="Times New Roman" w:hAnsi="Times New Roman" w:cs="Times New Roman"/>
        </w:rPr>
      </w:pPr>
      <w:r w:rsidRPr="00CC7A3A">
        <w:rPr>
          <w:rFonts w:ascii="Times New Roman" w:eastAsia="仿宋" w:hAnsi="Times New Roman" w:cs="Times New Roman" w:hint="eastAsia"/>
          <w:szCs w:val="21"/>
          <w:lang w:val="en-AU"/>
        </w:rPr>
        <w:t>T</w:t>
      </w:r>
      <w:r w:rsidRPr="00CC7A3A">
        <w:rPr>
          <w:rFonts w:ascii="Times New Roman" w:eastAsia="仿宋" w:hAnsi="Times New Roman" w:cs="Times New Roman"/>
          <w:szCs w:val="21"/>
          <w:lang w:val="en-AU"/>
        </w:rPr>
        <w:t xml:space="preserve">he voxel probability maps of volumetric contributions to schizophrenia generated by SVM were </w:t>
      </w:r>
      <w:r w:rsidRPr="00CC7A3A">
        <w:rPr>
          <w:rFonts w:ascii="Times New Roman" w:eastAsia="仿宋" w:hAnsi="Times New Roman" w:cs="Times New Roman"/>
          <w:szCs w:val="21"/>
          <w:lang w:val="en-AU"/>
        </w:rPr>
        <w:lastRenderedPageBreak/>
        <w:t xml:space="preserve">based on the learned weight vector of a linear SVM. For a linear SVM with a </w:t>
      </w:r>
      <m:oMath>
        <m:r>
          <w:rPr>
            <w:rFonts w:ascii="Cambria Math" w:eastAsia="仿宋" w:hAnsi="Cambria Math" w:cs="Times New Roman"/>
            <w:szCs w:val="21"/>
            <w:lang w:val="en-AU"/>
          </w:rPr>
          <m:t>d</m:t>
        </m:r>
      </m:oMath>
      <w:r w:rsidRPr="00CC7A3A">
        <w:rPr>
          <w:rFonts w:ascii="Times New Roman" w:eastAsia="仿宋" w:hAnsi="Times New Roman" w:cs="Times New Roman"/>
          <w:szCs w:val="21"/>
          <w:lang w:val="en-AU"/>
        </w:rPr>
        <w:t xml:space="preserve">-dimensional weight vector, the output </w:t>
      </w:r>
      <m:oMath>
        <m:r>
          <w:rPr>
            <w:rFonts w:ascii="Cambria Math" w:eastAsia="仿宋" w:hAnsi="Cambria Math" w:cs="Times New Roman"/>
            <w:szCs w:val="21"/>
            <w:lang w:val="en-AU"/>
          </w:rPr>
          <m:t>y</m:t>
        </m:r>
      </m:oMath>
      <w:r w:rsidRPr="00CC7A3A">
        <w:rPr>
          <w:rFonts w:ascii="Times New Roman" w:eastAsia="仿宋" w:hAnsi="Times New Roman" w:cs="Times New Roman"/>
          <w:szCs w:val="21"/>
          <w:lang w:val="en-AU"/>
        </w:rPr>
        <w:t xml:space="preserve"> for a </w:t>
      </w:r>
      <m:oMath>
        <m:r>
          <w:rPr>
            <w:rFonts w:ascii="Cambria Math" w:eastAsia="仿宋" w:hAnsi="Cambria Math" w:cs="Times New Roman"/>
            <w:szCs w:val="21"/>
            <w:lang w:val="en-AU"/>
          </w:rPr>
          <m:t>d</m:t>
        </m:r>
      </m:oMath>
      <w:r w:rsidRPr="00CC7A3A">
        <w:rPr>
          <w:rFonts w:ascii="Times New Roman" w:eastAsia="仿宋" w:hAnsi="Times New Roman" w:cs="Times New Roman"/>
          <w:szCs w:val="21"/>
          <w:lang w:val="en-AU"/>
        </w:rPr>
        <w:t xml:space="preserve">-dimensional data </w:t>
      </w:r>
      <m:oMath>
        <m:r>
          <w:rPr>
            <w:rFonts w:ascii="Cambria Math" w:eastAsia="仿宋" w:hAnsi="Cambria Math" w:cs="Times New Roman"/>
            <w:szCs w:val="21"/>
            <w:lang w:val="en-AU"/>
          </w:rPr>
          <m:t>x</m:t>
        </m:r>
      </m:oMath>
      <w:r w:rsidRPr="00CC7A3A">
        <w:rPr>
          <w:rFonts w:ascii="Times New Roman" w:eastAsia="仿宋" w:hAnsi="Times New Roman" w:cs="Times New Roman"/>
          <w:szCs w:val="21"/>
          <w:lang w:val="en-AU"/>
        </w:rPr>
        <w:t xml:space="preserve"> can be written </w:t>
      </w:r>
      <w:proofErr w:type="gramStart"/>
      <w:r w:rsidRPr="00CC7A3A">
        <w:rPr>
          <w:rFonts w:ascii="Times New Roman" w:eastAsia="仿宋" w:hAnsi="Times New Roman" w:cs="Times New Roman"/>
          <w:szCs w:val="21"/>
          <w:lang w:val="en-AU"/>
        </w:rPr>
        <w:t>as</w:t>
      </w:r>
      <w:r w:rsidRPr="00CC7A3A">
        <w:rPr>
          <w:rFonts w:ascii="Times New Roman" w:eastAsia="仿宋" w:hAnsi="Times New Roman" w:cs="Times New Roman" w:hint="eastAsia"/>
          <w:szCs w:val="21"/>
          <w:lang w:val="en-AU"/>
        </w:rPr>
        <w:t xml:space="preserve"> </w:t>
      </w:r>
      <w:proofErr w:type="gramEnd"/>
      <m:oMath>
        <m:sSup>
          <m:sSupPr>
            <m:ctrlPr>
              <w:rPr>
                <w:rFonts w:ascii="Cambria Math" w:eastAsia="仿宋" w:hAnsi="Cambria Math" w:cs="Times New Roman"/>
                <w:szCs w:val="21"/>
                <w:lang w:val="en-AU"/>
              </w:rPr>
            </m:ctrlPr>
          </m:sSupPr>
          <m:e>
            <m:r>
              <w:rPr>
                <w:rFonts w:ascii="Cambria Math" w:eastAsia="仿宋" w:hAnsi="Cambria Math" w:cs="Times New Roman"/>
                <w:szCs w:val="21"/>
                <w:lang w:val="en-AU"/>
              </w:rPr>
              <m:t>y</m:t>
            </m:r>
            <m:r>
              <m:rPr>
                <m:sty m:val="p"/>
              </m:rPr>
              <w:rPr>
                <w:rFonts w:ascii="Cambria Math" w:eastAsia="仿宋" w:hAnsi="Cambria Math" w:cs="Times New Roman"/>
                <w:szCs w:val="21"/>
                <w:lang w:val="en-AU"/>
              </w:rPr>
              <m:t>=</m:t>
            </m:r>
            <m:r>
              <w:rPr>
                <w:rFonts w:ascii="Cambria Math" w:eastAsia="仿宋" w:hAnsi="Cambria Math" w:cs="Times New Roman"/>
                <w:szCs w:val="21"/>
                <w:lang w:val="en-AU"/>
              </w:rPr>
              <m:t>w</m:t>
            </m:r>
          </m:e>
          <m:sup>
            <m:r>
              <w:rPr>
                <w:rFonts w:ascii="Cambria Math" w:eastAsia="仿宋" w:hAnsi="Cambria Math" w:cs="Times New Roman"/>
                <w:szCs w:val="21"/>
                <w:lang w:val="en-AU"/>
              </w:rPr>
              <m:t>T</m:t>
            </m:r>
          </m:sup>
        </m:sSup>
        <m:r>
          <w:rPr>
            <w:rFonts w:ascii="Cambria Math" w:eastAsia="仿宋" w:hAnsi="Cambria Math" w:cs="Times New Roman"/>
            <w:szCs w:val="21"/>
            <w:lang w:val="en-AU"/>
          </w:rPr>
          <m:t>x</m:t>
        </m:r>
        <m:r>
          <m:rPr>
            <m:sty m:val="p"/>
          </m:rPr>
          <w:rPr>
            <w:rFonts w:ascii="Cambria Math" w:eastAsia="仿宋" w:hAnsi="Cambria Math" w:cs="Times New Roman"/>
            <w:szCs w:val="21"/>
            <w:lang w:val="en-AU"/>
          </w:rPr>
          <m:t>+</m:t>
        </m:r>
        <m:r>
          <w:rPr>
            <w:rFonts w:ascii="Cambria Math" w:eastAsia="仿宋" w:hAnsi="Cambria Math" w:cs="Times New Roman"/>
            <w:szCs w:val="21"/>
            <w:lang w:val="en-AU"/>
          </w:rPr>
          <m:t>b</m:t>
        </m:r>
      </m:oMath>
      <w:r w:rsidRPr="00CC7A3A">
        <w:rPr>
          <w:rFonts w:ascii="Times New Roman" w:eastAsia="仿宋" w:hAnsi="Times New Roman" w:cs="Times New Roman" w:hint="eastAsia"/>
          <w:iCs/>
          <w:szCs w:val="21"/>
          <w:lang w:val="en-AU"/>
        </w:rPr>
        <w:t xml:space="preserve">, </w:t>
      </w:r>
      <w:r w:rsidRPr="00CC7A3A">
        <w:rPr>
          <w:rFonts w:ascii="Times New Roman" w:eastAsia="仿宋" w:hAnsi="Times New Roman" w:cs="Times New Roman"/>
          <w:szCs w:val="21"/>
          <w:lang w:val="en-AU"/>
        </w:rPr>
        <w:t xml:space="preserve">where </w:t>
      </w:r>
      <m:oMath>
        <m:r>
          <w:rPr>
            <w:rFonts w:ascii="Cambria Math" w:eastAsia="仿宋" w:hAnsi="Cambria Math" w:cs="Times New Roman"/>
            <w:szCs w:val="21"/>
            <w:lang w:val="en-AU"/>
          </w:rPr>
          <m:t>w</m:t>
        </m:r>
      </m:oMath>
      <w:r w:rsidRPr="00CC7A3A">
        <w:rPr>
          <w:rFonts w:ascii="Times New Roman" w:eastAsia="仿宋" w:hAnsi="Times New Roman" w:cs="Times New Roman" w:hint="eastAsia"/>
          <w:szCs w:val="21"/>
          <w:lang w:val="en-AU"/>
        </w:rPr>
        <w:t xml:space="preserve"> </w:t>
      </w:r>
      <w:r w:rsidRPr="00CC7A3A">
        <w:rPr>
          <w:rFonts w:ascii="Times New Roman" w:eastAsia="仿宋" w:hAnsi="Times New Roman" w:cs="Times New Roman"/>
          <w:szCs w:val="21"/>
          <w:lang w:val="en-AU"/>
        </w:rPr>
        <w:t xml:space="preserve">and </w:t>
      </w:r>
      <m:oMath>
        <m:r>
          <w:rPr>
            <w:rFonts w:ascii="Cambria Math" w:eastAsia="仿宋" w:hAnsi="Cambria Math" w:cs="Times New Roman"/>
            <w:szCs w:val="21"/>
            <w:lang w:val="en-AU"/>
          </w:rPr>
          <m:t>b</m:t>
        </m:r>
      </m:oMath>
      <w:r w:rsidRPr="00CC7A3A">
        <w:rPr>
          <w:rFonts w:ascii="Times New Roman" w:eastAsia="仿宋" w:hAnsi="Times New Roman" w:cs="Times New Roman" w:hint="eastAsia"/>
          <w:szCs w:val="21"/>
          <w:lang w:val="en-AU"/>
        </w:rPr>
        <w:t xml:space="preserve"> </w:t>
      </w:r>
      <w:r w:rsidRPr="00CC7A3A">
        <w:rPr>
          <w:rFonts w:ascii="Times New Roman" w:eastAsia="仿宋" w:hAnsi="Times New Roman" w:cs="Times New Roman"/>
          <w:szCs w:val="21"/>
          <w:lang w:val="en-AU"/>
        </w:rPr>
        <w:t>denote</w:t>
      </w:r>
      <w:r w:rsidR="006916FF" w:rsidRPr="00CC7A3A">
        <w:rPr>
          <w:rFonts w:ascii="Times New Roman" w:eastAsia="仿宋" w:hAnsi="Times New Roman" w:cs="Times New Roman"/>
          <w:szCs w:val="21"/>
          <w:lang w:val="en-AU"/>
        </w:rPr>
        <w:t xml:space="preserve"> the</w:t>
      </w:r>
      <w:r w:rsidRPr="00CC7A3A">
        <w:rPr>
          <w:rFonts w:ascii="Times New Roman" w:eastAsia="仿宋" w:hAnsi="Times New Roman" w:cs="Times New Roman"/>
          <w:szCs w:val="21"/>
          <w:lang w:val="en-AU"/>
        </w:rPr>
        <w:t xml:space="preserve"> weight and bias term</w:t>
      </w:r>
      <w:r w:rsidR="006916FF" w:rsidRPr="00CC7A3A">
        <w:rPr>
          <w:rFonts w:ascii="Times New Roman" w:eastAsia="仿宋" w:hAnsi="Times New Roman" w:cs="Times New Roman"/>
          <w:szCs w:val="21"/>
          <w:lang w:val="en-AU"/>
        </w:rPr>
        <w:t>s</w:t>
      </w:r>
      <w:r w:rsidRPr="00CC7A3A">
        <w:rPr>
          <w:rFonts w:ascii="Times New Roman" w:eastAsia="仿宋" w:hAnsi="Times New Roman" w:cs="Times New Roman"/>
          <w:szCs w:val="21"/>
          <w:lang w:val="en-AU"/>
        </w:rPr>
        <w:t xml:space="preserve"> of SVM, respectively. A linear SVM creates a hyperplane that uses support vectors to </w:t>
      </w:r>
      <w:r w:rsidRPr="00CC7A3A">
        <w:rPr>
          <w:rFonts w:ascii="Times New Roman" w:eastAsia="仿宋" w:hAnsi="Times New Roman" w:cs="Times New Roman" w:hint="eastAsia"/>
          <w:szCs w:val="21"/>
          <w:lang w:val="en-AU"/>
        </w:rPr>
        <w:t>maximize</w:t>
      </w:r>
      <w:r w:rsidRPr="00CC7A3A">
        <w:rPr>
          <w:rFonts w:ascii="Times New Roman" w:eastAsia="仿宋" w:hAnsi="Times New Roman" w:cs="Times New Roman"/>
          <w:szCs w:val="21"/>
          <w:lang w:val="en-AU"/>
        </w:rPr>
        <w:t xml:space="preserve"> the distance between the two classes, which is determined</w:t>
      </w:r>
      <w:r w:rsidRPr="00CC7A3A">
        <w:rPr>
          <w:rFonts w:ascii="Times New Roman" w:eastAsia="仿宋" w:hAnsi="Times New Roman" w:cs="Times New Roman" w:hint="eastAsia"/>
          <w:szCs w:val="21"/>
          <w:lang w:val="en-AU"/>
        </w:rPr>
        <w:t xml:space="preserve"> by</w:t>
      </w:r>
      <w:r w:rsidRPr="00CC7A3A">
        <w:rPr>
          <w:rFonts w:ascii="Times New Roman" w:eastAsia="仿宋" w:hAnsi="Times New Roman" w:cs="Times New Roman"/>
          <w:szCs w:val="21"/>
          <w:lang w:val="en-AU"/>
        </w:rPr>
        <w:t xml:space="preserve"> </w:t>
      </w:r>
      <m:oMath>
        <m:r>
          <w:rPr>
            <w:rFonts w:ascii="Cambria Math" w:eastAsia="仿宋" w:hAnsi="Cambria Math" w:cs="Times New Roman"/>
            <w:szCs w:val="21"/>
            <w:lang w:val="en-AU"/>
          </w:rPr>
          <m:t>w</m:t>
        </m:r>
      </m:oMath>
      <w:r w:rsidRPr="00CC7A3A">
        <w:rPr>
          <w:rFonts w:ascii="Times New Roman" w:eastAsia="仿宋" w:hAnsi="Times New Roman" w:cs="Times New Roman" w:hint="eastAsia"/>
          <w:szCs w:val="21"/>
          <w:lang w:val="en-AU"/>
        </w:rPr>
        <w:t xml:space="preserve"> </w:t>
      </w:r>
      <w:proofErr w:type="gramStart"/>
      <w:r w:rsidRPr="00CC7A3A">
        <w:rPr>
          <w:rFonts w:ascii="Times New Roman" w:eastAsia="仿宋" w:hAnsi="Times New Roman" w:cs="Times New Roman"/>
          <w:szCs w:val="21"/>
          <w:lang w:val="en-AU"/>
        </w:rPr>
        <w:t xml:space="preserve">and </w:t>
      </w:r>
      <w:proofErr w:type="gramEnd"/>
      <m:oMath>
        <m:r>
          <w:rPr>
            <w:rFonts w:ascii="Cambria Math" w:eastAsia="仿宋" w:hAnsi="Cambria Math" w:cs="Times New Roman"/>
            <w:szCs w:val="21"/>
            <w:lang w:val="en-AU"/>
          </w:rPr>
          <m:t>b</m:t>
        </m:r>
      </m:oMath>
      <w:r w:rsidRPr="00CC7A3A">
        <w:rPr>
          <w:rFonts w:ascii="Times New Roman" w:eastAsia="仿宋" w:hAnsi="Times New Roman" w:cs="Times New Roman"/>
          <w:szCs w:val="21"/>
          <w:lang w:val="en-AU"/>
        </w:rPr>
        <w:t xml:space="preserve">. </w:t>
      </w:r>
      <m:oMath>
        <m:r>
          <w:rPr>
            <w:rFonts w:ascii="Cambria Math" w:eastAsia="仿宋" w:hAnsi="Cambria Math" w:cs="Times New Roman"/>
            <w:szCs w:val="21"/>
            <w:lang w:val="en-AU"/>
          </w:rPr>
          <m:t>w</m:t>
        </m:r>
      </m:oMath>
      <w:r w:rsidRPr="00CC7A3A">
        <w:rPr>
          <w:rFonts w:ascii="Times New Roman" w:eastAsia="仿宋" w:hAnsi="Times New Roman" w:cs="Times New Roman"/>
          <w:szCs w:val="21"/>
          <w:lang w:val="en-AU"/>
        </w:rPr>
        <w:t xml:space="preserve"> </w:t>
      </w:r>
      <w:proofErr w:type="gramStart"/>
      <w:r w:rsidRPr="00CC7A3A">
        <w:rPr>
          <w:rFonts w:ascii="Times New Roman" w:eastAsia="仿宋" w:hAnsi="Times New Roman" w:cs="Times New Roman"/>
          <w:szCs w:val="21"/>
          <w:lang w:val="en-AU"/>
        </w:rPr>
        <w:t>represents</w:t>
      </w:r>
      <w:proofErr w:type="gramEnd"/>
      <w:r w:rsidRPr="00CC7A3A">
        <w:rPr>
          <w:rFonts w:ascii="Times New Roman" w:eastAsia="仿宋" w:hAnsi="Times New Roman" w:cs="Times New Roman"/>
          <w:szCs w:val="21"/>
          <w:lang w:val="en-AU"/>
        </w:rPr>
        <w:t xml:space="preserve"> the vector which is orthogonal to the hyperplane, in which the absolute values of the coefficients in relation to each feature can then be used to determine feature contribution for the </w:t>
      </w:r>
      <w:proofErr w:type="spellStart"/>
      <w:r w:rsidRPr="00CC7A3A">
        <w:rPr>
          <w:rFonts w:ascii="Times New Roman" w:eastAsia="仿宋" w:hAnsi="Times New Roman" w:cs="Times New Roman"/>
          <w:szCs w:val="21"/>
          <w:lang w:val="en-AU"/>
        </w:rPr>
        <w:t>clas</w:t>
      </w:r>
      <w:r w:rsidRPr="00CC7A3A">
        <w:rPr>
          <w:rFonts w:ascii="Times New Roman" w:hAnsi="Times New Roman" w:cs="Times New Roman"/>
        </w:rPr>
        <w:t>sification</w:t>
      </w:r>
      <w:proofErr w:type="spellEnd"/>
      <w:r w:rsidRPr="00CC7A3A">
        <w:rPr>
          <w:rFonts w:ascii="Times New Roman" w:hAnsi="Times New Roman" w:cs="Times New Roman"/>
        </w:rPr>
        <w:t xml:space="preserve"> task. The final contribution of</w:t>
      </w:r>
      <w:r w:rsidRPr="00CC7A3A">
        <w:rPr>
          <w:rFonts w:ascii="Times New Roman" w:hAnsi="Times New Roman" w:cs="Times New Roman" w:hint="eastAsia"/>
        </w:rPr>
        <w:t xml:space="preserve"> </w:t>
      </w:r>
      <w:r w:rsidRPr="00CC7A3A">
        <w:rPr>
          <w:rFonts w:ascii="Times New Roman" w:hAnsi="Times New Roman" w:cs="Times New Roman"/>
        </w:rPr>
        <w:t>each feature was averaged across all the participants from the eight experiments and</w:t>
      </w:r>
      <w:r w:rsidRPr="00CC7A3A">
        <w:rPr>
          <w:rFonts w:ascii="Times New Roman" w:hAnsi="Times New Roman" w:cs="Times New Roman" w:hint="eastAsia"/>
        </w:rPr>
        <w:t xml:space="preserve"> </w:t>
      </w:r>
      <w:r w:rsidRPr="00CC7A3A">
        <w:rPr>
          <w:rFonts w:ascii="Times New Roman" w:hAnsi="Times New Roman" w:cs="Times New Roman"/>
        </w:rPr>
        <w:t>normalized between 0 and 1. A higher value indicates a greater discriminative ability</w:t>
      </w:r>
      <w:r w:rsidRPr="00CC7A3A">
        <w:rPr>
          <w:rFonts w:ascii="Times New Roman" w:hAnsi="Times New Roman" w:cs="Times New Roman" w:hint="eastAsia"/>
        </w:rPr>
        <w:t xml:space="preserve"> </w:t>
      </w:r>
      <w:r w:rsidRPr="00CC7A3A">
        <w:rPr>
          <w:rFonts w:ascii="Times New Roman" w:hAnsi="Times New Roman" w:cs="Times New Roman"/>
        </w:rPr>
        <w:t>for the classification of schizophrenia.</w:t>
      </w:r>
    </w:p>
    <w:p w14:paraId="38DC66A7" w14:textId="77777777" w:rsidR="00BE53F6" w:rsidRPr="00CC7A3A" w:rsidRDefault="00BE53F6" w:rsidP="006847CD">
      <w:pPr>
        <w:spacing w:line="480" w:lineRule="auto"/>
        <w:rPr>
          <w:rFonts w:ascii="Times New Roman" w:eastAsia="仿宋" w:hAnsi="Times New Roman" w:cs="Times New Roman"/>
          <w:szCs w:val="21"/>
          <w:lang w:val="en-AU"/>
        </w:rPr>
      </w:pPr>
    </w:p>
    <w:p w14:paraId="689F7FAA" w14:textId="77777777" w:rsidR="005C3302" w:rsidRPr="00CC7A3A" w:rsidRDefault="005C3302" w:rsidP="005C3302">
      <w:pPr>
        <w:spacing w:line="480" w:lineRule="auto"/>
        <w:jc w:val="left"/>
        <w:rPr>
          <w:rFonts w:ascii="Times New Roman" w:eastAsia="仿宋" w:hAnsi="Times New Roman" w:cs="Times New Roman"/>
          <w:b/>
          <w:bCs/>
          <w:szCs w:val="21"/>
          <w:lang w:val="en-AU"/>
        </w:rPr>
      </w:pPr>
      <w:r w:rsidRPr="00CC7A3A">
        <w:rPr>
          <w:rFonts w:ascii="Times New Roman" w:eastAsia="仿宋" w:hAnsi="Times New Roman" w:cs="Times New Roman"/>
          <w:b/>
          <w:bCs/>
          <w:szCs w:val="21"/>
          <w:lang w:val="en-AU"/>
        </w:rPr>
        <w:t>Comparisons with CNN</w:t>
      </w:r>
    </w:p>
    <w:p w14:paraId="7A8679FB" w14:textId="1EA738F9" w:rsidR="008653AE" w:rsidRPr="00CC7A3A" w:rsidRDefault="008653AE" w:rsidP="008653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left"/>
        <w:rPr>
          <w:rFonts w:ascii="Times New Roman" w:eastAsia="宋体" w:hAnsi="Times New Roman" w:cs="Times New Roman"/>
          <w:kern w:val="0"/>
          <w:szCs w:val="21"/>
        </w:rPr>
      </w:pPr>
      <w:r w:rsidRPr="00CC7A3A">
        <w:rPr>
          <w:rFonts w:ascii="Times New Roman" w:eastAsia="宋体" w:hAnsi="Times New Roman" w:cs="Times New Roman"/>
          <w:kern w:val="0"/>
          <w:szCs w:val="21"/>
        </w:rPr>
        <w:t xml:space="preserve">CNNs are special types of neural networks that require </w:t>
      </w:r>
      <w:r w:rsidR="006916FF" w:rsidRPr="00CC7A3A">
        <w:rPr>
          <w:rFonts w:ascii="Times New Roman" w:eastAsia="宋体" w:hAnsi="Times New Roman" w:cs="Times New Roman"/>
          <w:kern w:val="0"/>
          <w:szCs w:val="21"/>
        </w:rPr>
        <w:t>all the</w:t>
      </w:r>
      <w:r w:rsidRPr="00CC7A3A">
        <w:rPr>
          <w:rFonts w:ascii="Times New Roman" w:eastAsia="宋体" w:hAnsi="Times New Roman" w:cs="Times New Roman"/>
          <w:kern w:val="0"/>
          <w:szCs w:val="21"/>
        </w:rPr>
        <w:t xml:space="preserve"> high-dimensional neuroimaging </w:t>
      </w:r>
      <w:r w:rsidR="006916FF" w:rsidRPr="00CC7A3A">
        <w:rPr>
          <w:rFonts w:ascii="Times New Roman" w:eastAsia="宋体" w:hAnsi="Times New Roman" w:cs="Times New Roman"/>
          <w:kern w:val="0"/>
          <w:szCs w:val="21"/>
        </w:rPr>
        <w:t xml:space="preserve">image </w:t>
      </w:r>
      <w:r w:rsidRPr="00CC7A3A">
        <w:rPr>
          <w:rFonts w:ascii="Times New Roman" w:eastAsia="宋体" w:hAnsi="Times New Roman" w:cs="Times New Roman"/>
          <w:kern w:val="0"/>
          <w:szCs w:val="21"/>
        </w:rPr>
        <w:t xml:space="preserve">data as the input. The convolutional operations in </w:t>
      </w:r>
      <w:r w:rsidR="00163F9A" w:rsidRPr="00CC7A3A">
        <w:rPr>
          <w:rFonts w:ascii="Times New Roman" w:eastAsia="宋体" w:hAnsi="Times New Roman" w:cs="Times New Roman"/>
          <w:kern w:val="0"/>
          <w:szCs w:val="21"/>
        </w:rPr>
        <w:t xml:space="preserve">the </w:t>
      </w:r>
      <w:r w:rsidRPr="00CC7A3A">
        <w:rPr>
          <w:rFonts w:ascii="Times New Roman" w:eastAsia="宋体" w:hAnsi="Times New Roman" w:cs="Times New Roman"/>
          <w:kern w:val="0"/>
          <w:szCs w:val="21"/>
        </w:rPr>
        <w:t xml:space="preserve">CNNs enhance their ability to contextualize spatial information. We constructed 3D ResNet-18 models to test the performance of </w:t>
      </w:r>
      <w:r w:rsidR="00163F9A" w:rsidRPr="00CC7A3A">
        <w:rPr>
          <w:rFonts w:ascii="Times New Roman" w:eastAsia="宋体" w:hAnsi="Times New Roman" w:cs="Times New Roman"/>
          <w:kern w:val="0"/>
          <w:szCs w:val="21"/>
        </w:rPr>
        <w:t xml:space="preserve">the </w:t>
      </w:r>
      <w:r w:rsidRPr="00CC7A3A">
        <w:rPr>
          <w:rFonts w:ascii="Times New Roman" w:eastAsia="宋体" w:hAnsi="Times New Roman" w:cs="Times New Roman"/>
          <w:kern w:val="0"/>
          <w:szCs w:val="21"/>
        </w:rPr>
        <w:t xml:space="preserve">CNNs. </w:t>
      </w:r>
    </w:p>
    <w:p w14:paraId="3B86AE60" w14:textId="77777777" w:rsidR="00BE53F6" w:rsidRPr="00CC7A3A" w:rsidRDefault="00BE53F6" w:rsidP="008653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left"/>
        <w:rPr>
          <w:rFonts w:ascii="Times New Roman" w:eastAsia="宋体" w:hAnsi="Times New Roman" w:cs="Times New Roman"/>
          <w:kern w:val="0"/>
          <w:szCs w:val="21"/>
        </w:rPr>
      </w:pPr>
    </w:p>
    <w:p w14:paraId="52F1B421" w14:textId="77777777" w:rsidR="005C3302" w:rsidRPr="00CC7A3A" w:rsidRDefault="005C3302" w:rsidP="005C3302">
      <w:pPr>
        <w:spacing w:line="480" w:lineRule="auto"/>
        <w:rPr>
          <w:rFonts w:ascii="Times New Roman" w:eastAsia="新宋体" w:hAnsi="Times New Roman" w:cs="Times New Roman"/>
          <w:b/>
          <w:bCs/>
          <w:sz w:val="22"/>
          <w:lang w:val="en-AU"/>
        </w:rPr>
      </w:pPr>
      <w:r w:rsidRPr="00CC7A3A">
        <w:rPr>
          <w:rFonts w:ascii="Times New Roman" w:eastAsia="新宋体" w:hAnsi="Times New Roman" w:cs="Times New Roman"/>
          <w:b/>
          <w:bCs/>
          <w:sz w:val="22"/>
          <w:lang w:val="en-AU"/>
        </w:rPr>
        <w:t xml:space="preserve">Volumetric abnormalities contributing to the DNN models </w:t>
      </w:r>
    </w:p>
    <w:p w14:paraId="1D98293C" w14:textId="3E5ED403" w:rsidR="005C3302" w:rsidRPr="00CC7A3A" w:rsidRDefault="005C3302" w:rsidP="005C3302">
      <w:pPr>
        <w:spacing w:line="480" w:lineRule="auto"/>
        <w:rPr>
          <w:rFonts w:ascii="Times New Roman" w:eastAsia="新宋体" w:hAnsi="Times New Roman" w:cs="Times New Roman"/>
          <w:sz w:val="22"/>
        </w:rPr>
      </w:pPr>
      <w:r w:rsidRPr="00CC7A3A">
        <w:rPr>
          <w:rFonts w:ascii="Times New Roman" w:eastAsia="新宋体" w:hAnsi="Times New Roman" w:cs="Times New Roman"/>
          <w:sz w:val="22"/>
          <w:lang w:val="en-AU"/>
        </w:rPr>
        <w:t xml:space="preserve">To identify the consistent changes related to schizophrenia across the eight sites, voxel probability maps of the GM, WM, and CSF were generated with the value at each voxel indicating the contributions of the eight experiments to the DNN model. </w:t>
      </w:r>
      <w:r w:rsidRPr="00CC7A3A">
        <w:rPr>
          <w:rFonts w:ascii="Times New Roman" w:eastAsia="新宋体" w:hAnsi="Times New Roman" w:cs="Times New Roman"/>
          <w:sz w:val="22"/>
        </w:rPr>
        <w:t xml:space="preserve">Because of the nested non-linear activation functions and numerous parameters, the interpretability of the DNN model was challenging. We used a layer-wise relevance propagation (LRP) </w:t>
      </w:r>
      <w:r w:rsidRPr="00CC7A3A">
        <w:rPr>
          <w:rFonts w:ascii="Times New Roman" w:eastAsia="新宋体" w:hAnsi="Times New Roman" w:cs="Times New Roman"/>
          <w:noProof/>
          <w:sz w:val="22"/>
        </w:rPr>
        <w:t>(9)</w:t>
      </w:r>
      <w:r w:rsidRPr="00CC7A3A">
        <w:rPr>
          <w:rFonts w:ascii="Times New Roman" w:eastAsia="新宋体" w:hAnsi="Times New Roman" w:cs="Times New Roman"/>
          <w:sz w:val="22"/>
        </w:rPr>
        <w:t xml:space="preserve"> to back-propagate the </w:t>
      </w:r>
      <w:r w:rsidRPr="00CC7A3A">
        <w:rPr>
          <w:rFonts w:ascii="Times New Roman" w:eastAsia="新宋体" w:hAnsi="Times New Roman" w:cs="Times New Roman"/>
          <w:sz w:val="22"/>
        </w:rPr>
        <w:lastRenderedPageBreak/>
        <w:t>final two-dimensional classification scores</w:t>
      </w:r>
      <w:r w:rsidR="00554E99" w:rsidRPr="00CC7A3A">
        <w:rPr>
          <w:rFonts w:ascii="Times New Roman" w:eastAsia="新宋体" w:hAnsi="Times New Roman" w:cs="Times New Roman"/>
          <w:sz w:val="22"/>
        </w:rPr>
        <w:t>.</w:t>
      </w:r>
      <w:r w:rsidRPr="00CC7A3A">
        <w:rPr>
          <w:rFonts w:ascii="Times New Roman" w:eastAsia="新宋体" w:hAnsi="Times New Roman" w:cs="Times New Roman"/>
          <w:sz w:val="22"/>
        </w:rPr>
        <w:t xml:space="preserve"> </w:t>
      </w:r>
    </w:p>
    <w:p w14:paraId="7172B511" w14:textId="77777777" w:rsidR="005C3302" w:rsidRPr="00CC7A3A" w:rsidRDefault="005C3302" w:rsidP="005C3302">
      <w:pPr>
        <w:spacing w:line="480" w:lineRule="auto"/>
        <w:rPr>
          <w:rFonts w:ascii="Times New Roman" w:eastAsia="新宋体" w:hAnsi="Times New Roman" w:cs="Times New Roman"/>
          <w:sz w:val="22"/>
        </w:rPr>
      </w:pPr>
    </w:p>
    <w:p w14:paraId="589937F3" w14:textId="45BC4126" w:rsidR="005C3302" w:rsidRPr="00CC7A3A" w:rsidRDefault="005C3302" w:rsidP="005C3302">
      <w:pPr>
        <w:spacing w:line="480" w:lineRule="auto"/>
        <w:rPr>
          <w:rFonts w:ascii="Times New Roman" w:eastAsia="新宋体" w:hAnsi="Times New Roman" w:cs="Times New Roman"/>
          <w:sz w:val="22"/>
        </w:rPr>
      </w:pPr>
      <w:r w:rsidRPr="00CC7A3A">
        <w:rPr>
          <w:rFonts w:ascii="Times New Roman" w:eastAsia="新宋体" w:hAnsi="Times New Roman" w:cs="Times New Roman"/>
          <w:sz w:val="22"/>
        </w:rPr>
        <w:t xml:space="preserve">Specifically, for the </w:t>
      </w:r>
      <m:oMath>
        <m:r>
          <w:rPr>
            <w:rFonts w:ascii="Cambria Math" w:eastAsia="新宋体" w:hAnsi="Cambria Math" w:cs="Times New Roman"/>
            <w:sz w:val="22"/>
          </w:rPr>
          <m:t>l</m:t>
        </m:r>
      </m:oMath>
      <w:r w:rsidRPr="00CC7A3A">
        <w:rPr>
          <w:rFonts w:ascii="Times New Roman" w:eastAsia="新宋体" w:hAnsi="Times New Roman" w:cs="Times New Roman"/>
          <w:sz w:val="22"/>
          <w:vertAlign w:val="superscript"/>
        </w:rPr>
        <w:t>th</w:t>
      </w:r>
      <w:r w:rsidRPr="00CC7A3A">
        <w:rPr>
          <w:rFonts w:ascii="Times New Roman" w:eastAsia="新宋体" w:hAnsi="Times New Roman" w:cs="Times New Roman"/>
          <w:sz w:val="22"/>
        </w:rPr>
        <w:t xml:space="preserve"> network layer in a DNN </w:t>
      </w:r>
      <w:r w:rsidR="00163F9A" w:rsidRPr="00CC7A3A">
        <w:rPr>
          <w:rFonts w:ascii="Times New Roman" w:eastAsia="新宋体" w:hAnsi="Times New Roman" w:cs="Times New Roman"/>
          <w:sz w:val="22"/>
        </w:rPr>
        <w:t>that</w:t>
      </w:r>
      <w:r w:rsidRPr="00CC7A3A">
        <w:rPr>
          <w:rFonts w:ascii="Times New Roman" w:eastAsia="新宋体" w:hAnsi="Times New Roman" w:cs="Times New Roman"/>
          <w:sz w:val="22"/>
        </w:rPr>
        <w:t xml:space="preserve"> consisted of </w:t>
      </w:r>
      <m:oMath>
        <m:r>
          <w:rPr>
            <w:rFonts w:ascii="Cambria Math" w:eastAsia="新宋体" w:hAnsi="Cambria Math" w:cs="Times New Roman"/>
            <w:sz w:val="22"/>
          </w:rPr>
          <m:t>L</m:t>
        </m:r>
      </m:oMath>
      <w:r w:rsidRPr="00CC7A3A">
        <w:rPr>
          <w:rFonts w:ascii="Times New Roman" w:eastAsia="新宋体" w:hAnsi="Times New Roman" w:cs="Times New Roman"/>
          <w:sz w:val="22"/>
        </w:rPr>
        <w:t xml:space="preserve"> layers, we define</w:t>
      </w:r>
      <w:r w:rsidR="003F5BBC" w:rsidRPr="00CC7A3A">
        <w:rPr>
          <w:rFonts w:ascii="Times New Roman" w:eastAsia="新宋体" w:hAnsi="Times New Roman" w:cs="Times New Roman"/>
          <w:sz w:val="22"/>
        </w:rPr>
        <w:t>d</w:t>
      </w:r>
      <w:r w:rsidRPr="00CC7A3A">
        <w:rPr>
          <w:rFonts w:ascii="Times New Roman" w:eastAsia="新宋体" w:hAnsi="Times New Roman" w:cs="Times New Roman"/>
          <w:sz w:val="22"/>
        </w:rPr>
        <w:t xml:space="preserve"> </w:t>
      </w:r>
      <m:oMath>
        <m:sSubSup>
          <m:sSubSupPr>
            <m:ctrlPr>
              <w:rPr>
                <w:rFonts w:ascii="Cambria Math" w:eastAsia="新宋体" w:hAnsi="Cambria Math" w:cs="Times New Roman"/>
                <w:i/>
                <w:sz w:val="22"/>
              </w:rPr>
            </m:ctrlPr>
          </m:sSubSupPr>
          <m:e>
            <m:r>
              <w:rPr>
                <w:rFonts w:ascii="Cambria Math" w:eastAsia="新宋体" w:hAnsi="Cambria Math" w:cs="Times New Roman"/>
                <w:sz w:val="22"/>
              </w:rPr>
              <m:t>z</m:t>
            </m:r>
          </m:e>
          <m:sub>
            <m:r>
              <w:rPr>
                <w:rFonts w:ascii="Cambria Math" w:eastAsia="新宋体" w:hAnsi="Cambria Math" w:cs="Times New Roman"/>
                <w:sz w:val="22"/>
              </w:rPr>
              <m:t>i</m:t>
            </m:r>
          </m:sub>
          <m:sup>
            <m:r>
              <w:rPr>
                <w:rFonts w:ascii="Cambria Math" w:eastAsia="新宋体" w:hAnsi="Cambria Math" w:cs="Times New Roman"/>
                <w:sz w:val="22"/>
              </w:rPr>
              <m:t>(l)</m:t>
            </m:r>
          </m:sup>
        </m:sSubSup>
      </m:oMath>
      <w:r w:rsidRPr="00CC7A3A">
        <w:rPr>
          <w:rFonts w:ascii="Times New Roman" w:eastAsia="新宋体" w:hAnsi="Times New Roman" w:cs="Times New Roman"/>
          <w:sz w:val="22"/>
        </w:rPr>
        <w:t xml:space="preserve"> as the output of a neuron </w:t>
      </w:r>
      <m:oMath>
        <m:r>
          <w:rPr>
            <w:rFonts w:ascii="Cambria Math" w:eastAsia="新宋体" w:hAnsi="Cambria Math" w:cs="Times New Roman"/>
            <w:sz w:val="22"/>
          </w:rPr>
          <m:t>i</m:t>
        </m:r>
      </m:oMath>
      <w:r w:rsidRPr="00CC7A3A">
        <w:rPr>
          <w:rFonts w:ascii="Times New Roman" w:eastAsia="新宋体" w:hAnsi="Times New Roman" w:cs="Times New Roman"/>
          <w:sz w:val="22"/>
        </w:rPr>
        <w:t xml:space="preserve"> in </w:t>
      </w:r>
      <w:proofErr w:type="gramStart"/>
      <w:r w:rsidRPr="00CC7A3A">
        <w:rPr>
          <w:rFonts w:ascii="Times New Roman" w:eastAsia="新宋体" w:hAnsi="Times New Roman" w:cs="Times New Roman"/>
          <w:sz w:val="22"/>
        </w:rPr>
        <w:t xml:space="preserve">layer </w:t>
      </w:r>
      <w:proofErr w:type="gramEnd"/>
      <m:oMath>
        <m:r>
          <w:rPr>
            <w:rFonts w:ascii="Cambria Math" w:eastAsia="新宋体" w:hAnsi="Cambria Math" w:cs="Times New Roman"/>
            <w:sz w:val="22"/>
          </w:rPr>
          <m:t>l</m:t>
        </m:r>
      </m:oMath>
      <w:r w:rsidRPr="00CC7A3A">
        <w:rPr>
          <w:rFonts w:ascii="Times New Roman" w:eastAsia="新宋体" w:hAnsi="Times New Roman" w:cs="Times New Roman"/>
          <w:sz w:val="22"/>
        </w:rPr>
        <w:t xml:space="preserve">, </w:t>
      </w:r>
      <m:oMath>
        <m:sSubSup>
          <m:sSubSupPr>
            <m:ctrlPr>
              <w:rPr>
                <w:rFonts w:ascii="Cambria Math" w:eastAsia="新宋体" w:hAnsi="Cambria Math" w:cs="Times New Roman"/>
                <w:i/>
                <w:sz w:val="22"/>
              </w:rPr>
            </m:ctrlPr>
          </m:sSubSupPr>
          <m:e>
            <m:r>
              <w:rPr>
                <w:rFonts w:ascii="Cambria Math" w:eastAsia="新宋体" w:hAnsi="Cambria Math" w:cs="Times New Roman"/>
                <w:sz w:val="22"/>
              </w:rPr>
              <m:t>z</m:t>
            </m:r>
          </m:e>
          <m:sub>
            <m:r>
              <w:rPr>
                <w:rFonts w:ascii="Cambria Math" w:eastAsia="新宋体" w:hAnsi="Cambria Math" w:cs="Times New Roman"/>
                <w:sz w:val="22"/>
              </w:rPr>
              <m:t>j</m:t>
            </m:r>
          </m:sub>
          <m:sup>
            <m:r>
              <w:rPr>
                <w:rFonts w:ascii="Cambria Math" w:eastAsia="新宋体" w:hAnsi="Cambria Math" w:cs="Times New Roman"/>
                <w:sz w:val="22"/>
              </w:rPr>
              <m:t>(l+1)</m:t>
            </m:r>
          </m:sup>
        </m:sSubSup>
      </m:oMath>
      <w:r w:rsidRPr="00CC7A3A">
        <w:rPr>
          <w:rFonts w:ascii="Times New Roman" w:eastAsia="新宋体" w:hAnsi="Times New Roman" w:cs="Times New Roman"/>
          <w:sz w:val="22"/>
        </w:rPr>
        <w:t xml:space="preserve"> as the output of a neuron </w:t>
      </w:r>
      <m:oMath>
        <m:r>
          <w:rPr>
            <w:rFonts w:ascii="Cambria Math" w:eastAsia="新宋体" w:hAnsi="Cambria Math" w:cs="Times New Roman"/>
            <w:sz w:val="22"/>
          </w:rPr>
          <m:t>j</m:t>
        </m:r>
      </m:oMath>
      <w:r w:rsidRPr="00CC7A3A">
        <w:rPr>
          <w:rFonts w:ascii="Times New Roman" w:eastAsia="新宋体" w:hAnsi="Times New Roman" w:cs="Times New Roman"/>
          <w:sz w:val="22"/>
        </w:rPr>
        <w:t xml:space="preserve"> in the next layer </w:t>
      </w:r>
      <m:oMath>
        <m:r>
          <w:rPr>
            <w:rFonts w:ascii="Cambria Math" w:eastAsia="新宋体" w:hAnsi="Cambria Math" w:cs="Times New Roman"/>
            <w:sz w:val="22"/>
          </w:rPr>
          <m:t>l+1</m:t>
        </m:r>
      </m:oMath>
      <w:r w:rsidRPr="00CC7A3A">
        <w:rPr>
          <w:rFonts w:ascii="Times New Roman" w:eastAsia="新宋体" w:hAnsi="Times New Roman" w:cs="Times New Roman"/>
          <w:sz w:val="22"/>
        </w:rPr>
        <w:t xml:space="preserve">. The </w:t>
      </w:r>
      <m:oMath>
        <m:sSubSup>
          <m:sSubSupPr>
            <m:ctrlPr>
              <w:rPr>
                <w:rFonts w:ascii="Cambria Math" w:eastAsia="新宋体" w:hAnsi="Cambria Math" w:cs="Times New Roman"/>
                <w:i/>
                <w:sz w:val="22"/>
              </w:rPr>
            </m:ctrlPr>
          </m:sSubSupPr>
          <m:e>
            <m:r>
              <w:rPr>
                <w:rFonts w:ascii="Cambria Math" w:eastAsia="新宋体" w:hAnsi="Cambria Math" w:cs="Times New Roman"/>
                <w:sz w:val="22"/>
              </w:rPr>
              <m:t>z</m:t>
            </m:r>
          </m:e>
          <m:sub>
            <m:r>
              <w:rPr>
                <w:rFonts w:ascii="Cambria Math" w:eastAsia="新宋体" w:hAnsi="Cambria Math" w:cs="Times New Roman"/>
                <w:sz w:val="22"/>
              </w:rPr>
              <m:t>j</m:t>
            </m:r>
          </m:sub>
          <m:sup>
            <m:r>
              <w:rPr>
                <w:rFonts w:ascii="Cambria Math" w:eastAsia="新宋体" w:hAnsi="Cambria Math" w:cs="Times New Roman"/>
                <w:sz w:val="22"/>
              </w:rPr>
              <m:t>(l+1)</m:t>
            </m:r>
          </m:sup>
        </m:sSubSup>
      </m:oMath>
      <w:r w:rsidRPr="00CC7A3A">
        <w:rPr>
          <w:rFonts w:ascii="Times New Roman" w:eastAsia="新宋体" w:hAnsi="Times New Roman" w:cs="Times New Roman"/>
          <w:sz w:val="22"/>
        </w:rPr>
        <w:t xml:space="preserve"> can be calculated by</w:t>
      </w:r>
    </w:p>
    <w:p w14:paraId="1D2C5755" w14:textId="77777777" w:rsidR="00B95E3C" w:rsidRPr="00CC7A3A" w:rsidRDefault="00B224C8" w:rsidP="00B95E3C">
      <w:pPr>
        <w:spacing w:line="480" w:lineRule="auto"/>
        <w:rPr>
          <w:rFonts w:ascii="Times New Roman" w:eastAsia="新宋体" w:hAnsi="Times New Roman" w:cs="Times New Roman"/>
          <w:sz w:val="22"/>
        </w:rPr>
      </w:pPr>
      <m:oMathPara>
        <m:oMath>
          <m:sSubSup>
            <m:sSubSupPr>
              <m:ctrlPr>
                <w:rPr>
                  <w:rFonts w:ascii="Cambria Math" w:eastAsia="新宋体" w:hAnsi="Cambria Math" w:cs="Times New Roman"/>
                  <w:i/>
                  <w:sz w:val="22"/>
                </w:rPr>
              </m:ctrlPr>
            </m:sSubSupPr>
            <m:e>
              <m:r>
                <w:rPr>
                  <w:rFonts w:ascii="Cambria Math" w:eastAsia="新宋体" w:hAnsi="Cambria Math" w:cs="Times New Roman"/>
                  <w:sz w:val="22"/>
                </w:rPr>
                <m:t>z</m:t>
              </m:r>
            </m:e>
            <m:sub>
              <m:r>
                <w:rPr>
                  <w:rFonts w:ascii="Cambria Math" w:eastAsia="新宋体" w:hAnsi="Cambria Math" w:cs="Times New Roman"/>
                  <w:sz w:val="22"/>
                </w:rPr>
                <m:t>j</m:t>
              </m:r>
            </m:sub>
            <m:sup>
              <m:r>
                <w:rPr>
                  <w:rFonts w:ascii="Cambria Math" w:eastAsia="新宋体" w:hAnsi="Cambria Math" w:cs="Times New Roman"/>
                  <w:sz w:val="22"/>
                </w:rPr>
                <m:t>(l+1)</m:t>
              </m:r>
            </m:sup>
          </m:sSubSup>
          <m:r>
            <w:rPr>
              <w:rFonts w:ascii="Cambria Math" w:eastAsia="新宋体" w:hAnsi="Cambria Math" w:cs="Times New Roman"/>
              <w:sz w:val="22"/>
            </w:rPr>
            <m:t>= g(</m:t>
          </m:r>
          <m:nary>
            <m:naryPr>
              <m:chr m:val="∑"/>
              <m:limLoc m:val="undOvr"/>
              <m:supHide m:val="1"/>
              <m:ctrlPr>
                <w:rPr>
                  <w:rFonts w:ascii="Cambria Math" w:eastAsia="新宋体" w:hAnsi="Cambria Math" w:cs="Times New Roman"/>
                  <w:i/>
                  <w:sz w:val="22"/>
                </w:rPr>
              </m:ctrlPr>
            </m:naryPr>
            <m:sub>
              <m:r>
                <w:rPr>
                  <w:rFonts w:ascii="Cambria Math" w:eastAsia="新宋体" w:hAnsi="Cambria Math" w:cs="Times New Roman"/>
                  <w:sz w:val="22"/>
                </w:rPr>
                <m:t>i</m:t>
              </m:r>
            </m:sub>
            <m:sup/>
            <m:e>
              <m:sSubSup>
                <m:sSubSupPr>
                  <m:ctrlPr>
                    <w:rPr>
                      <w:rFonts w:ascii="Cambria Math" w:eastAsia="新宋体" w:hAnsi="Cambria Math" w:cs="Times New Roman"/>
                      <w:i/>
                      <w:sz w:val="22"/>
                    </w:rPr>
                  </m:ctrlPr>
                </m:sSubSupPr>
                <m:e>
                  <m:r>
                    <w:rPr>
                      <w:rFonts w:ascii="Cambria Math" w:eastAsia="新宋体" w:hAnsi="Cambria Math" w:cs="Times New Roman"/>
                      <w:sz w:val="22"/>
                    </w:rPr>
                    <m:t>W</m:t>
                  </m:r>
                </m:e>
                <m:sub>
                  <m:r>
                    <w:rPr>
                      <w:rFonts w:ascii="Cambria Math" w:eastAsia="新宋体" w:hAnsi="Cambria Math" w:cs="Times New Roman"/>
                      <w:sz w:val="22"/>
                    </w:rPr>
                    <m:t>ij</m:t>
                  </m:r>
                </m:sub>
                <m:sup>
                  <m:r>
                    <w:rPr>
                      <w:rFonts w:ascii="Cambria Math" w:eastAsia="新宋体" w:hAnsi="Cambria Math" w:cs="Times New Roman"/>
                      <w:sz w:val="22"/>
                    </w:rPr>
                    <m:t>(l)</m:t>
                  </m:r>
                </m:sup>
              </m:sSubSup>
              <m:sSubSup>
                <m:sSubSupPr>
                  <m:ctrlPr>
                    <w:rPr>
                      <w:rFonts w:ascii="Cambria Math" w:eastAsia="新宋体" w:hAnsi="Cambria Math" w:cs="Times New Roman"/>
                      <w:i/>
                      <w:sz w:val="22"/>
                    </w:rPr>
                  </m:ctrlPr>
                </m:sSubSupPr>
                <m:e>
                  <m:r>
                    <w:rPr>
                      <w:rFonts w:ascii="Cambria Math" w:eastAsia="新宋体" w:hAnsi="Cambria Math" w:cs="Times New Roman"/>
                      <w:sz w:val="22"/>
                    </w:rPr>
                    <m:t>z</m:t>
                  </m:r>
                </m:e>
                <m:sub>
                  <m:r>
                    <w:rPr>
                      <w:rFonts w:ascii="Cambria Math" w:eastAsia="新宋体" w:hAnsi="Cambria Math" w:cs="Times New Roman"/>
                      <w:sz w:val="22"/>
                    </w:rPr>
                    <m:t>i</m:t>
                  </m:r>
                </m:sub>
                <m:sup>
                  <m:r>
                    <w:rPr>
                      <w:rFonts w:ascii="Cambria Math" w:eastAsia="新宋体" w:hAnsi="Cambria Math" w:cs="Times New Roman"/>
                      <w:sz w:val="22"/>
                    </w:rPr>
                    <m:t>(l)</m:t>
                  </m:r>
                </m:sup>
              </m:sSubSup>
              <m:r>
                <m:rPr>
                  <m:sty m:val="p"/>
                </m:rPr>
                <w:rPr>
                  <w:rFonts w:ascii="Cambria Math" w:eastAsia="新宋体" w:hAnsi="Cambria Math" w:cs="Times New Roman"/>
                  <w:sz w:val="22"/>
                </w:rPr>
                <m:t xml:space="preserve"> )</m:t>
              </m:r>
            </m:e>
          </m:nary>
        </m:oMath>
      </m:oMathPara>
    </w:p>
    <w:p w14:paraId="67975664" w14:textId="7532E460" w:rsidR="005C3302" w:rsidRPr="00CC7A3A" w:rsidRDefault="00B95E3C" w:rsidP="00B95E3C">
      <w:pPr>
        <w:spacing w:line="480" w:lineRule="auto"/>
        <w:rPr>
          <w:rFonts w:ascii="Times New Roman" w:eastAsia="新宋体" w:hAnsi="Times New Roman" w:cs="Times New Roman"/>
          <w:sz w:val="22"/>
        </w:rPr>
      </w:pPr>
      <w:proofErr w:type="gramStart"/>
      <w:r w:rsidRPr="00CC7A3A">
        <w:rPr>
          <w:rFonts w:ascii="Times New Roman" w:eastAsia="新宋体" w:hAnsi="Times New Roman" w:cs="Times New Roman"/>
          <w:sz w:val="22"/>
        </w:rPr>
        <w:t>where</w:t>
      </w:r>
      <w:proofErr w:type="gramEnd"/>
      <w:r w:rsidRPr="00CC7A3A">
        <w:rPr>
          <w:rFonts w:ascii="Times New Roman" w:eastAsia="新宋体" w:hAnsi="Times New Roman" w:cs="Times New Roman"/>
          <w:sz w:val="22"/>
        </w:rPr>
        <w:t xml:space="preserve"> </w:t>
      </w:r>
      <m:oMath>
        <m:sSup>
          <m:sSupPr>
            <m:ctrlPr>
              <w:rPr>
                <w:rFonts w:ascii="Cambria Math" w:eastAsia="新宋体" w:hAnsi="Cambria Math" w:cs="Times New Roman"/>
                <w:i/>
                <w:sz w:val="22"/>
              </w:rPr>
            </m:ctrlPr>
          </m:sSupPr>
          <m:e>
            <m:r>
              <w:rPr>
                <w:rFonts w:ascii="Cambria Math" w:eastAsia="新宋体" w:hAnsi="Cambria Math" w:cs="Times New Roman"/>
                <w:sz w:val="22"/>
              </w:rPr>
              <m:t>W</m:t>
            </m:r>
          </m:e>
          <m:sup>
            <m:r>
              <w:rPr>
                <w:rFonts w:ascii="Cambria Math" w:eastAsia="新宋体" w:hAnsi="Cambria Math" w:cs="Times New Roman"/>
                <w:sz w:val="22"/>
              </w:rPr>
              <m:t>(l)</m:t>
            </m:r>
          </m:sup>
        </m:sSup>
      </m:oMath>
      <w:r w:rsidRPr="00CC7A3A">
        <w:rPr>
          <w:rFonts w:ascii="Times New Roman" w:eastAsia="新宋体" w:hAnsi="Times New Roman" w:cs="Times New Roman"/>
          <w:sz w:val="22"/>
        </w:rPr>
        <w:t xml:space="preserve"> is the network weight of layer </w:t>
      </w:r>
      <m:oMath>
        <m:r>
          <w:rPr>
            <w:rFonts w:ascii="Cambria Math" w:eastAsia="新宋体" w:hAnsi="Cambria Math" w:cs="Times New Roman"/>
            <w:sz w:val="22"/>
          </w:rPr>
          <m:t>l</m:t>
        </m:r>
      </m:oMath>
      <w:r w:rsidRPr="00CC7A3A">
        <w:rPr>
          <w:rFonts w:ascii="Times New Roman" w:eastAsia="新宋体" w:hAnsi="Times New Roman" w:cs="Times New Roman" w:hint="eastAsia"/>
          <w:sz w:val="22"/>
        </w:rPr>
        <w:t>,</w:t>
      </w:r>
      <w:r w:rsidRPr="00CC7A3A">
        <w:rPr>
          <w:rFonts w:ascii="Times New Roman" w:eastAsia="新宋体" w:hAnsi="Times New Roman" w:cs="Times New Roman"/>
          <w:sz w:val="22"/>
        </w:rPr>
        <w:t xml:space="preserve"> </w:t>
      </w:r>
      <m:oMath>
        <m:r>
          <w:rPr>
            <w:rFonts w:ascii="Cambria Math" w:eastAsia="新宋体" w:hAnsi="Cambria Math" w:cs="Times New Roman"/>
            <w:sz w:val="22"/>
          </w:rPr>
          <m:t>g</m:t>
        </m:r>
      </m:oMath>
      <w:r w:rsidRPr="00CC7A3A">
        <w:rPr>
          <w:rFonts w:ascii="Times New Roman" w:eastAsia="新宋体" w:hAnsi="Times New Roman" w:cs="Times New Roman"/>
          <w:sz w:val="22"/>
        </w:rPr>
        <w:t xml:space="preserve"> is a non-linear activation function. </w:t>
      </w:r>
      <w:r w:rsidR="005C3302" w:rsidRPr="00CC7A3A">
        <w:rPr>
          <w:rFonts w:ascii="Times New Roman" w:eastAsia="新宋体" w:hAnsi="Times New Roman" w:cs="Times New Roman"/>
          <w:sz w:val="22"/>
        </w:rPr>
        <w:t xml:space="preserve">For each neuron at </w:t>
      </w:r>
      <w:proofErr w:type="gramStart"/>
      <w:r w:rsidR="005C3302" w:rsidRPr="00CC7A3A">
        <w:rPr>
          <w:rFonts w:ascii="Times New Roman" w:eastAsia="新宋体" w:hAnsi="Times New Roman" w:cs="Times New Roman"/>
          <w:sz w:val="22"/>
        </w:rPr>
        <w:t xml:space="preserve">layer </w:t>
      </w:r>
      <w:proofErr w:type="gramEnd"/>
      <m:oMath>
        <m:r>
          <w:rPr>
            <w:rFonts w:ascii="Cambria Math" w:eastAsia="新宋体" w:hAnsi="Cambria Math" w:cs="Times New Roman"/>
            <w:sz w:val="22"/>
          </w:rPr>
          <m:t>l</m:t>
        </m:r>
      </m:oMath>
      <w:r w:rsidR="005C3302" w:rsidRPr="00CC7A3A">
        <w:rPr>
          <w:rFonts w:ascii="Times New Roman" w:eastAsia="新宋体" w:hAnsi="Times New Roman" w:cs="Times New Roman"/>
          <w:sz w:val="22"/>
        </w:rPr>
        <w:t>, we define</w:t>
      </w:r>
      <w:r w:rsidR="003F5BBC" w:rsidRPr="00CC7A3A">
        <w:rPr>
          <w:rFonts w:ascii="Times New Roman" w:eastAsia="新宋体" w:hAnsi="Times New Roman" w:cs="Times New Roman"/>
          <w:sz w:val="22"/>
        </w:rPr>
        <w:t>d</w:t>
      </w:r>
      <w:r w:rsidR="005C3302" w:rsidRPr="00CC7A3A">
        <w:rPr>
          <w:rFonts w:ascii="Times New Roman" w:eastAsia="新宋体" w:hAnsi="Times New Roman" w:cs="Times New Roman"/>
          <w:sz w:val="22"/>
        </w:rPr>
        <w:t xml:space="preserve"> the propagation of relevance from layer </w:t>
      </w:r>
      <m:oMath>
        <m:r>
          <w:rPr>
            <w:rFonts w:ascii="Cambria Math" w:eastAsia="新宋体" w:hAnsi="Cambria Math" w:cs="Times New Roman"/>
            <w:sz w:val="22"/>
          </w:rPr>
          <m:t>l+1</m:t>
        </m:r>
      </m:oMath>
      <w:r w:rsidR="005C3302" w:rsidRPr="00CC7A3A">
        <w:rPr>
          <w:rFonts w:ascii="Times New Roman" w:eastAsia="新宋体" w:hAnsi="Times New Roman" w:cs="Times New Roman"/>
          <w:sz w:val="22"/>
        </w:rPr>
        <w:t xml:space="preserve"> to layer </w:t>
      </w:r>
      <m:oMath>
        <m:r>
          <w:rPr>
            <w:rFonts w:ascii="Cambria Math" w:eastAsia="新宋体" w:hAnsi="Cambria Math" w:cs="Times New Roman"/>
            <w:sz w:val="22"/>
          </w:rPr>
          <m:t>l</m:t>
        </m:r>
      </m:oMath>
      <w:r w:rsidR="005C3302" w:rsidRPr="00CC7A3A">
        <w:rPr>
          <w:rFonts w:ascii="Times New Roman" w:eastAsia="新宋体" w:hAnsi="Times New Roman" w:cs="Times New Roman"/>
          <w:sz w:val="22"/>
        </w:rPr>
        <w:t xml:space="preserve"> as</w:t>
      </w:r>
    </w:p>
    <w:p w14:paraId="33DA3690" w14:textId="77777777" w:rsidR="005C3302" w:rsidRPr="00CC7A3A" w:rsidRDefault="00B224C8" w:rsidP="005C3302">
      <w:pPr>
        <w:spacing w:line="480" w:lineRule="auto"/>
        <w:rPr>
          <w:rFonts w:ascii="Times New Roman" w:eastAsia="新宋体" w:hAnsi="Times New Roman" w:cs="Times New Roman"/>
          <w:sz w:val="22"/>
        </w:rPr>
      </w:pPr>
      <m:oMathPara>
        <m:oMath>
          <m:sSubSup>
            <m:sSubSupPr>
              <m:ctrlPr>
                <w:rPr>
                  <w:rFonts w:ascii="Cambria Math" w:eastAsia="新宋体" w:hAnsi="Cambria Math" w:cs="Times New Roman"/>
                  <w:i/>
                  <w:sz w:val="22"/>
                </w:rPr>
              </m:ctrlPr>
            </m:sSubSupPr>
            <m:e>
              <m:r>
                <w:rPr>
                  <w:rFonts w:ascii="Cambria Math" w:eastAsia="新宋体" w:hAnsi="Cambria Math" w:cs="Times New Roman"/>
                  <w:sz w:val="22"/>
                </w:rPr>
                <m:t>r</m:t>
              </m:r>
            </m:e>
            <m:sub>
              <m:r>
                <w:rPr>
                  <w:rFonts w:ascii="Cambria Math" w:eastAsia="新宋体" w:hAnsi="Cambria Math" w:cs="Times New Roman"/>
                  <w:sz w:val="22"/>
                </w:rPr>
                <m:t>i</m:t>
              </m:r>
            </m:sub>
            <m:sup>
              <m:r>
                <w:rPr>
                  <w:rFonts w:ascii="Cambria Math" w:eastAsia="新宋体" w:hAnsi="Cambria Math" w:cs="Times New Roman"/>
                  <w:sz w:val="22"/>
                </w:rPr>
                <m:t>(l)</m:t>
              </m:r>
            </m:sup>
          </m:sSubSup>
          <m:r>
            <w:rPr>
              <w:rFonts w:ascii="Cambria Math" w:eastAsia="新宋体" w:hAnsi="Cambria Math" w:cs="Times New Roman"/>
              <w:sz w:val="22"/>
            </w:rPr>
            <m:t xml:space="preserve">= </m:t>
          </m:r>
          <m:nary>
            <m:naryPr>
              <m:chr m:val="∑"/>
              <m:limLoc m:val="undOvr"/>
              <m:supHide m:val="1"/>
              <m:ctrlPr>
                <w:rPr>
                  <w:rFonts w:ascii="Cambria Math" w:eastAsia="新宋体" w:hAnsi="Cambria Math" w:cs="Times New Roman"/>
                  <w:i/>
                  <w:sz w:val="22"/>
                </w:rPr>
              </m:ctrlPr>
            </m:naryPr>
            <m:sub>
              <m:r>
                <w:rPr>
                  <w:rFonts w:ascii="Cambria Math" w:eastAsia="新宋体" w:hAnsi="Cambria Math" w:cs="Times New Roman"/>
                  <w:sz w:val="22"/>
                </w:rPr>
                <m:t>j</m:t>
              </m:r>
            </m:sub>
            <m:sup/>
            <m:e>
              <m:f>
                <m:fPr>
                  <m:ctrlPr>
                    <w:rPr>
                      <w:rFonts w:ascii="Cambria Math" w:eastAsia="新宋体" w:hAnsi="Cambria Math" w:cs="Times New Roman"/>
                      <w:i/>
                      <w:sz w:val="22"/>
                    </w:rPr>
                  </m:ctrlPr>
                </m:fPr>
                <m:num>
                  <m:sSubSup>
                    <m:sSubSupPr>
                      <m:ctrlPr>
                        <w:rPr>
                          <w:rFonts w:ascii="Cambria Math" w:eastAsia="新宋体" w:hAnsi="Cambria Math" w:cs="Times New Roman"/>
                          <w:i/>
                          <w:sz w:val="22"/>
                        </w:rPr>
                      </m:ctrlPr>
                    </m:sSubSupPr>
                    <m:e>
                      <m:r>
                        <w:rPr>
                          <w:rFonts w:ascii="Cambria Math" w:eastAsia="新宋体" w:hAnsi="Cambria Math" w:cs="Times New Roman"/>
                          <w:sz w:val="22"/>
                        </w:rPr>
                        <m:t>W</m:t>
                      </m:r>
                    </m:e>
                    <m:sub>
                      <m:r>
                        <w:rPr>
                          <w:rFonts w:ascii="Cambria Math" w:eastAsia="新宋体" w:hAnsi="Cambria Math" w:cs="Times New Roman"/>
                          <w:sz w:val="22"/>
                        </w:rPr>
                        <m:t>ij</m:t>
                      </m:r>
                    </m:sub>
                    <m:sup>
                      <m:r>
                        <w:rPr>
                          <w:rFonts w:ascii="Cambria Math" w:eastAsia="新宋体" w:hAnsi="Cambria Math" w:cs="Times New Roman"/>
                          <w:sz w:val="22"/>
                        </w:rPr>
                        <m:t>(l)</m:t>
                      </m:r>
                    </m:sup>
                  </m:sSubSup>
                  <m:sSubSup>
                    <m:sSubSupPr>
                      <m:ctrlPr>
                        <w:rPr>
                          <w:rFonts w:ascii="Cambria Math" w:eastAsia="新宋体" w:hAnsi="Cambria Math" w:cs="Times New Roman"/>
                          <w:i/>
                          <w:sz w:val="22"/>
                        </w:rPr>
                      </m:ctrlPr>
                    </m:sSubSupPr>
                    <m:e>
                      <m:r>
                        <w:rPr>
                          <w:rFonts w:ascii="Cambria Math" w:eastAsia="新宋体" w:hAnsi="Cambria Math" w:cs="Times New Roman"/>
                          <w:sz w:val="22"/>
                        </w:rPr>
                        <m:t>z</m:t>
                      </m:r>
                    </m:e>
                    <m:sub>
                      <m:r>
                        <w:rPr>
                          <w:rFonts w:ascii="Cambria Math" w:eastAsia="新宋体" w:hAnsi="Cambria Math" w:cs="Times New Roman"/>
                          <w:sz w:val="22"/>
                        </w:rPr>
                        <m:t>i</m:t>
                      </m:r>
                    </m:sub>
                    <m:sup>
                      <m:r>
                        <w:rPr>
                          <w:rFonts w:ascii="Cambria Math" w:eastAsia="新宋体" w:hAnsi="Cambria Math" w:cs="Times New Roman"/>
                          <w:sz w:val="22"/>
                        </w:rPr>
                        <m:t>(l)</m:t>
                      </m:r>
                    </m:sup>
                  </m:sSubSup>
                </m:num>
                <m:den>
                  <m:sSubSup>
                    <m:sSubSupPr>
                      <m:ctrlPr>
                        <w:rPr>
                          <w:rFonts w:ascii="Cambria Math" w:eastAsia="新宋体" w:hAnsi="Cambria Math" w:cs="Times New Roman"/>
                          <w:i/>
                          <w:sz w:val="22"/>
                        </w:rPr>
                      </m:ctrlPr>
                    </m:sSubSupPr>
                    <m:e>
                      <m:r>
                        <w:rPr>
                          <w:rFonts w:ascii="Cambria Math" w:eastAsia="新宋体" w:hAnsi="Cambria Math" w:cs="Times New Roman"/>
                          <w:sz w:val="22"/>
                        </w:rPr>
                        <m:t>z</m:t>
                      </m:r>
                    </m:e>
                    <m:sub>
                      <m:r>
                        <w:rPr>
                          <w:rFonts w:ascii="Cambria Math" w:eastAsia="新宋体" w:hAnsi="Cambria Math" w:cs="Times New Roman"/>
                          <w:sz w:val="22"/>
                        </w:rPr>
                        <m:t>j</m:t>
                      </m:r>
                    </m:sub>
                    <m:sup>
                      <m:r>
                        <w:rPr>
                          <w:rFonts w:ascii="Cambria Math" w:eastAsia="新宋体" w:hAnsi="Cambria Math" w:cs="Times New Roman"/>
                          <w:sz w:val="22"/>
                        </w:rPr>
                        <m:t>(l+1)</m:t>
                      </m:r>
                    </m:sup>
                  </m:sSubSup>
                </m:den>
              </m:f>
              <m:r>
                <m:rPr>
                  <m:sty m:val="p"/>
                </m:rPr>
                <w:rPr>
                  <w:rFonts w:ascii="Cambria Math" w:eastAsia="新宋体" w:hAnsi="Cambria Math" w:cs="Times New Roman"/>
                  <w:sz w:val="22"/>
                </w:rPr>
                <m:t xml:space="preserve"> </m:t>
              </m:r>
              <m:sSubSup>
                <m:sSubSupPr>
                  <m:ctrlPr>
                    <w:rPr>
                      <w:rFonts w:ascii="Cambria Math" w:eastAsia="新宋体" w:hAnsi="Cambria Math" w:cs="Times New Roman"/>
                      <w:i/>
                      <w:sz w:val="22"/>
                    </w:rPr>
                  </m:ctrlPr>
                </m:sSubSupPr>
                <m:e>
                  <m:r>
                    <w:rPr>
                      <w:rFonts w:ascii="Cambria Math" w:eastAsia="新宋体" w:hAnsi="Cambria Math" w:cs="Times New Roman"/>
                      <w:sz w:val="22"/>
                    </w:rPr>
                    <m:t>r</m:t>
                  </m:r>
                </m:e>
                <m:sub>
                  <m:r>
                    <w:rPr>
                      <w:rFonts w:ascii="Cambria Math" w:eastAsia="新宋体" w:hAnsi="Cambria Math" w:cs="Times New Roman"/>
                      <w:sz w:val="22"/>
                    </w:rPr>
                    <m:t>j</m:t>
                  </m:r>
                </m:sub>
                <m:sup>
                  <m:r>
                    <w:rPr>
                      <w:rFonts w:ascii="Cambria Math" w:eastAsia="新宋体" w:hAnsi="Cambria Math" w:cs="Times New Roman"/>
                      <w:sz w:val="22"/>
                    </w:rPr>
                    <m:t>(l+1)</m:t>
                  </m:r>
                </m:sup>
              </m:sSubSup>
            </m:e>
          </m:nary>
        </m:oMath>
      </m:oMathPara>
    </w:p>
    <w:p w14:paraId="1EA3B8EF" w14:textId="385A3B8E" w:rsidR="003F5BBC" w:rsidRPr="00CC7A3A" w:rsidRDefault="003F5BBC" w:rsidP="003F5BBC">
      <w:pPr>
        <w:spacing w:line="480" w:lineRule="auto"/>
        <w:rPr>
          <w:rFonts w:ascii="Times New Roman" w:eastAsia="新宋体" w:hAnsi="Times New Roman" w:cs="Times New Roman"/>
          <w:sz w:val="22"/>
        </w:rPr>
      </w:pPr>
      <w:r w:rsidRPr="00CC7A3A">
        <w:rPr>
          <w:rFonts w:ascii="Times New Roman" w:eastAsia="新宋体" w:hAnsi="Times New Roman" w:cs="Times New Roman" w:hint="eastAsia"/>
          <w:sz w:val="22"/>
        </w:rPr>
        <w:t>A</w:t>
      </w:r>
      <w:r w:rsidRPr="00CC7A3A">
        <w:rPr>
          <w:rFonts w:ascii="Times New Roman" w:eastAsia="新宋体" w:hAnsi="Times New Roman" w:cs="Times New Roman"/>
          <w:sz w:val="22"/>
        </w:rPr>
        <w:t xml:space="preserve">fter defining the relevance between two </w:t>
      </w:r>
      <w:r w:rsidRPr="00CC7A3A">
        <w:rPr>
          <w:rFonts w:ascii="Times New Roman" w:eastAsia="新宋体" w:hAnsi="Times New Roman" w:cs="Times New Roman" w:hint="eastAsia"/>
          <w:sz w:val="22"/>
        </w:rPr>
        <w:t>adjacent</w:t>
      </w:r>
      <w:r w:rsidRPr="00CC7A3A">
        <w:rPr>
          <w:rFonts w:ascii="Times New Roman" w:eastAsia="新宋体" w:hAnsi="Times New Roman" w:cs="Times New Roman"/>
          <w:sz w:val="22"/>
        </w:rPr>
        <w:t xml:space="preserve"> </w:t>
      </w:r>
      <w:r w:rsidRPr="00CC7A3A">
        <w:rPr>
          <w:rFonts w:ascii="Times New Roman" w:eastAsia="新宋体" w:hAnsi="Times New Roman" w:cs="Times New Roman" w:hint="eastAsia"/>
          <w:sz w:val="22"/>
        </w:rPr>
        <w:t>network</w:t>
      </w:r>
      <w:r w:rsidRPr="00CC7A3A">
        <w:rPr>
          <w:rFonts w:ascii="Times New Roman" w:eastAsia="新宋体" w:hAnsi="Times New Roman" w:cs="Times New Roman"/>
          <w:sz w:val="22"/>
        </w:rPr>
        <w:t xml:space="preserve"> </w:t>
      </w:r>
      <w:r w:rsidRPr="00CC7A3A">
        <w:rPr>
          <w:rFonts w:ascii="Times New Roman" w:eastAsia="新宋体" w:hAnsi="Times New Roman" w:cs="Times New Roman" w:hint="eastAsia"/>
          <w:sz w:val="22"/>
        </w:rPr>
        <w:t>layers,</w:t>
      </w:r>
      <w:r w:rsidRPr="00CC7A3A">
        <w:rPr>
          <w:rFonts w:ascii="Times New Roman" w:eastAsia="新宋体" w:hAnsi="Times New Roman" w:cs="Times New Roman"/>
          <w:sz w:val="22"/>
        </w:rPr>
        <w:t xml:space="preserve"> we could back propagate the relevance layer by layer and finally </w:t>
      </w:r>
      <w:proofErr w:type="gramStart"/>
      <w:r w:rsidRPr="00CC7A3A">
        <w:rPr>
          <w:rFonts w:ascii="Times New Roman" w:eastAsia="新宋体" w:hAnsi="Times New Roman" w:cs="Times New Roman"/>
          <w:sz w:val="22"/>
        </w:rPr>
        <w:t xml:space="preserve">get </w:t>
      </w:r>
      <w:proofErr w:type="gramEnd"/>
      <m:oMath>
        <m:sSup>
          <m:sSupPr>
            <m:ctrlPr>
              <w:rPr>
                <w:rFonts w:ascii="Cambria Math" w:eastAsia="新宋体" w:hAnsi="Cambria Math" w:cs="Times New Roman"/>
                <w:i/>
                <w:sz w:val="22"/>
              </w:rPr>
            </m:ctrlPr>
          </m:sSupPr>
          <m:e>
            <m:r>
              <w:rPr>
                <w:rFonts w:ascii="Cambria Math" w:eastAsia="新宋体" w:hAnsi="Cambria Math" w:cs="Times New Roman"/>
                <w:sz w:val="22"/>
              </w:rPr>
              <m:t>r</m:t>
            </m:r>
          </m:e>
          <m:sup>
            <m:r>
              <w:rPr>
                <w:rFonts w:ascii="Cambria Math" w:eastAsia="新宋体" w:hAnsi="Cambria Math" w:cs="Times New Roman"/>
                <w:sz w:val="22"/>
              </w:rPr>
              <m:t>(1</m:t>
            </m:r>
            <m:r>
              <w:rPr>
                <w:rFonts w:ascii="Cambria Math" w:eastAsia="新宋体" w:hAnsi="Cambria Math" w:cs="Times New Roman"/>
                <w:sz w:val="22"/>
              </w:rPr>
              <m:t>)</m:t>
            </m:r>
          </m:sup>
        </m:sSup>
      </m:oMath>
      <w:r w:rsidRPr="00CC7A3A">
        <w:rPr>
          <w:rFonts w:ascii="Times New Roman" w:eastAsia="新宋体" w:hAnsi="Times New Roman" w:cs="Times New Roman"/>
          <w:sz w:val="22"/>
        </w:rPr>
        <w:t>, representing the relevance between each</w:t>
      </w:r>
      <w:r w:rsidRPr="00CC7A3A">
        <w:rPr>
          <w:rFonts w:ascii="Cambria Math" w:eastAsia="新宋体" w:hAnsi="Cambria Math" w:cs="Times New Roman"/>
          <w:i/>
          <w:sz w:val="22"/>
        </w:rPr>
        <w:t xml:space="preserve"> </w:t>
      </w:r>
      <w:r w:rsidRPr="00CC7A3A">
        <w:rPr>
          <w:rFonts w:ascii="Times New Roman" w:eastAsia="新宋体" w:hAnsi="Times New Roman" w:cs="Times New Roman"/>
          <w:sz w:val="22"/>
        </w:rPr>
        <w:t xml:space="preserve">input feature and the final prediction of the network. </w:t>
      </w:r>
    </w:p>
    <w:p w14:paraId="77943E88" w14:textId="66AB6FF8" w:rsidR="003F5BBC" w:rsidRPr="00CC7A3A" w:rsidRDefault="003F5BBC" w:rsidP="003F5BBC">
      <w:pPr>
        <w:spacing w:line="480" w:lineRule="auto"/>
        <w:rPr>
          <w:rFonts w:ascii="Times New Roman" w:eastAsia="新宋体" w:hAnsi="Times New Roman" w:cs="Times New Roman"/>
          <w:sz w:val="22"/>
          <w:lang w:val="en-AU"/>
        </w:rPr>
      </w:pPr>
      <w:bookmarkStart w:id="4" w:name="_Hlk89176335"/>
      <w:r w:rsidRPr="00CC7A3A">
        <w:rPr>
          <w:rFonts w:ascii="Times New Roman" w:eastAsia="新宋体" w:hAnsi="Times New Roman" w:cs="Times New Roman"/>
          <w:sz w:val="22"/>
        </w:rPr>
        <w:t xml:space="preserve">By implementing a min-max normalization on the absolute value of the </w:t>
      </w:r>
      <w:proofErr w:type="gramStart"/>
      <w:r w:rsidRPr="00CC7A3A">
        <w:rPr>
          <w:rFonts w:ascii="Times New Roman" w:eastAsia="新宋体" w:hAnsi="Times New Roman" w:cs="Times New Roman"/>
          <w:sz w:val="22"/>
        </w:rPr>
        <w:t xml:space="preserve">vector </w:t>
      </w:r>
      <w:proofErr w:type="gramEnd"/>
      <m:oMath>
        <m:sSup>
          <m:sSupPr>
            <m:ctrlPr>
              <w:rPr>
                <w:rFonts w:ascii="Cambria Math" w:eastAsia="新宋体" w:hAnsi="Cambria Math" w:cs="Times New Roman"/>
                <w:i/>
                <w:sz w:val="22"/>
              </w:rPr>
            </m:ctrlPr>
          </m:sSupPr>
          <m:e>
            <m:r>
              <w:rPr>
                <w:rFonts w:ascii="Cambria Math" w:eastAsia="新宋体" w:hAnsi="Cambria Math" w:cs="Times New Roman"/>
                <w:sz w:val="22"/>
              </w:rPr>
              <m:t>r</m:t>
            </m:r>
          </m:e>
          <m:sup>
            <m:r>
              <w:rPr>
                <w:rFonts w:ascii="Cambria Math" w:eastAsia="新宋体" w:hAnsi="Cambria Math" w:cs="Times New Roman"/>
                <w:sz w:val="22"/>
              </w:rPr>
              <m:t>(1</m:t>
            </m:r>
            <w:bookmarkStart w:id="5" w:name="_GoBack"/>
            <w:bookmarkEnd w:id="5"/>
            <m:r>
              <w:rPr>
                <w:rFonts w:ascii="Cambria Math" w:eastAsia="新宋体" w:hAnsi="Cambria Math" w:cs="Times New Roman"/>
                <w:sz w:val="22"/>
              </w:rPr>
              <m:t>)</m:t>
            </m:r>
          </m:sup>
        </m:sSup>
      </m:oMath>
      <w:r w:rsidRPr="00CC7A3A">
        <w:rPr>
          <w:rFonts w:ascii="Times New Roman" w:eastAsia="新宋体" w:hAnsi="Times New Roman" w:cs="Times New Roman"/>
          <w:sz w:val="22"/>
        </w:rPr>
        <w:t xml:space="preserve">, which scales the values between 0 and 1, we could get </w:t>
      </w:r>
      <m:oMath>
        <m:r>
          <w:rPr>
            <w:rFonts w:ascii="Cambria Math" w:eastAsia="新宋体" w:hAnsi="Cambria Math" w:cs="Times New Roman"/>
            <w:sz w:val="22"/>
          </w:rPr>
          <m:t>c</m:t>
        </m:r>
      </m:oMath>
      <w:r w:rsidRPr="00CC7A3A">
        <w:rPr>
          <w:rFonts w:ascii="Times New Roman" w:eastAsia="新宋体" w:hAnsi="Times New Roman" w:cs="Times New Roman"/>
          <w:sz w:val="22"/>
        </w:rPr>
        <w:t>, a vector with length M, which represents the contribution of the input features. M is the number of input features.</w:t>
      </w:r>
      <w:r w:rsidR="00E243CD" w:rsidRPr="00CC7A3A">
        <w:rPr>
          <w:rFonts w:ascii="Times New Roman" w:eastAsia="新宋体" w:hAnsi="Times New Roman" w:cs="Times New Roman"/>
          <w:sz w:val="22"/>
        </w:rPr>
        <w:t xml:space="preserve"> </w:t>
      </w:r>
      <w:r w:rsidRPr="00CC7A3A">
        <w:rPr>
          <w:rFonts w:ascii="Times New Roman" w:eastAsia="新宋体" w:hAnsi="Times New Roman" w:cs="Times New Roman"/>
          <w:sz w:val="22"/>
        </w:rPr>
        <w:t xml:space="preserve">The final contribution of each feature was averaged across all the participants from the eight experiments and normalized between 0 and 1. </w:t>
      </w:r>
      <w:r w:rsidRPr="00CC7A3A">
        <w:rPr>
          <w:rFonts w:ascii="Times New Roman" w:eastAsia="新宋体" w:hAnsi="Times New Roman" w:cs="Times New Roman"/>
          <w:sz w:val="22"/>
          <w:lang w:val="en-AU"/>
        </w:rPr>
        <w:t>A higher value indicates a greater discriminative ability for the classification of schizophrenia.</w:t>
      </w:r>
    </w:p>
    <w:bookmarkEnd w:id="4"/>
    <w:p w14:paraId="2D42676C" w14:textId="77777777" w:rsidR="005C3302" w:rsidRPr="00CC7A3A" w:rsidRDefault="005C3302" w:rsidP="005C3302">
      <w:pPr>
        <w:spacing w:line="480" w:lineRule="auto"/>
        <w:rPr>
          <w:rFonts w:ascii="Times New Roman" w:eastAsia="新宋体" w:hAnsi="Times New Roman" w:cs="Times New Roman"/>
          <w:b/>
          <w:bCs/>
          <w:sz w:val="22"/>
          <w:lang w:val="en-AU"/>
        </w:rPr>
      </w:pPr>
    </w:p>
    <w:p w14:paraId="67867126" w14:textId="621C3A66" w:rsidR="005C3302" w:rsidRPr="00CC7A3A" w:rsidRDefault="005C3302" w:rsidP="005C3302">
      <w:pPr>
        <w:spacing w:line="480" w:lineRule="auto"/>
        <w:jc w:val="left"/>
        <w:rPr>
          <w:rFonts w:ascii="Times New Roman" w:eastAsia="新宋体" w:hAnsi="Times New Roman" w:cs="Times New Roman"/>
          <w:b/>
          <w:bCs/>
          <w:sz w:val="22"/>
          <w:lang w:val="en-AU"/>
        </w:rPr>
      </w:pPr>
      <w:r w:rsidRPr="00CC7A3A">
        <w:rPr>
          <w:rFonts w:ascii="Times New Roman" w:eastAsia="新宋体" w:hAnsi="Times New Roman" w:cs="Times New Roman"/>
          <w:b/>
          <w:bCs/>
          <w:sz w:val="22"/>
          <w:lang w:val="en-AU"/>
        </w:rPr>
        <w:t xml:space="preserve">ROI-based contributions to </w:t>
      </w:r>
      <w:r w:rsidR="00163F9A" w:rsidRPr="00CC7A3A">
        <w:rPr>
          <w:rFonts w:ascii="Times New Roman" w:eastAsia="新宋体" w:hAnsi="Times New Roman" w:cs="Times New Roman"/>
          <w:b/>
          <w:bCs/>
          <w:sz w:val="22"/>
          <w:lang w:val="en-AU"/>
        </w:rPr>
        <w:t xml:space="preserve">the </w:t>
      </w:r>
      <w:r w:rsidRPr="00CC7A3A">
        <w:rPr>
          <w:rFonts w:ascii="Times New Roman" w:eastAsia="新宋体" w:hAnsi="Times New Roman" w:cs="Times New Roman"/>
          <w:b/>
          <w:bCs/>
          <w:sz w:val="22"/>
          <w:lang w:val="en-AU"/>
        </w:rPr>
        <w:t>DNN and meta-analysis</w:t>
      </w:r>
    </w:p>
    <w:p w14:paraId="2BAFB39F" w14:textId="0B7E7033" w:rsidR="005C3302" w:rsidRPr="00CC7A3A" w:rsidRDefault="00163F9A" w:rsidP="005C3302">
      <w:pPr>
        <w:spacing w:line="480" w:lineRule="auto"/>
        <w:jc w:val="left"/>
        <w:rPr>
          <w:rFonts w:ascii="Times New Roman" w:hAnsi="Times New Roman" w:cs="Times New Roman"/>
          <w:szCs w:val="21"/>
        </w:rPr>
      </w:pPr>
      <w:bookmarkStart w:id="6" w:name="_Hlk89176395"/>
      <w:r w:rsidRPr="00CC7A3A">
        <w:rPr>
          <w:rFonts w:ascii="Times New Roman" w:eastAsia="宋体" w:hAnsi="Times New Roman" w:cs="Times New Roman"/>
          <w:kern w:val="0"/>
          <w:szCs w:val="21"/>
        </w:rPr>
        <w:t>T</w:t>
      </w:r>
      <w:r w:rsidR="005765F5" w:rsidRPr="00CC7A3A">
        <w:rPr>
          <w:rFonts w:ascii="Times New Roman" w:eastAsia="宋体" w:hAnsi="Times New Roman" w:cs="Times New Roman" w:hint="eastAsia"/>
          <w:kern w:val="0"/>
          <w:szCs w:val="21"/>
        </w:rPr>
        <w:t xml:space="preserve">o identify the </w:t>
      </w:r>
      <w:r w:rsidR="005765F5" w:rsidRPr="00CC7A3A">
        <w:rPr>
          <w:rFonts w:ascii="Times New Roman" w:eastAsia="宋体" w:hAnsi="Times New Roman" w:cs="Times New Roman"/>
          <w:kern w:val="0"/>
          <w:szCs w:val="21"/>
        </w:rPr>
        <w:t>regions of interest (</w:t>
      </w:r>
      <w:r w:rsidR="005765F5" w:rsidRPr="00CC7A3A">
        <w:rPr>
          <w:rFonts w:ascii="Times New Roman" w:eastAsia="宋体" w:hAnsi="Times New Roman" w:cs="Times New Roman" w:hint="eastAsia"/>
          <w:kern w:val="0"/>
          <w:szCs w:val="21"/>
        </w:rPr>
        <w:t>ROIs</w:t>
      </w:r>
      <w:r w:rsidR="005765F5" w:rsidRPr="00CC7A3A">
        <w:rPr>
          <w:rFonts w:ascii="Times New Roman" w:eastAsia="宋体" w:hAnsi="Times New Roman" w:cs="Times New Roman"/>
          <w:kern w:val="0"/>
          <w:szCs w:val="21"/>
        </w:rPr>
        <w:t>)</w:t>
      </w:r>
      <w:r w:rsidR="005765F5" w:rsidRPr="00CC7A3A">
        <w:rPr>
          <w:rFonts w:ascii="Times New Roman" w:eastAsia="宋体" w:hAnsi="Times New Roman" w:cs="Times New Roman" w:hint="eastAsia"/>
          <w:kern w:val="0"/>
          <w:szCs w:val="21"/>
        </w:rPr>
        <w:t xml:space="preserve"> that contribut</w:t>
      </w:r>
      <w:r w:rsidR="005765F5" w:rsidRPr="00CC7A3A">
        <w:rPr>
          <w:rFonts w:ascii="Times New Roman" w:eastAsia="宋体" w:hAnsi="Times New Roman" w:cs="Times New Roman"/>
          <w:kern w:val="0"/>
          <w:szCs w:val="21"/>
        </w:rPr>
        <w:t xml:space="preserve">e to the DNN models, we calculated the mean probability values for each ROI in the </w:t>
      </w:r>
      <w:proofErr w:type="spellStart"/>
      <w:r w:rsidR="005765F5" w:rsidRPr="00CC7A3A">
        <w:rPr>
          <w:rFonts w:ascii="Times New Roman" w:eastAsia="宋体" w:hAnsi="Times New Roman" w:cs="Times New Roman"/>
          <w:kern w:val="0"/>
          <w:szCs w:val="21"/>
        </w:rPr>
        <w:t>Brainnetome</w:t>
      </w:r>
      <w:proofErr w:type="spellEnd"/>
      <w:r w:rsidR="005765F5" w:rsidRPr="00CC7A3A">
        <w:rPr>
          <w:rFonts w:ascii="Times New Roman" w:eastAsia="宋体" w:hAnsi="Times New Roman" w:cs="Times New Roman"/>
          <w:kern w:val="0"/>
          <w:szCs w:val="21"/>
        </w:rPr>
        <w:t xml:space="preserve"> Atlas </w:t>
      </w:r>
      <w:r w:rsidR="005765F5" w:rsidRPr="00CC7A3A">
        <w:rPr>
          <w:rFonts w:ascii="Times New Roman" w:eastAsia="宋体" w:hAnsi="Times New Roman" w:cs="Times New Roman"/>
          <w:noProof/>
          <w:kern w:val="0"/>
          <w:szCs w:val="21"/>
        </w:rPr>
        <w:t>(10)</w:t>
      </w:r>
      <w:r w:rsidR="005765F5" w:rsidRPr="00CC7A3A">
        <w:rPr>
          <w:rFonts w:ascii="Times New Roman" w:eastAsia="宋体" w:hAnsi="Times New Roman" w:cs="Times New Roman"/>
          <w:kern w:val="0"/>
          <w:szCs w:val="21"/>
        </w:rPr>
        <w:t xml:space="preserve">. Similarly, the average </w:t>
      </w:r>
      <w:r w:rsidR="005765F5" w:rsidRPr="00CC7A3A">
        <w:rPr>
          <w:rFonts w:ascii="Times New Roman" w:eastAsia="宋体" w:hAnsi="Times New Roman" w:cs="Times New Roman"/>
          <w:i/>
          <w:iCs/>
          <w:kern w:val="0"/>
          <w:szCs w:val="21"/>
        </w:rPr>
        <w:t>T</w:t>
      </w:r>
      <w:r w:rsidR="005765F5" w:rsidRPr="00CC7A3A">
        <w:rPr>
          <w:rFonts w:ascii="Times New Roman" w:eastAsia="宋体" w:hAnsi="Times New Roman" w:cs="Times New Roman"/>
          <w:kern w:val="0"/>
          <w:szCs w:val="21"/>
        </w:rPr>
        <w:t xml:space="preserve"> </w:t>
      </w:r>
      <w:r w:rsidR="005765F5" w:rsidRPr="00CC7A3A">
        <w:rPr>
          <w:rFonts w:ascii="Times New Roman" w:eastAsia="宋体" w:hAnsi="Times New Roman" w:cs="Times New Roman"/>
          <w:kern w:val="0"/>
          <w:szCs w:val="21"/>
        </w:rPr>
        <w:lastRenderedPageBreak/>
        <w:t>statistical values were also calculated for the ROIs. Supplementary Table 10 shows the ROIs with more than 150 voxels (~4ml in 3</w:t>
      </w:r>
      <w:r w:rsidR="005765F5" w:rsidRPr="00CC7A3A">
        <w:rPr>
          <w:rFonts w:ascii="Arial" w:hAnsi="Arial" w:cs="Arial"/>
          <w:szCs w:val="21"/>
          <w:shd w:val="clear" w:color="auto" w:fill="FFFFFF"/>
        </w:rPr>
        <w:t>×</w:t>
      </w:r>
      <w:r w:rsidR="005765F5" w:rsidRPr="00CC7A3A">
        <w:rPr>
          <w:rFonts w:ascii="Times New Roman" w:eastAsia="宋体" w:hAnsi="Times New Roman" w:cs="Times New Roman"/>
          <w:kern w:val="0"/>
          <w:szCs w:val="21"/>
        </w:rPr>
        <w:t>3</w:t>
      </w:r>
      <w:r w:rsidR="005765F5" w:rsidRPr="00CC7A3A">
        <w:rPr>
          <w:rFonts w:ascii="Arial" w:hAnsi="Arial" w:cs="Arial"/>
          <w:szCs w:val="21"/>
          <w:shd w:val="clear" w:color="auto" w:fill="FFFFFF"/>
        </w:rPr>
        <w:t>×</w:t>
      </w:r>
      <w:r w:rsidR="005765F5" w:rsidRPr="00CC7A3A">
        <w:rPr>
          <w:rFonts w:ascii="Times New Roman" w:eastAsia="宋体" w:hAnsi="Times New Roman" w:cs="Times New Roman"/>
          <w:kern w:val="0"/>
          <w:szCs w:val="21"/>
        </w:rPr>
        <w:t>3 mm</w:t>
      </w:r>
      <w:r w:rsidR="005765F5" w:rsidRPr="00CC7A3A">
        <w:rPr>
          <w:rFonts w:ascii="Times New Roman" w:eastAsia="宋体" w:hAnsi="Times New Roman" w:cs="Times New Roman"/>
          <w:kern w:val="0"/>
          <w:szCs w:val="21"/>
          <w:vertAlign w:val="superscript"/>
        </w:rPr>
        <w:t>3</w:t>
      </w:r>
      <w:r w:rsidR="005765F5" w:rsidRPr="00CC7A3A">
        <w:rPr>
          <w:rFonts w:ascii="Times New Roman" w:eastAsia="宋体" w:hAnsi="Times New Roman" w:cs="Times New Roman"/>
          <w:kern w:val="0"/>
          <w:szCs w:val="21"/>
        </w:rPr>
        <w:t xml:space="preserve">) in a probability map and a </w:t>
      </w:r>
      <w:r w:rsidR="005765F5" w:rsidRPr="00CC7A3A">
        <w:rPr>
          <w:rFonts w:ascii="Times New Roman" w:eastAsia="宋体" w:hAnsi="Times New Roman" w:cs="Times New Roman"/>
          <w:i/>
          <w:iCs/>
          <w:kern w:val="0"/>
          <w:szCs w:val="21"/>
        </w:rPr>
        <w:t>T</w:t>
      </w:r>
      <w:r w:rsidR="005765F5" w:rsidRPr="00CC7A3A">
        <w:rPr>
          <w:rFonts w:ascii="Times New Roman" w:eastAsia="宋体" w:hAnsi="Times New Roman" w:cs="Times New Roman"/>
          <w:kern w:val="0"/>
          <w:szCs w:val="21"/>
        </w:rPr>
        <w:t xml:space="preserve"> map. We observed the thalamus contributed the most for the schizophrenia classification and in the statistical analysis. </w:t>
      </w:r>
      <w:bookmarkEnd w:id="6"/>
      <w:r w:rsidR="00224B42" w:rsidRPr="00CC7A3A">
        <w:rPr>
          <w:rFonts w:ascii="Times New Roman" w:eastAsia="宋体" w:hAnsi="Times New Roman" w:cs="Times New Roman"/>
          <w:kern w:val="0"/>
          <w:szCs w:val="21"/>
        </w:rPr>
        <w:t xml:space="preserve">We observed the thalamus contributed </w:t>
      </w:r>
      <w:r w:rsidRPr="00CC7A3A">
        <w:rPr>
          <w:rFonts w:ascii="Times New Roman" w:eastAsia="宋体" w:hAnsi="Times New Roman" w:cs="Times New Roman"/>
          <w:kern w:val="0"/>
          <w:szCs w:val="21"/>
        </w:rPr>
        <w:t xml:space="preserve">the </w:t>
      </w:r>
      <w:r w:rsidR="00224B42" w:rsidRPr="00CC7A3A">
        <w:rPr>
          <w:rFonts w:ascii="Times New Roman" w:eastAsia="宋体" w:hAnsi="Times New Roman" w:cs="Times New Roman"/>
          <w:kern w:val="0"/>
          <w:szCs w:val="21"/>
        </w:rPr>
        <w:t xml:space="preserve">most for schizophrenia classification and statistical analysis, suggesting </w:t>
      </w:r>
      <w:r w:rsidRPr="00CC7A3A">
        <w:rPr>
          <w:rFonts w:ascii="Times New Roman" w:eastAsia="宋体" w:hAnsi="Times New Roman" w:cs="Times New Roman"/>
          <w:kern w:val="0"/>
          <w:szCs w:val="21"/>
        </w:rPr>
        <w:t>a</w:t>
      </w:r>
      <w:r w:rsidR="00224B42" w:rsidRPr="00CC7A3A">
        <w:rPr>
          <w:rFonts w:ascii="Times New Roman" w:eastAsia="宋体" w:hAnsi="Times New Roman" w:cs="Times New Roman"/>
          <w:kern w:val="0"/>
          <w:szCs w:val="21"/>
        </w:rPr>
        <w:t xml:space="preserve"> crucial role</w:t>
      </w:r>
      <w:r w:rsidRPr="00CC7A3A">
        <w:rPr>
          <w:rFonts w:ascii="Times New Roman" w:eastAsia="宋体" w:hAnsi="Times New Roman" w:cs="Times New Roman"/>
          <w:kern w:val="0"/>
          <w:szCs w:val="21"/>
        </w:rPr>
        <w:t xml:space="preserve"> for the</w:t>
      </w:r>
      <w:r w:rsidR="00224B42" w:rsidRPr="00CC7A3A">
        <w:rPr>
          <w:rFonts w:ascii="Times New Roman" w:eastAsia="宋体" w:hAnsi="Times New Roman" w:cs="Times New Roman"/>
          <w:kern w:val="0"/>
          <w:szCs w:val="21"/>
        </w:rPr>
        <w:t xml:space="preserve"> thalamus in schizophrenia. In addition to the thalamus, the insula, precentral gyrus, inferior parietal lobule, middle frontal gyrus, orbital gyrus, </w:t>
      </w:r>
      <w:r w:rsidR="00224B42" w:rsidRPr="00CC7A3A">
        <w:rPr>
          <w:rFonts w:ascii="Times New Roman" w:hAnsi="Times New Roman" w:cs="Times New Roman"/>
          <w:szCs w:val="21"/>
        </w:rPr>
        <w:t>inferior frontal gyrus, superior frontal gyrus, superior temporal gyrus, cingulate gyrus</w:t>
      </w:r>
      <w:r w:rsidRPr="00CC7A3A">
        <w:rPr>
          <w:rFonts w:ascii="Times New Roman" w:hAnsi="Times New Roman" w:cs="Times New Roman"/>
          <w:szCs w:val="21"/>
        </w:rPr>
        <w:t>,</w:t>
      </w:r>
      <w:r w:rsidR="00224B42" w:rsidRPr="00CC7A3A">
        <w:rPr>
          <w:rFonts w:ascii="Times New Roman" w:hAnsi="Times New Roman" w:cs="Times New Roman"/>
          <w:szCs w:val="21"/>
        </w:rPr>
        <w:t xml:space="preserve"> middle temporal gyrus, and hippocampus have been identified in </w:t>
      </w:r>
      <w:r w:rsidRPr="00CC7A3A">
        <w:rPr>
          <w:rFonts w:ascii="Times New Roman" w:hAnsi="Times New Roman" w:cs="Times New Roman"/>
          <w:szCs w:val="21"/>
        </w:rPr>
        <w:t>both of</w:t>
      </w:r>
      <w:r w:rsidR="00224B42" w:rsidRPr="00CC7A3A">
        <w:rPr>
          <w:rFonts w:ascii="Times New Roman" w:hAnsi="Times New Roman" w:cs="Times New Roman"/>
          <w:szCs w:val="21"/>
        </w:rPr>
        <w:t xml:space="preserve"> </w:t>
      </w:r>
      <w:r w:rsidRPr="00CC7A3A">
        <w:rPr>
          <w:rFonts w:ascii="Times New Roman" w:hAnsi="Times New Roman" w:cs="Times New Roman"/>
          <w:szCs w:val="21"/>
        </w:rPr>
        <w:t>these</w:t>
      </w:r>
      <w:r w:rsidR="00224B42" w:rsidRPr="00CC7A3A">
        <w:rPr>
          <w:rFonts w:ascii="Times New Roman" w:hAnsi="Times New Roman" w:cs="Times New Roman"/>
          <w:szCs w:val="21"/>
        </w:rPr>
        <w:t xml:space="preserve"> methods. </w:t>
      </w:r>
      <w:r w:rsidRPr="00CC7A3A">
        <w:rPr>
          <w:rFonts w:ascii="Times New Roman" w:hAnsi="Times New Roman" w:cs="Times New Roman"/>
          <w:szCs w:val="21"/>
        </w:rPr>
        <w:t>The b</w:t>
      </w:r>
      <w:r w:rsidR="00224B42" w:rsidRPr="00CC7A3A">
        <w:rPr>
          <w:rFonts w:ascii="Times New Roman" w:hAnsi="Times New Roman" w:cs="Times New Roman"/>
          <w:szCs w:val="21"/>
        </w:rPr>
        <w:t xml:space="preserve">asal ganglia and fusiform gyrus contributed to </w:t>
      </w:r>
      <w:r w:rsidR="0055540E" w:rsidRPr="00CC7A3A">
        <w:rPr>
          <w:rFonts w:ascii="Times New Roman" w:hAnsi="Times New Roman" w:cs="Times New Roman"/>
          <w:szCs w:val="21"/>
        </w:rPr>
        <w:t xml:space="preserve">the </w:t>
      </w:r>
      <w:r w:rsidR="00224B42" w:rsidRPr="00CC7A3A">
        <w:rPr>
          <w:rFonts w:ascii="Times New Roman" w:hAnsi="Times New Roman" w:cs="Times New Roman"/>
          <w:szCs w:val="21"/>
        </w:rPr>
        <w:t xml:space="preserve">DNN models, and </w:t>
      </w:r>
      <w:r w:rsidR="0055540E" w:rsidRPr="00CC7A3A">
        <w:rPr>
          <w:rFonts w:ascii="Times New Roman" w:hAnsi="Times New Roman" w:cs="Times New Roman"/>
          <w:szCs w:val="21"/>
        </w:rPr>
        <w:t xml:space="preserve">the </w:t>
      </w:r>
      <w:r w:rsidR="00224B42" w:rsidRPr="00CC7A3A">
        <w:rPr>
          <w:rFonts w:ascii="Times New Roman" w:hAnsi="Times New Roman" w:cs="Times New Roman"/>
          <w:szCs w:val="21"/>
        </w:rPr>
        <w:t xml:space="preserve">postcentral gyrus and </w:t>
      </w:r>
      <w:r w:rsidR="00224B42" w:rsidRPr="00CC7A3A">
        <w:rPr>
          <w:rFonts w:ascii="Times New Roman" w:hAnsi="Times New Roman" w:cs="Times New Roman" w:hint="eastAsia"/>
          <w:szCs w:val="21"/>
        </w:rPr>
        <w:t>l</w:t>
      </w:r>
      <w:r w:rsidR="00224B42" w:rsidRPr="00CC7A3A">
        <w:rPr>
          <w:rFonts w:ascii="Times New Roman" w:hAnsi="Times New Roman" w:cs="Times New Roman"/>
          <w:szCs w:val="21"/>
        </w:rPr>
        <w:t xml:space="preserve">ateral occipital cortex were detected in </w:t>
      </w:r>
      <w:r w:rsidR="0055540E" w:rsidRPr="00CC7A3A">
        <w:rPr>
          <w:rFonts w:ascii="Times New Roman" w:hAnsi="Times New Roman" w:cs="Times New Roman"/>
          <w:szCs w:val="21"/>
        </w:rPr>
        <w:t xml:space="preserve">the </w:t>
      </w:r>
      <w:r w:rsidR="00224B42" w:rsidRPr="00CC7A3A">
        <w:rPr>
          <w:rFonts w:ascii="Times New Roman" w:hAnsi="Times New Roman" w:cs="Times New Roman"/>
          <w:szCs w:val="21"/>
        </w:rPr>
        <w:t xml:space="preserve">meta-analysis, suggesting </w:t>
      </w:r>
      <w:r w:rsidR="0055540E" w:rsidRPr="00CC7A3A">
        <w:rPr>
          <w:rFonts w:ascii="Times New Roman" w:hAnsi="Times New Roman" w:cs="Times New Roman"/>
          <w:szCs w:val="21"/>
        </w:rPr>
        <w:t xml:space="preserve">that </w:t>
      </w:r>
      <w:r w:rsidR="00224B42" w:rsidRPr="00CC7A3A">
        <w:rPr>
          <w:rFonts w:ascii="Times New Roman" w:hAnsi="Times New Roman" w:cs="Times New Roman"/>
          <w:szCs w:val="21"/>
        </w:rPr>
        <w:t>the two approaches may complement each other.</w:t>
      </w:r>
    </w:p>
    <w:p w14:paraId="086D941D" w14:textId="77777777" w:rsidR="007B2D04" w:rsidRPr="00CC7A3A" w:rsidRDefault="007B2D04" w:rsidP="005C3302">
      <w:pPr>
        <w:spacing w:line="480" w:lineRule="auto"/>
        <w:jc w:val="left"/>
        <w:rPr>
          <w:rFonts w:ascii="Times New Roman" w:eastAsia="宋体" w:hAnsi="Times New Roman" w:cs="Times New Roman"/>
          <w:kern w:val="0"/>
          <w:szCs w:val="21"/>
        </w:rPr>
      </w:pPr>
    </w:p>
    <w:p w14:paraId="0E8A950F" w14:textId="77777777" w:rsidR="002774C6" w:rsidRPr="00CC7A3A" w:rsidRDefault="002774C6" w:rsidP="002774C6">
      <w:pPr>
        <w:spacing w:line="480" w:lineRule="auto"/>
        <w:jc w:val="left"/>
        <w:rPr>
          <w:rFonts w:ascii="Times New Roman" w:eastAsia="宋体" w:hAnsi="Times New Roman" w:cs="Times New Roman"/>
          <w:b/>
          <w:kern w:val="0"/>
          <w:szCs w:val="21"/>
        </w:rPr>
      </w:pPr>
      <w:r w:rsidRPr="00CC7A3A">
        <w:rPr>
          <w:rFonts w:ascii="Times New Roman" w:eastAsia="宋体" w:hAnsi="Times New Roman" w:cs="Times New Roman" w:hint="eastAsia"/>
          <w:b/>
          <w:kern w:val="0"/>
          <w:szCs w:val="21"/>
        </w:rPr>
        <w:t>G</w:t>
      </w:r>
      <w:r w:rsidRPr="00CC7A3A">
        <w:rPr>
          <w:rFonts w:ascii="Times New Roman" w:eastAsia="宋体" w:hAnsi="Times New Roman" w:cs="Times New Roman"/>
          <w:b/>
          <w:kern w:val="0"/>
          <w:szCs w:val="21"/>
        </w:rPr>
        <w:t>AF analysis</w:t>
      </w:r>
    </w:p>
    <w:p w14:paraId="20116CF5" w14:textId="13A6E63C" w:rsidR="00BF5F2F" w:rsidRPr="00CC7A3A" w:rsidRDefault="00BF5F2F" w:rsidP="00BF5F2F">
      <w:pPr>
        <w:spacing w:line="480" w:lineRule="auto"/>
        <w:jc w:val="left"/>
        <w:rPr>
          <w:rFonts w:ascii="Times New Roman" w:eastAsia="宋体" w:hAnsi="Times New Roman" w:cs="Times New Roman"/>
          <w:kern w:val="0"/>
          <w:szCs w:val="21"/>
        </w:rPr>
      </w:pPr>
      <w:r w:rsidRPr="00CC7A3A">
        <w:rPr>
          <w:rFonts w:ascii="Times New Roman" w:eastAsia="宋体" w:hAnsi="Times New Roman" w:cs="Times New Roman"/>
          <w:kern w:val="0"/>
          <w:szCs w:val="21"/>
          <w:lang w:val="en-AU"/>
        </w:rPr>
        <w:t>To control the confounding effect of the global assessment of functioning (GAF) scale, additional experiments were performed in which we included GAF as a covariate in a classification procedure. We found that the classification performance was comparable between the corrected and uncorrec</w:t>
      </w:r>
      <w:r w:rsidR="00354F84" w:rsidRPr="00CC7A3A">
        <w:rPr>
          <w:rFonts w:ascii="Times New Roman" w:eastAsia="宋体" w:hAnsi="Times New Roman" w:cs="Times New Roman"/>
          <w:kern w:val="0"/>
          <w:szCs w:val="21"/>
          <w:lang w:val="en-AU"/>
        </w:rPr>
        <w:t xml:space="preserve">ted GAF (Supplementary Table 4), </w:t>
      </w:r>
      <w:r w:rsidRPr="00CC7A3A">
        <w:rPr>
          <w:rFonts w:ascii="Times New Roman" w:eastAsia="宋体" w:hAnsi="Times New Roman" w:cs="Times New Roman"/>
          <w:kern w:val="0"/>
          <w:szCs w:val="21"/>
        </w:rPr>
        <w:t xml:space="preserve">indicating that what we found were schizophrenia-specific signatures in the brain volumes rather than a GAF-related brain signature </w:t>
      </w:r>
      <w:r w:rsidRPr="00CC7A3A">
        <w:rPr>
          <w:rFonts w:ascii="Times New Roman" w:eastAsia="宋体" w:hAnsi="Times New Roman" w:cs="Times New Roman"/>
          <w:kern w:val="0"/>
          <w:szCs w:val="21"/>
          <w:lang w:val="en-AU"/>
        </w:rPr>
        <w:t>and that a poor GAF is likely to be a result of impaired brain structures</w:t>
      </w:r>
      <w:r w:rsidRPr="00CC7A3A">
        <w:rPr>
          <w:rFonts w:ascii="Times New Roman" w:eastAsia="宋体" w:hAnsi="Times New Roman" w:cs="Times New Roman"/>
          <w:kern w:val="0"/>
          <w:szCs w:val="21"/>
        </w:rPr>
        <w:t>.</w:t>
      </w:r>
    </w:p>
    <w:p w14:paraId="0F2BE7D2" w14:textId="0207B123" w:rsidR="00932ACC" w:rsidRPr="00CC7A3A" w:rsidRDefault="00932ACC">
      <w:pPr>
        <w:widowControl/>
        <w:jc w:val="left"/>
        <w:rPr>
          <w:rFonts w:ascii="Times New Roman" w:eastAsia="宋体" w:hAnsi="Times New Roman" w:cs="Times New Roman"/>
          <w:kern w:val="0"/>
          <w:szCs w:val="21"/>
        </w:rPr>
      </w:pPr>
      <w:r w:rsidRPr="00CC7A3A">
        <w:rPr>
          <w:rFonts w:ascii="Times New Roman" w:eastAsia="宋体" w:hAnsi="Times New Roman" w:cs="Times New Roman"/>
          <w:kern w:val="0"/>
          <w:szCs w:val="21"/>
        </w:rPr>
        <w:br w:type="page"/>
      </w:r>
    </w:p>
    <w:p w14:paraId="7C233C7D" w14:textId="77777777" w:rsidR="00444913" w:rsidRPr="00CC7A3A" w:rsidRDefault="00444913" w:rsidP="00365D1C">
      <w:pPr>
        <w:spacing w:line="480" w:lineRule="auto"/>
        <w:jc w:val="left"/>
        <w:rPr>
          <w:rFonts w:ascii="Times New Roman" w:eastAsia="宋体" w:hAnsi="Times New Roman" w:cs="Times New Roman"/>
          <w:kern w:val="0"/>
          <w:szCs w:val="21"/>
        </w:rPr>
      </w:pPr>
    </w:p>
    <w:p w14:paraId="22692D3F" w14:textId="77777777" w:rsidR="005C3302" w:rsidRPr="00CC7A3A" w:rsidRDefault="005C3302" w:rsidP="00365D1C">
      <w:pPr>
        <w:spacing w:line="480" w:lineRule="auto"/>
        <w:jc w:val="left"/>
        <w:rPr>
          <w:rFonts w:ascii="Times New Roman" w:eastAsia="仿宋" w:hAnsi="Times New Roman" w:cs="Times New Roman"/>
          <w:b/>
          <w:szCs w:val="21"/>
          <w:lang w:val="en-AU"/>
        </w:rPr>
      </w:pPr>
      <w:r w:rsidRPr="00CC7A3A">
        <w:rPr>
          <w:rFonts w:ascii="Times New Roman" w:eastAsia="仿宋" w:hAnsi="Times New Roman" w:cs="Times New Roman"/>
          <w:b/>
          <w:szCs w:val="21"/>
          <w:lang w:val="en-AU"/>
        </w:rPr>
        <w:t>References</w:t>
      </w:r>
    </w:p>
    <w:p w14:paraId="37F98814" w14:textId="77777777" w:rsidR="005C3302" w:rsidRPr="00CC7A3A" w:rsidRDefault="005C3302" w:rsidP="00365D1C">
      <w:pPr>
        <w:spacing w:line="480" w:lineRule="auto"/>
        <w:rPr>
          <w:rFonts w:ascii="Times New Roman" w:hAnsi="Times New Roman" w:cs="Times New Roman"/>
          <w:noProof/>
          <w:szCs w:val="21"/>
        </w:rPr>
      </w:pPr>
      <w:bookmarkStart w:id="7" w:name="_ENREF_1"/>
      <w:r w:rsidRPr="00CC7A3A">
        <w:rPr>
          <w:rFonts w:ascii="Times New Roman" w:hAnsi="Times New Roman" w:cs="Times New Roman"/>
          <w:noProof/>
          <w:szCs w:val="21"/>
        </w:rPr>
        <w:t>1.</w:t>
      </w:r>
      <w:r w:rsidRPr="00CC7A3A">
        <w:rPr>
          <w:rFonts w:ascii="Times New Roman" w:hAnsi="Times New Roman" w:cs="Times New Roman"/>
          <w:noProof/>
          <w:szCs w:val="21"/>
        </w:rPr>
        <w:tab/>
        <w:t>Li A, Zalesky A, Yue W, Howes O, Yan H, Liu Y, et al. A neuroimaging biomarker for striatal dysfunction in schizophrenia. Nat Med. 2020; 26(4): 558-65.</w:t>
      </w:r>
      <w:bookmarkEnd w:id="7"/>
    </w:p>
    <w:p w14:paraId="7AE637F6" w14:textId="77777777" w:rsidR="005C3302" w:rsidRPr="00CC7A3A" w:rsidRDefault="005C3302" w:rsidP="00365D1C">
      <w:pPr>
        <w:spacing w:line="480" w:lineRule="auto"/>
        <w:rPr>
          <w:rFonts w:ascii="Times New Roman" w:hAnsi="Times New Roman" w:cs="Times New Roman"/>
          <w:noProof/>
          <w:szCs w:val="21"/>
        </w:rPr>
      </w:pPr>
      <w:bookmarkStart w:id="8" w:name="_ENREF_2"/>
      <w:r w:rsidRPr="00CC7A3A">
        <w:rPr>
          <w:rFonts w:ascii="Times New Roman" w:hAnsi="Times New Roman" w:cs="Times New Roman"/>
          <w:noProof/>
          <w:szCs w:val="21"/>
        </w:rPr>
        <w:t>2.</w:t>
      </w:r>
      <w:r w:rsidRPr="00CC7A3A">
        <w:rPr>
          <w:rFonts w:ascii="Times New Roman" w:hAnsi="Times New Roman" w:cs="Times New Roman"/>
          <w:noProof/>
          <w:szCs w:val="21"/>
        </w:rPr>
        <w:tab/>
        <w:t>Good CD, Johnsrude IS, Ashburner J, Henson RN, Fristen K, Frackowiak RS. A voxel-based morphometric study of ageing in 465 normal adult human brains. In: 5th IEEE EMBS International Summer School on Biomedical Imaging: 16 IEEE, 2002.</w:t>
      </w:r>
      <w:bookmarkEnd w:id="8"/>
    </w:p>
    <w:p w14:paraId="6CFDCA41" w14:textId="77777777" w:rsidR="005C3302" w:rsidRPr="00CC7A3A" w:rsidRDefault="005C3302" w:rsidP="00365D1C">
      <w:pPr>
        <w:spacing w:line="480" w:lineRule="auto"/>
        <w:rPr>
          <w:rFonts w:ascii="Times New Roman" w:hAnsi="Times New Roman" w:cs="Times New Roman"/>
          <w:noProof/>
          <w:szCs w:val="21"/>
        </w:rPr>
      </w:pPr>
      <w:bookmarkStart w:id="9" w:name="_ENREF_3"/>
      <w:r w:rsidRPr="00CC7A3A">
        <w:rPr>
          <w:rFonts w:ascii="Times New Roman" w:hAnsi="Times New Roman" w:cs="Times New Roman"/>
          <w:noProof/>
          <w:szCs w:val="21"/>
        </w:rPr>
        <w:t>3.</w:t>
      </w:r>
      <w:r w:rsidRPr="00CC7A3A">
        <w:rPr>
          <w:rFonts w:ascii="Times New Roman" w:hAnsi="Times New Roman" w:cs="Times New Roman"/>
          <w:noProof/>
          <w:szCs w:val="21"/>
        </w:rPr>
        <w:tab/>
        <w:t>Ashburner J, Friston KJ. Voxel-based morphometry—the methods. Neuroimage. 2000; 11(6): 805-21.</w:t>
      </w:r>
      <w:bookmarkEnd w:id="9"/>
    </w:p>
    <w:p w14:paraId="5F452369" w14:textId="77777777" w:rsidR="005C3302" w:rsidRPr="00CC7A3A" w:rsidRDefault="005C3302" w:rsidP="00365D1C">
      <w:pPr>
        <w:spacing w:line="480" w:lineRule="auto"/>
        <w:rPr>
          <w:rFonts w:ascii="Times New Roman" w:hAnsi="Times New Roman" w:cs="Times New Roman"/>
          <w:noProof/>
          <w:szCs w:val="21"/>
        </w:rPr>
      </w:pPr>
      <w:bookmarkStart w:id="10" w:name="_ENREF_4"/>
      <w:r w:rsidRPr="00CC7A3A">
        <w:rPr>
          <w:rFonts w:ascii="Times New Roman" w:hAnsi="Times New Roman" w:cs="Times New Roman"/>
          <w:noProof/>
          <w:szCs w:val="21"/>
        </w:rPr>
        <w:t>4.</w:t>
      </w:r>
      <w:r w:rsidRPr="00CC7A3A">
        <w:rPr>
          <w:rFonts w:ascii="Times New Roman" w:hAnsi="Times New Roman" w:cs="Times New Roman"/>
          <w:noProof/>
          <w:szCs w:val="21"/>
        </w:rPr>
        <w:tab/>
        <w:t>Rozycki M, Satterthwaite TD, Koutsouleris N, Erus G, Doshi J, Wolf DH, et al. Multisite Machine Learning Analysis Provides a Robust Structural Imaging Signature of Schizophrenia Detectable Across Diverse Patient Populations and Within Individuals. Schizophr Bull. 2017.</w:t>
      </w:r>
      <w:bookmarkEnd w:id="10"/>
    </w:p>
    <w:p w14:paraId="7A6C6076" w14:textId="77777777" w:rsidR="005C3302" w:rsidRPr="00CC7A3A" w:rsidRDefault="005C3302" w:rsidP="00365D1C">
      <w:pPr>
        <w:spacing w:line="480" w:lineRule="auto"/>
        <w:rPr>
          <w:rFonts w:ascii="Times New Roman" w:hAnsi="Times New Roman" w:cs="Times New Roman"/>
          <w:noProof/>
          <w:szCs w:val="21"/>
        </w:rPr>
      </w:pPr>
      <w:bookmarkStart w:id="11" w:name="_ENREF_5"/>
      <w:r w:rsidRPr="00CC7A3A">
        <w:rPr>
          <w:rFonts w:ascii="Times New Roman" w:hAnsi="Times New Roman" w:cs="Times New Roman"/>
          <w:noProof/>
          <w:szCs w:val="21"/>
        </w:rPr>
        <w:t>5.</w:t>
      </w:r>
      <w:r w:rsidRPr="00CC7A3A">
        <w:rPr>
          <w:rFonts w:ascii="Times New Roman" w:hAnsi="Times New Roman" w:cs="Times New Roman"/>
          <w:noProof/>
          <w:szCs w:val="21"/>
        </w:rPr>
        <w:tab/>
        <w:t>Chang Y-W, Lin C-J. Feature Ranking Using Linear SVM. In: JMLR Workshop and Conference Proceedings: Causation and Prediction Challenge: 53-64. IEEE Press, 2008.</w:t>
      </w:r>
      <w:bookmarkEnd w:id="11"/>
    </w:p>
    <w:p w14:paraId="2ABD8F98" w14:textId="77777777" w:rsidR="005C3302" w:rsidRPr="00CC7A3A" w:rsidRDefault="005C3302" w:rsidP="00365D1C">
      <w:pPr>
        <w:spacing w:line="480" w:lineRule="auto"/>
        <w:rPr>
          <w:rFonts w:ascii="Times New Roman" w:hAnsi="Times New Roman" w:cs="Times New Roman"/>
          <w:noProof/>
          <w:szCs w:val="21"/>
        </w:rPr>
      </w:pPr>
      <w:bookmarkStart w:id="12" w:name="_ENREF_6"/>
      <w:r w:rsidRPr="00CC7A3A">
        <w:rPr>
          <w:rFonts w:ascii="Times New Roman" w:hAnsi="Times New Roman" w:cs="Times New Roman"/>
          <w:noProof/>
          <w:szCs w:val="21"/>
        </w:rPr>
        <w:t>6.</w:t>
      </w:r>
      <w:r w:rsidRPr="00CC7A3A">
        <w:rPr>
          <w:rFonts w:ascii="Times New Roman" w:hAnsi="Times New Roman" w:cs="Times New Roman"/>
          <w:noProof/>
          <w:szCs w:val="21"/>
        </w:rPr>
        <w:tab/>
        <w:t>Cui Y, Wen W, Lipnicki DM, Beg MF, Jin JS, Luo S, et al. Automated detection of amnestic mild cognitive impairment in community-dwelling elderly adults: a combined spatial atrophy and white matter alteration approach. NeuroImage. 2012; 59(2): 1209-17.</w:t>
      </w:r>
      <w:bookmarkEnd w:id="12"/>
    </w:p>
    <w:p w14:paraId="453A9675" w14:textId="77777777" w:rsidR="005C3302" w:rsidRPr="00CC7A3A" w:rsidRDefault="005C3302" w:rsidP="00365D1C">
      <w:pPr>
        <w:spacing w:line="480" w:lineRule="auto"/>
        <w:rPr>
          <w:rFonts w:ascii="Times New Roman" w:hAnsi="Times New Roman" w:cs="Times New Roman"/>
          <w:noProof/>
          <w:szCs w:val="21"/>
        </w:rPr>
      </w:pPr>
      <w:bookmarkStart w:id="13" w:name="_ENREF_7"/>
      <w:r w:rsidRPr="00CC7A3A">
        <w:rPr>
          <w:rFonts w:ascii="Times New Roman" w:hAnsi="Times New Roman" w:cs="Times New Roman"/>
          <w:noProof/>
          <w:szCs w:val="21"/>
        </w:rPr>
        <w:t>7.</w:t>
      </w:r>
      <w:r w:rsidRPr="00CC7A3A">
        <w:rPr>
          <w:rFonts w:ascii="Times New Roman" w:hAnsi="Times New Roman" w:cs="Times New Roman"/>
          <w:noProof/>
          <w:szCs w:val="21"/>
        </w:rPr>
        <w:tab/>
        <w:t>Pedregosa F, Varoquaux G, Gramfort A, Michel V, Thirion B, Grisel O, et al. Scikit-learn: Machine learning in Python. Journal of Machine Learning Research. 2011; 12(Oct): 2825-30.</w:t>
      </w:r>
      <w:bookmarkEnd w:id="13"/>
    </w:p>
    <w:p w14:paraId="73AAD0FB" w14:textId="77777777" w:rsidR="005C3302" w:rsidRPr="00CC7A3A" w:rsidRDefault="005C3302" w:rsidP="00365D1C">
      <w:pPr>
        <w:spacing w:line="480" w:lineRule="auto"/>
        <w:rPr>
          <w:rFonts w:ascii="Times New Roman" w:hAnsi="Times New Roman" w:cs="Times New Roman"/>
          <w:noProof/>
          <w:szCs w:val="21"/>
        </w:rPr>
      </w:pPr>
      <w:bookmarkStart w:id="14" w:name="_ENREF_8"/>
      <w:r w:rsidRPr="00CC7A3A">
        <w:rPr>
          <w:rFonts w:ascii="Times New Roman" w:hAnsi="Times New Roman" w:cs="Times New Roman"/>
          <w:noProof/>
          <w:szCs w:val="21"/>
        </w:rPr>
        <w:t>8.</w:t>
      </w:r>
      <w:r w:rsidRPr="00CC7A3A">
        <w:rPr>
          <w:rFonts w:ascii="Times New Roman" w:hAnsi="Times New Roman" w:cs="Times New Roman"/>
          <w:noProof/>
          <w:szCs w:val="21"/>
        </w:rPr>
        <w:tab/>
        <w:t>Chang C-C, Lin C-J. LIBSVM: a library for support vector machines. ACM Transactions on Intelligent Systems and Technology. 2011; 2(3): 27:1-:.</w:t>
      </w:r>
      <w:bookmarkEnd w:id="14"/>
    </w:p>
    <w:p w14:paraId="7B201C26" w14:textId="77777777" w:rsidR="005C3302" w:rsidRPr="00CC7A3A" w:rsidRDefault="005C3302" w:rsidP="00365D1C">
      <w:pPr>
        <w:spacing w:line="480" w:lineRule="auto"/>
        <w:rPr>
          <w:rFonts w:ascii="Times New Roman" w:hAnsi="Times New Roman" w:cs="Times New Roman"/>
          <w:noProof/>
          <w:szCs w:val="21"/>
        </w:rPr>
      </w:pPr>
      <w:bookmarkStart w:id="15" w:name="_ENREF_9"/>
      <w:r w:rsidRPr="00CC7A3A">
        <w:rPr>
          <w:rFonts w:ascii="Times New Roman" w:hAnsi="Times New Roman" w:cs="Times New Roman"/>
          <w:noProof/>
          <w:szCs w:val="21"/>
        </w:rPr>
        <w:t>9.</w:t>
      </w:r>
      <w:r w:rsidRPr="00CC7A3A">
        <w:rPr>
          <w:rFonts w:ascii="Times New Roman" w:hAnsi="Times New Roman" w:cs="Times New Roman"/>
          <w:noProof/>
          <w:szCs w:val="21"/>
        </w:rPr>
        <w:tab/>
        <w:t xml:space="preserve">Bach S, Binder A, Montavon G, Klauschen F, Müller K-R, Samek W. On pixel-wise </w:t>
      </w:r>
      <w:r w:rsidRPr="00CC7A3A">
        <w:rPr>
          <w:rFonts w:ascii="Times New Roman" w:hAnsi="Times New Roman" w:cs="Times New Roman"/>
          <w:noProof/>
          <w:szCs w:val="21"/>
        </w:rPr>
        <w:lastRenderedPageBreak/>
        <w:t>explanations for non-linear classifier decisions by layer-wise relevance propagation. PLoS One. 2015; 10(7): e0130140.</w:t>
      </w:r>
      <w:bookmarkEnd w:id="15"/>
    </w:p>
    <w:p w14:paraId="19E4DE76" w14:textId="77777777" w:rsidR="005C3302" w:rsidRPr="00CC7A3A" w:rsidRDefault="005C3302" w:rsidP="00365D1C">
      <w:pPr>
        <w:spacing w:line="480" w:lineRule="auto"/>
        <w:rPr>
          <w:rFonts w:ascii="Times New Roman" w:hAnsi="Times New Roman" w:cs="Times New Roman"/>
          <w:noProof/>
          <w:szCs w:val="21"/>
        </w:rPr>
      </w:pPr>
      <w:bookmarkStart w:id="16" w:name="_ENREF_10"/>
      <w:r w:rsidRPr="00CC7A3A">
        <w:rPr>
          <w:rFonts w:ascii="Times New Roman" w:hAnsi="Times New Roman" w:cs="Times New Roman"/>
          <w:noProof/>
          <w:szCs w:val="21"/>
        </w:rPr>
        <w:t>10.</w:t>
      </w:r>
      <w:r w:rsidRPr="00CC7A3A">
        <w:rPr>
          <w:rFonts w:ascii="Times New Roman" w:hAnsi="Times New Roman" w:cs="Times New Roman"/>
          <w:noProof/>
          <w:szCs w:val="21"/>
        </w:rPr>
        <w:tab/>
        <w:t>Fan L, Li H, Zhuo J, Zhang Y, Wang J, Chen L, et al. The human brainnetome atlas: a new brain atlas based on connectional architecture. Cereb Cortex. 2016; 26(8): 3508-26.</w:t>
      </w:r>
      <w:bookmarkEnd w:id="16"/>
    </w:p>
    <w:p w14:paraId="7C3703B2" w14:textId="77777777" w:rsidR="005C3302" w:rsidRPr="00CC7A3A" w:rsidRDefault="005C3302" w:rsidP="005C3302">
      <w:pPr>
        <w:rPr>
          <w:rFonts w:ascii="Calibri" w:hAnsi="Calibri"/>
          <w:noProof/>
          <w:sz w:val="20"/>
          <w:szCs w:val="21"/>
        </w:rPr>
      </w:pPr>
    </w:p>
    <w:p w14:paraId="6595B1A8" w14:textId="77777777" w:rsidR="005C3302" w:rsidRPr="00CC7A3A" w:rsidRDefault="005C3302" w:rsidP="005C3302">
      <w:pPr>
        <w:spacing w:line="480" w:lineRule="auto"/>
        <w:rPr>
          <w:szCs w:val="21"/>
        </w:rPr>
      </w:pPr>
    </w:p>
    <w:p w14:paraId="3ACD6CBF" w14:textId="77777777" w:rsidR="005C3302" w:rsidRPr="00CC7A3A" w:rsidRDefault="005C3302" w:rsidP="005C3302"/>
    <w:p w14:paraId="75D1B8BF" w14:textId="77777777" w:rsidR="007D2561" w:rsidRPr="00CC7A3A" w:rsidRDefault="007D2561">
      <w:pPr>
        <w:widowControl/>
        <w:jc w:val="left"/>
        <w:rPr>
          <w:rFonts w:ascii="Times New Roman" w:eastAsia="仿宋" w:hAnsi="Times New Roman" w:cs="Times New Roman"/>
          <w:b/>
          <w:sz w:val="24"/>
          <w:szCs w:val="24"/>
          <w:lang w:val="en-AU"/>
        </w:rPr>
      </w:pPr>
      <w:r w:rsidRPr="00CC7A3A">
        <w:rPr>
          <w:rFonts w:ascii="Times New Roman" w:eastAsia="仿宋" w:hAnsi="Times New Roman" w:cs="Times New Roman"/>
          <w:b/>
          <w:sz w:val="24"/>
          <w:szCs w:val="24"/>
          <w:lang w:val="en-AU"/>
        </w:rPr>
        <w:br w:type="page"/>
      </w:r>
    </w:p>
    <w:p w14:paraId="09A95DAB" w14:textId="77777777" w:rsidR="005C3302" w:rsidRPr="00CC7A3A" w:rsidRDefault="005C3302" w:rsidP="00A673F6">
      <w:pPr>
        <w:spacing w:line="480" w:lineRule="auto"/>
        <w:jc w:val="left"/>
        <w:rPr>
          <w:rFonts w:ascii="Times New Roman" w:eastAsia="仿宋" w:hAnsi="Times New Roman" w:cs="Times New Roman"/>
          <w:b/>
          <w:sz w:val="24"/>
          <w:szCs w:val="24"/>
          <w:lang w:val="en-AU"/>
        </w:rPr>
      </w:pPr>
    </w:p>
    <w:p w14:paraId="417B1A59" w14:textId="69165FDF" w:rsidR="00A673F6" w:rsidRPr="00CC7A3A" w:rsidRDefault="00A673F6" w:rsidP="00A673F6">
      <w:pPr>
        <w:spacing w:line="480" w:lineRule="auto"/>
        <w:jc w:val="left"/>
        <w:rPr>
          <w:rFonts w:ascii="Times New Roman" w:eastAsia="仿宋" w:hAnsi="Times New Roman" w:cs="Times New Roman"/>
          <w:sz w:val="24"/>
          <w:szCs w:val="24"/>
        </w:rPr>
      </w:pPr>
      <w:r w:rsidRPr="00CC7A3A">
        <w:rPr>
          <w:rFonts w:ascii="Times New Roman" w:eastAsia="仿宋" w:hAnsi="Times New Roman" w:cs="Times New Roman"/>
          <w:b/>
          <w:sz w:val="24"/>
          <w:szCs w:val="24"/>
          <w:lang w:val="en-AU"/>
        </w:rPr>
        <w:t>Sup</w:t>
      </w:r>
      <w:r w:rsidR="00201807" w:rsidRPr="00CC7A3A">
        <w:rPr>
          <w:rFonts w:ascii="Times New Roman" w:eastAsia="仿宋" w:hAnsi="Times New Roman" w:cs="Times New Roman"/>
          <w:b/>
          <w:sz w:val="24"/>
          <w:szCs w:val="24"/>
          <w:lang w:val="en-AU"/>
        </w:rPr>
        <w:t>plementary Fig.</w:t>
      </w:r>
      <w:r w:rsidRPr="00CC7A3A">
        <w:rPr>
          <w:rFonts w:ascii="Times New Roman" w:eastAsia="仿宋" w:hAnsi="Times New Roman" w:cs="Times New Roman"/>
          <w:b/>
          <w:sz w:val="24"/>
          <w:szCs w:val="24"/>
          <w:lang w:val="en-AU"/>
        </w:rPr>
        <w:t xml:space="preserve"> 1. </w:t>
      </w:r>
      <w:r w:rsidRPr="00CC7A3A">
        <w:rPr>
          <w:rFonts w:ascii="Times New Roman" w:eastAsia="仿宋" w:hAnsi="Times New Roman" w:cs="Times New Roman"/>
          <w:sz w:val="24"/>
          <w:szCs w:val="24"/>
        </w:rPr>
        <w:t xml:space="preserve">Flowchart of </w:t>
      </w:r>
      <w:r w:rsidR="003D6B7D" w:rsidRPr="00CC7A3A">
        <w:rPr>
          <w:rFonts w:ascii="Times New Roman" w:eastAsia="仿宋" w:hAnsi="Times New Roman" w:cs="Times New Roman"/>
          <w:sz w:val="24"/>
          <w:szCs w:val="24"/>
        </w:rPr>
        <w:t xml:space="preserve">the </w:t>
      </w:r>
      <w:r w:rsidRPr="00CC7A3A">
        <w:rPr>
          <w:rFonts w:ascii="Times New Roman" w:eastAsia="仿宋" w:hAnsi="Times New Roman" w:cs="Times New Roman"/>
          <w:sz w:val="24"/>
          <w:szCs w:val="24"/>
        </w:rPr>
        <w:t>classification procedure using T1-weighted volumetric features and leave-one-site-out validation.</w:t>
      </w:r>
    </w:p>
    <w:p w14:paraId="2AAEAF23" w14:textId="77777777" w:rsidR="00A673F6" w:rsidRPr="00CC7A3A" w:rsidRDefault="00A673F6" w:rsidP="00A673F6">
      <w:pPr>
        <w:spacing w:line="480" w:lineRule="auto"/>
        <w:jc w:val="left"/>
        <w:rPr>
          <w:rFonts w:ascii="Times New Roman" w:eastAsia="仿宋" w:hAnsi="Times New Roman" w:cs="Times New Roman"/>
          <w:sz w:val="24"/>
          <w:szCs w:val="24"/>
        </w:rPr>
      </w:pPr>
      <w:r w:rsidRPr="00CC7A3A">
        <w:rPr>
          <w:rFonts w:ascii="Times New Roman" w:eastAsia="仿宋" w:hAnsi="Times New Roman" w:cs="Times New Roman"/>
          <w:sz w:val="24"/>
          <w:szCs w:val="24"/>
        </w:rPr>
        <w:t xml:space="preserve">Abbreviations: CSF, </w:t>
      </w:r>
      <w:r w:rsidRPr="00CC7A3A">
        <w:rPr>
          <w:rFonts w:ascii="Times New Roman" w:eastAsia="仿宋" w:hAnsi="Times New Roman" w:cs="Times New Roman"/>
          <w:sz w:val="24"/>
          <w:szCs w:val="24"/>
          <w:lang w:val="en-AU"/>
        </w:rPr>
        <w:t xml:space="preserve">cerebrospinal ﬂuid; </w:t>
      </w:r>
      <w:r w:rsidRPr="00CC7A3A">
        <w:rPr>
          <w:rFonts w:ascii="Times New Roman" w:eastAsia="仿宋" w:hAnsi="Times New Roman" w:cs="Times New Roman"/>
          <w:sz w:val="24"/>
          <w:szCs w:val="24"/>
        </w:rPr>
        <w:t>DNN, deep neural network; GM, gray matter; WM, white matter.</w:t>
      </w:r>
    </w:p>
    <w:p w14:paraId="0A818D49" w14:textId="77777777" w:rsidR="007213C7" w:rsidRPr="00CC7A3A" w:rsidRDefault="00FA699E" w:rsidP="00A852FD">
      <w:pPr>
        <w:spacing w:line="480" w:lineRule="auto"/>
        <w:jc w:val="left"/>
        <w:rPr>
          <w:rFonts w:ascii="Times New Roman" w:eastAsia="仿宋" w:hAnsi="Times New Roman" w:cs="Times New Roman"/>
          <w:sz w:val="24"/>
          <w:szCs w:val="24"/>
        </w:rPr>
      </w:pPr>
      <w:r w:rsidRPr="00CC7A3A">
        <w:rPr>
          <w:rFonts w:ascii="Times New Roman" w:eastAsia="仿宋" w:hAnsi="Times New Roman" w:cs="Times New Roman"/>
          <w:noProof/>
          <w:sz w:val="24"/>
          <w:szCs w:val="24"/>
        </w:rPr>
        <w:drawing>
          <wp:inline distT="0" distB="0" distL="0" distR="0" wp14:anchorId="04E7505B" wp14:editId="39025A06">
            <wp:extent cx="4742597" cy="3849224"/>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Figure_01.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51361" cy="3856337"/>
                    </a:xfrm>
                    <a:prstGeom prst="rect">
                      <a:avLst/>
                    </a:prstGeom>
                  </pic:spPr>
                </pic:pic>
              </a:graphicData>
            </a:graphic>
          </wp:inline>
        </w:drawing>
      </w:r>
    </w:p>
    <w:p w14:paraId="2715EC82" w14:textId="77777777" w:rsidR="00FA699E" w:rsidRPr="00CC7A3A" w:rsidRDefault="00FA699E">
      <w:pPr>
        <w:widowControl/>
        <w:jc w:val="left"/>
        <w:rPr>
          <w:rFonts w:ascii="Times New Roman" w:eastAsia="仿宋" w:hAnsi="Times New Roman" w:cs="Times New Roman"/>
          <w:sz w:val="24"/>
          <w:szCs w:val="24"/>
        </w:rPr>
      </w:pPr>
      <w:r w:rsidRPr="00CC7A3A">
        <w:rPr>
          <w:rFonts w:ascii="Times New Roman" w:eastAsia="仿宋" w:hAnsi="Times New Roman" w:cs="Times New Roman"/>
          <w:sz w:val="24"/>
          <w:szCs w:val="24"/>
        </w:rPr>
        <w:br w:type="page"/>
      </w:r>
    </w:p>
    <w:p w14:paraId="0F1EF98B" w14:textId="77777777" w:rsidR="00FA699E" w:rsidRPr="00CC7A3A" w:rsidRDefault="00FA699E" w:rsidP="00A852FD">
      <w:pPr>
        <w:spacing w:line="480" w:lineRule="auto"/>
        <w:jc w:val="left"/>
        <w:rPr>
          <w:rFonts w:ascii="Times New Roman" w:eastAsia="仿宋" w:hAnsi="Times New Roman" w:cs="Times New Roman"/>
          <w:sz w:val="24"/>
          <w:szCs w:val="24"/>
        </w:rPr>
      </w:pPr>
    </w:p>
    <w:p w14:paraId="3257F375" w14:textId="77777777" w:rsidR="00A74649" w:rsidRPr="00CC7A3A" w:rsidRDefault="00EC1FB8" w:rsidP="00A74649">
      <w:pPr>
        <w:spacing w:line="480" w:lineRule="auto"/>
        <w:jc w:val="left"/>
        <w:rPr>
          <w:rFonts w:ascii="Times New Roman" w:eastAsia="仿宋" w:hAnsi="Times New Roman" w:cs="Times New Roman"/>
          <w:sz w:val="24"/>
          <w:szCs w:val="24"/>
        </w:rPr>
      </w:pPr>
      <w:r w:rsidRPr="00CC7A3A">
        <w:rPr>
          <w:rFonts w:ascii="Times New Roman" w:eastAsia="仿宋" w:hAnsi="Times New Roman" w:cs="Times New Roman"/>
          <w:b/>
          <w:sz w:val="24"/>
          <w:szCs w:val="24"/>
          <w:lang w:val="en-AU"/>
        </w:rPr>
        <w:t>Sup</w:t>
      </w:r>
      <w:r w:rsidR="0002020B" w:rsidRPr="00CC7A3A">
        <w:rPr>
          <w:rFonts w:ascii="Times New Roman" w:eastAsia="仿宋" w:hAnsi="Times New Roman" w:cs="Times New Roman"/>
          <w:b/>
          <w:sz w:val="24"/>
          <w:szCs w:val="24"/>
          <w:lang w:val="en-AU"/>
        </w:rPr>
        <w:t>plementary</w:t>
      </w:r>
      <w:r w:rsidR="00201807" w:rsidRPr="00CC7A3A">
        <w:rPr>
          <w:rFonts w:ascii="Times New Roman" w:eastAsia="仿宋" w:hAnsi="Times New Roman" w:cs="Times New Roman"/>
          <w:b/>
          <w:sz w:val="24"/>
          <w:szCs w:val="24"/>
          <w:lang w:val="en-AU"/>
        </w:rPr>
        <w:t xml:space="preserve"> Fig.</w:t>
      </w:r>
      <w:r w:rsidR="00A74649" w:rsidRPr="00CC7A3A">
        <w:rPr>
          <w:rFonts w:ascii="Times New Roman" w:eastAsia="仿宋" w:hAnsi="Times New Roman" w:cs="Times New Roman"/>
          <w:b/>
          <w:sz w:val="24"/>
          <w:szCs w:val="24"/>
          <w:lang w:val="en-AU"/>
        </w:rPr>
        <w:t xml:space="preserve"> </w:t>
      </w:r>
      <w:r w:rsidR="001B5CBE" w:rsidRPr="00CC7A3A">
        <w:rPr>
          <w:rFonts w:ascii="Times New Roman" w:eastAsia="仿宋" w:hAnsi="Times New Roman" w:cs="Times New Roman"/>
          <w:b/>
          <w:sz w:val="24"/>
          <w:szCs w:val="24"/>
          <w:lang w:val="en-AU"/>
        </w:rPr>
        <w:t>2</w:t>
      </w:r>
      <w:r w:rsidR="00A74649" w:rsidRPr="00CC7A3A">
        <w:rPr>
          <w:rFonts w:ascii="Times New Roman" w:eastAsia="仿宋" w:hAnsi="Times New Roman" w:cs="Times New Roman"/>
          <w:b/>
          <w:sz w:val="24"/>
          <w:szCs w:val="24"/>
          <w:lang w:val="en-AU"/>
        </w:rPr>
        <w:t>.</w:t>
      </w:r>
      <w:r w:rsidR="00A74649" w:rsidRPr="00CC7A3A">
        <w:rPr>
          <w:rFonts w:ascii="Times New Roman" w:eastAsia="仿宋" w:hAnsi="Times New Roman" w:cs="Times New Roman"/>
          <w:b/>
          <w:sz w:val="24"/>
          <w:szCs w:val="24"/>
        </w:rPr>
        <w:t xml:space="preserve"> </w:t>
      </w:r>
      <w:r w:rsidR="00A74649" w:rsidRPr="00CC7A3A">
        <w:rPr>
          <w:rFonts w:ascii="Times New Roman" w:eastAsia="仿宋" w:hAnsi="Times New Roman" w:cs="Times New Roman"/>
          <w:sz w:val="24"/>
          <w:szCs w:val="24"/>
        </w:rPr>
        <w:t>Statistical maps displaying gray matter volume reductions in schizophrenia patients compared with healthy controls at eight centers.</w:t>
      </w:r>
    </w:p>
    <w:p w14:paraId="73239E8D" w14:textId="1BD2BD56" w:rsidR="00A74649" w:rsidRPr="00CC7A3A" w:rsidRDefault="009070EE" w:rsidP="00A74649">
      <w:pPr>
        <w:widowControl/>
        <w:spacing w:line="480" w:lineRule="auto"/>
        <w:jc w:val="left"/>
        <w:rPr>
          <w:rFonts w:ascii="Times New Roman" w:eastAsia="仿宋" w:hAnsi="Times New Roman" w:cs="Times New Roman"/>
          <w:sz w:val="24"/>
          <w:szCs w:val="24"/>
        </w:rPr>
      </w:pPr>
      <w:r w:rsidRPr="00CC7A3A">
        <w:rPr>
          <w:rFonts w:ascii="Times New Roman" w:eastAsia="仿宋" w:hAnsi="Times New Roman" w:cs="Times New Roman"/>
          <w:sz w:val="24"/>
          <w:szCs w:val="24"/>
        </w:rPr>
        <w:t>The color bar indicates</w:t>
      </w:r>
      <w:r w:rsidR="00A74649" w:rsidRPr="00CC7A3A">
        <w:rPr>
          <w:rFonts w:ascii="Times New Roman" w:eastAsia="仿宋" w:hAnsi="Times New Roman" w:cs="Times New Roman"/>
          <w:sz w:val="24"/>
          <w:szCs w:val="24"/>
        </w:rPr>
        <w:t xml:space="preserve"> </w:t>
      </w:r>
      <w:r w:rsidR="00A74649" w:rsidRPr="00CC7A3A">
        <w:rPr>
          <w:rFonts w:ascii="Times New Roman" w:eastAsia="仿宋" w:hAnsi="Times New Roman" w:cs="Times New Roman"/>
          <w:i/>
          <w:sz w:val="24"/>
          <w:szCs w:val="24"/>
        </w:rPr>
        <w:t>T</w:t>
      </w:r>
      <w:r w:rsidR="00A74649" w:rsidRPr="00CC7A3A">
        <w:rPr>
          <w:rFonts w:ascii="Times New Roman" w:eastAsia="仿宋" w:hAnsi="Times New Roman" w:cs="Times New Roman"/>
          <w:sz w:val="24"/>
          <w:szCs w:val="24"/>
        </w:rPr>
        <w:t xml:space="preserve"> values corrected for </w:t>
      </w:r>
      <w:r w:rsidR="00B2322D" w:rsidRPr="00CC7A3A">
        <w:rPr>
          <w:rFonts w:ascii="Times New Roman" w:eastAsia="仿宋" w:hAnsi="Times New Roman" w:cs="Times New Roman"/>
          <w:sz w:val="24"/>
          <w:szCs w:val="24"/>
        </w:rPr>
        <w:t>f</w:t>
      </w:r>
      <w:r w:rsidR="00A74649" w:rsidRPr="00CC7A3A">
        <w:rPr>
          <w:rFonts w:ascii="Times New Roman" w:eastAsia="仿宋" w:hAnsi="Times New Roman" w:cs="Times New Roman"/>
          <w:sz w:val="24"/>
          <w:szCs w:val="24"/>
        </w:rPr>
        <w:t xml:space="preserve">alse </w:t>
      </w:r>
      <w:r w:rsidR="00B2322D" w:rsidRPr="00CC7A3A">
        <w:rPr>
          <w:rFonts w:ascii="Times New Roman" w:eastAsia="仿宋" w:hAnsi="Times New Roman" w:cs="Times New Roman"/>
          <w:sz w:val="24"/>
          <w:szCs w:val="24"/>
        </w:rPr>
        <w:t>d</w:t>
      </w:r>
      <w:r w:rsidR="00A74649" w:rsidRPr="00CC7A3A">
        <w:rPr>
          <w:rFonts w:ascii="Times New Roman" w:eastAsia="仿宋" w:hAnsi="Times New Roman" w:cs="Times New Roman"/>
          <w:sz w:val="24"/>
          <w:szCs w:val="24"/>
        </w:rPr>
        <w:t xml:space="preserve">iscovery </w:t>
      </w:r>
      <w:r w:rsidR="00B2322D" w:rsidRPr="00CC7A3A">
        <w:rPr>
          <w:rFonts w:ascii="Times New Roman" w:eastAsia="仿宋" w:hAnsi="Times New Roman" w:cs="Times New Roman"/>
          <w:sz w:val="24"/>
          <w:szCs w:val="24"/>
        </w:rPr>
        <w:t>r</w:t>
      </w:r>
      <w:r w:rsidR="00A74649" w:rsidRPr="00CC7A3A">
        <w:rPr>
          <w:rFonts w:ascii="Times New Roman" w:eastAsia="仿宋" w:hAnsi="Times New Roman" w:cs="Times New Roman"/>
          <w:sz w:val="24"/>
          <w:szCs w:val="24"/>
        </w:rPr>
        <w:t xml:space="preserve">ate with </w:t>
      </w:r>
      <w:r w:rsidR="00A74649" w:rsidRPr="00CC7A3A">
        <w:rPr>
          <w:rFonts w:ascii="Times New Roman" w:eastAsia="仿宋" w:hAnsi="Times New Roman" w:cs="Times New Roman"/>
          <w:i/>
          <w:sz w:val="24"/>
          <w:szCs w:val="24"/>
        </w:rPr>
        <w:t>p</w:t>
      </w:r>
      <w:r w:rsidR="00305C31" w:rsidRPr="00CC7A3A">
        <w:rPr>
          <w:rFonts w:ascii="Times New Roman" w:eastAsia="仿宋" w:hAnsi="Times New Roman" w:cs="Times New Roman"/>
          <w:sz w:val="24"/>
          <w:szCs w:val="24"/>
        </w:rPr>
        <w:t xml:space="preserve"> &lt; </w:t>
      </w:r>
      <w:r w:rsidR="00A74649" w:rsidRPr="00CC7A3A">
        <w:rPr>
          <w:rFonts w:ascii="Times New Roman" w:eastAsia="仿宋" w:hAnsi="Times New Roman" w:cs="Times New Roman"/>
          <w:sz w:val="24"/>
          <w:szCs w:val="24"/>
        </w:rPr>
        <w:t xml:space="preserve">.05. Abbreviations: GB, Guangzhou Brain Hospital; HLG, Beijing </w:t>
      </w:r>
      <w:proofErr w:type="spellStart"/>
      <w:r w:rsidR="00A74649" w:rsidRPr="00CC7A3A">
        <w:rPr>
          <w:rFonts w:ascii="Times New Roman" w:eastAsia="仿宋" w:hAnsi="Times New Roman" w:cs="Times New Roman"/>
          <w:sz w:val="24"/>
          <w:szCs w:val="24"/>
        </w:rPr>
        <w:t>Huilongguan</w:t>
      </w:r>
      <w:proofErr w:type="spellEnd"/>
      <w:r w:rsidR="00A74649" w:rsidRPr="00CC7A3A">
        <w:rPr>
          <w:rFonts w:ascii="Times New Roman" w:eastAsia="仿宋" w:hAnsi="Times New Roman" w:cs="Times New Roman"/>
          <w:sz w:val="24"/>
          <w:szCs w:val="24"/>
        </w:rPr>
        <w:t xml:space="preserve"> Hospital; HMG, Henan Mental Hospital GE scanning site; HMS, Henan Mental Hospital </w:t>
      </w:r>
    </w:p>
    <w:p w14:paraId="38867944" w14:textId="77777777" w:rsidR="00A74649" w:rsidRPr="00CC7A3A" w:rsidRDefault="00A74649" w:rsidP="00A74649">
      <w:pPr>
        <w:widowControl/>
        <w:spacing w:line="480" w:lineRule="auto"/>
        <w:jc w:val="left"/>
        <w:rPr>
          <w:rFonts w:ascii="Times New Roman" w:eastAsia="仿宋" w:hAnsi="Times New Roman" w:cs="Times New Roman"/>
          <w:sz w:val="24"/>
          <w:szCs w:val="24"/>
        </w:rPr>
      </w:pPr>
      <w:r w:rsidRPr="00CC7A3A">
        <w:rPr>
          <w:rFonts w:ascii="Times New Roman" w:eastAsia="仿宋" w:hAnsi="Times New Roman" w:cs="Times New Roman"/>
          <w:sz w:val="24"/>
          <w:szCs w:val="24"/>
        </w:rPr>
        <w:t xml:space="preserve">Siemens scanning site; PKUH6, Peking University Six Hospital; RWU, </w:t>
      </w:r>
      <w:proofErr w:type="spellStart"/>
      <w:r w:rsidRPr="00CC7A3A">
        <w:rPr>
          <w:rFonts w:ascii="Times New Roman" w:eastAsia="仿宋" w:hAnsi="Times New Roman" w:cs="Times New Roman"/>
          <w:sz w:val="24"/>
          <w:szCs w:val="24"/>
        </w:rPr>
        <w:t>Renmin</w:t>
      </w:r>
      <w:proofErr w:type="spellEnd"/>
      <w:r w:rsidRPr="00CC7A3A">
        <w:rPr>
          <w:rFonts w:ascii="Times New Roman" w:eastAsia="仿宋" w:hAnsi="Times New Roman" w:cs="Times New Roman"/>
          <w:sz w:val="24"/>
          <w:szCs w:val="24"/>
        </w:rPr>
        <w:t xml:space="preserve"> Hospital of Wuhan University; XJ, </w:t>
      </w:r>
      <w:proofErr w:type="spellStart"/>
      <w:r w:rsidRPr="00CC7A3A">
        <w:rPr>
          <w:rFonts w:ascii="Times New Roman" w:eastAsia="仿宋" w:hAnsi="Times New Roman" w:cs="Times New Roman"/>
          <w:sz w:val="24"/>
          <w:szCs w:val="24"/>
        </w:rPr>
        <w:t>Xijing</w:t>
      </w:r>
      <w:proofErr w:type="spellEnd"/>
      <w:r w:rsidRPr="00CC7A3A">
        <w:rPr>
          <w:rFonts w:ascii="Times New Roman" w:eastAsia="仿宋" w:hAnsi="Times New Roman" w:cs="Times New Roman"/>
          <w:sz w:val="24"/>
          <w:szCs w:val="24"/>
        </w:rPr>
        <w:t xml:space="preserve"> Hospital; ZMD, </w:t>
      </w:r>
      <w:proofErr w:type="spellStart"/>
      <w:r w:rsidRPr="00CC7A3A">
        <w:rPr>
          <w:rFonts w:ascii="Times New Roman" w:eastAsia="仿宋" w:hAnsi="Times New Roman" w:cs="Times New Roman"/>
          <w:sz w:val="24"/>
          <w:szCs w:val="24"/>
        </w:rPr>
        <w:t>Zhumadian</w:t>
      </w:r>
      <w:proofErr w:type="spellEnd"/>
      <w:r w:rsidRPr="00CC7A3A">
        <w:rPr>
          <w:rFonts w:ascii="Times New Roman" w:eastAsia="仿宋" w:hAnsi="Times New Roman" w:cs="Times New Roman"/>
          <w:sz w:val="24"/>
          <w:szCs w:val="24"/>
        </w:rPr>
        <w:t xml:space="preserve"> Psychiatric Hospital.</w:t>
      </w:r>
    </w:p>
    <w:p w14:paraId="19E6EADD" w14:textId="77777777" w:rsidR="00EC1FB8" w:rsidRPr="00CC7A3A" w:rsidRDefault="0091643C" w:rsidP="008F03E1">
      <w:pPr>
        <w:spacing w:line="480" w:lineRule="auto"/>
        <w:rPr>
          <w:rFonts w:ascii="Times New Roman" w:eastAsia="仿宋" w:hAnsi="Times New Roman" w:cs="Times New Roman"/>
          <w:b/>
          <w:sz w:val="24"/>
          <w:szCs w:val="24"/>
        </w:rPr>
      </w:pPr>
      <w:r w:rsidRPr="00CC7A3A">
        <w:rPr>
          <w:rFonts w:ascii="Times New Roman" w:eastAsia="仿宋" w:hAnsi="Times New Roman" w:cs="Times New Roman"/>
          <w:b/>
          <w:noProof/>
          <w:sz w:val="24"/>
          <w:szCs w:val="24"/>
        </w:rPr>
        <w:drawing>
          <wp:inline distT="0" distB="0" distL="0" distR="0" wp14:anchorId="2A445D0A" wp14:editId="1BB21FB4">
            <wp:extent cx="5760000" cy="38108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02.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000" cy="3810865"/>
                    </a:xfrm>
                    <a:prstGeom prst="rect">
                      <a:avLst/>
                    </a:prstGeom>
                  </pic:spPr>
                </pic:pic>
              </a:graphicData>
            </a:graphic>
          </wp:inline>
        </w:drawing>
      </w:r>
    </w:p>
    <w:p w14:paraId="4ACCECDD" w14:textId="77777777" w:rsidR="00764A8A" w:rsidRPr="00CC7A3A" w:rsidRDefault="00527EC2">
      <w:pPr>
        <w:widowControl/>
        <w:jc w:val="left"/>
        <w:rPr>
          <w:rFonts w:ascii="Times New Roman" w:eastAsia="仿宋" w:hAnsi="Times New Roman" w:cs="Times New Roman"/>
          <w:b/>
          <w:sz w:val="24"/>
          <w:szCs w:val="24"/>
        </w:rPr>
      </w:pPr>
      <w:r w:rsidRPr="00CC7A3A">
        <w:rPr>
          <w:rFonts w:ascii="Times New Roman" w:eastAsia="仿宋" w:hAnsi="Times New Roman" w:cs="Times New Roman"/>
          <w:b/>
          <w:sz w:val="24"/>
          <w:szCs w:val="24"/>
        </w:rPr>
        <w:br w:type="page"/>
      </w:r>
    </w:p>
    <w:p w14:paraId="32A7A630" w14:textId="77777777" w:rsidR="00527EC2" w:rsidRPr="00CC7A3A" w:rsidRDefault="00527EC2" w:rsidP="008F03E1">
      <w:pPr>
        <w:spacing w:line="480" w:lineRule="auto"/>
        <w:rPr>
          <w:rFonts w:ascii="Times New Roman" w:eastAsia="仿宋" w:hAnsi="Times New Roman" w:cs="Times New Roman"/>
          <w:b/>
          <w:sz w:val="24"/>
          <w:szCs w:val="24"/>
        </w:rPr>
      </w:pPr>
    </w:p>
    <w:p w14:paraId="649F5959" w14:textId="77777777" w:rsidR="00EC2294" w:rsidRPr="00CC7A3A" w:rsidRDefault="0002020B" w:rsidP="008F03E1">
      <w:pPr>
        <w:spacing w:line="480" w:lineRule="auto"/>
        <w:rPr>
          <w:rFonts w:ascii="Times New Roman" w:eastAsia="仿宋" w:hAnsi="Times New Roman" w:cs="Times New Roman"/>
          <w:sz w:val="24"/>
          <w:szCs w:val="24"/>
          <w:lang w:val="en-AU"/>
        </w:rPr>
      </w:pPr>
      <w:r w:rsidRPr="00CC7A3A">
        <w:rPr>
          <w:rFonts w:ascii="Times New Roman" w:eastAsia="仿宋" w:hAnsi="Times New Roman" w:cs="Times New Roman"/>
          <w:b/>
          <w:sz w:val="24"/>
          <w:szCs w:val="24"/>
          <w:lang w:val="en-AU"/>
        </w:rPr>
        <w:t>Supplementary</w:t>
      </w:r>
      <w:r w:rsidR="00201807" w:rsidRPr="00CC7A3A">
        <w:rPr>
          <w:rFonts w:ascii="Times New Roman" w:eastAsia="仿宋" w:hAnsi="Times New Roman" w:cs="Times New Roman"/>
          <w:b/>
          <w:sz w:val="24"/>
          <w:szCs w:val="24"/>
          <w:lang w:val="en-AU"/>
        </w:rPr>
        <w:t xml:space="preserve"> Fig.</w:t>
      </w:r>
      <w:r w:rsidR="00543419" w:rsidRPr="00CC7A3A">
        <w:rPr>
          <w:rFonts w:ascii="Times New Roman" w:eastAsia="仿宋" w:hAnsi="Times New Roman" w:cs="Times New Roman"/>
          <w:b/>
          <w:sz w:val="24"/>
          <w:szCs w:val="24"/>
          <w:lang w:val="en-AU"/>
        </w:rPr>
        <w:t xml:space="preserve"> </w:t>
      </w:r>
      <w:r w:rsidR="001B5CBE" w:rsidRPr="00CC7A3A">
        <w:rPr>
          <w:rFonts w:ascii="Times New Roman" w:eastAsia="仿宋" w:hAnsi="Times New Roman" w:cs="Times New Roman"/>
          <w:b/>
          <w:sz w:val="24"/>
          <w:szCs w:val="24"/>
          <w:lang w:val="en-AU"/>
        </w:rPr>
        <w:t>3</w:t>
      </w:r>
      <w:r w:rsidR="002A26A9" w:rsidRPr="00CC7A3A">
        <w:rPr>
          <w:rFonts w:ascii="Times New Roman" w:eastAsia="仿宋" w:hAnsi="Times New Roman" w:cs="Times New Roman"/>
          <w:b/>
          <w:sz w:val="24"/>
          <w:szCs w:val="24"/>
          <w:lang w:val="en-AU"/>
        </w:rPr>
        <w:t xml:space="preserve">. </w:t>
      </w:r>
      <w:r w:rsidR="005339E2" w:rsidRPr="00CC7A3A">
        <w:rPr>
          <w:rFonts w:ascii="Times New Roman" w:eastAsia="仿宋" w:hAnsi="Times New Roman" w:cs="Times New Roman"/>
          <w:sz w:val="24"/>
          <w:szCs w:val="24"/>
          <w:lang w:val="en-AU"/>
        </w:rPr>
        <w:t xml:space="preserve">Statistical maps displaying </w:t>
      </w:r>
      <w:r w:rsidR="00167E0B" w:rsidRPr="00CC7A3A">
        <w:rPr>
          <w:rFonts w:ascii="Times New Roman" w:eastAsia="仿宋" w:hAnsi="Times New Roman" w:cs="Times New Roman"/>
          <w:sz w:val="24"/>
          <w:szCs w:val="24"/>
          <w:lang w:val="en-AU"/>
        </w:rPr>
        <w:t xml:space="preserve">reduced (A) and increased (B) </w:t>
      </w:r>
      <w:r w:rsidR="008D3188" w:rsidRPr="00CC7A3A">
        <w:rPr>
          <w:rFonts w:ascii="Times New Roman" w:eastAsia="仿宋" w:hAnsi="Times New Roman" w:cs="Times New Roman"/>
          <w:sz w:val="24"/>
          <w:szCs w:val="24"/>
          <w:lang w:val="en-AU"/>
        </w:rPr>
        <w:t>white</w:t>
      </w:r>
      <w:r w:rsidR="005339E2" w:rsidRPr="00CC7A3A">
        <w:rPr>
          <w:rFonts w:ascii="Times New Roman" w:eastAsia="仿宋" w:hAnsi="Times New Roman" w:cs="Times New Roman"/>
          <w:sz w:val="24"/>
          <w:szCs w:val="24"/>
          <w:lang w:val="en-AU"/>
        </w:rPr>
        <w:t xml:space="preserve"> matter volume</w:t>
      </w:r>
      <w:r w:rsidR="00275677" w:rsidRPr="00CC7A3A">
        <w:rPr>
          <w:rFonts w:ascii="Times New Roman" w:eastAsia="仿宋" w:hAnsi="Times New Roman" w:cs="Times New Roman"/>
          <w:sz w:val="24"/>
          <w:szCs w:val="24"/>
          <w:lang w:val="en-AU"/>
        </w:rPr>
        <w:t>s</w:t>
      </w:r>
      <w:r w:rsidR="005339E2" w:rsidRPr="00CC7A3A">
        <w:rPr>
          <w:rFonts w:ascii="Times New Roman" w:eastAsia="仿宋" w:hAnsi="Times New Roman" w:cs="Times New Roman"/>
          <w:sz w:val="24"/>
          <w:szCs w:val="24"/>
          <w:lang w:val="en-AU"/>
        </w:rPr>
        <w:t xml:space="preserve"> in schizophrenia patients compared with healthy controls at </w:t>
      </w:r>
      <w:r w:rsidR="00105193" w:rsidRPr="00CC7A3A">
        <w:rPr>
          <w:rFonts w:ascii="Times New Roman" w:eastAsia="仿宋" w:hAnsi="Times New Roman" w:cs="Times New Roman"/>
          <w:sz w:val="24"/>
          <w:szCs w:val="24"/>
          <w:lang w:val="en-AU"/>
        </w:rPr>
        <w:t>individual</w:t>
      </w:r>
      <w:r w:rsidR="005339E2" w:rsidRPr="00CC7A3A">
        <w:rPr>
          <w:rFonts w:ascii="Times New Roman" w:eastAsia="仿宋" w:hAnsi="Times New Roman" w:cs="Times New Roman"/>
          <w:sz w:val="24"/>
          <w:szCs w:val="24"/>
          <w:lang w:val="en-AU"/>
        </w:rPr>
        <w:t xml:space="preserve"> </w:t>
      </w:r>
      <w:proofErr w:type="spellStart"/>
      <w:r w:rsidR="005339E2" w:rsidRPr="00CC7A3A">
        <w:rPr>
          <w:rFonts w:ascii="Times New Roman" w:eastAsia="仿宋" w:hAnsi="Times New Roman" w:cs="Times New Roman"/>
          <w:sz w:val="24"/>
          <w:szCs w:val="24"/>
          <w:lang w:val="en-AU"/>
        </w:rPr>
        <w:t>centers</w:t>
      </w:r>
      <w:proofErr w:type="spellEnd"/>
      <w:r w:rsidR="005339E2" w:rsidRPr="00CC7A3A">
        <w:rPr>
          <w:rFonts w:ascii="Times New Roman" w:eastAsia="仿宋" w:hAnsi="Times New Roman" w:cs="Times New Roman"/>
          <w:sz w:val="24"/>
          <w:szCs w:val="24"/>
          <w:lang w:val="en-AU"/>
        </w:rPr>
        <w:t>.</w:t>
      </w:r>
    </w:p>
    <w:p w14:paraId="5033AA56" w14:textId="15148255" w:rsidR="00F35176" w:rsidRPr="00CC7A3A" w:rsidRDefault="00E066BE" w:rsidP="008F03E1">
      <w:pPr>
        <w:spacing w:line="480" w:lineRule="auto"/>
        <w:rPr>
          <w:rFonts w:ascii="Times New Roman" w:eastAsia="仿宋" w:hAnsi="Times New Roman" w:cs="Times New Roman"/>
          <w:sz w:val="24"/>
          <w:szCs w:val="24"/>
          <w:lang w:val="en-AU"/>
        </w:rPr>
      </w:pPr>
      <w:r w:rsidRPr="00CC7A3A">
        <w:rPr>
          <w:rFonts w:ascii="Times New Roman" w:hAnsi="Times New Roman" w:cs="Times New Roman"/>
          <w:sz w:val="24"/>
          <w:szCs w:val="24"/>
        </w:rPr>
        <w:t>The color bar indicates</w:t>
      </w:r>
      <w:r w:rsidR="00F35176" w:rsidRPr="00CC7A3A">
        <w:rPr>
          <w:rFonts w:ascii="Times New Roman" w:hAnsi="Times New Roman" w:cs="Times New Roman"/>
          <w:sz w:val="24"/>
          <w:szCs w:val="24"/>
        </w:rPr>
        <w:t xml:space="preserve"> </w:t>
      </w:r>
      <w:r w:rsidR="00F35176" w:rsidRPr="00CC7A3A">
        <w:rPr>
          <w:rFonts w:ascii="Times New Roman" w:hAnsi="Times New Roman" w:cs="Times New Roman"/>
          <w:i/>
          <w:sz w:val="24"/>
          <w:szCs w:val="24"/>
        </w:rPr>
        <w:t>T</w:t>
      </w:r>
      <w:r w:rsidR="00F35176" w:rsidRPr="00CC7A3A">
        <w:rPr>
          <w:rFonts w:ascii="Times New Roman" w:hAnsi="Times New Roman" w:cs="Times New Roman"/>
          <w:sz w:val="24"/>
          <w:szCs w:val="24"/>
        </w:rPr>
        <w:t xml:space="preserve"> values corrected for </w:t>
      </w:r>
      <w:r w:rsidR="004E3C8C" w:rsidRPr="00CC7A3A">
        <w:rPr>
          <w:rFonts w:ascii="Times New Roman" w:hAnsi="Times New Roman" w:cs="Times New Roman"/>
          <w:sz w:val="24"/>
          <w:szCs w:val="24"/>
        </w:rPr>
        <w:t>f</w:t>
      </w:r>
      <w:r w:rsidR="00F35176" w:rsidRPr="00CC7A3A">
        <w:rPr>
          <w:rFonts w:ascii="Times New Roman" w:hAnsi="Times New Roman" w:cs="Times New Roman"/>
          <w:sz w:val="24"/>
          <w:szCs w:val="24"/>
        </w:rPr>
        <w:t xml:space="preserve">alse </w:t>
      </w:r>
      <w:r w:rsidR="004E3C8C" w:rsidRPr="00CC7A3A">
        <w:rPr>
          <w:rFonts w:ascii="Times New Roman" w:hAnsi="Times New Roman" w:cs="Times New Roman"/>
          <w:sz w:val="24"/>
          <w:szCs w:val="24"/>
        </w:rPr>
        <w:t>d</w:t>
      </w:r>
      <w:r w:rsidR="00F35176" w:rsidRPr="00CC7A3A">
        <w:rPr>
          <w:rFonts w:ascii="Times New Roman" w:hAnsi="Times New Roman" w:cs="Times New Roman"/>
          <w:sz w:val="24"/>
          <w:szCs w:val="24"/>
        </w:rPr>
        <w:t xml:space="preserve">iscovery </w:t>
      </w:r>
      <w:r w:rsidR="004E3C8C" w:rsidRPr="00CC7A3A">
        <w:rPr>
          <w:rFonts w:ascii="Times New Roman" w:hAnsi="Times New Roman" w:cs="Times New Roman"/>
          <w:sz w:val="24"/>
          <w:szCs w:val="24"/>
        </w:rPr>
        <w:t>r</w:t>
      </w:r>
      <w:r w:rsidR="00F35176" w:rsidRPr="00CC7A3A">
        <w:rPr>
          <w:rFonts w:ascii="Times New Roman" w:hAnsi="Times New Roman" w:cs="Times New Roman"/>
          <w:sz w:val="24"/>
          <w:szCs w:val="24"/>
        </w:rPr>
        <w:t xml:space="preserve">ate with </w:t>
      </w:r>
      <w:r w:rsidR="00F35176" w:rsidRPr="00CC7A3A">
        <w:rPr>
          <w:rFonts w:ascii="Times New Roman" w:hAnsi="Times New Roman" w:cs="Times New Roman"/>
          <w:i/>
          <w:sz w:val="24"/>
          <w:szCs w:val="24"/>
        </w:rPr>
        <w:t>p</w:t>
      </w:r>
      <w:r w:rsidR="0003134B" w:rsidRPr="00CC7A3A">
        <w:rPr>
          <w:rFonts w:ascii="Times New Roman" w:hAnsi="Times New Roman" w:cs="Times New Roman"/>
          <w:sz w:val="24"/>
          <w:szCs w:val="24"/>
        </w:rPr>
        <w:t xml:space="preserve"> &lt; </w:t>
      </w:r>
      <w:r w:rsidR="00F35176" w:rsidRPr="00CC7A3A">
        <w:rPr>
          <w:rFonts w:ascii="Times New Roman" w:hAnsi="Times New Roman" w:cs="Times New Roman"/>
          <w:sz w:val="24"/>
          <w:szCs w:val="24"/>
        </w:rPr>
        <w:t>.05.</w:t>
      </w:r>
    </w:p>
    <w:p w14:paraId="691A7A82" w14:textId="77777777" w:rsidR="0045530B" w:rsidRPr="00CC7A3A" w:rsidRDefault="0045530B" w:rsidP="0045530B">
      <w:pPr>
        <w:spacing w:line="480" w:lineRule="auto"/>
        <w:jc w:val="left"/>
        <w:rPr>
          <w:rFonts w:ascii="Times New Roman" w:hAnsi="Times New Roman" w:cs="Times New Roman"/>
          <w:sz w:val="24"/>
          <w:szCs w:val="24"/>
        </w:rPr>
      </w:pPr>
      <w:r w:rsidRPr="00CC7A3A">
        <w:rPr>
          <w:rFonts w:ascii="Times New Roman" w:hAnsi="Times New Roman" w:cs="Times New Roman"/>
          <w:sz w:val="24"/>
          <w:szCs w:val="24"/>
        </w:rPr>
        <w:t xml:space="preserve">Abbreviations: GB, Guangzhou Brain Hospital; HLG, Beijing </w:t>
      </w:r>
      <w:proofErr w:type="spellStart"/>
      <w:r w:rsidRPr="00CC7A3A">
        <w:rPr>
          <w:rFonts w:ascii="Times New Roman" w:hAnsi="Times New Roman" w:cs="Times New Roman"/>
          <w:sz w:val="24"/>
          <w:szCs w:val="24"/>
        </w:rPr>
        <w:t>Huilongguan</w:t>
      </w:r>
      <w:proofErr w:type="spellEnd"/>
      <w:r w:rsidRPr="00CC7A3A">
        <w:rPr>
          <w:rFonts w:ascii="Times New Roman" w:hAnsi="Times New Roman" w:cs="Times New Roman"/>
          <w:sz w:val="24"/>
          <w:szCs w:val="24"/>
        </w:rPr>
        <w:t xml:space="preserve"> Hospital; RWU, </w:t>
      </w:r>
      <w:proofErr w:type="spellStart"/>
      <w:r w:rsidRPr="00CC7A3A">
        <w:rPr>
          <w:rFonts w:ascii="Times New Roman" w:hAnsi="Times New Roman" w:cs="Times New Roman"/>
          <w:sz w:val="24"/>
          <w:szCs w:val="24"/>
        </w:rPr>
        <w:t>Renm</w:t>
      </w:r>
      <w:r w:rsidR="00552820" w:rsidRPr="00CC7A3A">
        <w:rPr>
          <w:rFonts w:ascii="Times New Roman" w:hAnsi="Times New Roman" w:cs="Times New Roman"/>
          <w:sz w:val="24"/>
          <w:szCs w:val="24"/>
        </w:rPr>
        <w:t>in</w:t>
      </w:r>
      <w:proofErr w:type="spellEnd"/>
      <w:r w:rsidR="00552820" w:rsidRPr="00CC7A3A">
        <w:rPr>
          <w:rFonts w:ascii="Times New Roman" w:hAnsi="Times New Roman" w:cs="Times New Roman"/>
          <w:sz w:val="24"/>
          <w:szCs w:val="24"/>
        </w:rPr>
        <w:t xml:space="preserve"> Hospital of Wuhan University</w:t>
      </w:r>
      <w:r w:rsidRPr="00CC7A3A">
        <w:rPr>
          <w:rFonts w:ascii="Times New Roman" w:hAnsi="Times New Roman" w:cs="Times New Roman"/>
          <w:sz w:val="24"/>
          <w:szCs w:val="24"/>
        </w:rPr>
        <w:t>.</w:t>
      </w:r>
    </w:p>
    <w:p w14:paraId="37DAC231" w14:textId="77777777" w:rsidR="00543419" w:rsidRPr="00CC7A3A" w:rsidRDefault="004C57DF">
      <w:pPr>
        <w:rPr>
          <w:rFonts w:ascii="Times New Roman" w:hAnsi="Times New Roman" w:cs="Times New Roman"/>
          <w:sz w:val="24"/>
          <w:szCs w:val="24"/>
        </w:rPr>
      </w:pPr>
      <w:r w:rsidRPr="00CC7A3A">
        <w:rPr>
          <w:rFonts w:ascii="Times New Roman" w:hAnsi="Times New Roman" w:cs="Times New Roman"/>
          <w:noProof/>
          <w:sz w:val="24"/>
          <w:szCs w:val="24"/>
        </w:rPr>
        <w:drawing>
          <wp:inline distT="0" distB="0" distL="0" distR="0" wp14:anchorId="1B76F26B" wp14:editId="3D3EA4EC">
            <wp:extent cx="3957523" cy="4612485"/>
            <wp:effectExtent l="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_figure_02.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69075" cy="4625949"/>
                    </a:xfrm>
                    <a:prstGeom prst="rect">
                      <a:avLst/>
                    </a:prstGeom>
                  </pic:spPr>
                </pic:pic>
              </a:graphicData>
            </a:graphic>
          </wp:inline>
        </w:drawing>
      </w:r>
    </w:p>
    <w:p w14:paraId="5E589A08" w14:textId="77777777" w:rsidR="00884236" w:rsidRPr="00CC7A3A" w:rsidRDefault="00884236">
      <w:pPr>
        <w:rPr>
          <w:rFonts w:ascii="Times New Roman" w:hAnsi="Times New Roman" w:cs="Times New Roman"/>
          <w:sz w:val="24"/>
          <w:szCs w:val="24"/>
        </w:rPr>
      </w:pPr>
    </w:p>
    <w:p w14:paraId="081A02A5" w14:textId="77777777" w:rsidR="00A71CF9" w:rsidRPr="00CC7A3A" w:rsidRDefault="00A71CF9">
      <w:pPr>
        <w:widowControl/>
        <w:jc w:val="left"/>
        <w:rPr>
          <w:rFonts w:ascii="Times New Roman" w:hAnsi="Times New Roman" w:cs="Times New Roman"/>
          <w:sz w:val="24"/>
          <w:szCs w:val="24"/>
        </w:rPr>
      </w:pPr>
      <w:r w:rsidRPr="00CC7A3A">
        <w:rPr>
          <w:rFonts w:ascii="Times New Roman" w:hAnsi="Times New Roman" w:cs="Times New Roman"/>
          <w:sz w:val="24"/>
          <w:szCs w:val="24"/>
        </w:rPr>
        <w:br w:type="page"/>
      </w:r>
    </w:p>
    <w:p w14:paraId="68E43055" w14:textId="77777777" w:rsidR="00D6113A" w:rsidRPr="00CC7A3A" w:rsidRDefault="00201807" w:rsidP="00D6113A">
      <w:pPr>
        <w:widowControl/>
        <w:spacing w:line="480" w:lineRule="auto"/>
        <w:jc w:val="left"/>
        <w:rPr>
          <w:rFonts w:ascii="Times New Roman" w:hAnsi="Times New Roman" w:cs="Times New Roman"/>
          <w:sz w:val="24"/>
          <w:szCs w:val="24"/>
        </w:rPr>
      </w:pPr>
      <w:r w:rsidRPr="00CC7A3A">
        <w:rPr>
          <w:rFonts w:ascii="Times New Roman" w:hAnsi="Times New Roman" w:cs="Times New Roman"/>
          <w:b/>
          <w:sz w:val="24"/>
          <w:szCs w:val="24"/>
          <w:lang w:val="en-AU"/>
        </w:rPr>
        <w:lastRenderedPageBreak/>
        <w:t>Supplementary Fig.</w:t>
      </w:r>
      <w:r w:rsidR="00D6113A" w:rsidRPr="00CC7A3A">
        <w:rPr>
          <w:rFonts w:ascii="Times New Roman" w:hAnsi="Times New Roman" w:cs="Times New Roman"/>
          <w:b/>
          <w:sz w:val="24"/>
          <w:szCs w:val="24"/>
          <w:lang w:val="en-AU"/>
        </w:rPr>
        <w:t xml:space="preserve"> </w:t>
      </w:r>
      <w:r w:rsidR="001B5CBE" w:rsidRPr="00CC7A3A">
        <w:rPr>
          <w:rFonts w:ascii="Times New Roman" w:hAnsi="Times New Roman" w:cs="Times New Roman"/>
          <w:b/>
          <w:sz w:val="24"/>
          <w:szCs w:val="24"/>
          <w:lang w:val="en-AU"/>
        </w:rPr>
        <w:t>4</w:t>
      </w:r>
      <w:r w:rsidR="00D6113A" w:rsidRPr="00CC7A3A">
        <w:rPr>
          <w:rFonts w:ascii="Times New Roman" w:hAnsi="Times New Roman" w:cs="Times New Roman"/>
          <w:b/>
          <w:sz w:val="24"/>
          <w:szCs w:val="24"/>
          <w:lang w:val="en-AU"/>
        </w:rPr>
        <w:t xml:space="preserve">. </w:t>
      </w:r>
      <w:r w:rsidR="00D6113A" w:rsidRPr="00CC7A3A">
        <w:rPr>
          <w:rFonts w:ascii="Times New Roman" w:eastAsia="宋体" w:hAnsi="Times New Roman" w:cs="Times New Roman"/>
          <w:kern w:val="0"/>
          <w:szCs w:val="21"/>
        </w:rPr>
        <w:t>Voxel probability maps of reliable gray matter volumetric contributions to schizophrenia using DNN (A) and SVM (B) classification approaches. A higher value indicates a greater discriminative ability for the classification of schizophrenia patients</w:t>
      </w:r>
      <w:r w:rsidR="00D6113A" w:rsidRPr="00CC7A3A">
        <w:rPr>
          <w:rFonts w:ascii="Times New Roman" w:hAnsi="Times New Roman" w:cs="Times New Roman"/>
          <w:sz w:val="24"/>
          <w:szCs w:val="24"/>
          <w:lang w:val="en-AU"/>
        </w:rPr>
        <w:t>.</w:t>
      </w:r>
      <w:r w:rsidR="009C4EAD" w:rsidRPr="00CC7A3A">
        <w:rPr>
          <w:rFonts w:ascii="Times New Roman" w:hAnsi="Times New Roman" w:cs="Times New Roman"/>
          <w:sz w:val="24"/>
          <w:szCs w:val="24"/>
          <w:lang w:val="en-AU"/>
        </w:rPr>
        <w:t xml:space="preserve"> We observed the regions identified by two approaches </w:t>
      </w:r>
      <w:r w:rsidR="00963AC6" w:rsidRPr="00CC7A3A">
        <w:rPr>
          <w:rFonts w:ascii="Times New Roman" w:hAnsi="Times New Roman" w:cs="Times New Roman"/>
          <w:sz w:val="24"/>
          <w:szCs w:val="24"/>
          <w:lang w:val="en-AU"/>
        </w:rPr>
        <w:t>have</w:t>
      </w:r>
      <w:r w:rsidR="009C4EAD" w:rsidRPr="00CC7A3A">
        <w:rPr>
          <w:rFonts w:ascii="Times New Roman" w:hAnsi="Times New Roman" w:cs="Times New Roman"/>
          <w:sz w:val="24"/>
          <w:szCs w:val="24"/>
          <w:lang w:val="en-AU"/>
        </w:rPr>
        <w:t xml:space="preserve"> similar</w:t>
      </w:r>
      <w:r w:rsidR="00963AC6" w:rsidRPr="00CC7A3A">
        <w:rPr>
          <w:rFonts w:ascii="Times New Roman" w:hAnsi="Times New Roman" w:cs="Times New Roman"/>
          <w:sz w:val="24"/>
          <w:szCs w:val="24"/>
          <w:lang w:val="en-AU"/>
        </w:rPr>
        <w:t xml:space="preserve"> patterns</w:t>
      </w:r>
      <w:r w:rsidR="009C4EAD" w:rsidRPr="00CC7A3A">
        <w:rPr>
          <w:rFonts w:ascii="Times New Roman" w:hAnsi="Times New Roman" w:cs="Times New Roman"/>
          <w:sz w:val="24"/>
          <w:szCs w:val="24"/>
          <w:lang w:val="en-AU"/>
        </w:rPr>
        <w:t>.</w:t>
      </w:r>
      <w:r w:rsidR="00963AC6" w:rsidRPr="00CC7A3A">
        <w:rPr>
          <w:rFonts w:ascii="Times New Roman" w:hAnsi="Times New Roman" w:cs="Times New Roman"/>
          <w:sz w:val="24"/>
          <w:szCs w:val="24"/>
          <w:lang w:val="en-AU"/>
        </w:rPr>
        <w:t xml:space="preserve"> Note that the values </w:t>
      </w:r>
      <w:r w:rsidR="00C02BC0" w:rsidRPr="00CC7A3A">
        <w:rPr>
          <w:rFonts w:ascii="Times New Roman" w:hAnsi="Times New Roman" w:cs="Times New Roman"/>
          <w:sz w:val="24"/>
          <w:szCs w:val="24"/>
          <w:lang w:val="en-AU"/>
        </w:rPr>
        <w:t xml:space="preserve">in A and B </w:t>
      </w:r>
      <w:r w:rsidR="00071120" w:rsidRPr="00CC7A3A">
        <w:rPr>
          <w:rFonts w:ascii="Times New Roman" w:hAnsi="Times New Roman" w:cs="Times New Roman"/>
          <w:sz w:val="24"/>
          <w:szCs w:val="24"/>
          <w:lang w:val="en-AU"/>
        </w:rPr>
        <w:t xml:space="preserve">were not comparable </w:t>
      </w:r>
      <w:r w:rsidR="00704077" w:rsidRPr="00CC7A3A">
        <w:rPr>
          <w:rFonts w:ascii="Times New Roman" w:hAnsi="Times New Roman" w:cs="Times New Roman"/>
          <w:sz w:val="24"/>
          <w:szCs w:val="24"/>
          <w:lang w:val="en-AU"/>
        </w:rPr>
        <w:t xml:space="preserve">because </w:t>
      </w:r>
      <w:r w:rsidR="00071120" w:rsidRPr="00CC7A3A">
        <w:rPr>
          <w:rFonts w:ascii="Times New Roman" w:hAnsi="Times New Roman" w:cs="Times New Roman"/>
          <w:sz w:val="24"/>
          <w:szCs w:val="24"/>
          <w:lang w:val="en-AU"/>
        </w:rPr>
        <w:t xml:space="preserve">different methods were used </w:t>
      </w:r>
      <w:r w:rsidR="004526A4" w:rsidRPr="00CC7A3A">
        <w:rPr>
          <w:rFonts w:ascii="Times New Roman" w:hAnsi="Times New Roman" w:cs="Times New Roman"/>
          <w:sz w:val="24"/>
          <w:szCs w:val="24"/>
          <w:lang w:val="en-AU"/>
        </w:rPr>
        <w:t>to</w:t>
      </w:r>
      <w:r w:rsidR="00071120" w:rsidRPr="00CC7A3A">
        <w:rPr>
          <w:rFonts w:ascii="Times New Roman" w:hAnsi="Times New Roman" w:cs="Times New Roman"/>
          <w:sz w:val="24"/>
          <w:szCs w:val="24"/>
          <w:lang w:val="en-AU"/>
        </w:rPr>
        <w:t xml:space="preserve"> calculate the contribution</w:t>
      </w:r>
      <w:r w:rsidR="00334CEA" w:rsidRPr="00CC7A3A">
        <w:rPr>
          <w:rFonts w:ascii="Times New Roman" w:hAnsi="Times New Roman" w:cs="Times New Roman"/>
          <w:sz w:val="24"/>
          <w:szCs w:val="24"/>
          <w:lang w:val="en-AU"/>
        </w:rPr>
        <w:t>s</w:t>
      </w:r>
      <w:r w:rsidR="00071120" w:rsidRPr="00CC7A3A">
        <w:rPr>
          <w:rFonts w:ascii="Times New Roman" w:hAnsi="Times New Roman" w:cs="Times New Roman"/>
          <w:sz w:val="24"/>
          <w:szCs w:val="24"/>
          <w:lang w:val="en-AU"/>
        </w:rPr>
        <w:t xml:space="preserve"> of features.</w:t>
      </w:r>
    </w:p>
    <w:p w14:paraId="151F1628" w14:textId="77777777" w:rsidR="00D6113A" w:rsidRPr="00CC7A3A" w:rsidRDefault="00D11497" w:rsidP="00D6113A">
      <w:pPr>
        <w:widowControl/>
        <w:tabs>
          <w:tab w:val="left" w:pos="3569"/>
        </w:tabs>
        <w:spacing w:line="480" w:lineRule="auto"/>
        <w:jc w:val="center"/>
        <w:rPr>
          <w:rFonts w:ascii="Times New Roman" w:hAnsi="Times New Roman" w:cs="Times New Roman"/>
          <w:sz w:val="24"/>
          <w:szCs w:val="24"/>
        </w:rPr>
      </w:pPr>
      <w:r w:rsidRPr="00CC7A3A">
        <w:rPr>
          <w:rFonts w:ascii="Times New Roman" w:hAnsi="Times New Roman" w:cs="Times New Roman"/>
          <w:noProof/>
          <w:sz w:val="24"/>
          <w:szCs w:val="24"/>
        </w:rPr>
        <w:drawing>
          <wp:inline distT="0" distB="0" distL="0" distR="0" wp14:anchorId="2749D877" wp14:editId="570201D4">
            <wp:extent cx="5274310" cy="2695575"/>
            <wp:effectExtent l="0" t="0" r="254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ppleFigure04.tif"/>
                    <pic:cNvPicPr/>
                  </pic:nvPicPr>
                  <pic:blipFill>
                    <a:blip r:embed="rId24">
                      <a:extLst>
                        <a:ext uri="{28A0092B-C50C-407E-A947-70E740481C1C}">
                          <a14:useLocalDpi xmlns:a14="http://schemas.microsoft.com/office/drawing/2010/main" val="0"/>
                        </a:ext>
                      </a:extLst>
                    </a:blip>
                    <a:stretch>
                      <a:fillRect/>
                    </a:stretch>
                  </pic:blipFill>
                  <pic:spPr>
                    <a:xfrm>
                      <a:off x="0" y="0"/>
                      <a:ext cx="5274310" cy="2695575"/>
                    </a:xfrm>
                    <a:prstGeom prst="rect">
                      <a:avLst/>
                    </a:prstGeom>
                  </pic:spPr>
                </pic:pic>
              </a:graphicData>
            </a:graphic>
          </wp:inline>
        </w:drawing>
      </w:r>
    </w:p>
    <w:p w14:paraId="64A1B7DF" w14:textId="77777777" w:rsidR="00D6113A" w:rsidRPr="00CC7A3A" w:rsidRDefault="00D6113A" w:rsidP="00D6113A">
      <w:pPr>
        <w:widowControl/>
        <w:jc w:val="left"/>
        <w:rPr>
          <w:rFonts w:ascii="Times New Roman" w:hAnsi="Times New Roman" w:cs="Times New Roman"/>
          <w:sz w:val="24"/>
          <w:szCs w:val="24"/>
        </w:rPr>
      </w:pPr>
      <w:r w:rsidRPr="00CC7A3A">
        <w:rPr>
          <w:rFonts w:ascii="Times New Roman" w:hAnsi="Times New Roman" w:cs="Times New Roman"/>
          <w:sz w:val="24"/>
          <w:szCs w:val="24"/>
        </w:rPr>
        <w:br w:type="page"/>
      </w:r>
    </w:p>
    <w:p w14:paraId="2B17E0D2" w14:textId="77777777" w:rsidR="00D0161C" w:rsidRPr="00CC7A3A" w:rsidRDefault="0002020B" w:rsidP="00D6113A">
      <w:pPr>
        <w:widowControl/>
        <w:spacing w:line="480" w:lineRule="auto"/>
        <w:jc w:val="left"/>
        <w:rPr>
          <w:rFonts w:ascii="Times New Roman" w:eastAsia="宋体" w:hAnsi="Times New Roman" w:cs="Times New Roman"/>
          <w:kern w:val="0"/>
          <w:szCs w:val="21"/>
        </w:rPr>
      </w:pPr>
      <w:r w:rsidRPr="00CC7A3A">
        <w:rPr>
          <w:rFonts w:ascii="Times New Roman" w:eastAsia="宋体" w:hAnsi="Times New Roman" w:cs="Times New Roman"/>
          <w:b/>
          <w:kern w:val="0"/>
          <w:szCs w:val="21"/>
        </w:rPr>
        <w:lastRenderedPageBreak/>
        <w:t>Supplementary</w:t>
      </w:r>
      <w:r w:rsidR="00201807" w:rsidRPr="00CC7A3A">
        <w:rPr>
          <w:rFonts w:ascii="Times New Roman" w:eastAsia="宋体" w:hAnsi="Times New Roman" w:cs="Times New Roman"/>
          <w:b/>
          <w:kern w:val="0"/>
          <w:szCs w:val="21"/>
        </w:rPr>
        <w:t xml:space="preserve"> Fig.</w:t>
      </w:r>
      <w:r w:rsidR="00A71CF9" w:rsidRPr="00CC7A3A">
        <w:rPr>
          <w:rFonts w:ascii="Times New Roman" w:eastAsia="宋体" w:hAnsi="Times New Roman" w:cs="Times New Roman"/>
          <w:b/>
          <w:kern w:val="0"/>
          <w:szCs w:val="21"/>
        </w:rPr>
        <w:t xml:space="preserve"> </w:t>
      </w:r>
      <w:r w:rsidR="001B5CBE" w:rsidRPr="00CC7A3A">
        <w:rPr>
          <w:rFonts w:ascii="Times New Roman" w:eastAsia="宋体" w:hAnsi="Times New Roman" w:cs="Times New Roman"/>
          <w:b/>
          <w:kern w:val="0"/>
          <w:szCs w:val="21"/>
        </w:rPr>
        <w:t>5</w:t>
      </w:r>
      <w:r w:rsidR="00A71CF9" w:rsidRPr="00CC7A3A">
        <w:rPr>
          <w:rFonts w:ascii="Times New Roman" w:eastAsia="宋体" w:hAnsi="Times New Roman" w:cs="Times New Roman"/>
          <w:b/>
          <w:kern w:val="0"/>
          <w:szCs w:val="21"/>
        </w:rPr>
        <w:t xml:space="preserve">. </w:t>
      </w:r>
      <w:r w:rsidR="00D0161C" w:rsidRPr="00CC7A3A">
        <w:rPr>
          <w:rFonts w:ascii="Times New Roman" w:eastAsia="宋体" w:hAnsi="Times New Roman" w:cs="Times New Roman"/>
          <w:kern w:val="0"/>
          <w:szCs w:val="21"/>
        </w:rPr>
        <w:t xml:space="preserve">Voxel probability maps of reliable </w:t>
      </w:r>
      <w:r w:rsidR="00892209" w:rsidRPr="00CC7A3A">
        <w:rPr>
          <w:rFonts w:ascii="Times New Roman" w:eastAsia="宋体" w:hAnsi="Times New Roman" w:cs="Times New Roman"/>
          <w:kern w:val="0"/>
          <w:szCs w:val="21"/>
        </w:rPr>
        <w:t>white matter (WM) and cerebrospinal ﬂuid (CSF)</w:t>
      </w:r>
      <w:r w:rsidR="00D0161C" w:rsidRPr="00CC7A3A">
        <w:rPr>
          <w:rFonts w:ascii="Times New Roman" w:eastAsia="宋体" w:hAnsi="Times New Roman" w:cs="Times New Roman"/>
          <w:kern w:val="0"/>
          <w:szCs w:val="21"/>
        </w:rPr>
        <w:t xml:space="preserve"> volumetric contributions to schizophrenia using eight classification experiments. A higher value indicates a greater discriminative ability for the classification of schizophrenia patients.</w:t>
      </w:r>
    </w:p>
    <w:p w14:paraId="4E18A6F7" w14:textId="77777777" w:rsidR="00884236" w:rsidRPr="00CC7A3A" w:rsidRDefault="0083472A">
      <w:pPr>
        <w:rPr>
          <w:rFonts w:ascii="Times New Roman" w:hAnsi="Times New Roman" w:cs="Times New Roman"/>
          <w:sz w:val="24"/>
          <w:szCs w:val="24"/>
        </w:rPr>
      </w:pPr>
      <w:r w:rsidRPr="00CC7A3A">
        <w:rPr>
          <w:rFonts w:ascii="Times New Roman" w:hAnsi="Times New Roman" w:cs="Times New Roman"/>
          <w:noProof/>
          <w:sz w:val="24"/>
          <w:szCs w:val="24"/>
        </w:rPr>
        <w:drawing>
          <wp:inline distT="0" distB="0" distL="0" distR="0" wp14:anchorId="030D0F7D" wp14:editId="2717F059">
            <wp:extent cx="5274310" cy="2971165"/>
            <wp:effectExtent l="0" t="0" r="254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ppleFigure05.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2971165"/>
                    </a:xfrm>
                    <a:prstGeom prst="rect">
                      <a:avLst/>
                    </a:prstGeom>
                  </pic:spPr>
                </pic:pic>
              </a:graphicData>
            </a:graphic>
          </wp:inline>
        </w:drawing>
      </w:r>
    </w:p>
    <w:p w14:paraId="22CA20EF" w14:textId="77777777" w:rsidR="00940876" w:rsidRPr="00CC7A3A" w:rsidRDefault="00940876">
      <w:pPr>
        <w:rPr>
          <w:rFonts w:ascii="Times New Roman" w:hAnsi="Times New Roman" w:cs="Times New Roman"/>
          <w:sz w:val="24"/>
          <w:szCs w:val="24"/>
        </w:rPr>
      </w:pPr>
    </w:p>
    <w:p w14:paraId="3F5E2413" w14:textId="77777777" w:rsidR="00B82E8D" w:rsidRPr="00CC7A3A" w:rsidRDefault="00B82E8D">
      <w:pPr>
        <w:widowControl/>
        <w:jc w:val="left"/>
        <w:rPr>
          <w:rFonts w:ascii="Times New Roman" w:eastAsia="仿宋" w:hAnsi="Times New Roman" w:cs="Times New Roman"/>
          <w:b/>
          <w:sz w:val="24"/>
          <w:szCs w:val="24"/>
          <w:lang w:val="en-AU"/>
        </w:rPr>
      </w:pPr>
      <w:r w:rsidRPr="00CC7A3A">
        <w:rPr>
          <w:rFonts w:ascii="Times New Roman" w:eastAsia="仿宋" w:hAnsi="Times New Roman" w:cs="Times New Roman"/>
          <w:b/>
          <w:sz w:val="24"/>
          <w:szCs w:val="24"/>
          <w:lang w:val="en-AU"/>
        </w:rPr>
        <w:br w:type="page"/>
      </w:r>
    </w:p>
    <w:p w14:paraId="199AD009" w14:textId="77777777" w:rsidR="009E4EAF" w:rsidRPr="00CC7A3A" w:rsidRDefault="00201807" w:rsidP="009E4EAF">
      <w:pPr>
        <w:spacing w:line="480" w:lineRule="auto"/>
        <w:jc w:val="left"/>
        <w:rPr>
          <w:rFonts w:ascii="Times New Roman" w:eastAsia="宋体" w:hAnsi="Times New Roman" w:cs="Times New Roman"/>
          <w:kern w:val="0"/>
          <w:szCs w:val="21"/>
        </w:rPr>
      </w:pPr>
      <w:r w:rsidRPr="00CC7A3A">
        <w:rPr>
          <w:rFonts w:ascii="Times New Roman" w:hAnsi="Times New Roman" w:cs="Times New Roman"/>
          <w:b/>
          <w:sz w:val="24"/>
          <w:szCs w:val="24"/>
          <w:lang w:val="en-AU"/>
        </w:rPr>
        <w:lastRenderedPageBreak/>
        <w:t>Supplementary Fig.</w:t>
      </w:r>
      <w:r w:rsidR="001B5CBE" w:rsidRPr="00CC7A3A">
        <w:rPr>
          <w:rFonts w:ascii="Times New Roman" w:hAnsi="Times New Roman" w:cs="Times New Roman"/>
          <w:b/>
          <w:sz w:val="24"/>
          <w:szCs w:val="24"/>
          <w:lang w:val="en-AU"/>
        </w:rPr>
        <w:t xml:space="preserve"> 6</w:t>
      </w:r>
      <w:r w:rsidR="009E4EAF" w:rsidRPr="00CC7A3A">
        <w:rPr>
          <w:rFonts w:ascii="Times New Roman" w:hAnsi="Times New Roman" w:cs="Times New Roman"/>
          <w:b/>
          <w:sz w:val="24"/>
          <w:szCs w:val="24"/>
          <w:lang w:val="en-AU"/>
        </w:rPr>
        <w:t xml:space="preserve">. </w:t>
      </w:r>
      <w:r w:rsidR="009E4EAF" w:rsidRPr="00CC7A3A">
        <w:rPr>
          <w:rFonts w:ascii="Times New Roman" w:eastAsia="宋体" w:hAnsi="Times New Roman" w:cs="Times New Roman"/>
          <w:kern w:val="0"/>
          <w:szCs w:val="21"/>
        </w:rPr>
        <w:t>Voxel probability maps of reliable gray matter volumetric contributions to schizophrenia identified by relapse vs</w:t>
      </w:r>
      <w:r w:rsidR="00874479" w:rsidRPr="00CC7A3A">
        <w:rPr>
          <w:rFonts w:ascii="Times New Roman" w:eastAsia="宋体" w:hAnsi="Times New Roman" w:cs="Times New Roman"/>
          <w:kern w:val="0"/>
          <w:szCs w:val="21"/>
        </w:rPr>
        <w:t>.</w:t>
      </w:r>
      <w:r w:rsidR="009E4EAF" w:rsidRPr="00CC7A3A">
        <w:rPr>
          <w:rFonts w:ascii="Times New Roman" w:eastAsia="宋体" w:hAnsi="Times New Roman" w:cs="Times New Roman"/>
          <w:kern w:val="0"/>
          <w:szCs w:val="21"/>
        </w:rPr>
        <w:t xml:space="preserve"> healthy controls (A) and first episode vs</w:t>
      </w:r>
      <w:r w:rsidR="00874479" w:rsidRPr="00CC7A3A">
        <w:rPr>
          <w:rFonts w:ascii="Times New Roman" w:eastAsia="宋体" w:hAnsi="Times New Roman" w:cs="Times New Roman"/>
          <w:kern w:val="0"/>
          <w:szCs w:val="21"/>
        </w:rPr>
        <w:t>.</w:t>
      </w:r>
      <w:r w:rsidR="009E4EAF" w:rsidRPr="00CC7A3A">
        <w:rPr>
          <w:rFonts w:ascii="Times New Roman" w:eastAsia="宋体" w:hAnsi="Times New Roman" w:cs="Times New Roman"/>
          <w:kern w:val="0"/>
          <w:szCs w:val="21"/>
        </w:rPr>
        <w:t xml:space="preserve"> healthy controls (B) classification approaches. A higher value indicates a greater discriminative ability for the classification of schizophrenia patients. </w:t>
      </w:r>
    </w:p>
    <w:p w14:paraId="632BA8A8" w14:textId="77777777" w:rsidR="009E4EAF" w:rsidRPr="00CC7A3A" w:rsidRDefault="005B5884" w:rsidP="009E4EAF">
      <w:pPr>
        <w:spacing w:line="480" w:lineRule="auto"/>
        <w:jc w:val="center"/>
        <w:rPr>
          <w:rFonts w:ascii="Times New Roman" w:hAnsi="Times New Roman" w:cs="Times New Roman"/>
          <w:b/>
          <w:sz w:val="24"/>
          <w:szCs w:val="24"/>
          <w:lang w:val="en-AU"/>
        </w:rPr>
      </w:pPr>
      <w:r w:rsidRPr="00CC7A3A">
        <w:rPr>
          <w:rFonts w:ascii="Times New Roman" w:hAnsi="Times New Roman" w:cs="Times New Roman"/>
          <w:b/>
          <w:noProof/>
          <w:sz w:val="24"/>
          <w:szCs w:val="24"/>
        </w:rPr>
        <w:drawing>
          <wp:inline distT="0" distB="0" distL="0" distR="0" wp14:anchorId="5C6C5A2D" wp14:editId="43CC6B01">
            <wp:extent cx="5274310" cy="2792095"/>
            <wp:effectExtent l="0" t="0" r="254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ppleFigure06.tif"/>
                    <pic:cNvPicPr/>
                  </pic:nvPicPr>
                  <pic:blipFill>
                    <a:blip r:embed="rId26">
                      <a:extLst>
                        <a:ext uri="{28A0092B-C50C-407E-A947-70E740481C1C}">
                          <a14:useLocalDpi xmlns:a14="http://schemas.microsoft.com/office/drawing/2010/main" val="0"/>
                        </a:ext>
                      </a:extLst>
                    </a:blip>
                    <a:stretch>
                      <a:fillRect/>
                    </a:stretch>
                  </pic:blipFill>
                  <pic:spPr>
                    <a:xfrm>
                      <a:off x="0" y="0"/>
                      <a:ext cx="5274310" cy="2792095"/>
                    </a:xfrm>
                    <a:prstGeom prst="rect">
                      <a:avLst/>
                    </a:prstGeom>
                  </pic:spPr>
                </pic:pic>
              </a:graphicData>
            </a:graphic>
          </wp:inline>
        </w:drawing>
      </w:r>
    </w:p>
    <w:p w14:paraId="1CF22880" w14:textId="77777777" w:rsidR="009E4EAF" w:rsidRPr="00CC7A3A" w:rsidRDefault="009E4EAF" w:rsidP="009E4EAF">
      <w:pPr>
        <w:widowControl/>
        <w:jc w:val="left"/>
        <w:rPr>
          <w:rFonts w:ascii="Times New Roman" w:hAnsi="Times New Roman" w:cs="Times New Roman"/>
          <w:sz w:val="24"/>
          <w:szCs w:val="24"/>
        </w:rPr>
      </w:pPr>
      <w:r w:rsidRPr="00CC7A3A">
        <w:rPr>
          <w:rFonts w:ascii="Times New Roman" w:hAnsi="Times New Roman" w:cs="Times New Roman"/>
          <w:b/>
          <w:sz w:val="24"/>
          <w:szCs w:val="24"/>
          <w:lang w:val="en-AU"/>
        </w:rPr>
        <w:br w:type="page"/>
      </w:r>
    </w:p>
    <w:p w14:paraId="11086675" w14:textId="77777777" w:rsidR="00180162" w:rsidRPr="00CC7A3A" w:rsidRDefault="0002020B" w:rsidP="00180162">
      <w:pPr>
        <w:spacing w:line="480" w:lineRule="auto"/>
        <w:rPr>
          <w:rFonts w:ascii="Times New Roman" w:eastAsia="仿宋" w:hAnsi="Times New Roman" w:cs="Times New Roman"/>
          <w:sz w:val="24"/>
          <w:szCs w:val="24"/>
          <w:lang w:val="en-AU"/>
        </w:rPr>
      </w:pPr>
      <w:r w:rsidRPr="00CC7A3A">
        <w:rPr>
          <w:rFonts w:ascii="Times New Roman" w:eastAsia="仿宋" w:hAnsi="Times New Roman" w:cs="Times New Roman"/>
          <w:b/>
          <w:sz w:val="24"/>
          <w:szCs w:val="24"/>
          <w:lang w:val="en-AU"/>
        </w:rPr>
        <w:lastRenderedPageBreak/>
        <w:t>Supplementary</w:t>
      </w:r>
      <w:r w:rsidR="00201807" w:rsidRPr="00CC7A3A">
        <w:rPr>
          <w:rFonts w:ascii="Times New Roman" w:eastAsia="仿宋" w:hAnsi="Times New Roman" w:cs="Times New Roman"/>
          <w:b/>
          <w:sz w:val="24"/>
          <w:szCs w:val="24"/>
          <w:lang w:val="en-AU"/>
        </w:rPr>
        <w:t xml:space="preserve"> Fig.</w:t>
      </w:r>
      <w:r w:rsidR="00180162" w:rsidRPr="00CC7A3A">
        <w:rPr>
          <w:rFonts w:ascii="Times New Roman" w:eastAsia="仿宋" w:hAnsi="Times New Roman" w:cs="Times New Roman"/>
          <w:b/>
          <w:sz w:val="24"/>
          <w:szCs w:val="24"/>
          <w:lang w:val="en-AU"/>
        </w:rPr>
        <w:t xml:space="preserve"> </w:t>
      </w:r>
      <w:r w:rsidR="001B5CBE" w:rsidRPr="00CC7A3A">
        <w:rPr>
          <w:rFonts w:ascii="Times New Roman" w:eastAsia="仿宋" w:hAnsi="Times New Roman" w:cs="Times New Roman"/>
          <w:b/>
          <w:sz w:val="24"/>
          <w:szCs w:val="24"/>
          <w:lang w:val="en-AU"/>
        </w:rPr>
        <w:t>7</w:t>
      </w:r>
      <w:r w:rsidR="00180162" w:rsidRPr="00CC7A3A">
        <w:rPr>
          <w:rFonts w:ascii="Times New Roman" w:eastAsia="仿宋" w:hAnsi="Times New Roman" w:cs="Times New Roman"/>
          <w:b/>
          <w:sz w:val="24"/>
          <w:szCs w:val="24"/>
          <w:lang w:val="en-AU"/>
        </w:rPr>
        <w:t xml:space="preserve">. </w:t>
      </w:r>
      <w:r w:rsidR="006A1F01" w:rsidRPr="00CC7A3A">
        <w:rPr>
          <w:rFonts w:ascii="Times New Roman" w:eastAsia="仿宋" w:hAnsi="Times New Roman" w:cs="Times New Roman"/>
          <w:sz w:val="24"/>
          <w:szCs w:val="24"/>
          <w:lang w:val="en-AU"/>
        </w:rPr>
        <w:t xml:space="preserve">Receiver operating characteristic </w:t>
      </w:r>
      <w:r w:rsidR="006A1F01" w:rsidRPr="00CC7A3A">
        <w:rPr>
          <w:rFonts w:ascii="Times New Roman" w:eastAsia="仿宋" w:hAnsi="Times New Roman" w:cs="Times New Roman"/>
          <w:b/>
          <w:sz w:val="24"/>
          <w:szCs w:val="24"/>
          <w:lang w:val="en-AU"/>
        </w:rPr>
        <w:t>(</w:t>
      </w:r>
      <w:r w:rsidR="00FC2C93" w:rsidRPr="00CC7A3A">
        <w:rPr>
          <w:rFonts w:ascii="Times New Roman" w:eastAsia="仿宋" w:hAnsi="Times New Roman" w:cs="Times New Roman"/>
          <w:sz w:val="24"/>
          <w:szCs w:val="24"/>
          <w:lang w:val="en-AU"/>
        </w:rPr>
        <w:t>ROC</w:t>
      </w:r>
      <w:r w:rsidR="006A1F01" w:rsidRPr="00CC7A3A">
        <w:rPr>
          <w:rFonts w:ascii="Times New Roman" w:eastAsia="仿宋" w:hAnsi="Times New Roman" w:cs="Times New Roman"/>
          <w:sz w:val="24"/>
          <w:szCs w:val="24"/>
          <w:lang w:val="en-AU"/>
        </w:rPr>
        <w:t>)</w:t>
      </w:r>
      <w:r w:rsidR="00FC2C93" w:rsidRPr="00CC7A3A">
        <w:rPr>
          <w:rFonts w:ascii="Times New Roman" w:eastAsia="仿宋" w:hAnsi="Times New Roman" w:cs="Times New Roman"/>
          <w:sz w:val="24"/>
          <w:szCs w:val="24"/>
          <w:lang w:val="en-AU"/>
        </w:rPr>
        <w:t xml:space="preserve"> curves for schizophrenia patient</w:t>
      </w:r>
      <w:r w:rsidR="00533C31" w:rsidRPr="00CC7A3A">
        <w:rPr>
          <w:rFonts w:ascii="Times New Roman" w:eastAsia="仿宋" w:hAnsi="Times New Roman" w:cs="Times New Roman"/>
          <w:sz w:val="24"/>
          <w:szCs w:val="24"/>
          <w:lang w:val="en-AU"/>
        </w:rPr>
        <w:t>s</w:t>
      </w:r>
      <w:r w:rsidR="00FC2C93" w:rsidRPr="00CC7A3A">
        <w:rPr>
          <w:rFonts w:ascii="Times New Roman" w:eastAsia="仿宋" w:hAnsi="Times New Roman" w:cs="Times New Roman"/>
          <w:sz w:val="24"/>
          <w:szCs w:val="24"/>
          <w:lang w:val="en-AU"/>
        </w:rPr>
        <w:t xml:space="preserve"> vs</w:t>
      </w:r>
      <w:r w:rsidR="00770C27" w:rsidRPr="00CC7A3A">
        <w:rPr>
          <w:rFonts w:ascii="Times New Roman" w:eastAsia="仿宋" w:hAnsi="Times New Roman" w:cs="Times New Roman"/>
          <w:sz w:val="24"/>
          <w:szCs w:val="24"/>
          <w:lang w:val="en-AU"/>
        </w:rPr>
        <w:t>.</w:t>
      </w:r>
      <w:r w:rsidR="00FC2C93" w:rsidRPr="00CC7A3A">
        <w:rPr>
          <w:rFonts w:ascii="Times New Roman" w:eastAsia="仿宋" w:hAnsi="Times New Roman" w:cs="Times New Roman"/>
          <w:sz w:val="24"/>
          <w:szCs w:val="24"/>
          <w:lang w:val="en-AU"/>
        </w:rPr>
        <w:t xml:space="preserve"> healthy control</w:t>
      </w:r>
      <w:r w:rsidR="00533C31" w:rsidRPr="00CC7A3A">
        <w:rPr>
          <w:rFonts w:ascii="Times New Roman" w:eastAsia="仿宋" w:hAnsi="Times New Roman" w:cs="Times New Roman"/>
          <w:sz w:val="24"/>
          <w:szCs w:val="24"/>
          <w:lang w:val="en-AU"/>
        </w:rPr>
        <w:t>s</w:t>
      </w:r>
      <w:r w:rsidR="00FC2C93" w:rsidRPr="00CC7A3A">
        <w:rPr>
          <w:rFonts w:ascii="Times New Roman" w:eastAsia="仿宋" w:hAnsi="Times New Roman" w:cs="Times New Roman"/>
          <w:sz w:val="24"/>
          <w:szCs w:val="24"/>
          <w:lang w:val="en-AU"/>
        </w:rPr>
        <w:t xml:space="preserve"> classification using </w:t>
      </w:r>
      <w:r w:rsidR="00F403C3" w:rsidRPr="00CC7A3A">
        <w:rPr>
          <w:rFonts w:ascii="Times New Roman" w:eastAsia="仿宋" w:hAnsi="Times New Roman" w:cs="Times New Roman"/>
          <w:sz w:val="24"/>
          <w:szCs w:val="24"/>
          <w:lang w:val="en-AU"/>
        </w:rPr>
        <w:t>deep neural network (</w:t>
      </w:r>
      <w:r w:rsidR="00FC2C93" w:rsidRPr="00CC7A3A">
        <w:rPr>
          <w:rFonts w:ascii="Times New Roman" w:eastAsia="仿宋" w:hAnsi="Times New Roman" w:cs="Times New Roman"/>
          <w:sz w:val="24"/>
          <w:szCs w:val="24"/>
          <w:lang w:val="en-AU"/>
        </w:rPr>
        <w:t>DNN</w:t>
      </w:r>
      <w:r w:rsidR="00F403C3" w:rsidRPr="00CC7A3A">
        <w:rPr>
          <w:rFonts w:ascii="Times New Roman" w:eastAsia="仿宋" w:hAnsi="Times New Roman" w:cs="Times New Roman"/>
          <w:sz w:val="24"/>
          <w:szCs w:val="24"/>
          <w:lang w:val="en-AU"/>
        </w:rPr>
        <w:t>)</w:t>
      </w:r>
      <w:r w:rsidR="00FC2C93" w:rsidRPr="00CC7A3A">
        <w:rPr>
          <w:rFonts w:ascii="Times New Roman" w:eastAsia="仿宋" w:hAnsi="Times New Roman" w:cs="Times New Roman"/>
          <w:sz w:val="24"/>
          <w:szCs w:val="24"/>
          <w:lang w:val="en-AU"/>
        </w:rPr>
        <w:t xml:space="preserve"> and </w:t>
      </w:r>
      <w:r w:rsidR="00F403C3" w:rsidRPr="00CC7A3A">
        <w:rPr>
          <w:rFonts w:ascii="Times New Roman" w:eastAsia="仿宋" w:hAnsi="Times New Roman" w:cs="Times New Roman"/>
          <w:sz w:val="24"/>
          <w:szCs w:val="24"/>
          <w:lang w:val="en-AU"/>
        </w:rPr>
        <w:t>support vector machine (</w:t>
      </w:r>
      <w:r w:rsidR="00FC2C93" w:rsidRPr="00CC7A3A">
        <w:rPr>
          <w:rFonts w:ascii="Times New Roman" w:eastAsia="仿宋" w:hAnsi="Times New Roman" w:cs="Times New Roman"/>
          <w:sz w:val="24"/>
          <w:szCs w:val="24"/>
          <w:lang w:val="en-AU"/>
        </w:rPr>
        <w:t>SVM</w:t>
      </w:r>
      <w:r w:rsidR="00F403C3" w:rsidRPr="00CC7A3A">
        <w:rPr>
          <w:rFonts w:ascii="Times New Roman" w:eastAsia="仿宋" w:hAnsi="Times New Roman" w:cs="Times New Roman"/>
          <w:sz w:val="24"/>
          <w:szCs w:val="24"/>
          <w:lang w:val="en-AU"/>
        </w:rPr>
        <w:t>)</w:t>
      </w:r>
      <w:r w:rsidR="00FC2C93" w:rsidRPr="00CC7A3A">
        <w:rPr>
          <w:rFonts w:ascii="Times New Roman" w:eastAsia="仿宋" w:hAnsi="Times New Roman" w:cs="Times New Roman"/>
          <w:sz w:val="24"/>
          <w:szCs w:val="24"/>
          <w:lang w:val="en-AU"/>
        </w:rPr>
        <w:t xml:space="preserve"> methods</w:t>
      </w:r>
      <w:r w:rsidR="00180162" w:rsidRPr="00CC7A3A">
        <w:rPr>
          <w:rFonts w:ascii="Times New Roman" w:eastAsia="仿宋" w:hAnsi="Times New Roman" w:cs="Times New Roman"/>
          <w:sz w:val="24"/>
          <w:szCs w:val="24"/>
          <w:lang w:val="en-AU"/>
        </w:rPr>
        <w:t>.</w:t>
      </w:r>
      <w:r w:rsidR="00FC2C93" w:rsidRPr="00CC7A3A">
        <w:rPr>
          <w:rFonts w:ascii="Times New Roman" w:eastAsia="仿宋" w:hAnsi="Times New Roman" w:cs="Times New Roman"/>
          <w:sz w:val="24"/>
          <w:szCs w:val="24"/>
          <w:lang w:val="en-AU"/>
        </w:rPr>
        <w:t xml:space="preserve"> The classification was performed using the pooled eight sites data and </w:t>
      </w:r>
      <w:r w:rsidR="00533C31" w:rsidRPr="00CC7A3A">
        <w:rPr>
          <w:rFonts w:ascii="Times New Roman" w:eastAsia="仿宋" w:hAnsi="Times New Roman" w:cs="Times New Roman"/>
          <w:sz w:val="24"/>
          <w:szCs w:val="24"/>
          <w:lang w:val="en-AU"/>
        </w:rPr>
        <w:t>a</w:t>
      </w:r>
      <w:r w:rsidR="00FC2C93" w:rsidRPr="00CC7A3A">
        <w:rPr>
          <w:rFonts w:ascii="Times New Roman" w:eastAsia="仿宋" w:hAnsi="Times New Roman" w:cs="Times New Roman"/>
          <w:sz w:val="24"/>
          <w:szCs w:val="24"/>
          <w:lang w:val="en-AU"/>
        </w:rPr>
        <w:t xml:space="preserve"> ten-fold cross validation</w:t>
      </w:r>
      <w:r w:rsidR="00852AB9" w:rsidRPr="00CC7A3A">
        <w:rPr>
          <w:rFonts w:ascii="Times New Roman" w:eastAsia="仿宋" w:hAnsi="Times New Roman" w:cs="Times New Roman"/>
          <w:sz w:val="24"/>
          <w:szCs w:val="24"/>
          <w:lang w:val="en-AU"/>
        </w:rPr>
        <w:t xml:space="preserve">. </w:t>
      </w:r>
    </w:p>
    <w:p w14:paraId="0A4F5393" w14:textId="77777777" w:rsidR="00B81CB5" w:rsidRPr="00CC7A3A" w:rsidRDefault="001843A9" w:rsidP="00180162">
      <w:pPr>
        <w:spacing w:line="480" w:lineRule="auto"/>
        <w:rPr>
          <w:rFonts w:ascii="Times New Roman" w:eastAsia="仿宋" w:hAnsi="Times New Roman" w:cs="Times New Roman"/>
          <w:sz w:val="24"/>
          <w:szCs w:val="24"/>
          <w:lang w:val="en-AU"/>
        </w:rPr>
      </w:pPr>
      <w:r w:rsidRPr="00CC7A3A">
        <w:rPr>
          <w:rFonts w:ascii="Times New Roman" w:eastAsia="仿宋" w:hAnsi="Times New Roman" w:cs="Times New Roman"/>
          <w:noProof/>
          <w:sz w:val="24"/>
          <w:szCs w:val="24"/>
        </w:rPr>
        <w:drawing>
          <wp:inline distT="0" distB="0" distL="0" distR="0" wp14:anchorId="1431EC78" wp14:editId="5A4968AC">
            <wp:extent cx="2880000" cy="23510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7.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2351020"/>
                    </a:xfrm>
                    <a:prstGeom prst="rect">
                      <a:avLst/>
                    </a:prstGeom>
                  </pic:spPr>
                </pic:pic>
              </a:graphicData>
            </a:graphic>
          </wp:inline>
        </w:drawing>
      </w:r>
    </w:p>
    <w:p w14:paraId="2045E34E" w14:textId="77777777" w:rsidR="002E1470" w:rsidRPr="00CC7A3A" w:rsidRDefault="002E1470" w:rsidP="00AA0C92">
      <w:pPr>
        <w:spacing w:line="480" w:lineRule="auto"/>
        <w:rPr>
          <w:rFonts w:ascii="Times New Roman" w:hAnsi="Times New Roman" w:cs="Times New Roman"/>
          <w:sz w:val="24"/>
          <w:szCs w:val="24"/>
        </w:rPr>
      </w:pPr>
      <w:r w:rsidRPr="00CC7A3A">
        <w:rPr>
          <w:rFonts w:ascii="Times New Roman" w:hAnsi="Times New Roman" w:cs="Times New Roman"/>
          <w:sz w:val="24"/>
          <w:szCs w:val="24"/>
        </w:rPr>
        <w:br w:type="page"/>
      </w:r>
    </w:p>
    <w:p w14:paraId="342DE3F4" w14:textId="48384D37" w:rsidR="007C57FD" w:rsidRPr="00CC7A3A" w:rsidRDefault="001C0D0A" w:rsidP="007C57F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宋体" w:hAnsi="Times New Roman" w:cs="Times New Roman"/>
          <w:kern w:val="0"/>
          <w:szCs w:val="21"/>
        </w:rPr>
      </w:pPr>
      <w:r w:rsidRPr="00CC7A3A">
        <w:rPr>
          <w:rFonts w:ascii="Times New Roman" w:eastAsia="宋体" w:hAnsi="Times New Roman" w:cs="Times New Roman"/>
          <w:noProof/>
          <w:kern w:val="0"/>
          <w:szCs w:val="21"/>
        </w:rPr>
        <w:lastRenderedPageBreak/>
        <w:drawing>
          <wp:inline distT="0" distB="0" distL="0" distR="0" wp14:anchorId="32F711F2" wp14:editId="3A7A26AE">
            <wp:extent cx="5274310" cy="122745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ponse02.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1227455"/>
                    </a:xfrm>
                    <a:prstGeom prst="rect">
                      <a:avLst/>
                    </a:prstGeom>
                  </pic:spPr>
                </pic:pic>
              </a:graphicData>
            </a:graphic>
          </wp:inline>
        </w:drawing>
      </w:r>
    </w:p>
    <w:p w14:paraId="5F8EDF74" w14:textId="59AED329" w:rsidR="007C57FD" w:rsidRPr="00CC7A3A" w:rsidRDefault="009622C3" w:rsidP="00FA7FE7">
      <w:pPr>
        <w:widowControl/>
        <w:spacing w:line="480" w:lineRule="auto"/>
        <w:jc w:val="left"/>
        <w:rPr>
          <w:rFonts w:ascii="Times New Roman" w:hAnsi="Times New Roman" w:cs="Times New Roman"/>
          <w:sz w:val="24"/>
          <w:szCs w:val="24"/>
        </w:rPr>
      </w:pPr>
      <w:r w:rsidRPr="00CC7A3A">
        <w:rPr>
          <w:rFonts w:ascii="Times New Roman" w:eastAsia="仿宋" w:hAnsi="Times New Roman" w:cs="Times New Roman"/>
          <w:b/>
          <w:sz w:val="24"/>
          <w:szCs w:val="24"/>
          <w:lang w:val="en-AU"/>
        </w:rPr>
        <w:t>Supplementary Fig. 8.</w:t>
      </w:r>
      <w:r w:rsidR="007C57FD" w:rsidRPr="00CC7A3A">
        <w:rPr>
          <w:rFonts w:ascii="Times New Roman" w:eastAsia="宋体" w:hAnsi="Times New Roman" w:cs="Times New Roman"/>
          <w:kern w:val="0"/>
          <w:szCs w:val="21"/>
        </w:rPr>
        <w:t xml:space="preserve"> Violin plots showing the distribution of raw (A), </w:t>
      </w:r>
      <w:r w:rsidR="007C57FD" w:rsidRPr="00CC7A3A">
        <w:rPr>
          <w:rFonts w:ascii="Times New Roman" w:eastAsia="宋体" w:hAnsi="Times New Roman" w:cs="Times New Roman"/>
          <w:i/>
          <w:kern w:val="0"/>
          <w:szCs w:val="21"/>
        </w:rPr>
        <w:t>z</w:t>
      </w:r>
      <w:r w:rsidR="007C57FD" w:rsidRPr="00CC7A3A">
        <w:rPr>
          <w:rFonts w:ascii="Times New Roman" w:eastAsia="宋体" w:hAnsi="Times New Roman" w:cs="Times New Roman"/>
          <w:kern w:val="0"/>
          <w:szCs w:val="21"/>
        </w:rPr>
        <w:t xml:space="preserve"> scored (B)</w:t>
      </w:r>
      <w:r w:rsidR="009E3AB4" w:rsidRPr="00CC7A3A">
        <w:rPr>
          <w:rFonts w:ascii="Times New Roman" w:eastAsia="宋体" w:hAnsi="Times New Roman" w:cs="Times New Roman"/>
          <w:kern w:val="0"/>
          <w:szCs w:val="21"/>
        </w:rPr>
        <w:t>,</w:t>
      </w:r>
      <w:r w:rsidR="003D6B7D" w:rsidRPr="00CC7A3A">
        <w:rPr>
          <w:rFonts w:ascii="Times New Roman" w:eastAsia="宋体" w:hAnsi="Times New Roman" w:cs="Times New Roman"/>
          <w:kern w:val="0"/>
          <w:szCs w:val="21"/>
        </w:rPr>
        <w:t xml:space="preserve"> and age and </w:t>
      </w:r>
      <w:r w:rsidR="007C57FD" w:rsidRPr="00CC7A3A">
        <w:rPr>
          <w:rFonts w:ascii="Times New Roman" w:eastAsia="宋体" w:hAnsi="Times New Roman" w:cs="Times New Roman"/>
          <w:kern w:val="0"/>
          <w:szCs w:val="21"/>
        </w:rPr>
        <w:t>gender regressed (C) data i</w:t>
      </w:r>
      <w:r w:rsidR="00C70CFA" w:rsidRPr="00CC7A3A">
        <w:rPr>
          <w:rFonts w:ascii="Times New Roman" w:eastAsia="宋体" w:hAnsi="Times New Roman" w:cs="Times New Roman"/>
          <w:kern w:val="0"/>
          <w:szCs w:val="21"/>
        </w:rPr>
        <w:t>n healthy controls at each site</w:t>
      </w:r>
      <w:r w:rsidR="007C57FD" w:rsidRPr="00CC7A3A">
        <w:rPr>
          <w:rFonts w:ascii="Times New Roman" w:eastAsia="宋体" w:hAnsi="Times New Roman" w:cs="Times New Roman"/>
          <w:kern w:val="0"/>
          <w:szCs w:val="21"/>
        </w:rPr>
        <w:t xml:space="preserve">. Boxes display the interval between </w:t>
      </w:r>
      <w:r w:rsidR="003D6B7D" w:rsidRPr="00CC7A3A">
        <w:rPr>
          <w:rFonts w:ascii="Times New Roman" w:eastAsia="宋体" w:hAnsi="Times New Roman" w:cs="Times New Roman"/>
          <w:kern w:val="0"/>
          <w:szCs w:val="21"/>
        </w:rPr>
        <w:t xml:space="preserve">the </w:t>
      </w:r>
      <w:r w:rsidR="007C57FD" w:rsidRPr="00CC7A3A">
        <w:rPr>
          <w:rFonts w:ascii="Times New Roman" w:eastAsia="宋体" w:hAnsi="Times New Roman" w:cs="Times New Roman"/>
          <w:kern w:val="0"/>
          <w:szCs w:val="21"/>
        </w:rPr>
        <w:t>25th and 75th percentiles (q</w:t>
      </w:r>
      <w:r w:rsidR="007C57FD" w:rsidRPr="00CC7A3A">
        <w:rPr>
          <w:rFonts w:ascii="Times New Roman" w:eastAsia="宋体" w:hAnsi="Times New Roman" w:cs="Times New Roman"/>
          <w:kern w:val="0"/>
          <w:szCs w:val="21"/>
          <w:vertAlign w:val="subscript"/>
        </w:rPr>
        <w:t>1</w:t>
      </w:r>
      <w:r w:rsidR="007C57FD" w:rsidRPr="00CC7A3A">
        <w:rPr>
          <w:rFonts w:ascii="Times New Roman" w:eastAsia="宋体" w:hAnsi="Times New Roman" w:cs="Times New Roman"/>
          <w:kern w:val="0"/>
          <w:szCs w:val="21"/>
        </w:rPr>
        <w:t xml:space="preserve"> and q</w:t>
      </w:r>
      <w:r w:rsidR="007C57FD" w:rsidRPr="00CC7A3A">
        <w:rPr>
          <w:rFonts w:ascii="Times New Roman" w:eastAsia="宋体" w:hAnsi="Times New Roman" w:cs="Times New Roman"/>
          <w:kern w:val="0"/>
          <w:szCs w:val="21"/>
          <w:vertAlign w:val="subscript"/>
        </w:rPr>
        <w:t>3</w:t>
      </w:r>
      <w:r w:rsidR="007C57FD" w:rsidRPr="00CC7A3A">
        <w:rPr>
          <w:rFonts w:ascii="Times New Roman" w:eastAsia="宋体" w:hAnsi="Times New Roman" w:cs="Times New Roman"/>
          <w:kern w:val="0"/>
          <w:szCs w:val="21"/>
        </w:rPr>
        <w:t>); white points indicate median values; red points indicate mean values; whiskers indicate the interval between q</w:t>
      </w:r>
      <w:r w:rsidR="007C57FD" w:rsidRPr="00CC7A3A">
        <w:rPr>
          <w:rFonts w:ascii="Times New Roman" w:eastAsia="宋体" w:hAnsi="Times New Roman" w:cs="Times New Roman"/>
          <w:kern w:val="0"/>
          <w:szCs w:val="21"/>
          <w:vertAlign w:val="subscript"/>
        </w:rPr>
        <w:t>1</w:t>
      </w:r>
      <w:r w:rsidR="007C57FD" w:rsidRPr="00CC7A3A">
        <w:rPr>
          <w:rFonts w:ascii="Times New Roman" w:eastAsia="宋体" w:hAnsi="Times New Roman" w:cs="Times New Roman"/>
          <w:kern w:val="0"/>
          <w:szCs w:val="21"/>
        </w:rPr>
        <w:t>−1.5×(q</w:t>
      </w:r>
      <w:r w:rsidR="007C57FD" w:rsidRPr="00CC7A3A">
        <w:rPr>
          <w:rFonts w:ascii="Times New Roman" w:eastAsia="宋体" w:hAnsi="Times New Roman" w:cs="Times New Roman"/>
          <w:kern w:val="0"/>
          <w:szCs w:val="21"/>
          <w:vertAlign w:val="subscript"/>
        </w:rPr>
        <w:t>3</w:t>
      </w:r>
      <w:r w:rsidR="007C57FD" w:rsidRPr="00CC7A3A">
        <w:rPr>
          <w:rFonts w:ascii="Times New Roman" w:eastAsia="宋体" w:hAnsi="Times New Roman" w:cs="Times New Roman"/>
          <w:kern w:val="0"/>
          <w:szCs w:val="21"/>
        </w:rPr>
        <w:t>−q</w:t>
      </w:r>
      <w:r w:rsidR="007C57FD" w:rsidRPr="00CC7A3A">
        <w:rPr>
          <w:rFonts w:ascii="Times New Roman" w:eastAsia="宋体" w:hAnsi="Times New Roman" w:cs="Times New Roman"/>
          <w:kern w:val="0"/>
          <w:szCs w:val="21"/>
          <w:vertAlign w:val="subscript"/>
        </w:rPr>
        <w:t>1</w:t>
      </w:r>
      <w:r w:rsidR="007C57FD" w:rsidRPr="00CC7A3A">
        <w:rPr>
          <w:rFonts w:ascii="Times New Roman" w:eastAsia="宋体" w:hAnsi="Times New Roman" w:cs="Times New Roman"/>
          <w:kern w:val="0"/>
          <w:szCs w:val="21"/>
        </w:rPr>
        <w:t>) and q</w:t>
      </w:r>
      <w:r w:rsidR="007C57FD" w:rsidRPr="00CC7A3A">
        <w:rPr>
          <w:rFonts w:ascii="Times New Roman" w:eastAsia="宋体" w:hAnsi="Times New Roman" w:cs="Times New Roman"/>
          <w:kern w:val="0"/>
          <w:szCs w:val="21"/>
          <w:vertAlign w:val="subscript"/>
        </w:rPr>
        <w:t>3</w:t>
      </w:r>
      <w:r w:rsidR="007C57FD" w:rsidRPr="00CC7A3A">
        <w:rPr>
          <w:rFonts w:ascii="Times New Roman" w:eastAsia="宋体" w:hAnsi="Times New Roman" w:cs="Times New Roman"/>
          <w:kern w:val="0"/>
          <w:szCs w:val="21"/>
        </w:rPr>
        <w:t>+1.5×(q</w:t>
      </w:r>
      <w:r w:rsidR="007C57FD" w:rsidRPr="00CC7A3A">
        <w:rPr>
          <w:rFonts w:ascii="Times New Roman" w:eastAsia="宋体" w:hAnsi="Times New Roman" w:cs="Times New Roman"/>
          <w:kern w:val="0"/>
          <w:szCs w:val="21"/>
          <w:vertAlign w:val="subscript"/>
        </w:rPr>
        <w:t>3</w:t>
      </w:r>
      <w:r w:rsidR="007C57FD" w:rsidRPr="00CC7A3A">
        <w:rPr>
          <w:rFonts w:ascii="Times New Roman" w:eastAsia="宋体" w:hAnsi="Times New Roman" w:cs="Times New Roman"/>
          <w:kern w:val="0"/>
          <w:szCs w:val="21"/>
        </w:rPr>
        <w:t>−q</w:t>
      </w:r>
      <w:r w:rsidR="007C57FD" w:rsidRPr="00CC7A3A">
        <w:rPr>
          <w:rFonts w:ascii="Times New Roman" w:eastAsia="宋体" w:hAnsi="Times New Roman" w:cs="Times New Roman"/>
          <w:kern w:val="0"/>
          <w:szCs w:val="21"/>
          <w:vertAlign w:val="subscript"/>
        </w:rPr>
        <w:t>1</w:t>
      </w:r>
      <w:r w:rsidR="007C57FD" w:rsidRPr="00CC7A3A">
        <w:rPr>
          <w:rFonts w:ascii="Times New Roman" w:eastAsia="宋体" w:hAnsi="Times New Roman" w:cs="Times New Roman"/>
          <w:kern w:val="0"/>
          <w:szCs w:val="21"/>
        </w:rPr>
        <w:t xml:space="preserve">), plots were smoothed for visualization with kernels by </w:t>
      </w:r>
      <w:r w:rsidR="00024A5E" w:rsidRPr="00CC7A3A">
        <w:rPr>
          <w:rFonts w:ascii="Times New Roman" w:eastAsia="宋体" w:hAnsi="Times New Roman" w:cs="Times New Roman"/>
          <w:kern w:val="0"/>
          <w:szCs w:val="21"/>
        </w:rPr>
        <w:t>Scott's rule of thumb</w:t>
      </w:r>
      <w:r w:rsidR="0028131D" w:rsidRPr="00CC7A3A">
        <w:rPr>
          <w:rFonts w:ascii="Times New Roman" w:eastAsia="宋体" w:hAnsi="Times New Roman" w:cs="Times New Roman"/>
          <w:kern w:val="0"/>
          <w:szCs w:val="21"/>
        </w:rPr>
        <w:t>.</w:t>
      </w:r>
      <w:r w:rsidR="007C57FD" w:rsidRPr="00CC7A3A">
        <w:rPr>
          <w:rFonts w:ascii="Times New Roman" w:hAnsi="Times New Roman" w:cs="Times New Roman"/>
          <w:sz w:val="24"/>
          <w:szCs w:val="24"/>
        </w:rPr>
        <w:t xml:space="preserve"> </w:t>
      </w:r>
      <w:r w:rsidR="007C57FD" w:rsidRPr="00CC7A3A">
        <w:rPr>
          <w:rFonts w:ascii="Times New Roman" w:hAnsi="Times New Roman" w:cs="Times New Roman"/>
          <w:sz w:val="24"/>
          <w:szCs w:val="24"/>
        </w:rPr>
        <w:br w:type="page"/>
      </w:r>
    </w:p>
    <w:p w14:paraId="071F60DA" w14:textId="77777777" w:rsidR="00DD3C7B" w:rsidRPr="00CC7A3A" w:rsidRDefault="00DD3C7B">
      <w:pPr>
        <w:widowControl/>
        <w:jc w:val="left"/>
        <w:rPr>
          <w:rFonts w:ascii="Times New Roman" w:hAnsi="Times New Roman" w:cs="Times New Roman"/>
          <w:sz w:val="24"/>
          <w:szCs w:val="24"/>
        </w:rPr>
      </w:pPr>
    </w:p>
    <w:p w14:paraId="59D33A66" w14:textId="77777777" w:rsidR="005D755E" w:rsidRPr="00CC7A3A" w:rsidRDefault="0002020B" w:rsidP="005D755E">
      <w:pPr>
        <w:spacing w:line="480" w:lineRule="auto"/>
        <w:jc w:val="left"/>
        <w:rPr>
          <w:rFonts w:ascii="Times New Roman" w:hAnsi="Times New Roman" w:cs="Times New Roman"/>
          <w:sz w:val="24"/>
          <w:szCs w:val="24"/>
          <w:lang w:val="en-AU"/>
        </w:rPr>
      </w:pPr>
      <w:r w:rsidRPr="00CC7A3A">
        <w:rPr>
          <w:rFonts w:ascii="Times New Roman" w:hAnsi="Times New Roman" w:cs="Times New Roman"/>
          <w:b/>
          <w:sz w:val="24"/>
          <w:szCs w:val="24"/>
          <w:lang w:val="en-AU"/>
        </w:rPr>
        <w:t>Supplementary</w:t>
      </w:r>
      <w:r w:rsidR="007770B3" w:rsidRPr="00CC7A3A">
        <w:rPr>
          <w:rFonts w:ascii="Times New Roman" w:hAnsi="Times New Roman" w:cs="Times New Roman"/>
          <w:b/>
          <w:sz w:val="24"/>
          <w:szCs w:val="24"/>
          <w:lang w:val="en-AU"/>
        </w:rPr>
        <w:t xml:space="preserve"> </w:t>
      </w:r>
      <w:r w:rsidR="005D755E" w:rsidRPr="00CC7A3A">
        <w:rPr>
          <w:rFonts w:ascii="Times New Roman" w:hAnsi="Times New Roman" w:cs="Times New Roman"/>
          <w:b/>
          <w:sz w:val="24"/>
          <w:szCs w:val="24"/>
          <w:lang w:val="en-AU"/>
        </w:rPr>
        <w:t>Table 1.</w:t>
      </w:r>
      <w:r w:rsidR="005D755E" w:rsidRPr="00CC7A3A">
        <w:rPr>
          <w:rFonts w:ascii="Times New Roman" w:hAnsi="Times New Roman" w:cs="Times New Roman"/>
          <w:sz w:val="24"/>
          <w:szCs w:val="24"/>
          <w:lang w:val="en-AU"/>
        </w:rPr>
        <w:t xml:space="preserve"> Demographic characteristics at each site </w:t>
      </w:r>
      <w:r w:rsidR="005D755E" w:rsidRPr="00CC7A3A">
        <w:rPr>
          <w:rFonts w:ascii="Times New Roman" w:hAnsi="Times New Roman" w:cs="Times New Roman"/>
          <w:sz w:val="24"/>
          <w:szCs w:val="24"/>
          <w:vertAlign w:val="superscript"/>
          <w:lang w:val="en-AU"/>
        </w:rPr>
        <w:t>a</w:t>
      </w:r>
    </w:p>
    <w:tbl>
      <w:tblPr>
        <w:tblStyle w:val="a7"/>
        <w:tblW w:w="9923" w:type="dxa"/>
        <w:tblInd w:w="-714" w:type="dxa"/>
        <w:tblLayout w:type="fixed"/>
        <w:tblLook w:val="04A0" w:firstRow="1" w:lastRow="0" w:firstColumn="1" w:lastColumn="0" w:noHBand="0" w:noVBand="1"/>
      </w:tblPr>
      <w:tblGrid>
        <w:gridCol w:w="993"/>
        <w:gridCol w:w="992"/>
        <w:gridCol w:w="1134"/>
        <w:gridCol w:w="1418"/>
        <w:gridCol w:w="1417"/>
        <w:gridCol w:w="1134"/>
        <w:gridCol w:w="1559"/>
        <w:gridCol w:w="1276"/>
      </w:tblGrid>
      <w:tr w:rsidR="00CC7A3A" w:rsidRPr="00CC7A3A" w14:paraId="4E166492" w14:textId="77777777" w:rsidTr="00A1749E">
        <w:tc>
          <w:tcPr>
            <w:tcW w:w="993" w:type="dxa"/>
            <w:tcBorders>
              <w:top w:val="single" w:sz="4" w:space="0" w:color="auto"/>
              <w:left w:val="single" w:sz="4" w:space="0" w:color="auto"/>
              <w:bottom w:val="single" w:sz="4" w:space="0" w:color="auto"/>
              <w:right w:val="single" w:sz="4" w:space="0" w:color="auto"/>
            </w:tcBorders>
          </w:tcPr>
          <w:p w14:paraId="17744588" w14:textId="77777777" w:rsidR="00F87F38" w:rsidRPr="00CC7A3A" w:rsidRDefault="00F87F38" w:rsidP="00163F9A">
            <w:pPr>
              <w:spacing w:line="480" w:lineRule="auto"/>
              <w:jc w:val="left"/>
              <w:rPr>
                <w:rFonts w:ascii="Times New Roman" w:hAnsi="Times New Roman" w:cs="Times New Roman"/>
                <w:sz w:val="24"/>
                <w:szCs w:val="24"/>
                <w:lang w:val="en-AU"/>
              </w:rPr>
            </w:pPr>
          </w:p>
        </w:tc>
        <w:tc>
          <w:tcPr>
            <w:tcW w:w="992" w:type="dxa"/>
            <w:tcBorders>
              <w:top w:val="single" w:sz="4" w:space="0" w:color="auto"/>
              <w:left w:val="single" w:sz="4" w:space="0" w:color="auto"/>
              <w:bottom w:val="single" w:sz="4" w:space="0" w:color="auto"/>
              <w:right w:val="single" w:sz="4" w:space="0" w:color="auto"/>
            </w:tcBorders>
          </w:tcPr>
          <w:p w14:paraId="629C2A27" w14:textId="77777777" w:rsidR="00F87F38" w:rsidRPr="00CC7A3A" w:rsidRDefault="00F87F38" w:rsidP="00163F9A">
            <w:pPr>
              <w:spacing w:line="480" w:lineRule="auto"/>
              <w:jc w:val="left"/>
              <w:rPr>
                <w:rFonts w:ascii="Times New Roman" w:hAnsi="Times New Roman" w:cs="Times New Roman"/>
                <w:sz w:val="24"/>
                <w:szCs w:val="24"/>
                <w:lang w:val="en-AU"/>
              </w:rPr>
            </w:pPr>
          </w:p>
        </w:tc>
        <w:tc>
          <w:tcPr>
            <w:tcW w:w="3969" w:type="dxa"/>
            <w:gridSpan w:val="3"/>
            <w:tcBorders>
              <w:top w:val="single" w:sz="4" w:space="0" w:color="auto"/>
              <w:left w:val="single" w:sz="4" w:space="0" w:color="auto"/>
              <w:bottom w:val="single" w:sz="4" w:space="0" w:color="auto"/>
              <w:right w:val="single" w:sz="4" w:space="0" w:color="auto"/>
            </w:tcBorders>
            <w:hideMark/>
          </w:tcPr>
          <w:p w14:paraId="1C09F968" w14:textId="77777777" w:rsidR="00F87F38" w:rsidRPr="00CC7A3A" w:rsidRDefault="00F87F38"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Patients with schizophrenia</w:t>
            </w:r>
          </w:p>
        </w:tc>
        <w:tc>
          <w:tcPr>
            <w:tcW w:w="3969" w:type="dxa"/>
            <w:gridSpan w:val="3"/>
            <w:tcBorders>
              <w:top w:val="single" w:sz="4" w:space="0" w:color="auto"/>
              <w:left w:val="single" w:sz="4" w:space="0" w:color="auto"/>
              <w:bottom w:val="single" w:sz="4" w:space="0" w:color="auto"/>
              <w:right w:val="single" w:sz="4" w:space="0" w:color="auto"/>
            </w:tcBorders>
            <w:hideMark/>
          </w:tcPr>
          <w:p w14:paraId="45B1B916" w14:textId="77777777" w:rsidR="00F87F38" w:rsidRPr="00CC7A3A" w:rsidRDefault="00F87F38"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Healthy controls</w:t>
            </w:r>
          </w:p>
        </w:tc>
      </w:tr>
      <w:tr w:rsidR="00CC7A3A" w:rsidRPr="00CC7A3A" w14:paraId="3A643E62" w14:textId="77777777" w:rsidTr="00A1749E">
        <w:tc>
          <w:tcPr>
            <w:tcW w:w="993" w:type="dxa"/>
            <w:tcBorders>
              <w:top w:val="single" w:sz="4" w:space="0" w:color="auto"/>
              <w:left w:val="single" w:sz="4" w:space="0" w:color="auto"/>
              <w:bottom w:val="single" w:sz="4" w:space="0" w:color="auto"/>
              <w:right w:val="single" w:sz="4" w:space="0" w:color="auto"/>
            </w:tcBorders>
            <w:hideMark/>
          </w:tcPr>
          <w:p w14:paraId="4C1D1E3D"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Site</w:t>
            </w:r>
          </w:p>
        </w:tc>
        <w:tc>
          <w:tcPr>
            <w:tcW w:w="992" w:type="dxa"/>
            <w:tcBorders>
              <w:top w:val="single" w:sz="4" w:space="0" w:color="auto"/>
              <w:left w:val="single" w:sz="4" w:space="0" w:color="auto"/>
              <w:bottom w:val="single" w:sz="4" w:space="0" w:color="auto"/>
              <w:right w:val="single" w:sz="4" w:space="0" w:color="auto"/>
            </w:tcBorders>
            <w:hideMark/>
          </w:tcPr>
          <w:p w14:paraId="141DE4E7"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Sample size</w:t>
            </w:r>
          </w:p>
        </w:tc>
        <w:tc>
          <w:tcPr>
            <w:tcW w:w="1134" w:type="dxa"/>
            <w:tcBorders>
              <w:top w:val="single" w:sz="4" w:space="0" w:color="auto"/>
              <w:left w:val="single" w:sz="4" w:space="0" w:color="auto"/>
              <w:bottom w:val="single" w:sz="4" w:space="0" w:color="auto"/>
              <w:right w:val="single" w:sz="4" w:space="0" w:color="auto"/>
            </w:tcBorders>
            <w:hideMark/>
          </w:tcPr>
          <w:p w14:paraId="59E3241E" w14:textId="77777777" w:rsidR="00BD0EE7" w:rsidRPr="00CC7A3A" w:rsidRDefault="00BD0EE7" w:rsidP="006F2C0C">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 xml:space="preserve">Gender </w:t>
            </w:r>
          </w:p>
          <w:p w14:paraId="79ED878F" w14:textId="77777777" w:rsidR="00BD0EE7" w:rsidRPr="00CC7A3A" w:rsidRDefault="00BD0EE7" w:rsidP="006F2C0C">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(M : F)</w:t>
            </w:r>
          </w:p>
        </w:tc>
        <w:tc>
          <w:tcPr>
            <w:tcW w:w="1418" w:type="dxa"/>
            <w:tcBorders>
              <w:top w:val="single" w:sz="4" w:space="0" w:color="auto"/>
              <w:left w:val="single" w:sz="4" w:space="0" w:color="auto"/>
              <w:bottom w:val="single" w:sz="4" w:space="0" w:color="auto"/>
              <w:right w:val="single" w:sz="4" w:space="0" w:color="auto"/>
            </w:tcBorders>
            <w:hideMark/>
          </w:tcPr>
          <w:p w14:paraId="28767209"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 xml:space="preserve">Age (years) </w:t>
            </w:r>
            <w:r w:rsidRPr="00CC7A3A">
              <w:rPr>
                <w:rFonts w:ascii="Times New Roman" w:hAnsi="Times New Roman" w:cs="Times New Roman"/>
                <w:sz w:val="24"/>
                <w:szCs w:val="24"/>
                <w:vertAlign w:val="superscript"/>
                <w:lang w:val="en-AU"/>
              </w:rPr>
              <w:t>b</w:t>
            </w:r>
          </w:p>
        </w:tc>
        <w:tc>
          <w:tcPr>
            <w:tcW w:w="1417" w:type="dxa"/>
            <w:tcBorders>
              <w:top w:val="single" w:sz="4" w:space="0" w:color="auto"/>
              <w:left w:val="single" w:sz="4" w:space="0" w:color="auto"/>
              <w:bottom w:val="single" w:sz="4" w:space="0" w:color="auto"/>
              <w:right w:val="single" w:sz="4" w:space="0" w:color="auto"/>
            </w:tcBorders>
          </w:tcPr>
          <w:p w14:paraId="63018B20" w14:textId="77777777" w:rsidR="00BD0EE7" w:rsidRPr="00CC7A3A" w:rsidRDefault="000158BF" w:rsidP="006F2C0C">
            <w:pPr>
              <w:spacing w:line="480" w:lineRule="auto"/>
              <w:jc w:val="left"/>
              <w:rPr>
                <w:rFonts w:ascii="Times New Roman" w:eastAsiaTheme="minorEastAsia" w:hAnsi="Times New Roman" w:cs="Times New Roman"/>
                <w:sz w:val="24"/>
                <w:szCs w:val="24"/>
                <w:lang w:val="en-AU"/>
              </w:rPr>
            </w:pPr>
            <w:r w:rsidRPr="00CC7A3A">
              <w:rPr>
                <w:rFonts w:ascii="Times New Roman" w:eastAsiaTheme="minorEastAsia" w:hAnsi="Times New Roman" w:cs="Times New Roman"/>
                <w:sz w:val="24"/>
                <w:szCs w:val="24"/>
                <w:lang w:val="en-AU"/>
              </w:rPr>
              <w:t>GAF</w:t>
            </w:r>
            <w:r w:rsidR="00F52CF9" w:rsidRPr="00CC7A3A">
              <w:rPr>
                <w:rFonts w:ascii="Times New Roman" w:eastAsiaTheme="minorEastAsia" w:hAnsi="Times New Roman" w:cs="Times New Roman"/>
                <w:sz w:val="24"/>
                <w:szCs w:val="24"/>
                <w:lang w:val="en-AU"/>
              </w:rPr>
              <w:t xml:space="preserve"> </w:t>
            </w:r>
            <w:r w:rsidR="00F52CF9" w:rsidRPr="00CC7A3A">
              <w:rPr>
                <w:rFonts w:ascii="Times New Roman" w:eastAsiaTheme="minorEastAsia" w:hAnsi="Times New Roman" w:cs="Times New Roman"/>
                <w:sz w:val="24"/>
                <w:szCs w:val="24"/>
                <w:vertAlign w:val="superscript"/>
                <w:lang w:val="en-AU"/>
              </w:rPr>
              <w:t>c</w:t>
            </w:r>
          </w:p>
        </w:tc>
        <w:tc>
          <w:tcPr>
            <w:tcW w:w="1134" w:type="dxa"/>
            <w:tcBorders>
              <w:top w:val="single" w:sz="4" w:space="0" w:color="auto"/>
              <w:left w:val="single" w:sz="4" w:space="0" w:color="auto"/>
              <w:bottom w:val="single" w:sz="4" w:space="0" w:color="auto"/>
              <w:right w:val="single" w:sz="4" w:space="0" w:color="auto"/>
            </w:tcBorders>
            <w:hideMark/>
          </w:tcPr>
          <w:p w14:paraId="4D432BE2" w14:textId="77777777" w:rsidR="00BD0EE7" w:rsidRPr="00CC7A3A" w:rsidRDefault="00BD0EE7" w:rsidP="006F2C0C">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 xml:space="preserve">Gender </w:t>
            </w:r>
          </w:p>
          <w:p w14:paraId="24F74E1A" w14:textId="77777777" w:rsidR="00BD0EE7" w:rsidRPr="00CC7A3A" w:rsidRDefault="00BD0EE7" w:rsidP="006F2C0C">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(M : F)</w:t>
            </w:r>
          </w:p>
        </w:tc>
        <w:tc>
          <w:tcPr>
            <w:tcW w:w="1559" w:type="dxa"/>
            <w:tcBorders>
              <w:top w:val="single" w:sz="4" w:space="0" w:color="auto"/>
              <w:left w:val="single" w:sz="4" w:space="0" w:color="auto"/>
              <w:bottom w:val="single" w:sz="4" w:space="0" w:color="auto"/>
              <w:right w:val="single" w:sz="4" w:space="0" w:color="auto"/>
            </w:tcBorders>
            <w:hideMark/>
          </w:tcPr>
          <w:p w14:paraId="3E7BFC7C"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 xml:space="preserve">Age (years) </w:t>
            </w:r>
            <w:r w:rsidRPr="00CC7A3A">
              <w:rPr>
                <w:rFonts w:ascii="Times New Roman" w:hAnsi="Times New Roman" w:cs="Times New Roman"/>
                <w:sz w:val="24"/>
                <w:szCs w:val="24"/>
                <w:vertAlign w:val="superscript"/>
                <w:lang w:val="en-AU"/>
              </w:rPr>
              <w:t>b</w:t>
            </w:r>
          </w:p>
        </w:tc>
        <w:tc>
          <w:tcPr>
            <w:tcW w:w="1276" w:type="dxa"/>
            <w:tcBorders>
              <w:top w:val="single" w:sz="4" w:space="0" w:color="auto"/>
              <w:left w:val="single" w:sz="4" w:space="0" w:color="auto"/>
              <w:bottom w:val="single" w:sz="4" w:space="0" w:color="auto"/>
              <w:right w:val="single" w:sz="4" w:space="0" w:color="auto"/>
            </w:tcBorders>
          </w:tcPr>
          <w:p w14:paraId="3591EE00" w14:textId="77777777" w:rsidR="00BD0EE7" w:rsidRPr="00CC7A3A" w:rsidRDefault="00D51B4A" w:rsidP="00163F9A">
            <w:pPr>
              <w:spacing w:line="480" w:lineRule="auto"/>
              <w:jc w:val="left"/>
              <w:rPr>
                <w:rFonts w:ascii="Times New Roman" w:eastAsiaTheme="minorEastAsia" w:hAnsi="Times New Roman" w:cs="Times New Roman"/>
                <w:sz w:val="24"/>
                <w:szCs w:val="24"/>
                <w:lang w:val="en-AU"/>
              </w:rPr>
            </w:pPr>
            <w:r w:rsidRPr="00CC7A3A">
              <w:rPr>
                <w:rFonts w:ascii="Times New Roman" w:eastAsiaTheme="minorEastAsia" w:hAnsi="Times New Roman" w:cs="Times New Roman"/>
                <w:sz w:val="24"/>
                <w:szCs w:val="24"/>
                <w:lang w:val="en-AU"/>
              </w:rPr>
              <w:t>GAF</w:t>
            </w:r>
            <w:r w:rsidR="00F52CF9" w:rsidRPr="00CC7A3A">
              <w:rPr>
                <w:rFonts w:ascii="Times New Roman" w:eastAsiaTheme="minorEastAsia" w:hAnsi="Times New Roman" w:cs="Times New Roman"/>
                <w:sz w:val="24"/>
                <w:szCs w:val="24"/>
                <w:lang w:val="en-AU"/>
              </w:rPr>
              <w:t xml:space="preserve"> </w:t>
            </w:r>
            <w:r w:rsidR="00F52CF9" w:rsidRPr="00CC7A3A">
              <w:rPr>
                <w:rFonts w:ascii="Times New Roman" w:eastAsiaTheme="minorEastAsia" w:hAnsi="Times New Roman" w:cs="Times New Roman"/>
                <w:sz w:val="24"/>
                <w:szCs w:val="24"/>
                <w:vertAlign w:val="superscript"/>
                <w:lang w:val="en-AU"/>
              </w:rPr>
              <w:t>c</w:t>
            </w:r>
          </w:p>
        </w:tc>
      </w:tr>
      <w:tr w:rsidR="00CC7A3A" w:rsidRPr="00CC7A3A" w14:paraId="4BF0DDE3" w14:textId="77777777" w:rsidTr="00A1749E">
        <w:tc>
          <w:tcPr>
            <w:tcW w:w="993" w:type="dxa"/>
            <w:tcBorders>
              <w:top w:val="single" w:sz="4" w:space="0" w:color="auto"/>
              <w:left w:val="single" w:sz="4" w:space="0" w:color="auto"/>
              <w:bottom w:val="single" w:sz="4" w:space="0" w:color="auto"/>
              <w:right w:val="single" w:sz="4" w:space="0" w:color="auto"/>
            </w:tcBorders>
            <w:hideMark/>
          </w:tcPr>
          <w:p w14:paraId="32B9FAE9"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PKUH6</w:t>
            </w:r>
          </w:p>
        </w:tc>
        <w:tc>
          <w:tcPr>
            <w:tcW w:w="992" w:type="dxa"/>
            <w:tcBorders>
              <w:top w:val="single" w:sz="4" w:space="0" w:color="auto"/>
              <w:left w:val="single" w:sz="4" w:space="0" w:color="auto"/>
              <w:bottom w:val="single" w:sz="4" w:space="0" w:color="auto"/>
              <w:right w:val="single" w:sz="4" w:space="0" w:color="auto"/>
            </w:tcBorders>
            <w:hideMark/>
          </w:tcPr>
          <w:p w14:paraId="23DB9729"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198</w:t>
            </w:r>
          </w:p>
        </w:tc>
        <w:tc>
          <w:tcPr>
            <w:tcW w:w="1134" w:type="dxa"/>
            <w:tcBorders>
              <w:top w:val="single" w:sz="4" w:space="0" w:color="auto"/>
              <w:left w:val="single" w:sz="4" w:space="0" w:color="auto"/>
              <w:bottom w:val="single" w:sz="4" w:space="0" w:color="auto"/>
              <w:right w:val="single" w:sz="4" w:space="0" w:color="auto"/>
            </w:tcBorders>
            <w:hideMark/>
          </w:tcPr>
          <w:p w14:paraId="3A42C38E" w14:textId="77777777" w:rsidR="00BD0EE7" w:rsidRPr="00CC7A3A" w:rsidRDefault="00BD0EE7" w:rsidP="00F40FC7">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61 : 38</w:t>
            </w:r>
          </w:p>
        </w:tc>
        <w:tc>
          <w:tcPr>
            <w:tcW w:w="1418" w:type="dxa"/>
            <w:tcBorders>
              <w:top w:val="single" w:sz="4" w:space="0" w:color="auto"/>
              <w:left w:val="single" w:sz="4" w:space="0" w:color="auto"/>
              <w:bottom w:val="single" w:sz="4" w:space="0" w:color="auto"/>
              <w:right w:val="single" w:sz="4" w:space="0" w:color="auto"/>
            </w:tcBorders>
            <w:hideMark/>
          </w:tcPr>
          <w:p w14:paraId="2E54F940"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26.7 (6.4)</w:t>
            </w:r>
          </w:p>
        </w:tc>
        <w:tc>
          <w:tcPr>
            <w:tcW w:w="1417" w:type="dxa"/>
            <w:tcBorders>
              <w:top w:val="single" w:sz="4" w:space="0" w:color="auto"/>
              <w:left w:val="single" w:sz="4" w:space="0" w:color="auto"/>
              <w:bottom w:val="single" w:sz="4" w:space="0" w:color="auto"/>
              <w:right w:val="single" w:sz="4" w:space="0" w:color="auto"/>
            </w:tcBorders>
          </w:tcPr>
          <w:p w14:paraId="0CEADDDA" w14:textId="77777777" w:rsidR="00BD0EE7" w:rsidRPr="00CC7A3A" w:rsidRDefault="00F26954" w:rsidP="00163F9A">
            <w:pPr>
              <w:spacing w:line="480" w:lineRule="auto"/>
              <w:jc w:val="left"/>
              <w:rPr>
                <w:rFonts w:ascii="Times New Roman" w:eastAsiaTheme="minorEastAsia" w:hAnsi="Times New Roman" w:cs="Times New Roman"/>
                <w:sz w:val="24"/>
                <w:szCs w:val="24"/>
                <w:lang w:val="en-AU"/>
              </w:rPr>
            </w:pPr>
            <w:r w:rsidRPr="00CC7A3A">
              <w:rPr>
                <w:rFonts w:ascii="Times New Roman" w:eastAsiaTheme="minorEastAsia" w:hAnsi="Times New Roman" w:cs="Times New Roman"/>
                <w:sz w:val="24"/>
                <w:szCs w:val="24"/>
                <w:lang w:val="en-AU"/>
              </w:rPr>
              <w:t>43.1 (12.3)</w:t>
            </w:r>
          </w:p>
        </w:tc>
        <w:tc>
          <w:tcPr>
            <w:tcW w:w="1134" w:type="dxa"/>
            <w:tcBorders>
              <w:top w:val="single" w:sz="4" w:space="0" w:color="auto"/>
              <w:left w:val="single" w:sz="4" w:space="0" w:color="auto"/>
              <w:bottom w:val="single" w:sz="4" w:space="0" w:color="auto"/>
              <w:right w:val="single" w:sz="4" w:space="0" w:color="auto"/>
            </w:tcBorders>
            <w:hideMark/>
          </w:tcPr>
          <w:p w14:paraId="294DA041"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52 : 47</w:t>
            </w:r>
          </w:p>
        </w:tc>
        <w:tc>
          <w:tcPr>
            <w:tcW w:w="1559" w:type="dxa"/>
            <w:tcBorders>
              <w:top w:val="single" w:sz="4" w:space="0" w:color="auto"/>
              <w:left w:val="single" w:sz="4" w:space="0" w:color="auto"/>
              <w:bottom w:val="single" w:sz="4" w:space="0" w:color="auto"/>
              <w:right w:val="single" w:sz="4" w:space="0" w:color="auto"/>
            </w:tcBorders>
            <w:hideMark/>
          </w:tcPr>
          <w:p w14:paraId="2209AFF6"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25.7 (5.4)</w:t>
            </w:r>
          </w:p>
        </w:tc>
        <w:tc>
          <w:tcPr>
            <w:tcW w:w="1276" w:type="dxa"/>
            <w:tcBorders>
              <w:top w:val="single" w:sz="4" w:space="0" w:color="auto"/>
              <w:left w:val="single" w:sz="4" w:space="0" w:color="auto"/>
              <w:bottom w:val="single" w:sz="4" w:space="0" w:color="auto"/>
              <w:right w:val="single" w:sz="4" w:space="0" w:color="auto"/>
            </w:tcBorders>
          </w:tcPr>
          <w:p w14:paraId="68B03BBE" w14:textId="77777777" w:rsidR="00BD0EE7" w:rsidRPr="00CC7A3A" w:rsidRDefault="004E50E7" w:rsidP="00163F9A">
            <w:pPr>
              <w:spacing w:line="480" w:lineRule="auto"/>
              <w:jc w:val="left"/>
              <w:rPr>
                <w:rFonts w:ascii="Times New Roman" w:eastAsiaTheme="minorEastAsia" w:hAnsi="Times New Roman" w:cs="Times New Roman"/>
                <w:sz w:val="24"/>
                <w:szCs w:val="24"/>
                <w:lang w:val="en-AU"/>
              </w:rPr>
            </w:pPr>
            <w:r w:rsidRPr="00CC7A3A">
              <w:rPr>
                <w:rFonts w:ascii="Times New Roman" w:eastAsiaTheme="minorEastAsia" w:hAnsi="Times New Roman" w:cs="Times New Roman"/>
                <w:sz w:val="24"/>
                <w:szCs w:val="24"/>
                <w:lang w:val="en-AU"/>
              </w:rPr>
              <w:t>90.1 (6.5)</w:t>
            </w:r>
          </w:p>
        </w:tc>
      </w:tr>
      <w:tr w:rsidR="00CC7A3A" w:rsidRPr="00CC7A3A" w14:paraId="0338AF8C" w14:textId="77777777" w:rsidTr="00A1749E">
        <w:tc>
          <w:tcPr>
            <w:tcW w:w="993" w:type="dxa"/>
            <w:tcBorders>
              <w:top w:val="single" w:sz="4" w:space="0" w:color="auto"/>
              <w:left w:val="single" w:sz="4" w:space="0" w:color="auto"/>
              <w:bottom w:val="single" w:sz="4" w:space="0" w:color="auto"/>
              <w:right w:val="single" w:sz="4" w:space="0" w:color="auto"/>
            </w:tcBorders>
            <w:hideMark/>
          </w:tcPr>
          <w:p w14:paraId="727D1C96"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HLG</w:t>
            </w:r>
          </w:p>
        </w:tc>
        <w:tc>
          <w:tcPr>
            <w:tcW w:w="992" w:type="dxa"/>
            <w:tcBorders>
              <w:top w:val="single" w:sz="4" w:space="0" w:color="auto"/>
              <w:left w:val="single" w:sz="4" w:space="0" w:color="auto"/>
              <w:bottom w:val="single" w:sz="4" w:space="0" w:color="auto"/>
              <w:right w:val="single" w:sz="4" w:space="0" w:color="auto"/>
            </w:tcBorders>
            <w:hideMark/>
          </w:tcPr>
          <w:p w14:paraId="44BE9F80"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139</w:t>
            </w:r>
          </w:p>
        </w:tc>
        <w:tc>
          <w:tcPr>
            <w:tcW w:w="1134" w:type="dxa"/>
            <w:tcBorders>
              <w:top w:val="single" w:sz="4" w:space="0" w:color="auto"/>
              <w:left w:val="single" w:sz="4" w:space="0" w:color="auto"/>
              <w:bottom w:val="single" w:sz="4" w:space="0" w:color="auto"/>
              <w:right w:val="single" w:sz="4" w:space="0" w:color="auto"/>
            </w:tcBorders>
            <w:hideMark/>
          </w:tcPr>
          <w:p w14:paraId="5FF9D8D3"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30 : 49</w:t>
            </w:r>
          </w:p>
        </w:tc>
        <w:tc>
          <w:tcPr>
            <w:tcW w:w="1418" w:type="dxa"/>
            <w:tcBorders>
              <w:top w:val="single" w:sz="4" w:space="0" w:color="auto"/>
              <w:left w:val="single" w:sz="4" w:space="0" w:color="auto"/>
              <w:bottom w:val="single" w:sz="4" w:space="0" w:color="auto"/>
              <w:right w:val="single" w:sz="4" w:space="0" w:color="auto"/>
            </w:tcBorders>
            <w:hideMark/>
          </w:tcPr>
          <w:p w14:paraId="0F000301"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27.7 (6.9)</w:t>
            </w:r>
          </w:p>
        </w:tc>
        <w:tc>
          <w:tcPr>
            <w:tcW w:w="1417" w:type="dxa"/>
            <w:tcBorders>
              <w:top w:val="single" w:sz="4" w:space="0" w:color="auto"/>
              <w:left w:val="single" w:sz="4" w:space="0" w:color="auto"/>
              <w:bottom w:val="single" w:sz="4" w:space="0" w:color="auto"/>
              <w:right w:val="single" w:sz="4" w:space="0" w:color="auto"/>
            </w:tcBorders>
          </w:tcPr>
          <w:p w14:paraId="0E7FE381" w14:textId="77777777" w:rsidR="00BD0EE7" w:rsidRPr="00CC7A3A" w:rsidRDefault="00F26954" w:rsidP="00163F9A">
            <w:pPr>
              <w:spacing w:line="480" w:lineRule="auto"/>
              <w:jc w:val="left"/>
              <w:rPr>
                <w:rFonts w:ascii="Times New Roman" w:eastAsiaTheme="minorEastAsia" w:hAnsi="Times New Roman" w:cs="Times New Roman"/>
                <w:sz w:val="24"/>
                <w:szCs w:val="24"/>
                <w:lang w:val="en-AU"/>
              </w:rPr>
            </w:pPr>
            <w:r w:rsidRPr="00CC7A3A">
              <w:rPr>
                <w:rFonts w:ascii="Times New Roman" w:eastAsiaTheme="minorEastAsia" w:hAnsi="Times New Roman" w:cs="Times New Roman"/>
                <w:sz w:val="24"/>
                <w:szCs w:val="24"/>
                <w:lang w:val="en-AU"/>
              </w:rPr>
              <w:t>65.9 (13.8)</w:t>
            </w:r>
          </w:p>
        </w:tc>
        <w:tc>
          <w:tcPr>
            <w:tcW w:w="1134" w:type="dxa"/>
            <w:tcBorders>
              <w:top w:val="single" w:sz="4" w:space="0" w:color="auto"/>
              <w:left w:val="single" w:sz="4" w:space="0" w:color="auto"/>
              <w:bottom w:val="single" w:sz="4" w:space="0" w:color="auto"/>
              <w:right w:val="single" w:sz="4" w:space="0" w:color="auto"/>
            </w:tcBorders>
            <w:hideMark/>
          </w:tcPr>
          <w:p w14:paraId="5B4790CC"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30 : 30</w:t>
            </w:r>
          </w:p>
        </w:tc>
        <w:tc>
          <w:tcPr>
            <w:tcW w:w="1559" w:type="dxa"/>
            <w:tcBorders>
              <w:top w:val="single" w:sz="4" w:space="0" w:color="auto"/>
              <w:left w:val="single" w:sz="4" w:space="0" w:color="auto"/>
              <w:bottom w:val="single" w:sz="4" w:space="0" w:color="auto"/>
              <w:right w:val="single" w:sz="4" w:space="0" w:color="auto"/>
            </w:tcBorders>
            <w:hideMark/>
          </w:tcPr>
          <w:p w14:paraId="638AC024"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25.6 (5.5)</w:t>
            </w:r>
          </w:p>
        </w:tc>
        <w:tc>
          <w:tcPr>
            <w:tcW w:w="1276" w:type="dxa"/>
            <w:tcBorders>
              <w:top w:val="single" w:sz="4" w:space="0" w:color="auto"/>
              <w:left w:val="single" w:sz="4" w:space="0" w:color="auto"/>
              <w:bottom w:val="single" w:sz="4" w:space="0" w:color="auto"/>
              <w:right w:val="single" w:sz="4" w:space="0" w:color="auto"/>
            </w:tcBorders>
          </w:tcPr>
          <w:p w14:paraId="5CFA23B5" w14:textId="77777777" w:rsidR="00BD0EE7" w:rsidRPr="00CC7A3A" w:rsidRDefault="004E50E7" w:rsidP="00163F9A">
            <w:pPr>
              <w:spacing w:line="480" w:lineRule="auto"/>
              <w:jc w:val="left"/>
              <w:rPr>
                <w:rFonts w:ascii="Times New Roman" w:eastAsiaTheme="minorEastAsia" w:hAnsi="Times New Roman" w:cs="Times New Roman"/>
                <w:sz w:val="24"/>
                <w:szCs w:val="24"/>
                <w:lang w:val="en-AU"/>
              </w:rPr>
            </w:pPr>
            <w:r w:rsidRPr="00CC7A3A">
              <w:rPr>
                <w:rFonts w:ascii="Times New Roman" w:eastAsiaTheme="minorEastAsia" w:hAnsi="Times New Roman" w:cs="Times New Roman"/>
                <w:sz w:val="24"/>
                <w:szCs w:val="24"/>
                <w:lang w:val="en-AU"/>
              </w:rPr>
              <w:t>99.3 (0.7)</w:t>
            </w:r>
          </w:p>
        </w:tc>
      </w:tr>
      <w:tr w:rsidR="00CC7A3A" w:rsidRPr="00CC7A3A" w14:paraId="6E0C0FA8" w14:textId="77777777" w:rsidTr="00A1749E">
        <w:tc>
          <w:tcPr>
            <w:tcW w:w="993" w:type="dxa"/>
            <w:tcBorders>
              <w:top w:val="single" w:sz="4" w:space="0" w:color="auto"/>
              <w:left w:val="single" w:sz="4" w:space="0" w:color="auto"/>
              <w:bottom w:val="single" w:sz="4" w:space="0" w:color="auto"/>
              <w:right w:val="single" w:sz="4" w:space="0" w:color="auto"/>
            </w:tcBorders>
            <w:hideMark/>
          </w:tcPr>
          <w:p w14:paraId="30B34AB4"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XJ</w:t>
            </w:r>
          </w:p>
        </w:tc>
        <w:tc>
          <w:tcPr>
            <w:tcW w:w="992" w:type="dxa"/>
            <w:tcBorders>
              <w:top w:val="single" w:sz="4" w:space="0" w:color="auto"/>
              <w:left w:val="single" w:sz="4" w:space="0" w:color="auto"/>
              <w:bottom w:val="single" w:sz="4" w:space="0" w:color="auto"/>
              <w:right w:val="single" w:sz="4" w:space="0" w:color="auto"/>
            </w:tcBorders>
            <w:hideMark/>
          </w:tcPr>
          <w:p w14:paraId="6945A1C0"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128</w:t>
            </w:r>
          </w:p>
        </w:tc>
        <w:tc>
          <w:tcPr>
            <w:tcW w:w="1134" w:type="dxa"/>
            <w:tcBorders>
              <w:top w:val="single" w:sz="4" w:space="0" w:color="auto"/>
              <w:left w:val="single" w:sz="4" w:space="0" w:color="auto"/>
              <w:bottom w:val="single" w:sz="4" w:space="0" w:color="auto"/>
              <w:right w:val="single" w:sz="4" w:space="0" w:color="auto"/>
            </w:tcBorders>
            <w:hideMark/>
          </w:tcPr>
          <w:p w14:paraId="2F5B22BC"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45 : 36</w:t>
            </w:r>
          </w:p>
        </w:tc>
        <w:tc>
          <w:tcPr>
            <w:tcW w:w="1418" w:type="dxa"/>
            <w:tcBorders>
              <w:top w:val="single" w:sz="4" w:space="0" w:color="auto"/>
              <w:left w:val="single" w:sz="4" w:space="0" w:color="auto"/>
              <w:bottom w:val="single" w:sz="4" w:space="0" w:color="auto"/>
              <w:right w:val="single" w:sz="4" w:space="0" w:color="auto"/>
            </w:tcBorders>
            <w:hideMark/>
          </w:tcPr>
          <w:p w14:paraId="565053EC"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27.0 (5.8)</w:t>
            </w:r>
          </w:p>
        </w:tc>
        <w:tc>
          <w:tcPr>
            <w:tcW w:w="1417" w:type="dxa"/>
            <w:tcBorders>
              <w:top w:val="single" w:sz="4" w:space="0" w:color="auto"/>
              <w:left w:val="single" w:sz="4" w:space="0" w:color="auto"/>
              <w:bottom w:val="single" w:sz="4" w:space="0" w:color="auto"/>
              <w:right w:val="single" w:sz="4" w:space="0" w:color="auto"/>
            </w:tcBorders>
          </w:tcPr>
          <w:p w14:paraId="62B06577" w14:textId="77777777" w:rsidR="00BD0EE7" w:rsidRPr="00CC7A3A" w:rsidRDefault="00381F41" w:rsidP="00163F9A">
            <w:pPr>
              <w:spacing w:line="480" w:lineRule="auto"/>
              <w:jc w:val="left"/>
              <w:rPr>
                <w:rFonts w:ascii="Times New Roman" w:eastAsiaTheme="minorEastAsia" w:hAnsi="Times New Roman" w:cs="Times New Roman"/>
                <w:sz w:val="24"/>
                <w:szCs w:val="24"/>
                <w:lang w:val="en-AU"/>
              </w:rPr>
            </w:pPr>
            <w:r w:rsidRPr="00CC7A3A">
              <w:rPr>
                <w:rFonts w:ascii="Times New Roman" w:eastAsiaTheme="minorEastAsia" w:hAnsi="Times New Roman" w:cs="Times New Roman"/>
                <w:sz w:val="24"/>
                <w:szCs w:val="24"/>
                <w:lang w:val="en-AU"/>
              </w:rPr>
              <w:t>51.6 (11.2)</w:t>
            </w:r>
          </w:p>
        </w:tc>
        <w:tc>
          <w:tcPr>
            <w:tcW w:w="1134" w:type="dxa"/>
            <w:tcBorders>
              <w:top w:val="single" w:sz="4" w:space="0" w:color="auto"/>
              <w:left w:val="single" w:sz="4" w:space="0" w:color="auto"/>
              <w:bottom w:val="single" w:sz="4" w:space="0" w:color="auto"/>
              <w:right w:val="single" w:sz="4" w:space="0" w:color="auto"/>
            </w:tcBorders>
            <w:hideMark/>
          </w:tcPr>
          <w:p w14:paraId="2431732E"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28 : 19</w:t>
            </w:r>
          </w:p>
        </w:tc>
        <w:tc>
          <w:tcPr>
            <w:tcW w:w="1559" w:type="dxa"/>
            <w:tcBorders>
              <w:top w:val="single" w:sz="4" w:space="0" w:color="auto"/>
              <w:left w:val="single" w:sz="4" w:space="0" w:color="auto"/>
              <w:bottom w:val="single" w:sz="4" w:space="0" w:color="auto"/>
              <w:right w:val="single" w:sz="4" w:space="0" w:color="auto"/>
            </w:tcBorders>
            <w:hideMark/>
          </w:tcPr>
          <w:p w14:paraId="181C633C"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28.9 (5.2)</w:t>
            </w:r>
          </w:p>
        </w:tc>
        <w:tc>
          <w:tcPr>
            <w:tcW w:w="1276" w:type="dxa"/>
            <w:tcBorders>
              <w:top w:val="single" w:sz="4" w:space="0" w:color="auto"/>
              <w:left w:val="single" w:sz="4" w:space="0" w:color="auto"/>
              <w:bottom w:val="single" w:sz="4" w:space="0" w:color="auto"/>
              <w:right w:val="single" w:sz="4" w:space="0" w:color="auto"/>
            </w:tcBorders>
          </w:tcPr>
          <w:p w14:paraId="1417BF21" w14:textId="77777777" w:rsidR="00BD0EE7" w:rsidRPr="00CC7A3A" w:rsidRDefault="004E50E7" w:rsidP="00163F9A">
            <w:pPr>
              <w:spacing w:line="480" w:lineRule="auto"/>
              <w:jc w:val="left"/>
              <w:rPr>
                <w:rFonts w:ascii="Times New Roman" w:eastAsiaTheme="minorEastAsia" w:hAnsi="Times New Roman" w:cs="Times New Roman"/>
                <w:sz w:val="24"/>
                <w:szCs w:val="24"/>
                <w:lang w:val="en-AU"/>
              </w:rPr>
            </w:pPr>
            <w:r w:rsidRPr="00CC7A3A">
              <w:rPr>
                <w:rFonts w:ascii="Times New Roman" w:eastAsiaTheme="minorEastAsia" w:hAnsi="Times New Roman" w:cs="Times New Roman"/>
                <w:sz w:val="24"/>
                <w:szCs w:val="24"/>
                <w:lang w:val="en-AU"/>
              </w:rPr>
              <w:t>94.6 (2.5)</w:t>
            </w:r>
          </w:p>
        </w:tc>
      </w:tr>
      <w:tr w:rsidR="00CC7A3A" w:rsidRPr="00CC7A3A" w14:paraId="4CEE2644" w14:textId="77777777" w:rsidTr="00A1749E">
        <w:tc>
          <w:tcPr>
            <w:tcW w:w="993" w:type="dxa"/>
            <w:tcBorders>
              <w:top w:val="single" w:sz="4" w:space="0" w:color="auto"/>
              <w:left w:val="single" w:sz="4" w:space="0" w:color="auto"/>
              <w:bottom w:val="single" w:sz="4" w:space="0" w:color="auto"/>
              <w:right w:val="single" w:sz="4" w:space="0" w:color="auto"/>
            </w:tcBorders>
            <w:hideMark/>
          </w:tcPr>
          <w:p w14:paraId="5FC1827C"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HMS</w:t>
            </w:r>
          </w:p>
        </w:tc>
        <w:tc>
          <w:tcPr>
            <w:tcW w:w="992" w:type="dxa"/>
            <w:tcBorders>
              <w:top w:val="single" w:sz="4" w:space="0" w:color="auto"/>
              <w:left w:val="single" w:sz="4" w:space="0" w:color="auto"/>
              <w:bottom w:val="single" w:sz="4" w:space="0" w:color="auto"/>
              <w:right w:val="single" w:sz="4" w:space="0" w:color="auto"/>
            </w:tcBorders>
            <w:hideMark/>
          </w:tcPr>
          <w:p w14:paraId="1DB7C2F7"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175</w:t>
            </w:r>
          </w:p>
        </w:tc>
        <w:tc>
          <w:tcPr>
            <w:tcW w:w="1134" w:type="dxa"/>
            <w:tcBorders>
              <w:top w:val="single" w:sz="4" w:space="0" w:color="auto"/>
              <w:left w:val="single" w:sz="4" w:space="0" w:color="auto"/>
              <w:bottom w:val="single" w:sz="4" w:space="0" w:color="auto"/>
              <w:right w:val="single" w:sz="4" w:space="0" w:color="auto"/>
            </w:tcBorders>
            <w:hideMark/>
          </w:tcPr>
          <w:p w14:paraId="2DBF3122"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39 : 42</w:t>
            </w:r>
          </w:p>
        </w:tc>
        <w:tc>
          <w:tcPr>
            <w:tcW w:w="1418" w:type="dxa"/>
            <w:tcBorders>
              <w:top w:val="single" w:sz="4" w:space="0" w:color="auto"/>
              <w:left w:val="single" w:sz="4" w:space="0" w:color="auto"/>
              <w:bottom w:val="single" w:sz="4" w:space="0" w:color="auto"/>
              <w:right w:val="single" w:sz="4" w:space="0" w:color="auto"/>
            </w:tcBorders>
            <w:hideMark/>
          </w:tcPr>
          <w:p w14:paraId="1ACCB00F"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26.8 (5.4)</w:t>
            </w:r>
          </w:p>
        </w:tc>
        <w:tc>
          <w:tcPr>
            <w:tcW w:w="1417" w:type="dxa"/>
            <w:tcBorders>
              <w:top w:val="single" w:sz="4" w:space="0" w:color="auto"/>
              <w:left w:val="single" w:sz="4" w:space="0" w:color="auto"/>
              <w:bottom w:val="single" w:sz="4" w:space="0" w:color="auto"/>
              <w:right w:val="single" w:sz="4" w:space="0" w:color="auto"/>
            </w:tcBorders>
          </w:tcPr>
          <w:p w14:paraId="398AE699" w14:textId="77777777" w:rsidR="00BD0EE7" w:rsidRPr="00CC7A3A" w:rsidRDefault="00381F41" w:rsidP="00163F9A">
            <w:pPr>
              <w:spacing w:line="480" w:lineRule="auto"/>
              <w:jc w:val="left"/>
              <w:rPr>
                <w:rFonts w:ascii="Times New Roman" w:eastAsiaTheme="minorEastAsia" w:hAnsi="Times New Roman" w:cs="Times New Roman"/>
                <w:sz w:val="24"/>
                <w:szCs w:val="24"/>
                <w:lang w:val="en-AU"/>
              </w:rPr>
            </w:pPr>
            <w:r w:rsidRPr="00CC7A3A">
              <w:rPr>
                <w:rFonts w:ascii="Times New Roman" w:eastAsiaTheme="minorEastAsia" w:hAnsi="Times New Roman" w:cs="Times New Roman"/>
                <w:sz w:val="24"/>
                <w:szCs w:val="24"/>
                <w:lang w:val="en-AU"/>
              </w:rPr>
              <w:t>47.9 (9.0)</w:t>
            </w:r>
          </w:p>
        </w:tc>
        <w:tc>
          <w:tcPr>
            <w:tcW w:w="1134" w:type="dxa"/>
            <w:tcBorders>
              <w:top w:val="single" w:sz="4" w:space="0" w:color="auto"/>
              <w:left w:val="single" w:sz="4" w:space="0" w:color="auto"/>
              <w:bottom w:val="single" w:sz="4" w:space="0" w:color="auto"/>
              <w:right w:val="single" w:sz="4" w:space="0" w:color="auto"/>
            </w:tcBorders>
            <w:hideMark/>
          </w:tcPr>
          <w:p w14:paraId="20BD496F"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48 : 46</w:t>
            </w:r>
          </w:p>
        </w:tc>
        <w:tc>
          <w:tcPr>
            <w:tcW w:w="1559" w:type="dxa"/>
            <w:tcBorders>
              <w:top w:val="single" w:sz="4" w:space="0" w:color="auto"/>
              <w:left w:val="single" w:sz="4" w:space="0" w:color="auto"/>
              <w:bottom w:val="single" w:sz="4" w:space="0" w:color="auto"/>
              <w:right w:val="single" w:sz="4" w:space="0" w:color="auto"/>
            </w:tcBorders>
            <w:hideMark/>
          </w:tcPr>
          <w:p w14:paraId="18B6F69A"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28.4 (6.4)</w:t>
            </w:r>
          </w:p>
        </w:tc>
        <w:tc>
          <w:tcPr>
            <w:tcW w:w="1276" w:type="dxa"/>
            <w:tcBorders>
              <w:top w:val="single" w:sz="4" w:space="0" w:color="auto"/>
              <w:left w:val="single" w:sz="4" w:space="0" w:color="auto"/>
              <w:bottom w:val="single" w:sz="4" w:space="0" w:color="auto"/>
              <w:right w:val="single" w:sz="4" w:space="0" w:color="auto"/>
            </w:tcBorders>
          </w:tcPr>
          <w:p w14:paraId="3E1F2C2A" w14:textId="77777777" w:rsidR="00BD0EE7" w:rsidRPr="00CC7A3A" w:rsidRDefault="004E50E7" w:rsidP="004E50E7">
            <w:pPr>
              <w:spacing w:line="480" w:lineRule="auto"/>
              <w:jc w:val="left"/>
              <w:rPr>
                <w:rFonts w:ascii="Times New Roman" w:eastAsiaTheme="minorEastAsia" w:hAnsi="Times New Roman" w:cs="Times New Roman"/>
                <w:sz w:val="24"/>
                <w:szCs w:val="24"/>
                <w:lang w:val="en-AU"/>
              </w:rPr>
            </w:pPr>
            <w:r w:rsidRPr="00CC7A3A">
              <w:rPr>
                <w:rFonts w:ascii="Times New Roman" w:eastAsiaTheme="minorEastAsia" w:hAnsi="Times New Roman" w:cs="Times New Roman"/>
                <w:sz w:val="24"/>
                <w:szCs w:val="24"/>
                <w:lang w:val="en-AU"/>
              </w:rPr>
              <w:t>94.0 (2.0)</w:t>
            </w:r>
          </w:p>
        </w:tc>
      </w:tr>
      <w:tr w:rsidR="00CC7A3A" w:rsidRPr="00CC7A3A" w14:paraId="6482B5AA" w14:textId="77777777" w:rsidTr="00A1749E">
        <w:tc>
          <w:tcPr>
            <w:tcW w:w="993" w:type="dxa"/>
            <w:tcBorders>
              <w:top w:val="single" w:sz="4" w:space="0" w:color="auto"/>
              <w:left w:val="single" w:sz="4" w:space="0" w:color="auto"/>
              <w:bottom w:val="single" w:sz="4" w:space="0" w:color="auto"/>
              <w:right w:val="single" w:sz="4" w:space="0" w:color="auto"/>
            </w:tcBorders>
            <w:hideMark/>
          </w:tcPr>
          <w:p w14:paraId="673EE4D4"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GB</w:t>
            </w:r>
          </w:p>
        </w:tc>
        <w:tc>
          <w:tcPr>
            <w:tcW w:w="992" w:type="dxa"/>
            <w:tcBorders>
              <w:top w:val="single" w:sz="4" w:space="0" w:color="auto"/>
              <w:left w:val="single" w:sz="4" w:space="0" w:color="auto"/>
              <w:bottom w:val="single" w:sz="4" w:space="0" w:color="auto"/>
              <w:right w:val="single" w:sz="4" w:space="0" w:color="auto"/>
            </w:tcBorders>
            <w:hideMark/>
          </w:tcPr>
          <w:p w14:paraId="72DD88F5"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193</w:t>
            </w:r>
          </w:p>
        </w:tc>
        <w:tc>
          <w:tcPr>
            <w:tcW w:w="1134" w:type="dxa"/>
            <w:tcBorders>
              <w:top w:val="single" w:sz="4" w:space="0" w:color="auto"/>
              <w:left w:val="single" w:sz="4" w:space="0" w:color="auto"/>
              <w:bottom w:val="single" w:sz="4" w:space="0" w:color="auto"/>
              <w:right w:val="single" w:sz="4" w:space="0" w:color="auto"/>
            </w:tcBorders>
            <w:hideMark/>
          </w:tcPr>
          <w:p w14:paraId="37DC0715"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69 : 30</w:t>
            </w:r>
          </w:p>
        </w:tc>
        <w:tc>
          <w:tcPr>
            <w:tcW w:w="1418" w:type="dxa"/>
            <w:tcBorders>
              <w:top w:val="single" w:sz="4" w:space="0" w:color="auto"/>
              <w:left w:val="single" w:sz="4" w:space="0" w:color="auto"/>
              <w:bottom w:val="single" w:sz="4" w:space="0" w:color="auto"/>
              <w:right w:val="single" w:sz="4" w:space="0" w:color="auto"/>
            </w:tcBorders>
            <w:hideMark/>
          </w:tcPr>
          <w:p w14:paraId="0F086FA6"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27.3 (5.8)</w:t>
            </w:r>
          </w:p>
        </w:tc>
        <w:tc>
          <w:tcPr>
            <w:tcW w:w="1417" w:type="dxa"/>
            <w:tcBorders>
              <w:top w:val="single" w:sz="4" w:space="0" w:color="auto"/>
              <w:left w:val="single" w:sz="4" w:space="0" w:color="auto"/>
              <w:bottom w:val="single" w:sz="4" w:space="0" w:color="auto"/>
              <w:right w:val="single" w:sz="4" w:space="0" w:color="auto"/>
            </w:tcBorders>
          </w:tcPr>
          <w:p w14:paraId="51AFDD90" w14:textId="77777777" w:rsidR="00BD0EE7" w:rsidRPr="00CC7A3A" w:rsidRDefault="00381F41" w:rsidP="00163F9A">
            <w:pPr>
              <w:spacing w:line="480" w:lineRule="auto"/>
              <w:jc w:val="left"/>
              <w:rPr>
                <w:rFonts w:ascii="Times New Roman" w:eastAsiaTheme="minorEastAsia" w:hAnsi="Times New Roman" w:cs="Times New Roman"/>
                <w:sz w:val="24"/>
                <w:szCs w:val="24"/>
                <w:lang w:val="en-AU"/>
              </w:rPr>
            </w:pPr>
            <w:r w:rsidRPr="00CC7A3A">
              <w:rPr>
                <w:rFonts w:ascii="Times New Roman" w:eastAsiaTheme="minorEastAsia" w:hAnsi="Times New Roman" w:cs="Times New Roman"/>
                <w:sz w:val="24"/>
                <w:szCs w:val="24"/>
                <w:lang w:val="en-AU"/>
              </w:rPr>
              <w:t>35.8 (13.7)</w:t>
            </w:r>
          </w:p>
        </w:tc>
        <w:tc>
          <w:tcPr>
            <w:tcW w:w="1134" w:type="dxa"/>
            <w:tcBorders>
              <w:top w:val="single" w:sz="4" w:space="0" w:color="auto"/>
              <w:left w:val="single" w:sz="4" w:space="0" w:color="auto"/>
              <w:bottom w:val="single" w:sz="4" w:space="0" w:color="auto"/>
              <w:right w:val="single" w:sz="4" w:space="0" w:color="auto"/>
            </w:tcBorders>
            <w:hideMark/>
          </w:tcPr>
          <w:p w14:paraId="62D3C83C"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53 : 41</w:t>
            </w:r>
          </w:p>
        </w:tc>
        <w:tc>
          <w:tcPr>
            <w:tcW w:w="1559" w:type="dxa"/>
            <w:tcBorders>
              <w:top w:val="single" w:sz="4" w:space="0" w:color="auto"/>
              <w:left w:val="single" w:sz="4" w:space="0" w:color="auto"/>
              <w:bottom w:val="single" w:sz="4" w:space="0" w:color="auto"/>
              <w:right w:val="single" w:sz="4" w:space="0" w:color="auto"/>
            </w:tcBorders>
            <w:hideMark/>
          </w:tcPr>
          <w:p w14:paraId="71B5875A"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25.9 (4.9)</w:t>
            </w:r>
          </w:p>
        </w:tc>
        <w:tc>
          <w:tcPr>
            <w:tcW w:w="1276" w:type="dxa"/>
            <w:tcBorders>
              <w:top w:val="single" w:sz="4" w:space="0" w:color="auto"/>
              <w:left w:val="single" w:sz="4" w:space="0" w:color="auto"/>
              <w:bottom w:val="single" w:sz="4" w:space="0" w:color="auto"/>
              <w:right w:val="single" w:sz="4" w:space="0" w:color="auto"/>
            </w:tcBorders>
          </w:tcPr>
          <w:p w14:paraId="5C167491" w14:textId="77777777" w:rsidR="00BD0EE7" w:rsidRPr="00CC7A3A" w:rsidRDefault="004E50E7" w:rsidP="00163F9A">
            <w:pPr>
              <w:spacing w:line="480" w:lineRule="auto"/>
              <w:jc w:val="left"/>
              <w:rPr>
                <w:rFonts w:ascii="Times New Roman" w:eastAsiaTheme="minorEastAsia" w:hAnsi="Times New Roman" w:cs="Times New Roman"/>
                <w:sz w:val="24"/>
                <w:szCs w:val="24"/>
                <w:lang w:val="en-AU"/>
              </w:rPr>
            </w:pPr>
            <w:r w:rsidRPr="00CC7A3A">
              <w:rPr>
                <w:rFonts w:ascii="Times New Roman" w:eastAsiaTheme="minorEastAsia" w:hAnsi="Times New Roman" w:cs="Times New Roman"/>
                <w:sz w:val="24"/>
                <w:szCs w:val="24"/>
                <w:lang w:val="en-AU"/>
              </w:rPr>
              <w:t>94.9 (4.6)</w:t>
            </w:r>
          </w:p>
        </w:tc>
      </w:tr>
      <w:tr w:rsidR="00CC7A3A" w:rsidRPr="00CC7A3A" w14:paraId="419232CE" w14:textId="77777777" w:rsidTr="00A1749E">
        <w:tc>
          <w:tcPr>
            <w:tcW w:w="993" w:type="dxa"/>
            <w:tcBorders>
              <w:top w:val="single" w:sz="4" w:space="0" w:color="auto"/>
              <w:left w:val="single" w:sz="4" w:space="0" w:color="auto"/>
              <w:bottom w:val="single" w:sz="4" w:space="0" w:color="auto"/>
              <w:right w:val="single" w:sz="4" w:space="0" w:color="auto"/>
            </w:tcBorders>
            <w:hideMark/>
          </w:tcPr>
          <w:p w14:paraId="0580368B"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HMG</w:t>
            </w:r>
          </w:p>
        </w:tc>
        <w:tc>
          <w:tcPr>
            <w:tcW w:w="992" w:type="dxa"/>
            <w:tcBorders>
              <w:top w:val="single" w:sz="4" w:space="0" w:color="auto"/>
              <w:left w:val="single" w:sz="4" w:space="0" w:color="auto"/>
              <w:bottom w:val="single" w:sz="4" w:space="0" w:color="auto"/>
              <w:right w:val="single" w:sz="4" w:space="0" w:color="auto"/>
            </w:tcBorders>
            <w:hideMark/>
          </w:tcPr>
          <w:p w14:paraId="22B928AC"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133</w:t>
            </w:r>
          </w:p>
        </w:tc>
        <w:tc>
          <w:tcPr>
            <w:tcW w:w="1134" w:type="dxa"/>
            <w:tcBorders>
              <w:top w:val="single" w:sz="4" w:space="0" w:color="auto"/>
              <w:left w:val="single" w:sz="4" w:space="0" w:color="auto"/>
              <w:bottom w:val="single" w:sz="4" w:space="0" w:color="auto"/>
              <w:right w:val="single" w:sz="4" w:space="0" w:color="auto"/>
            </w:tcBorders>
            <w:hideMark/>
          </w:tcPr>
          <w:p w14:paraId="345A0E79"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33 : 23</w:t>
            </w:r>
          </w:p>
        </w:tc>
        <w:tc>
          <w:tcPr>
            <w:tcW w:w="1418" w:type="dxa"/>
            <w:tcBorders>
              <w:top w:val="single" w:sz="4" w:space="0" w:color="auto"/>
              <w:left w:val="single" w:sz="4" w:space="0" w:color="auto"/>
              <w:bottom w:val="single" w:sz="4" w:space="0" w:color="auto"/>
              <w:right w:val="single" w:sz="4" w:space="0" w:color="auto"/>
            </w:tcBorders>
            <w:hideMark/>
          </w:tcPr>
          <w:p w14:paraId="7DEA1670"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29.6 (7.6)</w:t>
            </w:r>
          </w:p>
        </w:tc>
        <w:tc>
          <w:tcPr>
            <w:tcW w:w="1417" w:type="dxa"/>
            <w:tcBorders>
              <w:top w:val="single" w:sz="4" w:space="0" w:color="auto"/>
              <w:left w:val="single" w:sz="4" w:space="0" w:color="auto"/>
              <w:bottom w:val="single" w:sz="4" w:space="0" w:color="auto"/>
              <w:right w:val="single" w:sz="4" w:space="0" w:color="auto"/>
            </w:tcBorders>
          </w:tcPr>
          <w:p w14:paraId="186BC8C4" w14:textId="77777777" w:rsidR="00BD0EE7" w:rsidRPr="00CC7A3A" w:rsidRDefault="00381F41" w:rsidP="00163F9A">
            <w:pPr>
              <w:spacing w:line="480" w:lineRule="auto"/>
              <w:jc w:val="left"/>
              <w:rPr>
                <w:rFonts w:ascii="Times New Roman" w:eastAsiaTheme="minorEastAsia" w:hAnsi="Times New Roman" w:cs="Times New Roman"/>
                <w:sz w:val="24"/>
                <w:szCs w:val="24"/>
                <w:lang w:val="en-AU"/>
              </w:rPr>
            </w:pPr>
            <w:r w:rsidRPr="00CC7A3A">
              <w:rPr>
                <w:rFonts w:ascii="Times New Roman" w:eastAsiaTheme="minorEastAsia" w:hAnsi="Times New Roman" w:cs="Times New Roman"/>
                <w:sz w:val="24"/>
                <w:szCs w:val="24"/>
                <w:lang w:val="en-AU"/>
              </w:rPr>
              <w:t>44.3 (10.9)</w:t>
            </w:r>
          </w:p>
        </w:tc>
        <w:tc>
          <w:tcPr>
            <w:tcW w:w="1134" w:type="dxa"/>
            <w:tcBorders>
              <w:top w:val="single" w:sz="4" w:space="0" w:color="auto"/>
              <w:left w:val="single" w:sz="4" w:space="0" w:color="auto"/>
              <w:bottom w:val="single" w:sz="4" w:space="0" w:color="auto"/>
              <w:right w:val="single" w:sz="4" w:space="0" w:color="auto"/>
            </w:tcBorders>
            <w:hideMark/>
          </w:tcPr>
          <w:p w14:paraId="7A01C743"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38 : 39</w:t>
            </w:r>
          </w:p>
        </w:tc>
        <w:tc>
          <w:tcPr>
            <w:tcW w:w="1559" w:type="dxa"/>
            <w:tcBorders>
              <w:top w:val="single" w:sz="4" w:space="0" w:color="auto"/>
              <w:left w:val="single" w:sz="4" w:space="0" w:color="auto"/>
              <w:bottom w:val="single" w:sz="4" w:space="0" w:color="auto"/>
              <w:right w:val="single" w:sz="4" w:space="0" w:color="auto"/>
            </w:tcBorders>
            <w:hideMark/>
          </w:tcPr>
          <w:p w14:paraId="31466128"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31.3 (7.0)</w:t>
            </w:r>
          </w:p>
        </w:tc>
        <w:tc>
          <w:tcPr>
            <w:tcW w:w="1276" w:type="dxa"/>
            <w:tcBorders>
              <w:top w:val="single" w:sz="4" w:space="0" w:color="auto"/>
              <w:left w:val="single" w:sz="4" w:space="0" w:color="auto"/>
              <w:bottom w:val="single" w:sz="4" w:space="0" w:color="auto"/>
              <w:right w:val="single" w:sz="4" w:space="0" w:color="auto"/>
            </w:tcBorders>
          </w:tcPr>
          <w:p w14:paraId="740A1345" w14:textId="77777777" w:rsidR="00BD0EE7" w:rsidRPr="00CC7A3A" w:rsidRDefault="004E50E7" w:rsidP="00163F9A">
            <w:pPr>
              <w:spacing w:line="480" w:lineRule="auto"/>
              <w:jc w:val="left"/>
              <w:rPr>
                <w:rFonts w:ascii="Times New Roman" w:eastAsiaTheme="minorEastAsia" w:hAnsi="Times New Roman" w:cs="Times New Roman"/>
                <w:sz w:val="24"/>
                <w:szCs w:val="24"/>
                <w:lang w:val="en-AU"/>
              </w:rPr>
            </w:pPr>
            <w:r w:rsidRPr="00CC7A3A">
              <w:rPr>
                <w:rFonts w:ascii="Times New Roman" w:eastAsiaTheme="minorEastAsia" w:hAnsi="Times New Roman" w:cs="Times New Roman"/>
                <w:sz w:val="24"/>
                <w:szCs w:val="24"/>
                <w:lang w:val="en-AU"/>
              </w:rPr>
              <w:t>94.7 (1.7)</w:t>
            </w:r>
          </w:p>
        </w:tc>
      </w:tr>
      <w:tr w:rsidR="00CC7A3A" w:rsidRPr="00CC7A3A" w14:paraId="0ADF9B6E" w14:textId="77777777" w:rsidTr="00A1749E">
        <w:tc>
          <w:tcPr>
            <w:tcW w:w="993" w:type="dxa"/>
            <w:tcBorders>
              <w:top w:val="single" w:sz="4" w:space="0" w:color="auto"/>
              <w:left w:val="single" w:sz="4" w:space="0" w:color="auto"/>
              <w:bottom w:val="single" w:sz="4" w:space="0" w:color="auto"/>
              <w:right w:val="single" w:sz="4" w:space="0" w:color="auto"/>
            </w:tcBorders>
            <w:hideMark/>
          </w:tcPr>
          <w:p w14:paraId="20B3E2AD"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RWU</w:t>
            </w:r>
          </w:p>
        </w:tc>
        <w:tc>
          <w:tcPr>
            <w:tcW w:w="992" w:type="dxa"/>
            <w:tcBorders>
              <w:top w:val="single" w:sz="4" w:space="0" w:color="auto"/>
              <w:left w:val="single" w:sz="4" w:space="0" w:color="auto"/>
              <w:bottom w:val="single" w:sz="4" w:space="0" w:color="auto"/>
              <w:right w:val="single" w:sz="4" w:space="0" w:color="auto"/>
            </w:tcBorders>
            <w:hideMark/>
          </w:tcPr>
          <w:p w14:paraId="300BD885"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170</w:t>
            </w:r>
          </w:p>
        </w:tc>
        <w:tc>
          <w:tcPr>
            <w:tcW w:w="1134" w:type="dxa"/>
            <w:tcBorders>
              <w:top w:val="single" w:sz="4" w:space="0" w:color="auto"/>
              <w:left w:val="single" w:sz="4" w:space="0" w:color="auto"/>
              <w:bottom w:val="single" w:sz="4" w:space="0" w:color="auto"/>
              <w:right w:val="single" w:sz="4" w:space="0" w:color="auto"/>
            </w:tcBorders>
            <w:hideMark/>
          </w:tcPr>
          <w:p w14:paraId="517E3FB5"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36 : 46</w:t>
            </w:r>
          </w:p>
        </w:tc>
        <w:tc>
          <w:tcPr>
            <w:tcW w:w="1418" w:type="dxa"/>
            <w:tcBorders>
              <w:top w:val="single" w:sz="4" w:space="0" w:color="auto"/>
              <w:left w:val="single" w:sz="4" w:space="0" w:color="auto"/>
              <w:bottom w:val="single" w:sz="4" w:space="0" w:color="auto"/>
              <w:right w:val="single" w:sz="4" w:space="0" w:color="auto"/>
            </w:tcBorders>
            <w:hideMark/>
          </w:tcPr>
          <w:p w14:paraId="735ED0FA"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26.3 (6.1)</w:t>
            </w:r>
          </w:p>
        </w:tc>
        <w:tc>
          <w:tcPr>
            <w:tcW w:w="1417" w:type="dxa"/>
            <w:tcBorders>
              <w:top w:val="single" w:sz="4" w:space="0" w:color="auto"/>
              <w:left w:val="single" w:sz="4" w:space="0" w:color="auto"/>
              <w:bottom w:val="single" w:sz="4" w:space="0" w:color="auto"/>
              <w:right w:val="single" w:sz="4" w:space="0" w:color="auto"/>
            </w:tcBorders>
          </w:tcPr>
          <w:p w14:paraId="1783F8F0" w14:textId="77777777" w:rsidR="00BD0EE7" w:rsidRPr="00CC7A3A" w:rsidRDefault="00381F41" w:rsidP="00163F9A">
            <w:pPr>
              <w:spacing w:line="480" w:lineRule="auto"/>
              <w:jc w:val="left"/>
              <w:rPr>
                <w:rFonts w:ascii="Times New Roman" w:eastAsiaTheme="minorEastAsia" w:hAnsi="Times New Roman" w:cs="Times New Roman"/>
                <w:sz w:val="24"/>
                <w:szCs w:val="24"/>
                <w:lang w:val="en-AU"/>
              </w:rPr>
            </w:pPr>
            <w:r w:rsidRPr="00CC7A3A">
              <w:rPr>
                <w:rFonts w:ascii="Times New Roman" w:eastAsiaTheme="minorEastAsia" w:hAnsi="Times New Roman" w:cs="Times New Roman"/>
                <w:sz w:val="24"/>
                <w:szCs w:val="24"/>
                <w:lang w:val="en-AU"/>
              </w:rPr>
              <w:t>46.3 (8.1)</w:t>
            </w:r>
          </w:p>
        </w:tc>
        <w:tc>
          <w:tcPr>
            <w:tcW w:w="1134" w:type="dxa"/>
            <w:tcBorders>
              <w:top w:val="single" w:sz="4" w:space="0" w:color="auto"/>
              <w:left w:val="single" w:sz="4" w:space="0" w:color="auto"/>
              <w:bottom w:val="single" w:sz="4" w:space="0" w:color="auto"/>
              <w:right w:val="single" w:sz="4" w:space="0" w:color="auto"/>
            </w:tcBorders>
            <w:hideMark/>
          </w:tcPr>
          <w:p w14:paraId="3CF1DB3D"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45 : 43</w:t>
            </w:r>
          </w:p>
        </w:tc>
        <w:tc>
          <w:tcPr>
            <w:tcW w:w="1559" w:type="dxa"/>
            <w:tcBorders>
              <w:top w:val="single" w:sz="4" w:space="0" w:color="auto"/>
              <w:left w:val="single" w:sz="4" w:space="0" w:color="auto"/>
              <w:bottom w:val="single" w:sz="4" w:space="0" w:color="auto"/>
              <w:right w:val="single" w:sz="4" w:space="0" w:color="auto"/>
            </w:tcBorders>
            <w:hideMark/>
          </w:tcPr>
          <w:p w14:paraId="25749B03"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24.8 (4.6)</w:t>
            </w:r>
          </w:p>
        </w:tc>
        <w:tc>
          <w:tcPr>
            <w:tcW w:w="1276" w:type="dxa"/>
            <w:tcBorders>
              <w:top w:val="single" w:sz="4" w:space="0" w:color="auto"/>
              <w:left w:val="single" w:sz="4" w:space="0" w:color="auto"/>
              <w:bottom w:val="single" w:sz="4" w:space="0" w:color="auto"/>
              <w:right w:val="single" w:sz="4" w:space="0" w:color="auto"/>
            </w:tcBorders>
          </w:tcPr>
          <w:p w14:paraId="056B927E" w14:textId="77777777" w:rsidR="00BD0EE7" w:rsidRPr="00CC7A3A" w:rsidRDefault="004E50E7" w:rsidP="00163F9A">
            <w:pPr>
              <w:spacing w:line="480" w:lineRule="auto"/>
              <w:jc w:val="left"/>
              <w:rPr>
                <w:rFonts w:ascii="Times New Roman" w:eastAsiaTheme="minorEastAsia" w:hAnsi="Times New Roman" w:cs="Times New Roman"/>
                <w:sz w:val="24"/>
                <w:szCs w:val="24"/>
                <w:lang w:val="en-AU"/>
              </w:rPr>
            </w:pPr>
            <w:r w:rsidRPr="00CC7A3A">
              <w:rPr>
                <w:rFonts w:ascii="Times New Roman" w:eastAsiaTheme="minorEastAsia" w:hAnsi="Times New Roman" w:cs="Times New Roman"/>
                <w:sz w:val="24"/>
                <w:szCs w:val="24"/>
                <w:lang w:val="en-AU"/>
              </w:rPr>
              <w:t>80.2 (2.3)</w:t>
            </w:r>
          </w:p>
        </w:tc>
      </w:tr>
      <w:tr w:rsidR="00CC7A3A" w:rsidRPr="00CC7A3A" w14:paraId="26D35AAF" w14:textId="77777777" w:rsidTr="00A1749E">
        <w:tc>
          <w:tcPr>
            <w:tcW w:w="993" w:type="dxa"/>
            <w:tcBorders>
              <w:top w:val="single" w:sz="4" w:space="0" w:color="auto"/>
              <w:left w:val="single" w:sz="4" w:space="0" w:color="auto"/>
              <w:bottom w:val="single" w:sz="4" w:space="0" w:color="auto"/>
              <w:right w:val="single" w:sz="4" w:space="0" w:color="auto"/>
            </w:tcBorders>
            <w:hideMark/>
          </w:tcPr>
          <w:p w14:paraId="3F5A9285"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ZMD</w:t>
            </w:r>
          </w:p>
        </w:tc>
        <w:tc>
          <w:tcPr>
            <w:tcW w:w="992" w:type="dxa"/>
            <w:tcBorders>
              <w:top w:val="single" w:sz="4" w:space="0" w:color="auto"/>
              <w:left w:val="single" w:sz="4" w:space="0" w:color="auto"/>
              <w:bottom w:val="single" w:sz="4" w:space="0" w:color="auto"/>
              <w:right w:val="single" w:sz="4" w:space="0" w:color="auto"/>
            </w:tcBorders>
            <w:hideMark/>
          </w:tcPr>
          <w:p w14:paraId="10B3BDB4"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139</w:t>
            </w:r>
          </w:p>
        </w:tc>
        <w:tc>
          <w:tcPr>
            <w:tcW w:w="1134" w:type="dxa"/>
            <w:tcBorders>
              <w:top w:val="single" w:sz="4" w:space="0" w:color="auto"/>
              <w:left w:val="single" w:sz="4" w:space="0" w:color="auto"/>
              <w:bottom w:val="single" w:sz="4" w:space="0" w:color="auto"/>
              <w:right w:val="single" w:sz="4" w:space="0" w:color="auto"/>
            </w:tcBorders>
            <w:hideMark/>
          </w:tcPr>
          <w:p w14:paraId="5A815D82"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49 : 36</w:t>
            </w:r>
          </w:p>
        </w:tc>
        <w:tc>
          <w:tcPr>
            <w:tcW w:w="1418" w:type="dxa"/>
            <w:tcBorders>
              <w:top w:val="single" w:sz="4" w:space="0" w:color="auto"/>
              <w:left w:val="single" w:sz="4" w:space="0" w:color="auto"/>
              <w:bottom w:val="single" w:sz="4" w:space="0" w:color="auto"/>
              <w:right w:val="single" w:sz="4" w:space="0" w:color="auto"/>
            </w:tcBorders>
            <w:hideMark/>
          </w:tcPr>
          <w:p w14:paraId="2FED2A21"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29.4 (7.5)</w:t>
            </w:r>
          </w:p>
        </w:tc>
        <w:tc>
          <w:tcPr>
            <w:tcW w:w="1417" w:type="dxa"/>
            <w:tcBorders>
              <w:top w:val="single" w:sz="4" w:space="0" w:color="auto"/>
              <w:left w:val="single" w:sz="4" w:space="0" w:color="auto"/>
              <w:bottom w:val="single" w:sz="4" w:space="0" w:color="auto"/>
              <w:right w:val="single" w:sz="4" w:space="0" w:color="auto"/>
            </w:tcBorders>
          </w:tcPr>
          <w:p w14:paraId="38760F07" w14:textId="77777777" w:rsidR="00BD0EE7" w:rsidRPr="00CC7A3A" w:rsidRDefault="00381F41" w:rsidP="00163F9A">
            <w:pPr>
              <w:spacing w:line="480" w:lineRule="auto"/>
              <w:jc w:val="left"/>
              <w:rPr>
                <w:rFonts w:ascii="Times New Roman" w:eastAsiaTheme="minorEastAsia" w:hAnsi="Times New Roman" w:cs="Times New Roman"/>
                <w:sz w:val="24"/>
                <w:szCs w:val="24"/>
                <w:lang w:val="en-AU"/>
              </w:rPr>
            </w:pPr>
            <w:r w:rsidRPr="00CC7A3A">
              <w:rPr>
                <w:rFonts w:ascii="Times New Roman" w:eastAsiaTheme="minorEastAsia" w:hAnsi="Times New Roman" w:cs="Times New Roman"/>
                <w:sz w:val="24"/>
                <w:szCs w:val="24"/>
                <w:lang w:val="en-AU"/>
              </w:rPr>
              <w:t>43.6 (14.7)</w:t>
            </w:r>
          </w:p>
        </w:tc>
        <w:tc>
          <w:tcPr>
            <w:tcW w:w="1134" w:type="dxa"/>
            <w:tcBorders>
              <w:top w:val="single" w:sz="4" w:space="0" w:color="auto"/>
              <w:left w:val="single" w:sz="4" w:space="0" w:color="auto"/>
              <w:bottom w:val="single" w:sz="4" w:space="0" w:color="auto"/>
              <w:right w:val="single" w:sz="4" w:space="0" w:color="auto"/>
            </w:tcBorders>
            <w:hideMark/>
          </w:tcPr>
          <w:p w14:paraId="242B4D9F"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22 : 32</w:t>
            </w:r>
          </w:p>
        </w:tc>
        <w:tc>
          <w:tcPr>
            <w:tcW w:w="1559" w:type="dxa"/>
            <w:tcBorders>
              <w:top w:val="single" w:sz="4" w:space="0" w:color="auto"/>
              <w:left w:val="single" w:sz="4" w:space="0" w:color="auto"/>
              <w:bottom w:val="single" w:sz="4" w:space="0" w:color="auto"/>
              <w:right w:val="single" w:sz="4" w:space="0" w:color="auto"/>
            </w:tcBorders>
            <w:hideMark/>
          </w:tcPr>
          <w:p w14:paraId="2C4D8A94"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31.5 (5.9)</w:t>
            </w:r>
          </w:p>
        </w:tc>
        <w:tc>
          <w:tcPr>
            <w:tcW w:w="1276" w:type="dxa"/>
            <w:tcBorders>
              <w:top w:val="single" w:sz="4" w:space="0" w:color="auto"/>
              <w:left w:val="single" w:sz="4" w:space="0" w:color="auto"/>
              <w:bottom w:val="single" w:sz="4" w:space="0" w:color="auto"/>
              <w:right w:val="single" w:sz="4" w:space="0" w:color="auto"/>
            </w:tcBorders>
          </w:tcPr>
          <w:p w14:paraId="35CA23FC" w14:textId="77777777" w:rsidR="00BD0EE7" w:rsidRPr="00CC7A3A" w:rsidRDefault="004E50E7" w:rsidP="00163F9A">
            <w:pPr>
              <w:spacing w:line="480" w:lineRule="auto"/>
              <w:jc w:val="left"/>
              <w:rPr>
                <w:rFonts w:ascii="Times New Roman" w:eastAsiaTheme="minorEastAsia" w:hAnsi="Times New Roman" w:cs="Times New Roman"/>
                <w:sz w:val="24"/>
                <w:szCs w:val="24"/>
                <w:lang w:val="en-AU"/>
              </w:rPr>
            </w:pPr>
            <w:r w:rsidRPr="00CC7A3A">
              <w:rPr>
                <w:rFonts w:ascii="Times New Roman" w:eastAsiaTheme="minorEastAsia" w:hAnsi="Times New Roman" w:cs="Times New Roman"/>
                <w:sz w:val="24"/>
                <w:szCs w:val="24"/>
                <w:lang w:val="en-AU"/>
              </w:rPr>
              <w:t>93.1 (5.1)</w:t>
            </w:r>
          </w:p>
        </w:tc>
      </w:tr>
      <w:tr w:rsidR="00CC7A3A" w:rsidRPr="00CC7A3A" w14:paraId="5DAA4051" w14:textId="77777777" w:rsidTr="00A1749E">
        <w:tc>
          <w:tcPr>
            <w:tcW w:w="993" w:type="dxa"/>
            <w:tcBorders>
              <w:top w:val="single" w:sz="4" w:space="0" w:color="auto"/>
              <w:left w:val="single" w:sz="4" w:space="0" w:color="auto"/>
              <w:bottom w:val="single" w:sz="4" w:space="0" w:color="auto"/>
              <w:right w:val="single" w:sz="4" w:space="0" w:color="auto"/>
            </w:tcBorders>
            <w:hideMark/>
          </w:tcPr>
          <w:p w14:paraId="154AA0C7"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Total</w:t>
            </w:r>
          </w:p>
        </w:tc>
        <w:tc>
          <w:tcPr>
            <w:tcW w:w="992" w:type="dxa"/>
            <w:tcBorders>
              <w:top w:val="single" w:sz="4" w:space="0" w:color="auto"/>
              <w:left w:val="single" w:sz="4" w:space="0" w:color="auto"/>
              <w:bottom w:val="single" w:sz="4" w:space="0" w:color="auto"/>
              <w:right w:val="single" w:sz="4" w:space="0" w:color="auto"/>
            </w:tcBorders>
            <w:hideMark/>
          </w:tcPr>
          <w:p w14:paraId="6B06A46B"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1275</w:t>
            </w:r>
          </w:p>
        </w:tc>
        <w:tc>
          <w:tcPr>
            <w:tcW w:w="1134" w:type="dxa"/>
            <w:tcBorders>
              <w:top w:val="single" w:sz="4" w:space="0" w:color="auto"/>
              <w:left w:val="single" w:sz="4" w:space="0" w:color="auto"/>
              <w:bottom w:val="single" w:sz="4" w:space="0" w:color="auto"/>
              <w:right w:val="single" w:sz="4" w:space="0" w:color="auto"/>
            </w:tcBorders>
            <w:hideMark/>
          </w:tcPr>
          <w:p w14:paraId="78DE8A90"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362 : 300</w:t>
            </w:r>
          </w:p>
        </w:tc>
        <w:tc>
          <w:tcPr>
            <w:tcW w:w="1418" w:type="dxa"/>
            <w:tcBorders>
              <w:top w:val="single" w:sz="4" w:space="0" w:color="auto"/>
              <w:left w:val="single" w:sz="4" w:space="0" w:color="auto"/>
              <w:bottom w:val="single" w:sz="4" w:space="0" w:color="auto"/>
              <w:right w:val="single" w:sz="4" w:space="0" w:color="auto"/>
            </w:tcBorders>
            <w:hideMark/>
          </w:tcPr>
          <w:p w14:paraId="0C76B385"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27.5 (6.5)</w:t>
            </w:r>
          </w:p>
        </w:tc>
        <w:tc>
          <w:tcPr>
            <w:tcW w:w="1417" w:type="dxa"/>
            <w:tcBorders>
              <w:top w:val="single" w:sz="4" w:space="0" w:color="auto"/>
              <w:left w:val="single" w:sz="4" w:space="0" w:color="auto"/>
              <w:bottom w:val="single" w:sz="4" w:space="0" w:color="auto"/>
              <w:right w:val="single" w:sz="4" w:space="0" w:color="auto"/>
            </w:tcBorders>
          </w:tcPr>
          <w:p w14:paraId="40D1BCE0" w14:textId="77777777" w:rsidR="00BD0EE7" w:rsidRPr="00CC7A3A" w:rsidRDefault="007D1BC7" w:rsidP="00163F9A">
            <w:pPr>
              <w:spacing w:line="480" w:lineRule="auto"/>
              <w:jc w:val="left"/>
              <w:rPr>
                <w:rFonts w:ascii="Times New Roman" w:eastAsiaTheme="minorEastAsia" w:hAnsi="Times New Roman" w:cs="Times New Roman"/>
                <w:sz w:val="24"/>
                <w:szCs w:val="24"/>
                <w:lang w:val="en-AU"/>
              </w:rPr>
            </w:pPr>
            <w:r w:rsidRPr="00CC7A3A">
              <w:rPr>
                <w:rFonts w:ascii="Times New Roman" w:eastAsiaTheme="minorEastAsia" w:hAnsi="Times New Roman" w:cs="Times New Roman"/>
                <w:sz w:val="24"/>
                <w:szCs w:val="24"/>
                <w:lang w:val="en-AU"/>
              </w:rPr>
              <w:t>46.7 (13.8)</w:t>
            </w:r>
          </w:p>
        </w:tc>
        <w:tc>
          <w:tcPr>
            <w:tcW w:w="1134" w:type="dxa"/>
            <w:tcBorders>
              <w:top w:val="single" w:sz="4" w:space="0" w:color="auto"/>
              <w:left w:val="single" w:sz="4" w:space="0" w:color="auto"/>
              <w:bottom w:val="single" w:sz="4" w:space="0" w:color="auto"/>
              <w:right w:val="single" w:sz="4" w:space="0" w:color="auto"/>
            </w:tcBorders>
            <w:hideMark/>
          </w:tcPr>
          <w:p w14:paraId="4947A2C2" w14:textId="77777777" w:rsidR="00BD0EE7" w:rsidRPr="00CC7A3A" w:rsidRDefault="00BD0EE7"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316 : 297</w:t>
            </w:r>
          </w:p>
        </w:tc>
        <w:tc>
          <w:tcPr>
            <w:tcW w:w="1559" w:type="dxa"/>
            <w:tcBorders>
              <w:top w:val="single" w:sz="4" w:space="0" w:color="auto"/>
              <w:left w:val="single" w:sz="4" w:space="0" w:color="auto"/>
              <w:bottom w:val="single" w:sz="4" w:space="0" w:color="auto"/>
              <w:right w:val="single" w:sz="4" w:space="0" w:color="auto"/>
            </w:tcBorders>
            <w:hideMark/>
          </w:tcPr>
          <w:p w14:paraId="5C3BCDF5" w14:textId="77777777" w:rsidR="00BD0EE7" w:rsidRPr="00CC7A3A" w:rsidRDefault="00BD0EE7" w:rsidP="003615E6">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27.5 (6.1)</w:t>
            </w:r>
          </w:p>
        </w:tc>
        <w:tc>
          <w:tcPr>
            <w:tcW w:w="1276" w:type="dxa"/>
            <w:tcBorders>
              <w:top w:val="single" w:sz="4" w:space="0" w:color="auto"/>
              <w:left w:val="single" w:sz="4" w:space="0" w:color="auto"/>
              <w:bottom w:val="single" w:sz="4" w:space="0" w:color="auto"/>
              <w:right w:val="single" w:sz="4" w:space="0" w:color="auto"/>
            </w:tcBorders>
          </w:tcPr>
          <w:p w14:paraId="7D5915E7" w14:textId="77777777" w:rsidR="00BD0EE7" w:rsidRPr="00CC7A3A" w:rsidRDefault="004E50E7" w:rsidP="003615E6">
            <w:pPr>
              <w:spacing w:line="480" w:lineRule="auto"/>
              <w:jc w:val="left"/>
              <w:rPr>
                <w:rFonts w:ascii="Times New Roman" w:eastAsiaTheme="minorEastAsia" w:hAnsi="Times New Roman" w:cs="Times New Roman"/>
                <w:sz w:val="24"/>
                <w:szCs w:val="24"/>
                <w:lang w:val="en-AU"/>
              </w:rPr>
            </w:pPr>
            <w:r w:rsidRPr="00CC7A3A">
              <w:rPr>
                <w:rFonts w:ascii="Times New Roman" w:eastAsiaTheme="minorEastAsia" w:hAnsi="Times New Roman" w:cs="Times New Roman"/>
                <w:sz w:val="24"/>
                <w:szCs w:val="24"/>
                <w:lang w:val="en-AU"/>
              </w:rPr>
              <w:t>92.0 (6.6)</w:t>
            </w:r>
          </w:p>
        </w:tc>
      </w:tr>
    </w:tbl>
    <w:p w14:paraId="677257F0" w14:textId="77777777" w:rsidR="005D755E" w:rsidRPr="00CC7A3A" w:rsidRDefault="005D755E" w:rsidP="005D755E">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 xml:space="preserve">Abbreviations: </w:t>
      </w:r>
      <w:r w:rsidR="00B27D06" w:rsidRPr="00CC7A3A">
        <w:rPr>
          <w:rFonts w:ascii="Times New Roman" w:hAnsi="Times New Roman" w:cs="Times New Roman"/>
          <w:sz w:val="24"/>
          <w:szCs w:val="24"/>
          <w:lang w:val="en-AU"/>
        </w:rPr>
        <w:t xml:space="preserve">GAF, Global Assessment of Functioning; </w:t>
      </w:r>
      <w:r w:rsidRPr="00CC7A3A">
        <w:rPr>
          <w:rFonts w:ascii="Times New Roman" w:hAnsi="Times New Roman" w:cs="Times New Roman"/>
          <w:sz w:val="24"/>
          <w:szCs w:val="24"/>
          <w:lang w:val="en-AU"/>
        </w:rPr>
        <w:t xml:space="preserve">GB, Guangzhou Brain Hospital; HLG, Beijing </w:t>
      </w:r>
      <w:proofErr w:type="spellStart"/>
      <w:r w:rsidRPr="00CC7A3A">
        <w:rPr>
          <w:rFonts w:ascii="Times New Roman" w:hAnsi="Times New Roman" w:cs="Times New Roman"/>
          <w:sz w:val="24"/>
          <w:szCs w:val="24"/>
          <w:lang w:val="en-AU"/>
        </w:rPr>
        <w:t>Huilongguan</w:t>
      </w:r>
      <w:proofErr w:type="spellEnd"/>
      <w:r w:rsidRPr="00CC7A3A">
        <w:rPr>
          <w:rFonts w:ascii="Times New Roman" w:hAnsi="Times New Roman" w:cs="Times New Roman"/>
          <w:sz w:val="24"/>
          <w:szCs w:val="24"/>
          <w:lang w:val="en-AU"/>
        </w:rPr>
        <w:t xml:space="preserve"> Hospital; HMG, Henan Mental Hospital GE scanning site; HMS, Henan Mental Hospital Siemens scanning site; PKUH6, Peking University Six Hospital; RWU, </w:t>
      </w:r>
      <w:proofErr w:type="spellStart"/>
      <w:r w:rsidRPr="00CC7A3A">
        <w:rPr>
          <w:rFonts w:ascii="Times New Roman" w:hAnsi="Times New Roman" w:cs="Times New Roman"/>
          <w:sz w:val="24"/>
          <w:szCs w:val="24"/>
          <w:lang w:val="en-AU"/>
        </w:rPr>
        <w:t>Renmin</w:t>
      </w:r>
      <w:proofErr w:type="spellEnd"/>
      <w:r w:rsidRPr="00CC7A3A">
        <w:rPr>
          <w:rFonts w:ascii="Times New Roman" w:hAnsi="Times New Roman" w:cs="Times New Roman"/>
          <w:sz w:val="24"/>
          <w:szCs w:val="24"/>
          <w:lang w:val="en-AU"/>
        </w:rPr>
        <w:t xml:space="preserve"> Hospital of Wuhan University; XJ, </w:t>
      </w:r>
      <w:proofErr w:type="spellStart"/>
      <w:r w:rsidRPr="00CC7A3A">
        <w:rPr>
          <w:rFonts w:ascii="Times New Roman" w:hAnsi="Times New Roman" w:cs="Times New Roman"/>
          <w:sz w:val="24"/>
          <w:szCs w:val="24"/>
          <w:lang w:val="en-AU"/>
        </w:rPr>
        <w:t>Xijing</w:t>
      </w:r>
      <w:proofErr w:type="spellEnd"/>
      <w:r w:rsidRPr="00CC7A3A">
        <w:rPr>
          <w:rFonts w:ascii="Times New Roman" w:hAnsi="Times New Roman" w:cs="Times New Roman"/>
          <w:sz w:val="24"/>
          <w:szCs w:val="24"/>
          <w:lang w:val="en-AU"/>
        </w:rPr>
        <w:t xml:space="preserve"> Hospital; ZMD, </w:t>
      </w:r>
      <w:proofErr w:type="spellStart"/>
      <w:r w:rsidRPr="00CC7A3A">
        <w:rPr>
          <w:rFonts w:ascii="Times New Roman" w:hAnsi="Times New Roman" w:cs="Times New Roman"/>
          <w:sz w:val="24"/>
          <w:szCs w:val="24"/>
          <w:lang w:val="en-AU"/>
        </w:rPr>
        <w:t>Zhumadian</w:t>
      </w:r>
      <w:proofErr w:type="spellEnd"/>
      <w:r w:rsidRPr="00CC7A3A">
        <w:rPr>
          <w:rFonts w:ascii="Times New Roman" w:hAnsi="Times New Roman" w:cs="Times New Roman"/>
          <w:sz w:val="24"/>
          <w:szCs w:val="24"/>
          <w:lang w:val="en-AU"/>
        </w:rPr>
        <w:t xml:space="preserve"> </w:t>
      </w:r>
      <w:r w:rsidRPr="00CC7A3A">
        <w:rPr>
          <w:rFonts w:ascii="Times New Roman" w:eastAsia="Arial Unicode MS" w:hAnsi="Times New Roman" w:cs="Times New Roman"/>
          <w:sz w:val="24"/>
          <w:szCs w:val="24"/>
          <w:lang w:val="en-AU"/>
        </w:rPr>
        <w:t xml:space="preserve">Psychiatric </w:t>
      </w:r>
      <w:r w:rsidRPr="00CC7A3A">
        <w:rPr>
          <w:rFonts w:ascii="Times New Roman" w:hAnsi="Times New Roman" w:cs="Times New Roman"/>
          <w:sz w:val="24"/>
          <w:szCs w:val="24"/>
          <w:lang w:val="en-AU"/>
        </w:rPr>
        <w:t>Hospital.</w:t>
      </w:r>
    </w:p>
    <w:p w14:paraId="28A47D56" w14:textId="77777777" w:rsidR="005D755E" w:rsidRPr="00CC7A3A" w:rsidRDefault="005D755E" w:rsidP="005D755E">
      <w:pPr>
        <w:spacing w:line="480" w:lineRule="auto"/>
        <w:jc w:val="left"/>
        <w:rPr>
          <w:rFonts w:ascii="Times New Roman" w:hAnsi="Times New Roman" w:cs="Times New Roman"/>
          <w:sz w:val="24"/>
          <w:szCs w:val="24"/>
          <w:lang w:val="en-AU"/>
        </w:rPr>
      </w:pPr>
      <w:proofErr w:type="spellStart"/>
      <w:proofErr w:type="gramStart"/>
      <w:r w:rsidRPr="00CC7A3A">
        <w:rPr>
          <w:rFonts w:ascii="Times New Roman" w:hAnsi="Times New Roman" w:cs="Times New Roman"/>
          <w:sz w:val="24"/>
          <w:szCs w:val="24"/>
          <w:vertAlign w:val="superscript"/>
          <w:lang w:val="en-AU"/>
        </w:rPr>
        <w:t>a</w:t>
      </w:r>
      <w:proofErr w:type="spellEnd"/>
      <w:proofErr w:type="gramEnd"/>
      <w:r w:rsidRPr="00CC7A3A">
        <w:rPr>
          <w:rFonts w:ascii="Times New Roman" w:hAnsi="Times New Roman" w:cs="Times New Roman"/>
          <w:sz w:val="24"/>
          <w:szCs w:val="24"/>
          <w:lang w:val="en-AU"/>
        </w:rPr>
        <w:t xml:space="preserve"> All sites are matched for gender and age. </w:t>
      </w:r>
    </w:p>
    <w:p w14:paraId="49691C57" w14:textId="39347B9C" w:rsidR="005D755E" w:rsidRPr="00CC7A3A" w:rsidRDefault="005D755E" w:rsidP="005D755E">
      <w:pPr>
        <w:spacing w:line="480" w:lineRule="auto"/>
        <w:jc w:val="left"/>
        <w:rPr>
          <w:rFonts w:ascii="Times New Roman" w:hAnsi="Times New Roman" w:cs="Times New Roman"/>
          <w:sz w:val="24"/>
          <w:szCs w:val="24"/>
          <w:lang w:val="en-AU"/>
        </w:rPr>
      </w:pPr>
      <w:proofErr w:type="gramStart"/>
      <w:r w:rsidRPr="00CC7A3A">
        <w:rPr>
          <w:rFonts w:ascii="Times New Roman" w:hAnsi="Times New Roman" w:cs="Times New Roman"/>
          <w:sz w:val="24"/>
          <w:szCs w:val="24"/>
          <w:vertAlign w:val="superscript"/>
          <w:lang w:val="en-AU"/>
        </w:rPr>
        <w:t>b</w:t>
      </w:r>
      <w:proofErr w:type="gramEnd"/>
      <w:r w:rsidRPr="00CC7A3A">
        <w:rPr>
          <w:rFonts w:ascii="Times New Roman" w:hAnsi="Times New Roman" w:cs="Times New Roman"/>
          <w:sz w:val="24"/>
          <w:szCs w:val="24"/>
          <w:vertAlign w:val="superscript"/>
          <w:lang w:val="en-AU"/>
        </w:rPr>
        <w:t xml:space="preserve"> </w:t>
      </w:r>
      <w:r w:rsidRPr="00CC7A3A">
        <w:rPr>
          <w:rFonts w:ascii="Times New Roman" w:hAnsi="Times New Roman" w:cs="Times New Roman"/>
          <w:sz w:val="24"/>
          <w:szCs w:val="24"/>
          <w:lang w:val="en-AU"/>
        </w:rPr>
        <w:t>Values are mean</w:t>
      </w:r>
      <w:r w:rsidR="003D6B7D" w:rsidRPr="00CC7A3A">
        <w:rPr>
          <w:rFonts w:ascii="Times New Roman" w:hAnsi="Times New Roman" w:cs="Times New Roman"/>
          <w:sz w:val="24"/>
          <w:szCs w:val="24"/>
          <w:lang w:val="en-AU"/>
        </w:rPr>
        <w:t>s</w:t>
      </w:r>
      <w:r w:rsidRPr="00CC7A3A">
        <w:rPr>
          <w:rFonts w:ascii="Times New Roman" w:hAnsi="Times New Roman" w:cs="Times New Roman"/>
          <w:sz w:val="24"/>
          <w:szCs w:val="24"/>
          <w:lang w:val="en-AU"/>
        </w:rPr>
        <w:t xml:space="preserve"> (SD</w:t>
      </w:r>
      <w:r w:rsidR="003D6B7D" w:rsidRPr="00CC7A3A">
        <w:rPr>
          <w:rFonts w:ascii="Times New Roman" w:hAnsi="Times New Roman" w:cs="Times New Roman"/>
          <w:sz w:val="24"/>
          <w:szCs w:val="24"/>
          <w:lang w:val="en-AU"/>
        </w:rPr>
        <w:t>s</w:t>
      </w:r>
      <w:r w:rsidRPr="00CC7A3A">
        <w:rPr>
          <w:rFonts w:ascii="Times New Roman" w:hAnsi="Times New Roman" w:cs="Times New Roman"/>
          <w:sz w:val="24"/>
          <w:szCs w:val="24"/>
          <w:lang w:val="en-AU"/>
        </w:rPr>
        <w:t>).</w:t>
      </w:r>
    </w:p>
    <w:p w14:paraId="6071161D" w14:textId="43AD11FF" w:rsidR="00A96998" w:rsidRPr="00CC7A3A" w:rsidRDefault="00F52CF9" w:rsidP="00F52CF9">
      <w:pPr>
        <w:pStyle w:val="a8"/>
        <w:spacing w:after="0" w:line="480" w:lineRule="auto"/>
        <w:ind w:firstLineChars="0" w:firstLine="0"/>
        <w:rPr>
          <w:rFonts w:cs="Times New Roman"/>
          <w:sz w:val="24"/>
          <w:szCs w:val="24"/>
          <w:lang w:val="en-AU"/>
        </w:rPr>
      </w:pPr>
      <w:proofErr w:type="gramStart"/>
      <w:r w:rsidRPr="00CC7A3A">
        <w:rPr>
          <w:rFonts w:cs="Times New Roman"/>
          <w:sz w:val="24"/>
          <w:szCs w:val="24"/>
          <w:vertAlign w:val="superscript"/>
          <w:lang w:val="en-AU"/>
        </w:rPr>
        <w:lastRenderedPageBreak/>
        <w:t>c</w:t>
      </w:r>
      <w:proofErr w:type="gramEnd"/>
      <w:r w:rsidR="00A96998" w:rsidRPr="00CC7A3A">
        <w:rPr>
          <w:rFonts w:cs="Times New Roman"/>
          <w:sz w:val="24"/>
          <w:szCs w:val="24"/>
          <w:lang w:val="en-AU"/>
        </w:rPr>
        <w:t xml:space="preserve"> Data were missing for 39 patients and </w:t>
      </w:r>
      <w:r w:rsidR="00CC15FA" w:rsidRPr="00CC7A3A">
        <w:rPr>
          <w:rFonts w:cs="Times New Roman"/>
          <w:sz w:val="24"/>
          <w:szCs w:val="24"/>
          <w:lang w:val="en-AU"/>
        </w:rPr>
        <w:t>26 controls</w:t>
      </w:r>
      <w:r w:rsidR="00121E05" w:rsidRPr="00CC7A3A">
        <w:rPr>
          <w:rFonts w:cs="Times New Roman"/>
          <w:sz w:val="24"/>
          <w:szCs w:val="24"/>
          <w:lang w:val="en-AU"/>
        </w:rPr>
        <w:t>;</w:t>
      </w:r>
      <w:r w:rsidR="00CC15FA" w:rsidRPr="00CC7A3A">
        <w:rPr>
          <w:rFonts w:cs="Times New Roman"/>
          <w:sz w:val="24"/>
          <w:szCs w:val="24"/>
          <w:lang w:val="en-AU"/>
        </w:rPr>
        <w:t xml:space="preserve"> </w:t>
      </w:r>
      <w:r w:rsidR="00B611CC" w:rsidRPr="00CC7A3A">
        <w:rPr>
          <w:rFonts w:cs="Times New Roman"/>
          <w:sz w:val="24"/>
          <w:szCs w:val="24"/>
          <w:lang w:val="en-AU"/>
        </w:rPr>
        <w:t xml:space="preserve">all sites </w:t>
      </w:r>
      <w:r w:rsidR="00EF0F0A" w:rsidRPr="00CC7A3A">
        <w:rPr>
          <w:rFonts w:cs="Times New Roman"/>
          <w:sz w:val="24"/>
          <w:szCs w:val="24"/>
          <w:lang w:val="en-AU"/>
        </w:rPr>
        <w:t>showed</w:t>
      </w:r>
      <w:r w:rsidR="00B611CC" w:rsidRPr="00CC7A3A">
        <w:rPr>
          <w:rFonts w:cs="Times New Roman"/>
          <w:sz w:val="24"/>
          <w:szCs w:val="24"/>
          <w:lang w:val="en-AU"/>
        </w:rPr>
        <w:t xml:space="preserve"> significant</w:t>
      </w:r>
      <w:r w:rsidR="00EF0F0A" w:rsidRPr="00CC7A3A">
        <w:rPr>
          <w:rFonts w:cs="Times New Roman"/>
          <w:sz w:val="24"/>
          <w:szCs w:val="24"/>
          <w:lang w:val="en-AU"/>
        </w:rPr>
        <w:t xml:space="preserve"> difference</w:t>
      </w:r>
      <w:r w:rsidR="00934E47" w:rsidRPr="00CC7A3A">
        <w:rPr>
          <w:rFonts w:cs="Times New Roman"/>
          <w:sz w:val="24"/>
          <w:szCs w:val="24"/>
          <w:lang w:val="en-AU"/>
        </w:rPr>
        <w:t>s</w:t>
      </w:r>
      <w:r w:rsidR="00EF0F0A" w:rsidRPr="00CC7A3A">
        <w:rPr>
          <w:rFonts w:cs="Times New Roman"/>
          <w:sz w:val="24"/>
          <w:szCs w:val="24"/>
          <w:lang w:val="en-AU"/>
        </w:rPr>
        <w:t xml:space="preserve"> </w:t>
      </w:r>
      <w:r w:rsidR="00B611CC" w:rsidRPr="00CC7A3A">
        <w:rPr>
          <w:rFonts w:cs="Times New Roman"/>
          <w:sz w:val="24"/>
          <w:szCs w:val="24"/>
          <w:lang w:val="en-AU"/>
        </w:rPr>
        <w:t>between patients and controls (</w:t>
      </w:r>
      <w:r w:rsidR="00B611CC" w:rsidRPr="00CC7A3A">
        <w:rPr>
          <w:rFonts w:cs="Times New Roman"/>
          <w:i/>
          <w:sz w:val="24"/>
          <w:szCs w:val="24"/>
          <w:lang w:val="en-AU"/>
        </w:rPr>
        <w:t>p</w:t>
      </w:r>
      <w:r w:rsidR="00EF0F0A" w:rsidRPr="00CC7A3A">
        <w:rPr>
          <w:rFonts w:cs="Times New Roman"/>
          <w:sz w:val="24"/>
          <w:szCs w:val="24"/>
          <w:lang w:val="en-AU"/>
        </w:rPr>
        <w:t xml:space="preserve"> &lt; </w:t>
      </w:r>
      <w:r w:rsidR="00B611CC" w:rsidRPr="00CC7A3A">
        <w:rPr>
          <w:rFonts w:cs="Times New Roman"/>
          <w:sz w:val="24"/>
          <w:szCs w:val="24"/>
          <w:lang w:val="en-AU"/>
        </w:rPr>
        <w:t>.001)</w:t>
      </w:r>
      <w:r w:rsidR="00121E05" w:rsidRPr="00CC7A3A">
        <w:rPr>
          <w:rFonts w:cs="Times New Roman"/>
          <w:sz w:val="24"/>
          <w:szCs w:val="24"/>
          <w:lang w:val="en-AU"/>
        </w:rPr>
        <w:t>;</w:t>
      </w:r>
      <w:r w:rsidR="00B611CC" w:rsidRPr="00CC7A3A">
        <w:rPr>
          <w:rFonts w:cs="Times New Roman"/>
          <w:sz w:val="24"/>
          <w:szCs w:val="24"/>
          <w:lang w:val="en-AU"/>
        </w:rPr>
        <w:t xml:space="preserve"> </w:t>
      </w:r>
      <w:r w:rsidR="00CC15FA" w:rsidRPr="00CC7A3A">
        <w:rPr>
          <w:rFonts w:cs="Times New Roman"/>
          <w:sz w:val="24"/>
          <w:szCs w:val="24"/>
          <w:lang w:val="en-AU"/>
        </w:rPr>
        <w:t>values are mean</w:t>
      </w:r>
      <w:r w:rsidR="003D6B7D" w:rsidRPr="00CC7A3A">
        <w:rPr>
          <w:rFonts w:cs="Times New Roman"/>
          <w:sz w:val="24"/>
          <w:szCs w:val="24"/>
          <w:lang w:val="en-AU"/>
        </w:rPr>
        <w:t>s</w:t>
      </w:r>
      <w:r w:rsidR="00CC15FA" w:rsidRPr="00CC7A3A">
        <w:rPr>
          <w:rFonts w:cs="Times New Roman"/>
          <w:sz w:val="24"/>
          <w:szCs w:val="24"/>
          <w:lang w:val="en-AU"/>
        </w:rPr>
        <w:t xml:space="preserve"> (SD</w:t>
      </w:r>
      <w:r w:rsidR="003D6B7D" w:rsidRPr="00CC7A3A">
        <w:rPr>
          <w:rFonts w:cs="Times New Roman"/>
          <w:sz w:val="24"/>
          <w:szCs w:val="24"/>
          <w:lang w:val="en-AU"/>
        </w:rPr>
        <w:t>s</w:t>
      </w:r>
      <w:r w:rsidR="00CC15FA" w:rsidRPr="00CC7A3A">
        <w:rPr>
          <w:rFonts w:cs="Times New Roman"/>
          <w:sz w:val="24"/>
          <w:szCs w:val="24"/>
          <w:lang w:val="en-AU"/>
        </w:rPr>
        <w:t>)</w:t>
      </w:r>
      <w:r w:rsidR="007A457D" w:rsidRPr="00CC7A3A">
        <w:rPr>
          <w:rFonts w:cs="Times New Roman"/>
          <w:sz w:val="24"/>
          <w:szCs w:val="24"/>
          <w:lang w:val="en-AU"/>
        </w:rPr>
        <w:t>.</w:t>
      </w:r>
    </w:p>
    <w:p w14:paraId="6D6A2E93" w14:textId="77777777" w:rsidR="00A96998" w:rsidRPr="00CC7A3A" w:rsidRDefault="00A96998" w:rsidP="005D755E">
      <w:pPr>
        <w:spacing w:line="480" w:lineRule="auto"/>
        <w:jc w:val="left"/>
        <w:rPr>
          <w:rFonts w:ascii="Times New Roman" w:hAnsi="Times New Roman" w:cs="Times New Roman"/>
          <w:sz w:val="24"/>
          <w:szCs w:val="24"/>
          <w:lang w:val="en-AU"/>
        </w:rPr>
      </w:pPr>
    </w:p>
    <w:p w14:paraId="1D89A7A7" w14:textId="77777777" w:rsidR="005D755E" w:rsidRPr="00CC7A3A" w:rsidRDefault="005D755E" w:rsidP="005D755E">
      <w:pPr>
        <w:spacing w:line="480" w:lineRule="auto"/>
        <w:jc w:val="left"/>
        <w:rPr>
          <w:rFonts w:ascii="Times New Roman" w:hAnsi="Times New Roman" w:cs="Times New Roman"/>
          <w:sz w:val="24"/>
          <w:szCs w:val="24"/>
          <w:lang w:val="en-AU"/>
        </w:rPr>
      </w:pPr>
      <w:r w:rsidRPr="00CC7A3A">
        <w:rPr>
          <w:rFonts w:ascii="Times New Roman" w:hAnsi="Times New Roman" w:cs="Times New Roman"/>
          <w:kern w:val="0"/>
          <w:sz w:val="24"/>
          <w:szCs w:val="24"/>
          <w:lang w:val="en-AU"/>
        </w:rPr>
        <w:br w:type="page"/>
      </w:r>
    </w:p>
    <w:p w14:paraId="44F17B06" w14:textId="77777777" w:rsidR="005D755E" w:rsidRPr="00CC7A3A" w:rsidRDefault="0002020B" w:rsidP="005D755E">
      <w:pPr>
        <w:spacing w:line="480" w:lineRule="auto"/>
        <w:jc w:val="left"/>
        <w:rPr>
          <w:rFonts w:ascii="Times New Roman" w:hAnsi="Times New Roman" w:cs="Times New Roman"/>
          <w:sz w:val="24"/>
          <w:szCs w:val="24"/>
          <w:lang w:val="en-AU"/>
        </w:rPr>
      </w:pPr>
      <w:r w:rsidRPr="00CC7A3A">
        <w:rPr>
          <w:rFonts w:ascii="Times New Roman" w:hAnsi="Times New Roman" w:cs="Times New Roman"/>
          <w:b/>
          <w:sz w:val="24"/>
          <w:szCs w:val="24"/>
          <w:lang w:val="en-AU"/>
        </w:rPr>
        <w:lastRenderedPageBreak/>
        <w:t>Supplementary</w:t>
      </w:r>
      <w:r w:rsidR="007770B3" w:rsidRPr="00CC7A3A">
        <w:rPr>
          <w:rFonts w:ascii="Times New Roman" w:hAnsi="Times New Roman" w:cs="Times New Roman"/>
          <w:b/>
          <w:sz w:val="24"/>
          <w:szCs w:val="24"/>
          <w:lang w:val="en-AU"/>
        </w:rPr>
        <w:t xml:space="preserve"> </w:t>
      </w:r>
      <w:r w:rsidR="005D755E" w:rsidRPr="00CC7A3A">
        <w:rPr>
          <w:rFonts w:ascii="Times New Roman" w:hAnsi="Times New Roman" w:cs="Times New Roman"/>
          <w:b/>
          <w:sz w:val="24"/>
          <w:szCs w:val="24"/>
          <w:lang w:val="en-AU"/>
        </w:rPr>
        <w:t>Table 2.</w:t>
      </w:r>
      <w:r w:rsidR="005D755E" w:rsidRPr="00CC7A3A">
        <w:rPr>
          <w:rFonts w:ascii="Times New Roman" w:hAnsi="Times New Roman" w:cs="Times New Roman"/>
          <w:sz w:val="24"/>
          <w:szCs w:val="24"/>
          <w:lang w:val="en-AU"/>
        </w:rPr>
        <w:t xml:space="preserve"> Clinical characteristics at each site</w:t>
      </w:r>
    </w:p>
    <w:tbl>
      <w:tblPr>
        <w:tblStyle w:val="a7"/>
        <w:tblW w:w="9781" w:type="dxa"/>
        <w:tblInd w:w="-856" w:type="dxa"/>
        <w:tblLayout w:type="fixed"/>
        <w:tblLook w:val="04A0" w:firstRow="1" w:lastRow="0" w:firstColumn="1" w:lastColumn="0" w:noHBand="0" w:noVBand="1"/>
      </w:tblPr>
      <w:tblGrid>
        <w:gridCol w:w="1275"/>
        <w:gridCol w:w="1275"/>
        <w:gridCol w:w="1276"/>
        <w:gridCol w:w="1561"/>
        <w:gridCol w:w="1418"/>
        <w:gridCol w:w="1276"/>
        <w:gridCol w:w="1700"/>
      </w:tblGrid>
      <w:tr w:rsidR="00CC7A3A" w:rsidRPr="00CC7A3A" w14:paraId="23F5F95C" w14:textId="77777777" w:rsidTr="00C27454">
        <w:tc>
          <w:tcPr>
            <w:tcW w:w="1275" w:type="dxa"/>
            <w:vMerge w:val="restart"/>
            <w:tcBorders>
              <w:top w:val="single" w:sz="4" w:space="0" w:color="auto"/>
              <w:left w:val="single" w:sz="4" w:space="0" w:color="auto"/>
              <w:bottom w:val="single" w:sz="4" w:space="0" w:color="auto"/>
              <w:right w:val="single" w:sz="4" w:space="0" w:color="auto"/>
            </w:tcBorders>
            <w:hideMark/>
          </w:tcPr>
          <w:p w14:paraId="7F096859"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Site</w:t>
            </w:r>
          </w:p>
        </w:tc>
        <w:tc>
          <w:tcPr>
            <w:tcW w:w="2551" w:type="dxa"/>
            <w:gridSpan w:val="2"/>
            <w:tcBorders>
              <w:top w:val="single" w:sz="4" w:space="0" w:color="auto"/>
              <w:left w:val="single" w:sz="4" w:space="0" w:color="auto"/>
              <w:bottom w:val="single" w:sz="4" w:space="0" w:color="auto"/>
              <w:right w:val="single" w:sz="4" w:space="0" w:color="auto"/>
            </w:tcBorders>
            <w:hideMark/>
          </w:tcPr>
          <w:p w14:paraId="26F51000"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PANSS</w:t>
            </w:r>
          </w:p>
        </w:tc>
        <w:tc>
          <w:tcPr>
            <w:tcW w:w="1561" w:type="dxa"/>
            <w:vMerge w:val="restart"/>
            <w:tcBorders>
              <w:top w:val="single" w:sz="4" w:space="0" w:color="auto"/>
              <w:left w:val="single" w:sz="4" w:space="0" w:color="auto"/>
              <w:bottom w:val="single" w:sz="4" w:space="0" w:color="auto"/>
              <w:right w:val="single" w:sz="4" w:space="0" w:color="auto"/>
            </w:tcBorders>
            <w:hideMark/>
          </w:tcPr>
          <w:p w14:paraId="2273989C"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Age at onset of illness (years)</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47B24C86"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Duration of illness (month)</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1E2E7ED5" w14:textId="77777777" w:rsidR="00D66B3F" w:rsidRPr="00CC7A3A" w:rsidRDefault="00D66B3F" w:rsidP="00163F9A">
            <w:pPr>
              <w:spacing w:line="480" w:lineRule="auto"/>
              <w:jc w:val="left"/>
              <w:rPr>
                <w:rFonts w:ascii="Times New Roman" w:eastAsiaTheme="minorEastAsia" w:hAnsi="Times New Roman" w:cs="Times New Roman"/>
                <w:sz w:val="24"/>
                <w:szCs w:val="24"/>
                <w:lang w:val="en-AU"/>
              </w:rPr>
            </w:pPr>
            <w:r w:rsidRPr="00CC7A3A">
              <w:rPr>
                <w:rFonts w:ascii="Times New Roman" w:hAnsi="Times New Roman" w:cs="Times New Roman"/>
                <w:sz w:val="24"/>
                <w:szCs w:val="24"/>
                <w:lang w:val="en-AU"/>
              </w:rPr>
              <w:t xml:space="preserve">First </w:t>
            </w:r>
            <w:r w:rsidR="00E645A5" w:rsidRPr="00CC7A3A">
              <w:rPr>
                <w:rFonts w:ascii="Times New Roman" w:hAnsi="Times New Roman" w:cs="Times New Roman"/>
                <w:sz w:val="24"/>
                <w:szCs w:val="24"/>
                <w:lang w:val="en-AU"/>
              </w:rPr>
              <w:t>episode</w:t>
            </w:r>
          </w:p>
        </w:tc>
        <w:tc>
          <w:tcPr>
            <w:tcW w:w="1700" w:type="dxa"/>
            <w:vMerge w:val="restart"/>
            <w:tcBorders>
              <w:top w:val="single" w:sz="4" w:space="0" w:color="auto"/>
              <w:left w:val="single" w:sz="4" w:space="0" w:color="auto"/>
              <w:right w:val="single" w:sz="4" w:space="0" w:color="auto"/>
            </w:tcBorders>
          </w:tcPr>
          <w:p w14:paraId="78C47629" w14:textId="77777777" w:rsidR="00D66B3F" w:rsidRPr="00CC7A3A" w:rsidRDefault="0038657C"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CPZ-</w:t>
            </w:r>
            <w:proofErr w:type="spellStart"/>
            <w:r w:rsidRPr="00CC7A3A">
              <w:rPr>
                <w:rFonts w:ascii="Times New Roman" w:hAnsi="Times New Roman" w:cs="Times New Roman"/>
                <w:sz w:val="24"/>
                <w:szCs w:val="24"/>
                <w:lang w:val="en-AU"/>
              </w:rPr>
              <w:t>eq</w:t>
            </w:r>
            <w:proofErr w:type="spellEnd"/>
            <w:r w:rsidRPr="00CC7A3A">
              <w:rPr>
                <w:rFonts w:ascii="Times New Roman" w:hAnsi="Times New Roman" w:cs="Times New Roman"/>
                <w:sz w:val="24"/>
                <w:szCs w:val="24"/>
                <w:lang w:val="en-AU"/>
              </w:rPr>
              <w:t xml:space="preserve"> at scan (mg/d)</w:t>
            </w:r>
            <w:r w:rsidR="00934855" w:rsidRPr="00CC7A3A">
              <w:rPr>
                <w:rFonts w:ascii="Times New Roman" w:hAnsi="Times New Roman" w:cs="Times New Roman"/>
                <w:sz w:val="24"/>
                <w:szCs w:val="24"/>
                <w:vertAlign w:val="superscript"/>
                <w:lang w:val="en-AU"/>
              </w:rPr>
              <w:t>b</w:t>
            </w:r>
          </w:p>
        </w:tc>
      </w:tr>
      <w:tr w:rsidR="00CC7A3A" w:rsidRPr="00CC7A3A" w14:paraId="2B94A1B9" w14:textId="77777777" w:rsidTr="00C27454">
        <w:tc>
          <w:tcPr>
            <w:tcW w:w="1275" w:type="dxa"/>
            <w:vMerge/>
            <w:tcBorders>
              <w:top w:val="single" w:sz="4" w:space="0" w:color="auto"/>
              <w:left w:val="single" w:sz="4" w:space="0" w:color="auto"/>
              <w:bottom w:val="single" w:sz="4" w:space="0" w:color="auto"/>
              <w:right w:val="single" w:sz="4" w:space="0" w:color="auto"/>
            </w:tcBorders>
            <w:vAlign w:val="center"/>
            <w:hideMark/>
          </w:tcPr>
          <w:p w14:paraId="2E6BF8A4" w14:textId="77777777" w:rsidR="00D66B3F" w:rsidRPr="00CC7A3A" w:rsidRDefault="00D66B3F" w:rsidP="00163F9A">
            <w:pPr>
              <w:jc w:val="left"/>
              <w:rPr>
                <w:rFonts w:ascii="Times New Roman" w:hAnsi="Times New Roman" w:cs="Times New Roman"/>
                <w:sz w:val="24"/>
                <w:szCs w:val="24"/>
                <w:lang w:val="en-AU"/>
              </w:rPr>
            </w:pPr>
          </w:p>
        </w:tc>
        <w:tc>
          <w:tcPr>
            <w:tcW w:w="1275" w:type="dxa"/>
            <w:tcBorders>
              <w:top w:val="single" w:sz="4" w:space="0" w:color="auto"/>
              <w:left w:val="single" w:sz="4" w:space="0" w:color="auto"/>
              <w:bottom w:val="single" w:sz="4" w:space="0" w:color="auto"/>
              <w:right w:val="single" w:sz="4" w:space="0" w:color="auto"/>
            </w:tcBorders>
            <w:hideMark/>
          </w:tcPr>
          <w:p w14:paraId="7F2E8A95"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Positive</w:t>
            </w:r>
          </w:p>
        </w:tc>
        <w:tc>
          <w:tcPr>
            <w:tcW w:w="1276" w:type="dxa"/>
            <w:tcBorders>
              <w:top w:val="single" w:sz="4" w:space="0" w:color="auto"/>
              <w:left w:val="single" w:sz="4" w:space="0" w:color="auto"/>
              <w:bottom w:val="single" w:sz="4" w:space="0" w:color="auto"/>
              <w:right w:val="single" w:sz="4" w:space="0" w:color="auto"/>
            </w:tcBorders>
            <w:hideMark/>
          </w:tcPr>
          <w:p w14:paraId="3787829F"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Negative</w:t>
            </w:r>
          </w:p>
        </w:tc>
        <w:tc>
          <w:tcPr>
            <w:tcW w:w="1561" w:type="dxa"/>
            <w:vMerge/>
            <w:tcBorders>
              <w:top w:val="single" w:sz="4" w:space="0" w:color="auto"/>
              <w:left w:val="single" w:sz="4" w:space="0" w:color="auto"/>
              <w:bottom w:val="single" w:sz="4" w:space="0" w:color="auto"/>
              <w:right w:val="single" w:sz="4" w:space="0" w:color="auto"/>
            </w:tcBorders>
            <w:vAlign w:val="center"/>
            <w:hideMark/>
          </w:tcPr>
          <w:p w14:paraId="64AAD76A" w14:textId="77777777" w:rsidR="00D66B3F" w:rsidRPr="00CC7A3A" w:rsidRDefault="00D66B3F" w:rsidP="00163F9A">
            <w:pPr>
              <w:jc w:val="left"/>
              <w:rPr>
                <w:rFonts w:ascii="Times New Roman" w:hAnsi="Times New Roman" w:cs="Times New Roman"/>
                <w:sz w:val="24"/>
                <w:szCs w:val="24"/>
                <w:lang w:val="en-A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916EC8E" w14:textId="77777777" w:rsidR="00D66B3F" w:rsidRPr="00CC7A3A" w:rsidRDefault="00D66B3F" w:rsidP="00163F9A">
            <w:pPr>
              <w:jc w:val="left"/>
              <w:rPr>
                <w:rFonts w:ascii="Times New Roman" w:hAnsi="Times New Roman" w:cs="Times New Roman"/>
                <w:sz w:val="24"/>
                <w:szCs w:val="24"/>
                <w:lang w:val="en-A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F7DBE67" w14:textId="77777777" w:rsidR="00D66B3F" w:rsidRPr="00CC7A3A" w:rsidRDefault="00D66B3F" w:rsidP="00163F9A">
            <w:pPr>
              <w:jc w:val="left"/>
              <w:rPr>
                <w:rFonts w:ascii="Times New Roman" w:hAnsi="Times New Roman" w:cs="Times New Roman"/>
                <w:sz w:val="24"/>
                <w:szCs w:val="24"/>
                <w:lang w:val="en-AU"/>
              </w:rPr>
            </w:pPr>
          </w:p>
        </w:tc>
        <w:tc>
          <w:tcPr>
            <w:tcW w:w="1700" w:type="dxa"/>
            <w:vMerge/>
            <w:tcBorders>
              <w:left w:val="single" w:sz="4" w:space="0" w:color="auto"/>
              <w:bottom w:val="single" w:sz="4" w:space="0" w:color="auto"/>
              <w:right w:val="single" w:sz="4" w:space="0" w:color="auto"/>
            </w:tcBorders>
          </w:tcPr>
          <w:p w14:paraId="25FE65D0" w14:textId="77777777" w:rsidR="00D66B3F" w:rsidRPr="00CC7A3A" w:rsidRDefault="00D66B3F" w:rsidP="00163F9A">
            <w:pPr>
              <w:jc w:val="left"/>
              <w:rPr>
                <w:rFonts w:ascii="Times New Roman" w:hAnsi="Times New Roman" w:cs="Times New Roman"/>
                <w:sz w:val="24"/>
                <w:szCs w:val="24"/>
                <w:lang w:val="en-AU"/>
              </w:rPr>
            </w:pPr>
          </w:p>
        </w:tc>
      </w:tr>
      <w:tr w:rsidR="00CC7A3A" w:rsidRPr="00CC7A3A" w14:paraId="43DB8090" w14:textId="77777777" w:rsidTr="00C27454">
        <w:tc>
          <w:tcPr>
            <w:tcW w:w="1275" w:type="dxa"/>
            <w:tcBorders>
              <w:top w:val="single" w:sz="4" w:space="0" w:color="auto"/>
              <w:left w:val="single" w:sz="4" w:space="0" w:color="auto"/>
              <w:bottom w:val="single" w:sz="4" w:space="0" w:color="auto"/>
              <w:right w:val="single" w:sz="4" w:space="0" w:color="auto"/>
            </w:tcBorders>
            <w:hideMark/>
          </w:tcPr>
          <w:p w14:paraId="000D02CA"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 xml:space="preserve">PKUH6 </w:t>
            </w:r>
          </w:p>
          <w:p w14:paraId="0E30A4ED"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(SZ = 99)</w:t>
            </w:r>
          </w:p>
        </w:tc>
        <w:tc>
          <w:tcPr>
            <w:tcW w:w="1275" w:type="dxa"/>
            <w:tcBorders>
              <w:top w:val="single" w:sz="4" w:space="0" w:color="auto"/>
              <w:left w:val="single" w:sz="4" w:space="0" w:color="auto"/>
              <w:bottom w:val="single" w:sz="4" w:space="0" w:color="auto"/>
              <w:right w:val="single" w:sz="4" w:space="0" w:color="auto"/>
            </w:tcBorders>
            <w:hideMark/>
          </w:tcPr>
          <w:p w14:paraId="7B33CBA5"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23.6 (4.5)</w:t>
            </w:r>
          </w:p>
        </w:tc>
        <w:tc>
          <w:tcPr>
            <w:tcW w:w="1276" w:type="dxa"/>
            <w:tcBorders>
              <w:top w:val="single" w:sz="4" w:space="0" w:color="auto"/>
              <w:left w:val="single" w:sz="4" w:space="0" w:color="auto"/>
              <w:bottom w:val="single" w:sz="4" w:space="0" w:color="auto"/>
              <w:right w:val="single" w:sz="4" w:space="0" w:color="auto"/>
            </w:tcBorders>
            <w:hideMark/>
          </w:tcPr>
          <w:p w14:paraId="0D18859B"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18.2 (5.8)</w:t>
            </w:r>
          </w:p>
        </w:tc>
        <w:tc>
          <w:tcPr>
            <w:tcW w:w="1561" w:type="dxa"/>
            <w:tcBorders>
              <w:top w:val="single" w:sz="4" w:space="0" w:color="auto"/>
              <w:left w:val="single" w:sz="4" w:space="0" w:color="auto"/>
              <w:bottom w:val="single" w:sz="4" w:space="0" w:color="auto"/>
              <w:right w:val="single" w:sz="4" w:space="0" w:color="auto"/>
            </w:tcBorders>
            <w:hideMark/>
          </w:tcPr>
          <w:p w14:paraId="00CA34C0"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22.9 (5.9)</w:t>
            </w:r>
          </w:p>
        </w:tc>
        <w:tc>
          <w:tcPr>
            <w:tcW w:w="1418" w:type="dxa"/>
            <w:tcBorders>
              <w:top w:val="single" w:sz="4" w:space="0" w:color="auto"/>
              <w:left w:val="single" w:sz="4" w:space="0" w:color="auto"/>
              <w:bottom w:val="single" w:sz="4" w:space="0" w:color="auto"/>
              <w:right w:val="single" w:sz="4" w:space="0" w:color="auto"/>
            </w:tcBorders>
            <w:hideMark/>
          </w:tcPr>
          <w:p w14:paraId="68564805"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51.0 (50.1)</w:t>
            </w:r>
          </w:p>
        </w:tc>
        <w:tc>
          <w:tcPr>
            <w:tcW w:w="1276" w:type="dxa"/>
            <w:tcBorders>
              <w:top w:val="single" w:sz="4" w:space="0" w:color="auto"/>
              <w:left w:val="single" w:sz="4" w:space="0" w:color="auto"/>
              <w:bottom w:val="single" w:sz="4" w:space="0" w:color="auto"/>
              <w:right w:val="single" w:sz="4" w:space="0" w:color="auto"/>
            </w:tcBorders>
            <w:hideMark/>
          </w:tcPr>
          <w:p w14:paraId="5115D058" w14:textId="77777777" w:rsidR="00D66B3F" w:rsidRPr="00CC7A3A" w:rsidRDefault="00B55C0B"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49</w:t>
            </w:r>
          </w:p>
        </w:tc>
        <w:tc>
          <w:tcPr>
            <w:tcW w:w="1700" w:type="dxa"/>
            <w:tcBorders>
              <w:top w:val="single" w:sz="4" w:space="0" w:color="auto"/>
              <w:left w:val="single" w:sz="4" w:space="0" w:color="auto"/>
              <w:bottom w:val="single" w:sz="4" w:space="0" w:color="auto"/>
              <w:right w:val="single" w:sz="4" w:space="0" w:color="auto"/>
            </w:tcBorders>
          </w:tcPr>
          <w:p w14:paraId="4CE68DD2" w14:textId="77777777" w:rsidR="00D66B3F" w:rsidRPr="00CC7A3A" w:rsidRDefault="00123992" w:rsidP="00163F9A">
            <w:pPr>
              <w:spacing w:line="480" w:lineRule="auto"/>
              <w:jc w:val="left"/>
              <w:rPr>
                <w:rFonts w:ascii="Times New Roman" w:hAnsi="Times New Roman" w:cs="Times New Roman"/>
                <w:sz w:val="24"/>
                <w:szCs w:val="24"/>
                <w:lang w:val="en-AU"/>
              </w:rPr>
            </w:pPr>
            <w:r w:rsidRPr="00CC7A3A">
              <w:rPr>
                <w:rFonts w:ascii="Times New Roman" w:eastAsiaTheme="minorEastAsia" w:hAnsi="Times New Roman" w:cs="Times New Roman"/>
                <w:sz w:val="24"/>
                <w:szCs w:val="24"/>
                <w:lang w:val="en-AU"/>
              </w:rPr>
              <w:t>467.7 (215.5)</w:t>
            </w:r>
          </w:p>
        </w:tc>
      </w:tr>
      <w:tr w:rsidR="00CC7A3A" w:rsidRPr="00CC7A3A" w14:paraId="170B1CA1" w14:textId="77777777" w:rsidTr="00C27454">
        <w:tc>
          <w:tcPr>
            <w:tcW w:w="1275" w:type="dxa"/>
            <w:tcBorders>
              <w:top w:val="single" w:sz="4" w:space="0" w:color="auto"/>
              <w:left w:val="single" w:sz="4" w:space="0" w:color="auto"/>
              <w:bottom w:val="single" w:sz="4" w:space="0" w:color="auto"/>
              <w:right w:val="single" w:sz="4" w:space="0" w:color="auto"/>
            </w:tcBorders>
            <w:hideMark/>
          </w:tcPr>
          <w:p w14:paraId="56DFF4E5"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 xml:space="preserve">HLG </w:t>
            </w:r>
          </w:p>
          <w:p w14:paraId="68C2D433"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(SZ = 79)</w:t>
            </w:r>
          </w:p>
        </w:tc>
        <w:tc>
          <w:tcPr>
            <w:tcW w:w="1275" w:type="dxa"/>
            <w:tcBorders>
              <w:top w:val="single" w:sz="4" w:space="0" w:color="auto"/>
              <w:left w:val="single" w:sz="4" w:space="0" w:color="auto"/>
              <w:bottom w:val="single" w:sz="4" w:space="0" w:color="auto"/>
              <w:right w:val="single" w:sz="4" w:space="0" w:color="auto"/>
            </w:tcBorders>
            <w:hideMark/>
          </w:tcPr>
          <w:p w14:paraId="15538EA8"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26.1 (3.0)</w:t>
            </w:r>
          </w:p>
        </w:tc>
        <w:tc>
          <w:tcPr>
            <w:tcW w:w="1276" w:type="dxa"/>
            <w:tcBorders>
              <w:top w:val="single" w:sz="4" w:space="0" w:color="auto"/>
              <w:left w:val="single" w:sz="4" w:space="0" w:color="auto"/>
              <w:bottom w:val="single" w:sz="4" w:space="0" w:color="auto"/>
              <w:right w:val="single" w:sz="4" w:space="0" w:color="auto"/>
            </w:tcBorders>
            <w:hideMark/>
          </w:tcPr>
          <w:p w14:paraId="41948C9C"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16.6 (3.3)</w:t>
            </w:r>
          </w:p>
        </w:tc>
        <w:tc>
          <w:tcPr>
            <w:tcW w:w="1561" w:type="dxa"/>
            <w:tcBorders>
              <w:top w:val="single" w:sz="4" w:space="0" w:color="auto"/>
              <w:left w:val="single" w:sz="4" w:space="0" w:color="auto"/>
              <w:bottom w:val="single" w:sz="4" w:space="0" w:color="auto"/>
              <w:right w:val="single" w:sz="4" w:space="0" w:color="auto"/>
            </w:tcBorders>
            <w:hideMark/>
          </w:tcPr>
          <w:p w14:paraId="7AE324BE"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22.9 (6.3)</w:t>
            </w:r>
          </w:p>
        </w:tc>
        <w:tc>
          <w:tcPr>
            <w:tcW w:w="1418" w:type="dxa"/>
            <w:tcBorders>
              <w:top w:val="single" w:sz="4" w:space="0" w:color="auto"/>
              <w:left w:val="single" w:sz="4" w:space="0" w:color="auto"/>
              <w:bottom w:val="single" w:sz="4" w:space="0" w:color="auto"/>
              <w:right w:val="single" w:sz="4" w:space="0" w:color="auto"/>
            </w:tcBorders>
            <w:hideMark/>
          </w:tcPr>
          <w:p w14:paraId="770598B0"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64.2 (60.1)</w:t>
            </w:r>
          </w:p>
        </w:tc>
        <w:tc>
          <w:tcPr>
            <w:tcW w:w="1276" w:type="dxa"/>
            <w:tcBorders>
              <w:top w:val="single" w:sz="4" w:space="0" w:color="auto"/>
              <w:left w:val="single" w:sz="4" w:space="0" w:color="auto"/>
              <w:bottom w:val="single" w:sz="4" w:space="0" w:color="auto"/>
              <w:right w:val="single" w:sz="4" w:space="0" w:color="auto"/>
            </w:tcBorders>
            <w:hideMark/>
          </w:tcPr>
          <w:p w14:paraId="2CBF87F5" w14:textId="77777777" w:rsidR="00D66B3F" w:rsidRPr="00CC7A3A" w:rsidRDefault="00B55C0B"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24</w:t>
            </w:r>
          </w:p>
        </w:tc>
        <w:tc>
          <w:tcPr>
            <w:tcW w:w="1700" w:type="dxa"/>
            <w:tcBorders>
              <w:top w:val="single" w:sz="4" w:space="0" w:color="auto"/>
              <w:left w:val="single" w:sz="4" w:space="0" w:color="auto"/>
              <w:bottom w:val="single" w:sz="4" w:space="0" w:color="auto"/>
              <w:right w:val="single" w:sz="4" w:space="0" w:color="auto"/>
            </w:tcBorders>
          </w:tcPr>
          <w:p w14:paraId="4ACF8AC2" w14:textId="77777777" w:rsidR="00D66B3F" w:rsidRPr="00CC7A3A" w:rsidRDefault="00123992" w:rsidP="00163F9A">
            <w:pPr>
              <w:spacing w:line="480" w:lineRule="auto"/>
              <w:jc w:val="left"/>
              <w:rPr>
                <w:rFonts w:ascii="Times New Roman" w:eastAsiaTheme="minorEastAsia" w:hAnsi="Times New Roman" w:cs="Times New Roman"/>
                <w:sz w:val="24"/>
                <w:szCs w:val="24"/>
                <w:lang w:val="en-AU"/>
              </w:rPr>
            </w:pPr>
            <w:r w:rsidRPr="00CC7A3A">
              <w:rPr>
                <w:rFonts w:ascii="Times New Roman" w:eastAsiaTheme="minorEastAsia" w:hAnsi="Times New Roman" w:cs="Times New Roman"/>
                <w:sz w:val="24"/>
                <w:szCs w:val="24"/>
                <w:lang w:val="en-AU"/>
              </w:rPr>
              <w:t>NA</w:t>
            </w:r>
          </w:p>
        </w:tc>
      </w:tr>
      <w:tr w:rsidR="00CC7A3A" w:rsidRPr="00CC7A3A" w14:paraId="307EA7C5" w14:textId="77777777" w:rsidTr="00C27454">
        <w:tc>
          <w:tcPr>
            <w:tcW w:w="1275" w:type="dxa"/>
            <w:tcBorders>
              <w:top w:val="single" w:sz="4" w:space="0" w:color="auto"/>
              <w:left w:val="single" w:sz="4" w:space="0" w:color="auto"/>
              <w:bottom w:val="single" w:sz="4" w:space="0" w:color="auto"/>
              <w:right w:val="single" w:sz="4" w:space="0" w:color="auto"/>
            </w:tcBorders>
            <w:hideMark/>
          </w:tcPr>
          <w:p w14:paraId="20561266"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 xml:space="preserve">XJ </w:t>
            </w:r>
          </w:p>
          <w:p w14:paraId="210C9897"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(SZ = 81)</w:t>
            </w:r>
          </w:p>
        </w:tc>
        <w:tc>
          <w:tcPr>
            <w:tcW w:w="1275" w:type="dxa"/>
            <w:tcBorders>
              <w:top w:val="single" w:sz="4" w:space="0" w:color="auto"/>
              <w:left w:val="single" w:sz="4" w:space="0" w:color="auto"/>
              <w:bottom w:val="single" w:sz="4" w:space="0" w:color="auto"/>
              <w:right w:val="single" w:sz="4" w:space="0" w:color="auto"/>
            </w:tcBorders>
            <w:hideMark/>
          </w:tcPr>
          <w:p w14:paraId="7B46A1E8"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22.7 (4.8)</w:t>
            </w:r>
          </w:p>
        </w:tc>
        <w:tc>
          <w:tcPr>
            <w:tcW w:w="1276" w:type="dxa"/>
            <w:tcBorders>
              <w:top w:val="single" w:sz="4" w:space="0" w:color="auto"/>
              <w:left w:val="single" w:sz="4" w:space="0" w:color="auto"/>
              <w:bottom w:val="single" w:sz="4" w:space="0" w:color="auto"/>
              <w:right w:val="single" w:sz="4" w:space="0" w:color="auto"/>
            </w:tcBorders>
            <w:hideMark/>
          </w:tcPr>
          <w:p w14:paraId="5FBE454E"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22.4 (6.5)</w:t>
            </w:r>
          </w:p>
        </w:tc>
        <w:tc>
          <w:tcPr>
            <w:tcW w:w="1561" w:type="dxa"/>
            <w:tcBorders>
              <w:top w:val="single" w:sz="4" w:space="0" w:color="auto"/>
              <w:left w:val="single" w:sz="4" w:space="0" w:color="auto"/>
              <w:bottom w:val="single" w:sz="4" w:space="0" w:color="auto"/>
              <w:right w:val="single" w:sz="4" w:space="0" w:color="auto"/>
            </w:tcBorders>
            <w:hideMark/>
          </w:tcPr>
          <w:p w14:paraId="21759D46"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25.0 (6.0)</w:t>
            </w:r>
          </w:p>
        </w:tc>
        <w:tc>
          <w:tcPr>
            <w:tcW w:w="1418" w:type="dxa"/>
            <w:tcBorders>
              <w:top w:val="single" w:sz="4" w:space="0" w:color="auto"/>
              <w:left w:val="single" w:sz="4" w:space="0" w:color="auto"/>
              <w:bottom w:val="single" w:sz="4" w:space="0" w:color="auto"/>
              <w:right w:val="single" w:sz="4" w:space="0" w:color="auto"/>
            </w:tcBorders>
            <w:hideMark/>
          </w:tcPr>
          <w:p w14:paraId="381F5B66"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26.1 (29.8)</w:t>
            </w:r>
          </w:p>
        </w:tc>
        <w:tc>
          <w:tcPr>
            <w:tcW w:w="1276" w:type="dxa"/>
            <w:tcBorders>
              <w:top w:val="single" w:sz="4" w:space="0" w:color="auto"/>
              <w:left w:val="single" w:sz="4" w:space="0" w:color="auto"/>
              <w:bottom w:val="single" w:sz="4" w:space="0" w:color="auto"/>
              <w:right w:val="single" w:sz="4" w:space="0" w:color="auto"/>
            </w:tcBorders>
            <w:hideMark/>
          </w:tcPr>
          <w:p w14:paraId="26023125" w14:textId="77777777" w:rsidR="00D66B3F" w:rsidRPr="00CC7A3A" w:rsidRDefault="00B55C0B"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53</w:t>
            </w:r>
          </w:p>
        </w:tc>
        <w:tc>
          <w:tcPr>
            <w:tcW w:w="1700" w:type="dxa"/>
            <w:tcBorders>
              <w:top w:val="single" w:sz="4" w:space="0" w:color="auto"/>
              <w:left w:val="single" w:sz="4" w:space="0" w:color="auto"/>
              <w:bottom w:val="single" w:sz="4" w:space="0" w:color="auto"/>
              <w:right w:val="single" w:sz="4" w:space="0" w:color="auto"/>
            </w:tcBorders>
          </w:tcPr>
          <w:p w14:paraId="3D243128" w14:textId="77777777" w:rsidR="00D66B3F" w:rsidRPr="00CC7A3A" w:rsidRDefault="00123992" w:rsidP="00163F9A">
            <w:pPr>
              <w:spacing w:line="480" w:lineRule="auto"/>
              <w:jc w:val="left"/>
              <w:rPr>
                <w:rFonts w:ascii="Times New Roman" w:eastAsiaTheme="minorEastAsia" w:hAnsi="Times New Roman" w:cs="Times New Roman"/>
                <w:sz w:val="24"/>
                <w:szCs w:val="24"/>
                <w:lang w:val="en-AU"/>
              </w:rPr>
            </w:pPr>
            <w:r w:rsidRPr="00CC7A3A">
              <w:rPr>
                <w:rFonts w:ascii="Times New Roman" w:eastAsiaTheme="minorEastAsia" w:hAnsi="Times New Roman" w:cs="Times New Roman"/>
                <w:sz w:val="24"/>
                <w:szCs w:val="24"/>
                <w:lang w:val="en-AU"/>
              </w:rPr>
              <w:t>452.6 (128.7)</w:t>
            </w:r>
          </w:p>
        </w:tc>
      </w:tr>
      <w:tr w:rsidR="00CC7A3A" w:rsidRPr="00CC7A3A" w14:paraId="52F40B46" w14:textId="77777777" w:rsidTr="00C27454">
        <w:tc>
          <w:tcPr>
            <w:tcW w:w="1275" w:type="dxa"/>
            <w:tcBorders>
              <w:top w:val="single" w:sz="4" w:space="0" w:color="auto"/>
              <w:left w:val="single" w:sz="4" w:space="0" w:color="auto"/>
              <w:bottom w:val="single" w:sz="4" w:space="0" w:color="auto"/>
              <w:right w:val="single" w:sz="4" w:space="0" w:color="auto"/>
            </w:tcBorders>
            <w:hideMark/>
          </w:tcPr>
          <w:p w14:paraId="05F6FB0D"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 xml:space="preserve">HMS </w:t>
            </w:r>
          </w:p>
          <w:p w14:paraId="6F09C3F6"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(SZ = 81)</w:t>
            </w:r>
          </w:p>
        </w:tc>
        <w:tc>
          <w:tcPr>
            <w:tcW w:w="1275" w:type="dxa"/>
            <w:tcBorders>
              <w:top w:val="single" w:sz="4" w:space="0" w:color="auto"/>
              <w:left w:val="single" w:sz="4" w:space="0" w:color="auto"/>
              <w:bottom w:val="single" w:sz="4" w:space="0" w:color="auto"/>
              <w:right w:val="single" w:sz="4" w:space="0" w:color="auto"/>
            </w:tcBorders>
            <w:hideMark/>
          </w:tcPr>
          <w:p w14:paraId="64AFB4F1"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22.5 (2.8)</w:t>
            </w:r>
          </w:p>
        </w:tc>
        <w:tc>
          <w:tcPr>
            <w:tcW w:w="1276" w:type="dxa"/>
            <w:tcBorders>
              <w:top w:val="single" w:sz="4" w:space="0" w:color="auto"/>
              <w:left w:val="single" w:sz="4" w:space="0" w:color="auto"/>
              <w:bottom w:val="single" w:sz="4" w:space="0" w:color="auto"/>
              <w:right w:val="single" w:sz="4" w:space="0" w:color="auto"/>
            </w:tcBorders>
            <w:hideMark/>
          </w:tcPr>
          <w:p w14:paraId="43BD7610"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19.1 (5.0)</w:t>
            </w:r>
          </w:p>
        </w:tc>
        <w:tc>
          <w:tcPr>
            <w:tcW w:w="1561" w:type="dxa"/>
            <w:tcBorders>
              <w:top w:val="single" w:sz="4" w:space="0" w:color="auto"/>
              <w:left w:val="single" w:sz="4" w:space="0" w:color="auto"/>
              <w:bottom w:val="single" w:sz="4" w:space="0" w:color="auto"/>
              <w:right w:val="single" w:sz="4" w:space="0" w:color="auto"/>
            </w:tcBorders>
            <w:hideMark/>
          </w:tcPr>
          <w:p w14:paraId="56672EF5"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22.9 (5.0)</w:t>
            </w:r>
          </w:p>
        </w:tc>
        <w:tc>
          <w:tcPr>
            <w:tcW w:w="1418" w:type="dxa"/>
            <w:tcBorders>
              <w:top w:val="single" w:sz="4" w:space="0" w:color="auto"/>
              <w:left w:val="single" w:sz="4" w:space="0" w:color="auto"/>
              <w:bottom w:val="single" w:sz="4" w:space="0" w:color="auto"/>
              <w:right w:val="single" w:sz="4" w:space="0" w:color="auto"/>
            </w:tcBorders>
            <w:hideMark/>
          </w:tcPr>
          <w:p w14:paraId="4F816377"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41.6 (41.2)</w:t>
            </w:r>
            <w:r w:rsidRPr="00CC7A3A">
              <w:rPr>
                <w:rFonts w:ascii="Times New Roman" w:hAnsi="Times New Roman" w:cs="Times New Roman"/>
                <w:sz w:val="24"/>
                <w:szCs w:val="24"/>
                <w:vertAlign w:val="superscript"/>
                <w:lang w:val="en-AU"/>
              </w:rPr>
              <w:t>a</w:t>
            </w:r>
          </w:p>
        </w:tc>
        <w:tc>
          <w:tcPr>
            <w:tcW w:w="1276" w:type="dxa"/>
            <w:tcBorders>
              <w:top w:val="single" w:sz="4" w:space="0" w:color="auto"/>
              <w:left w:val="single" w:sz="4" w:space="0" w:color="auto"/>
              <w:bottom w:val="single" w:sz="4" w:space="0" w:color="auto"/>
              <w:right w:val="single" w:sz="4" w:space="0" w:color="auto"/>
            </w:tcBorders>
            <w:hideMark/>
          </w:tcPr>
          <w:p w14:paraId="31D1ACBD" w14:textId="77777777" w:rsidR="00D66B3F" w:rsidRPr="00CC7A3A" w:rsidRDefault="00B55C0B"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34</w:t>
            </w:r>
          </w:p>
        </w:tc>
        <w:tc>
          <w:tcPr>
            <w:tcW w:w="1700" w:type="dxa"/>
            <w:tcBorders>
              <w:top w:val="single" w:sz="4" w:space="0" w:color="auto"/>
              <w:left w:val="single" w:sz="4" w:space="0" w:color="auto"/>
              <w:bottom w:val="single" w:sz="4" w:space="0" w:color="auto"/>
              <w:right w:val="single" w:sz="4" w:space="0" w:color="auto"/>
            </w:tcBorders>
          </w:tcPr>
          <w:p w14:paraId="53DCA6B3" w14:textId="77777777" w:rsidR="00D66B3F" w:rsidRPr="00CC7A3A" w:rsidRDefault="00123992" w:rsidP="00163F9A">
            <w:pPr>
              <w:spacing w:line="480" w:lineRule="auto"/>
              <w:jc w:val="left"/>
              <w:rPr>
                <w:rFonts w:ascii="Times New Roman" w:eastAsiaTheme="minorEastAsia" w:hAnsi="Times New Roman" w:cs="Times New Roman"/>
                <w:sz w:val="24"/>
                <w:szCs w:val="24"/>
                <w:lang w:val="en-AU"/>
              </w:rPr>
            </w:pPr>
            <w:r w:rsidRPr="00CC7A3A">
              <w:rPr>
                <w:rFonts w:ascii="Times New Roman" w:eastAsiaTheme="minorEastAsia" w:hAnsi="Times New Roman" w:cs="Times New Roman"/>
                <w:sz w:val="24"/>
                <w:szCs w:val="24"/>
                <w:lang w:val="en-AU"/>
              </w:rPr>
              <w:t>339.5 (210.6)</w:t>
            </w:r>
          </w:p>
        </w:tc>
      </w:tr>
      <w:tr w:rsidR="00CC7A3A" w:rsidRPr="00CC7A3A" w14:paraId="5DABD218" w14:textId="77777777" w:rsidTr="00C27454">
        <w:tc>
          <w:tcPr>
            <w:tcW w:w="1275" w:type="dxa"/>
            <w:tcBorders>
              <w:top w:val="single" w:sz="4" w:space="0" w:color="auto"/>
              <w:left w:val="single" w:sz="4" w:space="0" w:color="auto"/>
              <w:bottom w:val="single" w:sz="4" w:space="0" w:color="auto"/>
              <w:right w:val="single" w:sz="4" w:space="0" w:color="auto"/>
            </w:tcBorders>
            <w:hideMark/>
          </w:tcPr>
          <w:p w14:paraId="77616BFF"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 xml:space="preserve">GB </w:t>
            </w:r>
          </w:p>
          <w:p w14:paraId="6F79013B"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(SZ = 99)</w:t>
            </w:r>
          </w:p>
        </w:tc>
        <w:tc>
          <w:tcPr>
            <w:tcW w:w="1275" w:type="dxa"/>
            <w:tcBorders>
              <w:top w:val="single" w:sz="4" w:space="0" w:color="auto"/>
              <w:left w:val="single" w:sz="4" w:space="0" w:color="auto"/>
              <w:bottom w:val="single" w:sz="4" w:space="0" w:color="auto"/>
              <w:right w:val="single" w:sz="4" w:space="0" w:color="auto"/>
            </w:tcBorders>
            <w:hideMark/>
          </w:tcPr>
          <w:p w14:paraId="10312E58"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24.3 (4.1)</w:t>
            </w:r>
          </w:p>
        </w:tc>
        <w:tc>
          <w:tcPr>
            <w:tcW w:w="1276" w:type="dxa"/>
            <w:tcBorders>
              <w:top w:val="single" w:sz="4" w:space="0" w:color="auto"/>
              <w:left w:val="single" w:sz="4" w:space="0" w:color="auto"/>
              <w:bottom w:val="single" w:sz="4" w:space="0" w:color="auto"/>
              <w:right w:val="single" w:sz="4" w:space="0" w:color="auto"/>
            </w:tcBorders>
            <w:hideMark/>
          </w:tcPr>
          <w:p w14:paraId="49CBADD3"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22.5 (7.3)</w:t>
            </w:r>
          </w:p>
        </w:tc>
        <w:tc>
          <w:tcPr>
            <w:tcW w:w="1561" w:type="dxa"/>
            <w:tcBorders>
              <w:top w:val="single" w:sz="4" w:space="0" w:color="auto"/>
              <w:left w:val="single" w:sz="4" w:space="0" w:color="auto"/>
              <w:bottom w:val="single" w:sz="4" w:space="0" w:color="auto"/>
              <w:right w:val="single" w:sz="4" w:space="0" w:color="auto"/>
            </w:tcBorders>
            <w:hideMark/>
          </w:tcPr>
          <w:p w14:paraId="25D858E9"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22.8 (5.9)</w:t>
            </w:r>
          </w:p>
        </w:tc>
        <w:tc>
          <w:tcPr>
            <w:tcW w:w="1418" w:type="dxa"/>
            <w:tcBorders>
              <w:top w:val="single" w:sz="4" w:space="0" w:color="auto"/>
              <w:left w:val="single" w:sz="4" w:space="0" w:color="auto"/>
              <w:bottom w:val="single" w:sz="4" w:space="0" w:color="auto"/>
              <w:right w:val="single" w:sz="4" w:space="0" w:color="auto"/>
            </w:tcBorders>
            <w:hideMark/>
          </w:tcPr>
          <w:p w14:paraId="77D7B3A4"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56.5 (49.7)</w:t>
            </w:r>
            <w:r w:rsidRPr="00CC7A3A">
              <w:rPr>
                <w:rFonts w:ascii="Times New Roman" w:hAnsi="Times New Roman" w:cs="Times New Roman"/>
                <w:sz w:val="24"/>
                <w:szCs w:val="24"/>
                <w:vertAlign w:val="superscript"/>
                <w:lang w:val="en-AU"/>
              </w:rPr>
              <w:t xml:space="preserve"> a</w:t>
            </w:r>
          </w:p>
        </w:tc>
        <w:tc>
          <w:tcPr>
            <w:tcW w:w="1276" w:type="dxa"/>
            <w:tcBorders>
              <w:top w:val="single" w:sz="4" w:space="0" w:color="auto"/>
              <w:left w:val="single" w:sz="4" w:space="0" w:color="auto"/>
              <w:bottom w:val="single" w:sz="4" w:space="0" w:color="auto"/>
              <w:right w:val="single" w:sz="4" w:space="0" w:color="auto"/>
            </w:tcBorders>
            <w:hideMark/>
          </w:tcPr>
          <w:p w14:paraId="291381FB" w14:textId="77777777" w:rsidR="00D66B3F" w:rsidRPr="00CC7A3A" w:rsidRDefault="00B55C0B"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29</w:t>
            </w:r>
          </w:p>
        </w:tc>
        <w:tc>
          <w:tcPr>
            <w:tcW w:w="1700" w:type="dxa"/>
            <w:tcBorders>
              <w:top w:val="single" w:sz="4" w:space="0" w:color="auto"/>
              <w:left w:val="single" w:sz="4" w:space="0" w:color="auto"/>
              <w:bottom w:val="single" w:sz="4" w:space="0" w:color="auto"/>
              <w:right w:val="single" w:sz="4" w:space="0" w:color="auto"/>
            </w:tcBorders>
          </w:tcPr>
          <w:p w14:paraId="6C6E4722" w14:textId="77777777" w:rsidR="00D66B3F" w:rsidRPr="00CC7A3A" w:rsidRDefault="00123992" w:rsidP="00163F9A">
            <w:pPr>
              <w:spacing w:line="480" w:lineRule="auto"/>
              <w:jc w:val="left"/>
              <w:rPr>
                <w:rFonts w:ascii="Times New Roman" w:eastAsiaTheme="minorEastAsia" w:hAnsi="Times New Roman" w:cs="Times New Roman"/>
                <w:sz w:val="24"/>
                <w:szCs w:val="24"/>
                <w:lang w:val="en-AU"/>
              </w:rPr>
            </w:pPr>
            <w:r w:rsidRPr="00CC7A3A">
              <w:rPr>
                <w:rFonts w:ascii="Times New Roman" w:eastAsiaTheme="minorEastAsia" w:hAnsi="Times New Roman" w:cs="Times New Roman"/>
                <w:sz w:val="24"/>
                <w:szCs w:val="24"/>
                <w:lang w:val="en-AU"/>
              </w:rPr>
              <w:t>391.7 (142.6)</w:t>
            </w:r>
          </w:p>
        </w:tc>
      </w:tr>
      <w:tr w:rsidR="00CC7A3A" w:rsidRPr="00CC7A3A" w14:paraId="5FD5B4BE" w14:textId="77777777" w:rsidTr="00C27454">
        <w:tc>
          <w:tcPr>
            <w:tcW w:w="1275" w:type="dxa"/>
            <w:tcBorders>
              <w:top w:val="single" w:sz="4" w:space="0" w:color="auto"/>
              <w:left w:val="single" w:sz="4" w:space="0" w:color="auto"/>
              <w:bottom w:val="single" w:sz="4" w:space="0" w:color="auto"/>
              <w:right w:val="single" w:sz="4" w:space="0" w:color="auto"/>
            </w:tcBorders>
            <w:hideMark/>
          </w:tcPr>
          <w:p w14:paraId="23A7CE8B"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 xml:space="preserve">HMG </w:t>
            </w:r>
          </w:p>
          <w:p w14:paraId="77AB6C94"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(SZ = 56)</w:t>
            </w:r>
          </w:p>
        </w:tc>
        <w:tc>
          <w:tcPr>
            <w:tcW w:w="1275" w:type="dxa"/>
            <w:tcBorders>
              <w:top w:val="single" w:sz="4" w:space="0" w:color="auto"/>
              <w:left w:val="single" w:sz="4" w:space="0" w:color="auto"/>
              <w:bottom w:val="single" w:sz="4" w:space="0" w:color="auto"/>
              <w:right w:val="single" w:sz="4" w:space="0" w:color="auto"/>
            </w:tcBorders>
            <w:hideMark/>
          </w:tcPr>
          <w:p w14:paraId="067171EA"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24.6 (3.6)</w:t>
            </w:r>
          </w:p>
        </w:tc>
        <w:tc>
          <w:tcPr>
            <w:tcW w:w="1276" w:type="dxa"/>
            <w:tcBorders>
              <w:top w:val="single" w:sz="4" w:space="0" w:color="auto"/>
              <w:left w:val="single" w:sz="4" w:space="0" w:color="auto"/>
              <w:bottom w:val="single" w:sz="4" w:space="0" w:color="auto"/>
              <w:right w:val="single" w:sz="4" w:space="0" w:color="auto"/>
            </w:tcBorders>
            <w:hideMark/>
          </w:tcPr>
          <w:p w14:paraId="492BD322"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24.0 (5.9)</w:t>
            </w:r>
          </w:p>
        </w:tc>
        <w:tc>
          <w:tcPr>
            <w:tcW w:w="1561" w:type="dxa"/>
            <w:tcBorders>
              <w:top w:val="single" w:sz="4" w:space="0" w:color="auto"/>
              <w:left w:val="single" w:sz="4" w:space="0" w:color="auto"/>
              <w:bottom w:val="single" w:sz="4" w:space="0" w:color="auto"/>
              <w:right w:val="single" w:sz="4" w:space="0" w:color="auto"/>
            </w:tcBorders>
            <w:hideMark/>
          </w:tcPr>
          <w:p w14:paraId="314F90E0"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24.9 (6.5)</w:t>
            </w:r>
          </w:p>
        </w:tc>
        <w:tc>
          <w:tcPr>
            <w:tcW w:w="1418" w:type="dxa"/>
            <w:tcBorders>
              <w:top w:val="single" w:sz="4" w:space="0" w:color="auto"/>
              <w:left w:val="single" w:sz="4" w:space="0" w:color="auto"/>
              <w:bottom w:val="single" w:sz="4" w:space="0" w:color="auto"/>
              <w:right w:val="single" w:sz="4" w:space="0" w:color="auto"/>
            </w:tcBorders>
            <w:hideMark/>
          </w:tcPr>
          <w:p w14:paraId="5475ACD4"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52.4 (68.7)</w:t>
            </w:r>
          </w:p>
        </w:tc>
        <w:tc>
          <w:tcPr>
            <w:tcW w:w="1276" w:type="dxa"/>
            <w:tcBorders>
              <w:top w:val="single" w:sz="4" w:space="0" w:color="auto"/>
              <w:left w:val="single" w:sz="4" w:space="0" w:color="auto"/>
              <w:bottom w:val="single" w:sz="4" w:space="0" w:color="auto"/>
              <w:right w:val="single" w:sz="4" w:space="0" w:color="auto"/>
            </w:tcBorders>
            <w:hideMark/>
          </w:tcPr>
          <w:p w14:paraId="4174177C" w14:textId="77777777" w:rsidR="00D66B3F" w:rsidRPr="00CC7A3A" w:rsidRDefault="00D66B3F" w:rsidP="00134970">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2</w:t>
            </w:r>
            <w:r w:rsidR="00134970" w:rsidRPr="00CC7A3A">
              <w:rPr>
                <w:rFonts w:ascii="Times New Roman" w:hAnsi="Times New Roman" w:cs="Times New Roman"/>
                <w:sz w:val="24"/>
                <w:szCs w:val="24"/>
                <w:lang w:val="en-AU"/>
              </w:rPr>
              <w:t>2</w:t>
            </w:r>
          </w:p>
        </w:tc>
        <w:tc>
          <w:tcPr>
            <w:tcW w:w="1700" w:type="dxa"/>
            <w:tcBorders>
              <w:top w:val="single" w:sz="4" w:space="0" w:color="auto"/>
              <w:left w:val="single" w:sz="4" w:space="0" w:color="auto"/>
              <w:bottom w:val="single" w:sz="4" w:space="0" w:color="auto"/>
              <w:right w:val="single" w:sz="4" w:space="0" w:color="auto"/>
            </w:tcBorders>
          </w:tcPr>
          <w:p w14:paraId="1DB5BB0D" w14:textId="77777777" w:rsidR="00D66B3F" w:rsidRPr="00CC7A3A" w:rsidRDefault="00123992" w:rsidP="00163F9A">
            <w:pPr>
              <w:spacing w:line="480" w:lineRule="auto"/>
              <w:jc w:val="left"/>
              <w:rPr>
                <w:rFonts w:ascii="Times New Roman" w:eastAsiaTheme="minorEastAsia" w:hAnsi="Times New Roman" w:cs="Times New Roman"/>
                <w:sz w:val="24"/>
                <w:szCs w:val="24"/>
                <w:lang w:val="en-AU"/>
              </w:rPr>
            </w:pPr>
            <w:r w:rsidRPr="00CC7A3A">
              <w:rPr>
                <w:rFonts w:ascii="Times New Roman" w:eastAsiaTheme="minorEastAsia" w:hAnsi="Times New Roman" w:cs="Times New Roman"/>
                <w:sz w:val="24"/>
                <w:szCs w:val="24"/>
                <w:lang w:val="en-AU"/>
              </w:rPr>
              <w:t>351.8 (182.0)</w:t>
            </w:r>
          </w:p>
        </w:tc>
      </w:tr>
      <w:tr w:rsidR="00CC7A3A" w:rsidRPr="00CC7A3A" w14:paraId="354CFDA2" w14:textId="77777777" w:rsidTr="00C27454">
        <w:tc>
          <w:tcPr>
            <w:tcW w:w="1275" w:type="dxa"/>
            <w:tcBorders>
              <w:top w:val="single" w:sz="4" w:space="0" w:color="auto"/>
              <w:left w:val="single" w:sz="4" w:space="0" w:color="auto"/>
              <w:bottom w:val="single" w:sz="4" w:space="0" w:color="auto"/>
              <w:right w:val="single" w:sz="4" w:space="0" w:color="auto"/>
            </w:tcBorders>
            <w:hideMark/>
          </w:tcPr>
          <w:p w14:paraId="2483C0C1"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 xml:space="preserve">RWU </w:t>
            </w:r>
          </w:p>
          <w:p w14:paraId="6D867CE2"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(SZ = 82)</w:t>
            </w:r>
          </w:p>
        </w:tc>
        <w:tc>
          <w:tcPr>
            <w:tcW w:w="1275" w:type="dxa"/>
            <w:tcBorders>
              <w:top w:val="single" w:sz="4" w:space="0" w:color="auto"/>
              <w:left w:val="single" w:sz="4" w:space="0" w:color="auto"/>
              <w:bottom w:val="single" w:sz="4" w:space="0" w:color="auto"/>
              <w:right w:val="single" w:sz="4" w:space="0" w:color="auto"/>
            </w:tcBorders>
            <w:hideMark/>
          </w:tcPr>
          <w:p w14:paraId="5B71E2F6"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23.8 (4.0)</w:t>
            </w:r>
          </w:p>
        </w:tc>
        <w:tc>
          <w:tcPr>
            <w:tcW w:w="1276" w:type="dxa"/>
            <w:tcBorders>
              <w:top w:val="single" w:sz="4" w:space="0" w:color="auto"/>
              <w:left w:val="single" w:sz="4" w:space="0" w:color="auto"/>
              <w:bottom w:val="single" w:sz="4" w:space="0" w:color="auto"/>
              <w:right w:val="single" w:sz="4" w:space="0" w:color="auto"/>
            </w:tcBorders>
            <w:hideMark/>
          </w:tcPr>
          <w:p w14:paraId="3B1CD0C2"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21.3 (5.9)</w:t>
            </w:r>
            <w:r w:rsidRPr="00CC7A3A">
              <w:rPr>
                <w:rFonts w:ascii="Times New Roman" w:hAnsi="Times New Roman" w:cs="Times New Roman"/>
                <w:sz w:val="24"/>
                <w:szCs w:val="24"/>
                <w:vertAlign w:val="superscript"/>
                <w:lang w:val="en-AU"/>
              </w:rPr>
              <w:t xml:space="preserve"> a</w:t>
            </w:r>
          </w:p>
        </w:tc>
        <w:tc>
          <w:tcPr>
            <w:tcW w:w="1561" w:type="dxa"/>
            <w:tcBorders>
              <w:top w:val="single" w:sz="4" w:space="0" w:color="auto"/>
              <w:left w:val="single" w:sz="4" w:space="0" w:color="auto"/>
              <w:bottom w:val="single" w:sz="4" w:space="0" w:color="auto"/>
              <w:right w:val="single" w:sz="4" w:space="0" w:color="auto"/>
            </w:tcBorders>
            <w:hideMark/>
          </w:tcPr>
          <w:p w14:paraId="5B8170B3"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22.5 (5.8)</w:t>
            </w:r>
            <w:r w:rsidRPr="00CC7A3A">
              <w:rPr>
                <w:rFonts w:ascii="Times New Roman" w:hAnsi="Times New Roman" w:cs="Times New Roman"/>
                <w:sz w:val="24"/>
                <w:szCs w:val="24"/>
                <w:vertAlign w:val="superscript"/>
                <w:lang w:val="en-AU"/>
              </w:rPr>
              <w:t xml:space="preserve"> a</w:t>
            </w:r>
          </w:p>
        </w:tc>
        <w:tc>
          <w:tcPr>
            <w:tcW w:w="1418" w:type="dxa"/>
            <w:tcBorders>
              <w:top w:val="single" w:sz="4" w:space="0" w:color="auto"/>
              <w:left w:val="single" w:sz="4" w:space="0" w:color="auto"/>
              <w:bottom w:val="single" w:sz="4" w:space="0" w:color="auto"/>
              <w:right w:val="single" w:sz="4" w:space="0" w:color="auto"/>
            </w:tcBorders>
            <w:hideMark/>
          </w:tcPr>
          <w:p w14:paraId="0FCD7525"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47.4 (48.3)</w:t>
            </w:r>
            <w:r w:rsidRPr="00CC7A3A">
              <w:rPr>
                <w:rFonts w:ascii="Times New Roman" w:hAnsi="Times New Roman" w:cs="Times New Roman"/>
                <w:sz w:val="24"/>
                <w:szCs w:val="24"/>
                <w:vertAlign w:val="superscript"/>
                <w:lang w:val="en-AU"/>
              </w:rPr>
              <w:t xml:space="preserve"> a</w:t>
            </w:r>
          </w:p>
        </w:tc>
        <w:tc>
          <w:tcPr>
            <w:tcW w:w="1276" w:type="dxa"/>
            <w:tcBorders>
              <w:top w:val="single" w:sz="4" w:space="0" w:color="auto"/>
              <w:left w:val="single" w:sz="4" w:space="0" w:color="auto"/>
              <w:bottom w:val="single" w:sz="4" w:space="0" w:color="auto"/>
              <w:right w:val="single" w:sz="4" w:space="0" w:color="auto"/>
            </w:tcBorders>
            <w:hideMark/>
          </w:tcPr>
          <w:p w14:paraId="5813D86B" w14:textId="77777777" w:rsidR="00D66B3F" w:rsidRPr="00CC7A3A" w:rsidRDefault="00B55C0B"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23</w:t>
            </w:r>
          </w:p>
        </w:tc>
        <w:tc>
          <w:tcPr>
            <w:tcW w:w="1700" w:type="dxa"/>
            <w:tcBorders>
              <w:top w:val="single" w:sz="4" w:space="0" w:color="auto"/>
              <w:left w:val="single" w:sz="4" w:space="0" w:color="auto"/>
              <w:bottom w:val="single" w:sz="4" w:space="0" w:color="auto"/>
              <w:right w:val="single" w:sz="4" w:space="0" w:color="auto"/>
            </w:tcBorders>
          </w:tcPr>
          <w:p w14:paraId="0C6261C2" w14:textId="77777777" w:rsidR="00D66B3F" w:rsidRPr="00CC7A3A" w:rsidRDefault="00123992" w:rsidP="00163F9A">
            <w:pPr>
              <w:spacing w:line="480" w:lineRule="auto"/>
              <w:jc w:val="left"/>
              <w:rPr>
                <w:rFonts w:ascii="Times New Roman" w:eastAsiaTheme="minorEastAsia" w:hAnsi="Times New Roman" w:cs="Times New Roman"/>
                <w:sz w:val="24"/>
                <w:szCs w:val="24"/>
                <w:lang w:val="en-AU"/>
              </w:rPr>
            </w:pPr>
            <w:r w:rsidRPr="00CC7A3A">
              <w:rPr>
                <w:rFonts w:ascii="Times New Roman" w:eastAsiaTheme="minorEastAsia" w:hAnsi="Times New Roman" w:cs="Times New Roman"/>
                <w:sz w:val="24"/>
                <w:szCs w:val="24"/>
                <w:lang w:val="en-AU"/>
              </w:rPr>
              <w:t>558.3 (153.9)</w:t>
            </w:r>
          </w:p>
        </w:tc>
      </w:tr>
      <w:tr w:rsidR="00CC7A3A" w:rsidRPr="00CC7A3A" w14:paraId="357806C6" w14:textId="77777777" w:rsidTr="00C27454">
        <w:tc>
          <w:tcPr>
            <w:tcW w:w="1275" w:type="dxa"/>
            <w:tcBorders>
              <w:top w:val="single" w:sz="4" w:space="0" w:color="auto"/>
              <w:left w:val="single" w:sz="4" w:space="0" w:color="auto"/>
              <w:bottom w:val="single" w:sz="4" w:space="0" w:color="auto"/>
              <w:right w:val="single" w:sz="4" w:space="0" w:color="auto"/>
            </w:tcBorders>
            <w:hideMark/>
          </w:tcPr>
          <w:p w14:paraId="65AB057E"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 xml:space="preserve">ZMD </w:t>
            </w:r>
          </w:p>
          <w:p w14:paraId="6CFEA436"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(SZ = 85)</w:t>
            </w:r>
          </w:p>
        </w:tc>
        <w:tc>
          <w:tcPr>
            <w:tcW w:w="1275" w:type="dxa"/>
            <w:tcBorders>
              <w:top w:val="single" w:sz="4" w:space="0" w:color="auto"/>
              <w:left w:val="single" w:sz="4" w:space="0" w:color="auto"/>
              <w:bottom w:val="single" w:sz="4" w:space="0" w:color="auto"/>
              <w:right w:val="single" w:sz="4" w:space="0" w:color="auto"/>
            </w:tcBorders>
            <w:hideMark/>
          </w:tcPr>
          <w:p w14:paraId="7FEEABF7"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24.7 (4.7)</w:t>
            </w:r>
          </w:p>
        </w:tc>
        <w:tc>
          <w:tcPr>
            <w:tcW w:w="1276" w:type="dxa"/>
            <w:tcBorders>
              <w:top w:val="single" w:sz="4" w:space="0" w:color="auto"/>
              <w:left w:val="single" w:sz="4" w:space="0" w:color="auto"/>
              <w:bottom w:val="single" w:sz="4" w:space="0" w:color="auto"/>
              <w:right w:val="single" w:sz="4" w:space="0" w:color="auto"/>
            </w:tcBorders>
            <w:hideMark/>
          </w:tcPr>
          <w:p w14:paraId="024828C8"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20.9 (5.7)</w:t>
            </w:r>
          </w:p>
        </w:tc>
        <w:tc>
          <w:tcPr>
            <w:tcW w:w="1561" w:type="dxa"/>
            <w:tcBorders>
              <w:top w:val="single" w:sz="4" w:space="0" w:color="auto"/>
              <w:left w:val="single" w:sz="4" w:space="0" w:color="auto"/>
              <w:bottom w:val="single" w:sz="4" w:space="0" w:color="auto"/>
              <w:right w:val="single" w:sz="4" w:space="0" w:color="auto"/>
            </w:tcBorders>
            <w:hideMark/>
          </w:tcPr>
          <w:p w14:paraId="2551327C"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24.7 (6.7)</w:t>
            </w:r>
          </w:p>
        </w:tc>
        <w:tc>
          <w:tcPr>
            <w:tcW w:w="1418" w:type="dxa"/>
            <w:tcBorders>
              <w:top w:val="single" w:sz="4" w:space="0" w:color="auto"/>
              <w:left w:val="single" w:sz="4" w:space="0" w:color="auto"/>
              <w:bottom w:val="single" w:sz="4" w:space="0" w:color="auto"/>
              <w:right w:val="single" w:sz="4" w:space="0" w:color="auto"/>
            </w:tcBorders>
            <w:hideMark/>
          </w:tcPr>
          <w:p w14:paraId="370A90DF"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56.4 (54.3)</w:t>
            </w:r>
          </w:p>
        </w:tc>
        <w:tc>
          <w:tcPr>
            <w:tcW w:w="1276" w:type="dxa"/>
            <w:tcBorders>
              <w:top w:val="single" w:sz="4" w:space="0" w:color="auto"/>
              <w:left w:val="single" w:sz="4" w:space="0" w:color="auto"/>
              <w:bottom w:val="single" w:sz="4" w:space="0" w:color="auto"/>
              <w:right w:val="single" w:sz="4" w:space="0" w:color="auto"/>
            </w:tcBorders>
            <w:hideMark/>
          </w:tcPr>
          <w:p w14:paraId="2B6492FB" w14:textId="77777777" w:rsidR="00D66B3F" w:rsidRPr="00CC7A3A" w:rsidRDefault="00B55C0B"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35</w:t>
            </w:r>
          </w:p>
        </w:tc>
        <w:tc>
          <w:tcPr>
            <w:tcW w:w="1700" w:type="dxa"/>
            <w:tcBorders>
              <w:top w:val="single" w:sz="4" w:space="0" w:color="auto"/>
              <w:left w:val="single" w:sz="4" w:space="0" w:color="auto"/>
              <w:bottom w:val="single" w:sz="4" w:space="0" w:color="auto"/>
              <w:right w:val="single" w:sz="4" w:space="0" w:color="auto"/>
            </w:tcBorders>
          </w:tcPr>
          <w:p w14:paraId="4C67641A" w14:textId="77777777" w:rsidR="00D66B3F" w:rsidRPr="00CC7A3A" w:rsidRDefault="00123992" w:rsidP="00163F9A">
            <w:pPr>
              <w:spacing w:line="480" w:lineRule="auto"/>
              <w:jc w:val="left"/>
              <w:rPr>
                <w:rFonts w:ascii="Times New Roman" w:eastAsiaTheme="minorEastAsia" w:hAnsi="Times New Roman" w:cs="Times New Roman"/>
                <w:sz w:val="24"/>
                <w:szCs w:val="24"/>
                <w:lang w:val="en-AU"/>
              </w:rPr>
            </w:pPr>
            <w:r w:rsidRPr="00CC7A3A">
              <w:rPr>
                <w:rFonts w:ascii="Times New Roman" w:eastAsiaTheme="minorEastAsia" w:hAnsi="Times New Roman" w:cs="Times New Roman"/>
                <w:sz w:val="24"/>
                <w:szCs w:val="24"/>
                <w:lang w:val="en-AU"/>
              </w:rPr>
              <w:t>600 (0)</w:t>
            </w:r>
          </w:p>
        </w:tc>
      </w:tr>
      <w:tr w:rsidR="00CC7A3A" w:rsidRPr="00CC7A3A" w14:paraId="194087B6" w14:textId="77777777" w:rsidTr="00C27454">
        <w:tc>
          <w:tcPr>
            <w:tcW w:w="1275" w:type="dxa"/>
            <w:tcBorders>
              <w:top w:val="single" w:sz="4" w:space="0" w:color="auto"/>
              <w:left w:val="single" w:sz="4" w:space="0" w:color="auto"/>
              <w:bottom w:val="single" w:sz="4" w:space="0" w:color="auto"/>
              <w:right w:val="single" w:sz="4" w:space="0" w:color="auto"/>
            </w:tcBorders>
            <w:hideMark/>
          </w:tcPr>
          <w:p w14:paraId="58A89ECA"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 xml:space="preserve">Total </w:t>
            </w:r>
          </w:p>
          <w:p w14:paraId="57E08273"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(SZ = 662)</w:t>
            </w:r>
          </w:p>
        </w:tc>
        <w:tc>
          <w:tcPr>
            <w:tcW w:w="1275" w:type="dxa"/>
            <w:tcBorders>
              <w:top w:val="single" w:sz="4" w:space="0" w:color="auto"/>
              <w:left w:val="single" w:sz="4" w:space="0" w:color="auto"/>
              <w:bottom w:val="single" w:sz="4" w:space="0" w:color="auto"/>
              <w:right w:val="single" w:sz="4" w:space="0" w:color="auto"/>
            </w:tcBorders>
            <w:hideMark/>
          </w:tcPr>
          <w:p w14:paraId="5AF9522A"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24.0 (4.2)</w:t>
            </w:r>
          </w:p>
        </w:tc>
        <w:tc>
          <w:tcPr>
            <w:tcW w:w="1276" w:type="dxa"/>
            <w:tcBorders>
              <w:top w:val="single" w:sz="4" w:space="0" w:color="auto"/>
              <w:left w:val="single" w:sz="4" w:space="0" w:color="auto"/>
              <w:bottom w:val="single" w:sz="4" w:space="0" w:color="auto"/>
              <w:right w:val="single" w:sz="4" w:space="0" w:color="auto"/>
            </w:tcBorders>
            <w:hideMark/>
          </w:tcPr>
          <w:p w14:paraId="29D1EDAD"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20.5 (6.2)</w:t>
            </w:r>
          </w:p>
        </w:tc>
        <w:tc>
          <w:tcPr>
            <w:tcW w:w="1561" w:type="dxa"/>
            <w:tcBorders>
              <w:top w:val="single" w:sz="4" w:space="0" w:color="auto"/>
              <w:left w:val="single" w:sz="4" w:space="0" w:color="auto"/>
              <w:bottom w:val="single" w:sz="4" w:space="0" w:color="auto"/>
              <w:right w:val="single" w:sz="4" w:space="0" w:color="auto"/>
            </w:tcBorders>
            <w:hideMark/>
          </w:tcPr>
          <w:p w14:paraId="7597C635"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23.5 (6.1)</w:t>
            </w:r>
          </w:p>
        </w:tc>
        <w:tc>
          <w:tcPr>
            <w:tcW w:w="1418" w:type="dxa"/>
            <w:tcBorders>
              <w:top w:val="single" w:sz="4" w:space="0" w:color="auto"/>
              <w:left w:val="single" w:sz="4" w:space="0" w:color="auto"/>
              <w:bottom w:val="single" w:sz="4" w:space="0" w:color="auto"/>
              <w:right w:val="single" w:sz="4" w:space="0" w:color="auto"/>
            </w:tcBorders>
            <w:hideMark/>
          </w:tcPr>
          <w:p w14:paraId="5A9BE094" w14:textId="77777777" w:rsidR="00D66B3F" w:rsidRPr="00CC7A3A" w:rsidRDefault="00D66B3F" w:rsidP="00163F9A">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49.6 (51.6)</w:t>
            </w:r>
          </w:p>
        </w:tc>
        <w:tc>
          <w:tcPr>
            <w:tcW w:w="1276" w:type="dxa"/>
            <w:tcBorders>
              <w:top w:val="single" w:sz="4" w:space="0" w:color="auto"/>
              <w:left w:val="single" w:sz="4" w:space="0" w:color="auto"/>
              <w:bottom w:val="single" w:sz="4" w:space="0" w:color="auto"/>
              <w:right w:val="single" w:sz="4" w:space="0" w:color="auto"/>
            </w:tcBorders>
            <w:hideMark/>
          </w:tcPr>
          <w:p w14:paraId="29037B63" w14:textId="77777777" w:rsidR="00D66B3F" w:rsidRPr="00CC7A3A" w:rsidRDefault="00D66B3F" w:rsidP="00134970">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2</w:t>
            </w:r>
            <w:r w:rsidR="00134970" w:rsidRPr="00CC7A3A">
              <w:rPr>
                <w:rFonts w:ascii="Times New Roman" w:hAnsi="Times New Roman" w:cs="Times New Roman"/>
                <w:sz w:val="24"/>
                <w:szCs w:val="24"/>
                <w:lang w:val="en-AU"/>
              </w:rPr>
              <w:t>69</w:t>
            </w:r>
          </w:p>
        </w:tc>
        <w:tc>
          <w:tcPr>
            <w:tcW w:w="1700" w:type="dxa"/>
            <w:tcBorders>
              <w:top w:val="single" w:sz="4" w:space="0" w:color="auto"/>
              <w:left w:val="single" w:sz="4" w:space="0" w:color="auto"/>
              <w:bottom w:val="single" w:sz="4" w:space="0" w:color="auto"/>
              <w:right w:val="single" w:sz="4" w:space="0" w:color="auto"/>
            </w:tcBorders>
          </w:tcPr>
          <w:p w14:paraId="05A154D8" w14:textId="77777777" w:rsidR="00D66B3F" w:rsidRPr="00CC7A3A" w:rsidRDefault="00123992" w:rsidP="00163F9A">
            <w:pPr>
              <w:spacing w:line="480" w:lineRule="auto"/>
              <w:jc w:val="left"/>
              <w:rPr>
                <w:rFonts w:ascii="Times New Roman" w:eastAsiaTheme="minorEastAsia" w:hAnsi="Times New Roman" w:cs="Times New Roman"/>
                <w:sz w:val="24"/>
                <w:szCs w:val="24"/>
                <w:lang w:val="en-AU"/>
              </w:rPr>
            </w:pPr>
            <w:r w:rsidRPr="00CC7A3A">
              <w:rPr>
                <w:rFonts w:ascii="Times New Roman" w:eastAsiaTheme="minorEastAsia" w:hAnsi="Times New Roman" w:cs="Times New Roman"/>
                <w:sz w:val="24"/>
                <w:szCs w:val="24"/>
                <w:lang w:val="en-AU"/>
              </w:rPr>
              <w:t>411 (204.3)</w:t>
            </w:r>
          </w:p>
        </w:tc>
      </w:tr>
    </w:tbl>
    <w:p w14:paraId="5BA30F28" w14:textId="77777777" w:rsidR="005D755E" w:rsidRPr="00CC7A3A" w:rsidRDefault="005D755E" w:rsidP="005D755E">
      <w:pPr>
        <w:spacing w:line="480" w:lineRule="auto"/>
        <w:jc w:val="left"/>
        <w:rPr>
          <w:rFonts w:ascii="Times New Roman" w:hAnsi="Times New Roman" w:cs="Times New Roman"/>
          <w:sz w:val="24"/>
          <w:szCs w:val="24"/>
          <w:lang w:val="en-AU"/>
        </w:rPr>
      </w:pPr>
      <w:proofErr w:type="gramStart"/>
      <w:r w:rsidRPr="00CC7A3A">
        <w:rPr>
          <w:rFonts w:ascii="Times New Roman" w:hAnsi="Times New Roman" w:cs="Times New Roman"/>
          <w:sz w:val="24"/>
          <w:szCs w:val="24"/>
          <w:vertAlign w:val="superscript"/>
          <w:lang w:val="en-AU"/>
        </w:rPr>
        <w:lastRenderedPageBreak/>
        <w:t>a</w:t>
      </w:r>
      <w:proofErr w:type="gramEnd"/>
      <w:r w:rsidRPr="00CC7A3A">
        <w:rPr>
          <w:rFonts w:ascii="Times New Roman" w:hAnsi="Times New Roman" w:cs="Times New Roman"/>
          <w:sz w:val="24"/>
          <w:szCs w:val="24"/>
          <w:lang w:val="en-AU"/>
        </w:rPr>
        <w:t xml:space="preserve"> Missing data at the sites ranged from N = 1 to N = 7.</w:t>
      </w:r>
    </w:p>
    <w:p w14:paraId="19895AA9" w14:textId="77777777" w:rsidR="00934855" w:rsidRPr="00CC7A3A" w:rsidRDefault="00934855" w:rsidP="00934855">
      <w:pPr>
        <w:pStyle w:val="a8"/>
        <w:spacing w:after="0" w:line="480" w:lineRule="auto"/>
        <w:ind w:firstLineChars="0" w:firstLine="0"/>
        <w:rPr>
          <w:rFonts w:cs="Times New Roman"/>
          <w:sz w:val="24"/>
          <w:szCs w:val="24"/>
          <w:lang w:val="en-AU"/>
        </w:rPr>
      </w:pPr>
      <w:proofErr w:type="gramStart"/>
      <w:r w:rsidRPr="00CC7A3A">
        <w:rPr>
          <w:rFonts w:cs="Times New Roman"/>
          <w:sz w:val="24"/>
          <w:szCs w:val="24"/>
          <w:vertAlign w:val="superscript"/>
          <w:lang w:val="en-AU"/>
        </w:rPr>
        <w:t>b</w:t>
      </w:r>
      <w:proofErr w:type="gramEnd"/>
      <w:r w:rsidRPr="00CC7A3A">
        <w:rPr>
          <w:rFonts w:cs="Times New Roman"/>
          <w:sz w:val="24"/>
          <w:szCs w:val="24"/>
          <w:lang w:val="en-AU"/>
        </w:rPr>
        <w:t xml:space="preserve"> Data were missing for 362 patients.</w:t>
      </w:r>
    </w:p>
    <w:p w14:paraId="4567B2CD" w14:textId="77777777" w:rsidR="005D755E" w:rsidRPr="00CC7A3A" w:rsidRDefault="005D755E" w:rsidP="005D755E">
      <w:pPr>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 xml:space="preserve">Abbreviations: GB, Guangzhou Brain Hospital; HLG, Beijing </w:t>
      </w:r>
      <w:proofErr w:type="spellStart"/>
      <w:r w:rsidRPr="00CC7A3A">
        <w:rPr>
          <w:rFonts w:ascii="Times New Roman" w:hAnsi="Times New Roman" w:cs="Times New Roman"/>
          <w:sz w:val="24"/>
          <w:szCs w:val="24"/>
          <w:lang w:val="en-AU"/>
        </w:rPr>
        <w:t>Huilongguan</w:t>
      </w:r>
      <w:proofErr w:type="spellEnd"/>
      <w:r w:rsidRPr="00CC7A3A">
        <w:rPr>
          <w:rFonts w:ascii="Times New Roman" w:hAnsi="Times New Roman" w:cs="Times New Roman"/>
          <w:sz w:val="24"/>
          <w:szCs w:val="24"/>
          <w:lang w:val="en-AU"/>
        </w:rPr>
        <w:t xml:space="preserve"> Hospital; HMG, Henan Mental Hospital GE scanning site; HMS, Henan Mental Hospital Siemens scanning site; </w:t>
      </w:r>
      <w:r w:rsidR="005E781F" w:rsidRPr="00CC7A3A">
        <w:rPr>
          <w:rFonts w:ascii="Times New Roman" w:hAnsi="Times New Roman" w:cs="Times New Roman"/>
          <w:sz w:val="24"/>
          <w:szCs w:val="24"/>
          <w:lang w:val="en-AU"/>
        </w:rPr>
        <w:t xml:space="preserve">NA, not available; </w:t>
      </w:r>
      <w:r w:rsidRPr="00CC7A3A">
        <w:rPr>
          <w:rFonts w:ascii="Times New Roman" w:hAnsi="Times New Roman" w:cs="Times New Roman"/>
          <w:sz w:val="24"/>
          <w:szCs w:val="24"/>
          <w:lang w:val="en-AU"/>
        </w:rPr>
        <w:t xml:space="preserve">PANSS, Positive and Negative Syndrome Scale; PKUH6, Peking University Six Hospital; RWU, </w:t>
      </w:r>
      <w:proofErr w:type="spellStart"/>
      <w:r w:rsidRPr="00CC7A3A">
        <w:rPr>
          <w:rFonts w:ascii="Times New Roman" w:hAnsi="Times New Roman" w:cs="Times New Roman"/>
          <w:sz w:val="24"/>
          <w:szCs w:val="24"/>
          <w:lang w:val="en-AU"/>
        </w:rPr>
        <w:t>Renmin</w:t>
      </w:r>
      <w:proofErr w:type="spellEnd"/>
      <w:r w:rsidRPr="00CC7A3A">
        <w:rPr>
          <w:rFonts w:ascii="Times New Roman" w:hAnsi="Times New Roman" w:cs="Times New Roman"/>
          <w:sz w:val="24"/>
          <w:szCs w:val="24"/>
          <w:lang w:val="en-AU"/>
        </w:rPr>
        <w:t xml:space="preserve"> Hospital of Wuhan University; XJ, </w:t>
      </w:r>
      <w:proofErr w:type="spellStart"/>
      <w:r w:rsidRPr="00CC7A3A">
        <w:rPr>
          <w:rFonts w:ascii="Times New Roman" w:hAnsi="Times New Roman" w:cs="Times New Roman"/>
          <w:sz w:val="24"/>
          <w:szCs w:val="24"/>
          <w:lang w:val="en-AU"/>
        </w:rPr>
        <w:t>Xijing</w:t>
      </w:r>
      <w:proofErr w:type="spellEnd"/>
      <w:r w:rsidRPr="00CC7A3A">
        <w:rPr>
          <w:rFonts w:ascii="Times New Roman" w:hAnsi="Times New Roman" w:cs="Times New Roman"/>
          <w:sz w:val="24"/>
          <w:szCs w:val="24"/>
          <w:lang w:val="en-AU"/>
        </w:rPr>
        <w:t xml:space="preserve"> Hospital; ZMD, </w:t>
      </w:r>
      <w:proofErr w:type="spellStart"/>
      <w:r w:rsidRPr="00CC7A3A">
        <w:rPr>
          <w:rFonts w:ascii="Times New Roman" w:hAnsi="Times New Roman" w:cs="Times New Roman"/>
          <w:sz w:val="24"/>
          <w:szCs w:val="24"/>
          <w:lang w:val="en-AU"/>
        </w:rPr>
        <w:t>Zhumadian</w:t>
      </w:r>
      <w:proofErr w:type="spellEnd"/>
      <w:r w:rsidRPr="00CC7A3A">
        <w:rPr>
          <w:rFonts w:ascii="Times New Roman" w:hAnsi="Times New Roman" w:cs="Times New Roman"/>
          <w:sz w:val="24"/>
          <w:szCs w:val="24"/>
          <w:lang w:val="en-AU"/>
        </w:rPr>
        <w:t xml:space="preserve"> </w:t>
      </w:r>
      <w:r w:rsidRPr="00CC7A3A">
        <w:rPr>
          <w:rFonts w:ascii="Times New Roman" w:eastAsia="Arial Unicode MS" w:hAnsi="Times New Roman" w:cs="Times New Roman"/>
          <w:sz w:val="24"/>
          <w:szCs w:val="24"/>
          <w:lang w:val="en-AU"/>
        </w:rPr>
        <w:t xml:space="preserve">Psychiatric </w:t>
      </w:r>
      <w:r w:rsidRPr="00CC7A3A">
        <w:rPr>
          <w:rFonts w:ascii="Times New Roman" w:hAnsi="Times New Roman" w:cs="Times New Roman"/>
          <w:sz w:val="24"/>
          <w:szCs w:val="24"/>
          <w:lang w:val="en-AU"/>
        </w:rPr>
        <w:t>Hospital.</w:t>
      </w:r>
    </w:p>
    <w:p w14:paraId="36433F29" w14:textId="77777777" w:rsidR="005D755E" w:rsidRPr="00CC7A3A" w:rsidRDefault="005D755E">
      <w:pPr>
        <w:widowControl/>
        <w:jc w:val="left"/>
        <w:rPr>
          <w:rFonts w:ascii="Times New Roman" w:hAnsi="Times New Roman" w:cs="Times New Roman"/>
          <w:b/>
          <w:sz w:val="24"/>
          <w:szCs w:val="24"/>
          <w:lang w:val="en-AU"/>
        </w:rPr>
      </w:pPr>
      <w:r w:rsidRPr="00CC7A3A">
        <w:rPr>
          <w:rFonts w:ascii="Times New Roman" w:hAnsi="Times New Roman" w:cs="Times New Roman"/>
          <w:b/>
          <w:sz w:val="24"/>
          <w:szCs w:val="24"/>
          <w:lang w:val="en-AU"/>
        </w:rPr>
        <w:br w:type="page"/>
      </w:r>
    </w:p>
    <w:p w14:paraId="4CDAD5D2" w14:textId="77777777" w:rsidR="005D755E" w:rsidRPr="00CC7A3A" w:rsidRDefault="005D755E" w:rsidP="00E90852">
      <w:pPr>
        <w:spacing w:line="480" w:lineRule="auto"/>
        <w:jc w:val="left"/>
        <w:rPr>
          <w:rFonts w:ascii="Times New Roman" w:hAnsi="Times New Roman" w:cs="Times New Roman"/>
          <w:b/>
          <w:sz w:val="24"/>
          <w:szCs w:val="24"/>
          <w:lang w:val="en-AU"/>
        </w:rPr>
      </w:pPr>
    </w:p>
    <w:p w14:paraId="7739307B" w14:textId="6805E195" w:rsidR="00F23CF7" w:rsidRPr="00CC7A3A" w:rsidRDefault="0002020B" w:rsidP="00161FAD">
      <w:pPr>
        <w:spacing w:line="480" w:lineRule="auto"/>
        <w:jc w:val="left"/>
        <w:rPr>
          <w:rFonts w:ascii="Times New Roman" w:hAnsi="Times New Roman" w:cs="Times New Roman"/>
          <w:b/>
          <w:sz w:val="24"/>
          <w:szCs w:val="24"/>
          <w:lang w:val="en-AU"/>
        </w:rPr>
      </w:pPr>
      <w:r w:rsidRPr="00CC7A3A">
        <w:rPr>
          <w:rFonts w:ascii="Times New Roman" w:hAnsi="Times New Roman" w:cs="Times New Roman"/>
          <w:b/>
          <w:sz w:val="24"/>
          <w:szCs w:val="24"/>
          <w:lang w:val="en-AU"/>
        </w:rPr>
        <w:t>Supplementary</w:t>
      </w:r>
      <w:r w:rsidR="001C3FF2" w:rsidRPr="00CC7A3A">
        <w:rPr>
          <w:rFonts w:ascii="Times New Roman" w:hAnsi="Times New Roman" w:cs="Times New Roman"/>
          <w:b/>
          <w:sz w:val="24"/>
          <w:szCs w:val="24"/>
          <w:lang w:val="en-AU"/>
        </w:rPr>
        <w:t xml:space="preserve"> </w:t>
      </w:r>
      <w:r w:rsidR="00D656AC" w:rsidRPr="00CC7A3A">
        <w:rPr>
          <w:rFonts w:ascii="Times New Roman" w:hAnsi="Times New Roman" w:cs="Times New Roman"/>
          <w:b/>
          <w:sz w:val="24"/>
          <w:szCs w:val="24"/>
          <w:lang w:val="en-AU"/>
        </w:rPr>
        <w:t>T</w:t>
      </w:r>
      <w:r w:rsidR="00E90852" w:rsidRPr="00CC7A3A">
        <w:rPr>
          <w:rFonts w:ascii="Times New Roman" w:hAnsi="Times New Roman" w:cs="Times New Roman"/>
          <w:b/>
          <w:sz w:val="24"/>
          <w:szCs w:val="24"/>
          <w:lang w:val="en-AU"/>
        </w:rPr>
        <w:t xml:space="preserve">able </w:t>
      </w:r>
      <w:r w:rsidR="006E285A" w:rsidRPr="00CC7A3A">
        <w:rPr>
          <w:rFonts w:ascii="Times New Roman" w:hAnsi="Times New Roman" w:cs="Times New Roman"/>
          <w:b/>
          <w:sz w:val="24"/>
          <w:szCs w:val="24"/>
          <w:lang w:val="en-AU"/>
        </w:rPr>
        <w:t>3</w:t>
      </w:r>
      <w:r w:rsidR="00E90852" w:rsidRPr="00CC7A3A">
        <w:rPr>
          <w:rFonts w:ascii="Times New Roman" w:hAnsi="Times New Roman" w:cs="Times New Roman"/>
          <w:b/>
          <w:sz w:val="24"/>
          <w:szCs w:val="24"/>
          <w:lang w:val="en-AU"/>
        </w:rPr>
        <w:t xml:space="preserve">. Scanning sequences and parameters used at each </w:t>
      </w:r>
      <w:proofErr w:type="spellStart"/>
      <w:r w:rsidR="00E90852" w:rsidRPr="00CC7A3A">
        <w:rPr>
          <w:rFonts w:ascii="Times New Roman" w:hAnsi="Times New Roman" w:cs="Times New Roman"/>
          <w:b/>
          <w:sz w:val="24"/>
          <w:szCs w:val="24"/>
          <w:lang w:val="en-AU"/>
        </w:rPr>
        <w:t>center</w:t>
      </w:r>
      <w:proofErr w:type="spellEnd"/>
      <w:r w:rsidR="00E90852" w:rsidRPr="00CC7A3A">
        <w:rPr>
          <w:rFonts w:ascii="Times New Roman" w:hAnsi="Times New Roman" w:cs="Times New Roman"/>
          <w:b/>
          <w:sz w:val="24"/>
          <w:szCs w:val="24"/>
          <w:lang w:val="en-AU"/>
        </w:rPr>
        <w:t xml:space="preserve"> </w:t>
      </w:r>
    </w:p>
    <w:tbl>
      <w:tblPr>
        <w:tblW w:w="10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1127"/>
        <w:gridCol w:w="1316"/>
        <w:gridCol w:w="1316"/>
        <w:gridCol w:w="1316"/>
        <w:gridCol w:w="1316"/>
        <w:gridCol w:w="1316"/>
        <w:gridCol w:w="1316"/>
      </w:tblGrid>
      <w:tr w:rsidR="00CC7A3A" w:rsidRPr="00CC7A3A" w14:paraId="524B28D3" w14:textId="77777777" w:rsidTr="00F23CF7">
        <w:trPr>
          <w:jc w:val="center"/>
        </w:trPr>
        <w:tc>
          <w:tcPr>
            <w:tcW w:w="1016" w:type="dxa"/>
            <w:vAlign w:val="center"/>
          </w:tcPr>
          <w:p w14:paraId="389882B3" w14:textId="77777777" w:rsidR="00F23CF7" w:rsidRPr="00CC7A3A" w:rsidRDefault="00F23CF7" w:rsidP="00161FAD">
            <w:pPr>
              <w:spacing w:line="480" w:lineRule="auto"/>
              <w:ind w:firstLine="500"/>
              <w:rPr>
                <w:rFonts w:ascii="Times New Roman" w:eastAsia="Arial Unicode MS" w:hAnsi="Times New Roman" w:cs="Times New Roman"/>
                <w:sz w:val="20"/>
                <w:szCs w:val="20"/>
                <w:lang w:val="en-AU"/>
              </w:rPr>
            </w:pPr>
          </w:p>
        </w:tc>
        <w:tc>
          <w:tcPr>
            <w:tcW w:w="0" w:type="auto"/>
            <w:vAlign w:val="center"/>
          </w:tcPr>
          <w:p w14:paraId="4DDACEBD" w14:textId="77777777" w:rsidR="00F23CF7" w:rsidRPr="00CC7A3A" w:rsidRDefault="00F23CF7" w:rsidP="00161FAD">
            <w:pPr>
              <w:spacing w:line="480" w:lineRule="auto"/>
              <w:outlineLvl w:val="0"/>
              <w:rPr>
                <w:rFonts w:ascii="Times New Roman" w:eastAsia="Arial Unicode MS" w:hAnsi="Times New Roman" w:cs="Times New Roman"/>
                <w:sz w:val="20"/>
                <w:szCs w:val="20"/>
                <w:lang w:val="en-AU"/>
              </w:rPr>
            </w:pPr>
            <w:proofErr w:type="spellStart"/>
            <w:r w:rsidRPr="00CC7A3A">
              <w:rPr>
                <w:rFonts w:ascii="Times New Roman" w:eastAsia="Arial Unicode MS" w:hAnsi="Times New Roman" w:cs="Times New Roman"/>
                <w:sz w:val="20"/>
                <w:szCs w:val="20"/>
                <w:lang w:val="en-AU"/>
              </w:rPr>
              <w:t>Center</w:t>
            </w:r>
            <w:proofErr w:type="spellEnd"/>
          </w:p>
        </w:tc>
        <w:tc>
          <w:tcPr>
            <w:tcW w:w="0" w:type="auto"/>
            <w:vAlign w:val="center"/>
          </w:tcPr>
          <w:p w14:paraId="5E3A0DF6" w14:textId="77777777" w:rsidR="00F23CF7" w:rsidRPr="00CC7A3A" w:rsidRDefault="00F23CF7" w:rsidP="00161FAD">
            <w:pPr>
              <w:spacing w:line="480" w:lineRule="auto"/>
              <w:outlineLvl w:val="0"/>
              <w:rPr>
                <w:rFonts w:ascii="Times New Roman" w:eastAsia="Arial Unicode MS" w:hAnsi="Times New Roman" w:cs="Times New Roman"/>
                <w:sz w:val="20"/>
                <w:szCs w:val="20"/>
                <w:lang w:val="en-AU"/>
              </w:rPr>
            </w:pPr>
            <w:r w:rsidRPr="00CC7A3A">
              <w:rPr>
                <w:rFonts w:ascii="Times New Roman" w:eastAsia="Arial Unicode MS" w:hAnsi="Times New Roman" w:cs="Times New Roman"/>
                <w:sz w:val="20"/>
                <w:szCs w:val="20"/>
                <w:lang w:val="en-AU"/>
              </w:rPr>
              <w:t>PKUH6, HLG, XJ</w:t>
            </w:r>
          </w:p>
        </w:tc>
        <w:tc>
          <w:tcPr>
            <w:tcW w:w="0" w:type="auto"/>
            <w:vAlign w:val="center"/>
          </w:tcPr>
          <w:p w14:paraId="74368662" w14:textId="77777777" w:rsidR="00F23CF7" w:rsidRPr="00CC7A3A" w:rsidRDefault="00F23CF7" w:rsidP="00161FAD">
            <w:pPr>
              <w:spacing w:line="480" w:lineRule="auto"/>
              <w:outlineLvl w:val="0"/>
              <w:rPr>
                <w:rFonts w:ascii="Times New Roman" w:eastAsia="Arial Unicode MS" w:hAnsi="Times New Roman" w:cs="Times New Roman"/>
                <w:sz w:val="20"/>
                <w:szCs w:val="20"/>
                <w:lang w:val="en-AU"/>
              </w:rPr>
            </w:pPr>
            <w:r w:rsidRPr="00CC7A3A">
              <w:rPr>
                <w:rFonts w:ascii="Times New Roman" w:eastAsia="Arial Unicode MS" w:hAnsi="Times New Roman" w:cs="Times New Roman"/>
                <w:sz w:val="20"/>
                <w:szCs w:val="20"/>
                <w:lang w:val="en-AU"/>
              </w:rPr>
              <w:t>HMS</w:t>
            </w:r>
          </w:p>
        </w:tc>
        <w:tc>
          <w:tcPr>
            <w:tcW w:w="0" w:type="auto"/>
            <w:vAlign w:val="center"/>
          </w:tcPr>
          <w:p w14:paraId="6ACE4CA5" w14:textId="77777777" w:rsidR="00F23CF7" w:rsidRPr="00CC7A3A" w:rsidRDefault="00F23CF7" w:rsidP="00161FAD">
            <w:pPr>
              <w:spacing w:line="480" w:lineRule="auto"/>
              <w:outlineLvl w:val="0"/>
              <w:rPr>
                <w:rFonts w:ascii="Times New Roman" w:eastAsia="Arial Unicode MS" w:hAnsi="Times New Roman" w:cs="Times New Roman"/>
                <w:sz w:val="20"/>
                <w:szCs w:val="20"/>
                <w:lang w:val="en-AU"/>
              </w:rPr>
            </w:pPr>
            <w:r w:rsidRPr="00CC7A3A">
              <w:rPr>
                <w:rFonts w:ascii="Times New Roman" w:eastAsia="Arial Unicode MS" w:hAnsi="Times New Roman" w:cs="Times New Roman"/>
                <w:sz w:val="20"/>
                <w:szCs w:val="20"/>
                <w:lang w:val="en-AU"/>
              </w:rPr>
              <w:t>GB</w:t>
            </w:r>
          </w:p>
        </w:tc>
        <w:tc>
          <w:tcPr>
            <w:tcW w:w="0" w:type="auto"/>
            <w:vAlign w:val="center"/>
          </w:tcPr>
          <w:p w14:paraId="075F3747" w14:textId="77777777" w:rsidR="00F23CF7" w:rsidRPr="00CC7A3A" w:rsidRDefault="00F23CF7" w:rsidP="00161FAD">
            <w:pPr>
              <w:spacing w:line="480" w:lineRule="auto"/>
              <w:outlineLvl w:val="0"/>
              <w:rPr>
                <w:rFonts w:ascii="Times New Roman" w:eastAsia="Arial Unicode MS" w:hAnsi="Times New Roman" w:cs="Times New Roman"/>
                <w:sz w:val="20"/>
                <w:szCs w:val="20"/>
                <w:lang w:val="en-AU"/>
              </w:rPr>
            </w:pPr>
            <w:r w:rsidRPr="00CC7A3A">
              <w:rPr>
                <w:rFonts w:ascii="Times New Roman" w:eastAsia="Arial Unicode MS" w:hAnsi="Times New Roman" w:cs="Times New Roman"/>
                <w:sz w:val="20"/>
                <w:szCs w:val="20"/>
                <w:lang w:val="en-AU"/>
              </w:rPr>
              <w:t>HMG</w:t>
            </w:r>
          </w:p>
        </w:tc>
        <w:tc>
          <w:tcPr>
            <w:tcW w:w="0" w:type="auto"/>
            <w:vAlign w:val="center"/>
          </w:tcPr>
          <w:p w14:paraId="6AD85078" w14:textId="77777777" w:rsidR="00F23CF7" w:rsidRPr="00CC7A3A" w:rsidRDefault="00F23CF7" w:rsidP="00161FAD">
            <w:pPr>
              <w:spacing w:line="480" w:lineRule="auto"/>
              <w:outlineLvl w:val="0"/>
              <w:rPr>
                <w:rFonts w:ascii="Times New Roman" w:eastAsia="Arial Unicode MS" w:hAnsi="Times New Roman" w:cs="Times New Roman"/>
                <w:sz w:val="20"/>
                <w:szCs w:val="20"/>
                <w:lang w:val="en-AU"/>
              </w:rPr>
            </w:pPr>
            <w:r w:rsidRPr="00CC7A3A">
              <w:rPr>
                <w:rFonts w:ascii="Times New Roman" w:eastAsia="Arial Unicode MS" w:hAnsi="Times New Roman" w:cs="Times New Roman"/>
                <w:sz w:val="20"/>
                <w:szCs w:val="20"/>
                <w:lang w:val="en-AU"/>
              </w:rPr>
              <w:t>RWU</w:t>
            </w:r>
          </w:p>
        </w:tc>
        <w:tc>
          <w:tcPr>
            <w:tcW w:w="1316" w:type="dxa"/>
            <w:vAlign w:val="center"/>
          </w:tcPr>
          <w:p w14:paraId="0793F5D9" w14:textId="77777777" w:rsidR="00F23CF7" w:rsidRPr="00CC7A3A" w:rsidRDefault="00F23CF7" w:rsidP="00161FAD">
            <w:pPr>
              <w:spacing w:line="480" w:lineRule="auto"/>
              <w:outlineLvl w:val="0"/>
              <w:rPr>
                <w:rFonts w:ascii="Times New Roman" w:eastAsia="Arial Unicode MS" w:hAnsi="Times New Roman" w:cs="Times New Roman"/>
                <w:sz w:val="20"/>
                <w:szCs w:val="20"/>
                <w:lang w:val="en-AU"/>
              </w:rPr>
            </w:pPr>
            <w:r w:rsidRPr="00CC7A3A">
              <w:rPr>
                <w:rFonts w:ascii="Times New Roman" w:eastAsia="Arial Unicode MS" w:hAnsi="Times New Roman" w:cs="Times New Roman"/>
                <w:sz w:val="20"/>
                <w:szCs w:val="20"/>
                <w:lang w:val="en-AU"/>
              </w:rPr>
              <w:t>ZMD</w:t>
            </w:r>
          </w:p>
        </w:tc>
      </w:tr>
      <w:tr w:rsidR="00CC7A3A" w:rsidRPr="00CC7A3A" w14:paraId="3EA17FA9" w14:textId="77777777" w:rsidTr="00F23CF7">
        <w:trPr>
          <w:jc w:val="center"/>
        </w:trPr>
        <w:tc>
          <w:tcPr>
            <w:tcW w:w="1016" w:type="dxa"/>
            <w:vMerge w:val="restart"/>
            <w:vAlign w:val="center"/>
          </w:tcPr>
          <w:p w14:paraId="2869F9D3"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Type of 3T MRI scanner</w:t>
            </w:r>
          </w:p>
        </w:tc>
        <w:tc>
          <w:tcPr>
            <w:tcW w:w="0" w:type="auto"/>
            <w:vAlign w:val="center"/>
          </w:tcPr>
          <w:p w14:paraId="04A1DEF6"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Vendor</w:t>
            </w:r>
          </w:p>
        </w:tc>
        <w:tc>
          <w:tcPr>
            <w:tcW w:w="0" w:type="auto"/>
            <w:vAlign w:val="center"/>
          </w:tcPr>
          <w:p w14:paraId="50F32589"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Siemens</w:t>
            </w:r>
          </w:p>
        </w:tc>
        <w:tc>
          <w:tcPr>
            <w:tcW w:w="0" w:type="auto"/>
            <w:vAlign w:val="center"/>
          </w:tcPr>
          <w:p w14:paraId="1AF3CC04"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Siemens</w:t>
            </w:r>
          </w:p>
        </w:tc>
        <w:tc>
          <w:tcPr>
            <w:tcW w:w="0" w:type="auto"/>
            <w:vAlign w:val="center"/>
          </w:tcPr>
          <w:p w14:paraId="15E687BA"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Philips</w:t>
            </w:r>
          </w:p>
        </w:tc>
        <w:tc>
          <w:tcPr>
            <w:tcW w:w="0" w:type="auto"/>
            <w:vAlign w:val="center"/>
          </w:tcPr>
          <w:p w14:paraId="47F1AEFB"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General Electric</w:t>
            </w:r>
          </w:p>
        </w:tc>
        <w:tc>
          <w:tcPr>
            <w:tcW w:w="0" w:type="auto"/>
            <w:vAlign w:val="center"/>
          </w:tcPr>
          <w:p w14:paraId="1DD2A6CE"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General Electric</w:t>
            </w:r>
          </w:p>
        </w:tc>
        <w:tc>
          <w:tcPr>
            <w:tcW w:w="1316" w:type="dxa"/>
            <w:vAlign w:val="center"/>
          </w:tcPr>
          <w:p w14:paraId="3555FB96"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General Electric</w:t>
            </w:r>
          </w:p>
        </w:tc>
      </w:tr>
      <w:tr w:rsidR="00CC7A3A" w:rsidRPr="00CC7A3A" w14:paraId="5D4DA9C1" w14:textId="77777777" w:rsidTr="00F23CF7">
        <w:trPr>
          <w:jc w:val="center"/>
        </w:trPr>
        <w:tc>
          <w:tcPr>
            <w:tcW w:w="1016" w:type="dxa"/>
            <w:vMerge/>
            <w:vAlign w:val="center"/>
          </w:tcPr>
          <w:p w14:paraId="54AB4BE3" w14:textId="77777777" w:rsidR="00F23CF7" w:rsidRPr="00CC7A3A" w:rsidRDefault="00F23CF7" w:rsidP="00161FAD">
            <w:pPr>
              <w:spacing w:line="480" w:lineRule="auto"/>
              <w:ind w:firstLine="525"/>
              <w:rPr>
                <w:rFonts w:ascii="Times New Roman" w:eastAsia="Arial Unicode MS" w:hAnsi="Times New Roman" w:cs="Times New Roman"/>
                <w:sz w:val="20"/>
                <w:szCs w:val="20"/>
              </w:rPr>
            </w:pPr>
          </w:p>
        </w:tc>
        <w:tc>
          <w:tcPr>
            <w:tcW w:w="0" w:type="auto"/>
            <w:vAlign w:val="center"/>
          </w:tcPr>
          <w:p w14:paraId="4A8B26F8"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Model</w:t>
            </w:r>
          </w:p>
        </w:tc>
        <w:tc>
          <w:tcPr>
            <w:tcW w:w="0" w:type="auto"/>
            <w:vAlign w:val="center"/>
          </w:tcPr>
          <w:p w14:paraId="5762DA53"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Trio 3T</w:t>
            </w:r>
          </w:p>
        </w:tc>
        <w:tc>
          <w:tcPr>
            <w:tcW w:w="0" w:type="auto"/>
            <w:vAlign w:val="center"/>
          </w:tcPr>
          <w:p w14:paraId="065E8104" w14:textId="77777777" w:rsidR="00F23CF7" w:rsidRPr="00CC7A3A" w:rsidRDefault="00F23CF7" w:rsidP="00161FAD">
            <w:pPr>
              <w:spacing w:line="480" w:lineRule="auto"/>
              <w:rPr>
                <w:rFonts w:ascii="Times New Roman" w:eastAsia="Arial Unicode MS" w:hAnsi="Times New Roman" w:cs="Times New Roman"/>
                <w:sz w:val="20"/>
                <w:szCs w:val="20"/>
              </w:rPr>
            </w:pPr>
            <w:proofErr w:type="spellStart"/>
            <w:r w:rsidRPr="00CC7A3A">
              <w:rPr>
                <w:rFonts w:ascii="Times New Roman" w:eastAsia="Arial Unicode MS" w:hAnsi="Times New Roman" w:cs="Times New Roman"/>
                <w:sz w:val="20"/>
                <w:szCs w:val="20"/>
                <w:lang w:val="en-AU"/>
              </w:rPr>
              <w:t>Verio</w:t>
            </w:r>
            <w:proofErr w:type="spellEnd"/>
            <w:r w:rsidRPr="00CC7A3A">
              <w:rPr>
                <w:rFonts w:ascii="Times New Roman" w:eastAsia="Arial Unicode MS" w:hAnsi="Times New Roman" w:cs="Times New Roman"/>
                <w:sz w:val="20"/>
                <w:szCs w:val="20"/>
                <w:lang w:val="en-AU"/>
              </w:rPr>
              <w:t xml:space="preserve"> 3T</w:t>
            </w:r>
          </w:p>
        </w:tc>
        <w:tc>
          <w:tcPr>
            <w:tcW w:w="0" w:type="auto"/>
            <w:vAlign w:val="center"/>
          </w:tcPr>
          <w:p w14:paraId="72882847" w14:textId="77777777" w:rsidR="00F23CF7" w:rsidRPr="00CC7A3A" w:rsidRDefault="00F23CF7" w:rsidP="00161FAD">
            <w:pPr>
              <w:spacing w:line="480" w:lineRule="auto"/>
              <w:rPr>
                <w:rFonts w:ascii="Times New Roman" w:eastAsia="Arial Unicode MS" w:hAnsi="Times New Roman" w:cs="Times New Roman"/>
                <w:sz w:val="20"/>
                <w:szCs w:val="20"/>
              </w:rPr>
            </w:pPr>
            <w:proofErr w:type="spellStart"/>
            <w:r w:rsidRPr="00CC7A3A">
              <w:rPr>
                <w:rFonts w:ascii="Times New Roman" w:eastAsia="Arial Unicode MS" w:hAnsi="Times New Roman" w:cs="Times New Roman"/>
                <w:sz w:val="20"/>
                <w:szCs w:val="20"/>
                <w:lang w:val="en-AU"/>
              </w:rPr>
              <w:t>Achieva</w:t>
            </w:r>
            <w:proofErr w:type="spellEnd"/>
            <w:r w:rsidRPr="00CC7A3A">
              <w:rPr>
                <w:rFonts w:ascii="Times New Roman" w:eastAsia="Arial Unicode MS" w:hAnsi="Times New Roman" w:cs="Times New Roman"/>
                <w:sz w:val="20"/>
                <w:szCs w:val="20"/>
                <w:lang w:val="en-AU"/>
              </w:rPr>
              <w:t xml:space="preserve"> 3T</w:t>
            </w:r>
          </w:p>
        </w:tc>
        <w:tc>
          <w:tcPr>
            <w:tcW w:w="0" w:type="auto"/>
            <w:vAlign w:val="center"/>
          </w:tcPr>
          <w:p w14:paraId="6C7E23FA" w14:textId="77777777" w:rsidR="00F23CF7" w:rsidRPr="00CC7A3A" w:rsidRDefault="00F23CF7" w:rsidP="00161FAD">
            <w:pPr>
              <w:spacing w:line="480" w:lineRule="auto"/>
              <w:rPr>
                <w:rFonts w:ascii="Times New Roman" w:eastAsia="Arial Unicode MS" w:hAnsi="Times New Roman" w:cs="Times New Roman"/>
                <w:sz w:val="20"/>
                <w:szCs w:val="20"/>
              </w:rPr>
            </w:pPr>
            <w:proofErr w:type="spellStart"/>
            <w:r w:rsidRPr="00CC7A3A">
              <w:rPr>
                <w:rFonts w:ascii="Times New Roman" w:eastAsia="Arial Unicode MS" w:hAnsi="Times New Roman" w:cs="Times New Roman"/>
                <w:sz w:val="20"/>
                <w:szCs w:val="20"/>
                <w:lang w:val="en-AU"/>
              </w:rPr>
              <w:t>Signa</w:t>
            </w:r>
            <w:proofErr w:type="spellEnd"/>
            <w:r w:rsidRPr="00CC7A3A">
              <w:rPr>
                <w:rFonts w:ascii="Times New Roman" w:eastAsia="Arial Unicode MS" w:hAnsi="Times New Roman" w:cs="Times New Roman"/>
                <w:sz w:val="20"/>
                <w:szCs w:val="20"/>
                <w:lang w:val="en-AU"/>
              </w:rPr>
              <w:t xml:space="preserve"> </w:t>
            </w:r>
            <w:proofErr w:type="spellStart"/>
            <w:r w:rsidRPr="00CC7A3A">
              <w:rPr>
                <w:rFonts w:ascii="Times New Roman" w:eastAsia="Arial Unicode MS" w:hAnsi="Times New Roman" w:cs="Times New Roman"/>
                <w:sz w:val="20"/>
                <w:szCs w:val="20"/>
                <w:lang w:val="en-AU"/>
              </w:rPr>
              <w:t>HDx</w:t>
            </w:r>
            <w:proofErr w:type="spellEnd"/>
            <w:r w:rsidRPr="00CC7A3A">
              <w:rPr>
                <w:rFonts w:ascii="Times New Roman" w:eastAsia="Arial Unicode MS" w:hAnsi="Times New Roman" w:cs="Times New Roman"/>
                <w:sz w:val="20"/>
                <w:szCs w:val="20"/>
                <w:lang w:val="en-AU"/>
              </w:rPr>
              <w:t xml:space="preserve"> 3T</w:t>
            </w:r>
          </w:p>
        </w:tc>
        <w:tc>
          <w:tcPr>
            <w:tcW w:w="0" w:type="auto"/>
            <w:vAlign w:val="center"/>
          </w:tcPr>
          <w:p w14:paraId="3E371526" w14:textId="77777777" w:rsidR="00F23CF7" w:rsidRPr="00CC7A3A" w:rsidRDefault="00F23CF7" w:rsidP="00161FAD">
            <w:pPr>
              <w:spacing w:line="480" w:lineRule="auto"/>
              <w:rPr>
                <w:rFonts w:ascii="Times New Roman" w:eastAsia="Arial Unicode MS" w:hAnsi="Times New Roman" w:cs="Times New Roman"/>
                <w:sz w:val="20"/>
                <w:szCs w:val="20"/>
              </w:rPr>
            </w:pPr>
            <w:proofErr w:type="spellStart"/>
            <w:r w:rsidRPr="00CC7A3A">
              <w:rPr>
                <w:rFonts w:ascii="Times New Roman" w:eastAsia="Arial Unicode MS" w:hAnsi="Times New Roman" w:cs="Times New Roman"/>
                <w:sz w:val="20"/>
                <w:szCs w:val="20"/>
                <w:lang w:val="en-AU"/>
              </w:rPr>
              <w:t>Signa</w:t>
            </w:r>
            <w:proofErr w:type="spellEnd"/>
            <w:r w:rsidRPr="00CC7A3A">
              <w:rPr>
                <w:rFonts w:ascii="Times New Roman" w:eastAsia="Arial Unicode MS" w:hAnsi="Times New Roman" w:cs="Times New Roman"/>
                <w:sz w:val="20"/>
                <w:szCs w:val="20"/>
                <w:lang w:val="en-AU"/>
              </w:rPr>
              <w:t xml:space="preserve"> </w:t>
            </w:r>
            <w:proofErr w:type="spellStart"/>
            <w:r w:rsidRPr="00CC7A3A">
              <w:rPr>
                <w:rFonts w:ascii="Times New Roman" w:eastAsia="Arial Unicode MS" w:hAnsi="Times New Roman" w:cs="Times New Roman"/>
                <w:sz w:val="20"/>
                <w:szCs w:val="20"/>
                <w:lang w:val="en-AU"/>
              </w:rPr>
              <w:t>HDxt</w:t>
            </w:r>
            <w:proofErr w:type="spellEnd"/>
            <w:r w:rsidRPr="00CC7A3A">
              <w:rPr>
                <w:rFonts w:ascii="Times New Roman" w:eastAsia="Arial Unicode MS" w:hAnsi="Times New Roman" w:cs="Times New Roman"/>
                <w:sz w:val="20"/>
                <w:szCs w:val="20"/>
                <w:lang w:val="en-AU"/>
              </w:rPr>
              <w:t xml:space="preserve"> 3T</w:t>
            </w:r>
          </w:p>
        </w:tc>
        <w:tc>
          <w:tcPr>
            <w:tcW w:w="1316" w:type="dxa"/>
            <w:vAlign w:val="center"/>
          </w:tcPr>
          <w:p w14:paraId="623318DC" w14:textId="77777777" w:rsidR="00F23CF7" w:rsidRPr="00CC7A3A" w:rsidRDefault="00F23CF7" w:rsidP="00161FAD">
            <w:pPr>
              <w:spacing w:line="480" w:lineRule="auto"/>
              <w:rPr>
                <w:rFonts w:ascii="Times New Roman" w:eastAsia="Arial Unicode MS" w:hAnsi="Times New Roman" w:cs="Times New Roman"/>
                <w:sz w:val="20"/>
                <w:szCs w:val="20"/>
              </w:rPr>
            </w:pPr>
            <w:proofErr w:type="spellStart"/>
            <w:r w:rsidRPr="00CC7A3A">
              <w:rPr>
                <w:rFonts w:ascii="Times New Roman" w:eastAsia="Arial Unicode MS" w:hAnsi="Times New Roman" w:cs="Times New Roman"/>
                <w:sz w:val="20"/>
                <w:szCs w:val="20"/>
                <w:lang w:val="en-AU"/>
              </w:rPr>
              <w:t>Signa</w:t>
            </w:r>
            <w:proofErr w:type="spellEnd"/>
            <w:r w:rsidRPr="00CC7A3A">
              <w:rPr>
                <w:rFonts w:ascii="Times New Roman" w:eastAsia="Arial Unicode MS" w:hAnsi="Times New Roman" w:cs="Times New Roman"/>
                <w:sz w:val="20"/>
                <w:szCs w:val="20"/>
                <w:lang w:val="en-AU"/>
              </w:rPr>
              <w:t xml:space="preserve"> </w:t>
            </w:r>
            <w:proofErr w:type="spellStart"/>
            <w:r w:rsidRPr="00CC7A3A">
              <w:rPr>
                <w:rFonts w:ascii="Times New Roman" w:eastAsia="Arial Unicode MS" w:hAnsi="Times New Roman" w:cs="Times New Roman"/>
                <w:sz w:val="20"/>
                <w:szCs w:val="20"/>
                <w:lang w:val="en-AU"/>
              </w:rPr>
              <w:t>HDxt</w:t>
            </w:r>
            <w:proofErr w:type="spellEnd"/>
            <w:r w:rsidRPr="00CC7A3A">
              <w:rPr>
                <w:rFonts w:ascii="Times New Roman" w:eastAsia="Arial Unicode MS" w:hAnsi="Times New Roman" w:cs="Times New Roman"/>
                <w:sz w:val="20"/>
                <w:szCs w:val="20"/>
                <w:lang w:val="en-AU"/>
              </w:rPr>
              <w:t xml:space="preserve"> 3T</w:t>
            </w:r>
          </w:p>
        </w:tc>
      </w:tr>
      <w:tr w:rsidR="00CC7A3A" w:rsidRPr="00CC7A3A" w14:paraId="4F936ED5" w14:textId="77777777" w:rsidTr="00F23CF7">
        <w:trPr>
          <w:jc w:val="center"/>
        </w:trPr>
        <w:tc>
          <w:tcPr>
            <w:tcW w:w="1016" w:type="dxa"/>
            <w:vMerge w:val="restart"/>
            <w:vAlign w:val="center"/>
          </w:tcPr>
          <w:p w14:paraId="0776384B"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MRI scan sequence and parameter</w:t>
            </w:r>
          </w:p>
        </w:tc>
        <w:tc>
          <w:tcPr>
            <w:tcW w:w="0" w:type="auto"/>
            <w:vAlign w:val="center"/>
          </w:tcPr>
          <w:p w14:paraId="5D5A4D4A"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 xml:space="preserve">Sequence </w:t>
            </w:r>
          </w:p>
        </w:tc>
        <w:tc>
          <w:tcPr>
            <w:tcW w:w="0" w:type="auto"/>
            <w:vAlign w:val="center"/>
          </w:tcPr>
          <w:p w14:paraId="6C540AFD"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MPRAGE</w:t>
            </w:r>
          </w:p>
        </w:tc>
        <w:tc>
          <w:tcPr>
            <w:tcW w:w="0" w:type="auto"/>
            <w:vAlign w:val="center"/>
          </w:tcPr>
          <w:p w14:paraId="6F367675"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MPRAGE</w:t>
            </w:r>
          </w:p>
        </w:tc>
        <w:tc>
          <w:tcPr>
            <w:tcW w:w="0" w:type="auto"/>
            <w:vAlign w:val="center"/>
          </w:tcPr>
          <w:p w14:paraId="176B4BBC"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3D T1-TFE</w:t>
            </w:r>
          </w:p>
        </w:tc>
        <w:tc>
          <w:tcPr>
            <w:tcW w:w="0" w:type="auto"/>
            <w:vAlign w:val="center"/>
          </w:tcPr>
          <w:p w14:paraId="0A452E10"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BRAVO</w:t>
            </w:r>
          </w:p>
        </w:tc>
        <w:tc>
          <w:tcPr>
            <w:tcW w:w="0" w:type="auto"/>
            <w:vAlign w:val="center"/>
          </w:tcPr>
          <w:p w14:paraId="1B04C939"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BRAVO</w:t>
            </w:r>
          </w:p>
        </w:tc>
        <w:tc>
          <w:tcPr>
            <w:tcW w:w="1316" w:type="dxa"/>
            <w:vAlign w:val="center"/>
          </w:tcPr>
          <w:p w14:paraId="21A84608"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BRAVO</w:t>
            </w:r>
          </w:p>
        </w:tc>
      </w:tr>
      <w:tr w:rsidR="00CC7A3A" w:rsidRPr="00CC7A3A" w14:paraId="343FFC8D" w14:textId="77777777" w:rsidTr="00F23CF7">
        <w:trPr>
          <w:jc w:val="center"/>
        </w:trPr>
        <w:tc>
          <w:tcPr>
            <w:tcW w:w="1016" w:type="dxa"/>
            <w:vMerge/>
            <w:vAlign w:val="center"/>
          </w:tcPr>
          <w:p w14:paraId="660FB79F" w14:textId="77777777" w:rsidR="00F23CF7" w:rsidRPr="00CC7A3A" w:rsidRDefault="00F23CF7" w:rsidP="00161FAD">
            <w:pPr>
              <w:spacing w:line="480" w:lineRule="auto"/>
              <w:ind w:firstLine="525"/>
              <w:rPr>
                <w:rFonts w:ascii="Times New Roman" w:eastAsia="Arial Unicode MS" w:hAnsi="Times New Roman" w:cs="Times New Roman"/>
                <w:sz w:val="20"/>
                <w:szCs w:val="20"/>
              </w:rPr>
            </w:pPr>
          </w:p>
        </w:tc>
        <w:tc>
          <w:tcPr>
            <w:tcW w:w="0" w:type="auto"/>
            <w:vAlign w:val="center"/>
          </w:tcPr>
          <w:p w14:paraId="04042B3A"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TR (</w:t>
            </w:r>
            <w:proofErr w:type="spellStart"/>
            <w:r w:rsidRPr="00CC7A3A">
              <w:rPr>
                <w:rFonts w:ascii="Times New Roman" w:eastAsia="Arial Unicode MS" w:hAnsi="Times New Roman" w:cs="Times New Roman"/>
                <w:sz w:val="20"/>
                <w:szCs w:val="20"/>
                <w:lang w:val="en-AU"/>
              </w:rPr>
              <w:t>ms</w:t>
            </w:r>
            <w:proofErr w:type="spellEnd"/>
            <w:r w:rsidRPr="00CC7A3A">
              <w:rPr>
                <w:rFonts w:ascii="Times New Roman" w:eastAsia="Arial Unicode MS" w:hAnsi="Times New Roman" w:cs="Times New Roman"/>
                <w:sz w:val="20"/>
                <w:szCs w:val="20"/>
                <w:lang w:val="en-AU"/>
              </w:rPr>
              <w:t>)</w:t>
            </w:r>
          </w:p>
        </w:tc>
        <w:tc>
          <w:tcPr>
            <w:tcW w:w="0" w:type="auto"/>
            <w:vAlign w:val="center"/>
          </w:tcPr>
          <w:p w14:paraId="2EFB0918"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2530</w:t>
            </w:r>
          </w:p>
        </w:tc>
        <w:tc>
          <w:tcPr>
            <w:tcW w:w="0" w:type="auto"/>
            <w:vAlign w:val="center"/>
          </w:tcPr>
          <w:p w14:paraId="6F9899F5"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2530</w:t>
            </w:r>
          </w:p>
        </w:tc>
        <w:tc>
          <w:tcPr>
            <w:tcW w:w="0" w:type="auto"/>
            <w:vAlign w:val="center"/>
          </w:tcPr>
          <w:p w14:paraId="4C574DB4"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8.18</w:t>
            </w:r>
          </w:p>
        </w:tc>
        <w:tc>
          <w:tcPr>
            <w:tcW w:w="0" w:type="auto"/>
            <w:vAlign w:val="center"/>
          </w:tcPr>
          <w:p w14:paraId="4C4CDC6A"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8.06</w:t>
            </w:r>
          </w:p>
        </w:tc>
        <w:tc>
          <w:tcPr>
            <w:tcW w:w="0" w:type="auto"/>
            <w:vAlign w:val="center"/>
          </w:tcPr>
          <w:p w14:paraId="3BB0A92C"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7.79</w:t>
            </w:r>
          </w:p>
        </w:tc>
        <w:tc>
          <w:tcPr>
            <w:tcW w:w="1316" w:type="dxa"/>
            <w:vAlign w:val="center"/>
          </w:tcPr>
          <w:p w14:paraId="0356CE96"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6.78</w:t>
            </w:r>
          </w:p>
        </w:tc>
      </w:tr>
      <w:tr w:rsidR="00CC7A3A" w:rsidRPr="00CC7A3A" w14:paraId="336371B4" w14:textId="77777777" w:rsidTr="00F23CF7">
        <w:trPr>
          <w:jc w:val="center"/>
        </w:trPr>
        <w:tc>
          <w:tcPr>
            <w:tcW w:w="1016" w:type="dxa"/>
            <w:vMerge/>
            <w:vAlign w:val="center"/>
          </w:tcPr>
          <w:p w14:paraId="15C87F92" w14:textId="77777777" w:rsidR="00F23CF7" w:rsidRPr="00CC7A3A" w:rsidRDefault="00F23CF7" w:rsidP="00161FAD">
            <w:pPr>
              <w:spacing w:line="480" w:lineRule="auto"/>
              <w:ind w:firstLine="525"/>
              <w:rPr>
                <w:rFonts w:ascii="Times New Roman" w:eastAsia="Arial Unicode MS" w:hAnsi="Times New Roman" w:cs="Times New Roman"/>
                <w:sz w:val="20"/>
                <w:szCs w:val="20"/>
              </w:rPr>
            </w:pPr>
          </w:p>
        </w:tc>
        <w:tc>
          <w:tcPr>
            <w:tcW w:w="0" w:type="auto"/>
            <w:vAlign w:val="center"/>
          </w:tcPr>
          <w:p w14:paraId="47D2CF6B"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TE (</w:t>
            </w:r>
            <w:proofErr w:type="spellStart"/>
            <w:r w:rsidRPr="00CC7A3A">
              <w:rPr>
                <w:rFonts w:ascii="Times New Roman" w:eastAsia="Arial Unicode MS" w:hAnsi="Times New Roman" w:cs="Times New Roman"/>
                <w:sz w:val="20"/>
                <w:szCs w:val="20"/>
                <w:lang w:val="en-AU"/>
              </w:rPr>
              <w:t>ms</w:t>
            </w:r>
            <w:proofErr w:type="spellEnd"/>
            <w:r w:rsidRPr="00CC7A3A">
              <w:rPr>
                <w:rFonts w:ascii="Times New Roman" w:eastAsia="Arial Unicode MS" w:hAnsi="Times New Roman" w:cs="Times New Roman"/>
                <w:sz w:val="20"/>
                <w:szCs w:val="20"/>
                <w:lang w:val="en-AU"/>
              </w:rPr>
              <w:t>)</w:t>
            </w:r>
          </w:p>
        </w:tc>
        <w:tc>
          <w:tcPr>
            <w:tcW w:w="0" w:type="auto"/>
            <w:vAlign w:val="center"/>
          </w:tcPr>
          <w:p w14:paraId="7D6C0B5E"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3.44</w:t>
            </w:r>
          </w:p>
        </w:tc>
        <w:tc>
          <w:tcPr>
            <w:tcW w:w="0" w:type="auto"/>
            <w:vAlign w:val="center"/>
          </w:tcPr>
          <w:p w14:paraId="34FD0AA3"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2.43</w:t>
            </w:r>
          </w:p>
        </w:tc>
        <w:tc>
          <w:tcPr>
            <w:tcW w:w="0" w:type="auto"/>
            <w:vAlign w:val="center"/>
          </w:tcPr>
          <w:p w14:paraId="6A8DE1DC"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3.76</w:t>
            </w:r>
          </w:p>
        </w:tc>
        <w:tc>
          <w:tcPr>
            <w:tcW w:w="0" w:type="auto"/>
            <w:vAlign w:val="center"/>
          </w:tcPr>
          <w:p w14:paraId="601E9C2C"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3.12</w:t>
            </w:r>
          </w:p>
        </w:tc>
        <w:tc>
          <w:tcPr>
            <w:tcW w:w="0" w:type="auto"/>
            <w:vAlign w:val="center"/>
          </w:tcPr>
          <w:p w14:paraId="115A295E"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3.0</w:t>
            </w:r>
          </w:p>
        </w:tc>
        <w:tc>
          <w:tcPr>
            <w:tcW w:w="1316" w:type="dxa"/>
            <w:vAlign w:val="center"/>
          </w:tcPr>
          <w:p w14:paraId="4AF1A568"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2.49</w:t>
            </w:r>
          </w:p>
        </w:tc>
      </w:tr>
      <w:tr w:rsidR="00CC7A3A" w:rsidRPr="00CC7A3A" w14:paraId="1105A962" w14:textId="77777777" w:rsidTr="00F23CF7">
        <w:trPr>
          <w:jc w:val="center"/>
        </w:trPr>
        <w:tc>
          <w:tcPr>
            <w:tcW w:w="1016" w:type="dxa"/>
            <w:vMerge/>
            <w:vAlign w:val="center"/>
          </w:tcPr>
          <w:p w14:paraId="090DE7F3" w14:textId="77777777" w:rsidR="00F23CF7" w:rsidRPr="00CC7A3A" w:rsidRDefault="00F23CF7" w:rsidP="00161FAD">
            <w:pPr>
              <w:spacing w:line="480" w:lineRule="auto"/>
              <w:ind w:firstLine="525"/>
              <w:rPr>
                <w:rFonts w:ascii="Times New Roman" w:eastAsia="Arial Unicode MS" w:hAnsi="Times New Roman" w:cs="Times New Roman"/>
                <w:sz w:val="20"/>
                <w:szCs w:val="20"/>
              </w:rPr>
            </w:pPr>
          </w:p>
        </w:tc>
        <w:tc>
          <w:tcPr>
            <w:tcW w:w="0" w:type="auto"/>
            <w:vAlign w:val="center"/>
          </w:tcPr>
          <w:p w14:paraId="75881BC8" w14:textId="77777777" w:rsidR="00F23CF7" w:rsidRPr="00CC7A3A" w:rsidRDefault="00F23CF7" w:rsidP="00161FAD">
            <w:pPr>
              <w:spacing w:line="480" w:lineRule="auto"/>
              <w:rPr>
                <w:rFonts w:ascii="Times New Roman" w:eastAsia="Arial Unicode MS" w:hAnsi="Times New Roman" w:cs="Times New Roman"/>
                <w:sz w:val="20"/>
                <w:szCs w:val="20"/>
                <w:lang w:val="en-AU"/>
              </w:rPr>
            </w:pPr>
            <w:r w:rsidRPr="00CC7A3A">
              <w:rPr>
                <w:rFonts w:ascii="Times New Roman" w:eastAsia="Arial Unicode MS" w:hAnsi="Times New Roman" w:cs="Times New Roman"/>
                <w:sz w:val="20"/>
                <w:szCs w:val="20"/>
                <w:lang w:val="en-AU"/>
              </w:rPr>
              <w:t>TI (</w:t>
            </w:r>
            <w:proofErr w:type="spellStart"/>
            <w:r w:rsidRPr="00CC7A3A">
              <w:rPr>
                <w:rFonts w:ascii="Times New Roman" w:eastAsia="Arial Unicode MS" w:hAnsi="Times New Roman" w:cs="Times New Roman"/>
                <w:sz w:val="20"/>
                <w:szCs w:val="20"/>
                <w:lang w:val="en-AU"/>
              </w:rPr>
              <w:t>ms</w:t>
            </w:r>
            <w:proofErr w:type="spellEnd"/>
            <w:r w:rsidRPr="00CC7A3A">
              <w:rPr>
                <w:rFonts w:ascii="Times New Roman" w:eastAsia="Arial Unicode MS" w:hAnsi="Times New Roman" w:cs="Times New Roman"/>
                <w:sz w:val="20"/>
                <w:szCs w:val="20"/>
                <w:lang w:val="en-AU"/>
              </w:rPr>
              <w:t>)</w:t>
            </w:r>
          </w:p>
        </w:tc>
        <w:tc>
          <w:tcPr>
            <w:tcW w:w="0" w:type="auto"/>
            <w:vAlign w:val="center"/>
          </w:tcPr>
          <w:p w14:paraId="019EC4F1" w14:textId="77777777" w:rsidR="00F23CF7" w:rsidRPr="00CC7A3A" w:rsidRDefault="00F23CF7" w:rsidP="00161FAD">
            <w:pPr>
              <w:spacing w:line="480" w:lineRule="auto"/>
              <w:rPr>
                <w:rFonts w:ascii="Times New Roman" w:eastAsia="Arial Unicode MS" w:hAnsi="Times New Roman" w:cs="Times New Roman"/>
                <w:sz w:val="20"/>
                <w:szCs w:val="20"/>
                <w:lang w:val="en-AU"/>
              </w:rPr>
            </w:pPr>
            <w:r w:rsidRPr="00CC7A3A">
              <w:rPr>
                <w:rFonts w:ascii="Times New Roman" w:eastAsia="Arial Unicode MS" w:hAnsi="Times New Roman" w:cs="Times New Roman"/>
                <w:sz w:val="20"/>
                <w:szCs w:val="20"/>
                <w:lang w:val="en-AU"/>
              </w:rPr>
              <w:t>1100</w:t>
            </w:r>
          </w:p>
        </w:tc>
        <w:tc>
          <w:tcPr>
            <w:tcW w:w="0" w:type="auto"/>
            <w:vAlign w:val="center"/>
          </w:tcPr>
          <w:p w14:paraId="42F5F9A3" w14:textId="77777777" w:rsidR="00F23CF7" w:rsidRPr="00CC7A3A" w:rsidRDefault="00F23CF7" w:rsidP="00161FAD">
            <w:pPr>
              <w:spacing w:line="480" w:lineRule="auto"/>
              <w:rPr>
                <w:rFonts w:ascii="Times New Roman" w:eastAsia="Arial Unicode MS" w:hAnsi="Times New Roman" w:cs="Times New Roman"/>
                <w:sz w:val="20"/>
                <w:szCs w:val="20"/>
                <w:lang w:val="en-AU"/>
              </w:rPr>
            </w:pPr>
            <w:r w:rsidRPr="00CC7A3A">
              <w:rPr>
                <w:rFonts w:ascii="Times New Roman" w:eastAsia="Arial Unicode MS" w:hAnsi="Times New Roman" w:cs="Times New Roman"/>
                <w:sz w:val="20"/>
                <w:szCs w:val="20"/>
                <w:lang w:val="en-AU"/>
              </w:rPr>
              <w:t>1100</w:t>
            </w:r>
          </w:p>
        </w:tc>
        <w:tc>
          <w:tcPr>
            <w:tcW w:w="0" w:type="auto"/>
            <w:vAlign w:val="center"/>
          </w:tcPr>
          <w:p w14:paraId="7176C2DF" w14:textId="77777777" w:rsidR="00F23CF7" w:rsidRPr="00CC7A3A" w:rsidRDefault="00F23CF7" w:rsidP="00161FAD">
            <w:pPr>
              <w:spacing w:line="480" w:lineRule="auto"/>
              <w:rPr>
                <w:rFonts w:ascii="Times New Roman" w:eastAsia="Arial Unicode MS" w:hAnsi="Times New Roman" w:cs="Times New Roman"/>
                <w:sz w:val="20"/>
                <w:szCs w:val="20"/>
                <w:lang w:val="en-AU"/>
              </w:rPr>
            </w:pPr>
            <w:r w:rsidRPr="00CC7A3A">
              <w:rPr>
                <w:rFonts w:ascii="Times New Roman" w:eastAsia="Arial Unicode MS" w:hAnsi="Times New Roman" w:cs="Times New Roman"/>
                <w:sz w:val="20"/>
                <w:szCs w:val="20"/>
                <w:lang w:val="en-AU"/>
              </w:rPr>
              <w:t>1100</w:t>
            </w:r>
          </w:p>
        </w:tc>
        <w:tc>
          <w:tcPr>
            <w:tcW w:w="0" w:type="auto"/>
            <w:vAlign w:val="center"/>
          </w:tcPr>
          <w:p w14:paraId="741ED673" w14:textId="77777777" w:rsidR="00F23CF7" w:rsidRPr="00CC7A3A" w:rsidRDefault="00F23CF7" w:rsidP="00161FAD">
            <w:pPr>
              <w:spacing w:line="480" w:lineRule="auto"/>
              <w:rPr>
                <w:rFonts w:ascii="Times New Roman" w:eastAsia="Arial Unicode MS" w:hAnsi="Times New Roman" w:cs="Times New Roman"/>
                <w:sz w:val="20"/>
                <w:szCs w:val="20"/>
                <w:lang w:val="en-AU"/>
              </w:rPr>
            </w:pPr>
            <w:r w:rsidRPr="00CC7A3A">
              <w:rPr>
                <w:rFonts w:ascii="Times New Roman" w:eastAsia="Arial Unicode MS" w:hAnsi="Times New Roman" w:cs="Times New Roman"/>
                <w:sz w:val="20"/>
                <w:szCs w:val="20"/>
                <w:lang w:val="en-AU"/>
              </w:rPr>
              <w:t>1100</w:t>
            </w:r>
          </w:p>
        </w:tc>
        <w:tc>
          <w:tcPr>
            <w:tcW w:w="0" w:type="auto"/>
            <w:vAlign w:val="center"/>
          </w:tcPr>
          <w:p w14:paraId="5E15FA47" w14:textId="77777777" w:rsidR="00F23CF7" w:rsidRPr="00CC7A3A" w:rsidRDefault="00F23CF7" w:rsidP="00161FAD">
            <w:pPr>
              <w:spacing w:line="480" w:lineRule="auto"/>
              <w:rPr>
                <w:rFonts w:ascii="Times New Roman" w:eastAsia="Arial Unicode MS" w:hAnsi="Times New Roman" w:cs="Times New Roman"/>
                <w:sz w:val="20"/>
                <w:szCs w:val="20"/>
                <w:lang w:val="en-AU"/>
              </w:rPr>
            </w:pPr>
            <w:r w:rsidRPr="00CC7A3A">
              <w:rPr>
                <w:rFonts w:ascii="Times New Roman" w:eastAsia="Arial Unicode MS" w:hAnsi="Times New Roman" w:cs="Times New Roman"/>
                <w:sz w:val="20"/>
                <w:szCs w:val="20"/>
                <w:lang w:val="en-AU"/>
              </w:rPr>
              <w:t>1100</w:t>
            </w:r>
          </w:p>
        </w:tc>
        <w:tc>
          <w:tcPr>
            <w:tcW w:w="1316" w:type="dxa"/>
            <w:vAlign w:val="center"/>
          </w:tcPr>
          <w:p w14:paraId="0C2F636B" w14:textId="77777777" w:rsidR="00F23CF7" w:rsidRPr="00CC7A3A" w:rsidRDefault="00F23CF7" w:rsidP="00161FAD">
            <w:pPr>
              <w:spacing w:line="480" w:lineRule="auto"/>
              <w:rPr>
                <w:rFonts w:ascii="Times New Roman" w:eastAsia="Arial Unicode MS" w:hAnsi="Times New Roman" w:cs="Times New Roman"/>
                <w:sz w:val="20"/>
                <w:szCs w:val="20"/>
                <w:lang w:val="en-AU"/>
              </w:rPr>
            </w:pPr>
            <w:r w:rsidRPr="00CC7A3A">
              <w:rPr>
                <w:rFonts w:ascii="Times New Roman" w:eastAsia="Arial Unicode MS" w:hAnsi="Times New Roman" w:cs="Times New Roman"/>
                <w:sz w:val="20"/>
                <w:szCs w:val="20"/>
                <w:lang w:val="en-AU"/>
              </w:rPr>
              <w:t>1100</w:t>
            </w:r>
          </w:p>
        </w:tc>
      </w:tr>
      <w:tr w:rsidR="00CC7A3A" w:rsidRPr="00CC7A3A" w14:paraId="47C5840E" w14:textId="77777777" w:rsidTr="00F23CF7">
        <w:trPr>
          <w:jc w:val="center"/>
        </w:trPr>
        <w:tc>
          <w:tcPr>
            <w:tcW w:w="1016" w:type="dxa"/>
            <w:vMerge/>
            <w:vAlign w:val="center"/>
          </w:tcPr>
          <w:p w14:paraId="213FE035" w14:textId="77777777" w:rsidR="00F23CF7" w:rsidRPr="00CC7A3A" w:rsidRDefault="00F23CF7" w:rsidP="00161FAD">
            <w:pPr>
              <w:spacing w:line="480" w:lineRule="auto"/>
              <w:ind w:firstLine="525"/>
              <w:rPr>
                <w:rFonts w:ascii="Times New Roman" w:eastAsia="Arial Unicode MS" w:hAnsi="Times New Roman" w:cs="Times New Roman"/>
                <w:sz w:val="20"/>
                <w:szCs w:val="20"/>
              </w:rPr>
            </w:pPr>
          </w:p>
        </w:tc>
        <w:tc>
          <w:tcPr>
            <w:tcW w:w="0" w:type="auto"/>
            <w:vAlign w:val="center"/>
          </w:tcPr>
          <w:p w14:paraId="2A890F4C"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FA (°)</w:t>
            </w:r>
          </w:p>
        </w:tc>
        <w:tc>
          <w:tcPr>
            <w:tcW w:w="0" w:type="auto"/>
            <w:vAlign w:val="center"/>
          </w:tcPr>
          <w:p w14:paraId="671C995E"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7</w:t>
            </w:r>
          </w:p>
        </w:tc>
        <w:tc>
          <w:tcPr>
            <w:tcW w:w="0" w:type="auto"/>
            <w:vAlign w:val="center"/>
          </w:tcPr>
          <w:p w14:paraId="4F34A548"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7</w:t>
            </w:r>
          </w:p>
        </w:tc>
        <w:tc>
          <w:tcPr>
            <w:tcW w:w="0" w:type="auto"/>
            <w:vAlign w:val="center"/>
          </w:tcPr>
          <w:p w14:paraId="31B597D8"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7</w:t>
            </w:r>
          </w:p>
        </w:tc>
        <w:tc>
          <w:tcPr>
            <w:tcW w:w="0" w:type="auto"/>
            <w:vAlign w:val="center"/>
          </w:tcPr>
          <w:p w14:paraId="1E8F0766"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7</w:t>
            </w:r>
          </w:p>
        </w:tc>
        <w:tc>
          <w:tcPr>
            <w:tcW w:w="0" w:type="auto"/>
            <w:vAlign w:val="center"/>
          </w:tcPr>
          <w:p w14:paraId="701B83EE"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7</w:t>
            </w:r>
          </w:p>
        </w:tc>
        <w:tc>
          <w:tcPr>
            <w:tcW w:w="1316" w:type="dxa"/>
            <w:vAlign w:val="center"/>
          </w:tcPr>
          <w:p w14:paraId="6AA14449"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7</w:t>
            </w:r>
          </w:p>
        </w:tc>
      </w:tr>
      <w:tr w:rsidR="00CC7A3A" w:rsidRPr="00CC7A3A" w14:paraId="4F4F942E" w14:textId="77777777" w:rsidTr="00F23CF7">
        <w:trPr>
          <w:jc w:val="center"/>
        </w:trPr>
        <w:tc>
          <w:tcPr>
            <w:tcW w:w="1016" w:type="dxa"/>
            <w:vMerge/>
            <w:vAlign w:val="center"/>
          </w:tcPr>
          <w:p w14:paraId="7F67D743" w14:textId="77777777" w:rsidR="00F23CF7" w:rsidRPr="00CC7A3A" w:rsidRDefault="00F23CF7" w:rsidP="00161FAD">
            <w:pPr>
              <w:spacing w:line="480" w:lineRule="auto"/>
              <w:ind w:firstLine="525"/>
              <w:rPr>
                <w:rFonts w:ascii="Times New Roman" w:eastAsia="Arial Unicode MS" w:hAnsi="Times New Roman" w:cs="Times New Roman"/>
                <w:sz w:val="20"/>
                <w:szCs w:val="20"/>
              </w:rPr>
            </w:pPr>
          </w:p>
        </w:tc>
        <w:tc>
          <w:tcPr>
            <w:tcW w:w="0" w:type="auto"/>
            <w:vAlign w:val="center"/>
          </w:tcPr>
          <w:p w14:paraId="4DBA1ECC"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Orientation</w:t>
            </w:r>
          </w:p>
        </w:tc>
        <w:tc>
          <w:tcPr>
            <w:tcW w:w="0" w:type="auto"/>
            <w:vAlign w:val="center"/>
          </w:tcPr>
          <w:p w14:paraId="783C62E1"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 xml:space="preserve">Sagittal </w:t>
            </w:r>
          </w:p>
        </w:tc>
        <w:tc>
          <w:tcPr>
            <w:tcW w:w="0" w:type="auto"/>
            <w:vAlign w:val="center"/>
          </w:tcPr>
          <w:p w14:paraId="3FAA4BB9"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Sagittal</w:t>
            </w:r>
          </w:p>
        </w:tc>
        <w:tc>
          <w:tcPr>
            <w:tcW w:w="0" w:type="auto"/>
            <w:vAlign w:val="center"/>
          </w:tcPr>
          <w:p w14:paraId="0327C6F6"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Sagittal</w:t>
            </w:r>
          </w:p>
        </w:tc>
        <w:tc>
          <w:tcPr>
            <w:tcW w:w="0" w:type="auto"/>
            <w:vAlign w:val="center"/>
          </w:tcPr>
          <w:p w14:paraId="28087B2C"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Sagittal</w:t>
            </w:r>
          </w:p>
        </w:tc>
        <w:tc>
          <w:tcPr>
            <w:tcW w:w="0" w:type="auto"/>
            <w:vAlign w:val="center"/>
          </w:tcPr>
          <w:p w14:paraId="686A1C7A"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Sagittal</w:t>
            </w:r>
          </w:p>
        </w:tc>
        <w:tc>
          <w:tcPr>
            <w:tcW w:w="1316" w:type="dxa"/>
            <w:vAlign w:val="center"/>
          </w:tcPr>
          <w:p w14:paraId="49D36ED4"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Sagittal</w:t>
            </w:r>
          </w:p>
        </w:tc>
      </w:tr>
      <w:tr w:rsidR="00CC7A3A" w:rsidRPr="00CC7A3A" w14:paraId="324ADB55" w14:textId="77777777" w:rsidTr="00F23CF7">
        <w:trPr>
          <w:jc w:val="center"/>
        </w:trPr>
        <w:tc>
          <w:tcPr>
            <w:tcW w:w="1016" w:type="dxa"/>
            <w:vMerge/>
            <w:vAlign w:val="center"/>
          </w:tcPr>
          <w:p w14:paraId="3AF48865" w14:textId="77777777" w:rsidR="00F23CF7" w:rsidRPr="00CC7A3A" w:rsidRDefault="00F23CF7" w:rsidP="00161FAD">
            <w:pPr>
              <w:spacing w:line="480" w:lineRule="auto"/>
              <w:ind w:firstLine="525"/>
              <w:rPr>
                <w:rFonts w:ascii="Times New Roman" w:eastAsia="Arial Unicode MS" w:hAnsi="Times New Roman" w:cs="Times New Roman"/>
                <w:sz w:val="20"/>
                <w:szCs w:val="20"/>
              </w:rPr>
            </w:pPr>
          </w:p>
        </w:tc>
        <w:tc>
          <w:tcPr>
            <w:tcW w:w="0" w:type="auto"/>
            <w:vAlign w:val="center"/>
          </w:tcPr>
          <w:p w14:paraId="522162CE"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Matrix size</w:t>
            </w:r>
          </w:p>
        </w:tc>
        <w:tc>
          <w:tcPr>
            <w:tcW w:w="0" w:type="auto"/>
            <w:vAlign w:val="center"/>
          </w:tcPr>
          <w:p w14:paraId="65D86A0D"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256*256*192</w:t>
            </w:r>
          </w:p>
        </w:tc>
        <w:tc>
          <w:tcPr>
            <w:tcW w:w="0" w:type="auto"/>
            <w:vAlign w:val="center"/>
          </w:tcPr>
          <w:p w14:paraId="3A69602C"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256*256*192</w:t>
            </w:r>
          </w:p>
        </w:tc>
        <w:tc>
          <w:tcPr>
            <w:tcW w:w="0" w:type="auto"/>
            <w:vAlign w:val="center"/>
          </w:tcPr>
          <w:p w14:paraId="779B3D97"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256*256*188</w:t>
            </w:r>
          </w:p>
        </w:tc>
        <w:tc>
          <w:tcPr>
            <w:tcW w:w="0" w:type="auto"/>
            <w:vAlign w:val="center"/>
          </w:tcPr>
          <w:p w14:paraId="1996C03F"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256*256*188</w:t>
            </w:r>
          </w:p>
        </w:tc>
        <w:tc>
          <w:tcPr>
            <w:tcW w:w="0" w:type="auto"/>
            <w:vAlign w:val="center"/>
          </w:tcPr>
          <w:p w14:paraId="4759E410"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256*256*188</w:t>
            </w:r>
          </w:p>
        </w:tc>
        <w:tc>
          <w:tcPr>
            <w:tcW w:w="1316" w:type="dxa"/>
            <w:vAlign w:val="center"/>
          </w:tcPr>
          <w:p w14:paraId="5E8F15F9"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256*256*188</w:t>
            </w:r>
          </w:p>
        </w:tc>
      </w:tr>
      <w:tr w:rsidR="00CC7A3A" w:rsidRPr="00CC7A3A" w14:paraId="2383AFF3" w14:textId="77777777" w:rsidTr="00F23CF7">
        <w:trPr>
          <w:jc w:val="center"/>
        </w:trPr>
        <w:tc>
          <w:tcPr>
            <w:tcW w:w="1016" w:type="dxa"/>
            <w:vMerge/>
            <w:vAlign w:val="center"/>
          </w:tcPr>
          <w:p w14:paraId="7CCD189A" w14:textId="77777777" w:rsidR="00F23CF7" w:rsidRPr="00CC7A3A" w:rsidRDefault="00F23CF7" w:rsidP="00161FAD">
            <w:pPr>
              <w:spacing w:line="480" w:lineRule="auto"/>
              <w:ind w:firstLine="525"/>
              <w:rPr>
                <w:rFonts w:ascii="Times New Roman" w:eastAsia="Arial Unicode MS" w:hAnsi="Times New Roman" w:cs="Times New Roman"/>
                <w:sz w:val="20"/>
                <w:szCs w:val="20"/>
              </w:rPr>
            </w:pPr>
          </w:p>
        </w:tc>
        <w:tc>
          <w:tcPr>
            <w:tcW w:w="0" w:type="auto"/>
            <w:vAlign w:val="center"/>
          </w:tcPr>
          <w:p w14:paraId="6335CC25"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Voxel size</w:t>
            </w:r>
          </w:p>
        </w:tc>
        <w:tc>
          <w:tcPr>
            <w:tcW w:w="0" w:type="auto"/>
            <w:vAlign w:val="center"/>
          </w:tcPr>
          <w:p w14:paraId="21E59F8E"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1*1*1</w:t>
            </w:r>
          </w:p>
        </w:tc>
        <w:tc>
          <w:tcPr>
            <w:tcW w:w="0" w:type="auto"/>
            <w:vAlign w:val="center"/>
          </w:tcPr>
          <w:p w14:paraId="0126C496"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1*1*1</w:t>
            </w:r>
          </w:p>
        </w:tc>
        <w:tc>
          <w:tcPr>
            <w:tcW w:w="0" w:type="auto"/>
            <w:vAlign w:val="center"/>
          </w:tcPr>
          <w:p w14:paraId="4750523C"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1*1*1</w:t>
            </w:r>
          </w:p>
        </w:tc>
        <w:tc>
          <w:tcPr>
            <w:tcW w:w="0" w:type="auto"/>
            <w:vAlign w:val="center"/>
          </w:tcPr>
          <w:p w14:paraId="6F6F93EC"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1*1*1</w:t>
            </w:r>
          </w:p>
        </w:tc>
        <w:tc>
          <w:tcPr>
            <w:tcW w:w="0" w:type="auto"/>
            <w:vAlign w:val="center"/>
          </w:tcPr>
          <w:p w14:paraId="268ABF05"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1*1*1</w:t>
            </w:r>
          </w:p>
        </w:tc>
        <w:tc>
          <w:tcPr>
            <w:tcW w:w="1316" w:type="dxa"/>
            <w:vAlign w:val="center"/>
          </w:tcPr>
          <w:p w14:paraId="33CEE714" w14:textId="77777777" w:rsidR="00F23CF7" w:rsidRPr="00CC7A3A" w:rsidRDefault="00F23CF7" w:rsidP="00161FAD">
            <w:pPr>
              <w:spacing w:line="480" w:lineRule="auto"/>
              <w:rPr>
                <w:rFonts w:ascii="Times New Roman" w:eastAsia="Arial Unicode MS" w:hAnsi="Times New Roman" w:cs="Times New Roman"/>
                <w:sz w:val="20"/>
                <w:szCs w:val="20"/>
              </w:rPr>
            </w:pPr>
            <w:r w:rsidRPr="00CC7A3A">
              <w:rPr>
                <w:rFonts w:ascii="Times New Roman" w:eastAsia="Arial Unicode MS" w:hAnsi="Times New Roman" w:cs="Times New Roman"/>
                <w:sz w:val="20"/>
                <w:szCs w:val="20"/>
                <w:lang w:val="en-AU"/>
              </w:rPr>
              <w:t>1*1*1</w:t>
            </w:r>
          </w:p>
        </w:tc>
      </w:tr>
    </w:tbl>
    <w:p w14:paraId="01FF916B" w14:textId="77777777" w:rsidR="00F95286" w:rsidRPr="00CC7A3A" w:rsidRDefault="005D755E" w:rsidP="00161FAD">
      <w:pPr>
        <w:spacing w:line="480" w:lineRule="auto"/>
        <w:rPr>
          <w:rFonts w:ascii="Times New Roman" w:hAnsi="Times New Roman" w:cs="Times New Roman"/>
          <w:b/>
          <w:sz w:val="24"/>
          <w:szCs w:val="24"/>
          <w:lang w:val="en-AU"/>
        </w:rPr>
      </w:pPr>
      <w:r w:rsidRPr="00CC7A3A">
        <w:rPr>
          <w:rFonts w:ascii="Times New Roman" w:hAnsi="Times New Roman" w:cs="Times New Roman"/>
          <w:sz w:val="24"/>
          <w:szCs w:val="24"/>
          <w:lang w:val="en-AU"/>
        </w:rPr>
        <w:t xml:space="preserve">FA, flip angle; GB, Guangzhou Brain Hospital; </w:t>
      </w:r>
      <w:r w:rsidRPr="00CC7A3A">
        <w:rPr>
          <w:rFonts w:ascii="Times New Roman" w:hAnsi="Times New Roman" w:cs="Times New Roman"/>
          <w:kern w:val="0"/>
          <w:sz w:val="24"/>
          <w:szCs w:val="24"/>
          <w:lang w:val="en-AU"/>
        </w:rPr>
        <w:t xml:space="preserve">HLG, Beijing </w:t>
      </w:r>
      <w:proofErr w:type="spellStart"/>
      <w:r w:rsidRPr="00CC7A3A">
        <w:rPr>
          <w:rFonts w:ascii="Times New Roman" w:hAnsi="Times New Roman" w:cs="Times New Roman"/>
          <w:kern w:val="0"/>
          <w:sz w:val="24"/>
          <w:szCs w:val="24"/>
          <w:lang w:val="en-AU"/>
        </w:rPr>
        <w:t>Huilongguan</w:t>
      </w:r>
      <w:proofErr w:type="spellEnd"/>
      <w:r w:rsidRPr="00CC7A3A">
        <w:rPr>
          <w:rFonts w:ascii="Times New Roman" w:hAnsi="Times New Roman" w:cs="Times New Roman"/>
          <w:kern w:val="0"/>
          <w:sz w:val="24"/>
          <w:szCs w:val="24"/>
          <w:lang w:val="en-AU"/>
        </w:rPr>
        <w:t xml:space="preserve"> Hospital; HMG, Henan Mental Hospital GE scanning site; HMS, Henan Mental Hospital Siemens scanning site; PKUH6, Peking University Six Hospital; </w:t>
      </w:r>
      <w:r w:rsidRPr="00CC7A3A">
        <w:rPr>
          <w:rFonts w:ascii="Times New Roman" w:hAnsi="Times New Roman" w:cs="Times New Roman"/>
          <w:sz w:val="24"/>
          <w:szCs w:val="24"/>
          <w:lang w:val="en-AU"/>
        </w:rPr>
        <w:t>R</w:t>
      </w:r>
      <w:r w:rsidRPr="00CC7A3A">
        <w:rPr>
          <w:rFonts w:ascii="Times New Roman" w:hAnsi="Times New Roman" w:cs="Times New Roman"/>
          <w:kern w:val="0"/>
          <w:sz w:val="24"/>
          <w:szCs w:val="24"/>
          <w:lang w:val="en-AU"/>
        </w:rPr>
        <w:t xml:space="preserve">WU, </w:t>
      </w:r>
      <w:proofErr w:type="spellStart"/>
      <w:r w:rsidRPr="00CC7A3A">
        <w:rPr>
          <w:rFonts w:ascii="Times New Roman" w:hAnsi="Times New Roman" w:cs="Times New Roman"/>
          <w:kern w:val="0"/>
          <w:sz w:val="24"/>
          <w:szCs w:val="24"/>
          <w:lang w:val="en-AU"/>
        </w:rPr>
        <w:t>Renmin</w:t>
      </w:r>
      <w:proofErr w:type="spellEnd"/>
      <w:r w:rsidRPr="00CC7A3A">
        <w:rPr>
          <w:rFonts w:ascii="Times New Roman" w:hAnsi="Times New Roman" w:cs="Times New Roman"/>
          <w:kern w:val="0"/>
          <w:sz w:val="24"/>
          <w:szCs w:val="24"/>
          <w:lang w:val="en-AU"/>
        </w:rPr>
        <w:t xml:space="preserve"> Hospital of Wuhan University; </w:t>
      </w:r>
      <w:r w:rsidRPr="00CC7A3A">
        <w:rPr>
          <w:rFonts w:ascii="Times New Roman" w:hAnsi="Times New Roman" w:cs="Times New Roman"/>
          <w:sz w:val="24"/>
          <w:szCs w:val="24"/>
          <w:lang w:val="en-AU"/>
        </w:rPr>
        <w:t xml:space="preserve">TE, echo time; TI, inversion time; TR, repetition time; </w:t>
      </w:r>
      <w:r w:rsidRPr="00CC7A3A">
        <w:rPr>
          <w:rFonts w:ascii="Times New Roman" w:hAnsi="Times New Roman" w:cs="Times New Roman"/>
          <w:kern w:val="0"/>
          <w:sz w:val="24"/>
          <w:szCs w:val="24"/>
          <w:lang w:val="en-AU"/>
        </w:rPr>
        <w:t xml:space="preserve">XJ, </w:t>
      </w:r>
      <w:proofErr w:type="spellStart"/>
      <w:r w:rsidRPr="00CC7A3A">
        <w:rPr>
          <w:rFonts w:ascii="Times New Roman" w:hAnsi="Times New Roman" w:cs="Times New Roman"/>
          <w:kern w:val="0"/>
          <w:sz w:val="24"/>
          <w:szCs w:val="24"/>
          <w:lang w:val="en-AU"/>
        </w:rPr>
        <w:t>Xijing</w:t>
      </w:r>
      <w:proofErr w:type="spellEnd"/>
      <w:r w:rsidRPr="00CC7A3A">
        <w:rPr>
          <w:rFonts w:ascii="Times New Roman" w:hAnsi="Times New Roman" w:cs="Times New Roman"/>
          <w:kern w:val="0"/>
          <w:sz w:val="24"/>
          <w:szCs w:val="24"/>
          <w:lang w:val="en-AU"/>
        </w:rPr>
        <w:t xml:space="preserve"> Hospital; ZMD, </w:t>
      </w:r>
      <w:proofErr w:type="spellStart"/>
      <w:r w:rsidRPr="00CC7A3A">
        <w:rPr>
          <w:rFonts w:ascii="Times New Roman" w:hAnsi="Times New Roman" w:cs="Times New Roman"/>
          <w:kern w:val="0"/>
          <w:sz w:val="24"/>
          <w:szCs w:val="24"/>
          <w:lang w:val="en-AU"/>
        </w:rPr>
        <w:t>Zhumadian</w:t>
      </w:r>
      <w:proofErr w:type="spellEnd"/>
      <w:r w:rsidRPr="00CC7A3A">
        <w:rPr>
          <w:rFonts w:ascii="Times New Roman" w:hAnsi="Times New Roman" w:cs="Times New Roman"/>
          <w:kern w:val="0"/>
          <w:sz w:val="24"/>
          <w:szCs w:val="24"/>
          <w:lang w:val="en-AU"/>
        </w:rPr>
        <w:t xml:space="preserve"> Psychiatric Hospital.</w:t>
      </w:r>
    </w:p>
    <w:p w14:paraId="447A678C" w14:textId="77777777" w:rsidR="00CF6485" w:rsidRPr="00CC7A3A" w:rsidRDefault="00CF6485" w:rsidP="00CF648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宋体" w:hAnsi="Times New Roman" w:cs="Times New Roman"/>
          <w:kern w:val="0"/>
          <w:szCs w:val="21"/>
        </w:rPr>
      </w:pPr>
      <w:r w:rsidRPr="00CC7A3A">
        <w:rPr>
          <w:rFonts w:ascii="Times New Roman" w:hAnsi="Times New Roman" w:cs="Times New Roman"/>
          <w:b/>
          <w:sz w:val="24"/>
          <w:szCs w:val="24"/>
          <w:lang w:val="en-AU"/>
        </w:rPr>
        <w:br w:type="page"/>
      </w:r>
    </w:p>
    <w:p w14:paraId="26E3501D" w14:textId="77777777" w:rsidR="00CF6485" w:rsidRPr="00CC7A3A" w:rsidRDefault="0002020B" w:rsidP="00A06E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left"/>
        <w:rPr>
          <w:rFonts w:ascii="Times New Roman" w:hAnsi="Times New Roman" w:cs="Times New Roman"/>
          <w:sz w:val="24"/>
          <w:szCs w:val="24"/>
          <w:lang w:val="en-AU"/>
        </w:rPr>
      </w:pPr>
      <w:r w:rsidRPr="00CC7A3A">
        <w:rPr>
          <w:rFonts w:ascii="Times New Roman" w:hAnsi="Times New Roman" w:cs="Times New Roman"/>
          <w:b/>
          <w:sz w:val="24"/>
          <w:szCs w:val="24"/>
          <w:lang w:val="en-AU"/>
        </w:rPr>
        <w:lastRenderedPageBreak/>
        <w:t>Supplementary</w:t>
      </w:r>
      <w:r w:rsidR="00D016A3" w:rsidRPr="00CC7A3A">
        <w:rPr>
          <w:rFonts w:ascii="Times New Roman" w:hAnsi="Times New Roman" w:cs="Times New Roman"/>
          <w:b/>
          <w:sz w:val="24"/>
          <w:szCs w:val="24"/>
          <w:lang w:val="en-AU"/>
        </w:rPr>
        <w:t xml:space="preserve"> Table 4</w:t>
      </w:r>
      <w:r w:rsidR="00CF6485" w:rsidRPr="00CC7A3A">
        <w:rPr>
          <w:rFonts w:ascii="Times New Roman" w:hAnsi="Times New Roman" w:cs="Times New Roman"/>
          <w:sz w:val="24"/>
          <w:szCs w:val="24"/>
          <w:lang w:val="en-AU"/>
        </w:rPr>
        <w:t xml:space="preserve">. Classification performance using a combination of </w:t>
      </w:r>
      <w:proofErr w:type="spellStart"/>
      <w:r w:rsidR="00CF6485" w:rsidRPr="00CC7A3A">
        <w:rPr>
          <w:rFonts w:ascii="Times New Roman" w:hAnsi="Times New Roman" w:cs="Times New Roman"/>
          <w:sz w:val="24"/>
          <w:szCs w:val="24"/>
          <w:lang w:val="en-AU"/>
        </w:rPr>
        <w:t>gray</w:t>
      </w:r>
      <w:proofErr w:type="spellEnd"/>
      <w:r w:rsidR="00CF6485" w:rsidRPr="00CC7A3A">
        <w:rPr>
          <w:rFonts w:ascii="Times New Roman" w:hAnsi="Times New Roman" w:cs="Times New Roman"/>
          <w:sz w:val="24"/>
          <w:szCs w:val="24"/>
          <w:lang w:val="en-AU"/>
        </w:rPr>
        <w:t xml:space="preserve"> matter, white matter</w:t>
      </w:r>
      <w:r w:rsidR="00EC2D13" w:rsidRPr="00CC7A3A">
        <w:rPr>
          <w:rFonts w:ascii="Times New Roman" w:hAnsi="Times New Roman" w:cs="Times New Roman"/>
          <w:sz w:val="24"/>
          <w:szCs w:val="24"/>
          <w:lang w:val="en-AU"/>
        </w:rPr>
        <w:t>,</w:t>
      </w:r>
      <w:r w:rsidR="00CF6485" w:rsidRPr="00CC7A3A">
        <w:rPr>
          <w:rFonts w:ascii="Times New Roman" w:hAnsi="Times New Roman" w:cs="Times New Roman"/>
          <w:sz w:val="24"/>
          <w:szCs w:val="24"/>
          <w:lang w:val="en-AU"/>
        </w:rPr>
        <w:t xml:space="preserve"> and CSF volumes after correcting for age, gender</w:t>
      </w:r>
      <w:r w:rsidR="00134DE8" w:rsidRPr="00CC7A3A">
        <w:rPr>
          <w:rFonts w:ascii="Times New Roman" w:hAnsi="Times New Roman" w:cs="Times New Roman"/>
          <w:sz w:val="24"/>
          <w:szCs w:val="24"/>
          <w:lang w:val="en-AU"/>
        </w:rPr>
        <w:t>,</w:t>
      </w:r>
      <w:r w:rsidR="00CF6485" w:rsidRPr="00CC7A3A">
        <w:rPr>
          <w:rFonts w:ascii="Times New Roman" w:hAnsi="Times New Roman" w:cs="Times New Roman"/>
          <w:sz w:val="24"/>
          <w:szCs w:val="24"/>
          <w:lang w:val="en-AU"/>
        </w:rPr>
        <w:t xml:space="preserve"> and GAF with deep neural networks.</w:t>
      </w:r>
    </w:p>
    <w:p w14:paraId="0C28491F" w14:textId="77777777" w:rsidR="00955514" w:rsidRPr="00CC7A3A" w:rsidRDefault="00955514" w:rsidP="00A06E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left"/>
        <w:rPr>
          <w:rFonts w:ascii="Times New Roman" w:hAnsi="Times New Roman" w:cs="Times New Roman"/>
          <w:sz w:val="24"/>
          <w:szCs w:val="24"/>
          <w:lang w:val="en-AU"/>
        </w:rPr>
      </w:pPr>
    </w:p>
    <w:tbl>
      <w:tblPr>
        <w:tblStyle w:val="20"/>
        <w:tblpPr w:leftFromText="180" w:rightFromText="180" w:vertAnchor="page" w:horzAnchor="margin" w:tblpY="3618"/>
        <w:tblW w:w="7792" w:type="dxa"/>
        <w:tblBorders>
          <w:left w:val="single" w:sz="4" w:space="0" w:color="7F7F7F" w:themeColor="text1" w:themeTint="80"/>
          <w:right w:val="single" w:sz="4" w:space="0" w:color="7F7F7F" w:themeColor="text1" w:themeTint="80"/>
          <w:insideH w:val="single" w:sz="4" w:space="0" w:color="7F7F7F" w:themeColor="text1" w:themeTint="80"/>
          <w:insideV w:val="dashSmallGap" w:sz="4" w:space="0" w:color="7F7F7F" w:themeColor="text1" w:themeTint="80"/>
        </w:tblBorders>
        <w:tblLook w:val="04A0" w:firstRow="1" w:lastRow="0" w:firstColumn="1" w:lastColumn="0" w:noHBand="0" w:noVBand="1"/>
      </w:tblPr>
      <w:tblGrid>
        <w:gridCol w:w="1413"/>
        <w:gridCol w:w="1417"/>
        <w:gridCol w:w="1843"/>
        <w:gridCol w:w="1843"/>
        <w:gridCol w:w="1276"/>
      </w:tblGrid>
      <w:tr w:rsidR="00CC7A3A" w:rsidRPr="00CC7A3A" w14:paraId="78739F07" w14:textId="77777777" w:rsidTr="00D91ED4">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413" w:type="dxa"/>
            <w:tcBorders>
              <w:right w:val="single" w:sz="4" w:space="0" w:color="7F7F7F" w:themeColor="text1" w:themeTint="80"/>
            </w:tcBorders>
            <w:vAlign w:val="center"/>
          </w:tcPr>
          <w:p w14:paraId="79852260" w14:textId="77777777" w:rsidR="00F65BB2" w:rsidRPr="00CC7A3A" w:rsidRDefault="00DB4806" w:rsidP="00A06E96">
            <w:pPr>
              <w:pStyle w:val="biaoge"/>
              <w:spacing w:line="480" w:lineRule="auto"/>
              <w:jc w:val="center"/>
              <w:rPr>
                <w:rFonts w:cs="Times New Roman"/>
                <w:bCs w:val="0"/>
                <w:sz w:val="24"/>
                <w:szCs w:val="24"/>
              </w:rPr>
            </w:pPr>
            <w:r w:rsidRPr="00CC7A3A">
              <w:rPr>
                <w:rFonts w:cs="Times New Roman"/>
                <w:sz w:val="24"/>
                <w:szCs w:val="24"/>
              </w:rPr>
              <w:t>S</w:t>
            </w:r>
            <w:r w:rsidR="00F65BB2" w:rsidRPr="00CC7A3A">
              <w:rPr>
                <w:rFonts w:cs="Times New Roman"/>
                <w:sz w:val="24"/>
                <w:szCs w:val="24"/>
              </w:rPr>
              <w:t>ite</w:t>
            </w:r>
          </w:p>
        </w:tc>
        <w:tc>
          <w:tcPr>
            <w:tcW w:w="1417" w:type="dxa"/>
            <w:tcBorders>
              <w:left w:val="single" w:sz="4" w:space="0" w:color="7F7F7F" w:themeColor="text1" w:themeTint="80"/>
            </w:tcBorders>
            <w:vAlign w:val="center"/>
          </w:tcPr>
          <w:p w14:paraId="0384C5C6" w14:textId="77777777" w:rsidR="00F65BB2" w:rsidRPr="00CC7A3A" w:rsidRDefault="00F65BB2" w:rsidP="00A06E96">
            <w:pPr>
              <w:pStyle w:val="biaoge"/>
              <w:spacing w:line="480" w:lineRule="auto"/>
              <w:jc w:val="center"/>
              <w:cnfStyle w:val="100000000000" w:firstRow="1" w:lastRow="0" w:firstColumn="0" w:lastColumn="0" w:oddVBand="0" w:evenVBand="0" w:oddHBand="0" w:evenHBand="0" w:firstRowFirstColumn="0" w:firstRowLastColumn="0" w:lastRowFirstColumn="0" w:lastRowLastColumn="0"/>
              <w:rPr>
                <w:rFonts w:cs="Times New Roman"/>
                <w:sz w:val="24"/>
                <w:szCs w:val="24"/>
              </w:rPr>
            </w:pPr>
            <w:r w:rsidRPr="00CC7A3A">
              <w:rPr>
                <w:rFonts w:cs="Times New Roman"/>
                <w:sz w:val="24"/>
                <w:szCs w:val="24"/>
              </w:rPr>
              <w:t>BAC (%)</w:t>
            </w:r>
          </w:p>
        </w:tc>
        <w:tc>
          <w:tcPr>
            <w:tcW w:w="1843" w:type="dxa"/>
            <w:vAlign w:val="center"/>
          </w:tcPr>
          <w:p w14:paraId="17A3EB03" w14:textId="77777777" w:rsidR="00F65BB2" w:rsidRPr="00CC7A3A" w:rsidRDefault="00F65BB2" w:rsidP="00A06E96">
            <w:pPr>
              <w:pStyle w:val="biaoge"/>
              <w:spacing w:line="480" w:lineRule="auto"/>
              <w:jc w:val="center"/>
              <w:cnfStyle w:val="100000000000" w:firstRow="1" w:lastRow="0" w:firstColumn="0" w:lastColumn="0" w:oddVBand="0" w:evenVBand="0" w:oddHBand="0" w:evenHBand="0" w:firstRowFirstColumn="0" w:firstRowLastColumn="0" w:lastRowFirstColumn="0" w:lastRowLastColumn="0"/>
              <w:rPr>
                <w:rFonts w:cs="Times New Roman"/>
                <w:bCs w:val="0"/>
                <w:sz w:val="24"/>
                <w:szCs w:val="24"/>
              </w:rPr>
            </w:pPr>
            <w:r w:rsidRPr="00CC7A3A">
              <w:rPr>
                <w:rFonts w:cs="Times New Roman"/>
                <w:sz w:val="24"/>
                <w:szCs w:val="24"/>
              </w:rPr>
              <w:t>Sensitivity (%)</w:t>
            </w:r>
          </w:p>
        </w:tc>
        <w:tc>
          <w:tcPr>
            <w:tcW w:w="1843" w:type="dxa"/>
            <w:vAlign w:val="center"/>
          </w:tcPr>
          <w:p w14:paraId="067BA0C5" w14:textId="77777777" w:rsidR="00F65BB2" w:rsidRPr="00CC7A3A" w:rsidRDefault="00F65BB2" w:rsidP="00A06E96">
            <w:pPr>
              <w:pStyle w:val="biaoge"/>
              <w:spacing w:line="480" w:lineRule="auto"/>
              <w:jc w:val="center"/>
              <w:cnfStyle w:val="100000000000" w:firstRow="1" w:lastRow="0" w:firstColumn="0" w:lastColumn="0" w:oddVBand="0" w:evenVBand="0" w:oddHBand="0" w:evenHBand="0" w:firstRowFirstColumn="0" w:firstRowLastColumn="0" w:lastRowFirstColumn="0" w:lastRowLastColumn="0"/>
              <w:rPr>
                <w:rFonts w:cs="Times New Roman"/>
                <w:bCs w:val="0"/>
                <w:sz w:val="24"/>
                <w:szCs w:val="24"/>
              </w:rPr>
            </w:pPr>
            <w:r w:rsidRPr="00CC7A3A">
              <w:rPr>
                <w:rFonts w:cs="Times New Roman"/>
                <w:sz w:val="24"/>
                <w:szCs w:val="24"/>
              </w:rPr>
              <w:t>Specificity (%)</w:t>
            </w:r>
          </w:p>
        </w:tc>
        <w:tc>
          <w:tcPr>
            <w:tcW w:w="1276" w:type="dxa"/>
            <w:vAlign w:val="center"/>
          </w:tcPr>
          <w:p w14:paraId="4FD34E67" w14:textId="77777777" w:rsidR="00F65BB2" w:rsidRPr="00CC7A3A" w:rsidRDefault="00F65BB2" w:rsidP="00A06E96">
            <w:pPr>
              <w:pStyle w:val="biaoge"/>
              <w:spacing w:line="480" w:lineRule="auto"/>
              <w:jc w:val="center"/>
              <w:cnfStyle w:val="100000000000" w:firstRow="1" w:lastRow="0" w:firstColumn="0" w:lastColumn="0" w:oddVBand="0" w:evenVBand="0" w:oddHBand="0" w:evenHBand="0" w:firstRowFirstColumn="0" w:firstRowLastColumn="0" w:lastRowFirstColumn="0" w:lastRowLastColumn="0"/>
              <w:rPr>
                <w:rFonts w:cs="Times New Roman"/>
                <w:bCs w:val="0"/>
                <w:sz w:val="24"/>
                <w:szCs w:val="24"/>
              </w:rPr>
            </w:pPr>
            <w:r w:rsidRPr="00CC7A3A">
              <w:rPr>
                <w:rFonts w:cs="Times New Roman"/>
                <w:sz w:val="24"/>
                <w:szCs w:val="24"/>
              </w:rPr>
              <w:t>AUC</w:t>
            </w:r>
          </w:p>
        </w:tc>
      </w:tr>
      <w:tr w:rsidR="00CC7A3A" w:rsidRPr="00CC7A3A" w14:paraId="4B2FCC99" w14:textId="77777777" w:rsidTr="00D91ED4">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413" w:type="dxa"/>
            <w:tcBorders>
              <w:right w:val="single" w:sz="4" w:space="0" w:color="7F7F7F" w:themeColor="text1" w:themeTint="80"/>
            </w:tcBorders>
            <w:vAlign w:val="center"/>
          </w:tcPr>
          <w:p w14:paraId="06A8D90A" w14:textId="77777777" w:rsidR="00731B0A" w:rsidRPr="00CC7A3A" w:rsidRDefault="00731B0A" w:rsidP="00A06E96">
            <w:pPr>
              <w:pStyle w:val="biaoge"/>
              <w:spacing w:line="480" w:lineRule="auto"/>
              <w:jc w:val="center"/>
              <w:rPr>
                <w:rFonts w:cs="Times New Roman"/>
                <w:bCs w:val="0"/>
                <w:sz w:val="24"/>
                <w:szCs w:val="24"/>
              </w:rPr>
            </w:pPr>
            <w:r w:rsidRPr="00CC7A3A">
              <w:rPr>
                <w:rFonts w:cs="Times New Roman"/>
                <w:sz w:val="24"/>
                <w:szCs w:val="24"/>
              </w:rPr>
              <w:t>PKUH6</w:t>
            </w:r>
          </w:p>
        </w:tc>
        <w:tc>
          <w:tcPr>
            <w:tcW w:w="1417" w:type="dxa"/>
            <w:tcBorders>
              <w:left w:val="single" w:sz="4" w:space="0" w:color="7F7F7F" w:themeColor="text1" w:themeTint="80"/>
            </w:tcBorders>
            <w:vAlign w:val="center"/>
          </w:tcPr>
          <w:p w14:paraId="169B141A" w14:textId="77777777" w:rsidR="00731B0A" w:rsidRPr="00CC7A3A" w:rsidRDefault="009B67EB" w:rsidP="00A06E96">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eastAsia="等线" w:cs="Times New Roman"/>
                <w:sz w:val="24"/>
                <w:szCs w:val="24"/>
              </w:rPr>
            </w:pPr>
            <w:r w:rsidRPr="00CC7A3A">
              <w:rPr>
                <w:rFonts w:eastAsia="等线" w:cs="Times New Roman"/>
                <w:sz w:val="24"/>
                <w:szCs w:val="24"/>
              </w:rPr>
              <w:t>80.30</w:t>
            </w:r>
          </w:p>
        </w:tc>
        <w:tc>
          <w:tcPr>
            <w:tcW w:w="1843" w:type="dxa"/>
            <w:vAlign w:val="center"/>
          </w:tcPr>
          <w:p w14:paraId="565ED727" w14:textId="77777777" w:rsidR="00731B0A" w:rsidRPr="00CC7A3A" w:rsidRDefault="00731B0A" w:rsidP="00A06E96">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eastAsia="等线" w:cs="Times New Roman"/>
                <w:sz w:val="24"/>
                <w:szCs w:val="24"/>
              </w:rPr>
            </w:pPr>
            <w:r w:rsidRPr="00CC7A3A">
              <w:rPr>
                <w:rFonts w:eastAsia="等线" w:cs="Times New Roman"/>
                <w:sz w:val="24"/>
                <w:szCs w:val="24"/>
              </w:rPr>
              <w:t>73.74</w:t>
            </w:r>
          </w:p>
        </w:tc>
        <w:tc>
          <w:tcPr>
            <w:tcW w:w="1843" w:type="dxa"/>
            <w:vAlign w:val="center"/>
          </w:tcPr>
          <w:p w14:paraId="0F70C55E" w14:textId="77777777" w:rsidR="00731B0A" w:rsidRPr="00CC7A3A" w:rsidRDefault="00731B0A" w:rsidP="00A06E96">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eastAsia="等线" w:cs="Times New Roman"/>
                <w:sz w:val="24"/>
                <w:szCs w:val="24"/>
              </w:rPr>
            </w:pPr>
            <w:r w:rsidRPr="00CC7A3A">
              <w:rPr>
                <w:rFonts w:eastAsia="等线" w:cs="Times New Roman"/>
                <w:sz w:val="24"/>
                <w:szCs w:val="24"/>
              </w:rPr>
              <w:t>86.87</w:t>
            </w:r>
          </w:p>
        </w:tc>
        <w:tc>
          <w:tcPr>
            <w:tcW w:w="1276" w:type="dxa"/>
            <w:vAlign w:val="center"/>
          </w:tcPr>
          <w:p w14:paraId="74506496" w14:textId="77777777" w:rsidR="00731B0A" w:rsidRPr="00CC7A3A" w:rsidRDefault="00731B0A" w:rsidP="00A06E96">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eastAsia="等线" w:cs="Times New Roman"/>
                <w:sz w:val="24"/>
                <w:szCs w:val="24"/>
              </w:rPr>
            </w:pPr>
            <w:r w:rsidRPr="00CC7A3A">
              <w:rPr>
                <w:rFonts w:eastAsia="等线" w:cs="Times New Roman"/>
                <w:sz w:val="24"/>
                <w:szCs w:val="24"/>
              </w:rPr>
              <w:t>0.860</w:t>
            </w:r>
          </w:p>
        </w:tc>
      </w:tr>
      <w:tr w:rsidR="00CC7A3A" w:rsidRPr="00CC7A3A" w14:paraId="680A1635" w14:textId="77777777" w:rsidTr="00D91ED4">
        <w:trPr>
          <w:trHeight w:val="323"/>
        </w:trPr>
        <w:tc>
          <w:tcPr>
            <w:cnfStyle w:val="001000000000" w:firstRow="0" w:lastRow="0" w:firstColumn="1" w:lastColumn="0" w:oddVBand="0" w:evenVBand="0" w:oddHBand="0" w:evenHBand="0" w:firstRowFirstColumn="0" w:firstRowLastColumn="0" w:lastRowFirstColumn="0" w:lastRowLastColumn="0"/>
            <w:tcW w:w="1413" w:type="dxa"/>
            <w:tcBorders>
              <w:right w:val="single" w:sz="4" w:space="0" w:color="7F7F7F" w:themeColor="text1" w:themeTint="80"/>
            </w:tcBorders>
            <w:vAlign w:val="center"/>
          </w:tcPr>
          <w:p w14:paraId="03C8D809" w14:textId="77777777" w:rsidR="00731B0A" w:rsidRPr="00CC7A3A" w:rsidRDefault="00731B0A" w:rsidP="00A06E96">
            <w:pPr>
              <w:pStyle w:val="biaoge"/>
              <w:spacing w:line="480" w:lineRule="auto"/>
              <w:jc w:val="center"/>
              <w:rPr>
                <w:rFonts w:cs="Times New Roman"/>
                <w:bCs w:val="0"/>
                <w:sz w:val="24"/>
                <w:szCs w:val="24"/>
              </w:rPr>
            </w:pPr>
            <w:r w:rsidRPr="00CC7A3A">
              <w:rPr>
                <w:rFonts w:cs="Times New Roman"/>
                <w:sz w:val="24"/>
                <w:szCs w:val="24"/>
              </w:rPr>
              <w:t>HLG</w:t>
            </w:r>
          </w:p>
        </w:tc>
        <w:tc>
          <w:tcPr>
            <w:tcW w:w="1417" w:type="dxa"/>
            <w:tcBorders>
              <w:left w:val="single" w:sz="4" w:space="0" w:color="7F7F7F" w:themeColor="text1" w:themeTint="80"/>
            </w:tcBorders>
            <w:vAlign w:val="center"/>
          </w:tcPr>
          <w:p w14:paraId="4B148B90" w14:textId="77777777" w:rsidR="00731B0A" w:rsidRPr="00CC7A3A" w:rsidRDefault="00731B0A" w:rsidP="00A06E96">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eastAsia="等线" w:cs="Times New Roman"/>
                <w:sz w:val="24"/>
                <w:szCs w:val="24"/>
              </w:rPr>
            </w:pPr>
            <w:r w:rsidRPr="00CC7A3A">
              <w:rPr>
                <w:rFonts w:eastAsia="等线" w:cs="Times New Roman"/>
                <w:sz w:val="24"/>
                <w:szCs w:val="24"/>
              </w:rPr>
              <w:t>83.44</w:t>
            </w:r>
          </w:p>
        </w:tc>
        <w:tc>
          <w:tcPr>
            <w:tcW w:w="1843" w:type="dxa"/>
            <w:vAlign w:val="center"/>
          </w:tcPr>
          <w:p w14:paraId="6E3AF94A" w14:textId="77777777" w:rsidR="00731B0A" w:rsidRPr="00CC7A3A" w:rsidRDefault="00731B0A" w:rsidP="00A06E96">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eastAsia="等线" w:cs="Times New Roman"/>
                <w:sz w:val="24"/>
                <w:szCs w:val="24"/>
              </w:rPr>
            </w:pPr>
            <w:r w:rsidRPr="00CC7A3A">
              <w:rPr>
                <w:rFonts w:eastAsia="等线" w:cs="Times New Roman"/>
                <w:sz w:val="24"/>
                <w:szCs w:val="24"/>
              </w:rPr>
              <w:t>83.54</w:t>
            </w:r>
          </w:p>
        </w:tc>
        <w:tc>
          <w:tcPr>
            <w:tcW w:w="1843" w:type="dxa"/>
            <w:vAlign w:val="center"/>
          </w:tcPr>
          <w:p w14:paraId="677A6DE3" w14:textId="77777777" w:rsidR="00731B0A" w:rsidRPr="00CC7A3A" w:rsidRDefault="00731B0A" w:rsidP="00A06E96">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eastAsia="等线" w:cs="Times New Roman"/>
                <w:sz w:val="24"/>
                <w:szCs w:val="24"/>
              </w:rPr>
            </w:pPr>
            <w:r w:rsidRPr="00CC7A3A">
              <w:rPr>
                <w:rFonts w:eastAsia="等线" w:cs="Times New Roman"/>
                <w:sz w:val="24"/>
                <w:szCs w:val="24"/>
              </w:rPr>
              <w:t>83.33</w:t>
            </w:r>
          </w:p>
        </w:tc>
        <w:tc>
          <w:tcPr>
            <w:tcW w:w="1276" w:type="dxa"/>
            <w:vAlign w:val="center"/>
          </w:tcPr>
          <w:p w14:paraId="5ED68DC8" w14:textId="77777777" w:rsidR="00731B0A" w:rsidRPr="00CC7A3A" w:rsidRDefault="00731B0A" w:rsidP="00A06E96">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eastAsia="等线" w:cs="Times New Roman"/>
                <w:sz w:val="24"/>
                <w:szCs w:val="24"/>
              </w:rPr>
            </w:pPr>
            <w:r w:rsidRPr="00CC7A3A">
              <w:rPr>
                <w:rFonts w:eastAsia="等线" w:cs="Times New Roman"/>
                <w:sz w:val="24"/>
                <w:szCs w:val="24"/>
              </w:rPr>
              <w:t>0.862</w:t>
            </w:r>
          </w:p>
        </w:tc>
      </w:tr>
      <w:tr w:rsidR="00CC7A3A" w:rsidRPr="00CC7A3A" w14:paraId="6BBD6D79" w14:textId="77777777" w:rsidTr="00D91ED4">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413" w:type="dxa"/>
            <w:tcBorders>
              <w:right w:val="single" w:sz="4" w:space="0" w:color="7F7F7F" w:themeColor="text1" w:themeTint="80"/>
            </w:tcBorders>
            <w:vAlign w:val="center"/>
          </w:tcPr>
          <w:p w14:paraId="6602E650" w14:textId="77777777" w:rsidR="00731B0A" w:rsidRPr="00CC7A3A" w:rsidRDefault="00731B0A" w:rsidP="00A06E96">
            <w:pPr>
              <w:pStyle w:val="biaoge"/>
              <w:spacing w:line="480" w:lineRule="auto"/>
              <w:jc w:val="center"/>
              <w:rPr>
                <w:rFonts w:cs="Times New Roman"/>
                <w:bCs w:val="0"/>
                <w:sz w:val="24"/>
                <w:szCs w:val="24"/>
              </w:rPr>
            </w:pPr>
            <w:r w:rsidRPr="00CC7A3A">
              <w:rPr>
                <w:rFonts w:cs="Times New Roman"/>
                <w:sz w:val="24"/>
                <w:szCs w:val="24"/>
              </w:rPr>
              <w:t>XJ</w:t>
            </w:r>
          </w:p>
        </w:tc>
        <w:tc>
          <w:tcPr>
            <w:tcW w:w="1417" w:type="dxa"/>
            <w:tcBorders>
              <w:left w:val="single" w:sz="4" w:space="0" w:color="7F7F7F" w:themeColor="text1" w:themeTint="80"/>
            </w:tcBorders>
            <w:vAlign w:val="center"/>
          </w:tcPr>
          <w:p w14:paraId="184A7CF5" w14:textId="77777777" w:rsidR="00731B0A" w:rsidRPr="00CC7A3A" w:rsidRDefault="00731B0A" w:rsidP="00A06E96">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eastAsia="等线" w:cs="Times New Roman"/>
                <w:sz w:val="24"/>
                <w:szCs w:val="24"/>
              </w:rPr>
            </w:pPr>
            <w:r w:rsidRPr="00CC7A3A">
              <w:rPr>
                <w:rFonts w:eastAsia="等线" w:cs="Times New Roman"/>
                <w:sz w:val="24"/>
                <w:szCs w:val="24"/>
              </w:rPr>
              <w:t>77.57</w:t>
            </w:r>
          </w:p>
        </w:tc>
        <w:tc>
          <w:tcPr>
            <w:tcW w:w="1843" w:type="dxa"/>
            <w:vAlign w:val="center"/>
          </w:tcPr>
          <w:p w14:paraId="7CA87A13" w14:textId="77777777" w:rsidR="00731B0A" w:rsidRPr="00CC7A3A" w:rsidRDefault="00731B0A" w:rsidP="00A06E96">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eastAsia="等线" w:cs="Times New Roman"/>
                <w:sz w:val="24"/>
                <w:szCs w:val="24"/>
              </w:rPr>
            </w:pPr>
            <w:r w:rsidRPr="00CC7A3A">
              <w:rPr>
                <w:rFonts w:eastAsia="等线" w:cs="Times New Roman"/>
                <w:sz w:val="24"/>
                <w:szCs w:val="24"/>
              </w:rPr>
              <w:t>67.90</w:t>
            </w:r>
          </w:p>
        </w:tc>
        <w:tc>
          <w:tcPr>
            <w:tcW w:w="1843" w:type="dxa"/>
            <w:vAlign w:val="center"/>
          </w:tcPr>
          <w:p w14:paraId="66601825" w14:textId="77777777" w:rsidR="00731B0A" w:rsidRPr="00CC7A3A" w:rsidRDefault="00731B0A" w:rsidP="00A06E96">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eastAsia="等线" w:cs="Times New Roman"/>
                <w:sz w:val="24"/>
                <w:szCs w:val="24"/>
              </w:rPr>
            </w:pPr>
            <w:r w:rsidRPr="00CC7A3A">
              <w:rPr>
                <w:rFonts w:eastAsia="等线" w:cs="Times New Roman"/>
                <w:sz w:val="24"/>
                <w:szCs w:val="24"/>
              </w:rPr>
              <w:t>87.23</w:t>
            </w:r>
          </w:p>
        </w:tc>
        <w:tc>
          <w:tcPr>
            <w:tcW w:w="1276" w:type="dxa"/>
            <w:vAlign w:val="center"/>
          </w:tcPr>
          <w:p w14:paraId="0F8B3D5A" w14:textId="77777777" w:rsidR="00731B0A" w:rsidRPr="00CC7A3A" w:rsidRDefault="00731B0A" w:rsidP="00A06E96">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eastAsia="等线" w:cs="Times New Roman"/>
                <w:sz w:val="24"/>
                <w:szCs w:val="24"/>
              </w:rPr>
            </w:pPr>
            <w:r w:rsidRPr="00CC7A3A">
              <w:rPr>
                <w:rFonts w:eastAsia="等线" w:cs="Times New Roman"/>
                <w:sz w:val="24"/>
                <w:szCs w:val="24"/>
              </w:rPr>
              <w:t>0.801</w:t>
            </w:r>
          </w:p>
        </w:tc>
      </w:tr>
      <w:tr w:rsidR="00CC7A3A" w:rsidRPr="00CC7A3A" w14:paraId="3F3B9EA4" w14:textId="77777777" w:rsidTr="00D91ED4">
        <w:trPr>
          <w:trHeight w:val="309"/>
        </w:trPr>
        <w:tc>
          <w:tcPr>
            <w:cnfStyle w:val="001000000000" w:firstRow="0" w:lastRow="0" w:firstColumn="1" w:lastColumn="0" w:oddVBand="0" w:evenVBand="0" w:oddHBand="0" w:evenHBand="0" w:firstRowFirstColumn="0" w:firstRowLastColumn="0" w:lastRowFirstColumn="0" w:lastRowLastColumn="0"/>
            <w:tcW w:w="1413" w:type="dxa"/>
            <w:tcBorders>
              <w:right w:val="single" w:sz="4" w:space="0" w:color="7F7F7F" w:themeColor="text1" w:themeTint="80"/>
            </w:tcBorders>
            <w:vAlign w:val="center"/>
          </w:tcPr>
          <w:p w14:paraId="5D1DBB9C" w14:textId="77777777" w:rsidR="00731B0A" w:rsidRPr="00CC7A3A" w:rsidRDefault="00731B0A" w:rsidP="00A06E96">
            <w:pPr>
              <w:pStyle w:val="biaoge"/>
              <w:spacing w:line="480" w:lineRule="auto"/>
              <w:jc w:val="center"/>
              <w:rPr>
                <w:rFonts w:cs="Times New Roman"/>
                <w:bCs w:val="0"/>
                <w:sz w:val="24"/>
                <w:szCs w:val="24"/>
              </w:rPr>
            </w:pPr>
            <w:r w:rsidRPr="00CC7A3A">
              <w:rPr>
                <w:rFonts w:cs="Times New Roman"/>
                <w:sz w:val="24"/>
                <w:szCs w:val="24"/>
              </w:rPr>
              <w:t>HMS</w:t>
            </w:r>
          </w:p>
        </w:tc>
        <w:tc>
          <w:tcPr>
            <w:tcW w:w="1417" w:type="dxa"/>
            <w:tcBorders>
              <w:left w:val="single" w:sz="4" w:space="0" w:color="7F7F7F" w:themeColor="text1" w:themeTint="80"/>
            </w:tcBorders>
            <w:vAlign w:val="center"/>
          </w:tcPr>
          <w:p w14:paraId="58B324DD" w14:textId="77777777" w:rsidR="00731B0A" w:rsidRPr="00CC7A3A" w:rsidRDefault="00731B0A" w:rsidP="00A06E96">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eastAsia="等线" w:cs="Times New Roman"/>
                <w:sz w:val="24"/>
                <w:szCs w:val="24"/>
              </w:rPr>
            </w:pPr>
            <w:r w:rsidRPr="00CC7A3A">
              <w:rPr>
                <w:rFonts w:eastAsia="等线" w:cs="Times New Roman"/>
                <w:sz w:val="24"/>
                <w:szCs w:val="24"/>
              </w:rPr>
              <w:t>77.65</w:t>
            </w:r>
          </w:p>
        </w:tc>
        <w:tc>
          <w:tcPr>
            <w:tcW w:w="1843" w:type="dxa"/>
            <w:vAlign w:val="center"/>
          </w:tcPr>
          <w:p w14:paraId="6B9A2047" w14:textId="77777777" w:rsidR="00731B0A" w:rsidRPr="00CC7A3A" w:rsidRDefault="00731B0A" w:rsidP="00A06E96">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eastAsia="等线" w:cs="Times New Roman"/>
                <w:sz w:val="24"/>
                <w:szCs w:val="24"/>
              </w:rPr>
            </w:pPr>
            <w:r w:rsidRPr="00CC7A3A">
              <w:rPr>
                <w:rFonts w:eastAsia="等线" w:cs="Times New Roman"/>
                <w:sz w:val="24"/>
                <w:szCs w:val="24"/>
              </w:rPr>
              <w:t>69.14</w:t>
            </w:r>
          </w:p>
        </w:tc>
        <w:tc>
          <w:tcPr>
            <w:tcW w:w="1843" w:type="dxa"/>
            <w:vAlign w:val="center"/>
          </w:tcPr>
          <w:p w14:paraId="12D53683" w14:textId="77777777" w:rsidR="00731B0A" w:rsidRPr="00CC7A3A" w:rsidRDefault="00731B0A" w:rsidP="00A06E96">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eastAsia="等线" w:cs="Times New Roman"/>
                <w:sz w:val="24"/>
                <w:szCs w:val="24"/>
              </w:rPr>
            </w:pPr>
            <w:r w:rsidRPr="00CC7A3A">
              <w:rPr>
                <w:rFonts w:eastAsia="等线" w:cs="Times New Roman"/>
                <w:sz w:val="24"/>
                <w:szCs w:val="24"/>
              </w:rPr>
              <w:t>86.17</w:t>
            </w:r>
          </w:p>
        </w:tc>
        <w:tc>
          <w:tcPr>
            <w:tcW w:w="1276" w:type="dxa"/>
            <w:vAlign w:val="center"/>
          </w:tcPr>
          <w:p w14:paraId="1898F6AA" w14:textId="77777777" w:rsidR="00731B0A" w:rsidRPr="00CC7A3A" w:rsidRDefault="00731B0A" w:rsidP="00A06E96">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eastAsia="等线" w:cs="Times New Roman"/>
                <w:sz w:val="24"/>
                <w:szCs w:val="24"/>
              </w:rPr>
            </w:pPr>
            <w:r w:rsidRPr="00CC7A3A">
              <w:rPr>
                <w:rFonts w:eastAsia="等线" w:cs="Times New Roman"/>
                <w:sz w:val="24"/>
                <w:szCs w:val="24"/>
              </w:rPr>
              <w:t>0.809</w:t>
            </w:r>
          </w:p>
        </w:tc>
      </w:tr>
      <w:tr w:rsidR="00CC7A3A" w:rsidRPr="00CC7A3A" w14:paraId="65F488D9" w14:textId="77777777" w:rsidTr="00D91ED4">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413" w:type="dxa"/>
            <w:tcBorders>
              <w:right w:val="single" w:sz="4" w:space="0" w:color="7F7F7F" w:themeColor="text1" w:themeTint="80"/>
            </w:tcBorders>
            <w:vAlign w:val="center"/>
          </w:tcPr>
          <w:p w14:paraId="6D41CCF9" w14:textId="77777777" w:rsidR="00731B0A" w:rsidRPr="00CC7A3A" w:rsidRDefault="00731B0A" w:rsidP="00A06E96">
            <w:pPr>
              <w:pStyle w:val="biaoge"/>
              <w:spacing w:line="480" w:lineRule="auto"/>
              <w:jc w:val="center"/>
              <w:rPr>
                <w:rFonts w:cs="Times New Roman"/>
                <w:bCs w:val="0"/>
                <w:sz w:val="24"/>
                <w:szCs w:val="24"/>
              </w:rPr>
            </w:pPr>
            <w:r w:rsidRPr="00CC7A3A">
              <w:rPr>
                <w:rFonts w:cs="Times New Roman"/>
                <w:sz w:val="24"/>
                <w:szCs w:val="24"/>
              </w:rPr>
              <w:t>GB</w:t>
            </w:r>
          </w:p>
        </w:tc>
        <w:tc>
          <w:tcPr>
            <w:tcW w:w="1417" w:type="dxa"/>
            <w:tcBorders>
              <w:left w:val="single" w:sz="4" w:space="0" w:color="7F7F7F" w:themeColor="text1" w:themeTint="80"/>
            </w:tcBorders>
            <w:vAlign w:val="center"/>
          </w:tcPr>
          <w:p w14:paraId="10614CAB" w14:textId="77777777" w:rsidR="00731B0A" w:rsidRPr="00CC7A3A" w:rsidRDefault="00731B0A" w:rsidP="00A06E96">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eastAsia="等线" w:cs="Times New Roman"/>
                <w:sz w:val="24"/>
                <w:szCs w:val="24"/>
              </w:rPr>
            </w:pPr>
            <w:r w:rsidRPr="00CC7A3A">
              <w:rPr>
                <w:rFonts w:eastAsia="等线" w:cs="Times New Roman"/>
                <w:sz w:val="24"/>
                <w:szCs w:val="24"/>
              </w:rPr>
              <w:t>81.47</w:t>
            </w:r>
          </w:p>
        </w:tc>
        <w:tc>
          <w:tcPr>
            <w:tcW w:w="1843" w:type="dxa"/>
            <w:vAlign w:val="center"/>
          </w:tcPr>
          <w:p w14:paraId="7FC6F849" w14:textId="77777777" w:rsidR="00731B0A" w:rsidRPr="00CC7A3A" w:rsidRDefault="00731B0A" w:rsidP="00A06E96">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eastAsia="等线" w:cs="Times New Roman"/>
                <w:sz w:val="24"/>
                <w:szCs w:val="24"/>
              </w:rPr>
            </w:pPr>
            <w:r w:rsidRPr="00CC7A3A">
              <w:rPr>
                <w:rFonts w:eastAsia="等线" w:cs="Times New Roman"/>
                <w:sz w:val="24"/>
                <w:szCs w:val="24"/>
              </w:rPr>
              <w:t>76.77</w:t>
            </w:r>
          </w:p>
        </w:tc>
        <w:tc>
          <w:tcPr>
            <w:tcW w:w="1843" w:type="dxa"/>
            <w:vAlign w:val="center"/>
          </w:tcPr>
          <w:p w14:paraId="0F300341" w14:textId="77777777" w:rsidR="00731B0A" w:rsidRPr="00CC7A3A" w:rsidRDefault="00731B0A" w:rsidP="00A06E96">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eastAsia="等线" w:cs="Times New Roman"/>
                <w:sz w:val="24"/>
                <w:szCs w:val="24"/>
              </w:rPr>
            </w:pPr>
            <w:r w:rsidRPr="00CC7A3A">
              <w:rPr>
                <w:rFonts w:eastAsia="等线" w:cs="Times New Roman"/>
                <w:sz w:val="24"/>
                <w:szCs w:val="24"/>
              </w:rPr>
              <w:t>86.17</w:t>
            </w:r>
          </w:p>
        </w:tc>
        <w:tc>
          <w:tcPr>
            <w:tcW w:w="1276" w:type="dxa"/>
            <w:vAlign w:val="center"/>
          </w:tcPr>
          <w:p w14:paraId="3FF99C78" w14:textId="77777777" w:rsidR="00731B0A" w:rsidRPr="00CC7A3A" w:rsidRDefault="00731B0A" w:rsidP="00A06E96">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eastAsia="等线" w:cs="Times New Roman"/>
                <w:sz w:val="24"/>
                <w:szCs w:val="24"/>
              </w:rPr>
            </w:pPr>
            <w:r w:rsidRPr="00CC7A3A">
              <w:rPr>
                <w:rFonts w:eastAsia="等线" w:cs="Times New Roman"/>
                <w:sz w:val="24"/>
                <w:szCs w:val="24"/>
              </w:rPr>
              <w:t>0.874</w:t>
            </w:r>
          </w:p>
        </w:tc>
      </w:tr>
      <w:tr w:rsidR="00CC7A3A" w:rsidRPr="00CC7A3A" w14:paraId="158F4262" w14:textId="77777777" w:rsidTr="00D91ED4">
        <w:trPr>
          <w:trHeight w:val="309"/>
        </w:trPr>
        <w:tc>
          <w:tcPr>
            <w:cnfStyle w:val="001000000000" w:firstRow="0" w:lastRow="0" w:firstColumn="1" w:lastColumn="0" w:oddVBand="0" w:evenVBand="0" w:oddHBand="0" w:evenHBand="0" w:firstRowFirstColumn="0" w:firstRowLastColumn="0" w:lastRowFirstColumn="0" w:lastRowLastColumn="0"/>
            <w:tcW w:w="1413" w:type="dxa"/>
            <w:tcBorders>
              <w:right w:val="single" w:sz="4" w:space="0" w:color="7F7F7F" w:themeColor="text1" w:themeTint="80"/>
            </w:tcBorders>
            <w:vAlign w:val="center"/>
          </w:tcPr>
          <w:p w14:paraId="7132E431" w14:textId="77777777" w:rsidR="00731B0A" w:rsidRPr="00CC7A3A" w:rsidRDefault="00731B0A" w:rsidP="00A06E96">
            <w:pPr>
              <w:pStyle w:val="biaoge"/>
              <w:spacing w:line="480" w:lineRule="auto"/>
              <w:jc w:val="center"/>
              <w:rPr>
                <w:rFonts w:cs="Times New Roman"/>
                <w:bCs w:val="0"/>
                <w:sz w:val="24"/>
                <w:szCs w:val="24"/>
              </w:rPr>
            </w:pPr>
            <w:r w:rsidRPr="00CC7A3A">
              <w:rPr>
                <w:rFonts w:cs="Times New Roman"/>
                <w:sz w:val="24"/>
                <w:szCs w:val="24"/>
              </w:rPr>
              <w:t>HMG</w:t>
            </w:r>
          </w:p>
        </w:tc>
        <w:tc>
          <w:tcPr>
            <w:tcW w:w="1417" w:type="dxa"/>
            <w:tcBorders>
              <w:left w:val="single" w:sz="4" w:space="0" w:color="7F7F7F" w:themeColor="text1" w:themeTint="80"/>
            </w:tcBorders>
            <w:vAlign w:val="center"/>
          </w:tcPr>
          <w:p w14:paraId="48691334" w14:textId="77777777" w:rsidR="00731B0A" w:rsidRPr="00CC7A3A" w:rsidRDefault="00731B0A" w:rsidP="00A06E96">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eastAsia="等线" w:cs="Times New Roman"/>
                <w:sz w:val="24"/>
                <w:szCs w:val="24"/>
              </w:rPr>
            </w:pPr>
            <w:r w:rsidRPr="00CC7A3A">
              <w:rPr>
                <w:rFonts w:eastAsia="等线" w:cs="Times New Roman"/>
                <w:sz w:val="24"/>
                <w:szCs w:val="24"/>
              </w:rPr>
              <w:t>82.71</w:t>
            </w:r>
          </w:p>
        </w:tc>
        <w:tc>
          <w:tcPr>
            <w:tcW w:w="1843" w:type="dxa"/>
            <w:vAlign w:val="center"/>
          </w:tcPr>
          <w:p w14:paraId="02127ED9" w14:textId="77777777" w:rsidR="00731B0A" w:rsidRPr="00CC7A3A" w:rsidRDefault="00731B0A" w:rsidP="00A06E96">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eastAsia="等线" w:cs="Times New Roman"/>
                <w:sz w:val="24"/>
                <w:szCs w:val="24"/>
              </w:rPr>
            </w:pPr>
            <w:r w:rsidRPr="00CC7A3A">
              <w:rPr>
                <w:rFonts w:eastAsia="等线" w:cs="Times New Roman"/>
                <w:sz w:val="24"/>
                <w:szCs w:val="24"/>
              </w:rPr>
              <w:t>87.50</w:t>
            </w:r>
          </w:p>
        </w:tc>
        <w:tc>
          <w:tcPr>
            <w:tcW w:w="1843" w:type="dxa"/>
            <w:vAlign w:val="center"/>
          </w:tcPr>
          <w:p w14:paraId="1A98ECDA" w14:textId="77777777" w:rsidR="00731B0A" w:rsidRPr="00CC7A3A" w:rsidRDefault="00731B0A" w:rsidP="00A06E96">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eastAsia="等线" w:cs="Times New Roman"/>
                <w:sz w:val="24"/>
                <w:szCs w:val="24"/>
              </w:rPr>
            </w:pPr>
            <w:r w:rsidRPr="00CC7A3A">
              <w:rPr>
                <w:rFonts w:eastAsia="等线" w:cs="Times New Roman"/>
                <w:sz w:val="24"/>
                <w:szCs w:val="24"/>
              </w:rPr>
              <w:t>77.92</w:t>
            </w:r>
          </w:p>
        </w:tc>
        <w:tc>
          <w:tcPr>
            <w:tcW w:w="1276" w:type="dxa"/>
            <w:vAlign w:val="center"/>
          </w:tcPr>
          <w:p w14:paraId="77C32C81" w14:textId="77777777" w:rsidR="00731B0A" w:rsidRPr="00CC7A3A" w:rsidRDefault="00731B0A" w:rsidP="00A06E96">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eastAsia="等线" w:cs="Times New Roman"/>
                <w:sz w:val="24"/>
                <w:szCs w:val="24"/>
              </w:rPr>
            </w:pPr>
            <w:r w:rsidRPr="00CC7A3A">
              <w:rPr>
                <w:rFonts w:eastAsia="等线" w:cs="Times New Roman"/>
                <w:sz w:val="24"/>
                <w:szCs w:val="24"/>
              </w:rPr>
              <w:t>0.861</w:t>
            </w:r>
          </w:p>
        </w:tc>
      </w:tr>
      <w:tr w:rsidR="00CC7A3A" w:rsidRPr="00CC7A3A" w14:paraId="5D4E516E" w14:textId="77777777" w:rsidTr="00D91ED4">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413" w:type="dxa"/>
            <w:tcBorders>
              <w:right w:val="single" w:sz="4" w:space="0" w:color="7F7F7F" w:themeColor="text1" w:themeTint="80"/>
            </w:tcBorders>
            <w:vAlign w:val="center"/>
          </w:tcPr>
          <w:p w14:paraId="33F26445" w14:textId="77777777" w:rsidR="00731B0A" w:rsidRPr="00CC7A3A" w:rsidRDefault="00731B0A" w:rsidP="00A06E96">
            <w:pPr>
              <w:pStyle w:val="biaoge"/>
              <w:spacing w:line="480" w:lineRule="auto"/>
              <w:jc w:val="center"/>
              <w:rPr>
                <w:rFonts w:cs="Times New Roman"/>
                <w:bCs w:val="0"/>
                <w:sz w:val="24"/>
                <w:szCs w:val="24"/>
              </w:rPr>
            </w:pPr>
            <w:r w:rsidRPr="00CC7A3A">
              <w:rPr>
                <w:rFonts w:cs="Times New Roman"/>
                <w:sz w:val="24"/>
                <w:szCs w:val="24"/>
              </w:rPr>
              <w:t>RWU</w:t>
            </w:r>
          </w:p>
        </w:tc>
        <w:tc>
          <w:tcPr>
            <w:tcW w:w="1417" w:type="dxa"/>
            <w:tcBorders>
              <w:left w:val="single" w:sz="4" w:space="0" w:color="7F7F7F" w:themeColor="text1" w:themeTint="80"/>
            </w:tcBorders>
            <w:vAlign w:val="center"/>
          </w:tcPr>
          <w:p w14:paraId="74FD8D85" w14:textId="77777777" w:rsidR="00731B0A" w:rsidRPr="00CC7A3A" w:rsidRDefault="00731B0A" w:rsidP="00A06E96">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eastAsia="等线" w:cs="Times New Roman"/>
                <w:sz w:val="24"/>
                <w:szCs w:val="24"/>
              </w:rPr>
            </w:pPr>
            <w:r w:rsidRPr="00CC7A3A">
              <w:rPr>
                <w:rFonts w:eastAsia="等线" w:cs="Times New Roman"/>
                <w:sz w:val="24"/>
                <w:szCs w:val="24"/>
              </w:rPr>
              <w:t>83.43</w:t>
            </w:r>
          </w:p>
        </w:tc>
        <w:tc>
          <w:tcPr>
            <w:tcW w:w="1843" w:type="dxa"/>
            <w:vAlign w:val="center"/>
          </w:tcPr>
          <w:p w14:paraId="3E2B1B15" w14:textId="77777777" w:rsidR="00731B0A" w:rsidRPr="00CC7A3A" w:rsidRDefault="00731B0A" w:rsidP="00A06E96">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eastAsia="等线" w:cs="Times New Roman"/>
                <w:sz w:val="24"/>
                <w:szCs w:val="24"/>
              </w:rPr>
            </w:pPr>
            <w:r w:rsidRPr="00CC7A3A">
              <w:rPr>
                <w:rFonts w:eastAsia="等线" w:cs="Times New Roman"/>
                <w:sz w:val="24"/>
                <w:szCs w:val="24"/>
              </w:rPr>
              <w:t>80.49</w:t>
            </w:r>
          </w:p>
        </w:tc>
        <w:tc>
          <w:tcPr>
            <w:tcW w:w="1843" w:type="dxa"/>
            <w:vAlign w:val="center"/>
          </w:tcPr>
          <w:p w14:paraId="16BAC089" w14:textId="77777777" w:rsidR="00731B0A" w:rsidRPr="00CC7A3A" w:rsidRDefault="00731B0A" w:rsidP="00A06E96">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eastAsia="等线" w:cs="Times New Roman"/>
                <w:sz w:val="24"/>
                <w:szCs w:val="24"/>
              </w:rPr>
            </w:pPr>
            <w:r w:rsidRPr="00CC7A3A">
              <w:rPr>
                <w:rFonts w:eastAsia="等线" w:cs="Times New Roman"/>
                <w:sz w:val="24"/>
                <w:szCs w:val="24"/>
              </w:rPr>
              <w:t>86.36</w:t>
            </w:r>
          </w:p>
        </w:tc>
        <w:tc>
          <w:tcPr>
            <w:tcW w:w="1276" w:type="dxa"/>
            <w:vAlign w:val="center"/>
          </w:tcPr>
          <w:p w14:paraId="1578FB53" w14:textId="77777777" w:rsidR="00731B0A" w:rsidRPr="00CC7A3A" w:rsidRDefault="00731B0A" w:rsidP="00A06E96">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eastAsia="等线" w:cs="Times New Roman"/>
                <w:sz w:val="24"/>
                <w:szCs w:val="24"/>
              </w:rPr>
            </w:pPr>
            <w:r w:rsidRPr="00CC7A3A">
              <w:rPr>
                <w:rFonts w:eastAsia="等线" w:cs="Times New Roman"/>
                <w:sz w:val="24"/>
                <w:szCs w:val="24"/>
              </w:rPr>
              <w:t>0.881</w:t>
            </w:r>
          </w:p>
        </w:tc>
      </w:tr>
      <w:tr w:rsidR="00CC7A3A" w:rsidRPr="00CC7A3A" w14:paraId="73F4E77E" w14:textId="77777777" w:rsidTr="00D91ED4">
        <w:trPr>
          <w:trHeight w:val="309"/>
        </w:trPr>
        <w:tc>
          <w:tcPr>
            <w:cnfStyle w:val="001000000000" w:firstRow="0" w:lastRow="0" w:firstColumn="1" w:lastColumn="0" w:oddVBand="0" w:evenVBand="0" w:oddHBand="0" w:evenHBand="0" w:firstRowFirstColumn="0" w:firstRowLastColumn="0" w:lastRowFirstColumn="0" w:lastRowLastColumn="0"/>
            <w:tcW w:w="1413" w:type="dxa"/>
            <w:tcBorders>
              <w:right w:val="single" w:sz="4" w:space="0" w:color="7F7F7F" w:themeColor="text1" w:themeTint="80"/>
            </w:tcBorders>
            <w:vAlign w:val="center"/>
          </w:tcPr>
          <w:p w14:paraId="2096BE3B" w14:textId="77777777" w:rsidR="00731B0A" w:rsidRPr="00CC7A3A" w:rsidRDefault="00731B0A" w:rsidP="00A06E96">
            <w:pPr>
              <w:pStyle w:val="biaoge"/>
              <w:spacing w:line="480" w:lineRule="auto"/>
              <w:jc w:val="center"/>
              <w:rPr>
                <w:rFonts w:cs="Times New Roman"/>
                <w:bCs w:val="0"/>
                <w:sz w:val="24"/>
                <w:szCs w:val="24"/>
              </w:rPr>
            </w:pPr>
            <w:r w:rsidRPr="00CC7A3A">
              <w:rPr>
                <w:rFonts w:cs="Times New Roman"/>
                <w:sz w:val="24"/>
                <w:szCs w:val="24"/>
              </w:rPr>
              <w:t>ZMD</w:t>
            </w:r>
          </w:p>
        </w:tc>
        <w:tc>
          <w:tcPr>
            <w:tcW w:w="1417" w:type="dxa"/>
            <w:tcBorders>
              <w:left w:val="single" w:sz="4" w:space="0" w:color="7F7F7F" w:themeColor="text1" w:themeTint="80"/>
            </w:tcBorders>
            <w:vAlign w:val="center"/>
          </w:tcPr>
          <w:p w14:paraId="520CAC08" w14:textId="77777777" w:rsidR="00731B0A" w:rsidRPr="00CC7A3A" w:rsidRDefault="00731B0A" w:rsidP="00A06E96">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eastAsia="等线" w:cs="Times New Roman"/>
                <w:sz w:val="24"/>
                <w:szCs w:val="24"/>
              </w:rPr>
            </w:pPr>
            <w:r w:rsidRPr="00CC7A3A">
              <w:rPr>
                <w:rFonts w:eastAsia="等线" w:cs="Times New Roman"/>
                <w:sz w:val="24"/>
                <w:szCs w:val="24"/>
              </w:rPr>
              <w:t>80.32</w:t>
            </w:r>
          </w:p>
        </w:tc>
        <w:tc>
          <w:tcPr>
            <w:tcW w:w="1843" w:type="dxa"/>
            <w:vAlign w:val="center"/>
          </w:tcPr>
          <w:p w14:paraId="4B309D80" w14:textId="77777777" w:rsidR="00731B0A" w:rsidRPr="00CC7A3A" w:rsidRDefault="00731B0A" w:rsidP="00A06E96">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eastAsia="等线" w:cs="Times New Roman"/>
                <w:sz w:val="24"/>
                <w:szCs w:val="24"/>
              </w:rPr>
            </w:pPr>
            <w:r w:rsidRPr="00CC7A3A">
              <w:rPr>
                <w:rFonts w:eastAsia="等线" w:cs="Times New Roman"/>
                <w:sz w:val="24"/>
                <w:szCs w:val="24"/>
              </w:rPr>
              <w:t>84.71</w:t>
            </w:r>
          </w:p>
        </w:tc>
        <w:tc>
          <w:tcPr>
            <w:tcW w:w="1843" w:type="dxa"/>
            <w:vAlign w:val="center"/>
          </w:tcPr>
          <w:p w14:paraId="2317153D" w14:textId="77777777" w:rsidR="00731B0A" w:rsidRPr="00CC7A3A" w:rsidRDefault="00731B0A" w:rsidP="00A06E96">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eastAsia="等线" w:cs="Times New Roman"/>
                <w:sz w:val="24"/>
                <w:szCs w:val="24"/>
              </w:rPr>
            </w:pPr>
            <w:r w:rsidRPr="00CC7A3A">
              <w:rPr>
                <w:rFonts w:eastAsia="等线" w:cs="Times New Roman"/>
                <w:sz w:val="24"/>
                <w:szCs w:val="24"/>
              </w:rPr>
              <w:t>75.93</w:t>
            </w:r>
          </w:p>
        </w:tc>
        <w:tc>
          <w:tcPr>
            <w:tcW w:w="1276" w:type="dxa"/>
            <w:vAlign w:val="center"/>
          </w:tcPr>
          <w:p w14:paraId="4796818D" w14:textId="77777777" w:rsidR="00731B0A" w:rsidRPr="00CC7A3A" w:rsidRDefault="00731B0A" w:rsidP="00A06E96">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eastAsia="等线" w:cs="Times New Roman"/>
                <w:sz w:val="24"/>
                <w:szCs w:val="24"/>
              </w:rPr>
            </w:pPr>
            <w:r w:rsidRPr="00CC7A3A">
              <w:rPr>
                <w:rFonts w:eastAsia="等线" w:cs="Times New Roman"/>
                <w:sz w:val="24"/>
                <w:szCs w:val="24"/>
              </w:rPr>
              <w:t>0.838</w:t>
            </w:r>
          </w:p>
        </w:tc>
      </w:tr>
      <w:tr w:rsidR="00CC7A3A" w:rsidRPr="00CC7A3A" w14:paraId="794BC1A0" w14:textId="77777777" w:rsidTr="00D91ED4">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413" w:type="dxa"/>
            <w:tcBorders>
              <w:right w:val="single" w:sz="4" w:space="0" w:color="7F7F7F" w:themeColor="text1" w:themeTint="80"/>
            </w:tcBorders>
            <w:vAlign w:val="center"/>
          </w:tcPr>
          <w:p w14:paraId="1561D4D9" w14:textId="77777777" w:rsidR="00731B0A" w:rsidRPr="00CC7A3A" w:rsidRDefault="00731B0A" w:rsidP="00A06E96">
            <w:pPr>
              <w:pStyle w:val="biaoge"/>
              <w:spacing w:line="480" w:lineRule="auto"/>
              <w:jc w:val="center"/>
              <w:rPr>
                <w:rFonts w:cs="Times New Roman"/>
                <w:bCs w:val="0"/>
                <w:sz w:val="24"/>
                <w:szCs w:val="24"/>
              </w:rPr>
            </w:pPr>
            <w:r w:rsidRPr="00CC7A3A">
              <w:rPr>
                <w:rFonts w:cs="Times New Roman"/>
                <w:sz w:val="24"/>
                <w:szCs w:val="24"/>
              </w:rPr>
              <w:t>Average</w:t>
            </w:r>
          </w:p>
        </w:tc>
        <w:tc>
          <w:tcPr>
            <w:tcW w:w="1417" w:type="dxa"/>
            <w:tcBorders>
              <w:left w:val="single" w:sz="4" w:space="0" w:color="7F7F7F" w:themeColor="text1" w:themeTint="80"/>
            </w:tcBorders>
            <w:vAlign w:val="center"/>
          </w:tcPr>
          <w:p w14:paraId="652F36E9" w14:textId="77777777" w:rsidR="00731B0A" w:rsidRPr="00CC7A3A" w:rsidRDefault="00731B0A" w:rsidP="00A06E96">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eastAsia="等线" w:cs="Times New Roman"/>
                <w:sz w:val="24"/>
                <w:szCs w:val="24"/>
              </w:rPr>
            </w:pPr>
            <w:r w:rsidRPr="00CC7A3A">
              <w:rPr>
                <w:rFonts w:eastAsia="等线" w:cs="Times New Roman"/>
                <w:sz w:val="24"/>
                <w:szCs w:val="24"/>
              </w:rPr>
              <w:t>80.86</w:t>
            </w:r>
          </w:p>
        </w:tc>
        <w:tc>
          <w:tcPr>
            <w:tcW w:w="1843" w:type="dxa"/>
            <w:vAlign w:val="center"/>
          </w:tcPr>
          <w:p w14:paraId="5F5A7DAE" w14:textId="77777777" w:rsidR="00731B0A" w:rsidRPr="00CC7A3A" w:rsidRDefault="00731B0A" w:rsidP="00A06E96">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eastAsia="等线" w:cs="Times New Roman"/>
                <w:sz w:val="24"/>
                <w:szCs w:val="24"/>
              </w:rPr>
            </w:pPr>
            <w:r w:rsidRPr="00CC7A3A">
              <w:rPr>
                <w:rFonts w:eastAsia="等线" w:cs="Times New Roman"/>
                <w:sz w:val="24"/>
                <w:szCs w:val="24"/>
              </w:rPr>
              <w:t>77.97</w:t>
            </w:r>
          </w:p>
        </w:tc>
        <w:tc>
          <w:tcPr>
            <w:tcW w:w="1843" w:type="dxa"/>
            <w:vAlign w:val="center"/>
          </w:tcPr>
          <w:p w14:paraId="2D9471C6" w14:textId="77777777" w:rsidR="00731B0A" w:rsidRPr="00CC7A3A" w:rsidRDefault="00731B0A" w:rsidP="00A06E96">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eastAsia="等线" w:cs="Times New Roman"/>
                <w:sz w:val="24"/>
                <w:szCs w:val="24"/>
              </w:rPr>
            </w:pPr>
            <w:r w:rsidRPr="00CC7A3A">
              <w:rPr>
                <w:rFonts w:eastAsia="等线" w:cs="Times New Roman"/>
                <w:sz w:val="24"/>
                <w:szCs w:val="24"/>
              </w:rPr>
              <w:t>83.75</w:t>
            </w:r>
          </w:p>
        </w:tc>
        <w:tc>
          <w:tcPr>
            <w:tcW w:w="1276" w:type="dxa"/>
            <w:vAlign w:val="center"/>
          </w:tcPr>
          <w:p w14:paraId="32DD928C" w14:textId="77777777" w:rsidR="00731B0A" w:rsidRPr="00CC7A3A" w:rsidRDefault="00731B0A" w:rsidP="00A06E96">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eastAsia="等线" w:cs="Times New Roman"/>
                <w:sz w:val="24"/>
                <w:szCs w:val="24"/>
              </w:rPr>
            </w:pPr>
            <w:r w:rsidRPr="00CC7A3A">
              <w:rPr>
                <w:rFonts w:eastAsia="等线" w:cs="Times New Roman"/>
                <w:sz w:val="24"/>
                <w:szCs w:val="24"/>
              </w:rPr>
              <w:t>0.848</w:t>
            </w:r>
          </w:p>
        </w:tc>
      </w:tr>
    </w:tbl>
    <w:p w14:paraId="19A510FE" w14:textId="77777777" w:rsidR="00CF6485" w:rsidRPr="00CC7A3A" w:rsidRDefault="00CF6485" w:rsidP="00A06E96">
      <w:pPr>
        <w:widowControl/>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 xml:space="preserve">Abbreviations: AUC, area under the receiver operating characteristic curve; BAC, balanced accuracy; GB, Guangzhou Brain Hospital; HLG, Beijing </w:t>
      </w:r>
      <w:proofErr w:type="spellStart"/>
      <w:r w:rsidRPr="00CC7A3A">
        <w:rPr>
          <w:rFonts w:ascii="Times New Roman" w:hAnsi="Times New Roman" w:cs="Times New Roman"/>
          <w:sz w:val="24"/>
          <w:szCs w:val="24"/>
          <w:lang w:val="en-AU"/>
        </w:rPr>
        <w:t>Huilongguan</w:t>
      </w:r>
      <w:proofErr w:type="spellEnd"/>
      <w:r w:rsidRPr="00CC7A3A">
        <w:rPr>
          <w:rFonts w:ascii="Times New Roman" w:hAnsi="Times New Roman" w:cs="Times New Roman"/>
          <w:sz w:val="24"/>
          <w:szCs w:val="24"/>
          <w:lang w:val="en-AU"/>
        </w:rPr>
        <w:t xml:space="preserve"> Hospital; HMG, Henan Mental Hospital GE scanning site; HMS, Henan Mental Hospital Siemens scanning site; PKUH6, Peking University Six Hospital; RWU, </w:t>
      </w:r>
      <w:proofErr w:type="spellStart"/>
      <w:r w:rsidRPr="00CC7A3A">
        <w:rPr>
          <w:rFonts w:ascii="Times New Roman" w:hAnsi="Times New Roman" w:cs="Times New Roman"/>
          <w:sz w:val="24"/>
          <w:szCs w:val="24"/>
          <w:lang w:val="en-AU"/>
        </w:rPr>
        <w:t>Renmin</w:t>
      </w:r>
      <w:proofErr w:type="spellEnd"/>
      <w:r w:rsidRPr="00CC7A3A">
        <w:rPr>
          <w:rFonts w:ascii="Times New Roman" w:hAnsi="Times New Roman" w:cs="Times New Roman"/>
          <w:sz w:val="24"/>
          <w:szCs w:val="24"/>
          <w:lang w:val="en-AU"/>
        </w:rPr>
        <w:t xml:space="preserve"> Hospital of Wuhan University; XJ, </w:t>
      </w:r>
      <w:proofErr w:type="spellStart"/>
      <w:r w:rsidRPr="00CC7A3A">
        <w:rPr>
          <w:rFonts w:ascii="Times New Roman" w:hAnsi="Times New Roman" w:cs="Times New Roman"/>
          <w:sz w:val="24"/>
          <w:szCs w:val="24"/>
          <w:lang w:val="en-AU"/>
        </w:rPr>
        <w:t>Xijing</w:t>
      </w:r>
      <w:proofErr w:type="spellEnd"/>
      <w:r w:rsidRPr="00CC7A3A">
        <w:rPr>
          <w:rFonts w:ascii="Times New Roman" w:hAnsi="Times New Roman" w:cs="Times New Roman"/>
          <w:sz w:val="24"/>
          <w:szCs w:val="24"/>
          <w:lang w:val="en-AU"/>
        </w:rPr>
        <w:t xml:space="preserve"> Hospital; ZMD, </w:t>
      </w:r>
      <w:proofErr w:type="spellStart"/>
      <w:r w:rsidRPr="00CC7A3A">
        <w:rPr>
          <w:rFonts w:ascii="Times New Roman" w:hAnsi="Times New Roman" w:cs="Times New Roman"/>
          <w:sz w:val="24"/>
          <w:szCs w:val="24"/>
          <w:lang w:val="en-AU"/>
        </w:rPr>
        <w:t>Zhumadian</w:t>
      </w:r>
      <w:proofErr w:type="spellEnd"/>
      <w:r w:rsidRPr="00CC7A3A">
        <w:rPr>
          <w:rFonts w:ascii="Times New Roman" w:hAnsi="Times New Roman" w:cs="Times New Roman"/>
          <w:sz w:val="24"/>
          <w:szCs w:val="24"/>
          <w:lang w:val="en-AU"/>
        </w:rPr>
        <w:t xml:space="preserve"> Psychiatric Hospital.</w:t>
      </w:r>
    </w:p>
    <w:p w14:paraId="6C899E29" w14:textId="77777777" w:rsidR="00CF6485" w:rsidRPr="00CC7A3A" w:rsidRDefault="00CF6485">
      <w:pPr>
        <w:widowControl/>
        <w:jc w:val="left"/>
        <w:rPr>
          <w:rFonts w:ascii="Times New Roman" w:hAnsi="Times New Roman" w:cs="Times New Roman"/>
          <w:b/>
          <w:sz w:val="24"/>
          <w:szCs w:val="24"/>
          <w:lang w:val="en-AU"/>
        </w:rPr>
      </w:pPr>
    </w:p>
    <w:p w14:paraId="76858C71" w14:textId="77777777" w:rsidR="00E96088" w:rsidRPr="00CC7A3A" w:rsidRDefault="00E96088">
      <w:pPr>
        <w:widowControl/>
        <w:jc w:val="left"/>
        <w:rPr>
          <w:rFonts w:ascii="Times New Roman" w:hAnsi="Times New Roman" w:cs="Times New Roman"/>
          <w:b/>
          <w:sz w:val="24"/>
          <w:szCs w:val="24"/>
          <w:lang w:val="en-AU"/>
        </w:rPr>
      </w:pPr>
      <w:r w:rsidRPr="00CC7A3A">
        <w:rPr>
          <w:rFonts w:ascii="Times New Roman" w:hAnsi="Times New Roman" w:cs="Times New Roman"/>
          <w:b/>
          <w:sz w:val="24"/>
          <w:szCs w:val="24"/>
          <w:lang w:val="en-AU"/>
        </w:rPr>
        <w:br w:type="page"/>
      </w:r>
    </w:p>
    <w:p w14:paraId="7C69CD7F" w14:textId="77777777" w:rsidR="00F37AB0" w:rsidRPr="00CC7A3A" w:rsidRDefault="00F37AB0">
      <w:pPr>
        <w:widowControl/>
        <w:jc w:val="left"/>
        <w:rPr>
          <w:rFonts w:ascii="Times New Roman" w:hAnsi="Times New Roman" w:cs="Times New Roman"/>
          <w:b/>
          <w:sz w:val="24"/>
          <w:szCs w:val="24"/>
          <w:lang w:val="en-AU"/>
        </w:rPr>
      </w:pPr>
    </w:p>
    <w:p w14:paraId="01FD8A7C" w14:textId="30C70465" w:rsidR="006800A0" w:rsidRPr="00CC7A3A" w:rsidRDefault="006800A0" w:rsidP="00012DA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left"/>
        <w:rPr>
          <w:rFonts w:ascii="Times New Roman" w:hAnsi="Times New Roman" w:cs="Times New Roman"/>
          <w:sz w:val="24"/>
          <w:szCs w:val="24"/>
          <w:lang w:val="en-AU"/>
        </w:rPr>
      </w:pPr>
      <w:r w:rsidRPr="00CC7A3A">
        <w:rPr>
          <w:rFonts w:ascii="Times New Roman" w:hAnsi="Times New Roman" w:cs="Times New Roman"/>
          <w:b/>
          <w:sz w:val="24"/>
          <w:szCs w:val="24"/>
          <w:lang w:val="en-AU"/>
        </w:rPr>
        <w:t xml:space="preserve">Supplementary Table </w:t>
      </w:r>
      <w:r w:rsidR="0008047C" w:rsidRPr="00CC7A3A">
        <w:rPr>
          <w:rFonts w:ascii="Times New Roman" w:hAnsi="Times New Roman" w:cs="Times New Roman"/>
          <w:b/>
          <w:sz w:val="24"/>
          <w:szCs w:val="24"/>
          <w:lang w:val="en-AU"/>
        </w:rPr>
        <w:t>5</w:t>
      </w:r>
      <w:r w:rsidRPr="00CC7A3A">
        <w:rPr>
          <w:rFonts w:ascii="Times New Roman" w:hAnsi="Times New Roman" w:cs="Times New Roman"/>
          <w:sz w:val="24"/>
          <w:szCs w:val="24"/>
          <w:lang w:val="en-AU"/>
        </w:rPr>
        <w:t xml:space="preserve">. Classification performance using </w:t>
      </w:r>
      <w:r w:rsidR="002107E2" w:rsidRPr="00CC7A3A">
        <w:rPr>
          <w:rFonts w:ascii="Times New Roman" w:hAnsi="Times New Roman" w:cs="Times New Roman"/>
          <w:sz w:val="24"/>
          <w:szCs w:val="24"/>
          <w:lang w:val="en-AU"/>
        </w:rPr>
        <w:t>deep neural networks</w:t>
      </w:r>
      <w:r w:rsidRPr="00CC7A3A">
        <w:rPr>
          <w:rFonts w:ascii="Times New Roman" w:hAnsi="Times New Roman" w:cs="Times New Roman"/>
          <w:sz w:val="24"/>
          <w:szCs w:val="24"/>
          <w:lang w:val="en-AU"/>
        </w:rPr>
        <w:t xml:space="preserve"> for relapse vs</w:t>
      </w:r>
      <w:r w:rsidR="00A47DC0" w:rsidRPr="00CC7A3A">
        <w:rPr>
          <w:rFonts w:ascii="Times New Roman" w:hAnsi="Times New Roman" w:cs="Times New Roman"/>
          <w:sz w:val="24"/>
          <w:szCs w:val="24"/>
          <w:lang w:val="en-AU"/>
        </w:rPr>
        <w:t>.</w:t>
      </w:r>
      <w:r w:rsidR="000C090D" w:rsidRPr="00CC7A3A">
        <w:rPr>
          <w:rFonts w:ascii="Times New Roman" w:hAnsi="Times New Roman" w:cs="Times New Roman"/>
          <w:sz w:val="24"/>
          <w:szCs w:val="24"/>
          <w:lang w:val="en-AU"/>
        </w:rPr>
        <w:t xml:space="preserve"> healthy controls</w:t>
      </w:r>
      <w:r w:rsidRPr="00CC7A3A">
        <w:rPr>
          <w:rFonts w:ascii="Times New Roman" w:hAnsi="Times New Roman" w:cs="Times New Roman"/>
          <w:sz w:val="24"/>
          <w:szCs w:val="24"/>
          <w:lang w:val="en-AU"/>
        </w:rPr>
        <w:t xml:space="preserve"> and first episode patients vs</w:t>
      </w:r>
      <w:r w:rsidR="00A47DC0" w:rsidRPr="00CC7A3A">
        <w:rPr>
          <w:rFonts w:ascii="Times New Roman" w:hAnsi="Times New Roman" w:cs="Times New Roman"/>
          <w:sz w:val="24"/>
          <w:szCs w:val="24"/>
          <w:lang w:val="en-AU"/>
        </w:rPr>
        <w:t>.</w:t>
      </w:r>
      <w:r w:rsidRPr="00CC7A3A">
        <w:rPr>
          <w:rFonts w:ascii="Times New Roman" w:hAnsi="Times New Roman" w:cs="Times New Roman"/>
          <w:sz w:val="24"/>
          <w:szCs w:val="24"/>
          <w:lang w:val="en-AU"/>
        </w:rPr>
        <w:t xml:space="preserve"> </w:t>
      </w:r>
      <w:r w:rsidR="000C090D" w:rsidRPr="00CC7A3A">
        <w:rPr>
          <w:rFonts w:ascii="Times New Roman" w:hAnsi="Times New Roman" w:cs="Times New Roman"/>
          <w:sz w:val="24"/>
          <w:szCs w:val="24"/>
          <w:lang w:val="en-AU"/>
        </w:rPr>
        <w:t>healthy controls</w:t>
      </w:r>
      <w:r w:rsidRPr="00CC7A3A">
        <w:rPr>
          <w:rFonts w:ascii="Times New Roman" w:hAnsi="Times New Roman" w:cs="Times New Roman"/>
          <w:sz w:val="24"/>
          <w:szCs w:val="24"/>
          <w:lang w:val="en-AU"/>
        </w:rPr>
        <w:t>.</w:t>
      </w:r>
    </w:p>
    <w:tbl>
      <w:tblPr>
        <w:tblStyle w:val="20"/>
        <w:tblpPr w:leftFromText="180" w:rightFromText="180" w:vertAnchor="page" w:horzAnchor="margin" w:tblpX="-289" w:tblpY="3101"/>
        <w:tblW w:w="8585" w:type="dxa"/>
        <w:tblBorders>
          <w:insideH w:val="single" w:sz="4" w:space="0" w:color="7F7F7F" w:themeColor="text1" w:themeTint="80"/>
        </w:tblBorders>
        <w:tblLook w:val="04A0" w:firstRow="1" w:lastRow="0" w:firstColumn="1" w:lastColumn="0" w:noHBand="0" w:noVBand="1"/>
      </w:tblPr>
      <w:tblGrid>
        <w:gridCol w:w="1145"/>
        <w:gridCol w:w="832"/>
        <w:gridCol w:w="1115"/>
        <w:gridCol w:w="1126"/>
        <w:gridCol w:w="748"/>
        <w:gridCol w:w="689"/>
        <w:gridCol w:w="1115"/>
        <w:gridCol w:w="1126"/>
        <w:gridCol w:w="689"/>
      </w:tblGrid>
      <w:tr w:rsidR="00CC7A3A" w:rsidRPr="00CC7A3A" w14:paraId="6D1D331C" w14:textId="77777777" w:rsidTr="00681F6F">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192" w:type="dxa"/>
            <w:tcBorders>
              <w:left w:val="single" w:sz="4" w:space="0" w:color="7F7F7F" w:themeColor="text1" w:themeTint="80"/>
              <w:right w:val="single" w:sz="4" w:space="0" w:color="7F7F7F" w:themeColor="text1" w:themeTint="80"/>
            </w:tcBorders>
            <w:vAlign w:val="center"/>
          </w:tcPr>
          <w:p w14:paraId="76B66892" w14:textId="77777777" w:rsidR="00153C2C" w:rsidRPr="00CC7A3A" w:rsidRDefault="00153C2C" w:rsidP="00012DAA">
            <w:pPr>
              <w:pStyle w:val="a9"/>
              <w:spacing w:line="480" w:lineRule="auto"/>
              <w:rPr>
                <w:rFonts w:ascii="Times New Roman" w:hAnsi="Times New Roman" w:cs="Times New Roman"/>
                <w:bCs w:val="0"/>
                <w:sz w:val="21"/>
                <w:szCs w:val="21"/>
              </w:rPr>
            </w:pPr>
          </w:p>
        </w:tc>
        <w:tc>
          <w:tcPr>
            <w:tcW w:w="3838" w:type="dxa"/>
            <w:gridSpan w:val="4"/>
            <w:tcBorders>
              <w:left w:val="single" w:sz="4" w:space="0" w:color="7F7F7F" w:themeColor="text1" w:themeTint="80"/>
              <w:right w:val="single" w:sz="4" w:space="0" w:color="7F7F7F" w:themeColor="text1" w:themeTint="80"/>
            </w:tcBorders>
            <w:vAlign w:val="center"/>
          </w:tcPr>
          <w:p w14:paraId="4ED6ABB7" w14:textId="77777777" w:rsidR="00153C2C" w:rsidRPr="00CC7A3A" w:rsidRDefault="00153C2C" w:rsidP="00012DAA">
            <w:pPr>
              <w:pStyle w:val="a9"/>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1"/>
                <w:szCs w:val="21"/>
              </w:rPr>
            </w:pPr>
            <w:r w:rsidRPr="00CC7A3A">
              <w:rPr>
                <w:rFonts w:ascii="Times New Roman" w:hAnsi="Times New Roman" w:cs="Times New Roman"/>
                <w:bCs w:val="0"/>
                <w:sz w:val="21"/>
                <w:szCs w:val="21"/>
              </w:rPr>
              <w:t>Relapse vs healthy controls</w:t>
            </w:r>
          </w:p>
        </w:tc>
        <w:tc>
          <w:tcPr>
            <w:tcW w:w="3555" w:type="dxa"/>
            <w:gridSpan w:val="4"/>
            <w:tcBorders>
              <w:left w:val="single" w:sz="4" w:space="0" w:color="7F7F7F" w:themeColor="text1" w:themeTint="80"/>
              <w:right w:val="single" w:sz="4" w:space="0" w:color="7F7F7F" w:themeColor="text1" w:themeTint="80"/>
            </w:tcBorders>
            <w:vAlign w:val="center"/>
          </w:tcPr>
          <w:p w14:paraId="1C867402" w14:textId="77777777" w:rsidR="00153C2C" w:rsidRPr="00CC7A3A" w:rsidRDefault="00153C2C" w:rsidP="00012DAA">
            <w:pPr>
              <w:pStyle w:val="a9"/>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CC7A3A">
              <w:rPr>
                <w:rFonts w:ascii="Times New Roman" w:hAnsi="Times New Roman" w:cs="Times New Roman"/>
                <w:sz w:val="21"/>
                <w:szCs w:val="21"/>
              </w:rPr>
              <w:t>First episode vs healthy controls</w:t>
            </w:r>
          </w:p>
        </w:tc>
      </w:tr>
      <w:tr w:rsidR="00CC7A3A" w:rsidRPr="00CC7A3A" w14:paraId="6AC751E4" w14:textId="77777777" w:rsidTr="00681F6F">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192" w:type="dxa"/>
            <w:tcBorders>
              <w:left w:val="single" w:sz="4" w:space="0" w:color="7F7F7F" w:themeColor="text1" w:themeTint="80"/>
              <w:right w:val="single" w:sz="4" w:space="0" w:color="7F7F7F" w:themeColor="text1" w:themeTint="80"/>
            </w:tcBorders>
            <w:vAlign w:val="center"/>
          </w:tcPr>
          <w:p w14:paraId="143EB6D4" w14:textId="77777777" w:rsidR="00153C2C" w:rsidRPr="00CC7A3A" w:rsidRDefault="0018755C" w:rsidP="00012DAA">
            <w:pPr>
              <w:pStyle w:val="a9"/>
              <w:spacing w:line="480" w:lineRule="auto"/>
              <w:rPr>
                <w:rFonts w:ascii="Times New Roman" w:hAnsi="Times New Roman" w:cs="Times New Roman"/>
                <w:bCs w:val="0"/>
                <w:sz w:val="21"/>
                <w:szCs w:val="21"/>
              </w:rPr>
            </w:pPr>
            <w:r w:rsidRPr="00CC7A3A">
              <w:rPr>
                <w:rFonts w:ascii="Times New Roman" w:hAnsi="Times New Roman" w:cs="Times New Roman"/>
                <w:sz w:val="21"/>
                <w:szCs w:val="21"/>
              </w:rPr>
              <w:t>S</w:t>
            </w:r>
            <w:r w:rsidR="00153C2C" w:rsidRPr="00CC7A3A">
              <w:rPr>
                <w:rFonts w:ascii="Times New Roman" w:hAnsi="Times New Roman" w:cs="Times New Roman"/>
                <w:sz w:val="21"/>
                <w:szCs w:val="21"/>
              </w:rPr>
              <w:t>ite</w:t>
            </w:r>
          </w:p>
        </w:tc>
        <w:tc>
          <w:tcPr>
            <w:tcW w:w="869" w:type="dxa"/>
            <w:tcBorders>
              <w:left w:val="single" w:sz="4" w:space="0" w:color="7F7F7F" w:themeColor="text1" w:themeTint="80"/>
            </w:tcBorders>
            <w:vAlign w:val="center"/>
          </w:tcPr>
          <w:p w14:paraId="44F8AE05" w14:textId="77777777" w:rsidR="00A75201" w:rsidRPr="00CC7A3A" w:rsidRDefault="00153C2C" w:rsidP="00012DAA">
            <w:pPr>
              <w:pStyle w:val="a9"/>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CC7A3A">
              <w:rPr>
                <w:rFonts w:ascii="Times New Roman" w:hAnsi="Times New Roman" w:cs="Times New Roman"/>
                <w:sz w:val="21"/>
                <w:szCs w:val="21"/>
              </w:rPr>
              <w:t>BAC</w:t>
            </w:r>
          </w:p>
          <w:p w14:paraId="1338C8D7" w14:textId="77777777" w:rsidR="00153C2C" w:rsidRPr="00CC7A3A" w:rsidRDefault="00A75201" w:rsidP="00012DAA">
            <w:pPr>
              <w:pStyle w:val="a9"/>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CC7A3A">
              <w:rPr>
                <w:rFonts w:ascii="Times New Roman" w:hAnsi="Times New Roman" w:cs="Times New Roman"/>
                <w:sz w:val="21"/>
                <w:szCs w:val="21"/>
              </w:rPr>
              <w:t>(%)</w:t>
            </w:r>
          </w:p>
        </w:tc>
        <w:tc>
          <w:tcPr>
            <w:tcW w:w="1115" w:type="dxa"/>
            <w:vAlign w:val="center"/>
          </w:tcPr>
          <w:p w14:paraId="047D9D7A" w14:textId="77777777" w:rsidR="00153C2C" w:rsidRPr="00CC7A3A" w:rsidRDefault="00153C2C" w:rsidP="00012DAA">
            <w:pPr>
              <w:pStyle w:val="a9"/>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CC7A3A">
              <w:rPr>
                <w:rFonts w:ascii="Times New Roman" w:hAnsi="Times New Roman" w:cs="Times New Roman"/>
                <w:sz w:val="21"/>
                <w:szCs w:val="21"/>
              </w:rPr>
              <w:t>Sensitivity</w:t>
            </w:r>
          </w:p>
          <w:p w14:paraId="620EFBBA" w14:textId="77777777" w:rsidR="00A75201" w:rsidRPr="00CC7A3A" w:rsidRDefault="00A75201" w:rsidP="00012DAA">
            <w:pPr>
              <w:pStyle w:val="a9"/>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CC7A3A">
              <w:rPr>
                <w:rFonts w:ascii="Times New Roman" w:hAnsi="Times New Roman" w:cs="Times New Roman"/>
                <w:sz w:val="21"/>
                <w:szCs w:val="21"/>
              </w:rPr>
              <w:t>(%)</w:t>
            </w:r>
          </w:p>
        </w:tc>
        <w:tc>
          <w:tcPr>
            <w:tcW w:w="1091" w:type="dxa"/>
            <w:vAlign w:val="center"/>
          </w:tcPr>
          <w:p w14:paraId="73DC076D" w14:textId="77777777" w:rsidR="00153C2C" w:rsidRPr="00CC7A3A" w:rsidRDefault="00A75201" w:rsidP="00012DAA">
            <w:pPr>
              <w:pStyle w:val="a9"/>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CC7A3A">
              <w:rPr>
                <w:rFonts w:ascii="Times New Roman" w:hAnsi="Times New Roman" w:cs="Times New Roman"/>
                <w:sz w:val="21"/>
                <w:szCs w:val="21"/>
              </w:rPr>
              <w:t>S</w:t>
            </w:r>
            <w:r w:rsidR="00153C2C" w:rsidRPr="00CC7A3A">
              <w:rPr>
                <w:rFonts w:ascii="Times New Roman" w:hAnsi="Times New Roman" w:cs="Times New Roman"/>
                <w:sz w:val="21"/>
                <w:szCs w:val="21"/>
              </w:rPr>
              <w:t>pecificity</w:t>
            </w:r>
          </w:p>
          <w:p w14:paraId="5B15E046" w14:textId="77777777" w:rsidR="00A75201" w:rsidRPr="00CC7A3A" w:rsidRDefault="00A75201" w:rsidP="00012DAA">
            <w:pPr>
              <w:pStyle w:val="a9"/>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CC7A3A">
              <w:rPr>
                <w:rFonts w:ascii="Times New Roman" w:hAnsi="Times New Roman" w:cs="Times New Roman"/>
                <w:sz w:val="21"/>
                <w:szCs w:val="21"/>
              </w:rPr>
              <w:t>(%)</w:t>
            </w:r>
          </w:p>
        </w:tc>
        <w:tc>
          <w:tcPr>
            <w:tcW w:w="763" w:type="dxa"/>
            <w:tcBorders>
              <w:right w:val="single" w:sz="4" w:space="0" w:color="7F7F7F" w:themeColor="text1" w:themeTint="80"/>
            </w:tcBorders>
            <w:vAlign w:val="center"/>
          </w:tcPr>
          <w:p w14:paraId="7149CB0C" w14:textId="77777777" w:rsidR="00153C2C" w:rsidRPr="00CC7A3A" w:rsidRDefault="00153C2C" w:rsidP="00012DAA">
            <w:pPr>
              <w:pStyle w:val="a9"/>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CC7A3A">
              <w:rPr>
                <w:rFonts w:ascii="Times New Roman" w:hAnsi="Times New Roman" w:cs="Times New Roman"/>
                <w:sz w:val="21"/>
                <w:szCs w:val="21"/>
              </w:rPr>
              <w:t>AUC</w:t>
            </w:r>
          </w:p>
        </w:tc>
        <w:tc>
          <w:tcPr>
            <w:tcW w:w="679" w:type="dxa"/>
            <w:tcBorders>
              <w:left w:val="single" w:sz="4" w:space="0" w:color="7F7F7F" w:themeColor="text1" w:themeTint="80"/>
            </w:tcBorders>
            <w:vAlign w:val="center"/>
          </w:tcPr>
          <w:p w14:paraId="36FF8199" w14:textId="77777777" w:rsidR="00153C2C" w:rsidRPr="00CC7A3A" w:rsidRDefault="00153C2C" w:rsidP="00012DAA">
            <w:pPr>
              <w:pStyle w:val="a9"/>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CC7A3A">
              <w:rPr>
                <w:rFonts w:ascii="Times New Roman" w:hAnsi="Times New Roman" w:cs="Times New Roman"/>
                <w:sz w:val="21"/>
                <w:szCs w:val="21"/>
              </w:rPr>
              <w:t>BAC</w:t>
            </w:r>
          </w:p>
          <w:p w14:paraId="031B9657" w14:textId="77777777" w:rsidR="00A75201" w:rsidRPr="00CC7A3A" w:rsidRDefault="00A75201" w:rsidP="00012DAA">
            <w:pPr>
              <w:pStyle w:val="a9"/>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CC7A3A">
              <w:rPr>
                <w:rFonts w:ascii="Times New Roman" w:hAnsi="Times New Roman" w:cs="Times New Roman"/>
                <w:sz w:val="21"/>
                <w:szCs w:val="21"/>
              </w:rPr>
              <w:t>(%)</w:t>
            </w:r>
          </w:p>
        </w:tc>
        <w:tc>
          <w:tcPr>
            <w:tcW w:w="1115" w:type="dxa"/>
            <w:vAlign w:val="center"/>
          </w:tcPr>
          <w:p w14:paraId="54632D38" w14:textId="77777777" w:rsidR="00153C2C" w:rsidRPr="00CC7A3A" w:rsidRDefault="00153C2C" w:rsidP="00012DAA">
            <w:pPr>
              <w:pStyle w:val="a9"/>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CC7A3A">
              <w:rPr>
                <w:rFonts w:ascii="Times New Roman" w:hAnsi="Times New Roman" w:cs="Times New Roman"/>
                <w:sz w:val="21"/>
                <w:szCs w:val="21"/>
              </w:rPr>
              <w:t>Sensitivity</w:t>
            </w:r>
          </w:p>
          <w:p w14:paraId="7BCA9E3A" w14:textId="77777777" w:rsidR="00A75201" w:rsidRPr="00CC7A3A" w:rsidRDefault="00A75201" w:rsidP="00012DAA">
            <w:pPr>
              <w:pStyle w:val="a9"/>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CC7A3A">
              <w:rPr>
                <w:rFonts w:ascii="Times New Roman" w:hAnsi="Times New Roman" w:cs="Times New Roman"/>
                <w:sz w:val="21"/>
                <w:szCs w:val="21"/>
              </w:rPr>
              <w:t>(%)</w:t>
            </w:r>
          </w:p>
        </w:tc>
        <w:tc>
          <w:tcPr>
            <w:tcW w:w="1091" w:type="dxa"/>
            <w:vAlign w:val="center"/>
          </w:tcPr>
          <w:p w14:paraId="27250298" w14:textId="77777777" w:rsidR="00153C2C" w:rsidRPr="00CC7A3A" w:rsidRDefault="00A75201" w:rsidP="00012DAA">
            <w:pPr>
              <w:pStyle w:val="a9"/>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CC7A3A">
              <w:rPr>
                <w:rFonts w:ascii="Times New Roman" w:hAnsi="Times New Roman" w:cs="Times New Roman"/>
                <w:sz w:val="21"/>
                <w:szCs w:val="21"/>
              </w:rPr>
              <w:t>S</w:t>
            </w:r>
            <w:r w:rsidR="00153C2C" w:rsidRPr="00CC7A3A">
              <w:rPr>
                <w:rFonts w:ascii="Times New Roman" w:hAnsi="Times New Roman" w:cs="Times New Roman"/>
                <w:sz w:val="21"/>
                <w:szCs w:val="21"/>
              </w:rPr>
              <w:t>pecificity</w:t>
            </w:r>
          </w:p>
          <w:p w14:paraId="51E14DDF" w14:textId="77777777" w:rsidR="00A75201" w:rsidRPr="00CC7A3A" w:rsidRDefault="00A75201" w:rsidP="00012DAA">
            <w:pPr>
              <w:pStyle w:val="a9"/>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CC7A3A">
              <w:rPr>
                <w:rFonts w:ascii="Times New Roman" w:hAnsi="Times New Roman" w:cs="Times New Roman"/>
                <w:sz w:val="21"/>
                <w:szCs w:val="21"/>
              </w:rPr>
              <w:t>(%)</w:t>
            </w:r>
          </w:p>
        </w:tc>
        <w:tc>
          <w:tcPr>
            <w:tcW w:w="670" w:type="dxa"/>
            <w:tcBorders>
              <w:right w:val="single" w:sz="4" w:space="0" w:color="7F7F7F" w:themeColor="text1" w:themeTint="80"/>
            </w:tcBorders>
            <w:vAlign w:val="center"/>
          </w:tcPr>
          <w:p w14:paraId="4B7536E2" w14:textId="77777777" w:rsidR="00153C2C" w:rsidRPr="00CC7A3A" w:rsidRDefault="00153C2C" w:rsidP="00012DAA">
            <w:pPr>
              <w:pStyle w:val="a9"/>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CC7A3A">
              <w:rPr>
                <w:rFonts w:ascii="Times New Roman" w:hAnsi="Times New Roman" w:cs="Times New Roman"/>
                <w:sz w:val="21"/>
                <w:szCs w:val="21"/>
              </w:rPr>
              <w:t>AUC</w:t>
            </w:r>
          </w:p>
        </w:tc>
      </w:tr>
      <w:tr w:rsidR="00CC7A3A" w:rsidRPr="00CC7A3A" w14:paraId="334C345A" w14:textId="77777777" w:rsidTr="00681F6F">
        <w:trPr>
          <w:trHeight w:val="309"/>
        </w:trPr>
        <w:tc>
          <w:tcPr>
            <w:cnfStyle w:val="001000000000" w:firstRow="0" w:lastRow="0" w:firstColumn="1" w:lastColumn="0" w:oddVBand="0" w:evenVBand="0" w:oddHBand="0" w:evenHBand="0" w:firstRowFirstColumn="0" w:firstRowLastColumn="0" w:lastRowFirstColumn="0" w:lastRowLastColumn="0"/>
            <w:tcW w:w="1192" w:type="dxa"/>
            <w:tcBorders>
              <w:left w:val="single" w:sz="4" w:space="0" w:color="7F7F7F" w:themeColor="text1" w:themeTint="80"/>
              <w:right w:val="single" w:sz="4" w:space="0" w:color="7F7F7F" w:themeColor="text1" w:themeTint="80"/>
            </w:tcBorders>
            <w:vAlign w:val="center"/>
          </w:tcPr>
          <w:p w14:paraId="7B9D9734" w14:textId="77777777" w:rsidR="00681F6F" w:rsidRPr="00CC7A3A" w:rsidRDefault="00681F6F" w:rsidP="00012DAA">
            <w:pPr>
              <w:pStyle w:val="a9"/>
              <w:spacing w:line="480" w:lineRule="auto"/>
              <w:rPr>
                <w:rFonts w:ascii="Times New Roman" w:hAnsi="Times New Roman" w:cs="Times New Roman"/>
                <w:bCs w:val="0"/>
                <w:sz w:val="21"/>
                <w:szCs w:val="21"/>
              </w:rPr>
            </w:pPr>
            <w:r w:rsidRPr="00CC7A3A">
              <w:rPr>
                <w:rFonts w:ascii="Times New Roman" w:hAnsi="Times New Roman" w:cs="Times New Roman"/>
                <w:sz w:val="21"/>
                <w:szCs w:val="21"/>
              </w:rPr>
              <w:t>PKUH6</w:t>
            </w:r>
          </w:p>
        </w:tc>
        <w:tc>
          <w:tcPr>
            <w:tcW w:w="869" w:type="dxa"/>
            <w:tcBorders>
              <w:left w:val="single" w:sz="4" w:space="0" w:color="7F7F7F" w:themeColor="text1" w:themeTint="80"/>
            </w:tcBorders>
            <w:vAlign w:val="center"/>
          </w:tcPr>
          <w:p w14:paraId="67BE9E00" w14:textId="77777777" w:rsidR="00681F6F" w:rsidRPr="00CC7A3A" w:rsidRDefault="00A75201" w:rsidP="00012DAA">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CC7A3A">
              <w:rPr>
                <w:rFonts w:cs="Times New Roman"/>
                <w:sz w:val="21"/>
                <w:szCs w:val="21"/>
              </w:rPr>
              <w:t>85.43</w:t>
            </w:r>
          </w:p>
        </w:tc>
        <w:tc>
          <w:tcPr>
            <w:tcW w:w="1115" w:type="dxa"/>
            <w:vAlign w:val="center"/>
          </w:tcPr>
          <w:p w14:paraId="16C04670" w14:textId="77777777" w:rsidR="00681F6F" w:rsidRPr="00CC7A3A" w:rsidRDefault="00681F6F" w:rsidP="00012DAA">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CC7A3A">
              <w:rPr>
                <w:rFonts w:cs="Times New Roman"/>
                <w:sz w:val="21"/>
                <w:szCs w:val="21"/>
              </w:rPr>
              <w:t>84.00</w:t>
            </w:r>
          </w:p>
        </w:tc>
        <w:tc>
          <w:tcPr>
            <w:tcW w:w="1091" w:type="dxa"/>
            <w:vAlign w:val="center"/>
          </w:tcPr>
          <w:p w14:paraId="695AE165" w14:textId="77777777" w:rsidR="00681F6F" w:rsidRPr="00CC7A3A" w:rsidRDefault="00681F6F" w:rsidP="00012DAA">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CC7A3A">
              <w:rPr>
                <w:rFonts w:cs="Times New Roman"/>
                <w:sz w:val="21"/>
                <w:szCs w:val="21"/>
              </w:rPr>
              <w:t>86.87</w:t>
            </w:r>
          </w:p>
        </w:tc>
        <w:tc>
          <w:tcPr>
            <w:tcW w:w="763" w:type="dxa"/>
            <w:tcBorders>
              <w:right w:val="single" w:sz="4" w:space="0" w:color="7F7F7F" w:themeColor="text1" w:themeTint="80"/>
            </w:tcBorders>
            <w:vAlign w:val="center"/>
          </w:tcPr>
          <w:p w14:paraId="5E85CE0F" w14:textId="77777777" w:rsidR="00681F6F" w:rsidRPr="00CC7A3A" w:rsidRDefault="00681F6F" w:rsidP="00012DAA">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CC7A3A">
              <w:rPr>
                <w:rFonts w:cs="Times New Roman"/>
                <w:sz w:val="21"/>
                <w:szCs w:val="21"/>
              </w:rPr>
              <w:t>0.900</w:t>
            </w:r>
          </w:p>
        </w:tc>
        <w:tc>
          <w:tcPr>
            <w:tcW w:w="679" w:type="dxa"/>
            <w:tcBorders>
              <w:left w:val="single" w:sz="4" w:space="0" w:color="7F7F7F" w:themeColor="text1" w:themeTint="80"/>
            </w:tcBorders>
            <w:vAlign w:val="center"/>
          </w:tcPr>
          <w:p w14:paraId="4E3F04A4" w14:textId="77777777" w:rsidR="00681F6F" w:rsidRPr="00CC7A3A" w:rsidRDefault="00681F6F" w:rsidP="00012DAA">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CC7A3A">
              <w:rPr>
                <w:rFonts w:cs="Times New Roman"/>
                <w:sz w:val="21"/>
                <w:szCs w:val="21"/>
              </w:rPr>
              <w:t>76.62</w:t>
            </w:r>
          </w:p>
        </w:tc>
        <w:tc>
          <w:tcPr>
            <w:tcW w:w="1115" w:type="dxa"/>
            <w:vAlign w:val="center"/>
          </w:tcPr>
          <w:p w14:paraId="62A1F6B2" w14:textId="77777777" w:rsidR="00681F6F" w:rsidRPr="00CC7A3A" w:rsidRDefault="00681F6F" w:rsidP="00012DAA">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CC7A3A">
              <w:rPr>
                <w:rFonts w:cs="Times New Roman"/>
                <w:sz w:val="21"/>
                <w:szCs w:val="21"/>
              </w:rPr>
              <w:t>71.43</w:t>
            </w:r>
          </w:p>
        </w:tc>
        <w:tc>
          <w:tcPr>
            <w:tcW w:w="1091" w:type="dxa"/>
            <w:vAlign w:val="center"/>
          </w:tcPr>
          <w:p w14:paraId="7A81F2D0" w14:textId="77777777" w:rsidR="00681F6F" w:rsidRPr="00CC7A3A" w:rsidRDefault="00681F6F" w:rsidP="00012DAA">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CC7A3A">
              <w:rPr>
                <w:rFonts w:cs="Times New Roman"/>
                <w:sz w:val="21"/>
                <w:szCs w:val="21"/>
              </w:rPr>
              <w:t>81.82</w:t>
            </w:r>
          </w:p>
        </w:tc>
        <w:tc>
          <w:tcPr>
            <w:tcW w:w="670" w:type="dxa"/>
            <w:tcBorders>
              <w:right w:val="single" w:sz="4" w:space="0" w:color="7F7F7F" w:themeColor="text1" w:themeTint="80"/>
            </w:tcBorders>
            <w:vAlign w:val="center"/>
          </w:tcPr>
          <w:p w14:paraId="664D01D5" w14:textId="77777777" w:rsidR="00681F6F" w:rsidRPr="00CC7A3A" w:rsidRDefault="00681F6F" w:rsidP="00012DAA">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CC7A3A">
              <w:rPr>
                <w:rFonts w:cs="Times New Roman"/>
                <w:sz w:val="21"/>
                <w:szCs w:val="21"/>
              </w:rPr>
              <w:t>0.773</w:t>
            </w:r>
          </w:p>
        </w:tc>
      </w:tr>
      <w:tr w:rsidR="00CC7A3A" w:rsidRPr="00CC7A3A" w14:paraId="13229F4B" w14:textId="77777777" w:rsidTr="00681F6F">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192" w:type="dxa"/>
            <w:tcBorders>
              <w:left w:val="single" w:sz="4" w:space="0" w:color="7F7F7F" w:themeColor="text1" w:themeTint="80"/>
              <w:right w:val="single" w:sz="4" w:space="0" w:color="7F7F7F" w:themeColor="text1" w:themeTint="80"/>
            </w:tcBorders>
            <w:vAlign w:val="center"/>
          </w:tcPr>
          <w:p w14:paraId="0D8130B9" w14:textId="77777777" w:rsidR="00681F6F" w:rsidRPr="00CC7A3A" w:rsidRDefault="00681F6F" w:rsidP="00012DAA">
            <w:pPr>
              <w:pStyle w:val="a9"/>
              <w:spacing w:line="480" w:lineRule="auto"/>
              <w:rPr>
                <w:rFonts w:ascii="Times New Roman" w:hAnsi="Times New Roman" w:cs="Times New Roman"/>
                <w:bCs w:val="0"/>
                <w:sz w:val="21"/>
                <w:szCs w:val="21"/>
              </w:rPr>
            </w:pPr>
            <w:r w:rsidRPr="00CC7A3A">
              <w:rPr>
                <w:rFonts w:ascii="Times New Roman" w:hAnsi="Times New Roman" w:cs="Times New Roman"/>
                <w:sz w:val="21"/>
                <w:szCs w:val="21"/>
              </w:rPr>
              <w:t>HLG</w:t>
            </w:r>
          </w:p>
        </w:tc>
        <w:tc>
          <w:tcPr>
            <w:tcW w:w="869" w:type="dxa"/>
            <w:tcBorders>
              <w:left w:val="single" w:sz="4" w:space="0" w:color="7F7F7F" w:themeColor="text1" w:themeTint="80"/>
            </w:tcBorders>
            <w:vAlign w:val="center"/>
          </w:tcPr>
          <w:p w14:paraId="3036DC62" w14:textId="77777777" w:rsidR="00681F6F" w:rsidRPr="00CC7A3A" w:rsidRDefault="00681F6F" w:rsidP="00012DAA">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CC7A3A">
              <w:rPr>
                <w:rFonts w:cs="Times New Roman"/>
                <w:sz w:val="21"/>
                <w:szCs w:val="21"/>
              </w:rPr>
              <w:t>86.59</w:t>
            </w:r>
          </w:p>
        </w:tc>
        <w:tc>
          <w:tcPr>
            <w:tcW w:w="1115" w:type="dxa"/>
            <w:vAlign w:val="center"/>
          </w:tcPr>
          <w:p w14:paraId="43B177C3" w14:textId="77777777" w:rsidR="00681F6F" w:rsidRPr="00CC7A3A" w:rsidRDefault="00681F6F" w:rsidP="00012DAA">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CC7A3A">
              <w:rPr>
                <w:rFonts w:cs="Times New Roman"/>
                <w:sz w:val="21"/>
                <w:szCs w:val="21"/>
              </w:rPr>
              <w:t>78.18</w:t>
            </w:r>
          </w:p>
        </w:tc>
        <w:tc>
          <w:tcPr>
            <w:tcW w:w="1091" w:type="dxa"/>
            <w:vAlign w:val="center"/>
          </w:tcPr>
          <w:p w14:paraId="0A4C5DB8" w14:textId="77777777" w:rsidR="00681F6F" w:rsidRPr="00CC7A3A" w:rsidRDefault="00681F6F" w:rsidP="00012DAA">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CC7A3A">
              <w:rPr>
                <w:rFonts w:cs="Times New Roman"/>
                <w:sz w:val="21"/>
                <w:szCs w:val="21"/>
              </w:rPr>
              <w:t>95.00</w:t>
            </w:r>
          </w:p>
        </w:tc>
        <w:tc>
          <w:tcPr>
            <w:tcW w:w="763" w:type="dxa"/>
            <w:tcBorders>
              <w:right w:val="single" w:sz="4" w:space="0" w:color="7F7F7F" w:themeColor="text1" w:themeTint="80"/>
            </w:tcBorders>
            <w:vAlign w:val="center"/>
          </w:tcPr>
          <w:p w14:paraId="2EB40235" w14:textId="77777777" w:rsidR="00681F6F" w:rsidRPr="00CC7A3A" w:rsidRDefault="00681F6F" w:rsidP="00012DAA">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CC7A3A">
              <w:rPr>
                <w:rFonts w:cs="Times New Roman"/>
                <w:sz w:val="21"/>
                <w:szCs w:val="21"/>
              </w:rPr>
              <w:t>0.880</w:t>
            </w:r>
          </w:p>
        </w:tc>
        <w:tc>
          <w:tcPr>
            <w:tcW w:w="679" w:type="dxa"/>
            <w:tcBorders>
              <w:left w:val="single" w:sz="4" w:space="0" w:color="7F7F7F" w:themeColor="text1" w:themeTint="80"/>
            </w:tcBorders>
            <w:vAlign w:val="center"/>
          </w:tcPr>
          <w:p w14:paraId="4AC58518" w14:textId="77777777" w:rsidR="00681F6F" w:rsidRPr="00CC7A3A" w:rsidRDefault="00681F6F" w:rsidP="00012DAA">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CC7A3A">
              <w:rPr>
                <w:rFonts w:cs="Times New Roman"/>
                <w:sz w:val="21"/>
                <w:szCs w:val="21"/>
              </w:rPr>
              <w:t>76.25</w:t>
            </w:r>
          </w:p>
        </w:tc>
        <w:tc>
          <w:tcPr>
            <w:tcW w:w="1115" w:type="dxa"/>
            <w:vAlign w:val="center"/>
          </w:tcPr>
          <w:p w14:paraId="168FBB65" w14:textId="77777777" w:rsidR="00681F6F" w:rsidRPr="00CC7A3A" w:rsidRDefault="00681F6F" w:rsidP="00012DAA">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CC7A3A">
              <w:rPr>
                <w:rFonts w:cs="Times New Roman"/>
                <w:sz w:val="21"/>
                <w:szCs w:val="21"/>
              </w:rPr>
              <w:t>79.17</w:t>
            </w:r>
          </w:p>
        </w:tc>
        <w:tc>
          <w:tcPr>
            <w:tcW w:w="1091" w:type="dxa"/>
            <w:vAlign w:val="center"/>
          </w:tcPr>
          <w:p w14:paraId="2314C4B8" w14:textId="77777777" w:rsidR="00681F6F" w:rsidRPr="00CC7A3A" w:rsidRDefault="00681F6F" w:rsidP="00012DAA">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CC7A3A">
              <w:rPr>
                <w:rFonts w:cs="Times New Roman"/>
                <w:sz w:val="21"/>
                <w:szCs w:val="21"/>
              </w:rPr>
              <w:t>73.33</w:t>
            </w:r>
          </w:p>
        </w:tc>
        <w:tc>
          <w:tcPr>
            <w:tcW w:w="670" w:type="dxa"/>
            <w:tcBorders>
              <w:right w:val="single" w:sz="4" w:space="0" w:color="7F7F7F" w:themeColor="text1" w:themeTint="80"/>
            </w:tcBorders>
            <w:vAlign w:val="center"/>
          </w:tcPr>
          <w:p w14:paraId="6ECB9511" w14:textId="77777777" w:rsidR="00681F6F" w:rsidRPr="00CC7A3A" w:rsidRDefault="00681F6F" w:rsidP="00012DAA">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CC7A3A">
              <w:rPr>
                <w:rFonts w:cs="Times New Roman"/>
                <w:sz w:val="21"/>
                <w:szCs w:val="21"/>
              </w:rPr>
              <w:t>0.822</w:t>
            </w:r>
          </w:p>
        </w:tc>
      </w:tr>
      <w:tr w:rsidR="00CC7A3A" w:rsidRPr="00CC7A3A" w14:paraId="317453D6" w14:textId="77777777" w:rsidTr="00681F6F">
        <w:trPr>
          <w:trHeight w:val="309"/>
        </w:trPr>
        <w:tc>
          <w:tcPr>
            <w:cnfStyle w:val="001000000000" w:firstRow="0" w:lastRow="0" w:firstColumn="1" w:lastColumn="0" w:oddVBand="0" w:evenVBand="0" w:oddHBand="0" w:evenHBand="0" w:firstRowFirstColumn="0" w:firstRowLastColumn="0" w:lastRowFirstColumn="0" w:lastRowLastColumn="0"/>
            <w:tcW w:w="1192" w:type="dxa"/>
            <w:tcBorders>
              <w:left w:val="single" w:sz="4" w:space="0" w:color="7F7F7F" w:themeColor="text1" w:themeTint="80"/>
              <w:right w:val="single" w:sz="4" w:space="0" w:color="7F7F7F" w:themeColor="text1" w:themeTint="80"/>
            </w:tcBorders>
            <w:vAlign w:val="center"/>
          </w:tcPr>
          <w:p w14:paraId="3245CC4D" w14:textId="77777777" w:rsidR="00681F6F" w:rsidRPr="00CC7A3A" w:rsidRDefault="00681F6F" w:rsidP="00012DAA">
            <w:pPr>
              <w:pStyle w:val="a9"/>
              <w:spacing w:line="480" w:lineRule="auto"/>
              <w:rPr>
                <w:rFonts w:ascii="Times New Roman" w:hAnsi="Times New Roman" w:cs="Times New Roman"/>
                <w:bCs w:val="0"/>
                <w:sz w:val="21"/>
                <w:szCs w:val="21"/>
              </w:rPr>
            </w:pPr>
            <w:r w:rsidRPr="00CC7A3A">
              <w:rPr>
                <w:rFonts w:ascii="Times New Roman" w:hAnsi="Times New Roman" w:cs="Times New Roman"/>
                <w:sz w:val="21"/>
                <w:szCs w:val="21"/>
              </w:rPr>
              <w:t>XJ</w:t>
            </w:r>
          </w:p>
        </w:tc>
        <w:tc>
          <w:tcPr>
            <w:tcW w:w="869" w:type="dxa"/>
            <w:tcBorders>
              <w:left w:val="single" w:sz="4" w:space="0" w:color="7F7F7F" w:themeColor="text1" w:themeTint="80"/>
            </w:tcBorders>
            <w:vAlign w:val="center"/>
          </w:tcPr>
          <w:p w14:paraId="3ABB6776" w14:textId="77777777" w:rsidR="00681F6F" w:rsidRPr="00CC7A3A" w:rsidRDefault="00681F6F" w:rsidP="00012DAA">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CC7A3A">
              <w:rPr>
                <w:rFonts w:cs="Times New Roman"/>
                <w:sz w:val="21"/>
                <w:szCs w:val="21"/>
              </w:rPr>
              <w:t>80.05</w:t>
            </w:r>
          </w:p>
        </w:tc>
        <w:tc>
          <w:tcPr>
            <w:tcW w:w="1115" w:type="dxa"/>
            <w:vAlign w:val="center"/>
          </w:tcPr>
          <w:p w14:paraId="427CEA44" w14:textId="77777777" w:rsidR="00681F6F" w:rsidRPr="00CC7A3A" w:rsidRDefault="00681F6F" w:rsidP="00012DAA">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CC7A3A">
              <w:rPr>
                <w:rFonts w:cs="Times New Roman"/>
                <w:sz w:val="21"/>
                <w:szCs w:val="21"/>
              </w:rPr>
              <w:t>75.00</w:t>
            </w:r>
          </w:p>
        </w:tc>
        <w:tc>
          <w:tcPr>
            <w:tcW w:w="1091" w:type="dxa"/>
            <w:vAlign w:val="center"/>
          </w:tcPr>
          <w:p w14:paraId="4D3408B8" w14:textId="77777777" w:rsidR="00681F6F" w:rsidRPr="00CC7A3A" w:rsidRDefault="00681F6F" w:rsidP="00012DAA">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CC7A3A">
              <w:rPr>
                <w:rFonts w:cs="Times New Roman"/>
                <w:sz w:val="21"/>
                <w:szCs w:val="21"/>
              </w:rPr>
              <w:t>85.11</w:t>
            </w:r>
          </w:p>
        </w:tc>
        <w:tc>
          <w:tcPr>
            <w:tcW w:w="763" w:type="dxa"/>
            <w:tcBorders>
              <w:right w:val="single" w:sz="4" w:space="0" w:color="7F7F7F" w:themeColor="text1" w:themeTint="80"/>
            </w:tcBorders>
            <w:vAlign w:val="center"/>
          </w:tcPr>
          <w:p w14:paraId="603F68C3" w14:textId="77777777" w:rsidR="00681F6F" w:rsidRPr="00CC7A3A" w:rsidRDefault="00681F6F" w:rsidP="00012DAA">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CC7A3A">
              <w:rPr>
                <w:rFonts w:cs="Times New Roman"/>
                <w:sz w:val="21"/>
                <w:szCs w:val="21"/>
              </w:rPr>
              <w:t>0.818</w:t>
            </w:r>
          </w:p>
        </w:tc>
        <w:tc>
          <w:tcPr>
            <w:tcW w:w="679" w:type="dxa"/>
            <w:tcBorders>
              <w:left w:val="single" w:sz="4" w:space="0" w:color="7F7F7F" w:themeColor="text1" w:themeTint="80"/>
            </w:tcBorders>
            <w:vAlign w:val="center"/>
          </w:tcPr>
          <w:p w14:paraId="7BA2EC95" w14:textId="77777777" w:rsidR="00681F6F" w:rsidRPr="00CC7A3A" w:rsidRDefault="00681F6F" w:rsidP="00012DAA">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CC7A3A">
              <w:rPr>
                <w:rFonts w:cs="Times New Roman"/>
                <w:sz w:val="21"/>
                <w:szCs w:val="21"/>
              </w:rPr>
              <w:t>74.63</w:t>
            </w:r>
          </w:p>
        </w:tc>
        <w:tc>
          <w:tcPr>
            <w:tcW w:w="1115" w:type="dxa"/>
            <w:vAlign w:val="center"/>
          </w:tcPr>
          <w:p w14:paraId="345B17FA" w14:textId="77777777" w:rsidR="00681F6F" w:rsidRPr="00CC7A3A" w:rsidRDefault="00681F6F" w:rsidP="00012DAA">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CC7A3A">
              <w:rPr>
                <w:rFonts w:cs="Times New Roman"/>
                <w:sz w:val="21"/>
                <w:szCs w:val="21"/>
              </w:rPr>
              <w:t>64.15</w:t>
            </w:r>
          </w:p>
        </w:tc>
        <w:tc>
          <w:tcPr>
            <w:tcW w:w="1091" w:type="dxa"/>
            <w:vAlign w:val="center"/>
          </w:tcPr>
          <w:p w14:paraId="25B39170" w14:textId="77777777" w:rsidR="00681F6F" w:rsidRPr="00CC7A3A" w:rsidRDefault="00681F6F" w:rsidP="00012DAA">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CC7A3A">
              <w:rPr>
                <w:rFonts w:cs="Times New Roman"/>
                <w:sz w:val="21"/>
                <w:szCs w:val="21"/>
              </w:rPr>
              <w:t>85.11</w:t>
            </w:r>
          </w:p>
        </w:tc>
        <w:tc>
          <w:tcPr>
            <w:tcW w:w="670" w:type="dxa"/>
            <w:tcBorders>
              <w:right w:val="single" w:sz="4" w:space="0" w:color="7F7F7F" w:themeColor="text1" w:themeTint="80"/>
            </w:tcBorders>
            <w:vAlign w:val="center"/>
          </w:tcPr>
          <w:p w14:paraId="74DF3154" w14:textId="77777777" w:rsidR="00681F6F" w:rsidRPr="00CC7A3A" w:rsidRDefault="00681F6F" w:rsidP="00012DAA">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CC7A3A">
              <w:rPr>
                <w:rFonts w:cs="Times New Roman"/>
                <w:sz w:val="21"/>
                <w:szCs w:val="21"/>
              </w:rPr>
              <w:t>0.778</w:t>
            </w:r>
          </w:p>
        </w:tc>
      </w:tr>
      <w:tr w:rsidR="00CC7A3A" w:rsidRPr="00CC7A3A" w14:paraId="1141A7B9" w14:textId="77777777" w:rsidTr="00681F6F">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192" w:type="dxa"/>
            <w:tcBorders>
              <w:left w:val="single" w:sz="4" w:space="0" w:color="7F7F7F" w:themeColor="text1" w:themeTint="80"/>
              <w:right w:val="single" w:sz="4" w:space="0" w:color="7F7F7F" w:themeColor="text1" w:themeTint="80"/>
            </w:tcBorders>
            <w:vAlign w:val="center"/>
          </w:tcPr>
          <w:p w14:paraId="56C0F702" w14:textId="77777777" w:rsidR="00681F6F" w:rsidRPr="00CC7A3A" w:rsidRDefault="00681F6F" w:rsidP="00012DAA">
            <w:pPr>
              <w:pStyle w:val="a9"/>
              <w:spacing w:line="480" w:lineRule="auto"/>
              <w:rPr>
                <w:rFonts w:ascii="Times New Roman" w:hAnsi="Times New Roman" w:cs="Times New Roman"/>
                <w:bCs w:val="0"/>
                <w:sz w:val="21"/>
                <w:szCs w:val="21"/>
              </w:rPr>
            </w:pPr>
            <w:r w:rsidRPr="00CC7A3A">
              <w:rPr>
                <w:rFonts w:ascii="Times New Roman" w:hAnsi="Times New Roman" w:cs="Times New Roman"/>
                <w:sz w:val="21"/>
                <w:szCs w:val="21"/>
              </w:rPr>
              <w:t>HMS</w:t>
            </w:r>
          </w:p>
        </w:tc>
        <w:tc>
          <w:tcPr>
            <w:tcW w:w="869" w:type="dxa"/>
            <w:tcBorders>
              <w:left w:val="single" w:sz="4" w:space="0" w:color="7F7F7F" w:themeColor="text1" w:themeTint="80"/>
            </w:tcBorders>
            <w:vAlign w:val="center"/>
          </w:tcPr>
          <w:p w14:paraId="43D0DF65" w14:textId="77777777" w:rsidR="00681F6F" w:rsidRPr="00CC7A3A" w:rsidRDefault="00681F6F" w:rsidP="00012DAA">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CC7A3A">
              <w:rPr>
                <w:rFonts w:cs="Times New Roman"/>
                <w:sz w:val="21"/>
                <w:szCs w:val="21"/>
              </w:rPr>
              <w:t>80.32</w:t>
            </w:r>
          </w:p>
        </w:tc>
        <w:tc>
          <w:tcPr>
            <w:tcW w:w="1115" w:type="dxa"/>
            <w:vAlign w:val="center"/>
          </w:tcPr>
          <w:p w14:paraId="3F16ED19" w14:textId="77777777" w:rsidR="00681F6F" w:rsidRPr="00CC7A3A" w:rsidRDefault="00681F6F" w:rsidP="00012DAA">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CC7A3A">
              <w:rPr>
                <w:rFonts w:cs="Times New Roman"/>
                <w:sz w:val="21"/>
                <w:szCs w:val="21"/>
              </w:rPr>
              <w:t>78.72</w:t>
            </w:r>
          </w:p>
        </w:tc>
        <w:tc>
          <w:tcPr>
            <w:tcW w:w="1091" w:type="dxa"/>
            <w:vAlign w:val="center"/>
          </w:tcPr>
          <w:p w14:paraId="6D92B5E4" w14:textId="77777777" w:rsidR="00681F6F" w:rsidRPr="00CC7A3A" w:rsidRDefault="00681F6F" w:rsidP="00012DAA">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CC7A3A">
              <w:rPr>
                <w:rFonts w:cs="Times New Roman"/>
                <w:sz w:val="21"/>
                <w:szCs w:val="21"/>
              </w:rPr>
              <w:t>81.91</w:t>
            </w:r>
          </w:p>
        </w:tc>
        <w:tc>
          <w:tcPr>
            <w:tcW w:w="763" w:type="dxa"/>
            <w:tcBorders>
              <w:right w:val="single" w:sz="4" w:space="0" w:color="7F7F7F" w:themeColor="text1" w:themeTint="80"/>
            </w:tcBorders>
            <w:vAlign w:val="center"/>
          </w:tcPr>
          <w:p w14:paraId="3058D58E" w14:textId="77777777" w:rsidR="00681F6F" w:rsidRPr="00CC7A3A" w:rsidRDefault="00681F6F" w:rsidP="00012DAA">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CC7A3A">
              <w:rPr>
                <w:rFonts w:cs="Times New Roman"/>
                <w:sz w:val="21"/>
                <w:szCs w:val="21"/>
              </w:rPr>
              <w:t>0.831</w:t>
            </w:r>
          </w:p>
        </w:tc>
        <w:tc>
          <w:tcPr>
            <w:tcW w:w="679" w:type="dxa"/>
            <w:tcBorders>
              <w:left w:val="single" w:sz="4" w:space="0" w:color="7F7F7F" w:themeColor="text1" w:themeTint="80"/>
            </w:tcBorders>
            <w:vAlign w:val="center"/>
          </w:tcPr>
          <w:p w14:paraId="5B056773" w14:textId="77777777" w:rsidR="00681F6F" w:rsidRPr="00CC7A3A" w:rsidRDefault="00681F6F" w:rsidP="00012DAA">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CC7A3A">
              <w:rPr>
                <w:rFonts w:cs="Times New Roman"/>
                <w:sz w:val="21"/>
                <w:szCs w:val="21"/>
              </w:rPr>
              <w:t>69.90</w:t>
            </w:r>
          </w:p>
        </w:tc>
        <w:tc>
          <w:tcPr>
            <w:tcW w:w="1115" w:type="dxa"/>
            <w:vAlign w:val="center"/>
          </w:tcPr>
          <w:p w14:paraId="795E8FD3" w14:textId="77777777" w:rsidR="00681F6F" w:rsidRPr="00CC7A3A" w:rsidRDefault="00681F6F" w:rsidP="00012DAA">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CC7A3A">
              <w:rPr>
                <w:rFonts w:cs="Times New Roman"/>
                <w:sz w:val="21"/>
                <w:szCs w:val="21"/>
              </w:rPr>
              <w:t>82.35</w:t>
            </w:r>
          </w:p>
        </w:tc>
        <w:tc>
          <w:tcPr>
            <w:tcW w:w="1091" w:type="dxa"/>
            <w:vAlign w:val="center"/>
          </w:tcPr>
          <w:p w14:paraId="3BC084D1" w14:textId="77777777" w:rsidR="00681F6F" w:rsidRPr="00CC7A3A" w:rsidRDefault="00681F6F" w:rsidP="00012DAA">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CC7A3A">
              <w:rPr>
                <w:rFonts w:cs="Times New Roman"/>
                <w:sz w:val="21"/>
                <w:szCs w:val="21"/>
              </w:rPr>
              <w:t>57.45</w:t>
            </w:r>
          </w:p>
        </w:tc>
        <w:tc>
          <w:tcPr>
            <w:tcW w:w="670" w:type="dxa"/>
            <w:tcBorders>
              <w:right w:val="single" w:sz="4" w:space="0" w:color="7F7F7F" w:themeColor="text1" w:themeTint="80"/>
            </w:tcBorders>
            <w:vAlign w:val="center"/>
          </w:tcPr>
          <w:p w14:paraId="63B426CE" w14:textId="77777777" w:rsidR="00681F6F" w:rsidRPr="00CC7A3A" w:rsidRDefault="00681F6F" w:rsidP="00012DAA">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CC7A3A">
              <w:rPr>
                <w:rFonts w:cs="Times New Roman"/>
                <w:sz w:val="21"/>
                <w:szCs w:val="21"/>
              </w:rPr>
              <w:t>0.689</w:t>
            </w:r>
          </w:p>
        </w:tc>
      </w:tr>
      <w:tr w:rsidR="00CC7A3A" w:rsidRPr="00CC7A3A" w14:paraId="3ACC7C65" w14:textId="77777777" w:rsidTr="00681F6F">
        <w:trPr>
          <w:trHeight w:val="309"/>
        </w:trPr>
        <w:tc>
          <w:tcPr>
            <w:cnfStyle w:val="001000000000" w:firstRow="0" w:lastRow="0" w:firstColumn="1" w:lastColumn="0" w:oddVBand="0" w:evenVBand="0" w:oddHBand="0" w:evenHBand="0" w:firstRowFirstColumn="0" w:firstRowLastColumn="0" w:lastRowFirstColumn="0" w:lastRowLastColumn="0"/>
            <w:tcW w:w="1192" w:type="dxa"/>
            <w:tcBorders>
              <w:left w:val="single" w:sz="4" w:space="0" w:color="7F7F7F" w:themeColor="text1" w:themeTint="80"/>
              <w:right w:val="single" w:sz="4" w:space="0" w:color="7F7F7F" w:themeColor="text1" w:themeTint="80"/>
            </w:tcBorders>
            <w:vAlign w:val="center"/>
          </w:tcPr>
          <w:p w14:paraId="1ECC137D" w14:textId="77777777" w:rsidR="00681F6F" w:rsidRPr="00CC7A3A" w:rsidRDefault="00681F6F" w:rsidP="00012DAA">
            <w:pPr>
              <w:pStyle w:val="a9"/>
              <w:spacing w:line="480" w:lineRule="auto"/>
              <w:rPr>
                <w:rFonts w:ascii="Times New Roman" w:hAnsi="Times New Roman" w:cs="Times New Roman"/>
                <w:bCs w:val="0"/>
                <w:sz w:val="21"/>
                <w:szCs w:val="21"/>
              </w:rPr>
            </w:pPr>
            <w:r w:rsidRPr="00CC7A3A">
              <w:rPr>
                <w:rFonts w:ascii="Times New Roman" w:hAnsi="Times New Roman" w:cs="Times New Roman"/>
                <w:sz w:val="21"/>
                <w:szCs w:val="21"/>
              </w:rPr>
              <w:t>GB</w:t>
            </w:r>
          </w:p>
        </w:tc>
        <w:tc>
          <w:tcPr>
            <w:tcW w:w="869" w:type="dxa"/>
            <w:tcBorders>
              <w:left w:val="single" w:sz="4" w:space="0" w:color="7F7F7F" w:themeColor="text1" w:themeTint="80"/>
            </w:tcBorders>
            <w:vAlign w:val="center"/>
          </w:tcPr>
          <w:p w14:paraId="16146D7E" w14:textId="77777777" w:rsidR="00681F6F" w:rsidRPr="00CC7A3A" w:rsidRDefault="00681F6F" w:rsidP="00012DAA">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CC7A3A">
              <w:rPr>
                <w:rFonts w:cs="Times New Roman"/>
                <w:sz w:val="21"/>
                <w:szCs w:val="21"/>
              </w:rPr>
              <w:t>83.81</w:t>
            </w:r>
          </w:p>
        </w:tc>
        <w:tc>
          <w:tcPr>
            <w:tcW w:w="1115" w:type="dxa"/>
            <w:vAlign w:val="center"/>
          </w:tcPr>
          <w:p w14:paraId="28B92E67" w14:textId="77777777" w:rsidR="00681F6F" w:rsidRPr="00CC7A3A" w:rsidRDefault="00681F6F" w:rsidP="00012DAA">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CC7A3A">
              <w:rPr>
                <w:rFonts w:cs="Times New Roman"/>
                <w:sz w:val="21"/>
                <w:szCs w:val="21"/>
              </w:rPr>
              <w:t>85.71</w:t>
            </w:r>
          </w:p>
        </w:tc>
        <w:tc>
          <w:tcPr>
            <w:tcW w:w="1091" w:type="dxa"/>
            <w:vAlign w:val="center"/>
          </w:tcPr>
          <w:p w14:paraId="6335DEA9" w14:textId="77777777" w:rsidR="00681F6F" w:rsidRPr="00CC7A3A" w:rsidRDefault="00681F6F" w:rsidP="00012DAA">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CC7A3A">
              <w:rPr>
                <w:rFonts w:cs="Times New Roman"/>
                <w:sz w:val="21"/>
                <w:szCs w:val="21"/>
              </w:rPr>
              <w:t>81.91</w:t>
            </w:r>
          </w:p>
        </w:tc>
        <w:tc>
          <w:tcPr>
            <w:tcW w:w="763" w:type="dxa"/>
            <w:tcBorders>
              <w:right w:val="single" w:sz="4" w:space="0" w:color="7F7F7F" w:themeColor="text1" w:themeTint="80"/>
            </w:tcBorders>
            <w:vAlign w:val="center"/>
          </w:tcPr>
          <w:p w14:paraId="24ABF0E8" w14:textId="77777777" w:rsidR="00681F6F" w:rsidRPr="00CC7A3A" w:rsidRDefault="00681F6F" w:rsidP="00012DAA">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CC7A3A">
              <w:rPr>
                <w:rFonts w:cs="Times New Roman"/>
                <w:sz w:val="21"/>
                <w:szCs w:val="21"/>
              </w:rPr>
              <w:t>0.910</w:t>
            </w:r>
          </w:p>
        </w:tc>
        <w:tc>
          <w:tcPr>
            <w:tcW w:w="679" w:type="dxa"/>
            <w:tcBorders>
              <w:left w:val="single" w:sz="4" w:space="0" w:color="7F7F7F" w:themeColor="text1" w:themeTint="80"/>
            </w:tcBorders>
            <w:vAlign w:val="center"/>
          </w:tcPr>
          <w:p w14:paraId="7345C341" w14:textId="77777777" w:rsidR="00681F6F" w:rsidRPr="00CC7A3A" w:rsidRDefault="00681F6F" w:rsidP="00012DAA">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CC7A3A">
              <w:rPr>
                <w:rFonts w:cs="Times New Roman"/>
                <w:sz w:val="21"/>
                <w:szCs w:val="21"/>
              </w:rPr>
              <w:t>80.74</w:t>
            </w:r>
          </w:p>
        </w:tc>
        <w:tc>
          <w:tcPr>
            <w:tcW w:w="1115" w:type="dxa"/>
            <w:vAlign w:val="center"/>
          </w:tcPr>
          <w:p w14:paraId="56607FAF" w14:textId="77777777" w:rsidR="00681F6F" w:rsidRPr="00CC7A3A" w:rsidRDefault="00681F6F" w:rsidP="00012DAA">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CC7A3A">
              <w:rPr>
                <w:rFonts w:cs="Times New Roman"/>
                <w:sz w:val="21"/>
                <w:szCs w:val="21"/>
              </w:rPr>
              <w:t>82.76</w:t>
            </w:r>
          </w:p>
        </w:tc>
        <w:tc>
          <w:tcPr>
            <w:tcW w:w="1091" w:type="dxa"/>
            <w:vAlign w:val="center"/>
          </w:tcPr>
          <w:p w14:paraId="4F0F4C24" w14:textId="77777777" w:rsidR="00681F6F" w:rsidRPr="00CC7A3A" w:rsidRDefault="00681F6F" w:rsidP="00012DAA">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CC7A3A">
              <w:rPr>
                <w:rFonts w:cs="Times New Roman"/>
                <w:sz w:val="21"/>
                <w:szCs w:val="21"/>
              </w:rPr>
              <w:t>78.72</w:t>
            </w:r>
          </w:p>
        </w:tc>
        <w:tc>
          <w:tcPr>
            <w:tcW w:w="670" w:type="dxa"/>
            <w:tcBorders>
              <w:right w:val="single" w:sz="4" w:space="0" w:color="7F7F7F" w:themeColor="text1" w:themeTint="80"/>
            </w:tcBorders>
            <w:vAlign w:val="center"/>
          </w:tcPr>
          <w:p w14:paraId="18E8ECAE" w14:textId="77777777" w:rsidR="00681F6F" w:rsidRPr="00CC7A3A" w:rsidRDefault="00681F6F" w:rsidP="00012DAA">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CC7A3A">
              <w:rPr>
                <w:rFonts w:cs="Times New Roman"/>
                <w:sz w:val="21"/>
                <w:szCs w:val="21"/>
              </w:rPr>
              <w:t>0.832</w:t>
            </w:r>
          </w:p>
        </w:tc>
      </w:tr>
      <w:tr w:rsidR="00CC7A3A" w:rsidRPr="00CC7A3A" w14:paraId="337A6F3F" w14:textId="77777777" w:rsidTr="00681F6F">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192" w:type="dxa"/>
            <w:tcBorders>
              <w:left w:val="single" w:sz="4" w:space="0" w:color="7F7F7F" w:themeColor="text1" w:themeTint="80"/>
              <w:right w:val="single" w:sz="4" w:space="0" w:color="7F7F7F" w:themeColor="text1" w:themeTint="80"/>
            </w:tcBorders>
            <w:vAlign w:val="center"/>
          </w:tcPr>
          <w:p w14:paraId="51CCF679" w14:textId="77777777" w:rsidR="00681F6F" w:rsidRPr="00CC7A3A" w:rsidRDefault="00681F6F" w:rsidP="00012DAA">
            <w:pPr>
              <w:pStyle w:val="a9"/>
              <w:spacing w:line="480" w:lineRule="auto"/>
              <w:rPr>
                <w:rFonts w:ascii="Times New Roman" w:hAnsi="Times New Roman" w:cs="Times New Roman"/>
                <w:bCs w:val="0"/>
                <w:sz w:val="21"/>
                <w:szCs w:val="21"/>
              </w:rPr>
            </w:pPr>
            <w:r w:rsidRPr="00CC7A3A">
              <w:rPr>
                <w:rFonts w:ascii="Times New Roman" w:hAnsi="Times New Roman" w:cs="Times New Roman"/>
                <w:sz w:val="21"/>
                <w:szCs w:val="21"/>
              </w:rPr>
              <w:t>HMG</w:t>
            </w:r>
          </w:p>
        </w:tc>
        <w:tc>
          <w:tcPr>
            <w:tcW w:w="869" w:type="dxa"/>
            <w:tcBorders>
              <w:left w:val="single" w:sz="4" w:space="0" w:color="7F7F7F" w:themeColor="text1" w:themeTint="80"/>
            </w:tcBorders>
            <w:vAlign w:val="center"/>
          </w:tcPr>
          <w:p w14:paraId="3F185A3F" w14:textId="77777777" w:rsidR="00681F6F" w:rsidRPr="00CC7A3A" w:rsidRDefault="00681F6F" w:rsidP="00012DAA">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CC7A3A">
              <w:rPr>
                <w:rFonts w:cs="Times New Roman"/>
                <w:sz w:val="21"/>
                <w:szCs w:val="21"/>
              </w:rPr>
              <w:t>82.30</w:t>
            </w:r>
          </w:p>
        </w:tc>
        <w:tc>
          <w:tcPr>
            <w:tcW w:w="1115" w:type="dxa"/>
            <w:vAlign w:val="center"/>
          </w:tcPr>
          <w:p w14:paraId="244AF802" w14:textId="77777777" w:rsidR="00681F6F" w:rsidRPr="00CC7A3A" w:rsidRDefault="00681F6F" w:rsidP="00012DAA">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CC7A3A">
              <w:rPr>
                <w:rFonts w:cs="Times New Roman"/>
                <w:sz w:val="21"/>
                <w:szCs w:val="21"/>
              </w:rPr>
              <w:t>97.06</w:t>
            </w:r>
          </w:p>
        </w:tc>
        <w:tc>
          <w:tcPr>
            <w:tcW w:w="1091" w:type="dxa"/>
            <w:vAlign w:val="center"/>
          </w:tcPr>
          <w:p w14:paraId="6B192563" w14:textId="77777777" w:rsidR="00681F6F" w:rsidRPr="00CC7A3A" w:rsidRDefault="00681F6F" w:rsidP="00012DAA">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CC7A3A">
              <w:rPr>
                <w:rFonts w:cs="Times New Roman"/>
                <w:sz w:val="21"/>
                <w:szCs w:val="21"/>
              </w:rPr>
              <w:t>67.53</w:t>
            </w:r>
          </w:p>
        </w:tc>
        <w:tc>
          <w:tcPr>
            <w:tcW w:w="763" w:type="dxa"/>
            <w:tcBorders>
              <w:right w:val="single" w:sz="4" w:space="0" w:color="7F7F7F" w:themeColor="text1" w:themeTint="80"/>
            </w:tcBorders>
            <w:vAlign w:val="center"/>
          </w:tcPr>
          <w:p w14:paraId="3EBC3DCD" w14:textId="77777777" w:rsidR="00681F6F" w:rsidRPr="00CC7A3A" w:rsidRDefault="00681F6F" w:rsidP="00012DAA">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CC7A3A">
              <w:rPr>
                <w:rFonts w:cs="Times New Roman"/>
                <w:sz w:val="21"/>
                <w:szCs w:val="21"/>
              </w:rPr>
              <w:t>0.849</w:t>
            </w:r>
          </w:p>
        </w:tc>
        <w:tc>
          <w:tcPr>
            <w:tcW w:w="679" w:type="dxa"/>
            <w:tcBorders>
              <w:left w:val="single" w:sz="4" w:space="0" w:color="7F7F7F" w:themeColor="text1" w:themeTint="80"/>
            </w:tcBorders>
            <w:vAlign w:val="center"/>
          </w:tcPr>
          <w:p w14:paraId="569BBE9C" w14:textId="77777777" w:rsidR="00681F6F" w:rsidRPr="00CC7A3A" w:rsidRDefault="00681F6F" w:rsidP="00012DAA">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CC7A3A">
              <w:rPr>
                <w:rFonts w:cs="Times New Roman"/>
                <w:sz w:val="21"/>
                <w:szCs w:val="21"/>
              </w:rPr>
              <w:t>85.06</w:t>
            </w:r>
          </w:p>
        </w:tc>
        <w:tc>
          <w:tcPr>
            <w:tcW w:w="1115" w:type="dxa"/>
            <w:vAlign w:val="center"/>
          </w:tcPr>
          <w:p w14:paraId="2FEC380C" w14:textId="77777777" w:rsidR="00681F6F" w:rsidRPr="00CC7A3A" w:rsidRDefault="00681F6F" w:rsidP="00012DAA">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CC7A3A">
              <w:rPr>
                <w:rFonts w:cs="Times New Roman"/>
                <w:sz w:val="21"/>
                <w:szCs w:val="21"/>
              </w:rPr>
              <w:t>90.91</w:t>
            </w:r>
          </w:p>
        </w:tc>
        <w:tc>
          <w:tcPr>
            <w:tcW w:w="1091" w:type="dxa"/>
            <w:vAlign w:val="center"/>
          </w:tcPr>
          <w:p w14:paraId="142EE1E1" w14:textId="77777777" w:rsidR="00681F6F" w:rsidRPr="00CC7A3A" w:rsidRDefault="00681F6F" w:rsidP="00012DAA">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CC7A3A">
              <w:rPr>
                <w:rFonts w:cs="Times New Roman"/>
                <w:sz w:val="21"/>
                <w:szCs w:val="21"/>
              </w:rPr>
              <w:t>79.22</w:t>
            </w:r>
          </w:p>
        </w:tc>
        <w:tc>
          <w:tcPr>
            <w:tcW w:w="670" w:type="dxa"/>
            <w:tcBorders>
              <w:right w:val="single" w:sz="4" w:space="0" w:color="7F7F7F" w:themeColor="text1" w:themeTint="80"/>
            </w:tcBorders>
            <w:vAlign w:val="center"/>
          </w:tcPr>
          <w:p w14:paraId="659C2D15" w14:textId="77777777" w:rsidR="00681F6F" w:rsidRPr="00CC7A3A" w:rsidRDefault="00681F6F" w:rsidP="00012DAA">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CC7A3A">
              <w:rPr>
                <w:rFonts w:cs="Times New Roman"/>
                <w:sz w:val="21"/>
                <w:szCs w:val="21"/>
              </w:rPr>
              <w:t>0.909</w:t>
            </w:r>
          </w:p>
        </w:tc>
      </w:tr>
      <w:tr w:rsidR="00CC7A3A" w:rsidRPr="00CC7A3A" w14:paraId="4314DAD8" w14:textId="77777777" w:rsidTr="00681F6F">
        <w:trPr>
          <w:trHeight w:val="323"/>
        </w:trPr>
        <w:tc>
          <w:tcPr>
            <w:cnfStyle w:val="001000000000" w:firstRow="0" w:lastRow="0" w:firstColumn="1" w:lastColumn="0" w:oddVBand="0" w:evenVBand="0" w:oddHBand="0" w:evenHBand="0" w:firstRowFirstColumn="0" w:firstRowLastColumn="0" w:lastRowFirstColumn="0" w:lastRowLastColumn="0"/>
            <w:tcW w:w="1192" w:type="dxa"/>
            <w:tcBorders>
              <w:left w:val="single" w:sz="4" w:space="0" w:color="7F7F7F" w:themeColor="text1" w:themeTint="80"/>
              <w:right w:val="single" w:sz="4" w:space="0" w:color="7F7F7F" w:themeColor="text1" w:themeTint="80"/>
            </w:tcBorders>
            <w:vAlign w:val="center"/>
          </w:tcPr>
          <w:p w14:paraId="7B0A9DF2" w14:textId="77777777" w:rsidR="00681F6F" w:rsidRPr="00CC7A3A" w:rsidRDefault="00681F6F" w:rsidP="00012DAA">
            <w:pPr>
              <w:pStyle w:val="a9"/>
              <w:spacing w:line="480" w:lineRule="auto"/>
              <w:rPr>
                <w:rFonts w:ascii="Times New Roman" w:hAnsi="Times New Roman" w:cs="Times New Roman"/>
                <w:bCs w:val="0"/>
                <w:sz w:val="21"/>
                <w:szCs w:val="21"/>
              </w:rPr>
            </w:pPr>
            <w:r w:rsidRPr="00CC7A3A">
              <w:rPr>
                <w:rFonts w:ascii="Times New Roman" w:hAnsi="Times New Roman" w:cs="Times New Roman"/>
                <w:sz w:val="21"/>
                <w:szCs w:val="21"/>
              </w:rPr>
              <w:t>RWU</w:t>
            </w:r>
          </w:p>
        </w:tc>
        <w:tc>
          <w:tcPr>
            <w:tcW w:w="869" w:type="dxa"/>
            <w:tcBorders>
              <w:left w:val="single" w:sz="4" w:space="0" w:color="7F7F7F" w:themeColor="text1" w:themeTint="80"/>
            </w:tcBorders>
            <w:vAlign w:val="center"/>
          </w:tcPr>
          <w:p w14:paraId="615A59DA" w14:textId="77777777" w:rsidR="00681F6F" w:rsidRPr="00CC7A3A" w:rsidRDefault="00681F6F" w:rsidP="00012DAA">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CC7A3A">
              <w:rPr>
                <w:rFonts w:cs="Times New Roman"/>
                <w:sz w:val="21"/>
                <w:szCs w:val="21"/>
              </w:rPr>
              <w:t>85.28</w:t>
            </w:r>
          </w:p>
        </w:tc>
        <w:tc>
          <w:tcPr>
            <w:tcW w:w="1115" w:type="dxa"/>
            <w:vAlign w:val="center"/>
          </w:tcPr>
          <w:p w14:paraId="6235F3A8" w14:textId="77777777" w:rsidR="00681F6F" w:rsidRPr="00CC7A3A" w:rsidRDefault="00681F6F" w:rsidP="00012DAA">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CC7A3A">
              <w:rPr>
                <w:rFonts w:cs="Times New Roman"/>
                <w:sz w:val="21"/>
                <w:szCs w:val="21"/>
              </w:rPr>
              <w:t>83.05</w:t>
            </w:r>
          </w:p>
        </w:tc>
        <w:tc>
          <w:tcPr>
            <w:tcW w:w="1091" w:type="dxa"/>
            <w:vAlign w:val="center"/>
          </w:tcPr>
          <w:p w14:paraId="4AD170B6" w14:textId="77777777" w:rsidR="00681F6F" w:rsidRPr="00CC7A3A" w:rsidRDefault="00681F6F" w:rsidP="00012DAA">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CC7A3A">
              <w:rPr>
                <w:rFonts w:cs="Times New Roman"/>
                <w:sz w:val="21"/>
                <w:szCs w:val="21"/>
              </w:rPr>
              <w:t>87.50</w:t>
            </w:r>
          </w:p>
        </w:tc>
        <w:tc>
          <w:tcPr>
            <w:tcW w:w="763" w:type="dxa"/>
            <w:tcBorders>
              <w:right w:val="single" w:sz="4" w:space="0" w:color="7F7F7F" w:themeColor="text1" w:themeTint="80"/>
            </w:tcBorders>
            <w:vAlign w:val="center"/>
          </w:tcPr>
          <w:p w14:paraId="5FDDD98C" w14:textId="77777777" w:rsidR="00681F6F" w:rsidRPr="00CC7A3A" w:rsidRDefault="00681F6F" w:rsidP="00012DAA">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CC7A3A">
              <w:rPr>
                <w:rFonts w:cs="Times New Roman"/>
                <w:sz w:val="21"/>
                <w:szCs w:val="21"/>
              </w:rPr>
              <w:t>0.869</w:t>
            </w:r>
          </w:p>
        </w:tc>
        <w:tc>
          <w:tcPr>
            <w:tcW w:w="679" w:type="dxa"/>
            <w:tcBorders>
              <w:left w:val="single" w:sz="4" w:space="0" w:color="7F7F7F" w:themeColor="text1" w:themeTint="80"/>
            </w:tcBorders>
            <w:vAlign w:val="center"/>
          </w:tcPr>
          <w:p w14:paraId="5CEFAB1F" w14:textId="77777777" w:rsidR="00681F6F" w:rsidRPr="00CC7A3A" w:rsidRDefault="00681F6F" w:rsidP="00012DAA">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CC7A3A">
              <w:rPr>
                <w:rFonts w:cs="Times New Roman"/>
                <w:sz w:val="21"/>
                <w:szCs w:val="21"/>
              </w:rPr>
              <w:t>74.18</w:t>
            </w:r>
          </w:p>
        </w:tc>
        <w:tc>
          <w:tcPr>
            <w:tcW w:w="1115" w:type="dxa"/>
            <w:vAlign w:val="center"/>
          </w:tcPr>
          <w:p w14:paraId="7184A73D" w14:textId="77777777" w:rsidR="00681F6F" w:rsidRPr="00CC7A3A" w:rsidRDefault="00681F6F" w:rsidP="00012DAA">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CC7A3A">
              <w:rPr>
                <w:rFonts w:cs="Times New Roman"/>
                <w:sz w:val="21"/>
                <w:szCs w:val="21"/>
              </w:rPr>
              <w:t>60.87</w:t>
            </w:r>
          </w:p>
        </w:tc>
        <w:tc>
          <w:tcPr>
            <w:tcW w:w="1091" w:type="dxa"/>
            <w:vAlign w:val="center"/>
          </w:tcPr>
          <w:p w14:paraId="0910CD58" w14:textId="77777777" w:rsidR="00681F6F" w:rsidRPr="00CC7A3A" w:rsidRDefault="00681F6F" w:rsidP="00012DAA">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CC7A3A">
              <w:rPr>
                <w:rFonts w:cs="Times New Roman"/>
                <w:sz w:val="21"/>
                <w:szCs w:val="21"/>
              </w:rPr>
              <w:t>87.50</w:t>
            </w:r>
          </w:p>
        </w:tc>
        <w:tc>
          <w:tcPr>
            <w:tcW w:w="670" w:type="dxa"/>
            <w:tcBorders>
              <w:right w:val="single" w:sz="4" w:space="0" w:color="7F7F7F" w:themeColor="text1" w:themeTint="80"/>
            </w:tcBorders>
            <w:vAlign w:val="center"/>
          </w:tcPr>
          <w:p w14:paraId="64A257F2" w14:textId="77777777" w:rsidR="00681F6F" w:rsidRPr="00CC7A3A" w:rsidRDefault="00681F6F" w:rsidP="00012DAA">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CC7A3A">
              <w:rPr>
                <w:rFonts w:cs="Times New Roman"/>
                <w:sz w:val="21"/>
                <w:szCs w:val="21"/>
              </w:rPr>
              <w:t>0.696</w:t>
            </w:r>
          </w:p>
        </w:tc>
      </w:tr>
      <w:tr w:rsidR="00CC7A3A" w:rsidRPr="00CC7A3A" w14:paraId="61633688" w14:textId="77777777" w:rsidTr="00681F6F">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192" w:type="dxa"/>
            <w:tcBorders>
              <w:left w:val="single" w:sz="4" w:space="0" w:color="7F7F7F" w:themeColor="text1" w:themeTint="80"/>
              <w:right w:val="single" w:sz="4" w:space="0" w:color="7F7F7F" w:themeColor="text1" w:themeTint="80"/>
            </w:tcBorders>
            <w:vAlign w:val="center"/>
          </w:tcPr>
          <w:p w14:paraId="121C7AF2" w14:textId="77777777" w:rsidR="00681F6F" w:rsidRPr="00CC7A3A" w:rsidRDefault="00681F6F" w:rsidP="00012DAA">
            <w:pPr>
              <w:pStyle w:val="a9"/>
              <w:spacing w:line="480" w:lineRule="auto"/>
              <w:rPr>
                <w:rFonts w:ascii="Times New Roman" w:hAnsi="Times New Roman" w:cs="Times New Roman"/>
                <w:bCs w:val="0"/>
                <w:sz w:val="21"/>
                <w:szCs w:val="21"/>
              </w:rPr>
            </w:pPr>
            <w:r w:rsidRPr="00CC7A3A">
              <w:rPr>
                <w:rFonts w:ascii="Times New Roman" w:hAnsi="Times New Roman" w:cs="Times New Roman"/>
                <w:sz w:val="21"/>
                <w:szCs w:val="21"/>
              </w:rPr>
              <w:t>ZMD</w:t>
            </w:r>
          </w:p>
        </w:tc>
        <w:tc>
          <w:tcPr>
            <w:tcW w:w="869" w:type="dxa"/>
            <w:tcBorders>
              <w:left w:val="single" w:sz="4" w:space="0" w:color="7F7F7F" w:themeColor="text1" w:themeTint="80"/>
            </w:tcBorders>
            <w:vAlign w:val="center"/>
          </w:tcPr>
          <w:p w14:paraId="69A54DA9" w14:textId="77777777" w:rsidR="00681F6F" w:rsidRPr="00CC7A3A" w:rsidRDefault="00681F6F" w:rsidP="00012DAA">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CC7A3A">
              <w:rPr>
                <w:rFonts w:cs="Times New Roman"/>
                <w:sz w:val="21"/>
                <w:szCs w:val="21"/>
              </w:rPr>
              <w:t>81.67</w:t>
            </w:r>
          </w:p>
        </w:tc>
        <w:tc>
          <w:tcPr>
            <w:tcW w:w="1115" w:type="dxa"/>
            <w:vAlign w:val="center"/>
          </w:tcPr>
          <w:p w14:paraId="05A12BA2" w14:textId="77777777" w:rsidR="00681F6F" w:rsidRPr="00CC7A3A" w:rsidRDefault="00681F6F" w:rsidP="00012DAA">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CC7A3A">
              <w:rPr>
                <w:rFonts w:cs="Times New Roman"/>
                <w:sz w:val="21"/>
                <w:szCs w:val="21"/>
              </w:rPr>
              <w:t>80.00</w:t>
            </w:r>
          </w:p>
        </w:tc>
        <w:tc>
          <w:tcPr>
            <w:tcW w:w="1091" w:type="dxa"/>
            <w:vAlign w:val="center"/>
          </w:tcPr>
          <w:p w14:paraId="13139429" w14:textId="77777777" w:rsidR="00681F6F" w:rsidRPr="00CC7A3A" w:rsidRDefault="00681F6F" w:rsidP="00012DAA">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CC7A3A">
              <w:rPr>
                <w:rFonts w:cs="Times New Roman"/>
                <w:sz w:val="21"/>
                <w:szCs w:val="21"/>
              </w:rPr>
              <w:t>83.33</w:t>
            </w:r>
          </w:p>
        </w:tc>
        <w:tc>
          <w:tcPr>
            <w:tcW w:w="763" w:type="dxa"/>
            <w:tcBorders>
              <w:right w:val="single" w:sz="4" w:space="0" w:color="7F7F7F" w:themeColor="text1" w:themeTint="80"/>
            </w:tcBorders>
            <w:vAlign w:val="center"/>
          </w:tcPr>
          <w:p w14:paraId="7127A61C" w14:textId="77777777" w:rsidR="00681F6F" w:rsidRPr="00CC7A3A" w:rsidRDefault="00681F6F" w:rsidP="00012DAA">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CC7A3A">
              <w:rPr>
                <w:rFonts w:cs="Times New Roman"/>
                <w:sz w:val="21"/>
                <w:szCs w:val="21"/>
              </w:rPr>
              <w:t>0.822</w:t>
            </w:r>
          </w:p>
        </w:tc>
        <w:tc>
          <w:tcPr>
            <w:tcW w:w="679" w:type="dxa"/>
            <w:tcBorders>
              <w:left w:val="single" w:sz="4" w:space="0" w:color="7F7F7F" w:themeColor="text1" w:themeTint="80"/>
            </w:tcBorders>
            <w:vAlign w:val="center"/>
          </w:tcPr>
          <w:p w14:paraId="191C6960" w14:textId="77777777" w:rsidR="00681F6F" w:rsidRPr="00CC7A3A" w:rsidRDefault="00681F6F" w:rsidP="00012DAA">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CC7A3A">
              <w:rPr>
                <w:rFonts w:cs="Times New Roman"/>
                <w:sz w:val="21"/>
                <w:szCs w:val="21"/>
              </w:rPr>
              <w:t>79.81</w:t>
            </w:r>
          </w:p>
        </w:tc>
        <w:tc>
          <w:tcPr>
            <w:tcW w:w="1115" w:type="dxa"/>
            <w:vAlign w:val="center"/>
          </w:tcPr>
          <w:p w14:paraId="72033C3F" w14:textId="77777777" w:rsidR="00681F6F" w:rsidRPr="00CC7A3A" w:rsidRDefault="00681F6F" w:rsidP="00012DAA">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CC7A3A">
              <w:rPr>
                <w:rFonts w:cs="Times New Roman"/>
                <w:sz w:val="21"/>
                <w:szCs w:val="21"/>
              </w:rPr>
              <w:t>80.00</w:t>
            </w:r>
          </w:p>
        </w:tc>
        <w:tc>
          <w:tcPr>
            <w:tcW w:w="1091" w:type="dxa"/>
            <w:vAlign w:val="center"/>
          </w:tcPr>
          <w:p w14:paraId="012B3BD2" w14:textId="77777777" w:rsidR="00681F6F" w:rsidRPr="00CC7A3A" w:rsidRDefault="00681F6F" w:rsidP="00012DAA">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CC7A3A">
              <w:rPr>
                <w:rFonts w:cs="Times New Roman"/>
                <w:sz w:val="21"/>
                <w:szCs w:val="21"/>
              </w:rPr>
              <w:t>79.63</w:t>
            </w:r>
          </w:p>
        </w:tc>
        <w:tc>
          <w:tcPr>
            <w:tcW w:w="670" w:type="dxa"/>
            <w:tcBorders>
              <w:right w:val="single" w:sz="4" w:space="0" w:color="7F7F7F" w:themeColor="text1" w:themeTint="80"/>
            </w:tcBorders>
            <w:vAlign w:val="center"/>
          </w:tcPr>
          <w:p w14:paraId="72A28F5F" w14:textId="77777777" w:rsidR="00681F6F" w:rsidRPr="00CC7A3A" w:rsidRDefault="00681F6F" w:rsidP="00012DAA">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CC7A3A">
              <w:rPr>
                <w:rFonts w:cs="Times New Roman"/>
                <w:sz w:val="21"/>
                <w:szCs w:val="21"/>
              </w:rPr>
              <w:t>0.826</w:t>
            </w:r>
          </w:p>
        </w:tc>
      </w:tr>
      <w:tr w:rsidR="00CC7A3A" w:rsidRPr="00CC7A3A" w14:paraId="2256D726" w14:textId="77777777" w:rsidTr="00681F6F">
        <w:trPr>
          <w:trHeight w:val="309"/>
        </w:trPr>
        <w:tc>
          <w:tcPr>
            <w:cnfStyle w:val="001000000000" w:firstRow="0" w:lastRow="0" w:firstColumn="1" w:lastColumn="0" w:oddVBand="0" w:evenVBand="0" w:oddHBand="0" w:evenHBand="0" w:firstRowFirstColumn="0" w:firstRowLastColumn="0" w:lastRowFirstColumn="0" w:lastRowLastColumn="0"/>
            <w:tcW w:w="1192" w:type="dxa"/>
            <w:tcBorders>
              <w:left w:val="single" w:sz="4" w:space="0" w:color="7F7F7F" w:themeColor="text1" w:themeTint="80"/>
              <w:right w:val="single" w:sz="4" w:space="0" w:color="7F7F7F" w:themeColor="text1" w:themeTint="80"/>
            </w:tcBorders>
            <w:vAlign w:val="center"/>
          </w:tcPr>
          <w:p w14:paraId="362FF0EC" w14:textId="77777777" w:rsidR="00681F6F" w:rsidRPr="00CC7A3A" w:rsidRDefault="00681F6F" w:rsidP="00012DAA">
            <w:pPr>
              <w:pStyle w:val="a9"/>
              <w:spacing w:line="480" w:lineRule="auto"/>
              <w:rPr>
                <w:rFonts w:ascii="Times New Roman" w:hAnsi="Times New Roman" w:cs="Times New Roman"/>
                <w:bCs w:val="0"/>
                <w:sz w:val="21"/>
                <w:szCs w:val="21"/>
              </w:rPr>
            </w:pPr>
            <w:r w:rsidRPr="00CC7A3A">
              <w:rPr>
                <w:rFonts w:ascii="Times New Roman" w:hAnsi="Times New Roman" w:cs="Times New Roman"/>
                <w:sz w:val="21"/>
                <w:szCs w:val="21"/>
              </w:rPr>
              <w:t>Average</w:t>
            </w:r>
          </w:p>
        </w:tc>
        <w:tc>
          <w:tcPr>
            <w:tcW w:w="869" w:type="dxa"/>
            <w:tcBorders>
              <w:left w:val="single" w:sz="4" w:space="0" w:color="7F7F7F" w:themeColor="text1" w:themeTint="80"/>
            </w:tcBorders>
            <w:vAlign w:val="center"/>
          </w:tcPr>
          <w:p w14:paraId="683A6EB1" w14:textId="77777777" w:rsidR="00681F6F" w:rsidRPr="00CC7A3A" w:rsidRDefault="00681F6F" w:rsidP="00012DAA">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b/>
                <w:sz w:val="21"/>
                <w:szCs w:val="21"/>
              </w:rPr>
            </w:pPr>
            <w:r w:rsidRPr="00CC7A3A">
              <w:rPr>
                <w:rFonts w:cs="Times New Roman"/>
                <w:b/>
                <w:sz w:val="21"/>
                <w:szCs w:val="21"/>
              </w:rPr>
              <w:t>83.18</w:t>
            </w:r>
          </w:p>
        </w:tc>
        <w:tc>
          <w:tcPr>
            <w:tcW w:w="1115" w:type="dxa"/>
            <w:vAlign w:val="center"/>
          </w:tcPr>
          <w:p w14:paraId="24B557CA" w14:textId="77777777" w:rsidR="00681F6F" w:rsidRPr="00CC7A3A" w:rsidRDefault="00681F6F" w:rsidP="00012DAA">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b/>
                <w:sz w:val="21"/>
                <w:szCs w:val="21"/>
              </w:rPr>
            </w:pPr>
            <w:r w:rsidRPr="00CC7A3A">
              <w:rPr>
                <w:rFonts w:cs="Times New Roman"/>
                <w:b/>
                <w:sz w:val="21"/>
                <w:szCs w:val="21"/>
              </w:rPr>
              <w:t>82.72</w:t>
            </w:r>
          </w:p>
        </w:tc>
        <w:tc>
          <w:tcPr>
            <w:tcW w:w="1091" w:type="dxa"/>
            <w:vAlign w:val="center"/>
          </w:tcPr>
          <w:p w14:paraId="5BF5B1E7" w14:textId="77777777" w:rsidR="00681F6F" w:rsidRPr="00CC7A3A" w:rsidRDefault="00681F6F" w:rsidP="00012DAA">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b/>
                <w:sz w:val="21"/>
                <w:szCs w:val="21"/>
              </w:rPr>
            </w:pPr>
            <w:r w:rsidRPr="00CC7A3A">
              <w:rPr>
                <w:rFonts w:cs="Times New Roman"/>
                <w:b/>
                <w:sz w:val="21"/>
                <w:szCs w:val="21"/>
              </w:rPr>
              <w:t>83.65</w:t>
            </w:r>
          </w:p>
        </w:tc>
        <w:tc>
          <w:tcPr>
            <w:tcW w:w="763" w:type="dxa"/>
            <w:tcBorders>
              <w:right w:val="single" w:sz="4" w:space="0" w:color="7F7F7F" w:themeColor="text1" w:themeTint="80"/>
            </w:tcBorders>
            <w:vAlign w:val="center"/>
          </w:tcPr>
          <w:p w14:paraId="7BB6DCBB" w14:textId="77777777" w:rsidR="00681F6F" w:rsidRPr="00CC7A3A" w:rsidRDefault="00681F6F" w:rsidP="00012DAA">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b/>
                <w:sz w:val="21"/>
                <w:szCs w:val="21"/>
              </w:rPr>
            </w:pPr>
            <w:r w:rsidRPr="00CC7A3A">
              <w:rPr>
                <w:rFonts w:cs="Times New Roman"/>
                <w:b/>
                <w:sz w:val="21"/>
                <w:szCs w:val="21"/>
              </w:rPr>
              <w:t>0.860</w:t>
            </w:r>
          </w:p>
        </w:tc>
        <w:tc>
          <w:tcPr>
            <w:tcW w:w="679" w:type="dxa"/>
            <w:tcBorders>
              <w:left w:val="single" w:sz="4" w:space="0" w:color="7F7F7F" w:themeColor="text1" w:themeTint="80"/>
            </w:tcBorders>
            <w:vAlign w:val="center"/>
          </w:tcPr>
          <w:p w14:paraId="313EEEC4" w14:textId="77777777" w:rsidR="00681F6F" w:rsidRPr="00CC7A3A" w:rsidRDefault="00681F6F" w:rsidP="00012DAA">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CC7A3A">
              <w:rPr>
                <w:rFonts w:cs="Times New Roman"/>
                <w:sz w:val="21"/>
                <w:szCs w:val="21"/>
              </w:rPr>
              <w:t>77.15</w:t>
            </w:r>
          </w:p>
        </w:tc>
        <w:tc>
          <w:tcPr>
            <w:tcW w:w="1115" w:type="dxa"/>
            <w:vAlign w:val="center"/>
          </w:tcPr>
          <w:p w14:paraId="565AA05B" w14:textId="77777777" w:rsidR="00681F6F" w:rsidRPr="00CC7A3A" w:rsidRDefault="00681F6F" w:rsidP="00012DAA">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CC7A3A">
              <w:rPr>
                <w:rFonts w:cs="Times New Roman"/>
                <w:sz w:val="21"/>
                <w:szCs w:val="21"/>
              </w:rPr>
              <w:t>76.45</w:t>
            </w:r>
          </w:p>
        </w:tc>
        <w:tc>
          <w:tcPr>
            <w:tcW w:w="1091" w:type="dxa"/>
            <w:vAlign w:val="center"/>
          </w:tcPr>
          <w:p w14:paraId="6DC6A403" w14:textId="77777777" w:rsidR="00681F6F" w:rsidRPr="00CC7A3A" w:rsidRDefault="00681F6F" w:rsidP="00012DAA">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CC7A3A">
              <w:rPr>
                <w:rFonts w:cs="Times New Roman"/>
                <w:sz w:val="21"/>
                <w:szCs w:val="21"/>
              </w:rPr>
              <w:t>77.85</w:t>
            </w:r>
          </w:p>
        </w:tc>
        <w:tc>
          <w:tcPr>
            <w:tcW w:w="670" w:type="dxa"/>
            <w:tcBorders>
              <w:right w:val="single" w:sz="4" w:space="0" w:color="7F7F7F" w:themeColor="text1" w:themeTint="80"/>
            </w:tcBorders>
            <w:vAlign w:val="center"/>
          </w:tcPr>
          <w:p w14:paraId="788F08F0" w14:textId="77777777" w:rsidR="00681F6F" w:rsidRPr="00CC7A3A" w:rsidRDefault="00681F6F" w:rsidP="00012DAA">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CC7A3A">
              <w:rPr>
                <w:rFonts w:cs="Times New Roman"/>
                <w:sz w:val="21"/>
                <w:szCs w:val="21"/>
              </w:rPr>
              <w:t>0.791</w:t>
            </w:r>
          </w:p>
        </w:tc>
      </w:tr>
    </w:tbl>
    <w:p w14:paraId="78889F4C" w14:textId="77777777" w:rsidR="00E279B9" w:rsidRPr="00CC7A3A" w:rsidRDefault="00E279B9" w:rsidP="00012DAA">
      <w:pPr>
        <w:widowControl/>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 xml:space="preserve">Abbreviations: AUC, area under the receiver operating characteristic curve; BAC, balanced accuracy; GB, Guangzhou Brain Hospital; HLG, Beijing </w:t>
      </w:r>
      <w:proofErr w:type="spellStart"/>
      <w:r w:rsidRPr="00CC7A3A">
        <w:rPr>
          <w:rFonts w:ascii="Times New Roman" w:hAnsi="Times New Roman" w:cs="Times New Roman"/>
          <w:sz w:val="24"/>
          <w:szCs w:val="24"/>
          <w:lang w:val="en-AU"/>
        </w:rPr>
        <w:t>Huilongguan</w:t>
      </w:r>
      <w:proofErr w:type="spellEnd"/>
      <w:r w:rsidRPr="00CC7A3A">
        <w:rPr>
          <w:rFonts w:ascii="Times New Roman" w:hAnsi="Times New Roman" w:cs="Times New Roman"/>
          <w:sz w:val="24"/>
          <w:szCs w:val="24"/>
          <w:lang w:val="en-AU"/>
        </w:rPr>
        <w:t xml:space="preserve"> Hospital; HMG, Henan Mental Hospital GE scanning site; HMS, Henan Mental Hospital Siemens scanning site; PKUH6, Peking University Six Hospital; RWU, </w:t>
      </w:r>
      <w:proofErr w:type="spellStart"/>
      <w:r w:rsidRPr="00CC7A3A">
        <w:rPr>
          <w:rFonts w:ascii="Times New Roman" w:hAnsi="Times New Roman" w:cs="Times New Roman"/>
          <w:sz w:val="24"/>
          <w:szCs w:val="24"/>
          <w:lang w:val="en-AU"/>
        </w:rPr>
        <w:t>Renmin</w:t>
      </w:r>
      <w:proofErr w:type="spellEnd"/>
      <w:r w:rsidRPr="00CC7A3A">
        <w:rPr>
          <w:rFonts w:ascii="Times New Roman" w:hAnsi="Times New Roman" w:cs="Times New Roman"/>
          <w:sz w:val="24"/>
          <w:szCs w:val="24"/>
          <w:lang w:val="en-AU"/>
        </w:rPr>
        <w:t xml:space="preserve"> Hospital of Wuhan University; XJ, </w:t>
      </w:r>
      <w:proofErr w:type="spellStart"/>
      <w:r w:rsidRPr="00CC7A3A">
        <w:rPr>
          <w:rFonts w:ascii="Times New Roman" w:hAnsi="Times New Roman" w:cs="Times New Roman"/>
          <w:sz w:val="24"/>
          <w:szCs w:val="24"/>
          <w:lang w:val="en-AU"/>
        </w:rPr>
        <w:t>Xijing</w:t>
      </w:r>
      <w:proofErr w:type="spellEnd"/>
      <w:r w:rsidRPr="00CC7A3A">
        <w:rPr>
          <w:rFonts w:ascii="Times New Roman" w:hAnsi="Times New Roman" w:cs="Times New Roman"/>
          <w:sz w:val="24"/>
          <w:szCs w:val="24"/>
          <w:lang w:val="en-AU"/>
        </w:rPr>
        <w:t xml:space="preserve"> Hospital; ZMD, </w:t>
      </w:r>
      <w:proofErr w:type="spellStart"/>
      <w:r w:rsidRPr="00CC7A3A">
        <w:rPr>
          <w:rFonts w:ascii="Times New Roman" w:hAnsi="Times New Roman" w:cs="Times New Roman"/>
          <w:sz w:val="24"/>
          <w:szCs w:val="24"/>
          <w:lang w:val="en-AU"/>
        </w:rPr>
        <w:t>Zhumadian</w:t>
      </w:r>
      <w:proofErr w:type="spellEnd"/>
      <w:r w:rsidRPr="00CC7A3A">
        <w:rPr>
          <w:rFonts w:ascii="Times New Roman" w:hAnsi="Times New Roman" w:cs="Times New Roman"/>
          <w:sz w:val="24"/>
          <w:szCs w:val="24"/>
          <w:lang w:val="en-AU"/>
        </w:rPr>
        <w:t xml:space="preserve"> Psychiatric Hospital.</w:t>
      </w:r>
    </w:p>
    <w:p w14:paraId="2C54264A" w14:textId="77777777" w:rsidR="00153C2C" w:rsidRPr="00CC7A3A" w:rsidRDefault="006800A0">
      <w:pPr>
        <w:widowControl/>
        <w:jc w:val="left"/>
        <w:rPr>
          <w:rFonts w:ascii="Times New Roman" w:hAnsi="Times New Roman" w:cs="Times New Roman"/>
          <w:b/>
          <w:sz w:val="24"/>
          <w:szCs w:val="24"/>
          <w:lang w:val="en-AU"/>
        </w:rPr>
      </w:pPr>
      <w:r w:rsidRPr="00CC7A3A">
        <w:rPr>
          <w:rFonts w:ascii="Times New Roman" w:hAnsi="Times New Roman" w:cs="Times New Roman"/>
          <w:b/>
          <w:sz w:val="24"/>
          <w:szCs w:val="24"/>
          <w:lang w:val="en-AU"/>
        </w:rPr>
        <w:br w:type="page"/>
      </w:r>
    </w:p>
    <w:p w14:paraId="334DAC24" w14:textId="77777777" w:rsidR="006800A0" w:rsidRPr="00CC7A3A" w:rsidRDefault="006800A0">
      <w:pPr>
        <w:widowControl/>
        <w:jc w:val="left"/>
        <w:rPr>
          <w:rFonts w:ascii="Times New Roman" w:hAnsi="Times New Roman" w:cs="Times New Roman"/>
          <w:b/>
          <w:sz w:val="24"/>
          <w:szCs w:val="24"/>
          <w:lang w:val="en-AU"/>
        </w:rPr>
      </w:pPr>
    </w:p>
    <w:p w14:paraId="45D1B0F4" w14:textId="77777777" w:rsidR="00A61A3B" w:rsidRPr="00CC7A3A" w:rsidRDefault="0002020B" w:rsidP="005245A2">
      <w:pPr>
        <w:spacing w:line="480" w:lineRule="auto"/>
        <w:jc w:val="left"/>
        <w:rPr>
          <w:rFonts w:ascii="Times New Roman" w:hAnsi="Times New Roman" w:cs="Times New Roman"/>
          <w:b/>
          <w:sz w:val="24"/>
          <w:szCs w:val="24"/>
          <w:lang w:val="en-AU"/>
        </w:rPr>
      </w:pPr>
      <w:r w:rsidRPr="00CC7A3A">
        <w:rPr>
          <w:rFonts w:ascii="Times New Roman" w:hAnsi="Times New Roman" w:cs="Times New Roman"/>
          <w:b/>
          <w:sz w:val="24"/>
          <w:szCs w:val="24"/>
          <w:lang w:val="en-AU"/>
        </w:rPr>
        <w:t>Supplementary</w:t>
      </w:r>
      <w:r w:rsidR="00A61A3B" w:rsidRPr="00CC7A3A">
        <w:rPr>
          <w:rFonts w:ascii="Times New Roman" w:hAnsi="Times New Roman" w:cs="Times New Roman"/>
          <w:b/>
          <w:sz w:val="24"/>
          <w:szCs w:val="24"/>
          <w:lang w:val="en-AU"/>
        </w:rPr>
        <w:t xml:space="preserve"> Table </w:t>
      </w:r>
      <w:r w:rsidR="00E96088" w:rsidRPr="00CC7A3A">
        <w:rPr>
          <w:rFonts w:ascii="Times New Roman" w:hAnsi="Times New Roman" w:cs="Times New Roman"/>
          <w:b/>
          <w:sz w:val="24"/>
          <w:szCs w:val="24"/>
          <w:lang w:val="en-AU"/>
        </w:rPr>
        <w:t>6</w:t>
      </w:r>
      <w:r w:rsidR="00A61A3B" w:rsidRPr="00CC7A3A">
        <w:rPr>
          <w:rFonts w:ascii="Times New Roman" w:hAnsi="Times New Roman" w:cs="Times New Roman"/>
          <w:b/>
          <w:sz w:val="24"/>
          <w:szCs w:val="24"/>
          <w:lang w:val="en-AU"/>
        </w:rPr>
        <w:t xml:space="preserve">. </w:t>
      </w:r>
      <w:r w:rsidR="00EE54CF" w:rsidRPr="00CC7A3A">
        <w:rPr>
          <w:rFonts w:ascii="Times New Roman" w:hAnsi="Times New Roman" w:cs="Times New Roman"/>
          <w:sz w:val="24"/>
          <w:szCs w:val="24"/>
          <w:lang w:val="en-AU"/>
        </w:rPr>
        <w:t>Classification performance</w:t>
      </w:r>
      <w:r w:rsidR="00EE54CF" w:rsidRPr="00CC7A3A">
        <w:rPr>
          <w:rFonts w:ascii="Times New Roman" w:hAnsi="Times New Roman" w:cs="Times New Roman"/>
          <w:b/>
          <w:sz w:val="24"/>
          <w:szCs w:val="24"/>
          <w:lang w:val="en-AU"/>
        </w:rPr>
        <w:t xml:space="preserve"> </w:t>
      </w:r>
      <w:r w:rsidR="0093756A" w:rsidRPr="00CC7A3A">
        <w:rPr>
          <w:rFonts w:ascii="Times New Roman" w:eastAsia="仿宋" w:hAnsi="Times New Roman" w:cs="Times New Roman"/>
          <w:sz w:val="24"/>
          <w:szCs w:val="24"/>
          <w:lang w:val="en-AU"/>
        </w:rPr>
        <w:t>for schizophrenia patient</w:t>
      </w:r>
      <w:r w:rsidR="007A005F" w:rsidRPr="00CC7A3A">
        <w:rPr>
          <w:rFonts w:ascii="Times New Roman" w:eastAsia="仿宋" w:hAnsi="Times New Roman" w:cs="Times New Roman"/>
          <w:sz w:val="24"/>
          <w:szCs w:val="24"/>
          <w:lang w:val="en-AU"/>
        </w:rPr>
        <w:t>s</w:t>
      </w:r>
      <w:r w:rsidR="0093756A" w:rsidRPr="00CC7A3A">
        <w:rPr>
          <w:rFonts w:ascii="Times New Roman" w:eastAsia="仿宋" w:hAnsi="Times New Roman" w:cs="Times New Roman"/>
          <w:sz w:val="24"/>
          <w:szCs w:val="24"/>
          <w:lang w:val="en-AU"/>
        </w:rPr>
        <w:t xml:space="preserve"> vs</w:t>
      </w:r>
      <w:r w:rsidR="007A005F" w:rsidRPr="00CC7A3A">
        <w:rPr>
          <w:rFonts w:ascii="Times New Roman" w:eastAsia="仿宋" w:hAnsi="Times New Roman" w:cs="Times New Roman"/>
          <w:sz w:val="24"/>
          <w:szCs w:val="24"/>
          <w:lang w:val="en-AU"/>
        </w:rPr>
        <w:t>.</w:t>
      </w:r>
      <w:r w:rsidR="0093756A" w:rsidRPr="00CC7A3A">
        <w:rPr>
          <w:rFonts w:ascii="Times New Roman" w:eastAsia="仿宋" w:hAnsi="Times New Roman" w:cs="Times New Roman"/>
          <w:sz w:val="24"/>
          <w:szCs w:val="24"/>
          <w:lang w:val="en-AU"/>
        </w:rPr>
        <w:t xml:space="preserve"> healthy control</w:t>
      </w:r>
      <w:r w:rsidR="0062649F" w:rsidRPr="00CC7A3A">
        <w:rPr>
          <w:rFonts w:ascii="Times New Roman" w:eastAsia="仿宋" w:hAnsi="Times New Roman" w:cs="Times New Roman"/>
          <w:sz w:val="24"/>
          <w:szCs w:val="24"/>
          <w:lang w:val="en-AU"/>
        </w:rPr>
        <w:t>s</w:t>
      </w:r>
      <w:r w:rsidR="0093756A" w:rsidRPr="00CC7A3A">
        <w:rPr>
          <w:rFonts w:ascii="Times New Roman" w:eastAsia="仿宋" w:hAnsi="Times New Roman" w:cs="Times New Roman"/>
          <w:sz w:val="24"/>
          <w:szCs w:val="24"/>
          <w:lang w:val="en-AU"/>
        </w:rPr>
        <w:t xml:space="preserve"> using deep neural network (DNN) and support vector machine (SVM) methods. The classification was performed using the pooled eight sites data and </w:t>
      </w:r>
      <w:r w:rsidR="0062649F" w:rsidRPr="00CC7A3A">
        <w:rPr>
          <w:rFonts w:ascii="Times New Roman" w:eastAsia="仿宋" w:hAnsi="Times New Roman" w:cs="Times New Roman"/>
          <w:sz w:val="24"/>
          <w:szCs w:val="24"/>
          <w:lang w:val="en-AU"/>
        </w:rPr>
        <w:t>a</w:t>
      </w:r>
      <w:r w:rsidR="0093756A" w:rsidRPr="00CC7A3A">
        <w:rPr>
          <w:rFonts w:ascii="Times New Roman" w:eastAsia="仿宋" w:hAnsi="Times New Roman" w:cs="Times New Roman"/>
          <w:sz w:val="24"/>
          <w:szCs w:val="24"/>
          <w:lang w:val="en-AU"/>
        </w:rPr>
        <w:t xml:space="preserve"> ten-fold cross validation.</w:t>
      </w:r>
    </w:p>
    <w:p w14:paraId="187E4C3F" w14:textId="77777777" w:rsidR="00B05C25" w:rsidRPr="00CC7A3A" w:rsidRDefault="00B05C25" w:rsidP="006A2ABC">
      <w:pPr>
        <w:spacing w:line="480" w:lineRule="auto"/>
        <w:jc w:val="left"/>
        <w:rPr>
          <w:rFonts w:ascii="Times New Roman" w:hAnsi="Times New Roman" w:cs="Times New Roman"/>
          <w:b/>
          <w:sz w:val="24"/>
          <w:szCs w:val="24"/>
          <w:lang w:val="en-AU"/>
        </w:rPr>
      </w:pPr>
    </w:p>
    <w:tbl>
      <w:tblPr>
        <w:tblStyle w:val="4"/>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134"/>
        <w:gridCol w:w="1701"/>
        <w:gridCol w:w="1985"/>
        <w:gridCol w:w="1984"/>
        <w:gridCol w:w="993"/>
      </w:tblGrid>
      <w:tr w:rsidR="00CC7A3A" w:rsidRPr="00CC7A3A" w14:paraId="663110C7" w14:textId="77777777" w:rsidTr="004279E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FFFFFF" w:themeFill="background1"/>
            <w:vAlign w:val="center"/>
          </w:tcPr>
          <w:p w14:paraId="403FCAED" w14:textId="77777777" w:rsidR="00402857" w:rsidRPr="00CC7A3A" w:rsidRDefault="00402857" w:rsidP="006A2ABC">
            <w:pPr>
              <w:pStyle w:val="biaoge"/>
              <w:spacing w:line="480" w:lineRule="auto"/>
              <w:rPr>
                <w:rFonts w:cs="Times New Roman"/>
                <w:sz w:val="21"/>
                <w:szCs w:val="21"/>
              </w:rPr>
            </w:pPr>
            <w:r w:rsidRPr="00CC7A3A">
              <w:rPr>
                <w:rFonts w:cs="Times New Roman"/>
                <w:sz w:val="21"/>
                <w:szCs w:val="21"/>
              </w:rPr>
              <w:t>Methods</w:t>
            </w:r>
          </w:p>
        </w:tc>
        <w:tc>
          <w:tcPr>
            <w:tcW w:w="1701" w:type="dxa"/>
            <w:shd w:val="clear" w:color="auto" w:fill="FFFFFF" w:themeFill="background1"/>
            <w:vAlign w:val="center"/>
          </w:tcPr>
          <w:p w14:paraId="6A58CF38" w14:textId="77777777" w:rsidR="00402857" w:rsidRPr="00CC7A3A" w:rsidRDefault="00402857" w:rsidP="006A2ABC">
            <w:pPr>
              <w:pStyle w:val="biaoge"/>
              <w:spacing w:line="480" w:lineRule="auto"/>
              <w:jc w:val="center"/>
              <w:cnfStyle w:val="100000000000" w:firstRow="1" w:lastRow="0" w:firstColumn="0" w:lastColumn="0" w:oddVBand="0" w:evenVBand="0" w:oddHBand="0" w:evenHBand="0" w:firstRowFirstColumn="0" w:firstRowLastColumn="0" w:lastRowFirstColumn="0" w:lastRowLastColumn="0"/>
              <w:rPr>
                <w:rFonts w:cs="Times New Roman"/>
                <w:sz w:val="21"/>
                <w:szCs w:val="21"/>
              </w:rPr>
            </w:pPr>
            <w:r w:rsidRPr="00CC7A3A">
              <w:rPr>
                <w:rFonts w:cs="Times New Roman"/>
                <w:sz w:val="21"/>
                <w:szCs w:val="21"/>
              </w:rPr>
              <w:t>Accuracy (%)</w:t>
            </w:r>
          </w:p>
        </w:tc>
        <w:tc>
          <w:tcPr>
            <w:tcW w:w="1985" w:type="dxa"/>
            <w:shd w:val="clear" w:color="auto" w:fill="FFFFFF" w:themeFill="background1"/>
            <w:vAlign w:val="center"/>
          </w:tcPr>
          <w:p w14:paraId="6C129179" w14:textId="77777777" w:rsidR="00402857" w:rsidRPr="00CC7A3A" w:rsidRDefault="00402857" w:rsidP="006A2ABC">
            <w:pPr>
              <w:pStyle w:val="biaoge"/>
              <w:spacing w:line="480" w:lineRule="auto"/>
              <w:jc w:val="center"/>
              <w:cnfStyle w:val="100000000000" w:firstRow="1" w:lastRow="0" w:firstColumn="0" w:lastColumn="0" w:oddVBand="0" w:evenVBand="0" w:oddHBand="0" w:evenHBand="0" w:firstRowFirstColumn="0" w:firstRowLastColumn="0" w:lastRowFirstColumn="0" w:lastRowLastColumn="0"/>
              <w:rPr>
                <w:rFonts w:cs="Times New Roman"/>
                <w:sz w:val="21"/>
                <w:szCs w:val="21"/>
              </w:rPr>
            </w:pPr>
            <w:r w:rsidRPr="00CC7A3A">
              <w:rPr>
                <w:rFonts w:cs="Times New Roman"/>
                <w:sz w:val="21"/>
                <w:szCs w:val="21"/>
              </w:rPr>
              <w:t>Sensitivity (%)</w:t>
            </w:r>
          </w:p>
        </w:tc>
        <w:tc>
          <w:tcPr>
            <w:tcW w:w="1984" w:type="dxa"/>
            <w:shd w:val="clear" w:color="auto" w:fill="FFFFFF" w:themeFill="background1"/>
            <w:vAlign w:val="center"/>
          </w:tcPr>
          <w:p w14:paraId="1F63D202" w14:textId="77777777" w:rsidR="00402857" w:rsidRPr="00CC7A3A" w:rsidRDefault="00402857" w:rsidP="006A2ABC">
            <w:pPr>
              <w:pStyle w:val="biaoge"/>
              <w:spacing w:line="480" w:lineRule="auto"/>
              <w:jc w:val="center"/>
              <w:cnfStyle w:val="100000000000" w:firstRow="1" w:lastRow="0" w:firstColumn="0" w:lastColumn="0" w:oddVBand="0" w:evenVBand="0" w:oddHBand="0" w:evenHBand="0" w:firstRowFirstColumn="0" w:firstRowLastColumn="0" w:lastRowFirstColumn="0" w:lastRowLastColumn="0"/>
              <w:rPr>
                <w:rFonts w:cs="Times New Roman"/>
                <w:sz w:val="21"/>
                <w:szCs w:val="21"/>
              </w:rPr>
            </w:pPr>
            <w:r w:rsidRPr="00CC7A3A">
              <w:rPr>
                <w:rFonts w:cs="Times New Roman"/>
                <w:sz w:val="21"/>
                <w:szCs w:val="21"/>
              </w:rPr>
              <w:t>Specificity (%)</w:t>
            </w:r>
          </w:p>
        </w:tc>
        <w:tc>
          <w:tcPr>
            <w:tcW w:w="993" w:type="dxa"/>
            <w:shd w:val="clear" w:color="auto" w:fill="FFFFFF" w:themeFill="background1"/>
          </w:tcPr>
          <w:p w14:paraId="537C64BA" w14:textId="77777777" w:rsidR="00402857" w:rsidRPr="00CC7A3A" w:rsidRDefault="00402857" w:rsidP="006A2ABC">
            <w:pPr>
              <w:pStyle w:val="biaoge"/>
              <w:spacing w:line="480" w:lineRule="auto"/>
              <w:jc w:val="center"/>
              <w:cnfStyle w:val="100000000000" w:firstRow="1" w:lastRow="0" w:firstColumn="0" w:lastColumn="0" w:oddVBand="0" w:evenVBand="0" w:oddHBand="0" w:evenHBand="0" w:firstRowFirstColumn="0" w:firstRowLastColumn="0" w:lastRowFirstColumn="0" w:lastRowLastColumn="0"/>
              <w:rPr>
                <w:rFonts w:cs="Times New Roman"/>
                <w:sz w:val="21"/>
                <w:szCs w:val="21"/>
              </w:rPr>
            </w:pPr>
            <w:r w:rsidRPr="00CC7A3A">
              <w:rPr>
                <w:rFonts w:cs="Times New Roman"/>
                <w:sz w:val="21"/>
                <w:szCs w:val="21"/>
              </w:rPr>
              <w:t>AUC</w:t>
            </w:r>
          </w:p>
        </w:tc>
      </w:tr>
      <w:tr w:rsidR="00CC7A3A" w:rsidRPr="00CC7A3A" w14:paraId="47B56E73" w14:textId="77777777" w:rsidTr="00163F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FFFFFF" w:themeFill="background1"/>
          </w:tcPr>
          <w:p w14:paraId="035DA100" w14:textId="77777777" w:rsidR="00526B31" w:rsidRPr="00CC7A3A" w:rsidRDefault="00526B31" w:rsidP="006A2ABC">
            <w:pPr>
              <w:pStyle w:val="biaoge"/>
              <w:spacing w:line="480" w:lineRule="auto"/>
              <w:rPr>
                <w:rFonts w:cs="Times New Roman"/>
                <w:b w:val="0"/>
                <w:sz w:val="21"/>
                <w:szCs w:val="21"/>
              </w:rPr>
            </w:pPr>
            <w:r w:rsidRPr="00CC7A3A">
              <w:rPr>
                <w:rFonts w:cs="Times New Roman"/>
                <w:b w:val="0"/>
                <w:sz w:val="21"/>
                <w:szCs w:val="21"/>
              </w:rPr>
              <w:t>SVM</w:t>
            </w:r>
          </w:p>
        </w:tc>
        <w:tc>
          <w:tcPr>
            <w:tcW w:w="1701" w:type="dxa"/>
            <w:shd w:val="clear" w:color="auto" w:fill="FFFFFF" w:themeFill="background1"/>
            <w:vAlign w:val="bottom"/>
          </w:tcPr>
          <w:p w14:paraId="39F63665" w14:textId="77777777" w:rsidR="00526B31" w:rsidRPr="00CC7A3A" w:rsidRDefault="002B3A98" w:rsidP="006A2ABC">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eastAsia="等线" w:cs="Times New Roman"/>
                <w:sz w:val="21"/>
                <w:szCs w:val="21"/>
              </w:rPr>
            </w:pPr>
            <w:r w:rsidRPr="00CC7A3A">
              <w:rPr>
                <w:rFonts w:eastAsia="等线" w:cs="Times New Roman"/>
                <w:sz w:val="21"/>
                <w:szCs w:val="21"/>
              </w:rPr>
              <w:t>78.98</w:t>
            </w:r>
          </w:p>
        </w:tc>
        <w:tc>
          <w:tcPr>
            <w:tcW w:w="1985" w:type="dxa"/>
            <w:shd w:val="clear" w:color="auto" w:fill="FFFFFF" w:themeFill="background1"/>
            <w:vAlign w:val="bottom"/>
          </w:tcPr>
          <w:p w14:paraId="35919FC7" w14:textId="77777777" w:rsidR="00526B31" w:rsidRPr="00CC7A3A" w:rsidRDefault="002B3A98" w:rsidP="006A2ABC">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eastAsia="等线" w:cs="Times New Roman"/>
                <w:sz w:val="21"/>
                <w:szCs w:val="21"/>
              </w:rPr>
            </w:pPr>
            <w:r w:rsidRPr="00CC7A3A">
              <w:rPr>
                <w:rFonts w:eastAsia="等线" w:cs="Times New Roman"/>
                <w:sz w:val="21"/>
                <w:szCs w:val="21"/>
              </w:rPr>
              <w:t>76.36</w:t>
            </w:r>
          </w:p>
        </w:tc>
        <w:tc>
          <w:tcPr>
            <w:tcW w:w="1984" w:type="dxa"/>
            <w:shd w:val="clear" w:color="auto" w:fill="FFFFFF" w:themeFill="background1"/>
            <w:vAlign w:val="bottom"/>
          </w:tcPr>
          <w:p w14:paraId="2EAB5C07" w14:textId="77777777" w:rsidR="00526B31" w:rsidRPr="00CC7A3A" w:rsidRDefault="002B3A98" w:rsidP="006A2ABC">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eastAsia="等线" w:cs="Times New Roman"/>
                <w:sz w:val="21"/>
                <w:szCs w:val="21"/>
              </w:rPr>
            </w:pPr>
            <w:r w:rsidRPr="00CC7A3A">
              <w:rPr>
                <w:rFonts w:eastAsia="等线" w:cs="Times New Roman"/>
                <w:sz w:val="21"/>
                <w:szCs w:val="21"/>
              </w:rPr>
              <w:t>81.61</w:t>
            </w:r>
          </w:p>
        </w:tc>
        <w:tc>
          <w:tcPr>
            <w:tcW w:w="993" w:type="dxa"/>
            <w:shd w:val="clear" w:color="auto" w:fill="FFFFFF" w:themeFill="background1"/>
            <w:vAlign w:val="bottom"/>
          </w:tcPr>
          <w:p w14:paraId="7EF63DFF" w14:textId="77777777" w:rsidR="00526B31" w:rsidRPr="00CC7A3A" w:rsidRDefault="00526B31" w:rsidP="006A2ABC">
            <w:pPr>
              <w:pStyle w:val="biaoge"/>
              <w:spacing w:line="480" w:lineRule="auto"/>
              <w:jc w:val="center"/>
              <w:cnfStyle w:val="000000100000" w:firstRow="0" w:lastRow="0" w:firstColumn="0" w:lastColumn="0" w:oddVBand="0" w:evenVBand="0" w:oddHBand="1" w:evenHBand="0" w:firstRowFirstColumn="0" w:firstRowLastColumn="0" w:lastRowFirstColumn="0" w:lastRowLastColumn="0"/>
              <w:rPr>
                <w:rFonts w:eastAsia="等线" w:cs="Times New Roman"/>
                <w:sz w:val="21"/>
                <w:szCs w:val="21"/>
              </w:rPr>
            </w:pPr>
            <w:r w:rsidRPr="00CC7A3A">
              <w:rPr>
                <w:rFonts w:eastAsia="等线" w:cs="Times New Roman"/>
                <w:sz w:val="21"/>
                <w:szCs w:val="21"/>
              </w:rPr>
              <w:t>0.842</w:t>
            </w:r>
          </w:p>
        </w:tc>
      </w:tr>
      <w:tr w:rsidR="00CC7A3A" w:rsidRPr="00CC7A3A" w14:paraId="7AB5F82C" w14:textId="77777777" w:rsidTr="00163F9A">
        <w:trPr>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FFFFFF" w:themeFill="background1"/>
          </w:tcPr>
          <w:p w14:paraId="165B13B6" w14:textId="77777777" w:rsidR="00526B31" w:rsidRPr="00CC7A3A" w:rsidRDefault="00526B31" w:rsidP="006A2ABC">
            <w:pPr>
              <w:pStyle w:val="biaoge"/>
              <w:spacing w:line="480" w:lineRule="auto"/>
              <w:rPr>
                <w:rFonts w:cs="Times New Roman"/>
                <w:b w:val="0"/>
                <w:sz w:val="21"/>
                <w:szCs w:val="21"/>
              </w:rPr>
            </w:pPr>
            <w:r w:rsidRPr="00CC7A3A">
              <w:rPr>
                <w:rFonts w:cs="Times New Roman"/>
                <w:b w:val="0"/>
                <w:sz w:val="21"/>
                <w:szCs w:val="21"/>
              </w:rPr>
              <w:t xml:space="preserve">DNN </w:t>
            </w:r>
          </w:p>
        </w:tc>
        <w:tc>
          <w:tcPr>
            <w:tcW w:w="1701" w:type="dxa"/>
            <w:shd w:val="clear" w:color="auto" w:fill="FFFFFF" w:themeFill="background1"/>
            <w:vAlign w:val="bottom"/>
          </w:tcPr>
          <w:p w14:paraId="3F0FF01A" w14:textId="77777777" w:rsidR="00526B31" w:rsidRPr="00CC7A3A" w:rsidRDefault="00526B31" w:rsidP="006A2ABC">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eastAsia="等线" w:cs="Times New Roman"/>
                <w:sz w:val="21"/>
                <w:szCs w:val="21"/>
              </w:rPr>
            </w:pPr>
            <w:r w:rsidRPr="00CC7A3A">
              <w:rPr>
                <w:rFonts w:eastAsia="等线" w:cs="Times New Roman"/>
                <w:sz w:val="21"/>
                <w:szCs w:val="21"/>
              </w:rPr>
              <w:t>82.73</w:t>
            </w:r>
          </w:p>
        </w:tc>
        <w:tc>
          <w:tcPr>
            <w:tcW w:w="1985" w:type="dxa"/>
            <w:shd w:val="clear" w:color="auto" w:fill="FFFFFF" w:themeFill="background1"/>
            <w:vAlign w:val="bottom"/>
          </w:tcPr>
          <w:p w14:paraId="617AFE1E" w14:textId="77777777" w:rsidR="00526B31" w:rsidRPr="00CC7A3A" w:rsidRDefault="00526B31" w:rsidP="006A2ABC">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eastAsia="等线" w:cs="Times New Roman"/>
                <w:sz w:val="21"/>
                <w:szCs w:val="21"/>
              </w:rPr>
            </w:pPr>
            <w:r w:rsidRPr="00CC7A3A">
              <w:rPr>
                <w:rFonts w:eastAsia="等线" w:cs="Times New Roman"/>
                <w:sz w:val="21"/>
                <w:szCs w:val="21"/>
              </w:rPr>
              <w:t>80.17</w:t>
            </w:r>
          </w:p>
        </w:tc>
        <w:tc>
          <w:tcPr>
            <w:tcW w:w="1984" w:type="dxa"/>
            <w:shd w:val="clear" w:color="auto" w:fill="FFFFFF" w:themeFill="background1"/>
            <w:vAlign w:val="bottom"/>
          </w:tcPr>
          <w:p w14:paraId="4673BB96" w14:textId="77777777" w:rsidR="00526B31" w:rsidRPr="00CC7A3A" w:rsidRDefault="00526B31" w:rsidP="006A2ABC">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eastAsia="等线" w:cs="Times New Roman"/>
                <w:sz w:val="21"/>
                <w:szCs w:val="21"/>
              </w:rPr>
            </w:pPr>
            <w:r w:rsidRPr="00CC7A3A">
              <w:rPr>
                <w:rFonts w:eastAsia="等线" w:cs="Times New Roman"/>
                <w:sz w:val="21"/>
                <w:szCs w:val="21"/>
              </w:rPr>
              <w:t>85.28</w:t>
            </w:r>
          </w:p>
        </w:tc>
        <w:tc>
          <w:tcPr>
            <w:tcW w:w="993" w:type="dxa"/>
            <w:shd w:val="clear" w:color="auto" w:fill="FFFFFF" w:themeFill="background1"/>
            <w:vAlign w:val="bottom"/>
          </w:tcPr>
          <w:p w14:paraId="60F0388A" w14:textId="77777777" w:rsidR="00526B31" w:rsidRPr="00CC7A3A" w:rsidRDefault="00526B31" w:rsidP="006A2ABC">
            <w:pPr>
              <w:pStyle w:val="biaoge"/>
              <w:spacing w:line="480" w:lineRule="auto"/>
              <w:jc w:val="center"/>
              <w:cnfStyle w:val="000000000000" w:firstRow="0" w:lastRow="0" w:firstColumn="0" w:lastColumn="0" w:oddVBand="0" w:evenVBand="0" w:oddHBand="0" w:evenHBand="0" w:firstRowFirstColumn="0" w:firstRowLastColumn="0" w:lastRowFirstColumn="0" w:lastRowLastColumn="0"/>
              <w:rPr>
                <w:rFonts w:eastAsia="等线" w:cs="Times New Roman"/>
                <w:sz w:val="21"/>
                <w:szCs w:val="21"/>
              </w:rPr>
            </w:pPr>
            <w:r w:rsidRPr="00CC7A3A">
              <w:rPr>
                <w:rFonts w:eastAsia="等线" w:cs="Times New Roman"/>
                <w:sz w:val="21"/>
                <w:szCs w:val="21"/>
              </w:rPr>
              <w:t>0.865</w:t>
            </w:r>
          </w:p>
        </w:tc>
      </w:tr>
    </w:tbl>
    <w:p w14:paraId="31FE9B5C" w14:textId="77777777" w:rsidR="00062BCF" w:rsidRPr="00CC7A3A" w:rsidRDefault="00062BCF" w:rsidP="006A2ABC">
      <w:pPr>
        <w:widowControl/>
        <w:spacing w:line="480" w:lineRule="auto"/>
        <w:jc w:val="left"/>
        <w:rPr>
          <w:rFonts w:ascii="Times New Roman" w:hAnsi="Times New Roman" w:cs="Times New Roman"/>
          <w:b/>
          <w:sz w:val="24"/>
          <w:szCs w:val="24"/>
          <w:lang w:val="en-AU"/>
        </w:rPr>
      </w:pPr>
    </w:p>
    <w:p w14:paraId="0F9AD724" w14:textId="77777777" w:rsidR="00554375" w:rsidRPr="00CC7A3A" w:rsidRDefault="00554375" w:rsidP="005245A2">
      <w:pPr>
        <w:widowControl/>
        <w:spacing w:line="480" w:lineRule="auto"/>
        <w:jc w:val="left"/>
        <w:rPr>
          <w:rFonts w:ascii="Times New Roman" w:hAnsi="Times New Roman" w:cs="Times New Roman"/>
          <w:b/>
          <w:sz w:val="24"/>
          <w:szCs w:val="24"/>
          <w:lang w:val="en-AU"/>
        </w:rPr>
      </w:pPr>
    </w:p>
    <w:p w14:paraId="423C34D4" w14:textId="77777777" w:rsidR="00EF5E2A" w:rsidRPr="00CC7A3A" w:rsidRDefault="00EF5E2A">
      <w:pPr>
        <w:widowControl/>
        <w:jc w:val="left"/>
        <w:rPr>
          <w:rFonts w:ascii="Times New Roman" w:hAnsi="Times New Roman" w:cs="Times New Roman"/>
          <w:b/>
          <w:sz w:val="24"/>
          <w:szCs w:val="24"/>
          <w:lang w:val="en-AU"/>
        </w:rPr>
      </w:pPr>
      <w:r w:rsidRPr="00CC7A3A">
        <w:rPr>
          <w:rFonts w:ascii="Times New Roman" w:hAnsi="Times New Roman" w:cs="Times New Roman"/>
          <w:b/>
          <w:sz w:val="24"/>
          <w:szCs w:val="24"/>
          <w:lang w:val="en-AU"/>
        </w:rPr>
        <w:br w:type="page"/>
      </w:r>
    </w:p>
    <w:p w14:paraId="1AC37E10" w14:textId="77777777" w:rsidR="00554375" w:rsidRPr="00CC7A3A" w:rsidRDefault="00554375" w:rsidP="00905EC8">
      <w:pPr>
        <w:widowControl/>
        <w:spacing w:line="480" w:lineRule="auto"/>
        <w:jc w:val="left"/>
        <w:rPr>
          <w:rFonts w:ascii="Times New Roman" w:hAnsi="Times New Roman" w:cs="Times New Roman"/>
          <w:b/>
          <w:sz w:val="24"/>
          <w:szCs w:val="24"/>
          <w:lang w:val="en-AU"/>
        </w:rPr>
      </w:pPr>
    </w:p>
    <w:p w14:paraId="58C7E582" w14:textId="77777777" w:rsidR="00640EE3" w:rsidRPr="00CC7A3A" w:rsidRDefault="0002020B" w:rsidP="008D620C">
      <w:pPr>
        <w:widowControl/>
        <w:spacing w:line="480" w:lineRule="auto"/>
        <w:jc w:val="left"/>
        <w:rPr>
          <w:rFonts w:ascii="Times New Roman" w:hAnsi="Times New Roman" w:cs="Times New Roman"/>
          <w:sz w:val="24"/>
          <w:szCs w:val="24"/>
          <w:lang w:val="en-AU"/>
        </w:rPr>
      </w:pPr>
      <w:r w:rsidRPr="00CC7A3A">
        <w:rPr>
          <w:rFonts w:ascii="Times New Roman" w:hAnsi="Times New Roman" w:cs="Times New Roman"/>
          <w:b/>
          <w:sz w:val="24"/>
          <w:szCs w:val="24"/>
          <w:lang w:val="en-AU"/>
        </w:rPr>
        <w:t>Supplementary</w:t>
      </w:r>
      <w:r w:rsidR="003C355E" w:rsidRPr="00CC7A3A">
        <w:rPr>
          <w:rFonts w:ascii="Times New Roman" w:hAnsi="Times New Roman" w:cs="Times New Roman"/>
          <w:b/>
          <w:sz w:val="24"/>
          <w:szCs w:val="24"/>
          <w:lang w:val="en-AU"/>
        </w:rPr>
        <w:t xml:space="preserve"> </w:t>
      </w:r>
      <w:r w:rsidR="00554375" w:rsidRPr="00CC7A3A">
        <w:rPr>
          <w:rFonts w:ascii="Times New Roman" w:hAnsi="Times New Roman" w:cs="Times New Roman"/>
          <w:b/>
          <w:sz w:val="24"/>
          <w:szCs w:val="24"/>
          <w:lang w:val="en-AU"/>
        </w:rPr>
        <w:t xml:space="preserve">Table </w:t>
      </w:r>
      <w:r w:rsidR="008E0AC9" w:rsidRPr="00CC7A3A">
        <w:rPr>
          <w:rFonts w:ascii="Times New Roman" w:hAnsi="Times New Roman" w:cs="Times New Roman"/>
          <w:b/>
          <w:sz w:val="24"/>
          <w:szCs w:val="24"/>
          <w:lang w:val="en-AU"/>
        </w:rPr>
        <w:t>7</w:t>
      </w:r>
      <w:r w:rsidR="00554375" w:rsidRPr="00CC7A3A">
        <w:rPr>
          <w:rFonts w:ascii="Times New Roman" w:hAnsi="Times New Roman" w:cs="Times New Roman"/>
          <w:b/>
          <w:sz w:val="24"/>
          <w:szCs w:val="24"/>
          <w:lang w:val="en-AU"/>
        </w:rPr>
        <w:t xml:space="preserve">. </w:t>
      </w:r>
      <w:r w:rsidR="00554375" w:rsidRPr="00CC7A3A">
        <w:rPr>
          <w:rFonts w:ascii="Times New Roman" w:hAnsi="Times New Roman" w:cs="Times New Roman"/>
          <w:sz w:val="24"/>
          <w:szCs w:val="24"/>
          <w:lang w:val="en-AU"/>
        </w:rPr>
        <w:t xml:space="preserve">Classification performance using </w:t>
      </w:r>
      <w:r w:rsidR="00B97DE1" w:rsidRPr="00CC7A3A">
        <w:rPr>
          <w:rFonts w:ascii="Times New Roman" w:hAnsi="Times New Roman" w:cs="Times New Roman"/>
          <w:sz w:val="24"/>
          <w:szCs w:val="24"/>
          <w:lang w:val="en-AU"/>
        </w:rPr>
        <w:t xml:space="preserve">only </w:t>
      </w:r>
      <w:proofErr w:type="spellStart"/>
      <w:r w:rsidR="00B97DE1" w:rsidRPr="00CC7A3A">
        <w:rPr>
          <w:rFonts w:ascii="Times New Roman" w:hAnsi="Times New Roman" w:cs="Times New Roman"/>
          <w:sz w:val="24"/>
          <w:szCs w:val="24"/>
          <w:lang w:val="en-AU"/>
        </w:rPr>
        <w:t>gray</w:t>
      </w:r>
      <w:proofErr w:type="spellEnd"/>
      <w:r w:rsidR="00B97DE1" w:rsidRPr="00CC7A3A">
        <w:rPr>
          <w:rFonts w:ascii="Times New Roman" w:hAnsi="Times New Roman" w:cs="Times New Roman"/>
          <w:sz w:val="24"/>
          <w:szCs w:val="24"/>
          <w:lang w:val="en-AU"/>
        </w:rPr>
        <w:t xml:space="preserve"> matter </w:t>
      </w:r>
      <w:r w:rsidR="003B514D" w:rsidRPr="00CC7A3A">
        <w:rPr>
          <w:rFonts w:ascii="Times New Roman" w:hAnsi="Times New Roman" w:cs="Times New Roman"/>
          <w:sz w:val="24"/>
          <w:szCs w:val="24"/>
          <w:lang w:val="en-AU"/>
        </w:rPr>
        <w:t xml:space="preserve">(GM) and the combination of </w:t>
      </w:r>
      <w:proofErr w:type="spellStart"/>
      <w:r w:rsidR="003B514D" w:rsidRPr="00CC7A3A">
        <w:rPr>
          <w:rFonts w:ascii="Times New Roman" w:hAnsi="Times New Roman" w:cs="Times New Roman"/>
          <w:sz w:val="24"/>
          <w:szCs w:val="24"/>
          <w:lang w:val="en-AU"/>
        </w:rPr>
        <w:t>gray</w:t>
      </w:r>
      <w:proofErr w:type="spellEnd"/>
      <w:r w:rsidR="003B514D" w:rsidRPr="00CC7A3A">
        <w:rPr>
          <w:rFonts w:ascii="Times New Roman" w:hAnsi="Times New Roman" w:cs="Times New Roman"/>
          <w:sz w:val="24"/>
          <w:szCs w:val="24"/>
          <w:lang w:val="en-AU"/>
        </w:rPr>
        <w:t xml:space="preserve"> matter and white matter (GM + WM) </w:t>
      </w:r>
      <w:r w:rsidR="00B97DE1" w:rsidRPr="00CC7A3A">
        <w:rPr>
          <w:rFonts w:ascii="Times New Roman" w:hAnsi="Times New Roman" w:cs="Times New Roman"/>
          <w:sz w:val="24"/>
          <w:szCs w:val="24"/>
          <w:lang w:val="en-AU"/>
        </w:rPr>
        <w:t xml:space="preserve">volumetric features </w:t>
      </w:r>
      <w:r w:rsidR="00A43229" w:rsidRPr="00CC7A3A">
        <w:rPr>
          <w:rFonts w:ascii="Times New Roman" w:hAnsi="Times New Roman" w:cs="Times New Roman"/>
          <w:sz w:val="24"/>
          <w:szCs w:val="24"/>
          <w:lang w:val="en-AU"/>
        </w:rPr>
        <w:t>with</w:t>
      </w:r>
      <w:r w:rsidR="00B97DE1" w:rsidRPr="00CC7A3A">
        <w:rPr>
          <w:rFonts w:ascii="Times New Roman" w:hAnsi="Times New Roman" w:cs="Times New Roman"/>
          <w:sz w:val="24"/>
          <w:szCs w:val="24"/>
          <w:lang w:val="en-AU"/>
        </w:rPr>
        <w:t xml:space="preserve"> </w:t>
      </w:r>
      <w:r w:rsidR="00A43229" w:rsidRPr="00CC7A3A">
        <w:rPr>
          <w:rFonts w:ascii="Times New Roman" w:hAnsi="Times New Roman" w:cs="Times New Roman"/>
          <w:sz w:val="24"/>
          <w:szCs w:val="24"/>
          <w:lang w:val="en-AU"/>
        </w:rPr>
        <w:t>deep neural network</w:t>
      </w:r>
      <w:r w:rsidR="00910CA7" w:rsidRPr="00CC7A3A">
        <w:rPr>
          <w:rFonts w:ascii="Times New Roman" w:hAnsi="Times New Roman" w:cs="Times New Roman"/>
          <w:sz w:val="24"/>
          <w:szCs w:val="24"/>
          <w:lang w:val="en-AU"/>
        </w:rPr>
        <w:t>s</w:t>
      </w:r>
      <w:r w:rsidR="00BF41C2" w:rsidRPr="00CC7A3A">
        <w:rPr>
          <w:rFonts w:ascii="Times New Roman" w:hAnsi="Times New Roman" w:cs="Times New Roman"/>
          <w:sz w:val="24"/>
          <w:szCs w:val="24"/>
          <w:lang w:val="en-AU"/>
        </w:rPr>
        <w:t>.</w:t>
      </w:r>
    </w:p>
    <w:tbl>
      <w:tblPr>
        <w:tblStyle w:val="a7"/>
        <w:tblW w:w="9351" w:type="dxa"/>
        <w:jc w:val="center"/>
        <w:tblLayout w:type="fixed"/>
        <w:tblCellMar>
          <w:left w:w="0" w:type="dxa"/>
          <w:right w:w="0" w:type="dxa"/>
        </w:tblCellMar>
        <w:tblLook w:val="04A0" w:firstRow="1" w:lastRow="0" w:firstColumn="1" w:lastColumn="0" w:noHBand="0" w:noVBand="1"/>
      </w:tblPr>
      <w:tblGrid>
        <w:gridCol w:w="856"/>
        <w:gridCol w:w="1134"/>
        <w:gridCol w:w="1124"/>
        <w:gridCol w:w="1134"/>
        <w:gridCol w:w="850"/>
        <w:gridCol w:w="1134"/>
        <w:gridCol w:w="1134"/>
        <w:gridCol w:w="1134"/>
        <w:gridCol w:w="851"/>
      </w:tblGrid>
      <w:tr w:rsidR="00CC7A3A" w:rsidRPr="00CC7A3A" w14:paraId="2ABE33BD" w14:textId="77777777" w:rsidTr="00163F9A">
        <w:trPr>
          <w:jc w:val="center"/>
        </w:trPr>
        <w:tc>
          <w:tcPr>
            <w:tcW w:w="856" w:type="dxa"/>
            <w:vMerge w:val="restart"/>
            <w:tcBorders>
              <w:top w:val="single" w:sz="4" w:space="0" w:color="auto"/>
              <w:left w:val="single" w:sz="4" w:space="0" w:color="auto"/>
              <w:bottom w:val="single" w:sz="4" w:space="0" w:color="auto"/>
              <w:right w:val="single" w:sz="4" w:space="0" w:color="auto"/>
            </w:tcBorders>
            <w:vAlign w:val="center"/>
            <w:hideMark/>
          </w:tcPr>
          <w:p w14:paraId="07BC80D3" w14:textId="77777777" w:rsidR="00070DFC" w:rsidRPr="00CC7A3A" w:rsidRDefault="00070DFC" w:rsidP="008D620C">
            <w:pPr>
              <w:pStyle w:val="biaoge"/>
              <w:spacing w:line="480" w:lineRule="auto"/>
              <w:jc w:val="center"/>
              <w:rPr>
                <w:rFonts w:cs="Times New Roman"/>
                <w:sz w:val="21"/>
                <w:szCs w:val="21"/>
              </w:rPr>
            </w:pPr>
            <w:r w:rsidRPr="00CC7A3A">
              <w:rPr>
                <w:rFonts w:cs="Times New Roman"/>
                <w:sz w:val="21"/>
                <w:szCs w:val="21"/>
              </w:rPr>
              <w:t>Site</w:t>
            </w:r>
          </w:p>
        </w:tc>
        <w:tc>
          <w:tcPr>
            <w:tcW w:w="4242" w:type="dxa"/>
            <w:gridSpan w:val="4"/>
            <w:tcBorders>
              <w:top w:val="single" w:sz="4" w:space="0" w:color="auto"/>
              <w:left w:val="single" w:sz="4" w:space="0" w:color="auto"/>
              <w:bottom w:val="single" w:sz="4" w:space="0" w:color="auto"/>
              <w:right w:val="single" w:sz="4" w:space="0" w:color="auto"/>
            </w:tcBorders>
            <w:vAlign w:val="center"/>
            <w:hideMark/>
          </w:tcPr>
          <w:p w14:paraId="65A6D4E6" w14:textId="77777777" w:rsidR="00070DFC" w:rsidRPr="00CC7A3A" w:rsidRDefault="005E083B" w:rsidP="008D620C">
            <w:pPr>
              <w:pStyle w:val="biaoge"/>
              <w:spacing w:line="480" w:lineRule="auto"/>
              <w:jc w:val="center"/>
              <w:rPr>
                <w:rFonts w:cs="Times New Roman"/>
                <w:sz w:val="21"/>
                <w:szCs w:val="21"/>
              </w:rPr>
            </w:pPr>
            <w:r w:rsidRPr="00CC7A3A">
              <w:rPr>
                <w:rFonts w:cs="Times New Roman"/>
                <w:sz w:val="21"/>
                <w:szCs w:val="21"/>
              </w:rPr>
              <w:t>GM</w:t>
            </w:r>
          </w:p>
        </w:tc>
        <w:tc>
          <w:tcPr>
            <w:tcW w:w="4253" w:type="dxa"/>
            <w:gridSpan w:val="4"/>
            <w:tcBorders>
              <w:top w:val="single" w:sz="4" w:space="0" w:color="auto"/>
              <w:left w:val="single" w:sz="4" w:space="0" w:color="auto"/>
              <w:bottom w:val="single" w:sz="4" w:space="0" w:color="auto"/>
              <w:right w:val="single" w:sz="4" w:space="0" w:color="auto"/>
            </w:tcBorders>
            <w:vAlign w:val="center"/>
            <w:hideMark/>
          </w:tcPr>
          <w:p w14:paraId="4C4268E0" w14:textId="77777777" w:rsidR="00070DFC" w:rsidRPr="00CC7A3A" w:rsidRDefault="003C1F64" w:rsidP="008D620C">
            <w:pPr>
              <w:pStyle w:val="biaoge"/>
              <w:spacing w:line="480" w:lineRule="auto"/>
              <w:jc w:val="center"/>
              <w:rPr>
                <w:rFonts w:cs="Times New Roman"/>
                <w:sz w:val="21"/>
                <w:szCs w:val="21"/>
              </w:rPr>
            </w:pPr>
            <w:r w:rsidRPr="00CC7A3A">
              <w:rPr>
                <w:rFonts w:cs="Times New Roman"/>
                <w:sz w:val="21"/>
                <w:szCs w:val="21"/>
              </w:rPr>
              <w:t>GM + WM</w:t>
            </w:r>
          </w:p>
        </w:tc>
      </w:tr>
      <w:tr w:rsidR="00CC7A3A" w:rsidRPr="00CC7A3A" w14:paraId="3B52F083" w14:textId="77777777" w:rsidTr="00163F9A">
        <w:trPr>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5DD3B5BF" w14:textId="77777777" w:rsidR="00070DFC" w:rsidRPr="00CC7A3A" w:rsidRDefault="00070DFC" w:rsidP="008D620C">
            <w:pPr>
              <w:pStyle w:val="biaoge"/>
              <w:spacing w:line="480" w:lineRule="auto"/>
              <w:jc w:val="center"/>
              <w:rPr>
                <w:rFonts w:eastAsiaTheme="minorEastAsia" w:cs="Times New Roman"/>
                <w:bCs/>
                <w:sz w:val="21"/>
                <w:szCs w:val="21"/>
              </w:rPr>
            </w:pPr>
          </w:p>
        </w:tc>
        <w:tc>
          <w:tcPr>
            <w:tcW w:w="1134" w:type="dxa"/>
            <w:tcBorders>
              <w:top w:val="single" w:sz="4" w:space="0" w:color="auto"/>
              <w:left w:val="single" w:sz="4" w:space="0" w:color="auto"/>
              <w:bottom w:val="single" w:sz="4" w:space="0" w:color="auto"/>
              <w:right w:val="dashSmallGap" w:sz="4" w:space="0" w:color="auto"/>
            </w:tcBorders>
            <w:vAlign w:val="center"/>
            <w:hideMark/>
          </w:tcPr>
          <w:p w14:paraId="1DF0434B" w14:textId="77777777" w:rsidR="00070DFC" w:rsidRPr="00CC7A3A" w:rsidRDefault="00070DFC" w:rsidP="008D620C">
            <w:pPr>
              <w:pStyle w:val="biaoge"/>
              <w:spacing w:line="480" w:lineRule="auto"/>
              <w:jc w:val="center"/>
              <w:rPr>
                <w:rFonts w:cs="Times New Roman"/>
                <w:sz w:val="21"/>
                <w:szCs w:val="21"/>
              </w:rPr>
            </w:pPr>
            <w:r w:rsidRPr="00CC7A3A">
              <w:rPr>
                <w:rFonts w:cs="Times New Roman"/>
                <w:sz w:val="21"/>
                <w:szCs w:val="21"/>
              </w:rPr>
              <w:t>BAC (%)</w:t>
            </w:r>
          </w:p>
        </w:tc>
        <w:tc>
          <w:tcPr>
            <w:tcW w:w="1124" w:type="dxa"/>
            <w:tcBorders>
              <w:top w:val="single" w:sz="4" w:space="0" w:color="auto"/>
              <w:left w:val="dashSmallGap" w:sz="4" w:space="0" w:color="auto"/>
              <w:bottom w:val="single" w:sz="4" w:space="0" w:color="auto"/>
              <w:right w:val="dashSmallGap" w:sz="4" w:space="0" w:color="auto"/>
            </w:tcBorders>
            <w:vAlign w:val="center"/>
            <w:hideMark/>
          </w:tcPr>
          <w:p w14:paraId="25526518" w14:textId="77777777" w:rsidR="00070DFC" w:rsidRPr="00CC7A3A" w:rsidRDefault="00070DFC" w:rsidP="008D620C">
            <w:pPr>
              <w:pStyle w:val="biaoge"/>
              <w:spacing w:line="480" w:lineRule="auto"/>
              <w:jc w:val="center"/>
              <w:rPr>
                <w:rFonts w:cs="Times New Roman"/>
                <w:sz w:val="21"/>
                <w:szCs w:val="21"/>
              </w:rPr>
            </w:pPr>
            <w:r w:rsidRPr="00CC7A3A">
              <w:rPr>
                <w:rFonts w:cs="Times New Roman"/>
                <w:sz w:val="21"/>
                <w:szCs w:val="21"/>
              </w:rPr>
              <w:t>Sensitivity (%)</w:t>
            </w:r>
          </w:p>
        </w:tc>
        <w:tc>
          <w:tcPr>
            <w:tcW w:w="1134" w:type="dxa"/>
            <w:tcBorders>
              <w:top w:val="single" w:sz="4" w:space="0" w:color="auto"/>
              <w:left w:val="dashSmallGap" w:sz="4" w:space="0" w:color="auto"/>
              <w:bottom w:val="single" w:sz="4" w:space="0" w:color="auto"/>
              <w:right w:val="dashSmallGap" w:sz="4" w:space="0" w:color="auto"/>
            </w:tcBorders>
            <w:vAlign w:val="center"/>
            <w:hideMark/>
          </w:tcPr>
          <w:p w14:paraId="64FD232E" w14:textId="77777777" w:rsidR="00070DFC" w:rsidRPr="00CC7A3A" w:rsidRDefault="00070DFC" w:rsidP="008D620C">
            <w:pPr>
              <w:pStyle w:val="biaoge"/>
              <w:spacing w:line="480" w:lineRule="auto"/>
              <w:jc w:val="center"/>
              <w:rPr>
                <w:rFonts w:cs="Times New Roman"/>
                <w:sz w:val="21"/>
                <w:szCs w:val="21"/>
              </w:rPr>
            </w:pPr>
            <w:r w:rsidRPr="00CC7A3A">
              <w:rPr>
                <w:rFonts w:cs="Times New Roman"/>
                <w:sz w:val="21"/>
                <w:szCs w:val="21"/>
              </w:rPr>
              <w:t>Specificity (%)</w:t>
            </w:r>
          </w:p>
        </w:tc>
        <w:tc>
          <w:tcPr>
            <w:tcW w:w="850" w:type="dxa"/>
            <w:tcBorders>
              <w:top w:val="single" w:sz="4" w:space="0" w:color="auto"/>
              <w:left w:val="dashSmallGap" w:sz="4" w:space="0" w:color="auto"/>
              <w:bottom w:val="single" w:sz="4" w:space="0" w:color="auto"/>
              <w:right w:val="single" w:sz="4" w:space="0" w:color="auto"/>
            </w:tcBorders>
            <w:hideMark/>
          </w:tcPr>
          <w:p w14:paraId="5E3B9744" w14:textId="77777777" w:rsidR="00070DFC" w:rsidRPr="00CC7A3A" w:rsidRDefault="00070DFC" w:rsidP="008D620C">
            <w:pPr>
              <w:pStyle w:val="biaoge"/>
              <w:spacing w:line="480" w:lineRule="auto"/>
              <w:jc w:val="center"/>
              <w:rPr>
                <w:rFonts w:cs="Times New Roman"/>
                <w:sz w:val="21"/>
                <w:szCs w:val="21"/>
              </w:rPr>
            </w:pPr>
            <w:r w:rsidRPr="00CC7A3A">
              <w:rPr>
                <w:rFonts w:cs="Times New Roman"/>
                <w:sz w:val="21"/>
                <w:szCs w:val="21"/>
              </w:rPr>
              <w:t>AUC</w:t>
            </w:r>
          </w:p>
        </w:tc>
        <w:tc>
          <w:tcPr>
            <w:tcW w:w="1134" w:type="dxa"/>
            <w:tcBorders>
              <w:top w:val="single" w:sz="4" w:space="0" w:color="auto"/>
              <w:left w:val="single" w:sz="4" w:space="0" w:color="auto"/>
              <w:bottom w:val="single" w:sz="4" w:space="0" w:color="auto"/>
              <w:right w:val="dashSmallGap" w:sz="4" w:space="0" w:color="auto"/>
            </w:tcBorders>
            <w:vAlign w:val="center"/>
            <w:hideMark/>
          </w:tcPr>
          <w:p w14:paraId="2F26F9B3" w14:textId="77777777" w:rsidR="00070DFC" w:rsidRPr="00CC7A3A" w:rsidRDefault="00070DFC" w:rsidP="008D620C">
            <w:pPr>
              <w:pStyle w:val="biaoge"/>
              <w:spacing w:line="480" w:lineRule="auto"/>
              <w:jc w:val="center"/>
              <w:rPr>
                <w:rFonts w:cs="Times New Roman"/>
                <w:sz w:val="21"/>
                <w:szCs w:val="21"/>
              </w:rPr>
            </w:pPr>
            <w:r w:rsidRPr="00CC7A3A">
              <w:rPr>
                <w:rFonts w:cs="Times New Roman"/>
                <w:sz w:val="21"/>
                <w:szCs w:val="21"/>
              </w:rPr>
              <w:t>BAC (%)</w:t>
            </w:r>
          </w:p>
        </w:tc>
        <w:tc>
          <w:tcPr>
            <w:tcW w:w="1134" w:type="dxa"/>
            <w:tcBorders>
              <w:top w:val="single" w:sz="4" w:space="0" w:color="auto"/>
              <w:left w:val="dashSmallGap" w:sz="4" w:space="0" w:color="auto"/>
              <w:bottom w:val="single" w:sz="4" w:space="0" w:color="auto"/>
              <w:right w:val="dashSmallGap" w:sz="4" w:space="0" w:color="auto"/>
            </w:tcBorders>
            <w:vAlign w:val="center"/>
            <w:hideMark/>
          </w:tcPr>
          <w:p w14:paraId="05461462" w14:textId="77777777" w:rsidR="00070DFC" w:rsidRPr="00CC7A3A" w:rsidRDefault="00070DFC" w:rsidP="008D620C">
            <w:pPr>
              <w:pStyle w:val="biaoge"/>
              <w:spacing w:line="480" w:lineRule="auto"/>
              <w:jc w:val="center"/>
              <w:rPr>
                <w:rFonts w:cs="Times New Roman"/>
                <w:sz w:val="21"/>
                <w:szCs w:val="21"/>
              </w:rPr>
            </w:pPr>
            <w:r w:rsidRPr="00CC7A3A">
              <w:rPr>
                <w:rFonts w:cs="Times New Roman"/>
                <w:sz w:val="21"/>
                <w:szCs w:val="21"/>
              </w:rPr>
              <w:t>Sensitivity (%)</w:t>
            </w:r>
          </w:p>
        </w:tc>
        <w:tc>
          <w:tcPr>
            <w:tcW w:w="1134" w:type="dxa"/>
            <w:tcBorders>
              <w:top w:val="single" w:sz="4" w:space="0" w:color="auto"/>
              <w:left w:val="dashSmallGap" w:sz="4" w:space="0" w:color="auto"/>
              <w:bottom w:val="single" w:sz="4" w:space="0" w:color="auto"/>
              <w:right w:val="dashSmallGap" w:sz="4" w:space="0" w:color="auto"/>
            </w:tcBorders>
            <w:vAlign w:val="center"/>
            <w:hideMark/>
          </w:tcPr>
          <w:p w14:paraId="6C88AA99" w14:textId="77777777" w:rsidR="00070DFC" w:rsidRPr="00CC7A3A" w:rsidRDefault="00070DFC" w:rsidP="008D620C">
            <w:pPr>
              <w:pStyle w:val="biaoge"/>
              <w:spacing w:line="480" w:lineRule="auto"/>
              <w:jc w:val="center"/>
              <w:rPr>
                <w:rFonts w:cs="Times New Roman"/>
                <w:sz w:val="21"/>
                <w:szCs w:val="21"/>
              </w:rPr>
            </w:pPr>
            <w:r w:rsidRPr="00CC7A3A">
              <w:rPr>
                <w:rFonts w:cs="Times New Roman"/>
                <w:sz w:val="21"/>
                <w:szCs w:val="21"/>
              </w:rPr>
              <w:t>Specificity (%)</w:t>
            </w:r>
          </w:p>
        </w:tc>
        <w:tc>
          <w:tcPr>
            <w:tcW w:w="851" w:type="dxa"/>
            <w:tcBorders>
              <w:top w:val="single" w:sz="4" w:space="0" w:color="auto"/>
              <w:left w:val="dashSmallGap" w:sz="4" w:space="0" w:color="auto"/>
              <w:bottom w:val="single" w:sz="4" w:space="0" w:color="auto"/>
              <w:right w:val="single" w:sz="4" w:space="0" w:color="auto"/>
            </w:tcBorders>
            <w:hideMark/>
          </w:tcPr>
          <w:p w14:paraId="520595DC" w14:textId="77777777" w:rsidR="00070DFC" w:rsidRPr="00CC7A3A" w:rsidRDefault="00070DFC" w:rsidP="008D620C">
            <w:pPr>
              <w:pStyle w:val="biaoge"/>
              <w:spacing w:line="480" w:lineRule="auto"/>
              <w:jc w:val="center"/>
              <w:rPr>
                <w:rFonts w:cs="Times New Roman"/>
                <w:sz w:val="21"/>
                <w:szCs w:val="21"/>
              </w:rPr>
            </w:pPr>
            <w:r w:rsidRPr="00CC7A3A">
              <w:rPr>
                <w:rFonts w:cs="Times New Roman"/>
                <w:sz w:val="21"/>
                <w:szCs w:val="21"/>
              </w:rPr>
              <w:t>AUC</w:t>
            </w:r>
          </w:p>
        </w:tc>
      </w:tr>
      <w:tr w:rsidR="00CC7A3A" w:rsidRPr="00CC7A3A" w14:paraId="18319E73" w14:textId="77777777" w:rsidTr="00163F9A">
        <w:trPr>
          <w:jc w:val="center"/>
        </w:trPr>
        <w:tc>
          <w:tcPr>
            <w:tcW w:w="856" w:type="dxa"/>
            <w:tcBorders>
              <w:top w:val="single" w:sz="4" w:space="0" w:color="auto"/>
              <w:left w:val="single" w:sz="4" w:space="0" w:color="auto"/>
              <w:bottom w:val="single" w:sz="4" w:space="0" w:color="auto"/>
              <w:right w:val="single" w:sz="4" w:space="0" w:color="auto"/>
            </w:tcBorders>
            <w:vAlign w:val="center"/>
            <w:hideMark/>
          </w:tcPr>
          <w:p w14:paraId="77E1B863" w14:textId="77777777" w:rsidR="0094725F" w:rsidRPr="00CC7A3A" w:rsidRDefault="0094725F" w:rsidP="008D620C">
            <w:pPr>
              <w:pStyle w:val="biaoge"/>
              <w:spacing w:line="480" w:lineRule="auto"/>
              <w:jc w:val="center"/>
              <w:rPr>
                <w:rFonts w:cs="Times New Roman"/>
                <w:sz w:val="21"/>
                <w:szCs w:val="21"/>
              </w:rPr>
            </w:pPr>
            <w:r w:rsidRPr="00CC7A3A">
              <w:rPr>
                <w:rFonts w:cs="Times New Roman"/>
                <w:sz w:val="21"/>
                <w:szCs w:val="21"/>
              </w:rPr>
              <w:t>PKUH6</w:t>
            </w:r>
          </w:p>
        </w:tc>
        <w:tc>
          <w:tcPr>
            <w:tcW w:w="1134" w:type="dxa"/>
            <w:tcBorders>
              <w:top w:val="single" w:sz="4" w:space="0" w:color="auto"/>
              <w:left w:val="single" w:sz="4" w:space="0" w:color="auto"/>
              <w:bottom w:val="single" w:sz="4" w:space="0" w:color="auto"/>
              <w:right w:val="dashSmallGap" w:sz="4" w:space="0" w:color="auto"/>
            </w:tcBorders>
            <w:vAlign w:val="center"/>
          </w:tcPr>
          <w:p w14:paraId="296BB643" w14:textId="77777777" w:rsidR="0094725F" w:rsidRPr="00CC7A3A" w:rsidRDefault="003F04B8" w:rsidP="008D620C">
            <w:pPr>
              <w:widowControl/>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75.76</w:t>
            </w:r>
          </w:p>
        </w:tc>
        <w:tc>
          <w:tcPr>
            <w:tcW w:w="1124" w:type="dxa"/>
            <w:tcBorders>
              <w:top w:val="single" w:sz="4" w:space="0" w:color="auto"/>
              <w:left w:val="dashSmallGap" w:sz="4" w:space="0" w:color="auto"/>
              <w:bottom w:val="single" w:sz="4" w:space="0" w:color="auto"/>
              <w:right w:val="dashSmallGap" w:sz="4" w:space="0" w:color="auto"/>
            </w:tcBorders>
            <w:vAlign w:val="center"/>
          </w:tcPr>
          <w:p w14:paraId="243BEB67" w14:textId="77777777" w:rsidR="0094725F" w:rsidRPr="00CC7A3A" w:rsidRDefault="003F04B8"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71.72</w:t>
            </w:r>
          </w:p>
        </w:tc>
        <w:tc>
          <w:tcPr>
            <w:tcW w:w="1134" w:type="dxa"/>
            <w:tcBorders>
              <w:top w:val="single" w:sz="4" w:space="0" w:color="auto"/>
              <w:left w:val="dashSmallGap" w:sz="4" w:space="0" w:color="auto"/>
              <w:bottom w:val="single" w:sz="4" w:space="0" w:color="auto"/>
              <w:right w:val="dashSmallGap" w:sz="4" w:space="0" w:color="auto"/>
            </w:tcBorders>
            <w:vAlign w:val="center"/>
          </w:tcPr>
          <w:p w14:paraId="29C297B3" w14:textId="77777777" w:rsidR="0094725F" w:rsidRPr="00CC7A3A" w:rsidRDefault="003F04B8"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79.80</w:t>
            </w:r>
          </w:p>
        </w:tc>
        <w:tc>
          <w:tcPr>
            <w:tcW w:w="850" w:type="dxa"/>
            <w:tcBorders>
              <w:top w:val="single" w:sz="4" w:space="0" w:color="auto"/>
              <w:left w:val="dashSmallGap" w:sz="4" w:space="0" w:color="auto"/>
              <w:bottom w:val="single" w:sz="4" w:space="0" w:color="auto"/>
              <w:right w:val="single" w:sz="4" w:space="0" w:color="auto"/>
            </w:tcBorders>
            <w:vAlign w:val="center"/>
          </w:tcPr>
          <w:p w14:paraId="29427A3B" w14:textId="77777777" w:rsidR="0094725F" w:rsidRPr="00CC7A3A" w:rsidRDefault="0094725F"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0.808</w:t>
            </w:r>
          </w:p>
        </w:tc>
        <w:tc>
          <w:tcPr>
            <w:tcW w:w="1134" w:type="dxa"/>
            <w:tcBorders>
              <w:top w:val="single" w:sz="4" w:space="0" w:color="auto"/>
              <w:left w:val="single" w:sz="4" w:space="0" w:color="auto"/>
              <w:bottom w:val="single" w:sz="4" w:space="0" w:color="auto"/>
              <w:right w:val="dashSmallGap" w:sz="4" w:space="0" w:color="auto"/>
            </w:tcBorders>
            <w:vAlign w:val="center"/>
          </w:tcPr>
          <w:p w14:paraId="7657F8DB" w14:textId="77777777" w:rsidR="0094725F" w:rsidRPr="00CC7A3A" w:rsidRDefault="003F04B8" w:rsidP="008D620C">
            <w:pPr>
              <w:widowControl/>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78.79</w:t>
            </w:r>
          </w:p>
        </w:tc>
        <w:tc>
          <w:tcPr>
            <w:tcW w:w="1134" w:type="dxa"/>
            <w:tcBorders>
              <w:top w:val="single" w:sz="4" w:space="0" w:color="auto"/>
              <w:left w:val="dashSmallGap" w:sz="4" w:space="0" w:color="auto"/>
              <w:bottom w:val="single" w:sz="4" w:space="0" w:color="auto"/>
              <w:right w:val="dashSmallGap" w:sz="4" w:space="0" w:color="auto"/>
            </w:tcBorders>
            <w:vAlign w:val="center"/>
          </w:tcPr>
          <w:p w14:paraId="27F2D814" w14:textId="77777777" w:rsidR="0094725F" w:rsidRPr="00CC7A3A" w:rsidRDefault="003F04B8"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80.81</w:t>
            </w:r>
          </w:p>
        </w:tc>
        <w:tc>
          <w:tcPr>
            <w:tcW w:w="1134" w:type="dxa"/>
            <w:tcBorders>
              <w:top w:val="single" w:sz="4" w:space="0" w:color="auto"/>
              <w:left w:val="dashSmallGap" w:sz="4" w:space="0" w:color="auto"/>
              <w:bottom w:val="single" w:sz="4" w:space="0" w:color="auto"/>
              <w:right w:val="dashSmallGap" w:sz="4" w:space="0" w:color="auto"/>
            </w:tcBorders>
            <w:vAlign w:val="center"/>
          </w:tcPr>
          <w:p w14:paraId="2A584E1C" w14:textId="77777777" w:rsidR="0094725F" w:rsidRPr="00CC7A3A" w:rsidRDefault="003F04B8"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76.77</w:t>
            </w:r>
          </w:p>
        </w:tc>
        <w:tc>
          <w:tcPr>
            <w:tcW w:w="851" w:type="dxa"/>
            <w:tcBorders>
              <w:top w:val="single" w:sz="4" w:space="0" w:color="auto"/>
              <w:left w:val="dashSmallGap" w:sz="4" w:space="0" w:color="auto"/>
              <w:bottom w:val="single" w:sz="4" w:space="0" w:color="auto"/>
              <w:right w:val="single" w:sz="4" w:space="0" w:color="auto"/>
            </w:tcBorders>
            <w:vAlign w:val="center"/>
          </w:tcPr>
          <w:p w14:paraId="18B94FA8" w14:textId="77777777" w:rsidR="0094725F" w:rsidRPr="00CC7A3A" w:rsidRDefault="0094725F"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0.845</w:t>
            </w:r>
          </w:p>
        </w:tc>
      </w:tr>
      <w:tr w:rsidR="00CC7A3A" w:rsidRPr="00CC7A3A" w14:paraId="39E1231A" w14:textId="77777777" w:rsidTr="00163F9A">
        <w:trPr>
          <w:jc w:val="center"/>
        </w:trPr>
        <w:tc>
          <w:tcPr>
            <w:tcW w:w="856" w:type="dxa"/>
            <w:tcBorders>
              <w:top w:val="single" w:sz="4" w:space="0" w:color="auto"/>
              <w:left w:val="single" w:sz="4" w:space="0" w:color="auto"/>
              <w:bottom w:val="single" w:sz="4" w:space="0" w:color="auto"/>
              <w:right w:val="single" w:sz="4" w:space="0" w:color="auto"/>
            </w:tcBorders>
            <w:vAlign w:val="center"/>
            <w:hideMark/>
          </w:tcPr>
          <w:p w14:paraId="42986104" w14:textId="77777777" w:rsidR="0094725F" w:rsidRPr="00CC7A3A" w:rsidRDefault="0094725F" w:rsidP="008D620C">
            <w:pPr>
              <w:pStyle w:val="biaoge"/>
              <w:spacing w:line="480" w:lineRule="auto"/>
              <w:jc w:val="center"/>
              <w:rPr>
                <w:rFonts w:cs="Times New Roman"/>
                <w:sz w:val="21"/>
                <w:szCs w:val="21"/>
              </w:rPr>
            </w:pPr>
            <w:r w:rsidRPr="00CC7A3A">
              <w:rPr>
                <w:rFonts w:cs="Times New Roman"/>
                <w:sz w:val="21"/>
                <w:szCs w:val="21"/>
              </w:rPr>
              <w:t>HLG</w:t>
            </w:r>
          </w:p>
        </w:tc>
        <w:tc>
          <w:tcPr>
            <w:tcW w:w="1134" w:type="dxa"/>
            <w:tcBorders>
              <w:top w:val="single" w:sz="4" w:space="0" w:color="auto"/>
              <w:left w:val="single" w:sz="4" w:space="0" w:color="auto"/>
              <w:bottom w:val="single" w:sz="4" w:space="0" w:color="auto"/>
              <w:right w:val="dashSmallGap" w:sz="4" w:space="0" w:color="auto"/>
            </w:tcBorders>
            <w:vAlign w:val="center"/>
          </w:tcPr>
          <w:p w14:paraId="6ACEBBFB" w14:textId="77777777" w:rsidR="0094725F" w:rsidRPr="00CC7A3A" w:rsidRDefault="003F04B8"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77.97</w:t>
            </w:r>
          </w:p>
        </w:tc>
        <w:tc>
          <w:tcPr>
            <w:tcW w:w="1124" w:type="dxa"/>
            <w:tcBorders>
              <w:top w:val="single" w:sz="4" w:space="0" w:color="auto"/>
              <w:left w:val="dashSmallGap" w:sz="4" w:space="0" w:color="auto"/>
              <w:bottom w:val="single" w:sz="4" w:space="0" w:color="auto"/>
              <w:right w:val="dashSmallGap" w:sz="4" w:space="0" w:color="auto"/>
            </w:tcBorders>
            <w:vAlign w:val="center"/>
          </w:tcPr>
          <w:p w14:paraId="180E6ABF" w14:textId="77777777" w:rsidR="0094725F" w:rsidRPr="00CC7A3A" w:rsidRDefault="003F04B8"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75.95</w:t>
            </w:r>
          </w:p>
        </w:tc>
        <w:tc>
          <w:tcPr>
            <w:tcW w:w="1134" w:type="dxa"/>
            <w:tcBorders>
              <w:top w:val="single" w:sz="4" w:space="0" w:color="auto"/>
              <w:left w:val="dashSmallGap" w:sz="4" w:space="0" w:color="auto"/>
              <w:bottom w:val="single" w:sz="4" w:space="0" w:color="auto"/>
              <w:right w:val="dashSmallGap" w:sz="4" w:space="0" w:color="auto"/>
            </w:tcBorders>
            <w:vAlign w:val="center"/>
          </w:tcPr>
          <w:p w14:paraId="7C21DDDA" w14:textId="77777777" w:rsidR="0094725F" w:rsidRPr="00CC7A3A" w:rsidRDefault="003F04B8"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80.00</w:t>
            </w:r>
          </w:p>
        </w:tc>
        <w:tc>
          <w:tcPr>
            <w:tcW w:w="850" w:type="dxa"/>
            <w:tcBorders>
              <w:top w:val="single" w:sz="4" w:space="0" w:color="auto"/>
              <w:left w:val="dashSmallGap" w:sz="4" w:space="0" w:color="auto"/>
              <w:bottom w:val="single" w:sz="4" w:space="0" w:color="auto"/>
              <w:right w:val="single" w:sz="4" w:space="0" w:color="auto"/>
            </w:tcBorders>
            <w:vAlign w:val="center"/>
          </w:tcPr>
          <w:p w14:paraId="3A48E470" w14:textId="77777777" w:rsidR="0094725F" w:rsidRPr="00CC7A3A" w:rsidRDefault="0094725F"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0.835</w:t>
            </w:r>
          </w:p>
        </w:tc>
        <w:tc>
          <w:tcPr>
            <w:tcW w:w="1134" w:type="dxa"/>
            <w:tcBorders>
              <w:top w:val="single" w:sz="4" w:space="0" w:color="auto"/>
              <w:left w:val="single" w:sz="4" w:space="0" w:color="auto"/>
              <w:bottom w:val="single" w:sz="4" w:space="0" w:color="auto"/>
              <w:right w:val="dashSmallGap" w:sz="4" w:space="0" w:color="auto"/>
            </w:tcBorders>
            <w:vAlign w:val="center"/>
          </w:tcPr>
          <w:p w14:paraId="19707A6D" w14:textId="77777777" w:rsidR="0094725F" w:rsidRPr="00CC7A3A" w:rsidRDefault="003F04B8"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79.24</w:t>
            </w:r>
          </w:p>
        </w:tc>
        <w:tc>
          <w:tcPr>
            <w:tcW w:w="1134" w:type="dxa"/>
            <w:tcBorders>
              <w:top w:val="single" w:sz="4" w:space="0" w:color="auto"/>
              <w:left w:val="dashSmallGap" w:sz="4" w:space="0" w:color="auto"/>
              <w:bottom w:val="single" w:sz="4" w:space="0" w:color="auto"/>
              <w:right w:val="dashSmallGap" w:sz="4" w:space="0" w:color="auto"/>
            </w:tcBorders>
            <w:vAlign w:val="center"/>
          </w:tcPr>
          <w:p w14:paraId="0B1563FE" w14:textId="77777777" w:rsidR="0094725F" w:rsidRPr="00CC7A3A" w:rsidRDefault="003F04B8"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78.48</w:t>
            </w:r>
          </w:p>
        </w:tc>
        <w:tc>
          <w:tcPr>
            <w:tcW w:w="1134" w:type="dxa"/>
            <w:tcBorders>
              <w:top w:val="single" w:sz="4" w:space="0" w:color="auto"/>
              <w:left w:val="dashSmallGap" w:sz="4" w:space="0" w:color="auto"/>
              <w:bottom w:val="single" w:sz="4" w:space="0" w:color="auto"/>
              <w:right w:val="dashSmallGap" w:sz="4" w:space="0" w:color="auto"/>
            </w:tcBorders>
            <w:vAlign w:val="center"/>
          </w:tcPr>
          <w:p w14:paraId="4EA9CA2F" w14:textId="77777777" w:rsidR="0094725F" w:rsidRPr="00CC7A3A" w:rsidRDefault="003F04B8"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80.00</w:t>
            </w:r>
          </w:p>
        </w:tc>
        <w:tc>
          <w:tcPr>
            <w:tcW w:w="851" w:type="dxa"/>
            <w:tcBorders>
              <w:top w:val="single" w:sz="4" w:space="0" w:color="auto"/>
              <w:left w:val="dashSmallGap" w:sz="4" w:space="0" w:color="auto"/>
              <w:bottom w:val="single" w:sz="4" w:space="0" w:color="auto"/>
              <w:right w:val="single" w:sz="4" w:space="0" w:color="auto"/>
            </w:tcBorders>
            <w:vAlign w:val="center"/>
          </w:tcPr>
          <w:p w14:paraId="62BE4EC7" w14:textId="77777777" w:rsidR="0094725F" w:rsidRPr="00CC7A3A" w:rsidRDefault="0094725F"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0.851</w:t>
            </w:r>
          </w:p>
        </w:tc>
      </w:tr>
      <w:tr w:rsidR="00CC7A3A" w:rsidRPr="00CC7A3A" w14:paraId="21646B7D" w14:textId="77777777" w:rsidTr="00163F9A">
        <w:trPr>
          <w:jc w:val="center"/>
        </w:trPr>
        <w:tc>
          <w:tcPr>
            <w:tcW w:w="856" w:type="dxa"/>
            <w:tcBorders>
              <w:top w:val="single" w:sz="4" w:space="0" w:color="auto"/>
              <w:left w:val="single" w:sz="4" w:space="0" w:color="auto"/>
              <w:bottom w:val="single" w:sz="4" w:space="0" w:color="auto"/>
              <w:right w:val="single" w:sz="4" w:space="0" w:color="auto"/>
            </w:tcBorders>
            <w:vAlign w:val="center"/>
            <w:hideMark/>
          </w:tcPr>
          <w:p w14:paraId="0D0C6B20" w14:textId="77777777" w:rsidR="0094725F" w:rsidRPr="00CC7A3A" w:rsidRDefault="0094725F" w:rsidP="008D620C">
            <w:pPr>
              <w:pStyle w:val="biaoge"/>
              <w:spacing w:line="480" w:lineRule="auto"/>
              <w:jc w:val="center"/>
              <w:rPr>
                <w:rFonts w:cs="Times New Roman"/>
                <w:sz w:val="21"/>
                <w:szCs w:val="21"/>
              </w:rPr>
            </w:pPr>
            <w:r w:rsidRPr="00CC7A3A">
              <w:rPr>
                <w:rFonts w:cs="Times New Roman"/>
                <w:sz w:val="21"/>
                <w:szCs w:val="21"/>
              </w:rPr>
              <w:t>XJ</w:t>
            </w:r>
          </w:p>
        </w:tc>
        <w:tc>
          <w:tcPr>
            <w:tcW w:w="1134" w:type="dxa"/>
            <w:tcBorders>
              <w:top w:val="single" w:sz="4" w:space="0" w:color="auto"/>
              <w:left w:val="single" w:sz="4" w:space="0" w:color="auto"/>
              <w:bottom w:val="single" w:sz="4" w:space="0" w:color="auto"/>
              <w:right w:val="dashSmallGap" w:sz="4" w:space="0" w:color="auto"/>
            </w:tcBorders>
            <w:vAlign w:val="center"/>
          </w:tcPr>
          <w:p w14:paraId="30765376" w14:textId="77777777" w:rsidR="0094725F" w:rsidRPr="00CC7A3A" w:rsidRDefault="003F04B8"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74.55</w:t>
            </w:r>
          </w:p>
        </w:tc>
        <w:tc>
          <w:tcPr>
            <w:tcW w:w="1124" w:type="dxa"/>
            <w:tcBorders>
              <w:top w:val="single" w:sz="4" w:space="0" w:color="auto"/>
              <w:left w:val="dashSmallGap" w:sz="4" w:space="0" w:color="auto"/>
              <w:bottom w:val="single" w:sz="4" w:space="0" w:color="auto"/>
              <w:right w:val="dashSmallGap" w:sz="4" w:space="0" w:color="auto"/>
            </w:tcBorders>
            <w:vAlign w:val="center"/>
          </w:tcPr>
          <w:p w14:paraId="466CAF7B" w14:textId="77777777" w:rsidR="0094725F" w:rsidRPr="00CC7A3A" w:rsidRDefault="003F04B8"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70.37</w:t>
            </w:r>
          </w:p>
        </w:tc>
        <w:tc>
          <w:tcPr>
            <w:tcW w:w="1134" w:type="dxa"/>
            <w:tcBorders>
              <w:top w:val="single" w:sz="4" w:space="0" w:color="auto"/>
              <w:left w:val="dashSmallGap" w:sz="4" w:space="0" w:color="auto"/>
              <w:bottom w:val="single" w:sz="4" w:space="0" w:color="auto"/>
              <w:right w:val="dashSmallGap" w:sz="4" w:space="0" w:color="auto"/>
            </w:tcBorders>
            <w:vAlign w:val="center"/>
          </w:tcPr>
          <w:p w14:paraId="5294E4D0" w14:textId="77777777" w:rsidR="0094725F" w:rsidRPr="00CC7A3A" w:rsidRDefault="003F04B8"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78.72</w:t>
            </w:r>
          </w:p>
        </w:tc>
        <w:tc>
          <w:tcPr>
            <w:tcW w:w="850" w:type="dxa"/>
            <w:tcBorders>
              <w:top w:val="single" w:sz="4" w:space="0" w:color="auto"/>
              <w:left w:val="dashSmallGap" w:sz="4" w:space="0" w:color="auto"/>
              <w:bottom w:val="single" w:sz="4" w:space="0" w:color="auto"/>
              <w:right w:val="single" w:sz="4" w:space="0" w:color="auto"/>
            </w:tcBorders>
            <w:vAlign w:val="center"/>
          </w:tcPr>
          <w:p w14:paraId="351AE551" w14:textId="77777777" w:rsidR="0094725F" w:rsidRPr="00CC7A3A" w:rsidRDefault="0094725F"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0.796</w:t>
            </w:r>
          </w:p>
        </w:tc>
        <w:tc>
          <w:tcPr>
            <w:tcW w:w="1134" w:type="dxa"/>
            <w:tcBorders>
              <w:top w:val="single" w:sz="4" w:space="0" w:color="auto"/>
              <w:left w:val="single" w:sz="4" w:space="0" w:color="auto"/>
              <w:bottom w:val="single" w:sz="4" w:space="0" w:color="auto"/>
              <w:right w:val="dashSmallGap" w:sz="4" w:space="0" w:color="auto"/>
            </w:tcBorders>
            <w:vAlign w:val="center"/>
          </w:tcPr>
          <w:p w14:paraId="63DC2186" w14:textId="77777777" w:rsidR="0094725F" w:rsidRPr="00CC7A3A" w:rsidRDefault="003F04B8"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76.78</w:t>
            </w:r>
          </w:p>
        </w:tc>
        <w:tc>
          <w:tcPr>
            <w:tcW w:w="1134" w:type="dxa"/>
            <w:tcBorders>
              <w:top w:val="single" w:sz="4" w:space="0" w:color="auto"/>
              <w:left w:val="dashSmallGap" w:sz="4" w:space="0" w:color="auto"/>
              <w:bottom w:val="single" w:sz="4" w:space="0" w:color="auto"/>
              <w:right w:val="dashSmallGap" w:sz="4" w:space="0" w:color="auto"/>
            </w:tcBorders>
            <w:vAlign w:val="center"/>
          </w:tcPr>
          <w:p w14:paraId="0EFF0E5D" w14:textId="77777777" w:rsidR="0094725F" w:rsidRPr="00CC7A3A" w:rsidRDefault="003F04B8"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64.20</w:t>
            </w:r>
          </w:p>
        </w:tc>
        <w:tc>
          <w:tcPr>
            <w:tcW w:w="1134" w:type="dxa"/>
            <w:tcBorders>
              <w:top w:val="single" w:sz="4" w:space="0" w:color="auto"/>
              <w:left w:val="dashSmallGap" w:sz="4" w:space="0" w:color="auto"/>
              <w:bottom w:val="single" w:sz="4" w:space="0" w:color="auto"/>
              <w:right w:val="dashSmallGap" w:sz="4" w:space="0" w:color="auto"/>
            </w:tcBorders>
            <w:vAlign w:val="center"/>
          </w:tcPr>
          <w:p w14:paraId="69D6C2D9" w14:textId="77777777" w:rsidR="0094725F" w:rsidRPr="00CC7A3A" w:rsidRDefault="003F04B8"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89.36</w:t>
            </w:r>
          </w:p>
        </w:tc>
        <w:tc>
          <w:tcPr>
            <w:tcW w:w="851" w:type="dxa"/>
            <w:tcBorders>
              <w:top w:val="single" w:sz="4" w:space="0" w:color="auto"/>
              <w:left w:val="dashSmallGap" w:sz="4" w:space="0" w:color="auto"/>
              <w:bottom w:val="single" w:sz="4" w:space="0" w:color="auto"/>
              <w:right w:val="single" w:sz="4" w:space="0" w:color="auto"/>
            </w:tcBorders>
            <w:vAlign w:val="center"/>
          </w:tcPr>
          <w:p w14:paraId="6EFE0075" w14:textId="77777777" w:rsidR="0094725F" w:rsidRPr="00CC7A3A" w:rsidRDefault="0094725F"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0.790</w:t>
            </w:r>
          </w:p>
        </w:tc>
      </w:tr>
      <w:tr w:rsidR="00CC7A3A" w:rsidRPr="00CC7A3A" w14:paraId="76BD6027" w14:textId="77777777" w:rsidTr="00163F9A">
        <w:trPr>
          <w:jc w:val="center"/>
        </w:trPr>
        <w:tc>
          <w:tcPr>
            <w:tcW w:w="856" w:type="dxa"/>
            <w:tcBorders>
              <w:top w:val="single" w:sz="4" w:space="0" w:color="auto"/>
              <w:left w:val="single" w:sz="4" w:space="0" w:color="auto"/>
              <w:bottom w:val="single" w:sz="4" w:space="0" w:color="auto"/>
              <w:right w:val="single" w:sz="4" w:space="0" w:color="auto"/>
            </w:tcBorders>
            <w:vAlign w:val="center"/>
            <w:hideMark/>
          </w:tcPr>
          <w:p w14:paraId="247C4BF1" w14:textId="77777777" w:rsidR="0094725F" w:rsidRPr="00CC7A3A" w:rsidRDefault="0094725F" w:rsidP="008D620C">
            <w:pPr>
              <w:pStyle w:val="biaoge"/>
              <w:spacing w:line="480" w:lineRule="auto"/>
              <w:jc w:val="center"/>
              <w:rPr>
                <w:rFonts w:cs="Times New Roman"/>
                <w:sz w:val="21"/>
                <w:szCs w:val="21"/>
              </w:rPr>
            </w:pPr>
            <w:r w:rsidRPr="00CC7A3A">
              <w:rPr>
                <w:rFonts w:cs="Times New Roman"/>
                <w:sz w:val="21"/>
                <w:szCs w:val="21"/>
              </w:rPr>
              <w:t>HMS</w:t>
            </w:r>
          </w:p>
        </w:tc>
        <w:tc>
          <w:tcPr>
            <w:tcW w:w="1134" w:type="dxa"/>
            <w:tcBorders>
              <w:top w:val="single" w:sz="4" w:space="0" w:color="auto"/>
              <w:left w:val="single" w:sz="4" w:space="0" w:color="auto"/>
              <w:bottom w:val="single" w:sz="4" w:space="0" w:color="auto"/>
              <w:right w:val="dashSmallGap" w:sz="4" w:space="0" w:color="auto"/>
            </w:tcBorders>
            <w:vAlign w:val="center"/>
          </w:tcPr>
          <w:p w14:paraId="4F7A1280" w14:textId="77777777" w:rsidR="0094725F" w:rsidRPr="00CC7A3A" w:rsidRDefault="003F04B8"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69.04</w:t>
            </w:r>
          </w:p>
        </w:tc>
        <w:tc>
          <w:tcPr>
            <w:tcW w:w="1124" w:type="dxa"/>
            <w:tcBorders>
              <w:top w:val="single" w:sz="4" w:space="0" w:color="auto"/>
              <w:left w:val="dashSmallGap" w:sz="4" w:space="0" w:color="auto"/>
              <w:bottom w:val="single" w:sz="4" w:space="0" w:color="auto"/>
              <w:right w:val="dashSmallGap" w:sz="4" w:space="0" w:color="auto"/>
            </w:tcBorders>
            <w:vAlign w:val="center"/>
          </w:tcPr>
          <w:p w14:paraId="192489F3" w14:textId="77777777" w:rsidR="0094725F" w:rsidRPr="00CC7A3A" w:rsidRDefault="003F04B8"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75.31</w:t>
            </w:r>
          </w:p>
        </w:tc>
        <w:tc>
          <w:tcPr>
            <w:tcW w:w="1134" w:type="dxa"/>
            <w:tcBorders>
              <w:top w:val="single" w:sz="4" w:space="0" w:color="auto"/>
              <w:left w:val="dashSmallGap" w:sz="4" w:space="0" w:color="auto"/>
              <w:bottom w:val="single" w:sz="4" w:space="0" w:color="auto"/>
              <w:right w:val="dashSmallGap" w:sz="4" w:space="0" w:color="auto"/>
            </w:tcBorders>
            <w:vAlign w:val="center"/>
          </w:tcPr>
          <w:p w14:paraId="29CCF3C3" w14:textId="77777777" w:rsidR="0094725F" w:rsidRPr="00CC7A3A" w:rsidRDefault="003F04B8"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62.77</w:t>
            </w:r>
          </w:p>
        </w:tc>
        <w:tc>
          <w:tcPr>
            <w:tcW w:w="850" w:type="dxa"/>
            <w:tcBorders>
              <w:top w:val="single" w:sz="4" w:space="0" w:color="auto"/>
              <w:left w:val="dashSmallGap" w:sz="4" w:space="0" w:color="auto"/>
              <w:bottom w:val="single" w:sz="4" w:space="0" w:color="auto"/>
              <w:right w:val="single" w:sz="4" w:space="0" w:color="auto"/>
            </w:tcBorders>
            <w:vAlign w:val="center"/>
          </w:tcPr>
          <w:p w14:paraId="36B05A6E" w14:textId="77777777" w:rsidR="0094725F" w:rsidRPr="00CC7A3A" w:rsidRDefault="0094725F"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0.736</w:t>
            </w:r>
          </w:p>
        </w:tc>
        <w:tc>
          <w:tcPr>
            <w:tcW w:w="1134" w:type="dxa"/>
            <w:tcBorders>
              <w:top w:val="single" w:sz="4" w:space="0" w:color="auto"/>
              <w:left w:val="single" w:sz="4" w:space="0" w:color="auto"/>
              <w:bottom w:val="single" w:sz="4" w:space="0" w:color="auto"/>
              <w:right w:val="dashSmallGap" w:sz="4" w:space="0" w:color="auto"/>
            </w:tcBorders>
            <w:vAlign w:val="center"/>
          </w:tcPr>
          <w:p w14:paraId="2689F897" w14:textId="77777777" w:rsidR="0094725F" w:rsidRPr="00CC7A3A" w:rsidRDefault="003F04B8"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73.12</w:t>
            </w:r>
          </w:p>
        </w:tc>
        <w:tc>
          <w:tcPr>
            <w:tcW w:w="1134" w:type="dxa"/>
            <w:tcBorders>
              <w:top w:val="single" w:sz="4" w:space="0" w:color="auto"/>
              <w:left w:val="dashSmallGap" w:sz="4" w:space="0" w:color="auto"/>
              <w:bottom w:val="single" w:sz="4" w:space="0" w:color="auto"/>
              <w:right w:val="dashSmallGap" w:sz="4" w:space="0" w:color="auto"/>
            </w:tcBorders>
            <w:vAlign w:val="center"/>
          </w:tcPr>
          <w:p w14:paraId="16128F67" w14:textId="77777777" w:rsidR="0094725F" w:rsidRPr="00CC7A3A" w:rsidRDefault="003F04B8"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72.84</w:t>
            </w:r>
          </w:p>
        </w:tc>
        <w:tc>
          <w:tcPr>
            <w:tcW w:w="1134" w:type="dxa"/>
            <w:tcBorders>
              <w:top w:val="single" w:sz="4" w:space="0" w:color="auto"/>
              <w:left w:val="dashSmallGap" w:sz="4" w:space="0" w:color="auto"/>
              <w:bottom w:val="single" w:sz="4" w:space="0" w:color="auto"/>
              <w:right w:val="dashSmallGap" w:sz="4" w:space="0" w:color="auto"/>
            </w:tcBorders>
            <w:vAlign w:val="center"/>
          </w:tcPr>
          <w:p w14:paraId="61140E06" w14:textId="77777777" w:rsidR="0094725F" w:rsidRPr="00CC7A3A" w:rsidRDefault="003F04B8"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73.40</w:t>
            </w:r>
          </w:p>
        </w:tc>
        <w:tc>
          <w:tcPr>
            <w:tcW w:w="851" w:type="dxa"/>
            <w:tcBorders>
              <w:top w:val="single" w:sz="4" w:space="0" w:color="auto"/>
              <w:left w:val="dashSmallGap" w:sz="4" w:space="0" w:color="auto"/>
              <w:bottom w:val="single" w:sz="4" w:space="0" w:color="auto"/>
              <w:right w:val="single" w:sz="4" w:space="0" w:color="auto"/>
            </w:tcBorders>
            <w:vAlign w:val="center"/>
          </w:tcPr>
          <w:p w14:paraId="596AF171" w14:textId="77777777" w:rsidR="0094725F" w:rsidRPr="00CC7A3A" w:rsidRDefault="0094725F"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0.776</w:t>
            </w:r>
          </w:p>
        </w:tc>
      </w:tr>
      <w:tr w:rsidR="00CC7A3A" w:rsidRPr="00CC7A3A" w14:paraId="570D58DC" w14:textId="77777777" w:rsidTr="00163F9A">
        <w:trPr>
          <w:jc w:val="center"/>
        </w:trPr>
        <w:tc>
          <w:tcPr>
            <w:tcW w:w="856" w:type="dxa"/>
            <w:tcBorders>
              <w:top w:val="single" w:sz="4" w:space="0" w:color="auto"/>
              <w:left w:val="single" w:sz="4" w:space="0" w:color="auto"/>
              <w:bottom w:val="single" w:sz="4" w:space="0" w:color="auto"/>
              <w:right w:val="single" w:sz="4" w:space="0" w:color="auto"/>
            </w:tcBorders>
            <w:vAlign w:val="center"/>
            <w:hideMark/>
          </w:tcPr>
          <w:p w14:paraId="5A1EABC8" w14:textId="77777777" w:rsidR="0094725F" w:rsidRPr="00CC7A3A" w:rsidRDefault="0094725F" w:rsidP="008D620C">
            <w:pPr>
              <w:pStyle w:val="biaoge"/>
              <w:spacing w:line="480" w:lineRule="auto"/>
              <w:jc w:val="center"/>
              <w:rPr>
                <w:rFonts w:cs="Times New Roman"/>
                <w:sz w:val="21"/>
                <w:szCs w:val="21"/>
              </w:rPr>
            </w:pPr>
            <w:r w:rsidRPr="00CC7A3A">
              <w:rPr>
                <w:rFonts w:cs="Times New Roman"/>
                <w:sz w:val="21"/>
                <w:szCs w:val="21"/>
              </w:rPr>
              <w:t>GB</w:t>
            </w:r>
          </w:p>
        </w:tc>
        <w:tc>
          <w:tcPr>
            <w:tcW w:w="1134" w:type="dxa"/>
            <w:tcBorders>
              <w:top w:val="single" w:sz="4" w:space="0" w:color="auto"/>
              <w:left w:val="single" w:sz="4" w:space="0" w:color="auto"/>
              <w:bottom w:val="single" w:sz="4" w:space="0" w:color="auto"/>
              <w:right w:val="dashSmallGap" w:sz="4" w:space="0" w:color="auto"/>
            </w:tcBorders>
            <w:vAlign w:val="center"/>
          </w:tcPr>
          <w:p w14:paraId="65B0FBFC" w14:textId="77777777" w:rsidR="0094725F" w:rsidRPr="00CC7A3A" w:rsidRDefault="003F04B8"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81.87</w:t>
            </w:r>
          </w:p>
        </w:tc>
        <w:tc>
          <w:tcPr>
            <w:tcW w:w="1124" w:type="dxa"/>
            <w:tcBorders>
              <w:top w:val="single" w:sz="4" w:space="0" w:color="auto"/>
              <w:left w:val="dashSmallGap" w:sz="4" w:space="0" w:color="auto"/>
              <w:bottom w:val="single" w:sz="4" w:space="0" w:color="auto"/>
              <w:right w:val="dashSmallGap" w:sz="4" w:space="0" w:color="auto"/>
            </w:tcBorders>
            <w:vAlign w:val="center"/>
          </w:tcPr>
          <w:p w14:paraId="51BFD4B4" w14:textId="77777777" w:rsidR="0094725F" w:rsidRPr="00CC7A3A" w:rsidRDefault="003F04B8"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81.82</w:t>
            </w:r>
          </w:p>
        </w:tc>
        <w:tc>
          <w:tcPr>
            <w:tcW w:w="1134" w:type="dxa"/>
            <w:tcBorders>
              <w:top w:val="single" w:sz="4" w:space="0" w:color="auto"/>
              <w:left w:val="dashSmallGap" w:sz="4" w:space="0" w:color="auto"/>
              <w:bottom w:val="single" w:sz="4" w:space="0" w:color="auto"/>
              <w:right w:val="dashSmallGap" w:sz="4" w:space="0" w:color="auto"/>
            </w:tcBorders>
            <w:vAlign w:val="center"/>
          </w:tcPr>
          <w:p w14:paraId="474FD548" w14:textId="77777777" w:rsidR="0094725F" w:rsidRPr="00CC7A3A" w:rsidRDefault="003F04B8"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81.91</w:t>
            </w:r>
          </w:p>
        </w:tc>
        <w:tc>
          <w:tcPr>
            <w:tcW w:w="850" w:type="dxa"/>
            <w:tcBorders>
              <w:top w:val="single" w:sz="4" w:space="0" w:color="auto"/>
              <w:left w:val="dashSmallGap" w:sz="4" w:space="0" w:color="auto"/>
              <w:bottom w:val="single" w:sz="4" w:space="0" w:color="auto"/>
              <w:right w:val="single" w:sz="4" w:space="0" w:color="auto"/>
            </w:tcBorders>
            <w:vAlign w:val="center"/>
          </w:tcPr>
          <w:p w14:paraId="5CB60777" w14:textId="77777777" w:rsidR="0094725F" w:rsidRPr="00CC7A3A" w:rsidRDefault="0094725F"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0.874</w:t>
            </w:r>
          </w:p>
        </w:tc>
        <w:tc>
          <w:tcPr>
            <w:tcW w:w="1134" w:type="dxa"/>
            <w:tcBorders>
              <w:top w:val="single" w:sz="4" w:space="0" w:color="auto"/>
              <w:left w:val="single" w:sz="4" w:space="0" w:color="auto"/>
              <w:bottom w:val="single" w:sz="4" w:space="0" w:color="auto"/>
              <w:right w:val="dashSmallGap" w:sz="4" w:space="0" w:color="auto"/>
            </w:tcBorders>
            <w:vAlign w:val="center"/>
          </w:tcPr>
          <w:p w14:paraId="4E49580A" w14:textId="77777777" w:rsidR="0094725F" w:rsidRPr="00CC7A3A" w:rsidRDefault="003F04B8"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82.90</w:t>
            </w:r>
          </w:p>
        </w:tc>
        <w:tc>
          <w:tcPr>
            <w:tcW w:w="1134" w:type="dxa"/>
            <w:tcBorders>
              <w:top w:val="single" w:sz="4" w:space="0" w:color="auto"/>
              <w:left w:val="dashSmallGap" w:sz="4" w:space="0" w:color="auto"/>
              <w:bottom w:val="single" w:sz="4" w:space="0" w:color="auto"/>
              <w:right w:val="dashSmallGap" w:sz="4" w:space="0" w:color="auto"/>
            </w:tcBorders>
            <w:vAlign w:val="center"/>
          </w:tcPr>
          <w:p w14:paraId="6EC3627A" w14:textId="77777777" w:rsidR="0094725F" w:rsidRPr="00CC7A3A" w:rsidRDefault="003F04B8"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82.83</w:t>
            </w:r>
          </w:p>
        </w:tc>
        <w:tc>
          <w:tcPr>
            <w:tcW w:w="1134" w:type="dxa"/>
            <w:tcBorders>
              <w:top w:val="single" w:sz="4" w:space="0" w:color="auto"/>
              <w:left w:val="dashSmallGap" w:sz="4" w:space="0" w:color="auto"/>
              <w:bottom w:val="single" w:sz="4" w:space="0" w:color="auto"/>
              <w:right w:val="dashSmallGap" w:sz="4" w:space="0" w:color="auto"/>
            </w:tcBorders>
            <w:vAlign w:val="center"/>
          </w:tcPr>
          <w:p w14:paraId="58A5E345" w14:textId="77777777" w:rsidR="0094725F" w:rsidRPr="00CC7A3A" w:rsidRDefault="003F04B8"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82.98</w:t>
            </w:r>
          </w:p>
        </w:tc>
        <w:tc>
          <w:tcPr>
            <w:tcW w:w="851" w:type="dxa"/>
            <w:tcBorders>
              <w:top w:val="single" w:sz="4" w:space="0" w:color="auto"/>
              <w:left w:val="dashSmallGap" w:sz="4" w:space="0" w:color="auto"/>
              <w:bottom w:val="single" w:sz="4" w:space="0" w:color="auto"/>
              <w:right w:val="single" w:sz="4" w:space="0" w:color="auto"/>
            </w:tcBorders>
            <w:vAlign w:val="center"/>
          </w:tcPr>
          <w:p w14:paraId="6F0CBF21" w14:textId="77777777" w:rsidR="0094725F" w:rsidRPr="00CC7A3A" w:rsidRDefault="0094725F"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0.874</w:t>
            </w:r>
          </w:p>
        </w:tc>
      </w:tr>
      <w:tr w:rsidR="00CC7A3A" w:rsidRPr="00CC7A3A" w14:paraId="5C832861" w14:textId="77777777" w:rsidTr="00163F9A">
        <w:trPr>
          <w:jc w:val="center"/>
        </w:trPr>
        <w:tc>
          <w:tcPr>
            <w:tcW w:w="856" w:type="dxa"/>
            <w:tcBorders>
              <w:top w:val="single" w:sz="4" w:space="0" w:color="auto"/>
              <w:left w:val="single" w:sz="4" w:space="0" w:color="auto"/>
              <w:bottom w:val="single" w:sz="4" w:space="0" w:color="auto"/>
              <w:right w:val="single" w:sz="4" w:space="0" w:color="auto"/>
            </w:tcBorders>
            <w:vAlign w:val="center"/>
            <w:hideMark/>
          </w:tcPr>
          <w:p w14:paraId="3616E423" w14:textId="77777777" w:rsidR="0094725F" w:rsidRPr="00CC7A3A" w:rsidRDefault="0094725F" w:rsidP="008D620C">
            <w:pPr>
              <w:pStyle w:val="biaoge"/>
              <w:spacing w:line="480" w:lineRule="auto"/>
              <w:jc w:val="center"/>
              <w:rPr>
                <w:rFonts w:cs="Times New Roman"/>
                <w:sz w:val="21"/>
                <w:szCs w:val="21"/>
              </w:rPr>
            </w:pPr>
            <w:r w:rsidRPr="00CC7A3A">
              <w:rPr>
                <w:rFonts w:cs="Times New Roman"/>
                <w:sz w:val="21"/>
                <w:szCs w:val="21"/>
              </w:rPr>
              <w:t>HMG</w:t>
            </w:r>
          </w:p>
        </w:tc>
        <w:tc>
          <w:tcPr>
            <w:tcW w:w="1134" w:type="dxa"/>
            <w:tcBorders>
              <w:top w:val="single" w:sz="4" w:space="0" w:color="auto"/>
              <w:left w:val="single" w:sz="4" w:space="0" w:color="auto"/>
              <w:bottom w:val="single" w:sz="4" w:space="0" w:color="auto"/>
              <w:right w:val="dashSmallGap" w:sz="4" w:space="0" w:color="auto"/>
            </w:tcBorders>
            <w:vAlign w:val="center"/>
          </w:tcPr>
          <w:p w14:paraId="273AE1FE" w14:textId="77777777" w:rsidR="0094725F" w:rsidRPr="00CC7A3A" w:rsidRDefault="003F04B8"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83.04</w:t>
            </w:r>
          </w:p>
        </w:tc>
        <w:tc>
          <w:tcPr>
            <w:tcW w:w="1124" w:type="dxa"/>
            <w:tcBorders>
              <w:top w:val="single" w:sz="4" w:space="0" w:color="auto"/>
              <w:left w:val="dashSmallGap" w:sz="4" w:space="0" w:color="auto"/>
              <w:bottom w:val="single" w:sz="4" w:space="0" w:color="auto"/>
              <w:right w:val="dashSmallGap" w:sz="4" w:space="0" w:color="auto"/>
            </w:tcBorders>
            <w:vAlign w:val="center"/>
          </w:tcPr>
          <w:p w14:paraId="18FC877F" w14:textId="77777777" w:rsidR="0094725F" w:rsidRPr="00CC7A3A" w:rsidRDefault="003F04B8"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80.36</w:t>
            </w:r>
          </w:p>
        </w:tc>
        <w:tc>
          <w:tcPr>
            <w:tcW w:w="1134" w:type="dxa"/>
            <w:tcBorders>
              <w:top w:val="single" w:sz="4" w:space="0" w:color="auto"/>
              <w:left w:val="dashSmallGap" w:sz="4" w:space="0" w:color="auto"/>
              <w:bottom w:val="single" w:sz="4" w:space="0" w:color="auto"/>
              <w:right w:val="dashSmallGap" w:sz="4" w:space="0" w:color="auto"/>
            </w:tcBorders>
            <w:vAlign w:val="center"/>
          </w:tcPr>
          <w:p w14:paraId="2AE6CBC9" w14:textId="77777777" w:rsidR="0094725F" w:rsidRPr="00CC7A3A" w:rsidRDefault="003F04B8"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85.71</w:t>
            </w:r>
          </w:p>
        </w:tc>
        <w:tc>
          <w:tcPr>
            <w:tcW w:w="850" w:type="dxa"/>
            <w:tcBorders>
              <w:top w:val="single" w:sz="4" w:space="0" w:color="auto"/>
              <w:left w:val="dashSmallGap" w:sz="4" w:space="0" w:color="auto"/>
              <w:bottom w:val="single" w:sz="4" w:space="0" w:color="auto"/>
              <w:right w:val="single" w:sz="4" w:space="0" w:color="auto"/>
            </w:tcBorders>
            <w:vAlign w:val="center"/>
          </w:tcPr>
          <w:p w14:paraId="73249DC8" w14:textId="77777777" w:rsidR="0094725F" w:rsidRPr="00CC7A3A" w:rsidRDefault="0094725F"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0.846</w:t>
            </w:r>
          </w:p>
        </w:tc>
        <w:tc>
          <w:tcPr>
            <w:tcW w:w="1134" w:type="dxa"/>
            <w:tcBorders>
              <w:top w:val="single" w:sz="4" w:space="0" w:color="auto"/>
              <w:left w:val="single" w:sz="4" w:space="0" w:color="auto"/>
              <w:bottom w:val="single" w:sz="4" w:space="0" w:color="auto"/>
              <w:right w:val="dashSmallGap" w:sz="4" w:space="0" w:color="auto"/>
            </w:tcBorders>
            <w:vAlign w:val="center"/>
          </w:tcPr>
          <w:p w14:paraId="5EC5F199" w14:textId="77777777" w:rsidR="0094725F" w:rsidRPr="00CC7A3A" w:rsidRDefault="003F04B8"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80.76</w:t>
            </w:r>
          </w:p>
        </w:tc>
        <w:tc>
          <w:tcPr>
            <w:tcW w:w="1134" w:type="dxa"/>
            <w:tcBorders>
              <w:top w:val="single" w:sz="4" w:space="0" w:color="auto"/>
              <w:left w:val="dashSmallGap" w:sz="4" w:space="0" w:color="auto"/>
              <w:bottom w:val="single" w:sz="4" w:space="0" w:color="auto"/>
              <w:right w:val="dashSmallGap" w:sz="4" w:space="0" w:color="auto"/>
            </w:tcBorders>
            <w:vAlign w:val="center"/>
          </w:tcPr>
          <w:p w14:paraId="6AD262CE" w14:textId="77777777" w:rsidR="0094725F" w:rsidRPr="00CC7A3A" w:rsidRDefault="003F04B8"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87.50</w:t>
            </w:r>
          </w:p>
        </w:tc>
        <w:tc>
          <w:tcPr>
            <w:tcW w:w="1134" w:type="dxa"/>
            <w:tcBorders>
              <w:top w:val="single" w:sz="4" w:space="0" w:color="auto"/>
              <w:left w:val="dashSmallGap" w:sz="4" w:space="0" w:color="auto"/>
              <w:bottom w:val="single" w:sz="4" w:space="0" w:color="auto"/>
              <w:right w:val="dashSmallGap" w:sz="4" w:space="0" w:color="auto"/>
            </w:tcBorders>
            <w:vAlign w:val="center"/>
          </w:tcPr>
          <w:p w14:paraId="24256C14" w14:textId="77777777" w:rsidR="0094725F" w:rsidRPr="00CC7A3A" w:rsidRDefault="003F04B8"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74.03</w:t>
            </w:r>
          </w:p>
        </w:tc>
        <w:tc>
          <w:tcPr>
            <w:tcW w:w="851" w:type="dxa"/>
            <w:tcBorders>
              <w:top w:val="single" w:sz="4" w:space="0" w:color="auto"/>
              <w:left w:val="dashSmallGap" w:sz="4" w:space="0" w:color="auto"/>
              <w:bottom w:val="single" w:sz="4" w:space="0" w:color="auto"/>
              <w:right w:val="single" w:sz="4" w:space="0" w:color="auto"/>
            </w:tcBorders>
            <w:vAlign w:val="center"/>
          </w:tcPr>
          <w:p w14:paraId="4AAFFCD4" w14:textId="77777777" w:rsidR="0094725F" w:rsidRPr="00CC7A3A" w:rsidRDefault="0094725F"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0.874</w:t>
            </w:r>
          </w:p>
        </w:tc>
      </w:tr>
      <w:tr w:rsidR="00CC7A3A" w:rsidRPr="00CC7A3A" w14:paraId="41874675" w14:textId="77777777" w:rsidTr="00163F9A">
        <w:trPr>
          <w:jc w:val="center"/>
        </w:trPr>
        <w:tc>
          <w:tcPr>
            <w:tcW w:w="856" w:type="dxa"/>
            <w:tcBorders>
              <w:top w:val="single" w:sz="4" w:space="0" w:color="auto"/>
              <w:left w:val="single" w:sz="4" w:space="0" w:color="auto"/>
              <w:bottom w:val="single" w:sz="4" w:space="0" w:color="auto"/>
              <w:right w:val="single" w:sz="4" w:space="0" w:color="auto"/>
            </w:tcBorders>
            <w:vAlign w:val="center"/>
            <w:hideMark/>
          </w:tcPr>
          <w:p w14:paraId="2EB10980" w14:textId="77777777" w:rsidR="0094725F" w:rsidRPr="00CC7A3A" w:rsidRDefault="0094725F" w:rsidP="008D620C">
            <w:pPr>
              <w:pStyle w:val="biaoge"/>
              <w:spacing w:line="480" w:lineRule="auto"/>
              <w:jc w:val="center"/>
              <w:rPr>
                <w:rFonts w:cs="Times New Roman"/>
                <w:sz w:val="21"/>
                <w:szCs w:val="21"/>
              </w:rPr>
            </w:pPr>
            <w:r w:rsidRPr="00CC7A3A">
              <w:rPr>
                <w:rFonts w:cs="Times New Roman"/>
                <w:sz w:val="21"/>
                <w:szCs w:val="21"/>
              </w:rPr>
              <w:t>RWU</w:t>
            </w:r>
          </w:p>
        </w:tc>
        <w:tc>
          <w:tcPr>
            <w:tcW w:w="1134" w:type="dxa"/>
            <w:tcBorders>
              <w:top w:val="single" w:sz="4" w:space="0" w:color="auto"/>
              <w:left w:val="single" w:sz="4" w:space="0" w:color="auto"/>
              <w:bottom w:val="single" w:sz="4" w:space="0" w:color="auto"/>
              <w:right w:val="dashSmallGap" w:sz="4" w:space="0" w:color="auto"/>
            </w:tcBorders>
            <w:vAlign w:val="center"/>
          </w:tcPr>
          <w:p w14:paraId="58C63B6E" w14:textId="77777777" w:rsidR="0094725F" w:rsidRPr="00CC7A3A" w:rsidRDefault="003F04B8"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78.51</w:t>
            </w:r>
          </w:p>
        </w:tc>
        <w:tc>
          <w:tcPr>
            <w:tcW w:w="1124" w:type="dxa"/>
            <w:tcBorders>
              <w:top w:val="single" w:sz="4" w:space="0" w:color="auto"/>
              <w:left w:val="dashSmallGap" w:sz="4" w:space="0" w:color="auto"/>
              <w:bottom w:val="single" w:sz="4" w:space="0" w:color="auto"/>
              <w:right w:val="dashSmallGap" w:sz="4" w:space="0" w:color="auto"/>
            </w:tcBorders>
            <w:vAlign w:val="center"/>
          </w:tcPr>
          <w:p w14:paraId="47E2D330" w14:textId="77777777" w:rsidR="0094725F" w:rsidRPr="00CC7A3A" w:rsidRDefault="003F04B8"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69.51</w:t>
            </w:r>
          </w:p>
        </w:tc>
        <w:tc>
          <w:tcPr>
            <w:tcW w:w="1134" w:type="dxa"/>
            <w:tcBorders>
              <w:top w:val="single" w:sz="4" w:space="0" w:color="auto"/>
              <w:left w:val="dashSmallGap" w:sz="4" w:space="0" w:color="auto"/>
              <w:bottom w:val="single" w:sz="4" w:space="0" w:color="auto"/>
              <w:right w:val="dashSmallGap" w:sz="4" w:space="0" w:color="auto"/>
            </w:tcBorders>
            <w:vAlign w:val="center"/>
          </w:tcPr>
          <w:p w14:paraId="63CCA550" w14:textId="77777777" w:rsidR="0094725F" w:rsidRPr="00CC7A3A" w:rsidRDefault="003F04B8"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87.50</w:t>
            </w:r>
          </w:p>
        </w:tc>
        <w:tc>
          <w:tcPr>
            <w:tcW w:w="850" w:type="dxa"/>
            <w:tcBorders>
              <w:top w:val="single" w:sz="4" w:space="0" w:color="auto"/>
              <w:left w:val="dashSmallGap" w:sz="4" w:space="0" w:color="auto"/>
              <w:bottom w:val="single" w:sz="4" w:space="0" w:color="auto"/>
              <w:right w:val="single" w:sz="4" w:space="0" w:color="auto"/>
            </w:tcBorders>
            <w:vAlign w:val="center"/>
          </w:tcPr>
          <w:p w14:paraId="3CEED5D7" w14:textId="77777777" w:rsidR="0094725F" w:rsidRPr="00CC7A3A" w:rsidRDefault="0094725F"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0.865</w:t>
            </w:r>
          </w:p>
        </w:tc>
        <w:tc>
          <w:tcPr>
            <w:tcW w:w="1134" w:type="dxa"/>
            <w:tcBorders>
              <w:top w:val="single" w:sz="4" w:space="0" w:color="auto"/>
              <w:left w:val="single" w:sz="4" w:space="0" w:color="auto"/>
              <w:bottom w:val="single" w:sz="4" w:space="0" w:color="auto"/>
              <w:right w:val="dashSmallGap" w:sz="4" w:space="0" w:color="auto"/>
            </w:tcBorders>
            <w:vAlign w:val="center"/>
          </w:tcPr>
          <w:p w14:paraId="318E6289" w14:textId="77777777" w:rsidR="0094725F" w:rsidRPr="00CC7A3A" w:rsidRDefault="003F04B8"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79.05</w:t>
            </w:r>
          </w:p>
        </w:tc>
        <w:tc>
          <w:tcPr>
            <w:tcW w:w="1134" w:type="dxa"/>
            <w:tcBorders>
              <w:top w:val="single" w:sz="4" w:space="0" w:color="auto"/>
              <w:left w:val="dashSmallGap" w:sz="4" w:space="0" w:color="auto"/>
              <w:bottom w:val="single" w:sz="4" w:space="0" w:color="auto"/>
              <w:right w:val="dashSmallGap" w:sz="4" w:space="0" w:color="auto"/>
            </w:tcBorders>
            <w:vAlign w:val="center"/>
          </w:tcPr>
          <w:p w14:paraId="3E66FBE9" w14:textId="77777777" w:rsidR="0094725F" w:rsidRPr="00CC7A3A" w:rsidRDefault="003F04B8"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85.37</w:t>
            </w:r>
          </w:p>
        </w:tc>
        <w:tc>
          <w:tcPr>
            <w:tcW w:w="1134" w:type="dxa"/>
            <w:tcBorders>
              <w:top w:val="single" w:sz="4" w:space="0" w:color="auto"/>
              <w:left w:val="dashSmallGap" w:sz="4" w:space="0" w:color="auto"/>
              <w:bottom w:val="single" w:sz="4" w:space="0" w:color="auto"/>
              <w:right w:val="dashSmallGap" w:sz="4" w:space="0" w:color="auto"/>
            </w:tcBorders>
            <w:vAlign w:val="center"/>
          </w:tcPr>
          <w:p w14:paraId="0FDAE0D4" w14:textId="77777777" w:rsidR="0094725F" w:rsidRPr="00CC7A3A" w:rsidRDefault="003F04B8"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72.73</w:t>
            </w:r>
          </w:p>
        </w:tc>
        <w:tc>
          <w:tcPr>
            <w:tcW w:w="851" w:type="dxa"/>
            <w:tcBorders>
              <w:top w:val="single" w:sz="4" w:space="0" w:color="auto"/>
              <w:left w:val="dashSmallGap" w:sz="4" w:space="0" w:color="auto"/>
              <w:bottom w:val="single" w:sz="4" w:space="0" w:color="auto"/>
              <w:right w:val="single" w:sz="4" w:space="0" w:color="auto"/>
            </w:tcBorders>
            <w:vAlign w:val="center"/>
          </w:tcPr>
          <w:p w14:paraId="5AEFEDEB" w14:textId="77777777" w:rsidR="0094725F" w:rsidRPr="00CC7A3A" w:rsidRDefault="0094725F"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0.844</w:t>
            </w:r>
          </w:p>
        </w:tc>
      </w:tr>
      <w:tr w:rsidR="00CC7A3A" w:rsidRPr="00CC7A3A" w14:paraId="04F24A27" w14:textId="77777777" w:rsidTr="00163F9A">
        <w:trPr>
          <w:jc w:val="center"/>
        </w:trPr>
        <w:tc>
          <w:tcPr>
            <w:tcW w:w="856" w:type="dxa"/>
            <w:tcBorders>
              <w:top w:val="single" w:sz="4" w:space="0" w:color="auto"/>
              <w:left w:val="single" w:sz="4" w:space="0" w:color="auto"/>
              <w:bottom w:val="single" w:sz="4" w:space="0" w:color="auto"/>
              <w:right w:val="single" w:sz="4" w:space="0" w:color="auto"/>
            </w:tcBorders>
            <w:vAlign w:val="center"/>
            <w:hideMark/>
          </w:tcPr>
          <w:p w14:paraId="7DA6DA88" w14:textId="77777777" w:rsidR="0094725F" w:rsidRPr="00CC7A3A" w:rsidRDefault="0094725F" w:rsidP="008D620C">
            <w:pPr>
              <w:pStyle w:val="biaoge"/>
              <w:spacing w:line="480" w:lineRule="auto"/>
              <w:jc w:val="center"/>
              <w:rPr>
                <w:rFonts w:cs="Times New Roman"/>
                <w:sz w:val="21"/>
                <w:szCs w:val="21"/>
              </w:rPr>
            </w:pPr>
            <w:r w:rsidRPr="00CC7A3A">
              <w:rPr>
                <w:rFonts w:cs="Times New Roman"/>
                <w:sz w:val="21"/>
                <w:szCs w:val="21"/>
              </w:rPr>
              <w:t>ZMD</w:t>
            </w:r>
          </w:p>
        </w:tc>
        <w:tc>
          <w:tcPr>
            <w:tcW w:w="1134" w:type="dxa"/>
            <w:tcBorders>
              <w:top w:val="single" w:sz="4" w:space="0" w:color="auto"/>
              <w:left w:val="single" w:sz="4" w:space="0" w:color="auto"/>
              <w:bottom w:val="single" w:sz="4" w:space="0" w:color="auto"/>
              <w:right w:val="dashSmallGap" w:sz="4" w:space="0" w:color="auto"/>
            </w:tcBorders>
            <w:vAlign w:val="center"/>
          </w:tcPr>
          <w:p w14:paraId="051A800E" w14:textId="77777777" w:rsidR="0094725F" w:rsidRPr="00CC7A3A" w:rsidRDefault="003F04B8"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75.11</w:t>
            </w:r>
          </w:p>
        </w:tc>
        <w:tc>
          <w:tcPr>
            <w:tcW w:w="1124" w:type="dxa"/>
            <w:tcBorders>
              <w:top w:val="single" w:sz="4" w:space="0" w:color="auto"/>
              <w:left w:val="dashSmallGap" w:sz="4" w:space="0" w:color="auto"/>
              <w:bottom w:val="single" w:sz="4" w:space="0" w:color="auto"/>
              <w:right w:val="dashSmallGap" w:sz="4" w:space="0" w:color="auto"/>
            </w:tcBorders>
            <w:vAlign w:val="center"/>
          </w:tcPr>
          <w:p w14:paraId="64AF5B3F" w14:textId="77777777" w:rsidR="0094725F" w:rsidRPr="00CC7A3A" w:rsidRDefault="003F04B8"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70.59</w:t>
            </w:r>
          </w:p>
        </w:tc>
        <w:tc>
          <w:tcPr>
            <w:tcW w:w="1134" w:type="dxa"/>
            <w:tcBorders>
              <w:top w:val="single" w:sz="4" w:space="0" w:color="auto"/>
              <w:left w:val="dashSmallGap" w:sz="4" w:space="0" w:color="auto"/>
              <w:bottom w:val="single" w:sz="4" w:space="0" w:color="auto"/>
              <w:right w:val="dashSmallGap" w:sz="4" w:space="0" w:color="auto"/>
            </w:tcBorders>
            <w:vAlign w:val="center"/>
          </w:tcPr>
          <w:p w14:paraId="364C68A3" w14:textId="77777777" w:rsidR="0094725F" w:rsidRPr="00CC7A3A" w:rsidRDefault="003F04B8"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79.63</w:t>
            </w:r>
          </w:p>
        </w:tc>
        <w:tc>
          <w:tcPr>
            <w:tcW w:w="850" w:type="dxa"/>
            <w:tcBorders>
              <w:top w:val="single" w:sz="4" w:space="0" w:color="auto"/>
              <w:left w:val="dashSmallGap" w:sz="4" w:space="0" w:color="auto"/>
              <w:bottom w:val="single" w:sz="4" w:space="0" w:color="auto"/>
              <w:right w:val="single" w:sz="4" w:space="0" w:color="auto"/>
            </w:tcBorders>
            <w:vAlign w:val="center"/>
          </w:tcPr>
          <w:p w14:paraId="2C570C82" w14:textId="77777777" w:rsidR="0094725F" w:rsidRPr="00CC7A3A" w:rsidRDefault="0094725F"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0.801</w:t>
            </w:r>
          </w:p>
        </w:tc>
        <w:tc>
          <w:tcPr>
            <w:tcW w:w="1134" w:type="dxa"/>
            <w:tcBorders>
              <w:top w:val="single" w:sz="4" w:space="0" w:color="auto"/>
              <w:left w:val="single" w:sz="4" w:space="0" w:color="auto"/>
              <w:bottom w:val="single" w:sz="4" w:space="0" w:color="auto"/>
              <w:right w:val="dashSmallGap" w:sz="4" w:space="0" w:color="auto"/>
            </w:tcBorders>
            <w:vAlign w:val="center"/>
          </w:tcPr>
          <w:p w14:paraId="2287A228" w14:textId="77777777" w:rsidR="0094725F" w:rsidRPr="00CC7A3A" w:rsidRDefault="003F04B8"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74.86</w:t>
            </w:r>
          </w:p>
        </w:tc>
        <w:tc>
          <w:tcPr>
            <w:tcW w:w="1134" w:type="dxa"/>
            <w:tcBorders>
              <w:top w:val="single" w:sz="4" w:space="0" w:color="auto"/>
              <w:left w:val="dashSmallGap" w:sz="4" w:space="0" w:color="auto"/>
              <w:bottom w:val="single" w:sz="4" w:space="0" w:color="auto"/>
              <w:right w:val="dashSmallGap" w:sz="4" w:space="0" w:color="auto"/>
            </w:tcBorders>
            <w:vAlign w:val="center"/>
          </w:tcPr>
          <w:p w14:paraId="4864A495" w14:textId="77777777" w:rsidR="0094725F" w:rsidRPr="00CC7A3A" w:rsidRDefault="003F04B8"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68.24</w:t>
            </w:r>
          </w:p>
        </w:tc>
        <w:tc>
          <w:tcPr>
            <w:tcW w:w="1134" w:type="dxa"/>
            <w:tcBorders>
              <w:top w:val="single" w:sz="4" w:space="0" w:color="auto"/>
              <w:left w:val="dashSmallGap" w:sz="4" w:space="0" w:color="auto"/>
              <w:bottom w:val="single" w:sz="4" w:space="0" w:color="auto"/>
              <w:right w:val="dashSmallGap" w:sz="4" w:space="0" w:color="auto"/>
            </w:tcBorders>
            <w:vAlign w:val="center"/>
          </w:tcPr>
          <w:p w14:paraId="580ACFFA" w14:textId="77777777" w:rsidR="0094725F" w:rsidRPr="00CC7A3A" w:rsidRDefault="003F04B8"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81.48</w:t>
            </w:r>
          </w:p>
        </w:tc>
        <w:tc>
          <w:tcPr>
            <w:tcW w:w="851" w:type="dxa"/>
            <w:tcBorders>
              <w:top w:val="single" w:sz="4" w:space="0" w:color="auto"/>
              <w:left w:val="dashSmallGap" w:sz="4" w:space="0" w:color="auto"/>
              <w:bottom w:val="single" w:sz="4" w:space="0" w:color="auto"/>
              <w:right w:val="single" w:sz="4" w:space="0" w:color="auto"/>
            </w:tcBorders>
            <w:vAlign w:val="center"/>
          </w:tcPr>
          <w:p w14:paraId="31D9A095" w14:textId="77777777" w:rsidR="0094725F" w:rsidRPr="00CC7A3A" w:rsidRDefault="0094725F"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0.803</w:t>
            </w:r>
          </w:p>
        </w:tc>
      </w:tr>
      <w:tr w:rsidR="00CC7A3A" w:rsidRPr="00CC7A3A" w14:paraId="2EA592A6" w14:textId="77777777" w:rsidTr="00163F9A">
        <w:trPr>
          <w:jc w:val="center"/>
        </w:trPr>
        <w:tc>
          <w:tcPr>
            <w:tcW w:w="856" w:type="dxa"/>
            <w:tcBorders>
              <w:top w:val="single" w:sz="4" w:space="0" w:color="auto"/>
              <w:left w:val="single" w:sz="4" w:space="0" w:color="auto"/>
              <w:bottom w:val="single" w:sz="4" w:space="0" w:color="auto"/>
              <w:right w:val="single" w:sz="4" w:space="0" w:color="auto"/>
            </w:tcBorders>
            <w:vAlign w:val="center"/>
            <w:hideMark/>
          </w:tcPr>
          <w:p w14:paraId="5E135B5C" w14:textId="77777777" w:rsidR="0094725F" w:rsidRPr="00CC7A3A" w:rsidRDefault="0094725F" w:rsidP="008D620C">
            <w:pPr>
              <w:pStyle w:val="biaoge"/>
              <w:spacing w:line="480" w:lineRule="auto"/>
              <w:jc w:val="center"/>
              <w:rPr>
                <w:rFonts w:cs="Times New Roman"/>
                <w:sz w:val="21"/>
                <w:szCs w:val="21"/>
              </w:rPr>
            </w:pPr>
            <w:r w:rsidRPr="00CC7A3A">
              <w:rPr>
                <w:rFonts w:cs="Times New Roman"/>
                <w:sz w:val="21"/>
                <w:szCs w:val="21"/>
              </w:rPr>
              <w:t>Average</w:t>
            </w:r>
          </w:p>
        </w:tc>
        <w:tc>
          <w:tcPr>
            <w:tcW w:w="1134" w:type="dxa"/>
            <w:tcBorders>
              <w:top w:val="single" w:sz="4" w:space="0" w:color="auto"/>
              <w:left w:val="single" w:sz="4" w:space="0" w:color="auto"/>
              <w:bottom w:val="single" w:sz="4" w:space="0" w:color="auto"/>
              <w:right w:val="dashSmallGap" w:sz="4" w:space="0" w:color="auto"/>
            </w:tcBorders>
            <w:vAlign w:val="center"/>
          </w:tcPr>
          <w:p w14:paraId="27A4C42C" w14:textId="77777777" w:rsidR="0094725F" w:rsidRPr="00CC7A3A" w:rsidRDefault="003F04B8"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76.98</w:t>
            </w:r>
          </w:p>
        </w:tc>
        <w:tc>
          <w:tcPr>
            <w:tcW w:w="1124" w:type="dxa"/>
            <w:tcBorders>
              <w:top w:val="single" w:sz="4" w:space="0" w:color="auto"/>
              <w:left w:val="dashSmallGap" w:sz="4" w:space="0" w:color="auto"/>
              <w:bottom w:val="single" w:sz="4" w:space="0" w:color="auto"/>
              <w:right w:val="dashSmallGap" w:sz="4" w:space="0" w:color="auto"/>
            </w:tcBorders>
            <w:vAlign w:val="center"/>
          </w:tcPr>
          <w:p w14:paraId="7706871A" w14:textId="77777777" w:rsidR="0094725F" w:rsidRPr="00CC7A3A" w:rsidRDefault="003F04B8"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74.45</w:t>
            </w:r>
          </w:p>
        </w:tc>
        <w:tc>
          <w:tcPr>
            <w:tcW w:w="1134" w:type="dxa"/>
            <w:tcBorders>
              <w:top w:val="single" w:sz="4" w:space="0" w:color="auto"/>
              <w:left w:val="dashSmallGap" w:sz="4" w:space="0" w:color="auto"/>
              <w:bottom w:val="single" w:sz="4" w:space="0" w:color="auto"/>
              <w:right w:val="dashSmallGap" w:sz="4" w:space="0" w:color="auto"/>
            </w:tcBorders>
            <w:vAlign w:val="center"/>
          </w:tcPr>
          <w:p w14:paraId="5079D659" w14:textId="77777777" w:rsidR="0094725F" w:rsidRPr="00CC7A3A" w:rsidRDefault="003F04B8"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79.51</w:t>
            </w:r>
          </w:p>
        </w:tc>
        <w:tc>
          <w:tcPr>
            <w:tcW w:w="850" w:type="dxa"/>
            <w:tcBorders>
              <w:top w:val="single" w:sz="4" w:space="0" w:color="auto"/>
              <w:left w:val="dashSmallGap" w:sz="4" w:space="0" w:color="auto"/>
              <w:bottom w:val="single" w:sz="4" w:space="0" w:color="auto"/>
              <w:right w:val="single" w:sz="4" w:space="0" w:color="auto"/>
            </w:tcBorders>
            <w:vAlign w:val="center"/>
          </w:tcPr>
          <w:p w14:paraId="6D20EF5E" w14:textId="77777777" w:rsidR="0094725F" w:rsidRPr="00CC7A3A" w:rsidRDefault="0094725F"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0.820</w:t>
            </w:r>
          </w:p>
        </w:tc>
        <w:tc>
          <w:tcPr>
            <w:tcW w:w="1134" w:type="dxa"/>
            <w:tcBorders>
              <w:top w:val="single" w:sz="4" w:space="0" w:color="auto"/>
              <w:left w:val="single" w:sz="4" w:space="0" w:color="auto"/>
              <w:bottom w:val="single" w:sz="4" w:space="0" w:color="auto"/>
              <w:right w:val="dashSmallGap" w:sz="4" w:space="0" w:color="auto"/>
            </w:tcBorders>
            <w:vAlign w:val="center"/>
          </w:tcPr>
          <w:p w14:paraId="238BDD97" w14:textId="77777777" w:rsidR="0094725F" w:rsidRPr="00CC7A3A" w:rsidRDefault="003F04B8"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78.19</w:t>
            </w:r>
          </w:p>
        </w:tc>
        <w:tc>
          <w:tcPr>
            <w:tcW w:w="1134" w:type="dxa"/>
            <w:tcBorders>
              <w:top w:val="single" w:sz="4" w:space="0" w:color="auto"/>
              <w:left w:val="dashSmallGap" w:sz="4" w:space="0" w:color="auto"/>
              <w:bottom w:val="single" w:sz="4" w:space="0" w:color="auto"/>
              <w:right w:val="dashSmallGap" w:sz="4" w:space="0" w:color="auto"/>
            </w:tcBorders>
            <w:vAlign w:val="center"/>
          </w:tcPr>
          <w:p w14:paraId="47C0A7D2" w14:textId="77777777" w:rsidR="0094725F" w:rsidRPr="00CC7A3A" w:rsidRDefault="003F04B8"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77.53</w:t>
            </w:r>
          </w:p>
        </w:tc>
        <w:tc>
          <w:tcPr>
            <w:tcW w:w="1134" w:type="dxa"/>
            <w:tcBorders>
              <w:top w:val="single" w:sz="4" w:space="0" w:color="auto"/>
              <w:left w:val="dashSmallGap" w:sz="4" w:space="0" w:color="auto"/>
              <w:bottom w:val="single" w:sz="4" w:space="0" w:color="auto"/>
              <w:right w:val="dashSmallGap" w:sz="4" w:space="0" w:color="auto"/>
            </w:tcBorders>
            <w:vAlign w:val="center"/>
          </w:tcPr>
          <w:p w14:paraId="44F30572" w14:textId="77777777" w:rsidR="0094725F" w:rsidRPr="00CC7A3A" w:rsidRDefault="003F04B8"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78.84</w:t>
            </w:r>
          </w:p>
        </w:tc>
        <w:tc>
          <w:tcPr>
            <w:tcW w:w="851" w:type="dxa"/>
            <w:tcBorders>
              <w:top w:val="single" w:sz="4" w:space="0" w:color="auto"/>
              <w:left w:val="dashSmallGap" w:sz="4" w:space="0" w:color="auto"/>
              <w:bottom w:val="single" w:sz="4" w:space="0" w:color="auto"/>
              <w:right w:val="single" w:sz="4" w:space="0" w:color="auto"/>
            </w:tcBorders>
            <w:vAlign w:val="center"/>
          </w:tcPr>
          <w:p w14:paraId="3A24BE4E" w14:textId="77777777" w:rsidR="0094725F" w:rsidRPr="00CC7A3A" w:rsidRDefault="0094725F" w:rsidP="008D620C">
            <w:pPr>
              <w:spacing w:line="480" w:lineRule="auto"/>
              <w:jc w:val="center"/>
              <w:rPr>
                <w:rFonts w:ascii="Times New Roman" w:eastAsia="等线" w:hAnsi="Times New Roman" w:cs="Times New Roman"/>
                <w:szCs w:val="21"/>
              </w:rPr>
            </w:pPr>
            <w:r w:rsidRPr="00CC7A3A">
              <w:rPr>
                <w:rFonts w:ascii="Times New Roman" w:eastAsia="等线" w:hAnsi="Times New Roman" w:cs="Times New Roman"/>
                <w:szCs w:val="21"/>
              </w:rPr>
              <w:t>0.832</w:t>
            </w:r>
          </w:p>
        </w:tc>
      </w:tr>
    </w:tbl>
    <w:p w14:paraId="75F98B2B" w14:textId="6F485E92" w:rsidR="005B0BDA" w:rsidRPr="00CC7A3A" w:rsidRDefault="00425CB6" w:rsidP="00905EC8">
      <w:pPr>
        <w:widowControl/>
        <w:spacing w:line="480" w:lineRule="auto"/>
        <w:jc w:val="left"/>
        <w:rPr>
          <w:rFonts w:ascii="Times New Roman" w:hAnsi="Times New Roman" w:cs="Times New Roman"/>
          <w:b/>
          <w:sz w:val="24"/>
          <w:szCs w:val="24"/>
          <w:lang w:val="en-AU"/>
        </w:rPr>
      </w:pPr>
      <w:r w:rsidRPr="00CC7A3A">
        <w:rPr>
          <w:rFonts w:ascii="Times New Roman" w:hAnsi="Times New Roman" w:cs="Times New Roman"/>
          <w:sz w:val="24"/>
          <w:szCs w:val="24"/>
          <w:lang w:val="en-AU"/>
        </w:rPr>
        <w:t xml:space="preserve">Abbreviations: AUC, area under the receiver operating characteristic curve; GB, Guangzhou Brain Hospital; HLG, Beijing </w:t>
      </w:r>
      <w:proofErr w:type="spellStart"/>
      <w:r w:rsidRPr="00CC7A3A">
        <w:rPr>
          <w:rFonts w:ascii="Times New Roman" w:hAnsi="Times New Roman" w:cs="Times New Roman"/>
          <w:sz w:val="24"/>
          <w:szCs w:val="24"/>
          <w:lang w:val="en-AU"/>
        </w:rPr>
        <w:t>Huilongguan</w:t>
      </w:r>
      <w:proofErr w:type="spellEnd"/>
      <w:r w:rsidRPr="00CC7A3A">
        <w:rPr>
          <w:rFonts w:ascii="Times New Roman" w:hAnsi="Times New Roman" w:cs="Times New Roman"/>
          <w:sz w:val="24"/>
          <w:szCs w:val="24"/>
          <w:lang w:val="en-AU"/>
        </w:rPr>
        <w:t xml:space="preserve"> Hospital; HMG, Henan Mental Hospital GE scanning site; HMS, Henan Mental Hospital Siemens scanning site; PKUH6, Peking University Six Hospital; RWU, </w:t>
      </w:r>
      <w:proofErr w:type="spellStart"/>
      <w:r w:rsidRPr="00CC7A3A">
        <w:rPr>
          <w:rFonts w:ascii="Times New Roman" w:hAnsi="Times New Roman" w:cs="Times New Roman"/>
          <w:sz w:val="24"/>
          <w:szCs w:val="24"/>
          <w:lang w:val="en-AU"/>
        </w:rPr>
        <w:t>Renmin</w:t>
      </w:r>
      <w:proofErr w:type="spellEnd"/>
      <w:r w:rsidRPr="00CC7A3A">
        <w:rPr>
          <w:rFonts w:ascii="Times New Roman" w:hAnsi="Times New Roman" w:cs="Times New Roman"/>
          <w:sz w:val="24"/>
          <w:szCs w:val="24"/>
          <w:lang w:val="en-AU"/>
        </w:rPr>
        <w:t xml:space="preserve"> Hospital of Wuhan University; XJ, </w:t>
      </w:r>
      <w:proofErr w:type="spellStart"/>
      <w:r w:rsidRPr="00CC7A3A">
        <w:rPr>
          <w:rFonts w:ascii="Times New Roman" w:hAnsi="Times New Roman" w:cs="Times New Roman"/>
          <w:sz w:val="24"/>
          <w:szCs w:val="24"/>
          <w:lang w:val="en-AU"/>
        </w:rPr>
        <w:t>Xijing</w:t>
      </w:r>
      <w:proofErr w:type="spellEnd"/>
      <w:r w:rsidRPr="00CC7A3A">
        <w:rPr>
          <w:rFonts w:ascii="Times New Roman" w:hAnsi="Times New Roman" w:cs="Times New Roman"/>
          <w:sz w:val="24"/>
          <w:szCs w:val="24"/>
          <w:lang w:val="en-AU"/>
        </w:rPr>
        <w:t xml:space="preserve"> Hospital; ZMD, </w:t>
      </w:r>
      <w:proofErr w:type="spellStart"/>
      <w:r w:rsidRPr="00CC7A3A">
        <w:rPr>
          <w:rFonts w:ascii="Times New Roman" w:hAnsi="Times New Roman" w:cs="Times New Roman"/>
          <w:sz w:val="24"/>
          <w:szCs w:val="24"/>
          <w:lang w:val="en-AU"/>
        </w:rPr>
        <w:t>Zhumadian</w:t>
      </w:r>
      <w:proofErr w:type="spellEnd"/>
      <w:r w:rsidRPr="00CC7A3A">
        <w:rPr>
          <w:rFonts w:ascii="Times New Roman" w:hAnsi="Times New Roman" w:cs="Times New Roman"/>
          <w:sz w:val="24"/>
          <w:szCs w:val="24"/>
          <w:lang w:val="en-AU"/>
        </w:rPr>
        <w:t xml:space="preserve"> Psychiatric Hospital.</w:t>
      </w:r>
    </w:p>
    <w:p w14:paraId="015CE19E" w14:textId="77777777" w:rsidR="005B0BDA" w:rsidRPr="00CC7A3A" w:rsidRDefault="005B0BDA">
      <w:pPr>
        <w:widowControl/>
        <w:jc w:val="left"/>
        <w:rPr>
          <w:rFonts w:ascii="Times New Roman" w:hAnsi="Times New Roman" w:cs="Times New Roman"/>
          <w:b/>
          <w:sz w:val="24"/>
          <w:szCs w:val="24"/>
          <w:lang w:val="en-AU"/>
        </w:rPr>
      </w:pPr>
      <w:r w:rsidRPr="00CC7A3A">
        <w:rPr>
          <w:rFonts w:ascii="Times New Roman" w:hAnsi="Times New Roman" w:cs="Times New Roman"/>
          <w:b/>
          <w:sz w:val="24"/>
          <w:szCs w:val="24"/>
          <w:lang w:val="en-AU"/>
        </w:rPr>
        <w:br w:type="page"/>
      </w:r>
    </w:p>
    <w:p w14:paraId="63481A93" w14:textId="61984B7C" w:rsidR="00F47789" w:rsidRPr="00CC7A3A" w:rsidRDefault="00D1488D" w:rsidP="0037444A">
      <w:pPr>
        <w:pStyle w:val="ac"/>
        <w:spacing w:line="480" w:lineRule="auto"/>
        <w:jc w:val="left"/>
        <w:rPr>
          <w:szCs w:val="24"/>
        </w:rPr>
      </w:pPr>
      <w:r w:rsidRPr="00CC7A3A">
        <w:rPr>
          <w:b/>
          <w:szCs w:val="24"/>
          <w:lang w:val="en-AU"/>
        </w:rPr>
        <w:lastRenderedPageBreak/>
        <w:t xml:space="preserve">Supplementary Table 8. </w:t>
      </w:r>
      <w:r w:rsidR="00F47789" w:rsidRPr="00CC7A3A">
        <w:rPr>
          <w:szCs w:val="24"/>
        </w:rPr>
        <w:t xml:space="preserve">Classification performance using a combination of gray matter, white matter, and cerebrospinal fluid volumetric features with </w:t>
      </w:r>
      <w:r w:rsidR="003D6B7D" w:rsidRPr="00CC7A3A">
        <w:rPr>
          <w:szCs w:val="24"/>
        </w:rPr>
        <w:t xml:space="preserve">a </w:t>
      </w:r>
      <w:r w:rsidR="002D7E5D" w:rsidRPr="00CC7A3A">
        <w:rPr>
          <w:szCs w:val="24"/>
        </w:rPr>
        <w:t>convolutional</w:t>
      </w:r>
      <w:r w:rsidR="00F47789" w:rsidRPr="00CC7A3A">
        <w:rPr>
          <w:szCs w:val="24"/>
        </w:rPr>
        <w:t xml:space="preserve"> neural network (</w:t>
      </w:r>
      <w:r w:rsidR="002D7E5D" w:rsidRPr="00CC7A3A">
        <w:rPr>
          <w:szCs w:val="24"/>
        </w:rPr>
        <w:t>C</w:t>
      </w:r>
      <w:r w:rsidR="00F47789" w:rsidRPr="00CC7A3A">
        <w:rPr>
          <w:szCs w:val="24"/>
        </w:rPr>
        <w:t>NN) for schizophrenia patients vs. healthy controls.</w:t>
      </w:r>
      <w:r w:rsidR="00011149" w:rsidRPr="00CC7A3A">
        <w:rPr>
          <w:szCs w:val="24"/>
        </w:rPr>
        <w:t xml:space="preserve"> We used 3D ResNet-18 as the CNN model for comparison.</w:t>
      </w:r>
    </w:p>
    <w:tbl>
      <w:tblPr>
        <w:tblStyle w:val="a7"/>
        <w:tblW w:w="7225" w:type="dxa"/>
        <w:jc w:val="center"/>
        <w:tblLayout w:type="fixed"/>
        <w:tblCellMar>
          <w:left w:w="0" w:type="dxa"/>
          <w:right w:w="0" w:type="dxa"/>
        </w:tblCellMar>
        <w:tblLook w:val="04A0" w:firstRow="1" w:lastRow="0" w:firstColumn="1" w:lastColumn="0" w:noHBand="0" w:noVBand="1"/>
      </w:tblPr>
      <w:tblGrid>
        <w:gridCol w:w="1555"/>
        <w:gridCol w:w="1438"/>
        <w:gridCol w:w="1538"/>
        <w:gridCol w:w="1560"/>
        <w:gridCol w:w="1134"/>
      </w:tblGrid>
      <w:tr w:rsidR="00CC7A3A" w:rsidRPr="00CC7A3A" w14:paraId="2E26D445" w14:textId="77777777" w:rsidTr="0037444A">
        <w:trPr>
          <w:jc w:val="center"/>
        </w:trPr>
        <w:tc>
          <w:tcPr>
            <w:tcW w:w="1555" w:type="dxa"/>
            <w:vMerge w:val="restart"/>
            <w:tcBorders>
              <w:top w:val="single" w:sz="4" w:space="0" w:color="auto"/>
              <w:left w:val="single" w:sz="4" w:space="0" w:color="auto"/>
              <w:bottom w:val="single" w:sz="4" w:space="0" w:color="auto"/>
              <w:right w:val="single" w:sz="4" w:space="0" w:color="auto"/>
            </w:tcBorders>
            <w:vAlign w:val="center"/>
            <w:hideMark/>
          </w:tcPr>
          <w:p w14:paraId="603071BD" w14:textId="77777777" w:rsidR="002A253D" w:rsidRPr="00CC7A3A" w:rsidRDefault="002A253D" w:rsidP="0037444A">
            <w:pPr>
              <w:pStyle w:val="biaoge"/>
              <w:spacing w:line="480" w:lineRule="auto"/>
              <w:jc w:val="center"/>
              <w:rPr>
                <w:rFonts w:cs="Times New Roman"/>
                <w:sz w:val="21"/>
                <w:szCs w:val="21"/>
              </w:rPr>
            </w:pPr>
            <w:r w:rsidRPr="00CC7A3A">
              <w:rPr>
                <w:rFonts w:cs="Times New Roman"/>
                <w:sz w:val="21"/>
                <w:szCs w:val="21"/>
              </w:rPr>
              <w:t>Site</w:t>
            </w:r>
          </w:p>
        </w:tc>
        <w:tc>
          <w:tcPr>
            <w:tcW w:w="5670" w:type="dxa"/>
            <w:gridSpan w:val="4"/>
            <w:tcBorders>
              <w:top w:val="single" w:sz="4" w:space="0" w:color="auto"/>
              <w:left w:val="single" w:sz="4" w:space="0" w:color="auto"/>
              <w:bottom w:val="single" w:sz="4" w:space="0" w:color="auto"/>
              <w:right w:val="single" w:sz="4" w:space="0" w:color="auto"/>
            </w:tcBorders>
            <w:vAlign w:val="center"/>
            <w:hideMark/>
          </w:tcPr>
          <w:p w14:paraId="3D883A06" w14:textId="77777777" w:rsidR="002A253D" w:rsidRPr="00CC7A3A" w:rsidRDefault="00141A2A" w:rsidP="0037444A">
            <w:pPr>
              <w:pStyle w:val="biaoge"/>
              <w:spacing w:line="480" w:lineRule="auto"/>
              <w:jc w:val="center"/>
              <w:rPr>
                <w:rFonts w:cs="Times New Roman"/>
                <w:sz w:val="21"/>
                <w:szCs w:val="21"/>
              </w:rPr>
            </w:pPr>
            <w:r w:rsidRPr="00CC7A3A">
              <w:rPr>
                <w:rFonts w:cs="Times New Roman"/>
                <w:sz w:val="21"/>
                <w:szCs w:val="21"/>
              </w:rPr>
              <w:t>C</w:t>
            </w:r>
            <w:r w:rsidR="002A253D" w:rsidRPr="00CC7A3A">
              <w:rPr>
                <w:rFonts w:cs="Times New Roman"/>
                <w:sz w:val="21"/>
                <w:szCs w:val="21"/>
              </w:rPr>
              <w:t>NN</w:t>
            </w:r>
          </w:p>
        </w:tc>
      </w:tr>
      <w:tr w:rsidR="00CC7A3A" w:rsidRPr="00CC7A3A" w14:paraId="19D5F34D" w14:textId="77777777" w:rsidTr="0037444A">
        <w:trPr>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22AA179C" w14:textId="77777777" w:rsidR="002A253D" w:rsidRPr="00CC7A3A" w:rsidRDefault="002A253D" w:rsidP="0037444A">
            <w:pPr>
              <w:pStyle w:val="biaoge"/>
              <w:spacing w:line="480" w:lineRule="auto"/>
              <w:jc w:val="center"/>
              <w:rPr>
                <w:rFonts w:eastAsiaTheme="minorEastAsia" w:cs="Times New Roman"/>
                <w:bCs/>
                <w:sz w:val="21"/>
                <w:szCs w:val="21"/>
              </w:rPr>
            </w:pPr>
          </w:p>
        </w:tc>
        <w:tc>
          <w:tcPr>
            <w:tcW w:w="1438" w:type="dxa"/>
            <w:tcBorders>
              <w:top w:val="single" w:sz="4" w:space="0" w:color="auto"/>
              <w:left w:val="single" w:sz="4" w:space="0" w:color="auto"/>
              <w:bottom w:val="single" w:sz="4" w:space="0" w:color="auto"/>
              <w:right w:val="dashSmallGap" w:sz="4" w:space="0" w:color="auto"/>
            </w:tcBorders>
            <w:vAlign w:val="center"/>
            <w:hideMark/>
          </w:tcPr>
          <w:p w14:paraId="72588C84" w14:textId="77777777" w:rsidR="002A253D" w:rsidRPr="00CC7A3A" w:rsidRDefault="002A253D" w:rsidP="0037444A">
            <w:pPr>
              <w:pStyle w:val="biaoge"/>
              <w:spacing w:line="480" w:lineRule="auto"/>
              <w:jc w:val="center"/>
              <w:rPr>
                <w:rFonts w:cs="Times New Roman"/>
                <w:sz w:val="21"/>
                <w:szCs w:val="21"/>
              </w:rPr>
            </w:pPr>
            <w:r w:rsidRPr="00CC7A3A">
              <w:rPr>
                <w:rFonts w:cs="Times New Roman"/>
                <w:sz w:val="21"/>
                <w:szCs w:val="21"/>
              </w:rPr>
              <w:t>BAC (%)</w:t>
            </w:r>
          </w:p>
        </w:tc>
        <w:tc>
          <w:tcPr>
            <w:tcW w:w="1538" w:type="dxa"/>
            <w:tcBorders>
              <w:top w:val="single" w:sz="4" w:space="0" w:color="auto"/>
              <w:left w:val="dashSmallGap" w:sz="4" w:space="0" w:color="auto"/>
              <w:bottom w:val="single" w:sz="4" w:space="0" w:color="auto"/>
              <w:right w:val="dashSmallGap" w:sz="4" w:space="0" w:color="auto"/>
            </w:tcBorders>
            <w:vAlign w:val="center"/>
            <w:hideMark/>
          </w:tcPr>
          <w:p w14:paraId="4A13A3C8" w14:textId="77777777" w:rsidR="002A253D" w:rsidRPr="00CC7A3A" w:rsidRDefault="002A253D" w:rsidP="0037444A">
            <w:pPr>
              <w:pStyle w:val="biaoge"/>
              <w:spacing w:line="480" w:lineRule="auto"/>
              <w:jc w:val="center"/>
              <w:rPr>
                <w:rFonts w:cs="Times New Roman"/>
                <w:sz w:val="21"/>
                <w:szCs w:val="21"/>
              </w:rPr>
            </w:pPr>
            <w:r w:rsidRPr="00CC7A3A">
              <w:rPr>
                <w:rFonts w:cs="Times New Roman"/>
                <w:sz w:val="21"/>
                <w:szCs w:val="21"/>
              </w:rPr>
              <w:t>Sensitivity (%)</w:t>
            </w:r>
          </w:p>
        </w:tc>
        <w:tc>
          <w:tcPr>
            <w:tcW w:w="1560" w:type="dxa"/>
            <w:tcBorders>
              <w:top w:val="single" w:sz="4" w:space="0" w:color="auto"/>
              <w:left w:val="dashSmallGap" w:sz="4" w:space="0" w:color="auto"/>
              <w:bottom w:val="single" w:sz="4" w:space="0" w:color="auto"/>
              <w:right w:val="dashSmallGap" w:sz="4" w:space="0" w:color="auto"/>
            </w:tcBorders>
            <w:vAlign w:val="center"/>
            <w:hideMark/>
          </w:tcPr>
          <w:p w14:paraId="6E7F04FF" w14:textId="77777777" w:rsidR="002A253D" w:rsidRPr="00CC7A3A" w:rsidRDefault="002A253D" w:rsidP="0037444A">
            <w:pPr>
              <w:pStyle w:val="biaoge"/>
              <w:spacing w:line="480" w:lineRule="auto"/>
              <w:jc w:val="center"/>
              <w:rPr>
                <w:rFonts w:cs="Times New Roman"/>
                <w:sz w:val="21"/>
                <w:szCs w:val="21"/>
              </w:rPr>
            </w:pPr>
            <w:r w:rsidRPr="00CC7A3A">
              <w:rPr>
                <w:rFonts w:cs="Times New Roman"/>
                <w:sz w:val="21"/>
                <w:szCs w:val="21"/>
              </w:rPr>
              <w:t>Specificity (%)</w:t>
            </w:r>
          </w:p>
        </w:tc>
        <w:tc>
          <w:tcPr>
            <w:tcW w:w="1134" w:type="dxa"/>
            <w:tcBorders>
              <w:top w:val="single" w:sz="4" w:space="0" w:color="auto"/>
              <w:left w:val="dashSmallGap" w:sz="4" w:space="0" w:color="auto"/>
              <w:bottom w:val="single" w:sz="4" w:space="0" w:color="auto"/>
              <w:right w:val="single" w:sz="4" w:space="0" w:color="auto"/>
            </w:tcBorders>
            <w:hideMark/>
          </w:tcPr>
          <w:p w14:paraId="19EFA692" w14:textId="77777777" w:rsidR="002A253D" w:rsidRPr="00CC7A3A" w:rsidRDefault="002A253D" w:rsidP="0037444A">
            <w:pPr>
              <w:pStyle w:val="biaoge"/>
              <w:spacing w:line="480" w:lineRule="auto"/>
              <w:jc w:val="center"/>
              <w:rPr>
                <w:rFonts w:cs="Times New Roman"/>
                <w:sz w:val="21"/>
                <w:szCs w:val="21"/>
              </w:rPr>
            </w:pPr>
            <w:r w:rsidRPr="00CC7A3A">
              <w:rPr>
                <w:rFonts w:cs="Times New Roman"/>
                <w:sz w:val="21"/>
                <w:szCs w:val="21"/>
              </w:rPr>
              <w:t>AUC</w:t>
            </w:r>
          </w:p>
        </w:tc>
      </w:tr>
      <w:tr w:rsidR="00CC7A3A" w:rsidRPr="00CC7A3A" w14:paraId="0A7D89BD" w14:textId="77777777" w:rsidTr="0037444A">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3FE396A8" w14:textId="77777777" w:rsidR="00A537A0" w:rsidRPr="00CC7A3A" w:rsidRDefault="00A537A0" w:rsidP="0037444A">
            <w:pPr>
              <w:pStyle w:val="biaoge"/>
              <w:spacing w:line="480" w:lineRule="auto"/>
              <w:jc w:val="center"/>
              <w:rPr>
                <w:rFonts w:cs="Times New Roman"/>
                <w:sz w:val="21"/>
                <w:szCs w:val="21"/>
              </w:rPr>
            </w:pPr>
            <w:r w:rsidRPr="00CC7A3A">
              <w:rPr>
                <w:rFonts w:cs="Times New Roman"/>
                <w:sz w:val="21"/>
                <w:szCs w:val="21"/>
              </w:rPr>
              <w:t>PKUH6</w:t>
            </w:r>
          </w:p>
        </w:tc>
        <w:tc>
          <w:tcPr>
            <w:tcW w:w="1438" w:type="dxa"/>
            <w:tcBorders>
              <w:top w:val="single" w:sz="4" w:space="0" w:color="auto"/>
              <w:left w:val="single" w:sz="4" w:space="0" w:color="auto"/>
              <w:bottom w:val="single" w:sz="4" w:space="0" w:color="auto"/>
              <w:right w:val="dashSmallGap" w:sz="4" w:space="0" w:color="auto"/>
            </w:tcBorders>
            <w:vAlign w:val="center"/>
          </w:tcPr>
          <w:p w14:paraId="19178207" w14:textId="77777777" w:rsidR="00A537A0" w:rsidRPr="00CC7A3A" w:rsidRDefault="00A537A0" w:rsidP="0037444A">
            <w:pPr>
              <w:widowControl/>
              <w:spacing w:line="480" w:lineRule="auto"/>
              <w:jc w:val="center"/>
              <w:rPr>
                <w:rFonts w:ascii="Times New Roman" w:eastAsia="等线" w:hAnsi="Times New Roman" w:cs="Times New Roman"/>
              </w:rPr>
            </w:pPr>
            <w:r w:rsidRPr="00CC7A3A">
              <w:rPr>
                <w:rFonts w:ascii="Times New Roman" w:eastAsia="等线" w:hAnsi="Times New Roman" w:cs="Times New Roman"/>
              </w:rPr>
              <w:t>76.91</w:t>
            </w:r>
          </w:p>
        </w:tc>
        <w:tc>
          <w:tcPr>
            <w:tcW w:w="1538" w:type="dxa"/>
            <w:tcBorders>
              <w:top w:val="single" w:sz="4" w:space="0" w:color="auto"/>
              <w:left w:val="dashSmallGap" w:sz="4" w:space="0" w:color="auto"/>
              <w:bottom w:val="single" w:sz="4" w:space="0" w:color="auto"/>
              <w:right w:val="dashSmallGap" w:sz="4" w:space="0" w:color="auto"/>
            </w:tcBorders>
            <w:vAlign w:val="center"/>
          </w:tcPr>
          <w:p w14:paraId="35E3F599" w14:textId="77777777" w:rsidR="00A537A0" w:rsidRPr="00CC7A3A" w:rsidRDefault="00A537A0" w:rsidP="0037444A">
            <w:pPr>
              <w:spacing w:line="480" w:lineRule="auto"/>
              <w:jc w:val="center"/>
              <w:rPr>
                <w:rFonts w:ascii="Times New Roman" w:eastAsia="等线" w:hAnsi="Times New Roman" w:cs="Times New Roman"/>
              </w:rPr>
            </w:pPr>
            <w:r w:rsidRPr="00CC7A3A">
              <w:rPr>
                <w:rFonts w:ascii="Times New Roman" w:eastAsia="等线" w:hAnsi="Times New Roman" w:cs="Times New Roman"/>
              </w:rPr>
              <w:t>86.15</w:t>
            </w:r>
          </w:p>
        </w:tc>
        <w:tc>
          <w:tcPr>
            <w:tcW w:w="1560" w:type="dxa"/>
            <w:tcBorders>
              <w:top w:val="single" w:sz="4" w:space="0" w:color="auto"/>
              <w:left w:val="dashSmallGap" w:sz="4" w:space="0" w:color="auto"/>
              <w:bottom w:val="single" w:sz="4" w:space="0" w:color="auto"/>
              <w:right w:val="dashSmallGap" w:sz="4" w:space="0" w:color="auto"/>
            </w:tcBorders>
            <w:vAlign w:val="center"/>
          </w:tcPr>
          <w:p w14:paraId="0551CB1F" w14:textId="77777777" w:rsidR="00A537A0" w:rsidRPr="00CC7A3A" w:rsidRDefault="00A537A0" w:rsidP="0037444A">
            <w:pPr>
              <w:spacing w:line="480" w:lineRule="auto"/>
              <w:jc w:val="center"/>
              <w:rPr>
                <w:rFonts w:ascii="Times New Roman" w:eastAsia="等线" w:hAnsi="Times New Roman" w:cs="Times New Roman"/>
              </w:rPr>
            </w:pPr>
            <w:r w:rsidRPr="00CC7A3A">
              <w:rPr>
                <w:rFonts w:ascii="Times New Roman" w:eastAsia="等线" w:hAnsi="Times New Roman" w:cs="Times New Roman"/>
              </w:rPr>
              <w:t>67.67</w:t>
            </w:r>
          </w:p>
        </w:tc>
        <w:tc>
          <w:tcPr>
            <w:tcW w:w="1134" w:type="dxa"/>
            <w:tcBorders>
              <w:top w:val="single" w:sz="4" w:space="0" w:color="auto"/>
              <w:left w:val="dashSmallGap" w:sz="4" w:space="0" w:color="auto"/>
              <w:bottom w:val="single" w:sz="4" w:space="0" w:color="auto"/>
              <w:right w:val="single" w:sz="4" w:space="0" w:color="auto"/>
            </w:tcBorders>
            <w:vAlign w:val="center"/>
          </w:tcPr>
          <w:p w14:paraId="2DEA2440" w14:textId="77777777" w:rsidR="00A537A0" w:rsidRPr="00CC7A3A" w:rsidRDefault="00A537A0" w:rsidP="0037444A">
            <w:pPr>
              <w:spacing w:line="480" w:lineRule="auto"/>
              <w:jc w:val="center"/>
              <w:rPr>
                <w:rFonts w:ascii="Times New Roman" w:eastAsia="等线" w:hAnsi="Times New Roman" w:cs="Times New Roman"/>
              </w:rPr>
            </w:pPr>
            <w:r w:rsidRPr="00CC7A3A">
              <w:rPr>
                <w:rFonts w:ascii="Times New Roman" w:eastAsia="等线" w:hAnsi="Times New Roman" w:cs="Times New Roman"/>
              </w:rPr>
              <w:t>0.821</w:t>
            </w:r>
          </w:p>
        </w:tc>
      </w:tr>
      <w:tr w:rsidR="00CC7A3A" w:rsidRPr="00CC7A3A" w14:paraId="76314111" w14:textId="77777777" w:rsidTr="0037444A">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0D19CD03" w14:textId="77777777" w:rsidR="00A537A0" w:rsidRPr="00CC7A3A" w:rsidRDefault="00A537A0" w:rsidP="0037444A">
            <w:pPr>
              <w:pStyle w:val="biaoge"/>
              <w:spacing w:line="480" w:lineRule="auto"/>
              <w:jc w:val="center"/>
              <w:rPr>
                <w:rFonts w:cs="Times New Roman"/>
                <w:sz w:val="21"/>
                <w:szCs w:val="21"/>
              </w:rPr>
            </w:pPr>
            <w:r w:rsidRPr="00CC7A3A">
              <w:rPr>
                <w:rFonts w:cs="Times New Roman"/>
                <w:sz w:val="21"/>
                <w:szCs w:val="21"/>
              </w:rPr>
              <w:t>HLG</w:t>
            </w:r>
          </w:p>
        </w:tc>
        <w:tc>
          <w:tcPr>
            <w:tcW w:w="1438" w:type="dxa"/>
            <w:tcBorders>
              <w:top w:val="single" w:sz="4" w:space="0" w:color="auto"/>
              <w:left w:val="single" w:sz="4" w:space="0" w:color="auto"/>
              <w:bottom w:val="single" w:sz="4" w:space="0" w:color="auto"/>
              <w:right w:val="dashSmallGap" w:sz="4" w:space="0" w:color="auto"/>
            </w:tcBorders>
            <w:vAlign w:val="center"/>
          </w:tcPr>
          <w:p w14:paraId="31DAAC28" w14:textId="77777777" w:rsidR="00A537A0" w:rsidRPr="00CC7A3A" w:rsidRDefault="00A537A0" w:rsidP="0037444A">
            <w:pPr>
              <w:spacing w:line="480" w:lineRule="auto"/>
              <w:jc w:val="center"/>
              <w:rPr>
                <w:rFonts w:ascii="Times New Roman" w:eastAsia="等线" w:hAnsi="Times New Roman" w:cs="Times New Roman"/>
              </w:rPr>
            </w:pPr>
            <w:r w:rsidRPr="00CC7A3A">
              <w:rPr>
                <w:rFonts w:ascii="Times New Roman" w:eastAsia="等线" w:hAnsi="Times New Roman" w:cs="Times New Roman"/>
              </w:rPr>
              <w:t>76.23</w:t>
            </w:r>
          </w:p>
        </w:tc>
        <w:tc>
          <w:tcPr>
            <w:tcW w:w="1538" w:type="dxa"/>
            <w:tcBorders>
              <w:top w:val="single" w:sz="4" w:space="0" w:color="auto"/>
              <w:left w:val="dashSmallGap" w:sz="4" w:space="0" w:color="auto"/>
              <w:bottom w:val="single" w:sz="4" w:space="0" w:color="auto"/>
              <w:right w:val="dashSmallGap" w:sz="4" w:space="0" w:color="auto"/>
            </w:tcBorders>
            <w:vAlign w:val="center"/>
          </w:tcPr>
          <w:p w14:paraId="2D0B399F" w14:textId="77777777" w:rsidR="00A537A0" w:rsidRPr="00CC7A3A" w:rsidRDefault="00A537A0" w:rsidP="0037444A">
            <w:pPr>
              <w:spacing w:line="480" w:lineRule="auto"/>
              <w:jc w:val="center"/>
              <w:rPr>
                <w:rFonts w:ascii="Times New Roman" w:eastAsia="等线" w:hAnsi="Times New Roman" w:cs="Times New Roman"/>
              </w:rPr>
            </w:pPr>
            <w:r w:rsidRPr="00CC7A3A">
              <w:rPr>
                <w:rFonts w:ascii="Times New Roman" w:eastAsia="等线" w:hAnsi="Times New Roman" w:cs="Times New Roman"/>
              </w:rPr>
              <w:t>78.26</w:t>
            </w:r>
          </w:p>
        </w:tc>
        <w:tc>
          <w:tcPr>
            <w:tcW w:w="1560" w:type="dxa"/>
            <w:tcBorders>
              <w:top w:val="single" w:sz="4" w:space="0" w:color="auto"/>
              <w:left w:val="dashSmallGap" w:sz="4" w:space="0" w:color="auto"/>
              <w:bottom w:val="single" w:sz="4" w:space="0" w:color="auto"/>
              <w:right w:val="dashSmallGap" w:sz="4" w:space="0" w:color="auto"/>
            </w:tcBorders>
            <w:vAlign w:val="center"/>
          </w:tcPr>
          <w:p w14:paraId="22AE605B" w14:textId="77777777" w:rsidR="00A537A0" w:rsidRPr="00CC7A3A" w:rsidRDefault="00A537A0" w:rsidP="0037444A">
            <w:pPr>
              <w:spacing w:line="480" w:lineRule="auto"/>
              <w:jc w:val="center"/>
              <w:rPr>
                <w:rFonts w:ascii="Times New Roman" w:eastAsia="等线" w:hAnsi="Times New Roman" w:cs="Times New Roman"/>
              </w:rPr>
            </w:pPr>
            <w:r w:rsidRPr="00CC7A3A">
              <w:rPr>
                <w:rFonts w:ascii="Times New Roman" w:eastAsia="等线" w:hAnsi="Times New Roman" w:cs="Times New Roman"/>
              </w:rPr>
              <w:t>74.19</w:t>
            </w:r>
          </w:p>
        </w:tc>
        <w:tc>
          <w:tcPr>
            <w:tcW w:w="1134" w:type="dxa"/>
            <w:tcBorders>
              <w:top w:val="single" w:sz="4" w:space="0" w:color="auto"/>
              <w:left w:val="dashSmallGap" w:sz="4" w:space="0" w:color="auto"/>
              <w:bottom w:val="single" w:sz="4" w:space="0" w:color="auto"/>
              <w:right w:val="single" w:sz="4" w:space="0" w:color="auto"/>
            </w:tcBorders>
            <w:vAlign w:val="center"/>
          </w:tcPr>
          <w:p w14:paraId="16B34380" w14:textId="77777777" w:rsidR="00A537A0" w:rsidRPr="00CC7A3A" w:rsidRDefault="00A537A0" w:rsidP="0037444A">
            <w:pPr>
              <w:spacing w:line="480" w:lineRule="auto"/>
              <w:jc w:val="center"/>
              <w:rPr>
                <w:rFonts w:ascii="Times New Roman" w:eastAsia="等线" w:hAnsi="Times New Roman" w:cs="Times New Roman"/>
              </w:rPr>
            </w:pPr>
            <w:r w:rsidRPr="00CC7A3A">
              <w:rPr>
                <w:rFonts w:ascii="Times New Roman" w:eastAsia="等线" w:hAnsi="Times New Roman" w:cs="Times New Roman"/>
              </w:rPr>
              <w:t>0.828</w:t>
            </w:r>
          </w:p>
        </w:tc>
      </w:tr>
      <w:tr w:rsidR="00CC7A3A" w:rsidRPr="00CC7A3A" w14:paraId="00D17815" w14:textId="77777777" w:rsidTr="0037444A">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5A9A1286" w14:textId="77777777" w:rsidR="00A537A0" w:rsidRPr="00CC7A3A" w:rsidRDefault="00A537A0" w:rsidP="0037444A">
            <w:pPr>
              <w:pStyle w:val="biaoge"/>
              <w:spacing w:line="480" w:lineRule="auto"/>
              <w:jc w:val="center"/>
              <w:rPr>
                <w:rFonts w:cs="Times New Roman"/>
                <w:sz w:val="21"/>
                <w:szCs w:val="21"/>
              </w:rPr>
            </w:pPr>
            <w:r w:rsidRPr="00CC7A3A">
              <w:rPr>
                <w:rFonts w:cs="Times New Roman"/>
                <w:sz w:val="21"/>
                <w:szCs w:val="21"/>
              </w:rPr>
              <w:t>XJ</w:t>
            </w:r>
          </w:p>
        </w:tc>
        <w:tc>
          <w:tcPr>
            <w:tcW w:w="1438" w:type="dxa"/>
            <w:tcBorders>
              <w:top w:val="single" w:sz="4" w:space="0" w:color="auto"/>
              <w:left w:val="single" w:sz="4" w:space="0" w:color="auto"/>
              <w:bottom w:val="single" w:sz="4" w:space="0" w:color="auto"/>
              <w:right w:val="dashSmallGap" w:sz="4" w:space="0" w:color="auto"/>
            </w:tcBorders>
            <w:vAlign w:val="center"/>
          </w:tcPr>
          <w:p w14:paraId="63C58781" w14:textId="77777777" w:rsidR="00A537A0" w:rsidRPr="00CC7A3A" w:rsidRDefault="00A537A0" w:rsidP="0037444A">
            <w:pPr>
              <w:spacing w:line="480" w:lineRule="auto"/>
              <w:jc w:val="center"/>
              <w:rPr>
                <w:rFonts w:ascii="Times New Roman" w:eastAsia="等线" w:hAnsi="Times New Roman" w:cs="Times New Roman"/>
              </w:rPr>
            </w:pPr>
            <w:r w:rsidRPr="00CC7A3A">
              <w:rPr>
                <w:rFonts w:ascii="Times New Roman" w:eastAsia="等线" w:hAnsi="Times New Roman" w:cs="Times New Roman"/>
              </w:rPr>
              <w:t>63.05</w:t>
            </w:r>
          </w:p>
        </w:tc>
        <w:tc>
          <w:tcPr>
            <w:tcW w:w="1538" w:type="dxa"/>
            <w:tcBorders>
              <w:top w:val="single" w:sz="4" w:space="0" w:color="auto"/>
              <w:left w:val="dashSmallGap" w:sz="4" w:space="0" w:color="auto"/>
              <w:bottom w:val="single" w:sz="4" w:space="0" w:color="auto"/>
              <w:right w:val="dashSmallGap" w:sz="4" w:space="0" w:color="auto"/>
            </w:tcBorders>
            <w:vAlign w:val="center"/>
          </w:tcPr>
          <w:p w14:paraId="2BEC3E20" w14:textId="77777777" w:rsidR="00A537A0" w:rsidRPr="00CC7A3A" w:rsidRDefault="00A537A0" w:rsidP="0037444A">
            <w:pPr>
              <w:spacing w:line="480" w:lineRule="auto"/>
              <w:jc w:val="center"/>
              <w:rPr>
                <w:rFonts w:ascii="Times New Roman" w:eastAsia="等线" w:hAnsi="Times New Roman" w:cs="Times New Roman"/>
              </w:rPr>
            </w:pPr>
            <w:r w:rsidRPr="00CC7A3A">
              <w:rPr>
                <w:rFonts w:ascii="Times New Roman" w:eastAsia="等线" w:hAnsi="Times New Roman" w:cs="Times New Roman"/>
              </w:rPr>
              <w:t>55.88</w:t>
            </w:r>
          </w:p>
        </w:tc>
        <w:tc>
          <w:tcPr>
            <w:tcW w:w="1560" w:type="dxa"/>
            <w:tcBorders>
              <w:top w:val="single" w:sz="4" w:space="0" w:color="auto"/>
              <w:left w:val="dashSmallGap" w:sz="4" w:space="0" w:color="auto"/>
              <w:bottom w:val="single" w:sz="4" w:space="0" w:color="auto"/>
              <w:right w:val="dashSmallGap" w:sz="4" w:space="0" w:color="auto"/>
            </w:tcBorders>
            <w:vAlign w:val="center"/>
          </w:tcPr>
          <w:p w14:paraId="2118186F" w14:textId="77777777" w:rsidR="00A537A0" w:rsidRPr="00CC7A3A" w:rsidRDefault="00A537A0" w:rsidP="0037444A">
            <w:pPr>
              <w:spacing w:line="480" w:lineRule="auto"/>
              <w:jc w:val="center"/>
              <w:rPr>
                <w:rFonts w:ascii="Times New Roman" w:eastAsia="等线" w:hAnsi="Times New Roman" w:cs="Times New Roman"/>
              </w:rPr>
            </w:pPr>
            <w:r w:rsidRPr="00CC7A3A">
              <w:rPr>
                <w:rFonts w:ascii="Times New Roman" w:eastAsia="等线" w:hAnsi="Times New Roman" w:cs="Times New Roman"/>
              </w:rPr>
              <w:t>70.21</w:t>
            </w:r>
          </w:p>
        </w:tc>
        <w:tc>
          <w:tcPr>
            <w:tcW w:w="1134" w:type="dxa"/>
            <w:tcBorders>
              <w:top w:val="single" w:sz="4" w:space="0" w:color="auto"/>
              <w:left w:val="dashSmallGap" w:sz="4" w:space="0" w:color="auto"/>
              <w:bottom w:val="single" w:sz="4" w:space="0" w:color="auto"/>
              <w:right w:val="single" w:sz="4" w:space="0" w:color="auto"/>
            </w:tcBorders>
            <w:vAlign w:val="center"/>
          </w:tcPr>
          <w:p w14:paraId="346E26C1" w14:textId="77777777" w:rsidR="00A537A0" w:rsidRPr="00CC7A3A" w:rsidRDefault="00A537A0" w:rsidP="0037444A">
            <w:pPr>
              <w:spacing w:line="480" w:lineRule="auto"/>
              <w:jc w:val="center"/>
              <w:rPr>
                <w:rFonts w:ascii="Times New Roman" w:eastAsia="等线" w:hAnsi="Times New Roman" w:cs="Times New Roman"/>
              </w:rPr>
            </w:pPr>
            <w:r w:rsidRPr="00CC7A3A">
              <w:rPr>
                <w:rFonts w:ascii="Times New Roman" w:eastAsia="等线" w:hAnsi="Times New Roman" w:cs="Times New Roman"/>
              </w:rPr>
              <w:t>0.716</w:t>
            </w:r>
          </w:p>
        </w:tc>
      </w:tr>
      <w:tr w:rsidR="00CC7A3A" w:rsidRPr="00CC7A3A" w14:paraId="7B52110B" w14:textId="77777777" w:rsidTr="0037444A">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7EF8796B" w14:textId="77777777" w:rsidR="00A537A0" w:rsidRPr="00CC7A3A" w:rsidRDefault="00A537A0" w:rsidP="0037444A">
            <w:pPr>
              <w:pStyle w:val="biaoge"/>
              <w:spacing w:line="480" w:lineRule="auto"/>
              <w:jc w:val="center"/>
              <w:rPr>
                <w:rFonts w:cs="Times New Roman"/>
                <w:sz w:val="21"/>
                <w:szCs w:val="21"/>
              </w:rPr>
            </w:pPr>
            <w:r w:rsidRPr="00CC7A3A">
              <w:rPr>
                <w:rFonts w:cs="Times New Roman"/>
                <w:sz w:val="21"/>
                <w:szCs w:val="21"/>
              </w:rPr>
              <w:t>HMS</w:t>
            </w:r>
          </w:p>
        </w:tc>
        <w:tc>
          <w:tcPr>
            <w:tcW w:w="1438" w:type="dxa"/>
            <w:tcBorders>
              <w:top w:val="single" w:sz="4" w:space="0" w:color="auto"/>
              <w:left w:val="single" w:sz="4" w:space="0" w:color="auto"/>
              <w:bottom w:val="single" w:sz="4" w:space="0" w:color="auto"/>
              <w:right w:val="dashSmallGap" w:sz="4" w:space="0" w:color="auto"/>
            </w:tcBorders>
            <w:vAlign w:val="center"/>
          </w:tcPr>
          <w:p w14:paraId="1D56FC21" w14:textId="77777777" w:rsidR="00A537A0" w:rsidRPr="00CC7A3A" w:rsidRDefault="00A537A0" w:rsidP="0037444A">
            <w:pPr>
              <w:spacing w:line="480" w:lineRule="auto"/>
              <w:jc w:val="center"/>
              <w:rPr>
                <w:rFonts w:ascii="Times New Roman" w:eastAsia="等线" w:hAnsi="Times New Roman" w:cs="Times New Roman"/>
              </w:rPr>
            </w:pPr>
            <w:r w:rsidRPr="00CC7A3A">
              <w:rPr>
                <w:rFonts w:ascii="Times New Roman" w:eastAsia="等线" w:hAnsi="Times New Roman" w:cs="Times New Roman"/>
              </w:rPr>
              <w:t>66.93</w:t>
            </w:r>
          </w:p>
        </w:tc>
        <w:tc>
          <w:tcPr>
            <w:tcW w:w="1538" w:type="dxa"/>
            <w:tcBorders>
              <w:top w:val="single" w:sz="4" w:space="0" w:color="auto"/>
              <w:left w:val="dashSmallGap" w:sz="4" w:space="0" w:color="auto"/>
              <w:bottom w:val="single" w:sz="4" w:space="0" w:color="auto"/>
              <w:right w:val="dashSmallGap" w:sz="4" w:space="0" w:color="auto"/>
            </w:tcBorders>
            <w:vAlign w:val="center"/>
          </w:tcPr>
          <w:p w14:paraId="2D133F8D" w14:textId="77777777" w:rsidR="00A537A0" w:rsidRPr="00CC7A3A" w:rsidRDefault="00A537A0" w:rsidP="0037444A">
            <w:pPr>
              <w:spacing w:line="480" w:lineRule="auto"/>
              <w:jc w:val="center"/>
              <w:rPr>
                <w:rFonts w:ascii="Times New Roman" w:eastAsia="等线" w:hAnsi="Times New Roman" w:cs="Times New Roman"/>
              </w:rPr>
            </w:pPr>
            <w:r w:rsidRPr="00CC7A3A">
              <w:rPr>
                <w:rFonts w:ascii="Times New Roman" w:eastAsia="等线" w:hAnsi="Times New Roman" w:cs="Times New Roman"/>
              </w:rPr>
              <w:t>70.93</w:t>
            </w:r>
          </w:p>
        </w:tc>
        <w:tc>
          <w:tcPr>
            <w:tcW w:w="1560" w:type="dxa"/>
            <w:tcBorders>
              <w:top w:val="single" w:sz="4" w:space="0" w:color="auto"/>
              <w:left w:val="dashSmallGap" w:sz="4" w:space="0" w:color="auto"/>
              <w:bottom w:val="single" w:sz="4" w:space="0" w:color="auto"/>
              <w:right w:val="dashSmallGap" w:sz="4" w:space="0" w:color="auto"/>
            </w:tcBorders>
            <w:vAlign w:val="center"/>
          </w:tcPr>
          <w:p w14:paraId="5679DB97" w14:textId="77777777" w:rsidR="00A537A0" w:rsidRPr="00CC7A3A" w:rsidRDefault="00A537A0" w:rsidP="0037444A">
            <w:pPr>
              <w:spacing w:line="480" w:lineRule="auto"/>
              <w:jc w:val="center"/>
              <w:rPr>
                <w:rFonts w:ascii="Times New Roman" w:eastAsia="等线" w:hAnsi="Times New Roman" w:cs="Times New Roman"/>
              </w:rPr>
            </w:pPr>
            <w:r w:rsidRPr="00CC7A3A">
              <w:rPr>
                <w:rFonts w:ascii="Times New Roman" w:eastAsia="等线" w:hAnsi="Times New Roman" w:cs="Times New Roman"/>
              </w:rPr>
              <w:t>62.92</w:t>
            </w:r>
          </w:p>
        </w:tc>
        <w:tc>
          <w:tcPr>
            <w:tcW w:w="1134" w:type="dxa"/>
            <w:tcBorders>
              <w:top w:val="single" w:sz="4" w:space="0" w:color="auto"/>
              <w:left w:val="dashSmallGap" w:sz="4" w:space="0" w:color="auto"/>
              <w:bottom w:val="single" w:sz="4" w:space="0" w:color="auto"/>
              <w:right w:val="single" w:sz="4" w:space="0" w:color="auto"/>
            </w:tcBorders>
            <w:vAlign w:val="center"/>
          </w:tcPr>
          <w:p w14:paraId="1BEA01C1" w14:textId="77777777" w:rsidR="00A537A0" w:rsidRPr="00CC7A3A" w:rsidRDefault="00A537A0" w:rsidP="0037444A">
            <w:pPr>
              <w:spacing w:line="480" w:lineRule="auto"/>
              <w:jc w:val="center"/>
              <w:rPr>
                <w:rFonts w:ascii="Times New Roman" w:eastAsia="等线" w:hAnsi="Times New Roman" w:cs="Times New Roman"/>
              </w:rPr>
            </w:pPr>
            <w:r w:rsidRPr="00CC7A3A">
              <w:rPr>
                <w:rFonts w:ascii="Times New Roman" w:eastAsia="等线" w:hAnsi="Times New Roman" w:cs="Times New Roman"/>
              </w:rPr>
              <w:t>0.725</w:t>
            </w:r>
          </w:p>
        </w:tc>
      </w:tr>
      <w:tr w:rsidR="00CC7A3A" w:rsidRPr="00CC7A3A" w14:paraId="2A442487" w14:textId="77777777" w:rsidTr="0037444A">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1664BB39" w14:textId="77777777" w:rsidR="00A537A0" w:rsidRPr="00CC7A3A" w:rsidRDefault="00A537A0" w:rsidP="0037444A">
            <w:pPr>
              <w:pStyle w:val="biaoge"/>
              <w:spacing w:line="480" w:lineRule="auto"/>
              <w:jc w:val="center"/>
              <w:rPr>
                <w:rFonts w:cs="Times New Roman"/>
                <w:sz w:val="21"/>
                <w:szCs w:val="21"/>
              </w:rPr>
            </w:pPr>
            <w:r w:rsidRPr="00CC7A3A">
              <w:rPr>
                <w:rFonts w:cs="Times New Roman"/>
                <w:sz w:val="21"/>
                <w:szCs w:val="21"/>
              </w:rPr>
              <w:t>GB</w:t>
            </w:r>
          </w:p>
        </w:tc>
        <w:tc>
          <w:tcPr>
            <w:tcW w:w="1438" w:type="dxa"/>
            <w:tcBorders>
              <w:top w:val="single" w:sz="4" w:space="0" w:color="auto"/>
              <w:left w:val="single" w:sz="4" w:space="0" w:color="auto"/>
              <w:bottom w:val="single" w:sz="4" w:space="0" w:color="auto"/>
              <w:right w:val="dashSmallGap" w:sz="4" w:space="0" w:color="auto"/>
            </w:tcBorders>
            <w:vAlign w:val="center"/>
          </w:tcPr>
          <w:p w14:paraId="316F46A9" w14:textId="77777777" w:rsidR="00A537A0" w:rsidRPr="00CC7A3A" w:rsidRDefault="00A537A0" w:rsidP="0037444A">
            <w:pPr>
              <w:spacing w:line="480" w:lineRule="auto"/>
              <w:jc w:val="center"/>
              <w:rPr>
                <w:rFonts w:ascii="Times New Roman" w:eastAsia="等线" w:hAnsi="Times New Roman" w:cs="Times New Roman"/>
              </w:rPr>
            </w:pPr>
            <w:r w:rsidRPr="00CC7A3A">
              <w:rPr>
                <w:rFonts w:ascii="Times New Roman" w:eastAsia="等线" w:hAnsi="Times New Roman" w:cs="Times New Roman"/>
              </w:rPr>
              <w:t>75.51</w:t>
            </w:r>
          </w:p>
        </w:tc>
        <w:tc>
          <w:tcPr>
            <w:tcW w:w="1538" w:type="dxa"/>
            <w:tcBorders>
              <w:top w:val="single" w:sz="4" w:space="0" w:color="auto"/>
              <w:left w:val="dashSmallGap" w:sz="4" w:space="0" w:color="auto"/>
              <w:bottom w:val="single" w:sz="4" w:space="0" w:color="auto"/>
              <w:right w:val="dashSmallGap" w:sz="4" w:space="0" w:color="auto"/>
            </w:tcBorders>
            <w:vAlign w:val="center"/>
          </w:tcPr>
          <w:p w14:paraId="14F689C7" w14:textId="77777777" w:rsidR="00A537A0" w:rsidRPr="00CC7A3A" w:rsidRDefault="00A537A0" w:rsidP="0037444A">
            <w:pPr>
              <w:spacing w:line="480" w:lineRule="auto"/>
              <w:jc w:val="center"/>
              <w:rPr>
                <w:rFonts w:ascii="Times New Roman" w:eastAsia="等线" w:hAnsi="Times New Roman" w:cs="Times New Roman"/>
              </w:rPr>
            </w:pPr>
            <w:r w:rsidRPr="00CC7A3A">
              <w:rPr>
                <w:rFonts w:ascii="Times New Roman" w:eastAsia="等线" w:hAnsi="Times New Roman" w:cs="Times New Roman"/>
              </w:rPr>
              <w:t>82.81</w:t>
            </w:r>
          </w:p>
        </w:tc>
        <w:tc>
          <w:tcPr>
            <w:tcW w:w="1560" w:type="dxa"/>
            <w:tcBorders>
              <w:top w:val="single" w:sz="4" w:space="0" w:color="auto"/>
              <w:left w:val="dashSmallGap" w:sz="4" w:space="0" w:color="auto"/>
              <w:bottom w:val="single" w:sz="4" w:space="0" w:color="auto"/>
              <w:right w:val="dashSmallGap" w:sz="4" w:space="0" w:color="auto"/>
            </w:tcBorders>
            <w:vAlign w:val="center"/>
          </w:tcPr>
          <w:p w14:paraId="51105C9A" w14:textId="77777777" w:rsidR="00A537A0" w:rsidRPr="00CC7A3A" w:rsidRDefault="00A537A0" w:rsidP="0037444A">
            <w:pPr>
              <w:spacing w:line="480" w:lineRule="auto"/>
              <w:jc w:val="center"/>
              <w:rPr>
                <w:rFonts w:ascii="Times New Roman" w:eastAsia="等线" w:hAnsi="Times New Roman" w:cs="Times New Roman"/>
              </w:rPr>
            </w:pPr>
            <w:r w:rsidRPr="00CC7A3A">
              <w:rPr>
                <w:rFonts w:ascii="Times New Roman" w:eastAsia="等线" w:hAnsi="Times New Roman" w:cs="Times New Roman"/>
              </w:rPr>
              <w:t>68.22</w:t>
            </w:r>
          </w:p>
        </w:tc>
        <w:tc>
          <w:tcPr>
            <w:tcW w:w="1134" w:type="dxa"/>
            <w:tcBorders>
              <w:top w:val="single" w:sz="4" w:space="0" w:color="auto"/>
              <w:left w:val="dashSmallGap" w:sz="4" w:space="0" w:color="auto"/>
              <w:bottom w:val="single" w:sz="4" w:space="0" w:color="auto"/>
              <w:right w:val="single" w:sz="4" w:space="0" w:color="auto"/>
            </w:tcBorders>
            <w:vAlign w:val="center"/>
          </w:tcPr>
          <w:p w14:paraId="7BBD5A75" w14:textId="77777777" w:rsidR="00A537A0" w:rsidRPr="00CC7A3A" w:rsidRDefault="00A537A0" w:rsidP="0037444A">
            <w:pPr>
              <w:spacing w:line="480" w:lineRule="auto"/>
              <w:jc w:val="center"/>
              <w:rPr>
                <w:rFonts w:ascii="Times New Roman" w:eastAsia="等线" w:hAnsi="Times New Roman" w:cs="Times New Roman"/>
              </w:rPr>
            </w:pPr>
            <w:r w:rsidRPr="00CC7A3A">
              <w:rPr>
                <w:rFonts w:ascii="Times New Roman" w:eastAsia="等线" w:hAnsi="Times New Roman" w:cs="Times New Roman"/>
              </w:rPr>
              <w:t>0.862</w:t>
            </w:r>
          </w:p>
        </w:tc>
      </w:tr>
      <w:tr w:rsidR="00CC7A3A" w:rsidRPr="00CC7A3A" w14:paraId="70A0E91B" w14:textId="77777777" w:rsidTr="0037444A">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133A29C9" w14:textId="77777777" w:rsidR="00A537A0" w:rsidRPr="00CC7A3A" w:rsidRDefault="00A537A0" w:rsidP="0037444A">
            <w:pPr>
              <w:pStyle w:val="biaoge"/>
              <w:spacing w:line="480" w:lineRule="auto"/>
              <w:jc w:val="center"/>
              <w:rPr>
                <w:rFonts w:cs="Times New Roman"/>
                <w:sz w:val="21"/>
                <w:szCs w:val="21"/>
              </w:rPr>
            </w:pPr>
            <w:r w:rsidRPr="00CC7A3A">
              <w:rPr>
                <w:rFonts w:cs="Times New Roman"/>
                <w:sz w:val="21"/>
                <w:szCs w:val="21"/>
              </w:rPr>
              <w:t>HMG</w:t>
            </w:r>
          </w:p>
        </w:tc>
        <w:tc>
          <w:tcPr>
            <w:tcW w:w="1438" w:type="dxa"/>
            <w:tcBorders>
              <w:top w:val="single" w:sz="4" w:space="0" w:color="auto"/>
              <w:left w:val="single" w:sz="4" w:space="0" w:color="auto"/>
              <w:bottom w:val="single" w:sz="4" w:space="0" w:color="auto"/>
              <w:right w:val="dashSmallGap" w:sz="4" w:space="0" w:color="auto"/>
            </w:tcBorders>
            <w:vAlign w:val="center"/>
          </w:tcPr>
          <w:p w14:paraId="3961B639" w14:textId="77777777" w:rsidR="00A537A0" w:rsidRPr="00CC7A3A" w:rsidRDefault="00A537A0" w:rsidP="0037444A">
            <w:pPr>
              <w:spacing w:line="480" w:lineRule="auto"/>
              <w:jc w:val="center"/>
              <w:rPr>
                <w:rFonts w:ascii="Times New Roman" w:eastAsia="等线" w:hAnsi="Times New Roman" w:cs="Times New Roman"/>
              </w:rPr>
            </w:pPr>
            <w:r w:rsidRPr="00CC7A3A">
              <w:rPr>
                <w:rFonts w:ascii="Times New Roman" w:eastAsia="等线" w:hAnsi="Times New Roman" w:cs="Times New Roman"/>
              </w:rPr>
              <w:t>74.33</w:t>
            </w:r>
          </w:p>
        </w:tc>
        <w:tc>
          <w:tcPr>
            <w:tcW w:w="1538" w:type="dxa"/>
            <w:tcBorders>
              <w:top w:val="single" w:sz="4" w:space="0" w:color="auto"/>
              <w:left w:val="dashSmallGap" w:sz="4" w:space="0" w:color="auto"/>
              <w:bottom w:val="single" w:sz="4" w:space="0" w:color="auto"/>
              <w:right w:val="dashSmallGap" w:sz="4" w:space="0" w:color="auto"/>
            </w:tcBorders>
            <w:vAlign w:val="center"/>
          </w:tcPr>
          <w:p w14:paraId="74987701" w14:textId="77777777" w:rsidR="00A537A0" w:rsidRPr="00CC7A3A" w:rsidRDefault="00A537A0" w:rsidP="0037444A">
            <w:pPr>
              <w:spacing w:line="480" w:lineRule="auto"/>
              <w:jc w:val="center"/>
              <w:rPr>
                <w:rFonts w:ascii="Times New Roman" w:eastAsia="等线" w:hAnsi="Times New Roman" w:cs="Times New Roman"/>
              </w:rPr>
            </w:pPr>
            <w:r w:rsidRPr="00CC7A3A">
              <w:rPr>
                <w:rFonts w:ascii="Times New Roman" w:eastAsia="等线" w:hAnsi="Times New Roman" w:cs="Times New Roman"/>
              </w:rPr>
              <w:t>89.36</w:t>
            </w:r>
          </w:p>
        </w:tc>
        <w:tc>
          <w:tcPr>
            <w:tcW w:w="1560" w:type="dxa"/>
            <w:tcBorders>
              <w:top w:val="single" w:sz="4" w:space="0" w:color="auto"/>
              <w:left w:val="dashSmallGap" w:sz="4" w:space="0" w:color="auto"/>
              <w:bottom w:val="single" w:sz="4" w:space="0" w:color="auto"/>
              <w:right w:val="dashSmallGap" w:sz="4" w:space="0" w:color="auto"/>
            </w:tcBorders>
            <w:vAlign w:val="center"/>
          </w:tcPr>
          <w:p w14:paraId="181A5A73" w14:textId="77777777" w:rsidR="00A537A0" w:rsidRPr="00CC7A3A" w:rsidRDefault="00A537A0" w:rsidP="0037444A">
            <w:pPr>
              <w:spacing w:line="480" w:lineRule="auto"/>
              <w:jc w:val="center"/>
              <w:rPr>
                <w:rFonts w:ascii="Times New Roman" w:eastAsia="等线" w:hAnsi="Times New Roman" w:cs="Times New Roman"/>
              </w:rPr>
            </w:pPr>
            <w:r w:rsidRPr="00CC7A3A">
              <w:rPr>
                <w:rFonts w:ascii="Times New Roman" w:eastAsia="等线" w:hAnsi="Times New Roman" w:cs="Times New Roman"/>
              </w:rPr>
              <w:t>59.3</w:t>
            </w:r>
          </w:p>
        </w:tc>
        <w:tc>
          <w:tcPr>
            <w:tcW w:w="1134" w:type="dxa"/>
            <w:tcBorders>
              <w:top w:val="single" w:sz="4" w:space="0" w:color="auto"/>
              <w:left w:val="dashSmallGap" w:sz="4" w:space="0" w:color="auto"/>
              <w:bottom w:val="single" w:sz="4" w:space="0" w:color="auto"/>
              <w:right w:val="single" w:sz="4" w:space="0" w:color="auto"/>
            </w:tcBorders>
            <w:vAlign w:val="center"/>
          </w:tcPr>
          <w:p w14:paraId="460CB5A2" w14:textId="77777777" w:rsidR="00A537A0" w:rsidRPr="00CC7A3A" w:rsidRDefault="00A537A0" w:rsidP="0037444A">
            <w:pPr>
              <w:spacing w:line="480" w:lineRule="auto"/>
              <w:jc w:val="center"/>
              <w:rPr>
                <w:rFonts w:ascii="Times New Roman" w:eastAsia="等线" w:hAnsi="Times New Roman" w:cs="Times New Roman"/>
              </w:rPr>
            </w:pPr>
            <w:r w:rsidRPr="00CC7A3A">
              <w:rPr>
                <w:rFonts w:ascii="Times New Roman" w:eastAsia="等线" w:hAnsi="Times New Roman" w:cs="Times New Roman"/>
              </w:rPr>
              <w:t>0.796</w:t>
            </w:r>
          </w:p>
        </w:tc>
      </w:tr>
      <w:tr w:rsidR="00CC7A3A" w:rsidRPr="00CC7A3A" w14:paraId="4F850957" w14:textId="77777777" w:rsidTr="0037444A">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681BA82B" w14:textId="77777777" w:rsidR="00A537A0" w:rsidRPr="00CC7A3A" w:rsidRDefault="00A537A0" w:rsidP="0037444A">
            <w:pPr>
              <w:pStyle w:val="biaoge"/>
              <w:spacing w:line="480" w:lineRule="auto"/>
              <w:jc w:val="center"/>
              <w:rPr>
                <w:rFonts w:cs="Times New Roman"/>
                <w:sz w:val="21"/>
                <w:szCs w:val="21"/>
              </w:rPr>
            </w:pPr>
            <w:r w:rsidRPr="00CC7A3A">
              <w:rPr>
                <w:rFonts w:cs="Times New Roman"/>
                <w:sz w:val="21"/>
                <w:szCs w:val="21"/>
              </w:rPr>
              <w:t>RWU</w:t>
            </w:r>
          </w:p>
        </w:tc>
        <w:tc>
          <w:tcPr>
            <w:tcW w:w="1438" w:type="dxa"/>
            <w:tcBorders>
              <w:top w:val="single" w:sz="4" w:space="0" w:color="auto"/>
              <w:left w:val="single" w:sz="4" w:space="0" w:color="auto"/>
              <w:bottom w:val="single" w:sz="4" w:space="0" w:color="auto"/>
              <w:right w:val="dashSmallGap" w:sz="4" w:space="0" w:color="auto"/>
            </w:tcBorders>
            <w:vAlign w:val="center"/>
          </w:tcPr>
          <w:p w14:paraId="080F611A" w14:textId="77777777" w:rsidR="00A537A0" w:rsidRPr="00CC7A3A" w:rsidRDefault="00A537A0" w:rsidP="0037444A">
            <w:pPr>
              <w:spacing w:line="480" w:lineRule="auto"/>
              <w:jc w:val="center"/>
              <w:rPr>
                <w:rFonts w:ascii="Times New Roman" w:eastAsia="等线" w:hAnsi="Times New Roman" w:cs="Times New Roman"/>
              </w:rPr>
            </w:pPr>
            <w:r w:rsidRPr="00CC7A3A">
              <w:rPr>
                <w:rFonts w:ascii="Times New Roman" w:eastAsia="等线" w:hAnsi="Times New Roman" w:cs="Times New Roman"/>
              </w:rPr>
              <w:t>70.85</w:t>
            </w:r>
          </w:p>
        </w:tc>
        <w:tc>
          <w:tcPr>
            <w:tcW w:w="1538" w:type="dxa"/>
            <w:tcBorders>
              <w:top w:val="single" w:sz="4" w:space="0" w:color="auto"/>
              <w:left w:val="dashSmallGap" w:sz="4" w:space="0" w:color="auto"/>
              <w:bottom w:val="single" w:sz="4" w:space="0" w:color="auto"/>
              <w:right w:val="dashSmallGap" w:sz="4" w:space="0" w:color="auto"/>
            </w:tcBorders>
            <w:vAlign w:val="center"/>
          </w:tcPr>
          <w:p w14:paraId="510CD000" w14:textId="77777777" w:rsidR="00A537A0" w:rsidRPr="00CC7A3A" w:rsidRDefault="00A537A0" w:rsidP="0037444A">
            <w:pPr>
              <w:spacing w:line="480" w:lineRule="auto"/>
              <w:jc w:val="center"/>
              <w:rPr>
                <w:rFonts w:ascii="Times New Roman" w:eastAsia="等线" w:hAnsi="Times New Roman" w:cs="Times New Roman"/>
              </w:rPr>
            </w:pPr>
            <w:r w:rsidRPr="00CC7A3A">
              <w:rPr>
                <w:rFonts w:ascii="Times New Roman" w:eastAsia="等线" w:hAnsi="Times New Roman" w:cs="Times New Roman"/>
              </w:rPr>
              <w:t>77.27</w:t>
            </w:r>
          </w:p>
        </w:tc>
        <w:tc>
          <w:tcPr>
            <w:tcW w:w="1560" w:type="dxa"/>
            <w:tcBorders>
              <w:top w:val="single" w:sz="4" w:space="0" w:color="auto"/>
              <w:left w:val="dashSmallGap" w:sz="4" w:space="0" w:color="auto"/>
              <w:bottom w:val="single" w:sz="4" w:space="0" w:color="auto"/>
              <w:right w:val="dashSmallGap" w:sz="4" w:space="0" w:color="auto"/>
            </w:tcBorders>
            <w:vAlign w:val="center"/>
          </w:tcPr>
          <w:p w14:paraId="73947A9F" w14:textId="77777777" w:rsidR="00A537A0" w:rsidRPr="00CC7A3A" w:rsidRDefault="00A537A0" w:rsidP="0037444A">
            <w:pPr>
              <w:spacing w:line="480" w:lineRule="auto"/>
              <w:jc w:val="center"/>
              <w:rPr>
                <w:rFonts w:ascii="Times New Roman" w:eastAsia="等线" w:hAnsi="Times New Roman" w:cs="Times New Roman"/>
              </w:rPr>
            </w:pPr>
            <w:r w:rsidRPr="00CC7A3A">
              <w:rPr>
                <w:rFonts w:ascii="Times New Roman" w:eastAsia="等线" w:hAnsi="Times New Roman" w:cs="Times New Roman"/>
              </w:rPr>
              <w:t>64.42</w:t>
            </w:r>
          </w:p>
        </w:tc>
        <w:tc>
          <w:tcPr>
            <w:tcW w:w="1134" w:type="dxa"/>
            <w:tcBorders>
              <w:top w:val="single" w:sz="4" w:space="0" w:color="auto"/>
              <w:left w:val="dashSmallGap" w:sz="4" w:space="0" w:color="auto"/>
              <w:bottom w:val="single" w:sz="4" w:space="0" w:color="auto"/>
              <w:right w:val="single" w:sz="4" w:space="0" w:color="auto"/>
            </w:tcBorders>
            <w:vAlign w:val="center"/>
          </w:tcPr>
          <w:p w14:paraId="223111CF" w14:textId="77777777" w:rsidR="00A537A0" w:rsidRPr="00CC7A3A" w:rsidRDefault="00A537A0" w:rsidP="0037444A">
            <w:pPr>
              <w:spacing w:line="480" w:lineRule="auto"/>
              <w:jc w:val="center"/>
              <w:rPr>
                <w:rFonts w:ascii="Times New Roman" w:eastAsia="等线" w:hAnsi="Times New Roman" w:cs="Times New Roman"/>
              </w:rPr>
            </w:pPr>
            <w:r w:rsidRPr="00CC7A3A">
              <w:rPr>
                <w:rFonts w:ascii="Times New Roman" w:eastAsia="等线" w:hAnsi="Times New Roman" w:cs="Times New Roman"/>
              </w:rPr>
              <w:t>0.817</w:t>
            </w:r>
          </w:p>
        </w:tc>
      </w:tr>
      <w:tr w:rsidR="00CC7A3A" w:rsidRPr="00CC7A3A" w14:paraId="73E04FA9" w14:textId="77777777" w:rsidTr="0037444A">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3DC431F6" w14:textId="77777777" w:rsidR="00A537A0" w:rsidRPr="00CC7A3A" w:rsidRDefault="00A537A0" w:rsidP="0037444A">
            <w:pPr>
              <w:pStyle w:val="biaoge"/>
              <w:spacing w:line="480" w:lineRule="auto"/>
              <w:jc w:val="center"/>
              <w:rPr>
                <w:rFonts w:cs="Times New Roman"/>
                <w:sz w:val="21"/>
                <w:szCs w:val="21"/>
              </w:rPr>
            </w:pPr>
            <w:r w:rsidRPr="00CC7A3A">
              <w:rPr>
                <w:rFonts w:cs="Times New Roman"/>
                <w:sz w:val="21"/>
                <w:szCs w:val="21"/>
              </w:rPr>
              <w:t>ZMD</w:t>
            </w:r>
          </w:p>
        </w:tc>
        <w:tc>
          <w:tcPr>
            <w:tcW w:w="1438" w:type="dxa"/>
            <w:tcBorders>
              <w:top w:val="single" w:sz="4" w:space="0" w:color="auto"/>
              <w:left w:val="single" w:sz="4" w:space="0" w:color="auto"/>
              <w:bottom w:val="single" w:sz="4" w:space="0" w:color="auto"/>
              <w:right w:val="dashSmallGap" w:sz="4" w:space="0" w:color="auto"/>
            </w:tcBorders>
            <w:vAlign w:val="center"/>
          </w:tcPr>
          <w:p w14:paraId="2ABD7EAA" w14:textId="77777777" w:rsidR="00A537A0" w:rsidRPr="00CC7A3A" w:rsidRDefault="00A537A0" w:rsidP="0037444A">
            <w:pPr>
              <w:spacing w:line="480" w:lineRule="auto"/>
              <w:jc w:val="center"/>
              <w:rPr>
                <w:rFonts w:ascii="Times New Roman" w:eastAsia="等线" w:hAnsi="Times New Roman" w:cs="Times New Roman"/>
              </w:rPr>
            </w:pPr>
            <w:r w:rsidRPr="00CC7A3A">
              <w:rPr>
                <w:rFonts w:ascii="Times New Roman" w:eastAsia="等线" w:hAnsi="Times New Roman" w:cs="Times New Roman"/>
              </w:rPr>
              <w:t>68.69</w:t>
            </w:r>
          </w:p>
        </w:tc>
        <w:tc>
          <w:tcPr>
            <w:tcW w:w="1538" w:type="dxa"/>
            <w:tcBorders>
              <w:top w:val="single" w:sz="4" w:space="0" w:color="auto"/>
              <w:left w:val="dashSmallGap" w:sz="4" w:space="0" w:color="auto"/>
              <w:bottom w:val="single" w:sz="4" w:space="0" w:color="auto"/>
              <w:right w:val="dashSmallGap" w:sz="4" w:space="0" w:color="auto"/>
            </w:tcBorders>
            <w:vAlign w:val="center"/>
          </w:tcPr>
          <w:p w14:paraId="42B1007F" w14:textId="77777777" w:rsidR="00A537A0" w:rsidRPr="00CC7A3A" w:rsidRDefault="00A537A0" w:rsidP="0037444A">
            <w:pPr>
              <w:spacing w:line="480" w:lineRule="auto"/>
              <w:jc w:val="center"/>
              <w:rPr>
                <w:rFonts w:ascii="Times New Roman" w:eastAsia="等线" w:hAnsi="Times New Roman" w:cs="Times New Roman"/>
              </w:rPr>
            </w:pPr>
            <w:r w:rsidRPr="00CC7A3A">
              <w:rPr>
                <w:rFonts w:ascii="Times New Roman" w:eastAsia="等线" w:hAnsi="Times New Roman" w:cs="Times New Roman"/>
              </w:rPr>
              <w:t>69.23</w:t>
            </w:r>
          </w:p>
        </w:tc>
        <w:tc>
          <w:tcPr>
            <w:tcW w:w="1560" w:type="dxa"/>
            <w:tcBorders>
              <w:top w:val="single" w:sz="4" w:space="0" w:color="auto"/>
              <w:left w:val="dashSmallGap" w:sz="4" w:space="0" w:color="auto"/>
              <w:bottom w:val="single" w:sz="4" w:space="0" w:color="auto"/>
              <w:right w:val="dashSmallGap" w:sz="4" w:space="0" w:color="auto"/>
            </w:tcBorders>
            <w:vAlign w:val="center"/>
          </w:tcPr>
          <w:p w14:paraId="1B6CDF95" w14:textId="77777777" w:rsidR="00A537A0" w:rsidRPr="00CC7A3A" w:rsidRDefault="00A537A0" w:rsidP="0037444A">
            <w:pPr>
              <w:spacing w:line="480" w:lineRule="auto"/>
              <w:jc w:val="center"/>
              <w:rPr>
                <w:rFonts w:ascii="Times New Roman" w:eastAsia="等线" w:hAnsi="Times New Roman" w:cs="Times New Roman"/>
              </w:rPr>
            </w:pPr>
            <w:r w:rsidRPr="00CC7A3A">
              <w:rPr>
                <w:rFonts w:ascii="Times New Roman" w:eastAsia="等线" w:hAnsi="Times New Roman" w:cs="Times New Roman"/>
              </w:rPr>
              <w:t>68.14</w:t>
            </w:r>
          </w:p>
        </w:tc>
        <w:tc>
          <w:tcPr>
            <w:tcW w:w="1134" w:type="dxa"/>
            <w:tcBorders>
              <w:top w:val="single" w:sz="4" w:space="0" w:color="auto"/>
              <w:left w:val="dashSmallGap" w:sz="4" w:space="0" w:color="auto"/>
              <w:bottom w:val="single" w:sz="4" w:space="0" w:color="auto"/>
              <w:right w:val="single" w:sz="4" w:space="0" w:color="auto"/>
            </w:tcBorders>
            <w:vAlign w:val="center"/>
          </w:tcPr>
          <w:p w14:paraId="3ACA09A2" w14:textId="77777777" w:rsidR="00A537A0" w:rsidRPr="00CC7A3A" w:rsidRDefault="00A537A0" w:rsidP="0037444A">
            <w:pPr>
              <w:spacing w:line="480" w:lineRule="auto"/>
              <w:jc w:val="center"/>
              <w:rPr>
                <w:rFonts w:ascii="Times New Roman" w:eastAsia="等线" w:hAnsi="Times New Roman" w:cs="Times New Roman"/>
              </w:rPr>
            </w:pPr>
            <w:r w:rsidRPr="00CC7A3A">
              <w:rPr>
                <w:rFonts w:ascii="Times New Roman" w:eastAsia="等线" w:hAnsi="Times New Roman" w:cs="Times New Roman"/>
              </w:rPr>
              <w:t>0.758</w:t>
            </w:r>
          </w:p>
        </w:tc>
      </w:tr>
      <w:tr w:rsidR="00CC7A3A" w:rsidRPr="00CC7A3A" w14:paraId="59C96952" w14:textId="77777777" w:rsidTr="0037444A">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7F5CEEFE" w14:textId="77777777" w:rsidR="00A537A0" w:rsidRPr="00CC7A3A" w:rsidRDefault="00A537A0" w:rsidP="0037444A">
            <w:pPr>
              <w:pStyle w:val="biaoge"/>
              <w:spacing w:line="480" w:lineRule="auto"/>
              <w:jc w:val="center"/>
              <w:rPr>
                <w:rFonts w:cs="Times New Roman"/>
                <w:sz w:val="21"/>
                <w:szCs w:val="21"/>
              </w:rPr>
            </w:pPr>
            <w:r w:rsidRPr="00CC7A3A">
              <w:rPr>
                <w:rFonts w:cs="Times New Roman"/>
                <w:sz w:val="21"/>
                <w:szCs w:val="21"/>
              </w:rPr>
              <w:t>Average</w:t>
            </w:r>
          </w:p>
        </w:tc>
        <w:tc>
          <w:tcPr>
            <w:tcW w:w="1438" w:type="dxa"/>
            <w:tcBorders>
              <w:top w:val="single" w:sz="4" w:space="0" w:color="auto"/>
              <w:left w:val="single" w:sz="4" w:space="0" w:color="auto"/>
              <w:bottom w:val="single" w:sz="4" w:space="0" w:color="auto"/>
              <w:right w:val="dashSmallGap" w:sz="4" w:space="0" w:color="auto"/>
            </w:tcBorders>
            <w:vAlign w:val="center"/>
          </w:tcPr>
          <w:p w14:paraId="2B4975FE" w14:textId="77777777" w:rsidR="00A537A0" w:rsidRPr="00CC7A3A" w:rsidRDefault="00A537A0" w:rsidP="0037444A">
            <w:pPr>
              <w:spacing w:line="480" w:lineRule="auto"/>
              <w:jc w:val="center"/>
              <w:rPr>
                <w:rFonts w:ascii="Times New Roman" w:eastAsia="等线" w:hAnsi="Times New Roman" w:cs="Times New Roman"/>
              </w:rPr>
            </w:pPr>
            <w:r w:rsidRPr="00CC7A3A">
              <w:rPr>
                <w:rFonts w:ascii="Times New Roman" w:eastAsia="等线" w:hAnsi="Times New Roman" w:cs="Times New Roman"/>
              </w:rPr>
              <w:t>71.56</w:t>
            </w:r>
          </w:p>
        </w:tc>
        <w:tc>
          <w:tcPr>
            <w:tcW w:w="1538" w:type="dxa"/>
            <w:tcBorders>
              <w:top w:val="single" w:sz="4" w:space="0" w:color="auto"/>
              <w:left w:val="dashSmallGap" w:sz="4" w:space="0" w:color="auto"/>
              <w:bottom w:val="single" w:sz="4" w:space="0" w:color="auto"/>
              <w:right w:val="dashSmallGap" w:sz="4" w:space="0" w:color="auto"/>
            </w:tcBorders>
            <w:vAlign w:val="center"/>
          </w:tcPr>
          <w:p w14:paraId="3C406485" w14:textId="77777777" w:rsidR="00A537A0" w:rsidRPr="00CC7A3A" w:rsidRDefault="00A537A0" w:rsidP="0037444A">
            <w:pPr>
              <w:spacing w:line="480" w:lineRule="auto"/>
              <w:jc w:val="center"/>
              <w:rPr>
                <w:rFonts w:ascii="Times New Roman" w:eastAsia="等线" w:hAnsi="Times New Roman" w:cs="Times New Roman"/>
              </w:rPr>
            </w:pPr>
            <w:r w:rsidRPr="00CC7A3A">
              <w:rPr>
                <w:rFonts w:ascii="Times New Roman" w:eastAsia="等线" w:hAnsi="Times New Roman" w:cs="Times New Roman"/>
              </w:rPr>
              <w:t>76.24</w:t>
            </w:r>
          </w:p>
        </w:tc>
        <w:tc>
          <w:tcPr>
            <w:tcW w:w="1560" w:type="dxa"/>
            <w:tcBorders>
              <w:top w:val="single" w:sz="4" w:space="0" w:color="auto"/>
              <w:left w:val="dashSmallGap" w:sz="4" w:space="0" w:color="auto"/>
              <w:bottom w:val="single" w:sz="4" w:space="0" w:color="auto"/>
              <w:right w:val="dashSmallGap" w:sz="4" w:space="0" w:color="auto"/>
            </w:tcBorders>
            <w:vAlign w:val="center"/>
          </w:tcPr>
          <w:p w14:paraId="0D5D1497" w14:textId="77777777" w:rsidR="00A537A0" w:rsidRPr="00CC7A3A" w:rsidRDefault="00A537A0" w:rsidP="0037444A">
            <w:pPr>
              <w:spacing w:line="480" w:lineRule="auto"/>
              <w:jc w:val="center"/>
              <w:rPr>
                <w:rFonts w:ascii="Times New Roman" w:eastAsia="等线" w:hAnsi="Times New Roman" w:cs="Times New Roman"/>
              </w:rPr>
            </w:pPr>
            <w:r w:rsidRPr="00CC7A3A">
              <w:rPr>
                <w:rFonts w:ascii="Times New Roman" w:eastAsia="等线" w:hAnsi="Times New Roman" w:cs="Times New Roman"/>
              </w:rPr>
              <w:t>66.89</w:t>
            </w:r>
          </w:p>
        </w:tc>
        <w:tc>
          <w:tcPr>
            <w:tcW w:w="1134" w:type="dxa"/>
            <w:tcBorders>
              <w:top w:val="single" w:sz="4" w:space="0" w:color="auto"/>
              <w:left w:val="dashSmallGap" w:sz="4" w:space="0" w:color="auto"/>
              <w:bottom w:val="single" w:sz="4" w:space="0" w:color="auto"/>
              <w:right w:val="single" w:sz="4" w:space="0" w:color="auto"/>
            </w:tcBorders>
            <w:vAlign w:val="center"/>
          </w:tcPr>
          <w:p w14:paraId="46EBA944" w14:textId="77777777" w:rsidR="00A537A0" w:rsidRPr="00CC7A3A" w:rsidRDefault="00A537A0" w:rsidP="0037444A">
            <w:pPr>
              <w:spacing w:line="480" w:lineRule="auto"/>
              <w:jc w:val="center"/>
              <w:rPr>
                <w:rFonts w:ascii="Times New Roman" w:eastAsia="等线" w:hAnsi="Times New Roman" w:cs="Times New Roman"/>
              </w:rPr>
            </w:pPr>
            <w:r w:rsidRPr="00CC7A3A">
              <w:rPr>
                <w:rFonts w:ascii="Times New Roman" w:eastAsia="等线" w:hAnsi="Times New Roman" w:cs="Times New Roman"/>
              </w:rPr>
              <w:t>0.790</w:t>
            </w:r>
          </w:p>
        </w:tc>
      </w:tr>
    </w:tbl>
    <w:p w14:paraId="3B376B16" w14:textId="5B0E151A" w:rsidR="00DA65C0" w:rsidRPr="00CC7A3A" w:rsidRDefault="00F47789" w:rsidP="00905EC8">
      <w:pPr>
        <w:widowControl/>
        <w:spacing w:line="480" w:lineRule="auto"/>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t xml:space="preserve">Abbreviations: AUC, area under the receiver operating characteristic curve; BAC, balanced accuracy; GB, Guangzhou Brain Hospital; HLG, Beijing </w:t>
      </w:r>
      <w:proofErr w:type="spellStart"/>
      <w:r w:rsidRPr="00CC7A3A">
        <w:rPr>
          <w:rFonts w:ascii="Times New Roman" w:hAnsi="Times New Roman" w:cs="Times New Roman"/>
          <w:sz w:val="24"/>
          <w:szCs w:val="24"/>
          <w:lang w:val="en-AU"/>
        </w:rPr>
        <w:t>Huilongguan</w:t>
      </w:r>
      <w:proofErr w:type="spellEnd"/>
      <w:r w:rsidRPr="00CC7A3A">
        <w:rPr>
          <w:rFonts w:ascii="Times New Roman" w:hAnsi="Times New Roman" w:cs="Times New Roman"/>
          <w:sz w:val="24"/>
          <w:szCs w:val="24"/>
          <w:lang w:val="en-AU"/>
        </w:rPr>
        <w:t xml:space="preserve"> Hospital; HMG, Henan Mental Hospital GE scanning site; HMS, Henan Mental Hospital Siemens scanning site; PKUH6, Peking University Six Hospital; RWU, </w:t>
      </w:r>
      <w:proofErr w:type="spellStart"/>
      <w:r w:rsidRPr="00CC7A3A">
        <w:rPr>
          <w:rFonts w:ascii="Times New Roman" w:hAnsi="Times New Roman" w:cs="Times New Roman"/>
          <w:sz w:val="24"/>
          <w:szCs w:val="24"/>
          <w:lang w:val="en-AU"/>
        </w:rPr>
        <w:t>Renmin</w:t>
      </w:r>
      <w:proofErr w:type="spellEnd"/>
      <w:r w:rsidRPr="00CC7A3A">
        <w:rPr>
          <w:rFonts w:ascii="Times New Roman" w:hAnsi="Times New Roman" w:cs="Times New Roman"/>
          <w:sz w:val="24"/>
          <w:szCs w:val="24"/>
          <w:lang w:val="en-AU"/>
        </w:rPr>
        <w:t xml:space="preserve"> Hospital of Wuhan University; XJ, </w:t>
      </w:r>
      <w:proofErr w:type="spellStart"/>
      <w:r w:rsidRPr="00CC7A3A">
        <w:rPr>
          <w:rFonts w:ascii="Times New Roman" w:hAnsi="Times New Roman" w:cs="Times New Roman"/>
          <w:sz w:val="24"/>
          <w:szCs w:val="24"/>
          <w:lang w:val="en-AU"/>
        </w:rPr>
        <w:t>Xijing</w:t>
      </w:r>
      <w:proofErr w:type="spellEnd"/>
      <w:r w:rsidRPr="00CC7A3A">
        <w:rPr>
          <w:rFonts w:ascii="Times New Roman" w:hAnsi="Times New Roman" w:cs="Times New Roman"/>
          <w:sz w:val="24"/>
          <w:szCs w:val="24"/>
          <w:lang w:val="en-AU"/>
        </w:rPr>
        <w:t xml:space="preserve"> Hospital; ZMD, </w:t>
      </w:r>
      <w:proofErr w:type="spellStart"/>
      <w:r w:rsidRPr="00CC7A3A">
        <w:rPr>
          <w:rFonts w:ascii="Times New Roman" w:hAnsi="Times New Roman" w:cs="Times New Roman"/>
          <w:sz w:val="24"/>
          <w:szCs w:val="24"/>
          <w:lang w:val="en-AU"/>
        </w:rPr>
        <w:t>Zhumadian</w:t>
      </w:r>
      <w:proofErr w:type="spellEnd"/>
      <w:r w:rsidRPr="00CC7A3A">
        <w:rPr>
          <w:rFonts w:ascii="Times New Roman" w:hAnsi="Times New Roman" w:cs="Times New Roman"/>
          <w:sz w:val="24"/>
          <w:szCs w:val="24"/>
          <w:lang w:val="en-AU"/>
        </w:rPr>
        <w:t xml:space="preserve"> Psychiatric Hospital.</w:t>
      </w:r>
    </w:p>
    <w:p w14:paraId="5814007C" w14:textId="77777777" w:rsidR="00DA65C0" w:rsidRPr="00CC7A3A" w:rsidRDefault="00DA65C0">
      <w:pPr>
        <w:widowControl/>
        <w:jc w:val="left"/>
        <w:rPr>
          <w:rFonts w:ascii="Times New Roman" w:hAnsi="Times New Roman" w:cs="Times New Roman"/>
          <w:sz w:val="24"/>
          <w:szCs w:val="24"/>
          <w:lang w:val="en-AU"/>
        </w:rPr>
      </w:pPr>
      <w:r w:rsidRPr="00CC7A3A">
        <w:rPr>
          <w:rFonts w:ascii="Times New Roman" w:hAnsi="Times New Roman" w:cs="Times New Roman"/>
          <w:sz w:val="24"/>
          <w:szCs w:val="24"/>
          <w:lang w:val="en-AU"/>
        </w:rPr>
        <w:br w:type="page"/>
      </w:r>
    </w:p>
    <w:p w14:paraId="0D149B75" w14:textId="70DE759D" w:rsidR="00DA65C0" w:rsidRPr="00CC7A3A" w:rsidRDefault="006A360A" w:rsidP="004B2E03">
      <w:pPr>
        <w:widowControl/>
        <w:spacing w:line="480" w:lineRule="auto"/>
        <w:jc w:val="left"/>
        <w:rPr>
          <w:rFonts w:ascii="Times New Roman" w:hAnsi="Times New Roman" w:cs="Times New Roman"/>
          <w:szCs w:val="21"/>
        </w:rPr>
      </w:pPr>
      <w:r w:rsidRPr="00CC7A3A">
        <w:rPr>
          <w:rFonts w:ascii="Times New Roman" w:hAnsi="Times New Roman" w:cs="Times New Roman"/>
          <w:b/>
          <w:sz w:val="24"/>
          <w:szCs w:val="24"/>
          <w:lang w:val="en-AU"/>
        </w:rPr>
        <w:lastRenderedPageBreak/>
        <w:t xml:space="preserve">Supplementary Table </w:t>
      </w:r>
      <w:r w:rsidRPr="00CC7A3A">
        <w:rPr>
          <w:rFonts w:ascii="Times New Roman" w:hAnsi="Times New Roman" w:cs="Times New Roman"/>
          <w:b/>
          <w:szCs w:val="24"/>
          <w:lang w:val="en-AU"/>
        </w:rPr>
        <w:t>9</w:t>
      </w:r>
      <w:r w:rsidR="00726843" w:rsidRPr="00CC7A3A">
        <w:rPr>
          <w:rFonts w:ascii="Times New Roman" w:hAnsi="Times New Roman" w:cs="Times New Roman"/>
          <w:b/>
          <w:sz w:val="24"/>
          <w:szCs w:val="24"/>
          <w:lang w:val="en-AU"/>
        </w:rPr>
        <w:t xml:space="preserve">. </w:t>
      </w:r>
      <w:r w:rsidR="00726843" w:rsidRPr="00CC7A3A">
        <w:rPr>
          <w:rFonts w:ascii="Times New Roman" w:hAnsi="Times New Roman" w:cs="Times New Roman"/>
          <w:sz w:val="24"/>
          <w:szCs w:val="24"/>
          <w:lang w:val="en-AU"/>
        </w:rPr>
        <w:t xml:space="preserve">Analysis of variance of main effects of sites for raw, </w:t>
      </w:r>
      <w:r w:rsidR="00726843" w:rsidRPr="00CC7A3A">
        <w:rPr>
          <w:rFonts w:ascii="Times New Roman" w:hAnsi="Times New Roman" w:cs="Times New Roman"/>
          <w:i/>
          <w:sz w:val="24"/>
          <w:szCs w:val="24"/>
          <w:lang w:val="en-AU"/>
        </w:rPr>
        <w:t>z</w:t>
      </w:r>
      <w:r w:rsidR="00726843" w:rsidRPr="00CC7A3A">
        <w:rPr>
          <w:rFonts w:ascii="Times New Roman" w:hAnsi="Times New Roman" w:cs="Times New Roman"/>
          <w:sz w:val="24"/>
          <w:szCs w:val="24"/>
          <w:lang w:val="en-AU"/>
        </w:rPr>
        <w:t xml:space="preserve"> scored and age</w:t>
      </w:r>
      <w:r w:rsidR="003D6B7D" w:rsidRPr="00CC7A3A">
        <w:rPr>
          <w:rFonts w:ascii="Times New Roman" w:hAnsi="Times New Roman" w:cs="Times New Roman"/>
          <w:sz w:val="24"/>
          <w:szCs w:val="24"/>
          <w:lang w:val="en-AU"/>
        </w:rPr>
        <w:t xml:space="preserve"> and </w:t>
      </w:r>
      <w:r w:rsidR="00726843" w:rsidRPr="00CC7A3A">
        <w:rPr>
          <w:rFonts w:ascii="Times New Roman" w:hAnsi="Times New Roman" w:cs="Times New Roman"/>
          <w:sz w:val="24"/>
          <w:szCs w:val="24"/>
          <w:lang w:val="en-AU"/>
        </w:rPr>
        <w:t>gender regressed data.</w:t>
      </w:r>
    </w:p>
    <w:tbl>
      <w:tblPr>
        <w:tblStyle w:val="a7"/>
        <w:tblW w:w="0" w:type="auto"/>
        <w:tblLook w:val="04A0" w:firstRow="1" w:lastRow="0" w:firstColumn="1" w:lastColumn="0" w:noHBand="0" w:noVBand="1"/>
      </w:tblPr>
      <w:tblGrid>
        <w:gridCol w:w="988"/>
        <w:gridCol w:w="3160"/>
        <w:gridCol w:w="2074"/>
        <w:gridCol w:w="2074"/>
      </w:tblGrid>
      <w:tr w:rsidR="00CC7A3A" w:rsidRPr="00CC7A3A" w14:paraId="65AA0816" w14:textId="77777777" w:rsidTr="00163F9A">
        <w:tc>
          <w:tcPr>
            <w:tcW w:w="988" w:type="dxa"/>
            <w:vMerge w:val="restart"/>
          </w:tcPr>
          <w:p w14:paraId="6A9C8FFF" w14:textId="77777777" w:rsidR="00DA65C0" w:rsidRPr="00CC7A3A" w:rsidRDefault="00DA65C0" w:rsidP="005C436E">
            <w:pPr>
              <w:spacing w:line="480" w:lineRule="auto"/>
              <w:jc w:val="center"/>
              <w:rPr>
                <w:rFonts w:ascii="Times New Roman" w:hAnsi="Times New Roman" w:cs="Times New Roman"/>
                <w:szCs w:val="21"/>
              </w:rPr>
            </w:pPr>
          </w:p>
        </w:tc>
        <w:tc>
          <w:tcPr>
            <w:tcW w:w="3160" w:type="dxa"/>
            <w:vMerge w:val="restart"/>
          </w:tcPr>
          <w:p w14:paraId="134D2832" w14:textId="77777777" w:rsidR="00DA65C0" w:rsidRPr="00CC7A3A" w:rsidRDefault="00DA65C0" w:rsidP="005C436E">
            <w:pPr>
              <w:spacing w:line="480" w:lineRule="auto"/>
              <w:jc w:val="center"/>
              <w:rPr>
                <w:rFonts w:ascii="Times New Roman" w:hAnsi="Times New Roman" w:cs="Times New Roman"/>
                <w:szCs w:val="21"/>
              </w:rPr>
            </w:pPr>
          </w:p>
        </w:tc>
        <w:tc>
          <w:tcPr>
            <w:tcW w:w="4148" w:type="dxa"/>
            <w:gridSpan w:val="2"/>
          </w:tcPr>
          <w:p w14:paraId="120BB1A0" w14:textId="77777777" w:rsidR="00DA65C0" w:rsidRPr="00CC7A3A" w:rsidRDefault="00DA65C0" w:rsidP="005C436E">
            <w:pPr>
              <w:spacing w:line="480" w:lineRule="auto"/>
              <w:jc w:val="center"/>
              <w:rPr>
                <w:rFonts w:ascii="Times New Roman" w:hAnsi="Times New Roman" w:cs="Times New Roman"/>
                <w:szCs w:val="21"/>
              </w:rPr>
            </w:pPr>
            <w:r w:rsidRPr="00CC7A3A">
              <w:rPr>
                <w:rFonts w:ascii="Times New Roman" w:hAnsi="Times New Roman" w:cs="Times New Roman"/>
                <w:szCs w:val="21"/>
              </w:rPr>
              <w:t>ANOVA</w:t>
            </w:r>
          </w:p>
        </w:tc>
      </w:tr>
      <w:tr w:rsidR="00CC7A3A" w:rsidRPr="00CC7A3A" w14:paraId="265518BC" w14:textId="77777777" w:rsidTr="00163F9A">
        <w:tc>
          <w:tcPr>
            <w:tcW w:w="988" w:type="dxa"/>
            <w:vMerge/>
          </w:tcPr>
          <w:p w14:paraId="47052057" w14:textId="77777777" w:rsidR="00DA65C0" w:rsidRPr="00CC7A3A" w:rsidRDefault="00DA65C0" w:rsidP="005C436E">
            <w:pPr>
              <w:spacing w:line="480" w:lineRule="auto"/>
              <w:jc w:val="center"/>
              <w:rPr>
                <w:rFonts w:ascii="Times New Roman" w:hAnsi="Times New Roman" w:cs="Times New Roman"/>
                <w:szCs w:val="21"/>
              </w:rPr>
            </w:pPr>
          </w:p>
        </w:tc>
        <w:tc>
          <w:tcPr>
            <w:tcW w:w="3160" w:type="dxa"/>
            <w:vMerge/>
          </w:tcPr>
          <w:p w14:paraId="2AB6761C" w14:textId="77777777" w:rsidR="00DA65C0" w:rsidRPr="00CC7A3A" w:rsidRDefault="00DA65C0" w:rsidP="005C436E">
            <w:pPr>
              <w:spacing w:line="480" w:lineRule="auto"/>
              <w:jc w:val="center"/>
              <w:rPr>
                <w:rFonts w:ascii="Times New Roman" w:hAnsi="Times New Roman" w:cs="Times New Roman"/>
                <w:szCs w:val="21"/>
              </w:rPr>
            </w:pPr>
          </w:p>
        </w:tc>
        <w:tc>
          <w:tcPr>
            <w:tcW w:w="2074" w:type="dxa"/>
          </w:tcPr>
          <w:p w14:paraId="34DDD51B" w14:textId="77777777" w:rsidR="00DA65C0" w:rsidRPr="00CC7A3A" w:rsidRDefault="00DA65C0" w:rsidP="005C436E">
            <w:pPr>
              <w:spacing w:line="480" w:lineRule="auto"/>
              <w:jc w:val="center"/>
              <w:rPr>
                <w:rFonts w:ascii="Times New Roman" w:hAnsi="Times New Roman" w:cs="Times New Roman"/>
                <w:i/>
                <w:szCs w:val="21"/>
              </w:rPr>
            </w:pPr>
            <w:r w:rsidRPr="00CC7A3A">
              <w:rPr>
                <w:rFonts w:ascii="Times New Roman" w:hAnsi="Times New Roman" w:cs="Times New Roman"/>
                <w:i/>
                <w:szCs w:val="21"/>
              </w:rPr>
              <w:t>F</w:t>
            </w:r>
          </w:p>
        </w:tc>
        <w:tc>
          <w:tcPr>
            <w:tcW w:w="2074" w:type="dxa"/>
          </w:tcPr>
          <w:p w14:paraId="3D454AD8" w14:textId="77777777" w:rsidR="00DA65C0" w:rsidRPr="00CC7A3A" w:rsidRDefault="00DA65C0" w:rsidP="005C436E">
            <w:pPr>
              <w:spacing w:line="480" w:lineRule="auto"/>
              <w:jc w:val="center"/>
              <w:rPr>
                <w:rFonts w:ascii="Times New Roman" w:hAnsi="Times New Roman" w:cs="Times New Roman"/>
                <w:i/>
                <w:szCs w:val="21"/>
              </w:rPr>
            </w:pPr>
            <w:r w:rsidRPr="00CC7A3A">
              <w:rPr>
                <w:rFonts w:ascii="Times New Roman" w:hAnsi="Times New Roman" w:cs="Times New Roman"/>
                <w:i/>
                <w:szCs w:val="21"/>
              </w:rPr>
              <w:t>p</w:t>
            </w:r>
          </w:p>
        </w:tc>
      </w:tr>
      <w:tr w:rsidR="00CC7A3A" w:rsidRPr="00CC7A3A" w14:paraId="59C5D71B" w14:textId="77777777" w:rsidTr="00163F9A">
        <w:tc>
          <w:tcPr>
            <w:tcW w:w="988" w:type="dxa"/>
          </w:tcPr>
          <w:p w14:paraId="29A2BD17" w14:textId="77777777" w:rsidR="00DA65C0" w:rsidRPr="00CC7A3A" w:rsidRDefault="00DA65C0" w:rsidP="005C436E">
            <w:pPr>
              <w:spacing w:line="480" w:lineRule="auto"/>
              <w:jc w:val="center"/>
              <w:rPr>
                <w:rFonts w:ascii="Times New Roman" w:hAnsi="Times New Roman" w:cs="Times New Roman"/>
                <w:szCs w:val="21"/>
              </w:rPr>
            </w:pPr>
          </w:p>
        </w:tc>
        <w:tc>
          <w:tcPr>
            <w:tcW w:w="3160" w:type="dxa"/>
          </w:tcPr>
          <w:p w14:paraId="633CD832" w14:textId="77777777" w:rsidR="00DA65C0" w:rsidRPr="00CC7A3A" w:rsidRDefault="00DA65C0" w:rsidP="005C436E">
            <w:pPr>
              <w:spacing w:line="480" w:lineRule="auto"/>
              <w:jc w:val="left"/>
              <w:rPr>
                <w:rFonts w:ascii="Times New Roman" w:hAnsi="Times New Roman" w:cs="Times New Roman"/>
                <w:szCs w:val="21"/>
              </w:rPr>
            </w:pPr>
            <w:r w:rsidRPr="00CC7A3A">
              <w:rPr>
                <w:rFonts w:ascii="Times New Roman" w:hAnsi="Times New Roman" w:cs="Times New Roman"/>
                <w:szCs w:val="21"/>
              </w:rPr>
              <w:t>Raw</w:t>
            </w:r>
          </w:p>
        </w:tc>
        <w:tc>
          <w:tcPr>
            <w:tcW w:w="2074" w:type="dxa"/>
            <w:vAlign w:val="center"/>
          </w:tcPr>
          <w:p w14:paraId="303EE2E3" w14:textId="77777777" w:rsidR="00DA65C0" w:rsidRPr="00CC7A3A" w:rsidRDefault="00DA65C0" w:rsidP="005C436E">
            <w:pPr>
              <w:spacing w:line="480" w:lineRule="auto"/>
              <w:jc w:val="center"/>
              <w:rPr>
                <w:rFonts w:ascii="Times New Roman" w:hAnsi="Times New Roman" w:cs="Times New Roman"/>
                <w:szCs w:val="21"/>
              </w:rPr>
            </w:pPr>
            <w:r w:rsidRPr="00CC7A3A">
              <w:rPr>
                <w:rFonts w:ascii="Times New Roman" w:hAnsi="Times New Roman" w:cs="Times New Roman"/>
                <w:szCs w:val="21"/>
              </w:rPr>
              <w:t>29.079</w:t>
            </w:r>
          </w:p>
        </w:tc>
        <w:tc>
          <w:tcPr>
            <w:tcW w:w="2074" w:type="dxa"/>
          </w:tcPr>
          <w:p w14:paraId="7792E771" w14:textId="56F8BEB8" w:rsidR="00DA65C0" w:rsidRPr="00CC7A3A" w:rsidRDefault="00AB7658" w:rsidP="005C436E">
            <w:pPr>
              <w:spacing w:line="480" w:lineRule="auto"/>
              <w:jc w:val="center"/>
              <w:rPr>
                <w:rFonts w:ascii="Times New Roman" w:hAnsi="Times New Roman" w:cs="Times New Roman"/>
                <w:szCs w:val="21"/>
              </w:rPr>
            </w:pPr>
            <w:r w:rsidRPr="00CC7A3A">
              <w:rPr>
                <w:rFonts w:ascii="Times New Roman" w:hAnsi="Times New Roman" w:cs="Times New Roman"/>
                <w:szCs w:val="21"/>
              </w:rPr>
              <w:t xml:space="preserve">&lt; </w:t>
            </w:r>
            <w:r w:rsidR="00DA65C0" w:rsidRPr="00CC7A3A">
              <w:rPr>
                <w:rFonts w:ascii="Times New Roman" w:hAnsi="Times New Roman" w:cs="Times New Roman"/>
                <w:szCs w:val="21"/>
              </w:rPr>
              <w:t>.001</w:t>
            </w:r>
          </w:p>
        </w:tc>
      </w:tr>
      <w:tr w:rsidR="00CC7A3A" w:rsidRPr="00CC7A3A" w14:paraId="44D69CA1" w14:textId="77777777" w:rsidTr="00163F9A">
        <w:tc>
          <w:tcPr>
            <w:tcW w:w="988" w:type="dxa"/>
          </w:tcPr>
          <w:p w14:paraId="15DA06CB" w14:textId="77777777" w:rsidR="00DA65C0" w:rsidRPr="00CC7A3A" w:rsidRDefault="00DA65C0" w:rsidP="005C436E">
            <w:pPr>
              <w:spacing w:line="480" w:lineRule="auto"/>
              <w:jc w:val="center"/>
              <w:rPr>
                <w:rFonts w:ascii="Times New Roman" w:hAnsi="Times New Roman" w:cs="Times New Roman"/>
                <w:szCs w:val="21"/>
              </w:rPr>
            </w:pPr>
            <w:r w:rsidRPr="00CC7A3A">
              <w:rPr>
                <w:rFonts w:ascii="Times New Roman" w:hAnsi="Times New Roman" w:cs="Times New Roman"/>
                <w:szCs w:val="21"/>
              </w:rPr>
              <w:t>Stage 1</w:t>
            </w:r>
          </w:p>
        </w:tc>
        <w:tc>
          <w:tcPr>
            <w:tcW w:w="3160" w:type="dxa"/>
          </w:tcPr>
          <w:p w14:paraId="6843675F" w14:textId="77777777" w:rsidR="00DA65C0" w:rsidRPr="00CC7A3A" w:rsidRDefault="00DA65C0" w:rsidP="005C436E">
            <w:pPr>
              <w:spacing w:line="480" w:lineRule="auto"/>
              <w:jc w:val="left"/>
              <w:rPr>
                <w:rFonts w:ascii="Times New Roman" w:hAnsi="Times New Roman" w:cs="Times New Roman"/>
                <w:szCs w:val="21"/>
              </w:rPr>
            </w:pPr>
            <w:r w:rsidRPr="00CC7A3A">
              <w:rPr>
                <w:rFonts w:ascii="Times New Roman" w:hAnsi="Times New Roman" w:cs="Times New Roman"/>
                <w:i/>
                <w:szCs w:val="21"/>
              </w:rPr>
              <w:t>Z</w:t>
            </w:r>
            <w:r w:rsidRPr="00CC7A3A">
              <w:rPr>
                <w:rFonts w:ascii="Times New Roman" w:hAnsi="Times New Roman" w:cs="Times New Roman"/>
                <w:szCs w:val="21"/>
              </w:rPr>
              <w:t xml:space="preserve"> score normalization</w:t>
            </w:r>
          </w:p>
        </w:tc>
        <w:tc>
          <w:tcPr>
            <w:tcW w:w="2074" w:type="dxa"/>
            <w:vAlign w:val="center"/>
          </w:tcPr>
          <w:p w14:paraId="7CE1883E" w14:textId="77777777" w:rsidR="00DA65C0" w:rsidRPr="00CC7A3A" w:rsidRDefault="00DA65C0" w:rsidP="005C436E">
            <w:pPr>
              <w:spacing w:line="480" w:lineRule="auto"/>
              <w:jc w:val="center"/>
              <w:rPr>
                <w:rFonts w:ascii="Times New Roman" w:hAnsi="Times New Roman" w:cs="Times New Roman"/>
                <w:szCs w:val="21"/>
              </w:rPr>
            </w:pPr>
            <w:r w:rsidRPr="00CC7A3A">
              <w:rPr>
                <w:rFonts w:ascii="Times New Roman" w:hAnsi="Times New Roman" w:cs="Times New Roman"/>
                <w:szCs w:val="21"/>
              </w:rPr>
              <w:t>1.834</w:t>
            </w:r>
          </w:p>
        </w:tc>
        <w:tc>
          <w:tcPr>
            <w:tcW w:w="2074" w:type="dxa"/>
            <w:vAlign w:val="center"/>
          </w:tcPr>
          <w:p w14:paraId="73349F77" w14:textId="1FB97C80" w:rsidR="00DA65C0" w:rsidRPr="00CC7A3A" w:rsidRDefault="00DA65C0" w:rsidP="005C436E">
            <w:pPr>
              <w:spacing w:line="480" w:lineRule="auto"/>
              <w:jc w:val="center"/>
              <w:rPr>
                <w:rFonts w:ascii="Times New Roman" w:hAnsi="Times New Roman" w:cs="Times New Roman"/>
                <w:szCs w:val="21"/>
              </w:rPr>
            </w:pPr>
            <w:r w:rsidRPr="00CC7A3A">
              <w:rPr>
                <w:rFonts w:ascii="Times New Roman" w:hAnsi="Times New Roman" w:cs="Times New Roman"/>
                <w:szCs w:val="21"/>
              </w:rPr>
              <w:t>.163</w:t>
            </w:r>
          </w:p>
        </w:tc>
      </w:tr>
      <w:tr w:rsidR="00DA65C0" w:rsidRPr="00CC7A3A" w14:paraId="33F6E5AE" w14:textId="77777777" w:rsidTr="00163F9A">
        <w:tc>
          <w:tcPr>
            <w:tcW w:w="988" w:type="dxa"/>
          </w:tcPr>
          <w:p w14:paraId="7843A4D3" w14:textId="77777777" w:rsidR="00DA65C0" w:rsidRPr="00CC7A3A" w:rsidRDefault="00DA65C0" w:rsidP="005C436E">
            <w:pPr>
              <w:spacing w:line="480" w:lineRule="auto"/>
              <w:jc w:val="center"/>
              <w:rPr>
                <w:rFonts w:ascii="Times New Roman" w:hAnsi="Times New Roman" w:cs="Times New Roman"/>
                <w:szCs w:val="21"/>
              </w:rPr>
            </w:pPr>
            <w:r w:rsidRPr="00CC7A3A">
              <w:rPr>
                <w:rFonts w:ascii="Times New Roman" w:hAnsi="Times New Roman" w:cs="Times New Roman"/>
                <w:szCs w:val="21"/>
              </w:rPr>
              <w:t>Stage 2</w:t>
            </w:r>
          </w:p>
        </w:tc>
        <w:tc>
          <w:tcPr>
            <w:tcW w:w="3160" w:type="dxa"/>
          </w:tcPr>
          <w:p w14:paraId="561738C6" w14:textId="763445C8" w:rsidR="00DA65C0" w:rsidRPr="00CC7A3A" w:rsidRDefault="00DA65C0" w:rsidP="003D6B7D">
            <w:pPr>
              <w:spacing w:line="480" w:lineRule="auto"/>
              <w:jc w:val="left"/>
              <w:rPr>
                <w:rFonts w:ascii="Times New Roman" w:hAnsi="Times New Roman" w:cs="Times New Roman"/>
                <w:szCs w:val="21"/>
              </w:rPr>
            </w:pPr>
            <w:r w:rsidRPr="00CC7A3A">
              <w:rPr>
                <w:rFonts w:ascii="Times New Roman" w:hAnsi="Times New Roman" w:cs="Times New Roman"/>
                <w:szCs w:val="21"/>
              </w:rPr>
              <w:t>Age</w:t>
            </w:r>
            <w:r w:rsidR="003D6B7D" w:rsidRPr="00CC7A3A">
              <w:rPr>
                <w:rFonts w:ascii="Times New Roman" w:hAnsi="Times New Roman" w:cs="Times New Roman"/>
                <w:szCs w:val="21"/>
              </w:rPr>
              <w:t xml:space="preserve"> and </w:t>
            </w:r>
            <w:r w:rsidRPr="00CC7A3A">
              <w:rPr>
                <w:rFonts w:ascii="Times New Roman" w:hAnsi="Times New Roman" w:cs="Times New Roman"/>
                <w:szCs w:val="21"/>
              </w:rPr>
              <w:t>gender regression</w:t>
            </w:r>
          </w:p>
        </w:tc>
        <w:tc>
          <w:tcPr>
            <w:tcW w:w="2074" w:type="dxa"/>
            <w:vAlign w:val="center"/>
          </w:tcPr>
          <w:p w14:paraId="53E9E32A" w14:textId="77777777" w:rsidR="00DA65C0" w:rsidRPr="00CC7A3A" w:rsidRDefault="00DA65C0" w:rsidP="005C436E">
            <w:pPr>
              <w:spacing w:line="480" w:lineRule="auto"/>
              <w:jc w:val="center"/>
              <w:rPr>
                <w:rFonts w:ascii="Times New Roman" w:hAnsi="Times New Roman" w:cs="Times New Roman"/>
                <w:szCs w:val="21"/>
              </w:rPr>
            </w:pPr>
            <w:r w:rsidRPr="00CC7A3A">
              <w:rPr>
                <w:rFonts w:ascii="Times New Roman" w:hAnsi="Times New Roman" w:cs="Times New Roman"/>
                <w:szCs w:val="21"/>
              </w:rPr>
              <w:t>1.825</w:t>
            </w:r>
          </w:p>
        </w:tc>
        <w:tc>
          <w:tcPr>
            <w:tcW w:w="2074" w:type="dxa"/>
            <w:vAlign w:val="center"/>
          </w:tcPr>
          <w:p w14:paraId="4EBC96ED" w14:textId="29EA044E" w:rsidR="00DA65C0" w:rsidRPr="00CC7A3A" w:rsidRDefault="00DA65C0" w:rsidP="005C436E">
            <w:pPr>
              <w:spacing w:line="480" w:lineRule="auto"/>
              <w:jc w:val="center"/>
              <w:rPr>
                <w:rFonts w:ascii="Times New Roman" w:hAnsi="Times New Roman" w:cs="Times New Roman"/>
                <w:szCs w:val="21"/>
              </w:rPr>
            </w:pPr>
            <w:r w:rsidRPr="00CC7A3A">
              <w:rPr>
                <w:rFonts w:ascii="Times New Roman" w:hAnsi="Times New Roman" w:cs="Times New Roman"/>
                <w:szCs w:val="21"/>
              </w:rPr>
              <w:t>.167</w:t>
            </w:r>
          </w:p>
        </w:tc>
      </w:tr>
    </w:tbl>
    <w:p w14:paraId="21D6070D" w14:textId="77777777" w:rsidR="00136451" w:rsidRPr="00CC7A3A" w:rsidRDefault="00136451" w:rsidP="005C436E">
      <w:pPr>
        <w:widowControl/>
        <w:spacing w:line="480" w:lineRule="auto"/>
        <w:jc w:val="left"/>
        <w:rPr>
          <w:rFonts w:ascii="Times New Roman" w:hAnsi="Times New Roman" w:cs="Times New Roman"/>
          <w:b/>
          <w:sz w:val="24"/>
          <w:szCs w:val="24"/>
          <w:lang w:val="en-AU"/>
        </w:rPr>
      </w:pPr>
    </w:p>
    <w:p w14:paraId="2AD93219" w14:textId="77777777" w:rsidR="00136451" w:rsidRPr="00CC7A3A" w:rsidRDefault="00136451">
      <w:pPr>
        <w:widowControl/>
        <w:jc w:val="left"/>
        <w:rPr>
          <w:rFonts w:ascii="Times New Roman" w:hAnsi="Times New Roman" w:cs="Times New Roman"/>
          <w:b/>
          <w:sz w:val="24"/>
          <w:szCs w:val="24"/>
          <w:lang w:val="en-AU"/>
        </w:rPr>
      </w:pPr>
      <w:r w:rsidRPr="00CC7A3A">
        <w:rPr>
          <w:rFonts w:ascii="Times New Roman" w:hAnsi="Times New Roman" w:cs="Times New Roman"/>
          <w:b/>
          <w:sz w:val="24"/>
          <w:szCs w:val="24"/>
          <w:lang w:val="en-AU"/>
        </w:rPr>
        <w:br w:type="page"/>
      </w:r>
    </w:p>
    <w:p w14:paraId="6963C1A5" w14:textId="77777777" w:rsidR="00DA65C0" w:rsidRPr="00CC7A3A" w:rsidRDefault="00DA65C0" w:rsidP="00905EC8">
      <w:pPr>
        <w:widowControl/>
        <w:spacing w:line="480" w:lineRule="auto"/>
        <w:jc w:val="left"/>
        <w:rPr>
          <w:rFonts w:ascii="Times New Roman" w:hAnsi="Times New Roman" w:cs="Times New Roman"/>
          <w:b/>
          <w:sz w:val="24"/>
          <w:szCs w:val="24"/>
          <w:lang w:val="en-AU"/>
        </w:rPr>
      </w:pPr>
    </w:p>
    <w:p w14:paraId="3308CB9B" w14:textId="0D571AD4" w:rsidR="00140397" w:rsidRPr="00CC7A3A" w:rsidRDefault="00136451" w:rsidP="000E4CB5">
      <w:pPr>
        <w:widowControl/>
        <w:spacing w:line="480" w:lineRule="auto"/>
        <w:jc w:val="left"/>
        <w:rPr>
          <w:rFonts w:ascii="Times New Roman" w:hAnsi="Times New Roman" w:cs="Times New Roman"/>
          <w:sz w:val="24"/>
          <w:szCs w:val="24"/>
          <w:lang w:val="en-AU"/>
        </w:rPr>
      </w:pPr>
      <w:r w:rsidRPr="00CC7A3A">
        <w:rPr>
          <w:rFonts w:ascii="Times New Roman" w:hAnsi="Times New Roman" w:cs="Times New Roman"/>
          <w:b/>
          <w:sz w:val="24"/>
          <w:szCs w:val="24"/>
          <w:lang w:val="en-AU"/>
        </w:rPr>
        <w:t xml:space="preserve">Supplementary Table </w:t>
      </w:r>
      <w:r w:rsidRPr="00CC7A3A">
        <w:rPr>
          <w:rFonts w:ascii="Times New Roman" w:hAnsi="Times New Roman" w:cs="Times New Roman"/>
          <w:b/>
          <w:szCs w:val="24"/>
          <w:lang w:val="en-AU"/>
        </w:rPr>
        <w:t>10</w:t>
      </w:r>
      <w:r w:rsidRPr="00CC7A3A">
        <w:rPr>
          <w:rFonts w:ascii="Times New Roman" w:hAnsi="Times New Roman" w:cs="Times New Roman"/>
          <w:b/>
          <w:sz w:val="24"/>
          <w:szCs w:val="24"/>
          <w:lang w:val="en-AU"/>
        </w:rPr>
        <w:t>.</w:t>
      </w:r>
      <w:r w:rsidRPr="00CC7A3A">
        <w:rPr>
          <w:rFonts w:ascii="Times New Roman" w:hAnsi="Times New Roman" w:cs="Times New Roman"/>
          <w:sz w:val="24"/>
          <w:szCs w:val="24"/>
          <w:lang w:val="en-AU"/>
        </w:rPr>
        <w:t xml:space="preserve"> </w:t>
      </w:r>
      <w:r w:rsidR="00126662" w:rsidRPr="00CC7A3A">
        <w:rPr>
          <w:rFonts w:ascii="Times New Roman" w:hAnsi="Times New Roman" w:cs="Times New Roman"/>
          <w:sz w:val="24"/>
          <w:szCs w:val="24"/>
          <w:lang w:val="en-AU"/>
        </w:rPr>
        <w:t xml:space="preserve">ROIs that contributed to the classification of schizophrenia based on the contribution of voxel probability maps to the DNN models and the contributions of statistical results </w:t>
      </w:r>
      <w:r w:rsidR="003D6B7D" w:rsidRPr="00CC7A3A">
        <w:rPr>
          <w:rFonts w:ascii="Times New Roman" w:hAnsi="Times New Roman" w:cs="Times New Roman"/>
          <w:sz w:val="24"/>
          <w:szCs w:val="24"/>
          <w:lang w:val="en-AU"/>
        </w:rPr>
        <w:t>in</w:t>
      </w:r>
      <w:r w:rsidR="00126662" w:rsidRPr="00CC7A3A">
        <w:rPr>
          <w:rFonts w:ascii="Times New Roman" w:hAnsi="Times New Roman" w:cs="Times New Roman"/>
          <w:sz w:val="24"/>
          <w:szCs w:val="24"/>
          <w:lang w:val="en-AU"/>
        </w:rPr>
        <w:t xml:space="preserve"> the meta-analysis.</w:t>
      </w:r>
    </w:p>
    <w:tbl>
      <w:tblPr>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1533"/>
        <w:gridCol w:w="1372"/>
        <w:gridCol w:w="858"/>
        <w:gridCol w:w="928"/>
        <w:gridCol w:w="1383"/>
        <w:gridCol w:w="1045"/>
        <w:gridCol w:w="858"/>
      </w:tblGrid>
      <w:tr w:rsidR="00CC7A3A" w:rsidRPr="00CC7A3A" w14:paraId="5105182C" w14:textId="77777777" w:rsidTr="00244C09">
        <w:trPr>
          <w:trHeight w:val="270"/>
        </w:trPr>
        <w:tc>
          <w:tcPr>
            <w:tcW w:w="4691" w:type="dxa"/>
            <w:gridSpan w:val="4"/>
            <w:tcBorders>
              <w:right w:val="double" w:sz="4" w:space="0" w:color="auto"/>
            </w:tcBorders>
            <w:vAlign w:val="center"/>
          </w:tcPr>
          <w:p w14:paraId="7377CC07"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DNN</w:t>
            </w:r>
          </w:p>
        </w:tc>
        <w:tc>
          <w:tcPr>
            <w:tcW w:w="4214" w:type="dxa"/>
            <w:gridSpan w:val="4"/>
            <w:tcBorders>
              <w:left w:val="double" w:sz="4" w:space="0" w:color="auto"/>
            </w:tcBorders>
            <w:vAlign w:val="center"/>
          </w:tcPr>
          <w:p w14:paraId="55DB16C3"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Meta-analysis</w:t>
            </w:r>
          </w:p>
        </w:tc>
      </w:tr>
      <w:tr w:rsidR="00CC7A3A" w:rsidRPr="00CC7A3A" w14:paraId="3954A92E" w14:textId="77777777" w:rsidTr="00244C09">
        <w:trPr>
          <w:trHeight w:val="270"/>
        </w:trPr>
        <w:tc>
          <w:tcPr>
            <w:tcW w:w="928" w:type="dxa"/>
            <w:vAlign w:val="center"/>
          </w:tcPr>
          <w:p w14:paraId="4B7D27F3"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Ranking</w:t>
            </w:r>
          </w:p>
        </w:tc>
        <w:tc>
          <w:tcPr>
            <w:tcW w:w="1533" w:type="dxa"/>
            <w:shd w:val="clear" w:color="auto" w:fill="auto"/>
            <w:noWrap/>
            <w:vAlign w:val="center"/>
          </w:tcPr>
          <w:p w14:paraId="1B72788F"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ROIs</w:t>
            </w:r>
          </w:p>
        </w:tc>
        <w:tc>
          <w:tcPr>
            <w:tcW w:w="1372" w:type="dxa"/>
            <w:shd w:val="clear" w:color="auto" w:fill="auto"/>
            <w:noWrap/>
            <w:vAlign w:val="center"/>
          </w:tcPr>
          <w:p w14:paraId="1187D347"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Contributions</w:t>
            </w:r>
          </w:p>
        </w:tc>
        <w:tc>
          <w:tcPr>
            <w:tcW w:w="858" w:type="dxa"/>
            <w:tcBorders>
              <w:right w:val="double" w:sz="4" w:space="0" w:color="auto"/>
            </w:tcBorders>
            <w:shd w:val="clear" w:color="auto" w:fill="auto"/>
            <w:noWrap/>
            <w:vAlign w:val="center"/>
          </w:tcPr>
          <w:p w14:paraId="22C10FA7"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Voxel number</w:t>
            </w:r>
          </w:p>
        </w:tc>
        <w:tc>
          <w:tcPr>
            <w:tcW w:w="928" w:type="dxa"/>
            <w:tcBorders>
              <w:left w:val="double" w:sz="4" w:space="0" w:color="auto"/>
            </w:tcBorders>
            <w:vAlign w:val="center"/>
          </w:tcPr>
          <w:p w14:paraId="638250BC"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Ranking</w:t>
            </w:r>
          </w:p>
        </w:tc>
        <w:tc>
          <w:tcPr>
            <w:tcW w:w="1383" w:type="dxa"/>
            <w:vAlign w:val="center"/>
          </w:tcPr>
          <w:p w14:paraId="196018B0"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ROIs</w:t>
            </w:r>
          </w:p>
        </w:tc>
        <w:tc>
          <w:tcPr>
            <w:tcW w:w="1045" w:type="dxa"/>
            <w:vAlign w:val="center"/>
          </w:tcPr>
          <w:p w14:paraId="169FC9FE"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Statistical T</w:t>
            </w:r>
          </w:p>
        </w:tc>
        <w:tc>
          <w:tcPr>
            <w:tcW w:w="858" w:type="dxa"/>
            <w:vAlign w:val="center"/>
          </w:tcPr>
          <w:p w14:paraId="0B14D5A4"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Voxel number</w:t>
            </w:r>
          </w:p>
        </w:tc>
      </w:tr>
      <w:tr w:rsidR="00CC7A3A" w:rsidRPr="00CC7A3A" w14:paraId="3A3EC8EB" w14:textId="77777777" w:rsidTr="00244C09">
        <w:trPr>
          <w:trHeight w:val="270"/>
        </w:trPr>
        <w:tc>
          <w:tcPr>
            <w:tcW w:w="928" w:type="dxa"/>
            <w:vAlign w:val="center"/>
          </w:tcPr>
          <w:p w14:paraId="7FEB10D0" w14:textId="77777777" w:rsidR="002132E4" w:rsidRPr="00CC7A3A" w:rsidRDefault="002132E4" w:rsidP="000E4CB5">
            <w:pPr>
              <w:pStyle w:val="biaoge"/>
              <w:spacing w:line="480" w:lineRule="auto"/>
              <w:jc w:val="center"/>
              <w:rPr>
                <w:rFonts w:cs="Times New Roman"/>
                <w:b/>
                <w:sz w:val="21"/>
                <w:szCs w:val="21"/>
              </w:rPr>
            </w:pPr>
            <w:r w:rsidRPr="00CC7A3A">
              <w:rPr>
                <w:rFonts w:cs="Times New Roman"/>
                <w:b/>
                <w:sz w:val="21"/>
                <w:szCs w:val="21"/>
              </w:rPr>
              <w:t>1</w:t>
            </w:r>
          </w:p>
        </w:tc>
        <w:tc>
          <w:tcPr>
            <w:tcW w:w="1533" w:type="dxa"/>
            <w:shd w:val="clear" w:color="auto" w:fill="auto"/>
            <w:noWrap/>
            <w:vAlign w:val="center"/>
          </w:tcPr>
          <w:p w14:paraId="77F10A39" w14:textId="77777777" w:rsidR="002132E4" w:rsidRPr="00CC7A3A" w:rsidRDefault="002132E4" w:rsidP="000E4CB5">
            <w:pPr>
              <w:pStyle w:val="biaoge"/>
              <w:spacing w:line="480" w:lineRule="auto"/>
              <w:jc w:val="center"/>
              <w:rPr>
                <w:rFonts w:cs="Times New Roman"/>
                <w:b/>
                <w:sz w:val="21"/>
                <w:szCs w:val="21"/>
              </w:rPr>
            </w:pPr>
            <w:r w:rsidRPr="00CC7A3A">
              <w:rPr>
                <w:rFonts w:cs="Times New Roman"/>
                <w:b/>
                <w:sz w:val="21"/>
                <w:szCs w:val="21"/>
              </w:rPr>
              <w:t>Thalamus</w:t>
            </w:r>
          </w:p>
        </w:tc>
        <w:tc>
          <w:tcPr>
            <w:tcW w:w="1372" w:type="dxa"/>
            <w:shd w:val="clear" w:color="auto" w:fill="auto"/>
            <w:noWrap/>
            <w:vAlign w:val="center"/>
          </w:tcPr>
          <w:p w14:paraId="752226EA" w14:textId="77777777" w:rsidR="002132E4" w:rsidRPr="00CC7A3A" w:rsidRDefault="002132E4" w:rsidP="000E4CB5">
            <w:pPr>
              <w:pStyle w:val="biaoge"/>
              <w:spacing w:line="480" w:lineRule="auto"/>
              <w:jc w:val="center"/>
              <w:rPr>
                <w:rFonts w:cs="Times New Roman"/>
                <w:b/>
                <w:sz w:val="21"/>
                <w:szCs w:val="21"/>
              </w:rPr>
            </w:pPr>
            <w:r w:rsidRPr="00CC7A3A">
              <w:rPr>
                <w:rFonts w:cs="Times New Roman"/>
                <w:b/>
                <w:sz w:val="21"/>
                <w:szCs w:val="21"/>
              </w:rPr>
              <w:t>0.77</w:t>
            </w:r>
          </w:p>
        </w:tc>
        <w:tc>
          <w:tcPr>
            <w:tcW w:w="858" w:type="dxa"/>
            <w:tcBorders>
              <w:right w:val="double" w:sz="4" w:space="0" w:color="auto"/>
            </w:tcBorders>
            <w:shd w:val="clear" w:color="auto" w:fill="auto"/>
            <w:noWrap/>
            <w:vAlign w:val="center"/>
          </w:tcPr>
          <w:p w14:paraId="3A3BC2BD"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356</w:t>
            </w:r>
          </w:p>
        </w:tc>
        <w:tc>
          <w:tcPr>
            <w:tcW w:w="928" w:type="dxa"/>
            <w:tcBorders>
              <w:left w:val="double" w:sz="4" w:space="0" w:color="auto"/>
            </w:tcBorders>
            <w:vAlign w:val="center"/>
          </w:tcPr>
          <w:p w14:paraId="21AA9D83" w14:textId="77777777" w:rsidR="002132E4" w:rsidRPr="00CC7A3A" w:rsidRDefault="002132E4" w:rsidP="000E4CB5">
            <w:pPr>
              <w:pStyle w:val="biaoge"/>
              <w:spacing w:line="480" w:lineRule="auto"/>
              <w:jc w:val="center"/>
              <w:rPr>
                <w:rFonts w:cs="Times New Roman"/>
                <w:b/>
                <w:sz w:val="21"/>
                <w:szCs w:val="21"/>
              </w:rPr>
            </w:pPr>
            <w:r w:rsidRPr="00CC7A3A">
              <w:rPr>
                <w:rFonts w:cs="Times New Roman"/>
                <w:b/>
                <w:sz w:val="21"/>
                <w:szCs w:val="21"/>
              </w:rPr>
              <w:t>1</w:t>
            </w:r>
          </w:p>
        </w:tc>
        <w:tc>
          <w:tcPr>
            <w:tcW w:w="1383" w:type="dxa"/>
            <w:vAlign w:val="center"/>
          </w:tcPr>
          <w:p w14:paraId="29695DB1" w14:textId="77777777" w:rsidR="002132E4" w:rsidRPr="00CC7A3A" w:rsidRDefault="002132E4" w:rsidP="000E4CB5">
            <w:pPr>
              <w:pStyle w:val="biaoge"/>
              <w:spacing w:line="480" w:lineRule="auto"/>
              <w:jc w:val="center"/>
              <w:rPr>
                <w:rFonts w:cs="Times New Roman"/>
                <w:b/>
                <w:sz w:val="21"/>
                <w:szCs w:val="21"/>
              </w:rPr>
            </w:pPr>
            <w:r w:rsidRPr="00CC7A3A">
              <w:rPr>
                <w:rFonts w:cs="Times New Roman"/>
                <w:b/>
                <w:sz w:val="21"/>
                <w:szCs w:val="21"/>
              </w:rPr>
              <w:t>Thalamus</w:t>
            </w:r>
          </w:p>
        </w:tc>
        <w:tc>
          <w:tcPr>
            <w:tcW w:w="1045" w:type="dxa"/>
            <w:vAlign w:val="center"/>
          </w:tcPr>
          <w:p w14:paraId="4A3C247E" w14:textId="77777777" w:rsidR="002132E4" w:rsidRPr="00CC7A3A" w:rsidRDefault="002132E4" w:rsidP="000E4CB5">
            <w:pPr>
              <w:pStyle w:val="biaoge"/>
              <w:spacing w:line="480" w:lineRule="auto"/>
              <w:jc w:val="center"/>
              <w:rPr>
                <w:rFonts w:cs="Times New Roman"/>
                <w:b/>
                <w:sz w:val="21"/>
                <w:szCs w:val="21"/>
              </w:rPr>
            </w:pPr>
            <w:r w:rsidRPr="00CC7A3A">
              <w:rPr>
                <w:rFonts w:cs="Times New Roman"/>
                <w:b/>
                <w:sz w:val="21"/>
                <w:szCs w:val="21"/>
              </w:rPr>
              <w:t>-8.02</w:t>
            </w:r>
          </w:p>
        </w:tc>
        <w:tc>
          <w:tcPr>
            <w:tcW w:w="858" w:type="dxa"/>
            <w:vAlign w:val="center"/>
          </w:tcPr>
          <w:p w14:paraId="0050E3C6"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296</w:t>
            </w:r>
          </w:p>
        </w:tc>
      </w:tr>
      <w:tr w:rsidR="00CC7A3A" w:rsidRPr="00CC7A3A" w14:paraId="2FC8B11F" w14:textId="77777777" w:rsidTr="00244C09">
        <w:trPr>
          <w:trHeight w:val="270"/>
        </w:trPr>
        <w:tc>
          <w:tcPr>
            <w:tcW w:w="928" w:type="dxa"/>
            <w:vAlign w:val="center"/>
          </w:tcPr>
          <w:p w14:paraId="15AEBCBC"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2</w:t>
            </w:r>
          </w:p>
        </w:tc>
        <w:tc>
          <w:tcPr>
            <w:tcW w:w="1533" w:type="dxa"/>
            <w:shd w:val="clear" w:color="auto" w:fill="auto"/>
            <w:noWrap/>
            <w:vAlign w:val="center"/>
            <w:hideMark/>
          </w:tcPr>
          <w:p w14:paraId="6B8B4698"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Basal ganglia</w:t>
            </w:r>
          </w:p>
        </w:tc>
        <w:tc>
          <w:tcPr>
            <w:tcW w:w="1372" w:type="dxa"/>
            <w:shd w:val="clear" w:color="auto" w:fill="auto"/>
            <w:noWrap/>
            <w:vAlign w:val="center"/>
            <w:hideMark/>
          </w:tcPr>
          <w:p w14:paraId="59202E4D"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0.69</w:t>
            </w:r>
          </w:p>
        </w:tc>
        <w:tc>
          <w:tcPr>
            <w:tcW w:w="858" w:type="dxa"/>
            <w:tcBorders>
              <w:right w:val="double" w:sz="4" w:space="0" w:color="auto"/>
            </w:tcBorders>
            <w:shd w:val="clear" w:color="auto" w:fill="auto"/>
            <w:noWrap/>
            <w:vAlign w:val="center"/>
            <w:hideMark/>
          </w:tcPr>
          <w:p w14:paraId="429D2E31"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274</w:t>
            </w:r>
          </w:p>
        </w:tc>
        <w:tc>
          <w:tcPr>
            <w:tcW w:w="928" w:type="dxa"/>
            <w:tcBorders>
              <w:left w:val="double" w:sz="4" w:space="0" w:color="auto"/>
            </w:tcBorders>
            <w:vAlign w:val="center"/>
          </w:tcPr>
          <w:p w14:paraId="2301EF0F"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2</w:t>
            </w:r>
          </w:p>
        </w:tc>
        <w:tc>
          <w:tcPr>
            <w:tcW w:w="1383" w:type="dxa"/>
            <w:vAlign w:val="center"/>
          </w:tcPr>
          <w:p w14:paraId="1C3CE373"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Superior temporal gyrus</w:t>
            </w:r>
          </w:p>
        </w:tc>
        <w:tc>
          <w:tcPr>
            <w:tcW w:w="1045" w:type="dxa"/>
            <w:vAlign w:val="center"/>
          </w:tcPr>
          <w:p w14:paraId="66EE73D0"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-7.9</w:t>
            </w:r>
            <w:r w:rsidR="00564DB4" w:rsidRPr="00CC7A3A">
              <w:rPr>
                <w:rFonts w:cs="Times New Roman"/>
                <w:sz w:val="21"/>
                <w:szCs w:val="21"/>
              </w:rPr>
              <w:t>0</w:t>
            </w:r>
          </w:p>
        </w:tc>
        <w:tc>
          <w:tcPr>
            <w:tcW w:w="858" w:type="dxa"/>
            <w:vAlign w:val="center"/>
          </w:tcPr>
          <w:p w14:paraId="64DDE5E0"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1196</w:t>
            </w:r>
          </w:p>
        </w:tc>
      </w:tr>
      <w:tr w:rsidR="00CC7A3A" w:rsidRPr="00CC7A3A" w14:paraId="3CCD7E90" w14:textId="77777777" w:rsidTr="00244C09">
        <w:trPr>
          <w:trHeight w:val="270"/>
        </w:trPr>
        <w:tc>
          <w:tcPr>
            <w:tcW w:w="928" w:type="dxa"/>
            <w:vAlign w:val="center"/>
          </w:tcPr>
          <w:p w14:paraId="413FB792"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3</w:t>
            </w:r>
          </w:p>
        </w:tc>
        <w:tc>
          <w:tcPr>
            <w:tcW w:w="1533" w:type="dxa"/>
            <w:shd w:val="clear" w:color="auto" w:fill="auto"/>
            <w:noWrap/>
            <w:vAlign w:val="center"/>
            <w:hideMark/>
          </w:tcPr>
          <w:p w14:paraId="4472368D"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Insula</w:t>
            </w:r>
          </w:p>
        </w:tc>
        <w:tc>
          <w:tcPr>
            <w:tcW w:w="1372" w:type="dxa"/>
            <w:shd w:val="clear" w:color="auto" w:fill="auto"/>
            <w:noWrap/>
            <w:vAlign w:val="center"/>
            <w:hideMark/>
          </w:tcPr>
          <w:p w14:paraId="6CA3A93E"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0.67</w:t>
            </w:r>
          </w:p>
        </w:tc>
        <w:tc>
          <w:tcPr>
            <w:tcW w:w="858" w:type="dxa"/>
            <w:tcBorders>
              <w:right w:val="double" w:sz="4" w:space="0" w:color="auto"/>
            </w:tcBorders>
            <w:shd w:val="clear" w:color="auto" w:fill="auto"/>
            <w:noWrap/>
            <w:vAlign w:val="center"/>
            <w:hideMark/>
          </w:tcPr>
          <w:p w14:paraId="5DA0B08C"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543</w:t>
            </w:r>
          </w:p>
        </w:tc>
        <w:tc>
          <w:tcPr>
            <w:tcW w:w="928" w:type="dxa"/>
            <w:tcBorders>
              <w:left w:val="double" w:sz="4" w:space="0" w:color="auto"/>
            </w:tcBorders>
            <w:vAlign w:val="center"/>
          </w:tcPr>
          <w:p w14:paraId="78A1E2F7"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3</w:t>
            </w:r>
          </w:p>
        </w:tc>
        <w:tc>
          <w:tcPr>
            <w:tcW w:w="1383" w:type="dxa"/>
            <w:vAlign w:val="center"/>
          </w:tcPr>
          <w:p w14:paraId="758D2473"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Insula</w:t>
            </w:r>
          </w:p>
        </w:tc>
        <w:tc>
          <w:tcPr>
            <w:tcW w:w="1045" w:type="dxa"/>
            <w:vAlign w:val="center"/>
          </w:tcPr>
          <w:p w14:paraId="42BC4065"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-7.</w:t>
            </w:r>
            <w:r w:rsidR="00404F07" w:rsidRPr="00CC7A3A">
              <w:rPr>
                <w:rFonts w:cs="Times New Roman"/>
                <w:sz w:val="21"/>
                <w:szCs w:val="21"/>
              </w:rPr>
              <w:t>2</w:t>
            </w:r>
            <w:r w:rsidR="00564DB4" w:rsidRPr="00CC7A3A">
              <w:rPr>
                <w:rFonts w:cs="Times New Roman"/>
                <w:sz w:val="21"/>
                <w:szCs w:val="21"/>
              </w:rPr>
              <w:t>0</w:t>
            </w:r>
          </w:p>
        </w:tc>
        <w:tc>
          <w:tcPr>
            <w:tcW w:w="858" w:type="dxa"/>
            <w:vAlign w:val="center"/>
          </w:tcPr>
          <w:p w14:paraId="4AFF3CD4"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568</w:t>
            </w:r>
          </w:p>
        </w:tc>
      </w:tr>
      <w:tr w:rsidR="00CC7A3A" w:rsidRPr="00CC7A3A" w14:paraId="2B587A84" w14:textId="77777777" w:rsidTr="00244C09">
        <w:trPr>
          <w:trHeight w:val="270"/>
        </w:trPr>
        <w:tc>
          <w:tcPr>
            <w:tcW w:w="928" w:type="dxa"/>
            <w:vAlign w:val="center"/>
          </w:tcPr>
          <w:p w14:paraId="327D2338"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4</w:t>
            </w:r>
          </w:p>
        </w:tc>
        <w:tc>
          <w:tcPr>
            <w:tcW w:w="1533" w:type="dxa"/>
            <w:shd w:val="clear" w:color="auto" w:fill="auto"/>
            <w:noWrap/>
            <w:vAlign w:val="center"/>
          </w:tcPr>
          <w:p w14:paraId="05BCEB12"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Precentral gyrus</w:t>
            </w:r>
          </w:p>
        </w:tc>
        <w:tc>
          <w:tcPr>
            <w:tcW w:w="1372" w:type="dxa"/>
            <w:shd w:val="clear" w:color="auto" w:fill="auto"/>
            <w:noWrap/>
            <w:vAlign w:val="center"/>
          </w:tcPr>
          <w:p w14:paraId="3B92CF35"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0.66</w:t>
            </w:r>
          </w:p>
        </w:tc>
        <w:tc>
          <w:tcPr>
            <w:tcW w:w="858" w:type="dxa"/>
            <w:tcBorders>
              <w:right w:val="double" w:sz="4" w:space="0" w:color="auto"/>
            </w:tcBorders>
            <w:shd w:val="clear" w:color="auto" w:fill="auto"/>
            <w:noWrap/>
            <w:vAlign w:val="center"/>
          </w:tcPr>
          <w:p w14:paraId="0A23EA8A"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156</w:t>
            </w:r>
          </w:p>
        </w:tc>
        <w:tc>
          <w:tcPr>
            <w:tcW w:w="928" w:type="dxa"/>
            <w:tcBorders>
              <w:left w:val="double" w:sz="4" w:space="0" w:color="auto"/>
            </w:tcBorders>
            <w:vAlign w:val="center"/>
          </w:tcPr>
          <w:p w14:paraId="1EE97226"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4</w:t>
            </w:r>
          </w:p>
        </w:tc>
        <w:tc>
          <w:tcPr>
            <w:tcW w:w="1383" w:type="dxa"/>
            <w:vAlign w:val="center"/>
          </w:tcPr>
          <w:p w14:paraId="7CCCD040"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Middle temporal gyrus</w:t>
            </w:r>
          </w:p>
        </w:tc>
        <w:tc>
          <w:tcPr>
            <w:tcW w:w="1045" w:type="dxa"/>
            <w:vAlign w:val="center"/>
          </w:tcPr>
          <w:p w14:paraId="585E2D25"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-7.04</w:t>
            </w:r>
          </w:p>
        </w:tc>
        <w:tc>
          <w:tcPr>
            <w:tcW w:w="858" w:type="dxa"/>
            <w:vAlign w:val="center"/>
          </w:tcPr>
          <w:p w14:paraId="2FF6D50F"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440</w:t>
            </w:r>
          </w:p>
        </w:tc>
      </w:tr>
      <w:tr w:rsidR="00CC7A3A" w:rsidRPr="00CC7A3A" w14:paraId="3F2F603C" w14:textId="77777777" w:rsidTr="00244C09">
        <w:trPr>
          <w:trHeight w:val="270"/>
        </w:trPr>
        <w:tc>
          <w:tcPr>
            <w:tcW w:w="928" w:type="dxa"/>
            <w:vAlign w:val="center"/>
          </w:tcPr>
          <w:p w14:paraId="7C60DA2A"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5</w:t>
            </w:r>
          </w:p>
        </w:tc>
        <w:tc>
          <w:tcPr>
            <w:tcW w:w="1533" w:type="dxa"/>
            <w:shd w:val="clear" w:color="auto" w:fill="auto"/>
            <w:noWrap/>
            <w:vAlign w:val="center"/>
          </w:tcPr>
          <w:p w14:paraId="2A9E70A6"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Inferior parietal lobule</w:t>
            </w:r>
          </w:p>
        </w:tc>
        <w:tc>
          <w:tcPr>
            <w:tcW w:w="1372" w:type="dxa"/>
            <w:shd w:val="clear" w:color="auto" w:fill="auto"/>
            <w:noWrap/>
            <w:vAlign w:val="center"/>
          </w:tcPr>
          <w:p w14:paraId="1B545FA8"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0.65</w:t>
            </w:r>
          </w:p>
        </w:tc>
        <w:tc>
          <w:tcPr>
            <w:tcW w:w="858" w:type="dxa"/>
            <w:tcBorders>
              <w:right w:val="double" w:sz="4" w:space="0" w:color="auto"/>
            </w:tcBorders>
            <w:shd w:val="clear" w:color="auto" w:fill="auto"/>
            <w:noWrap/>
            <w:vAlign w:val="center"/>
          </w:tcPr>
          <w:p w14:paraId="0EE67139"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167</w:t>
            </w:r>
          </w:p>
        </w:tc>
        <w:tc>
          <w:tcPr>
            <w:tcW w:w="928" w:type="dxa"/>
            <w:tcBorders>
              <w:left w:val="double" w:sz="4" w:space="0" w:color="auto"/>
            </w:tcBorders>
            <w:vAlign w:val="center"/>
          </w:tcPr>
          <w:p w14:paraId="39924C3C"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5</w:t>
            </w:r>
          </w:p>
        </w:tc>
        <w:tc>
          <w:tcPr>
            <w:tcW w:w="1383" w:type="dxa"/>
            <w:vAlign w:val="center"/>
          </w:tcPr>
          <w:p w14:paraId="3C8359F0"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Orbital gyrus</w:t>
            </w:r>
          </w:p>
        </w:tc>
        <w:tc>
          <w:tcPr>
            <w:tcW w:w="1045" w:type="dxa"/>
            <w:vAlign w:val="center"/>
          </w:tcPr>
          <w:p w14:paraId="161E1240"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-6.93</w:t>
            </w:r>
          </w:p>
        </w:tc>
        <w:tc>
          <w:tcPr>
            <w:tcW w:w="858" w:type="dxa"/>
            <w:vAlign w:val="center"/>
          </w:tcPr>
          <w:p w14:paraId="1AAECE5C"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1060</w:t>
            </w:r>
          </w:p>
        </w:tc>
      </w:tr>
      <w:tr w:rsidR="00CC7A3A" w:rsidRPr="00CC7A3A" w14:paraId="094962FA" w14:textId="77777777" w:rsidTr="00244C09">
        <w:trPr>
          <w:trHeight w:val="270"/>
        </w:trPr>
        <w:tc>
          <w:tcPr>
            <w:tcW w:w="928" w:type="dxa"/>
            <w:vAlign w:val="center"/>
          </w:tcPr>
          <w:p w14:paraId="178BBC36"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6</w:t>
            </w:r>
          </w:p>
        </w:tc>
        <w:tc>
          <w:tcPr>
            <w:tcW w:w="1533" w:type="dxa"/>
            <w:shd w:val="clear" w:color="auto" w:fill="auto"/>
            <w:noWrap/>
            <w:vAlign w:val="center"/>
          </w:tcPr>
          <w:p w14:paraId="66C011FF"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Middle frontal gyrus</w:t>
            </w:r>
          </w:p>
        </w:tc>
        <w:tc>
          <w:tcPr>
            <w:tcW w:w="1372" w:type="dxa"/>
            <w:shd w:val="clear" w:color="auto" w:fill="auto"/>
            <w:noWrap/>
            <w:vAlign w:val="center"/>
          </w:tcPr>
          <w:p w14:paraId="717F4E2F"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0.63</w:t>
            </w:r>
          </w:p>
        </w:tc>
        <w:tc>
          <w:tcPr>
            <w:tcW w:w="858" w:type="dxa"/>
            <w:tcBorders>
              <w:right w:val="double" w:sz="4" w:space="0" w:color="auto"/>
            </w:tcBorders>
            <w:shd w:val="clear" w:color="auto" w:fill="auto"/>
            <w:noWrap/>
            <w:vAlign w:val="center"/>
          </w:tcPr>
          <w:p w14:paraId="3BE74627"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220</w:t>
            </w:r>
          </w:p>
        </w:tc>
        <w:tc>
          <w:tcPr>
            <w:tcW w:w="928" w:type="dxa"/>
            <w:tcBorders>
              <w:left w:val="double" w:sz="4" w:space="0" w:color="auto"/>
            </w:tcBorders>
            <w:vAlign w:val="center"/>
          </w:tcPr>
          <w:p w14:paraId="327B215B"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6</w:t>
            </w:r>
          </w:p>
        </w:tc>
        <w:tc>
          <w:tcPr>
            <w:tcW w:w="1383" w:type="dxa"/>
            <w:vAlign w:val="center"/>
          </w:tcPr>
          <w:p w14:paraId="38BB7C12"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Precentral gyrus</w:t>
            </w:r>
          </w:p>
        </w:tc>
        <w:tc>
          <w:tcPr>
            <w:tcW w:w="1045" w:type="dxa"/>
            <w:vAlign w:val="center"/>
          </w:tcPr>
          <w:p w14:paraId="0B939A7B"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-6.91</w:t>
            </w:r>
          </w:p>
        </w:tc>
        <w:tc>
          <w:tcPr>
            <w:tcW w:w="858" w:type="dxa"/>
            <w:vAlign w:val="center"/>
          </w:tcPr>
          <w:p w14:paraId="389A0F4A"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557</w:t>
            </w:r>
          </w:p>
        </w:tc>
      </w:tr>
      <w:tr w:rsidR="00CC7A3A" w:rsidRPr="00CC7A3A" w14:paraId="2846E141" w14:textId="77777777" w:rsidTr="00244C09">
        <w:trPr>
          <w:trHeight w:val="270"/>
        </w:trPr>
        <w:tc>
          <w:tcPr>
            <w:tcW w:w="928" w:type="dxa"/>
            <w:vAlign w:val="center"/>
          </w:tcPr>
          <w:p w14:paraId="5F66C32C"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7</w:t>
            </w:r>
          </w:p>
        </w:tc>
        <w:tc>
          <w:tcPr>
            <w:tcW w:w="1533" w:type="dxa"/>
            <w:shd w:val="clear" w:color="auto" w:fill="auto"/>
            <w:noWrap/>
            <w:vAlign w:val="center"/>
          </w:tcPr>
          <w:p w14:paraId="045A4B3A"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Orbital gyrus</w:t>
            </w:r>
          </w:p>
        </w:tc>
        <w:tc>
          <w:tcPr>
            <w:tcW w:w="1372" w:type="dxa"/>
            <w:shd w:val="clear" w:color="auto" w:fill="auto"/>
            <w:noWrap/>
            <w:vAlign w:val="center"/>
          </w:tcPr>
          <w:p w14:paraId="17049430"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0.62</w:t>
            </w:r>
          </w:p>
        </w:tc>
        <w:tc>
          <w:tcPr>
            <w:tcW w:w="858" w:type="dxa"/>
            <w:tcBorders>
              <w:right w:val="double" w:sz="4" w:space="0" w:color="auto"/>
            </w:tcBorders>
            <w:shd w:val="clear" w:color="auto" w:fill="auto"/>
            <w:noWrap/>
            <w:vAlign w:val="center"/>
          </w:tcPr>
          <w:p w14:paraId="25B5BE0C"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728</w:t>
            </w:r>
          </w:p>
        </w:tc>
        <w:tc>
          <w:tcPr>
            <w:tcW w:w="928" w:type="dxa"/>
            <w:tcBorders>
              <w:left w:val="double" w:sz="4" w:space="0" w:color="auto"/>
            </w:tcBorders>
            <w:vAlign w:val="center"/>
          </w:tcPr>
          <w:p w14:paraId="48488636"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7</w:t>
            </w:r>
          </w:p>
        </w:tc>
        <w:tc>
          <w:tcPr>
            <w:tcW w:w="1383" w:type="dxa"/>
            <w:vAlign w:val="center"/>
          </w:tcPr>
          <w:p w14:paraId="215193C5"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Inferior frontal gyrus</w:t>
            </w:r>
          </w:p>
        </w:tc>
        <w:tc>
          <w:tcPr>
            <w:tcW w:w="1045" w:type="dxa"/>
            <w:vAlign w:val="center"/>
          </w:tcPr>
          <w:p w14:paraId="519EB15A"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-6.88</w:t>
            </w:r>
          </w:p>
        </w:tc>
        <w:tc>
          <w:tcPr>
            <w:tcW w:w="858" w:type="dxa"/>
            <w:vAlign w:val="center"/>
          </w:tcPr>
          <w:p w14:paraId="500699CB"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717</w:t>
            </w:r>
          </w:p>
        </w:tc>
      </w:tr>
      <w:tr w:rsidR="00CC7A3A" w:rsidRPr="00CC7A3A" w14:paraId="239AFEBB" w14:textId="77777777" w:rsidTr="00244C09">
        <w:trPr>
          <w:trHeight w:val="270"/>
        </w:trPr>
        <w:tc>
          <w:tcPr>
            <w:tcW w:w="928" w:type="dxa"/>
            <w:vAlign w:val="center"/>
          </w:tcPr>
          <w:p w14:paraId="423C52A7"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lastRenderedPageBreak/>
              <w:t>8</w:t>
            </w:r>
          </w:p>
        </w:tc>
        <w:tc>
          <w:tcPr>
            <w:tcW w:w="1533" w:type="dxa"/>
            <w:shd w:val="clear" w:color="auto" w:fill="auto"/>
            <w:noWrap/>
            <w:vAlign w:val="center"/>
          </w:tcPr>
          <w:p w14:paraId="1F3BBAEB"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Inferior frontal gyrus</w:t>
            </w:r>
          </w:p>
        </w:tc>
        <w:tc>
          <w:tcPr>
            <w:tcW w:w="1372" w:type="dxa"/>
            <w:shd w:val="clear" w:color="auto" w:fill="auto"/>
            <w:noWrap/>
            <w:vAlign w:val="center"/>
          </w:tcPr>
          <w:p w14:paraId="517E9293"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0.62</w:t>
            </w:r>
          </w:p>
        </w:tc>
        <w:tc>
          <w:tcPr>
            <w:tcW w:w="858" w:type="dxa"/>
            <w:tcBorders>
              <w:right w:val="double" w:sz="4" w:space="0" w:color="auto"/>
            </w:tcBorders>
            <w:shd w:val="clear" w:color="auto" w:fill="auto"/>
            <w:noWrap/>
            <w:vAlign w:val="center"/>
          </w:tcPr>
          <w:p w14:paraId="7FC9FCFF"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244</w:t>
            </w:r>
          </w:p>
        </w:tc>
        <w:tc>
          <w:tcPr>
            <w:tcW w:w="928" w:type="dxa"/>
            <w:tcBorders>
              <w:left w:val="double" w:sz="4" w:space="0" w:color="auto"/>
            </w:tcBorders>
            <w:vAlign w:val="center"/>
          </w:tcPr>
          <w:p w14:paraId="02FBBC8D"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8</w:t>
            </w:r>
          </w:p>
        </w:tc>
        <w:tc>
          <w:tcPr>
            <w:tcW w:w="1383" w:type="dxa"/>
            <w:vAlign w:val="center"/>
          </w:tcPr>
          <w:p w14:paraId="0E7D0EB8"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Hippocampus</w:t>
            </w:r>
          </w:p>
        </w:tc>
        <w:tc>
          <w:tcPr>
            <w:tcW w:w="1045" w:type="dxa"/>
            <w:vAlign w:val="center"/>
          </w:tcPr>
          <w:p w14:paraId="6EAA63BD"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-6.61</w:t>
            </w:r>
          </w:p>
        </w:tc>
        <w:tc>
          <w:tcPr>
            <w:tcW w:w="858" w:type="dxa"/>
            <w:vAlign w:val="center"/>
          </w:tcPr>
          <w:p w14:paraId="19C131AA"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169</w:t>
            </w:r>
          </w:p>
        </w:tc>
      </w:tr>
      <w:tr w:rsidR="00CC7A3A" w:rsidRPr="00CC7A3A" w14:paraId="29A3BBA6" w14:textId="77777777" w:rsidTr="00244C09">
        <w:trPr>
          <w:trHeight w:val="270"/>
        </w:trPr>
        <w:tc>
          <w:tcPr>
            <w:tcW w:w="928" w:type="dxa"/>
            <w:vAlign w:val="center"/>
          </w:tcPr>
          <w:p w14:paraId="0C2B19B6"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9</w:t>
            </w:r>
          </w:p>
        </w:tc>
        <w:tc>
          <w:tcPr>
            <w:tcW w:w="1533" w:type="dxa"/>
            <w:shd w:val="clear" w:color="auto" w:fill="auto"/>
            <w:noWrap/>
            <w:vAlign w:val="center"/>
          </w:tcPr>
          <w:p w14:paraId="6C86236C"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Superior frontal gyrus</w:t>
            </w:r>
          </w:p>
        </w:tc>
        <w:tc>
          <w:tcPr>
            <w:tcW w:w="1372" w:type="dxa"/>
            <w:shd w:val="clear" w:color="auto" w:fill="auto"/>
            <w:noWrap/>
            <w:vAlign w:val="center"/>
          </w:tcPr>
          <w:p w14:paraId="7109CAEF"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0.62</w:t>
            </w:r>
          </w:p>
        </w:tc>
        <w:tc>
          <w:tcPr>
            <w:tcW w:w="858" w:type="dxa"/>
            <w:tcBorders>
              <w:right w:val="double" w:sz="4" w:space="0" w:color="auto"/>
            </w:tcBorders>
            <w:shd w:val="clear" w:color="auto" w:fill="auto"/>
            <w:noWrap/>
            <w:vAlign w:val="center"/>
          </w:tcPr>
          <w:p w14:paraId="1FBB37D3"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255</w:t>
            </w:r>
          </w:p>
        </w:tc>
        <w:tc>
          <w:tcPr>
            <w:tcW w:w="928" w:type="dxa"/>
            <w:tcBorders>
              <w:left w:val="double" w:sz="4" w:space="0" w:color="auto"/>
            </w:tcBorders>
            <w:vAlign w:val="center"/>
          </w:tcPr>
          <w:p w14:paraId="6C595D03"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9</w:t>
            </w:r>
          </w:p>
        </w:tc>
        <w:tc>
          <w:tcPr>
            <w:tcW w:w="1383" w:type="dxa"/>
            <w:vAlign w:val="center"/>
          </w:tcPr>
          <w:p w14:paraId="3B52213E"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Inferior parietal lobule</w:t>
            </w:r>
          </w:p>
        </w:tc>
        <w:tc>
          <w:tcPr>
            <w:tcW w:w="1045" w:type="dxa"/>
            <w:vAlign w:val="center"/>
          </w:tcPr>
          <w:p w14:paraId="58D229C1"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-6.54</w:t>
            </w:r>
          </w:p>
        </w:tc>
        <w:tc>
          <w:tcPr>
            <w:tcW w:w="858" w:type="dxa"/>
            <w:vAlign w:val="center"/>
          </w:tcPr>
          <w:p w14:paraId="1198AFFA"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417</w:t>
            </w:r>
          </w:p>
        </w:tc>
      </w:tr>
      <w:tr w:rsidR="00CC7A3A" w:rsidRPr="00CC7A3A" w14:paraId="2DD75054" w14:textId="77777777" w:rsidTr="00244C09">
        <w:trPr>
          <w:trHeight w:val="270"/>
        </w:trPr>
        <w:tc>
          <w:tcPr>
            <w:tcW w:w="928" w:type="dxa"/>
            <w:vAlign w:val="center"/>
          </w:tcPr>
          <w:p w14:paraId="0962A121"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10</w:t>
            </w:r>
          </w:p>
        </w:tc>
        <w:tc>
          <w:tcPr>
            <w:tcW w:w="1533" w:type="dxa"/>
            <w:shd w:val="clear" w:color="auto" w:fill="auto"/>
            <w:noWrap/>
            <w:vAlign w:val="center"/>
          </w:tcPr>
          <w:p w14:paraId="27CC2FF4"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Superior temporal gyrus</w:t>
            </w:r>
          </w:p>
        </w:tc>
        <w:tc>
          <w:tcPr>
            <w:tcW w:w="1372" w:type="dxa"/>
            <w:shd w:val="clear" w:color="auto" w:fill="auto"/>
            <w:noWrap/>
            <w:vAlign w:val="center"/>
          </w:tcPr>
          <w:p w14:paraId="5F58699F"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0.61</w:t>
            </w:r>
          </w:p>
        </w:tc>
        <w:tc>
          <w:tcPr>
            <w:tcW w:w="858" w:type="dxa"/>
            <w:tcBorders>
              <w:right w:val="double" w:sz="4" w:space="0" w:color="auto"/>
            </w:tcBorders>
            <w:shd w:val="clear" w:color="auto" w:fill="auto"/>
            <w:noWrap/>
            <w:vAlign w:val="center"/>
          </w:tcPr>
          <w:p w14:paraId="5DD8EBA0"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493</w:t>
            </w:r>
          </w:p>
        </w:tc>
        <w:tc>
          <w:tcPr>
            <w:tcW w:w="928" w:type="dxa"/>
            <w:tcBorders>
              <w:left w:val="double" w:sz="4" w:space="0" w:color="auto"/>
            </w:tcBorders>
            <w:vAlign w:val="center"/>
          </w:tcPr>
          <w:p w14:paraId="65D4446C"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10</w:t>
            </w:r>
          </w:p>
        </w:tc>
        <w:tc>
          <w:tcPr>
            <w:tcW w:w="1383" w:type="dxa"/>
            <w:vAlign w:val="center"/>
          </w:tcPr>
          <w:p w14:paraId="1B51C146"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Postcentral gyrus</w:t>
            </w:r>
          </w:p>
        </w:tc>
        <w:tc>
          <w:tcPr>
            <w:tcW w:w="1045" w:type="dxa"/>
            <w:vAlign w:val="center"/>
          </w:tcPr>
          <w:p w14:paraId="2A704C55"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-6.52</w:t>
            </w:r>
          </w:p>
        </w:tc>
        <w:tc>
          <w:tcPr>
            <w:tcW w:w="858" w:type="dxa"/>
            <w:vAlign w:val="center"/>
          </w:tcPr>
          <w:p w14:paraId="312D31AC"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385</w:t>
            </w:r>
          </w:p>
        </w:tc>
      </w:tr>
      <w:tr w:rsidR="00CC7A3A" w:rsidRPr="00CC7A3A" w14:paraId="4C4FB600" w14:textId="77777777" w:rsidTr="00244C09">
        <w:trPr>
          <w:trHeight w:val="270"/>
        </w:trPr>
        <w:tc>
          <w:tcPr>
            <w:tcW w:w="928" w:type="dxa"/>
            <w:vAlign w:val="center"/>
          </w:tcPr>
          <w:p w14:paraId="38316CE0"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11</w:t>
            </w:r>
          </w:p>
        </w:tc>
        <w:tc>
          <w:tcPr>
            <w:tcW w:w="1533" w:type="dxa"/>
            <w:shd w:val="clear" w:color="auto" w:fill="auto"/>
            <w:noWrap/>
            <w:vAlign w:val="center"/>
          </w:tcPr>
          <w:p w14:paraId="5B2A965B"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Cingulate gyrus</w:t>
            </w:r>
          </w:p>
        </w:tc>
        <w:tc>
          <w:tcPr>
            <w:tcW w:w="1372" w:type="dxa"/>
            <w:shd w:val="clear" w:color="auto" w:fill="auto"/>
            <w:noWrap/>
            <w:vAlign w:val="center"/>
          </w:tcPr>
          <w:p w14:paraId="0BD6F7C1"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0.60</w:t>
            </w:r>
          </w:p>
        </w:tc>
        <w:tc>
          <w:tcPr>
            <w:tcW w:w="858" w:type="dxa"/>
            <w:tcBorders>
              <w:right w:val="double" w:sz="4" w:space="0" w:color="auto"/>
            </w:tcBorders>
            <w:shd w:val="clear" w:color="auto" w:fill="auto"/>
            <w:noWrap/>
            <w:vAlign w:val="center"/>
          </w:tcPr>
          <w:p w14:paraId="50EB60A8"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603</w:t>
            </w:r>
          </w:p>
        </w:tc>
        <w:tc>
          <w:tcPr>
            <w:tcW w:w="928" w:type="dxa"/>
            <w:tcBorders>
              <w:left w:val="double" w:sz="4" w:space="0" w:color="auto"/>
            </w:tcBorders>
            <w:vAlign w:val="center"/>
          </w:tcPr>
          <w:p w14:paraId="70E7FA0D"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11</w:t>
            </w:r>
          </w:p>
        </w:tc>
        <w:tc>
          <w:tcPr>
            <w:tcW w:w="1383" w:type="dxa"/>
            <w:vAlign w:val="center"/>
          </w:tcPr>
          <w:p w14:paraId="0E70A994"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Cingulate gyrus</w:t>
            </w:r>
          </w:p>
        </w:tc>
        <w:tc>
          <w:tcPr>
            <w:tcW w:w="1045" w:type="dxa"/>
            <w:vAlign w:val="center"/>
          </w:tcPr>
          <w:p w14:paraId="13265920"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-6.44</w:t>
            </w:r>
          </w:p>
        </w:tc>
        <w:tc>
          <w:tcPr>
            <w:tcW w:w="858" w:type="dxa"/>
            <w:vAlign w:val="center"/>
          </w:tcPr>
          <w:p w14:paraId="4135E99B"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773</w:t>
            </w:r>
          </w:p>
        </w:tc>
      </w:tr>
      <w:tr w:rsidR="00CC7A3A" w:rsidRPr="00CC7A3A" w14:paraId="32AD97C9" w14:textId="77777777" w:rsidTr="00244C09">
        <w:trPr>
          <w:trHeight w:val="270"/>
        </w:trPr>
        <w:tc>
          <w:tcPr>
            <w:tcW w:w="928" w:type="dxa"/>
            <w:vAlign w:val="center"/>
          </w:tcPr>
          <w:p w14:paraId="2905FDE9"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12</w:t>
            </w:r>
          </w:p>
        </w:tc>
        <w:tc>
          <w:tcPr>
            <w:tcW w:w="1533" w:type="dxa"/>
            <w:shd w:val="clear" w:color="auto" w:fill="auto"/>
            <w:noWrap/>
            <w:vAlign w:val="center"/>
          </w:tcPr>
          <w:p w14:paraId="65EA9A4D"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Fusiform gyrus</w:t>
            </w:r>
          </w:p>
        </w:tc>
        <w:tc>
          <w:tcPr>
            <w:tcW w:w="1372" w:type="dxa"/>
            <w:shd w:val="clear" w:color="auto" w:fill="auto"/>
            <w:noWrap/>
            <w:vAlign w:val="center"/>
          </w:tcPr>
          <w:p w14:paraId="742E60D3"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0.59</w:t>
            </w:r>
          </w:p>
        </w:tc>
        <w:tc>
          <w:tcPr>
            <w:tcW w:w="858" w:type="dxa"/>
            <w:tcBorders>
              <w:right w:val="double" w:sz="4" w:space="0" w:color="auto"/>
            </w:tcBorders>
            <w:shd w:val="clear" w:color="auto" w:fill="auto"/>
            <w:noWrap/>
            <w:vAlign w:val="center"/>
          </w:tcPr>
          <w:p w14:paraId="32456B39"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217</w:t>
            </w:r>
          </w:p>
        </w:tc>
        <w:tc>
          <w:tcPr>
            <w:tcW w:w="928" w:type="dxa"/>
            <w:tcBorders>
              <w:left w:val="double" w:sz="4" w:space="0" w:color="auto"/>
            </w:tcBorders>
            <w:vAlign w:val="center"/>
          </w:tcPr>
          <w:p w14:paraId="2C2F4B31"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12</w:t>
            </w:r>
          </w:p>
        </w:tc>
        <w:tc>
          <w:tcPr>
            <w:tcW w:w="1383" w:type="dxa"/>
            <w:vAlign w:val="center"/>
          </w:tcPr>
          <w:p w14:paraId="2D645657" w14:textId="77777777" w:rsidR="002132E4" w:rsidRPr="00CC7A3A" w:rsidRDefault="002132E4" w:rsidP="000E4CB5">
            <w:pPr>
              <w:pStyle w:val="biaoge"/>
              <w:spacing w:line="480" w:lineRule="auto"/>
              <w:jc w:val="center"/>
              <w:rPr>
                <w:rFonts w:eastAsiaTheme="minorEastAsia" w:cs="Times New Roman"/>
                <w:sz w:val="21"/>
                <w:szCs w:val="21"/>
              </w:rPr>
            </w:pPr>
            <w:r w:rsidRPr="00CC7A3A">
              <w:rPr>
                <w:rFonts w:cs="Times New Roman"/>
                <w:sz w:val="21"/>
                <w:szCs w:val="21"/>
              </w:rPr>
              <w:t>Middle frontal gyrus</w:t>
            </w:r>
          </w:p>
        </w:tc>
        <w:tc>
          <w:tcPr>
            <w:tcW w:w="1045" w:type="dxa"/>
            <w:vAlign w:val="center"/>
          </w:tcPr>
          <w:p w14:paraId="7D5122A4"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-6.21</w:t>
            </w:r>
          </w:p>
        </w:tc>
        <w:tc>
          <w:tcPr>
            <w:tcW w:w="858" w:type="dxa"/>
            <w:vAlign w:val="center"/>
          </w:tcPr>
          <w:p w14:paraId="2CAAE205"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708</w:t>
            </w:r>
          </w:p>
        </w:tc>
      </w:tr>
      <w:tr w:rsidR="00CC7A3A" w:rsidRPr="00CC7A3A" w14:paraId="526DACDB" w14:textId="77777777" w:rsidTr="00244C09">
        <w:trPr>
          <w:trHeight w:val="270"/>
        </w:trPr>
        <w:tc>
          <w:tcPr>
            <w:tcW w:w="928" w:type="dxa"/>
            <w:vAlign w:val="center"/>
          </w:tcPr>
          <w:p w14:paraId="48A4B5D0"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13</w:t>
            </w:r>
          </w:p>
        </w:tc>
        <w:tc>
          <w:tcPr>
            <w:tcW w:w="1533" w:type="dxa"/>
            <w:shd w:val="clear" w:color="auto" w:fill="auto"/>
            <w:noWrap/>
            <w:vAlign w:val="center"/>
          </w:tcPr>
          <w:p w14:paraId="71DFC473"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Middle temporal gyrus</w:t>
            </w:r>
          </w:p>
        </w:tc>
        <w:tc>
          <w:tcPr>
            <w:tcW w:w="1372" w:type="dxa"/>
            <w:shd w:val="clear" w:color="auto" w:fill="auto"/>
            <w:noWrap/>
            <w:vAlign w:val="center"/>
          </w:tcPr>
          <w:p w14:paraId="30807274"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0.58</w:t>
            </w:r>
          </w:p>
        </w:tc>
        <w:tc>
          <w:tcPr>
            <w:tcW w:w="858" w:type="dxa"/>
            <w:tcBorders>
              <w:right w:val="double" w:sz="4" w:space="0" w:color="auto"/>
            </w:tcBorders>
            <w:shd w:val="clear" w:color="auto" w:fill="auto"/>
            <w:noWrap/>
            <w:vAlign w:val="center"/>
          </w:tcPr>
          <w:p w14:paraId="4AB39D96"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237</w:t>
            </w:r>
          </w:p>
        </w:tc>
        <w:tc>
          <w:tcPr>
            <w:tcW w:w="928" w:type="dxa"/>
            <w:tcBorders>
              <w:left w:val="double" w:sz="4" w:space="0" w:color="auto"/>
            </w:tcBorders>
            <w:vAlign w:val="center"/>
          </w:tcPr>
          <w:p w14:paraId="67B16E56"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13</w:t>
            </w:r>
          </w:p>
        </w:tc>
        <w:tc>
          <w:tcPr>
            <w:tcW w:w="1383" w:type="dxa"/>
            <w:vAlign w:val="center"/>
          </w:tcPr>
          <w:p w14:paraId="1CE2DA32" w14:textId="77777777" w:rsidR="002132E4" w:rsidRPr="00CC7A3A" w:rsidRDefault="002132E4" w:rsidP="000E4CB5">
            <w:pPr>
              <w:pStyle w:val="biaoge"/>
              <w:spacing w:line="480" w:lineRule="auto"/>
              <w:jc w:val="center"/>
              <w:rPr>
                <w:rFonts w:eastAsiaTheme="minorEastAsia" w:cs="Times New Roman"/>
                <w:sz w:val="21"/>
                <w:szCs w:val="21"/>
              </w:rPr>
            </w:pPr>
            <w:r w:rsidRPr="00CC7A3A">
              <w:rPr>
                <w:rFonts w:cs="Times New Roman"/>
                <w:sz w:val="21"/>
                <w:szCs w:val="21"/>
              </w:rPr>
              <w:t>Superior frontal gyrus</w:t>
            </w:r>
          </w:p>
        </w:tc>
        <w:tc>
          <w:tcPr>
            <w:tcW w:w="1045" w:type="dxa"/>
            <w:vAlign w:val="center"/>
          </w:tcPr>
          <w:p w14:paraId="45D97ACB"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-5.93</w:t>
            </w:r>
          </w:p>
        </w:tc>
        <w:tc>
          <w:tcPr>
            <w:tcW w:w="858" w:type="dxa"/>
            <w:vAlign w:val="center"/>
          </w:tcPr>
          <w:p w14:paraId="4348944A"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550</w:t>
            </w:r>
          </w:p>
        </w:tc>
      </w:tr>
      <w:tr w:rsidR="002132E4" w:rsidRPr="00CC7A3A" w14:paraId="68CB3BD3" w14:textId="77777777" w:rsidTr="00244C09">
        <w:trPr>
          <w:trHeight w:val="270"/>
        </w:trPr>
        <w:tc>
          <w:tcPr>
            <w:tcW w:w="928" w:type="dxa"/>
            <w:vAlign w:val="center"/>
          </w:tcPr>
          <w:p w14:paraId="548D1C75"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14</w:t>
            </w:r>
          </w:p>
        </w:tc>
        <w:tc>
          <w:tcPr>
            <w:tcW w:w="1533" w:type="dxa"/>
            <w:shd w:val="clear" w:color="auto" w:fill="auto"/>
            <w:noWrap/>
            <w:vAlign w:val="center"/>
          </w:tcPr>
          <w:p w14:paraId="4489989C"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Hippocampus</w:t>
            </w:r>
          </w:p>
        </w:tc>
        <w:tc>
          <w:tcPr>
            <w:tcW w:w="1372" w:type="dxa"/>
            <w:shd w:val="clear" w:color="auto" w:fill="auto"/>
            <w:noWrap/>
            <w:vAlign w:val="center"/>
          </w:tcPr>
          <w:p w14:paraId="6DB065EC"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0.55</w:t>
            </w:r>
          </w:p>
        </w:tc>
        <w:tc>
          <w:tcPr>
            <w:tcW w:w="858" w:type="dxa"/>
            <w:tcBorders>
              <w:right w:val="double" w:sz="4" w:space="0" w:color="auto"/>
            </w:tcBorders>
            <w:shd w:val="clear" w:color="auto" w:fill="auto"/>
            <w:noWrap/>
            <w:vAlign w:val="center"/>
          </w:tcPr>
          <w:p w14:paraId="2342F2FE"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254</w:t>
            </w:r>
          </w:p>
        </w:tc>
        <w:tc>
          <w:tcPr>
            <w:tcW w:w="928" w:type="dxa"/>
            <w:tcBorders>
              <w:left w:val="double" w:sz="4" w:space="0" w:color="auto"/>
            </w:tcBorders>
            <w:vAlign w:val="center"/>
          </w:tcPr>
          <w:p w14:paraId="5A70AF3F"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14</w:t>
            </w:r>
          </w:p>
        </w:tc>
        <w:tc>
          <w:tcPr>
            <w:tcW w:w="1383" w:type="dxa"/>
            <w:vAlign w:val="center"/>
          </w:tcPr>
          <w:p w14:paraId="2FFFEDD6"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Lateral occipital cortex</w:t>
            </w:r>
          </w:p>
        </w:tc>
        <w:tc>
          <w:tcPr>
            <w:tcW w:w="1045" w:type="dxa"/>
            <w:vAlign w:val="center"/>
          </w:tcPr>
          <w:p w14:paraId="0853FE71"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-5.85</w:t>
            </w:r>
          </w:p>
        </w:tc>
        <w:tc>
          <w:tcPr>
            <w:tcW w:w="858" w:type="dxa"/>
            <w:vAlign w:val="center"/>
          </w:tcPr>
          <w:p w14:paraId="1954E468" w14:textId="77777777" w:rsidR="002132E4" w:rsidRPr="00CC7A3A" w:rsidRDefault="002132E4" w:rsidP="000E4CB5">
            <w:pPr>
              <w:pStyle w:val="biaoge"/>
              <w:spacing w:line="480" w:lineRule="auto"/>
              <w:jc w:val="center"/>
              <w:rPr>
                <w:rFonts w:cs="Times New Roman"/>
                <w:sz w:val="21"/>
                <w:szCs w:val="21"/>
              </w:rPr>
            </w:pPr>
            <w:r w:rsidRPr="00CC7A3A">
              <w:rPr>
                <w:rFonts w:cs="Times New Roman"/>
                <w:sz w:val="21"/>
                <w:szCs w:val="21"/>
              </w:rPr>
              <w:t>162</w:t>
            </w:r>
          </w:p>
        </w:tc>
      </w:tr>
    </w:tbl>
    <w:p w14:paraId="705F0315" w14:textId="77777777" w:rsidR="002132E4" w:rsidRPr="00CC7A3A" w:rsidRDefault="002132E4" w:rsidP="000E4CB5">
      <w:pPr>
        <w:widowControl/>
        <w:spacing w:line="480" w:lineRule="auto"/>
        <w:jc w:val="left"/>
        <w:rPr>
          <w:rFonts w:ascii="Times New Roman" w:hAnsi="Times New Roman" w:cs="Times New Roman"/>
          <w:b/>
          <w:sz w:val="24"/>
          <w:szCs w:val="24"/>
          <w:lang w:val="en-AU"/>
        </w:rPr>
      </w:pPr>
    </w:p>
    <w:sectPr w:rsidR="002132E4" w:rsidRPr="00CC7A3A">
      <w:footerReference w:type="default" r:id="rId29"/>
      <w:pgSz w:w="11906" w:h="16838"/>
      <w:pgMar w:top="1440" w:right="1800" w:bottom="1440" w:left="1800" w:header="851" w:footer="992" w:gutter="0"/>
      <w:cols w:space="425"/>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4F6CA0" w16cex:dateUtc="2021-11-29T20:13:00Z"/>
  <w16cex:commentExtensible w16cex:durableId="254F799A" w16cex:dateUtc="2021-11-29T21: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58A3618" w16cid:durableId="254F6CA0"/>
  <w16cid:commentId w16cid:paraId="140290E4" w16cid:durableId="254F799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46E434" w14:textId="77777777" w:rsidR="00B224C8" w:rsidRDefault="00B224C8" w:rsidP="00BE22F6">
      <w:r>
        <w:separator/>
      </w:r>
    </w:p>
  </w:endnote>
  <w:endnote w:type="continuationSeparator" w:id="0">
    <w:p w14:paraId="7E775ABE" w14:textId="77777777" w:rsidR="00B224C8" w:rsidRDefault="00B224C8" w:rsidP="00BE2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仿宋">
    <w:panose1 w:val="02010609060101010101"/>
    <w:charset w:val="86"/>
    <w:family w:val="modern"/>
    <w:pitch w:val="fixed"/>
    <w:sig w:usb0="800002BF" w:usb1="38CF7CFA" w:usb2="00000016" w:usb3="00000000" w:csb0="00040001" w:csb1="00000000"/>
  </w:font>
  <w:font w:name="DejaVu Sans">
    <w:altName w:val="Times New Roman"/>
    <w:charset w:val="00"/>
    <w:family w:val="roman"/>
    <w:pitch w:val="default"/>
    <w:sig w:usb0="00000000" w:usb1="80000000" w:usb2="00000008"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等线">
    <w:altName w:val="Arial Unicode MS"/>
    <w:charset w:val="86"/>
    <w:family w:val="auto"/>
    <w:pitch w:val="variable"/>
    <w:sig w:usb0="A00002BF" w:usb1="38CF7CFA" w:usb2="00000016" w:usb3="00000000" w:csb0="0004000F" w:csb1="00000000"/>
  </w:font>
  <w:font w:name="新宋体">
    <w:panose1 w:val="02010609030101010101"/>
    <w:charset w:val="86"/>
    <w:family w:val="modern"/>
    <w:pitch w:val="fixed"/>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4244521"/>
      <w:docPartObj>
        <w:docPartGallery w:val="Page Numbers (Bottom of Page)"/>
        <w:docPartUnique/>
      </w:docPartObj>
    </w:sdtPr>
    <w:sdtEndPr/>
    <w:sdtContent>
      <w:p w14:paraId="5970C2B0" w14:textId="77777777" w:rsidR="00163F9A" w:rsidRDefault="00163F9A">
        <w:pPr>
          <w:pStyle w:val="a4"/>
          <w:jc w:val="center"/>
        </w:pPr>
        <w:r>
          <w:fldChar w:fldCharType="begin"/>
        </w:r>
        <w:r>
          <w:instrText>PAGE   \* MERGEFORMAT</w:instrText>
        </w:r>
        <w:r>
          <w:fldChar w:fldCharType="separate"/>
        </w:r>
        <w:r w:rsidR="004103BE" w:rsidRPr="004103BE">
          <w:rPr>
            <w:noProof/>
            <w:lang w:val="zh-CN"/>
          </w:rPr>
          <w:t>21</w:t>
        </w:r>
        <w:r>
          <w:fldChar w:fldCharType="end"/>
        </w:r>
      </w:p>
    </w:sdtContent>
  </w:sdt>
  <w:p w14:paraId="55E9CF6D" w14:textId="77777777" w:rsidR="00163F9A" w:rsidRDefault="00163F9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76DDE5" w14:textId="77777777" w:rsidR="00B224C8" w:rsidRDefault="00B224C8" w:rsidP="00BE22F6">
      <w:r>
        <w:separator/>
      </w:r>
    </w:p>
  </w:footnote>
  <w:footnote w:type="continuationSeparator" w:id="0">
    <w:p w14:paraId="166B4FF4" w14:textId="77777777" w:rsidR="00B224C8" w:rsidRDefault="00B224C8" w:rsidP="00BE22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EE5"/>
    <w:rsid w:val="00004B93"/>
    <w:rsid w:val="000063FD"/>
    <w:rsid w:val="00011149"/>
    <w:rsid w:val="00011DC8"/>
    <w:rsid w:val="00012DAA"/>
    <w:rsid w:val="000158BF"/>
    <w:rsid w:val="00016937"/>
    <w:rsid w:val="00017323"/>
    <w:rsid w:val="0002020B"/>
    <w:rsid w:val="000243BA"/>
    <w:rsid w:val="00024A5E"/>
    <w:rsid w:val="0003134B"/>
    <w:rsid w:val="000320F4"/>
    <w:rsid w:val="0003449D"/>
    <w:rsid w:val="000346A1"/>
    <w:rsid w:val="00034AF5"/>
    <w:rsid w:val="00034BC0"/>
    <w:rsid w:val="00035997"/>
    <w:rsid w:val="00041DD2"/>
    <w:rsid w:val="00044DC4"/>
    <w:rsid w:val="00044EEF"/>
    <w:rsid w:val="00050010"/>
    <w:rsid w:val="00051775"/>
    <w:rsid w:val="00052D65"/>
    <w:rsid w:val="00062BCF"/>
    <w:rsid w:val="00063576"/>
    <w:rsid w:val="00067115"/>
    <w:rsid w:val="00067F20"/>
    <w:rsid w:val="00070DFC"/>
    <w:rsid w:val="00071120"/>
    <w:rsid w:val="000768C4"/>
    <w:rsid w:val="00080248"/>
    <w:rsid w:val="0008047C"/>
    <w:rsid w:val="00082B59"/>
    <w:rsid w:val="00087963"/>
    <w:rsid w:val="000960BE"/>
    <w:rsid w:val="000A71E1"/>
    <w:rsid w:val="000B1420"/>
    <w:rsid w:val="000B5478"/>
    <w:rsid w:val="000B74B9"/>
    <w:rsid w:val="000B7C21"/>
    <w:rsid w:val="000C090D"/>
    <w:rsid w:val="000D3C22"/>
    <w:rsid w:val="000D3EA6"/>
    <w:rsid w:val="000E1C63"/>
    <w:rsid w:val="000E4CB5"/>
    <w:rsid w:val="000F230E"/>
    <w:rsid w:val="001001A4"/>
    <w:rsid w:val="00100360"/>
    <w:rsid w:val="00105193"/>
    <w:rsid w:val="001069C0"/>
    <w:rsid w:val="00114A52"/>
    <w:rsid w:val="001152BF"/>
    <w:rsid w:val="00121663"/>
    <w:rsid w:val="00121E05"/>
    <w:rsid w:val="00123992"/>
    <w:rsid w:val="00124DFD"/>
    <w:rsid w:val="00125284"/>
    <w:rsid w:val="0012579C"/>
    <w:rsid w:val="00126662"/>
    <w:rsid w:val="00127282"/>
    <w:rsid w:val="00134970"/>
    <w:rsid w:val="00134DE8"/>
    <w:rsid w:val="0013560F"/>
    <w:rsid w:val="00135FE6"/>
    <w:rsid w:val="00136451"/>
    <w:rsid w:val="00137F9D"/>
    <w:rsid w:val="00140397"/>
    <w:rsid w:val="00141A2A"/>
    <w:rsid w:val="00143110"/>
    <w:rsid w:val="00144321"/>
    <w:rsid w:val="001457C1"/>
    <w:rsid w:val="001507E9"/>
    <w:rsid w:val="0015160F"/>
    <w:rsid w:val="00153C2C"/>
    <w:rsid w:val="00160525"/>
    <w:rsid w:val="00161FAD"/>
    <w:rsid w:val="00163ACF"/>
    <w:rsid w:val="00163F9A"/>
    <w:rsid w:val="001641D1"/>
    <w:rsid w:val="00167CE8"/>
    <w:rsid w:val="00167E0B"/>
    <w:rsid w:val="00170D73"/>
    <w:rsid w:val="00180162"/>
    <w:rsid w:val="001843A9"/>
    <w:rsid w:val="0018637B"/>
    <w:rsid w:val="001874E8"/>
    <w:rsid w:val="0018755C"/>
    <w:rsid w:val="00187AF2"/>
    <w:rsid w:val="001A1454"/>
    <w:rsid w:val="001A3ED8"/>
    <w:rsid w:val="001A53DA"/>
    <w:rsid w:val="001A5C2E"/>
    <w:rsid w:val="001A7363"/>
    <w:rsid w:val="001B5CBE"/>
    <w:rsid w:val="001B6370"/>
    <w:rsid w:val="001B6563"/>
    <w:rsid w:val="001C0D0A"/>
    <w:rsid w:val="001C3FF2"/>
    <w:rsid w:val="001C60B7"/>
    <w:rsid w:val="001D49C4"/>
    <w:rsid w:val="001D50E8"/>
    <w:rsid w:val="001E04F1"/>
    <w:rsid w:val="001E0887"/>
    <w:rsid w:val="001E0D45"/>
    <w:rsid w:val="001E29C8"/>
    <w:rsid w:val="001E2B43"/>
    <w:rsid w:val="001E47BF"/>
    <w:rsid w:val="001E70CF"/>
    <w:rsid w:val="001F504D"/>
    <w:rsid w:val="00201807"/>
    <w:rsid w:val="0020401A"/>
    <w:rsid w:val="00204259"/>
    <w:rsid w:val="002107E2"/>
    <w:rsid w:val="00210989"/>
    <w:rsid w:val="002132E4"/>
    <w:rsid w:val="002159FA"/>
    <w:rsid w:val="002208CF"/>
    <w:rsid w:val="00222BA9"/>
    <w:rsid w:val="00224B42"/>
    <w:rsid w:val="002263F6"/>
    <w:rsid w:val="0023208B"/>
    <w:rsid w:val="0023244F"/>
    <w:rsid w:val="0023403B"/>
    <w:rsid w:val="00234FE1"/>
    <w:rsid w:val="00242FA2"/>
    <w:rsid w:val="00243A07"/>
    <w:rsid w:val="00244C09"/>
    <w:rsid w:val="002641E5"/>
    <w:rsid w:val="00264878"/>
    <w:rsid w:val="00275677"/>
    <w:rsid w:val="002774C6"/>
    <w:rsid w:val="00280CEE"/>
    <w:rsid w:val="0028131D"/>
    <w:rsid w:val="00293C38"/>
    <w:rsid w:val="00295521"/>
    <w:rsid w:val="00295617"/>
    <w:rsid w:val="002A1E2E"/>
    <w:rsid w:val="002A253D"/>
    <w:rsid w:val="002A26A9"/>
    <w:rsid w:val="002B1204"/>
    <w:rsid w:val="002B1C79"/>
    <w:rsid w:val="002B1E16"/>
    <w:rsid w:val="002B3A98"/>
    <w:rsid w:val="002B5978"/>
    <w:rsid w:val="002B60CA"/>
    <w:rsid w:val="002B74CD"/>
    <w:rsid w:val="002C55AB"/>
    <w:rsid w:val="002D7E5D"/>
    <w:rsid w:val="002D7E6C"/>
    <w:rsid w:val="002E1470"/>
    <w:rsid w:val="002E6B9F"/>
    <w:rsid w:val="002E6D61"/>
    <w:rsid w:val="002F387B"/>
    <w:rsid w:val="00301818"/>
    <w:rsid w:val="00301D3B"/>
    <w:rsid w:val="0030335B"/>
    <w:rsid w:val="00305C31"/>
    <w:rsid w:val="0031355C"/>
    <w:rsid w:val="0031691A"/>
    <w:rsid w:val="0031741C"/>
    <w:rsid w:val="00326D94"/>
    <w:rsid w:val="003311BB"/>
    <w:rsid w:val="00334CEA"/>
    <w:rsid w:val="0034261E"/>
    <w:rsid w:val="003430C3"/>
    <w:rsid w:val="00354F84"/>
    <w:rsid w:val="003615E6"/>
    <w:rsid w:val="00361A88"/>
    <w:rsid w:val="00365D1C"/>
    <w:rsid w:val="003673A4"/>
    <w:rsid w:val="00367632"/>
    <w:rsid w:val="00372B1A"/>
    <w:rsid w:val="0037444A"/>
    <w:rsid w:val="0038189A"/>
    <w:rsid w:val="00381F41"/>
    <w:rsid w:val="0038205A"/>
    <w:rsid w:val="0038617B"/>
    <w:rsid w:val="0038657C"/>
    <w:rsid w:val="00393D66"/>
    <w:rsid w:val="003958A9"/>
    <w:rsid w:val="003971DA"/>
    <w:rsid w:val="003B514D"/>
    <w:rsid w:val="003C1F64"/>
    <w:rsid w:val="003C296B"/>
    <w:rsid w:val="003C2EE5"/>
    <w:rsid w:val="003C355E"/>
    <w:rsid w:val="003D0689"/>
    <w:rsid w:val="003D44EF"/>
    <w:rsid w:val="003D5899"/>
    <w:rsid w:val="003D6B7D"/>
    <w:rsid w:val="003E6416"/>
    <w:rsid w:val="003F04B8"/>
    <w:rsid w:val="003F5BBC"/>
    <w:rsid w:val="003F710D"/>
    <w:rsid w:val="00402857"/>
    <w:rsid w:val="004043A6"/>
    <w:rsid w:val="00404F07"/>
    <w:rsid w:val="004103BE"/>
    <w:rsid w:val="00411B22"/>
    <w:rsid w:val="00415A51"/>
    <w:rsid w:val="0042172A"/>
    <w:rsid w:val="00425CB6"/>
    <w:rsid w:val="00426745"/>
    <w:rsid w:val="004279E7"/>
    <w:rsid w:val="004309BD"/>
    <w:rsid w:val="00433962"/>
    <w:rsid w:val="0043586E"/>
    <w:rsid w:val="00442572"/>
    <w:rsid w:val="00442FDB"/>
    <w:rsid w:val="00444913"/>
    <w:rsid w:val="0044724C"/>
    <w:rsid w:val="00450055"/>
    <w:rsid w:val="004510C0"/>
    <w:rsid w:val="004526A4"/>
    <w:rsid w:val="0045530B"/>
    <w:rsid w:val="00455445"/>
    <w:rsid w:val="00457966"/>
    <w:rsid w:val="004763B0"/>
    <w:rsid w:val="004766D4"/>
    <w:rsid w:val="00480E71"/>
    <w:rsid w:val="0048248D"/>
    <w:rsid w:val="00482DD3"/>
    <w:rsid w:val="00483546"/>
    <w:rsid w:val="004902C2"/>
    <w:rsid w:val="004A32CD"/>
    <w:rsid w:val="004A552B"/>
    <w:rsid w:val="004B2E03"/>
    <w:rsid w:val="004C44F2"/>
    <w:rsid w:val="004C57DF"/>
    <w:rsid w:val="004D0EBC"/>
    <w:rsid w:val="004D0EC8"/>
    <w:rsid w:val="004D11A0"/>
    <w:rsid w:val="004D19C1"/>
    <w:rsid w:val="004D6DE5"/>
    <w:rsid w:val="004D78BA"/>
    <w:rsid w:val="004D7968"/>
    <w:rsid w:val="004E3C8C"/>
    <w:rsid w:val="004E50E7"/>
    <w:rsid w:val="004F62BD"/>
    <w:rsid w:val="005018D1"/>
    <w:rsid w:val="00506F59"/>
    <w:rsid w:val="00507534"/>
    <w:rsid w:val="005178C3"/>
    <w:rsid w:val="00521438"/>
    <w:rsid w:val="005245A2"/>
    <w:rsid w:val="00526B31"/>
    <w:rsid w:val="00527EC2"/>
    <w:rsid w:val="005309DF"/>
    <w:rsid w:val="005339E2"/>
    <w:rsid w:val="00533C31"/>
    <w:rsid w:val="00540219"/>
    <w:rsid w:val="00540897"/>
    <w:rsid w:val="00543419"/>
    <w:rsid w:val="00544994"/>
    <w:rsid w:val="00552820"/>
    <w:rsid w:val="00553069"/>
    <w:rsid w:val="00554375"/>
    <w:rsid w:val="00554E99"/>
    <w:rsid w:val="0055540E"/>
    <w:rsid w:val="00560158"/>
    <w:rsid w:val="00560EA5"/>
    <w:rsid w:val="00561764"/>
    <w:rsid w:val="00564DB4"/>
    <w:rsid w:val="00565744"/>
    <w:rsid w:val="00565CDB"/>
    <w:rsid w:val="0056730E"/>
    <w:rsid w:val="00572C4E"/>
    <w:rsid w:val="00574224"/>
    <w:rsid w:val="005742F7"/>
    <w:rsid w:val="005765F5"/>
    <w:rsid w:val="00586BA1"/>
    <w:rsid w:val="00592736"/>
    <w:rsid w:val="005A4BE4"/>
    <w:rsid w:val="005A53C7"/>
    <w:rsid w:val="005B0BDA"/>
    <w:rsid w:val="005B36AB"/>
    <w:rsid w:val="005B3718"/>
    <w:rsid w:val="005B5884"/>
    <w:rsid w:val="005B61FD"/>
    <w:rsid w:val="005C1472"/>
    <w:rsid w:val="005C3302"/>
    <w:rsid w:val="005C3E4D"/>
    <w:rsid w:val="005C436E"/>
    <w:rsid w:val="005C5CB8"/>
    <w:rsid w:val="005D755E"/>
    <w:rsid w:val="005E0068"/>
    <w:rsid w:val="005E083B"/>
    <w:rsid w:val="005E0CE4"/>
    <w:rsid w:val="005E0F3E"/>
    <w:rsid w:val="005E781F"/>
    <w:rsid w:val="005F15E4"/>
    <w:rsid w:val="005F194D"/>
    <w:rsid w:val="006024FA"/>
    <w:rsid w:val="00606209"/>
    <w:rsid w:val="006105A3"/>
    <w:rsid w:val="00615487"/>
    <w:rsid w:val="006230B4"/>
    <w:rsid w:val="006235FF"/>
    <w:rsid w:val="0062649F"/>
    <w:rsid w:val="00630AAA"/>
    <w:rsid w:val="00634B3C"/>
    <w:rsid w:val="00640EE3"/>
    <w:rsid w:val="006427DA"/>
    <w:rsid w:val="00643188"/>
    <w:rsid w:val="00644705"/>
    <w:rsid w:val="00646F9D"/>
    <w:rsid w:val="006606CD"/>
    <w:rsid w:val="006617DD"/>
    <w:rsid w:val="0066457B"/>
    <w:rsid w:val="00664BF0"/>
    <w:rsid w:val="006662E6"/>
    <w:rsid w:val="00674DEB"/>
    <w:rsid w:val="006800A0"/>
    <w:rsid w:val="00681F6F"/>
    <w:rsid w:val="006847CD"/>
    <w:rsid w:val="00687C93"/>
    <w:rsid w:val="006916FF"/>
    <w:rsid w:val="006940D6"/>
    <w:rsid w:val="006969C2"/>
    <w:rsid w:val="006A1F01"/>
    <w:rsid w:val="006A2ABC"/>
    <w:rsid w:val="006A360A"/>
    <w:rsid w:val="006A37CA"/>
    <w:rsid w:val="006B2818"/>
    <w:rsid w:val="006B5102"/>
    <w:rsid w:val="006B5346"/>
    <w:rsid w:val="006B748B"/>
    <w:rsid w:val="006C1F04"/>
    <w:rsid w:val="006C262C"/>
    <w:rsid w:val="006C45F7"/>
    <w:rsid w:val="006C6B4A"/>
    <w:rsid w:val="006D0FEC"/>
    <w:rsid w:val="006D4357"/>
    <w:rsid w:val="006E285A"/>
    <w:rsid w:val="006E7254"/>
    <w:rsid w:val="006E7940"/>
    <w:rsid w:val="006F07BF"/>
    <w:rsid w:val="006F2C0C"/>
    <w:rsid w:val="006F751E"/>
    <w:rsid w:val="00703901"/>
    <w:rsid w:val="00704077"/>
    <w:rsid w:val="007068CC"/>
    <w:rsid w:val="00711396"/>
    <w:rsid w:val="00720743"/>
    <w:rsid w:val="007213C7"/>
    <w:rsid w:val="007257FA"/>
    <w:rsid w:val="00726843"/>
    <w:rsid w:val="00731B0A"/>
    <w:rsid w:val="00737BC9"/>
    <w:rsid w:val="00740487"/>
    <w:rsid w:val="00762515"/>
    <w:rsid w:val="00764A8A"/>
    <w:rsid w:val="00770C27"/>
    <w:rsid w:val="007770B3"/>
    <w:rsid w:val="007850E0"/>
    <w:rsid w:val="00785FB5"/>
    <w:rsid w:val="00790B9B"/>
    <w:rsid w:val="00792911"/>
    <w:rsid w:val="00795E32"/>
    <w:rsid w:val="00796061"/>
    <w:rsid w:val="007A005F"/>
    <w:rsid w:val="007A457D"/>
    <w:rsid w:val="007A5B1C"/>
    <w:rsid w:val="007B2D04"/>
    <w:rsid w:val="007B7914"/>
    <w:rsid w:val="007C1D0B"/>
    <w:rsid w:val="007C5159"/>
    <w:rsid w:val="007C57FD"/>
    <w:rsid w:val="007D1BC7"/>
    <w:rsid w:val="007D2561"/>
    <w:rsid w:val="007D2C4A"/>
    <w:rsid w:val="007D3DAA"/>
    <w:rsid w:val="007D458F"/>
    <w:rsid w:val="007F0BFB"/>
    <w:rsid w:val="007F65D9"/>
    <w:rsid w:val="00800B51"/>
    <w:rsid w:val="00801444"/>
    <w:rsid w:val="008032A0"/>
    <w:rsid w:val="008064C4"/>
    <w:rsid w:val="00811D23"/>
    <w:rsid w:val="00816F1D"/>
    <w:rsid w:val="008200EC"/>
    <w:rsid w:val="008252B0"/>
    <w:rsid w:val="00830BDD"/>
    <w:rsid w:val="0083432D"/>
    <w:rsid w:val="0083472A"/>
    <w:rsid w:val="008437DF"/>
    <w:rsid w:val="008438A7"/>
    <w:rsid w:val="00846EAE"/>
    <w:rsid w:val="00851AD3"/>
    <w:rsid w:val="00852AB9"/>
    <w:rsid w:val="00853516"/>
    <w:rsid w:val="008538D9"/>
    <w:rsid w:val="0085664C"/>
    <w:rsid w:val="008615BB"/>
    <w:rsid w:val="0086358E"/>
    <w:rsid w:val="00864A1B"/>
    <w:rsid w:val="008653AE"/>
    <w:rsid w:val="00872263"/>
    <w:rsid w:val="00872BA0"/>
    <w:rsid w:val="00874479"/>
    <w:rsid w:val="0087752C"/>
    <w:rsid w:val="0088021D"/>
    <w:rsid w:val="00884236"/>
    <w:rsid w:val="00892209"/>
    <w:rsid w:val="008A34C9"/>
    <w:rsid w:val="008A4601"/>
    <w:rsid w:val="008A6EAC"/>
    <w:rsid w:val="008B552F"/>
    <w:rsid w:val="008B72D3"/>
    <w:rsid w:val="008C07EE"/>
    <w:rsid w:val="008C5BC0"/>
    <w:rsid w:val="008C5FDB"/>
    <w:rsid w:val="008D1BFE"/>
    <w:rsid w:val="008D3188"/>
    <w:rsid w:val="008D3BE4"/>
    <w:rsid w:val="008D620C"/>
    <w:rsid w:val="008D6F7A"/>
    <w:rsid w:val="008D7CF7"/>
    <w:rsid w:val="008E0AC9"/>
    <w:rsid w:val="008E4A32"/>
    <w:rsid w:val="008E7091"/>
    <w:rsid w:val="008F03E1"/>
    <w:rsid w:val="008F150D"/>
    <w:rsid w:val="00905EC8"/>
    <w:rsid w:val="009068D2"/>
    <w:rsid w:val="009070EE"/>
    <w:rsid w:val="00910CA7"/>
    <w:rsid w:val="00912FCD"/>
    <w:rsid w:val="00915D26"/>
    <w:rsid w:val="0091643C"/>
    <w:rsid w:val="00923353"/>
    <w:rsid w:val="00932ACC"/>
    <w:rsid w:val="00934855"/>
    <w:rsid w:val="00934E47"/>
    <w:rsid w:val="00935CB3"/>
    <w:rsid w:val="0093652E"/>
    <w:rsid w:val="00936775"/>
    <w:rsid w:val="0093756A"/>
    <w:rsid w:val="00940876"/>
    <w:rsid w:val="0094725F"/>
    <w:rsid w:val="00955514"/>
    <w:rsid w:val="00960A47"/>
    <w:rsid w:val="009622C3"/>
    <w:rsid w:val="00963AC6"/>
    <w:rsid w:val="00967DB1"/>
    <w:rsid w:val="0097669B"/>
    <w:rsid w:val="00976EB2"/>
    <w:rsid w:val="00980963"/>
    <w:rsid w:val="009840B5"/>
    <w:rsid w:val="00985E34"/>
    <w:rsid w:val="009866F8"/>
    <w:rsid w:val="009873CC"/>
    <w:rsid w:val="0099645C"/>
    <w:rsid w:val="009A5777"/>
    <w:rsid w:val="009B0248"/>
    <w:rsid w:val="009B22BA"/>
    <w:rsid w:val="009B2676"/>
    <w:rsid w:val="009B65D3"/>
    <w:rsid w:val="009B67EB"/>
    <w:rsid w:val="009C1C3C"/>
    <w:rsid w:val="009C2455"/>
    <w:rsid w:val="009C4EAD"/>
    <w:rsid w:val="009D0E84"/>
    <w:rsid w:val="009D310F"/>
    <w:rsid w:val="009D6C5A"/>
    <w:rsid w:val="009D78F6"/>
    <w:rsid w:val="009E03FD"/>
    <w:rsid w:val="009E2C86"/>
    <w:rsid w:val="009E3AB4"/>
    <w:rsid w:val="009E4017"/>
    <w:rsid w:val="009E43D7"/>
    <w:rsid w:val="009E4EAF"/>
    <w:rsid w:val="009E6E2E"/>
    <w:rsid w:val="009F0DE5"/>
    <w:rsid w:val="009F128A"/>
    <w:rsid w:val="009F12F7"/>
    <w:rsid w:val="00A0457A"/>
    <w:rsid w:val="00A0696F"/>
    <w:rsid w:val="00A06E96"/>
    <w:rsid w:val="00A1215C"/>
    <w:rsid w:val="00A1749E"/>
    <w:rsid w:val="00A22359"/>
    <w:rsid w:val="00A32F09"/>
    <w:rsid w:val="00A36221"/>
    <w:rsid w:val="00A43229"/>
    <w:rsid w:val="00A45673"/>
    <w:rsid w:val="00A47DC0"/>
    <w:rsid w:val="00A507B4"/>
    <w:rsid w:val="00A5369E"/>
    <w:rsid w:val="00A537A0"/>
    <w:rsid w:val="00A558DE"/>
    <w:rsid w:val="00A570FC"/>
    <w:rsid w:val="00A602BC"/>
    <w:rsid w:val="00A60E53"/>
    <w:rsid w:val="00A61A3B"/>
    <w:rsid w:val="00A63956"/>
    <w:rsid w:val="00A651FE"/>
    <w:rsid w:val="00A673F6"/>
    <w:rsid w:val="00A71CF9"/>
    <w:rsid w:val="00A73317"/>
    <w:rsid w:val="00A74649"/>
    <w:rsid w:val="00A75201"/>
    <w:rsid w:val="00A84904"/>
    <w:rsid w:val="00A852FD"/>
    <w:rsid w:val="00A8669C"/>
    <w:rsid w:val="00A90F08"/>
    <w:rsid w:val="00A96998"/>
    <w:rsid w:val="00A96F0A"/>
    <w:rsid w:val="00AA0C92"/>
    <w:rsid w:val="00AA1F61"/>
    <w:rsid w:val="00AA3FC5"/>
    <w:rsid w:val="00AB2945"/>
    <w:rsid w:val="00AB60C6"/>
    <w:rsid w:val="00AB6AA0"/>
    <w:rsid w:val="00AB7658"/>
    <w:rsid w:val="00AC13FF"/>
    <w:rsid w:val="00AC519D"/>
    <w:rsid w:val="00AC627E"/>
    <w:rsid w:val="00AE2E37"/>
    <w:rsid w:val="00AE4687"/>
    <w:rsid w:val="00AE48AF"/>
    <w:rsid w:val="00AF3110"/>
    <w:rsid w:val="00AF328D"/>
    <w:rsid w:val="00AF463E"/>
    <w:rsid w:val="00AF7BEA"/>
    <w:rsid w:val="00B05017"/>
    <w:rsid w:val="00B05C25"/>
    <w:rsid w:val="00B10DB8"/>
    <w:rsid w:val="00B11420"/>
    <w:rsid w:val="00B142FD"/>
    <w:rsid w:val="00B203B4"/>
    <w:rsid w:val="00B224C8"/>
    <w:rsid w:val="00B22EE0"/>
    <w:rsid w:val="00B2322D"/>
    <w:rsid w:val="00B27D06"/>
    <w:rsid w:val="00B310EF"/>
    <w:rsid w:val="00B335C6"/>
    <w:rsid w:val="00B3431D"/>
    <w:rsid w:val="00B34A04"/>
    <w:rsid w:val="00B34D56"/>
    <w:rsid w:val="00B36F1E"/>
    <w:rsid w:val="00B511D6"/>
    <w:rsid w:val="00B53A15"/>
    <w:rsid w:val="00B55C0B"/>
    <w:rsid w:val="00B56442"/>
    <w:rsid w:val="00B57AE8"/>
    <w:rsid w:val="00B611CC"/>
    <w:rsid w:val="00B65D0F"/>
    <w:rsid w:val="00B70BBC"/>
    <w:rsid w:val="00B7488E"/>
    <w:rsid w:val="00B81CB5"/>
    <w:rsid w:val="00B82E45"/>
    <w:rsid w:val="00B82E8D"/>
    <w:rsid w:val="00B8393B"/>
    <w:rsid w:val="00B865D6"/>
    <w:rsid w:val="00B937ED"/>
    <w:rsid w:val="00B95B96"/>
    <w:rsid w:val="00B95E3C"/>
    <w:rsid w:val="00B97DE1"/>
    <w:rsid w:val="00BA22CD"/>
    <w:rsid w:val="00BA5F86"/>
    <w:rsid w:val="00BB5ECF"/>
    <w:rsid w:val="00BC1E3A"/>
    <w:rsid w:val="00BC2BC8"/>
    <w:rsid w:val="00BD0EE7"/>
    <w:rsid w:val="00BD4EFA"/>
    <w:rsid w:val="00BD5ABE"/>
    <w:rsid w:val="00BE22F6"/>
    <w:rsid w:val="00BE40CD"/>
    <w:rsid w:val="00BE53F6"/>
    <w:rsid w:val="00BF41C2"/>
    <w:rsid w:val="00BF5F2F"/>
    <w:rsid w:val="00C02BC0"/>
    <w:rsid w:val="00C15B4D"/>
    <w:rsid w:val="00C15E6E"/>
    <w:rsid w:val="00C20EEC"/>
    <w:rsid w:val="00C23D85"/>
    <w:rsid w:val="00C26F8E"/>
    <w:rsid w:val="00C27454"/>
    <w:rsid w:val="00C32ED3"/>
    <w:rsid w:val="00C35E2F"/>
    <w:rsid w:val="00C42E53"/>
    <w:rsid w:val="00C47845"/>
    <w:rsid w:val="00C53BBC"/>
    <w:rsid w:val="00C54CA4"/>
    <w:rsid w:val="00C5638B"/>
    <w:rsid w:val="00C6676E"/>
    <w:rsid w:val="00C677D5"/>
    <w:rsid w:val="00C70CFA"/>
    <w:rsid w:val="00C83181"/>
    <w:rsid w:val="00C8473B"/>
    <w:rsid w:val="00C90DE7"/>
    <w:rsid w:val="00C9287F"/>
    <w:rsid w:val="00C936D3"/>
    <w:rsid w:val="00C954E5"/>
    <w:rsid w:val="00CA3CF3"/>
    <w:rsid w:val="00CB13EE"/>
    <w:rsid w:val="00CB4A96"/>
    <w:rsid w:val="00CB574B"/>
    <w:rsid w:val="00CB6F4E"/>
    <w:rsid w:val="00CC15FA"/>
    <w:rsid w:val="00CC7A3A"/>
    <w:rsid w:val="00CD7DC8"/>
    <w:rsid w:val="00CE27CE"/>
    <w:rsid w:val="00CE5005"/>
    <w:rsid w:val="00CE5113"/>
    <w:rsid w:val="00CF6485"/>
    <w:rsid w:val="00CF755B"/>
    <w:rsid w:val="00D0161C"/>
    <w:rsid w:val="00D016A3"/>
    <w:rsid w:val="00D01F48"/>
    <w:rsid w:val="00D11497"/>
    <w:rsid w:val="00D1488D"/>
    <w:rsid w:val="00D23E21"/>
    <w:rsid w:val="00D2656C"/>
    <w:rsid w:val="00D30235"/>
    <w:rsid w:val="00D30EB0"/>
    <w:rsid w:val="00D31169"/>
    <w:rsid w:val="00D32136"/>
    <w:rsid w:val="00D43EEA"/>
    <w:rsid w:val="00D51B4A"/>
    <w:rsid w:val="00D53E52"/>
    <w:rsid w:val="00D55BD7"/>
    <w:rsid w:val="00D60824"/>
    <w:rsid w:val="00D60B68"/>
    <w:rsid w:val="00D6113A"/>
    <w:rsid w:val="00D656AC"/>
    <w:rsid w:val="00D665B8"/>
    <w:rsid w:val="00D66B3F"/>
    <w:rsid w:val="00D6743B"/>
    <w:rsid w:val="00D7036D"/>
    <w:rsid w:val="00D75CB3"/>
    <w:rsid w:val="00D84A4A"/>
    <w:rsid w:val="00D9142B"/>
    <w:rsid w:val="00D91ED4"/>
    <w:rsid w:val="00D95E2B"/>
    <w:rsid w:val="00DA65C0"/>
    <w:rsid w:val="00DB4806"/>
    <w:rsid w:val="00DC722D"/>
    <w:rsid w:val="00DD3C7B"/>
    <w:rsid w:val="00DD3EE6"/>
    <w:rsid w:val="00DE2103"/>
    <w:rsid w:val="00DE527B"/>
    <w:rsid w:val="00DF0194"/>
    <w:rsid w:val="00E031A5"/>
    <w:rsid w:val="00E039BA"/>
    <w:rsid w:val="00E05BC1"/>
    <w:rsid w:val="00E066BE"/>
    <w:rsid w:val="00E131AC"/>
    <w:rsid w:val="00E174FD"/>
    <w:rsid w:val="00E243CD"/>
    <w:rsid w:val="00E279B9"/>
    <w:rsid w:val="00E34B80"/>
    <w:rsid w:val="00E364E1"/>
    <w:rsid w:val="00E45C18"/>
    <w:rsid w:val="00E468A9"/>
    <w:rsid w:val="00E52F84"/>
    <w:rsid w:val="00E55659"/>
    <w:rsid w:val="00E645A5"/>
    <w:rsid w:val="00E6478F"/>
    <w:rsid w:val="00E66E15"/>
    <w:rsid w:val="00E76137"/>
    <w:rsid w:val="00E77BA1"/>
    <w:rsid w:val="00E812D9"/>
    <w:rsid w:val="00E81992"/>
    <w:rsid w:val="00E830C5"/>
    <w:rsid w:val="00E90852"/>
    <w:rsid w:val="00E9260D"/>
    <w:rsid w:val="00E932B7"/>
    <w:rsid w:val="00E94D25"/>
    <w:rsid w:val="00E96088"/>
    <w:rsid w:val="00EA0FF6"/>
    <w:rsid w:val="00EA5287"/>
    <w:rsid w:val="00EA6124"/>
    <w:rsid w:val="00EA7DBE"/>
    <w:rsid w:val="00EB6AB2"/>
    <w:rsid w:val="00EC1F1C"/>
    <w:rsid w:val="00EC1FB8"/>
    <w:rsid w:val="00EC2294"/>
    <w:rsid w:val="00EC2C80"/>
    <w:rsid w:val="00EC2D13"/>
    <w:rsid w:val="00EC6D08"/>
    <w:rsid w:val="00EE1823"/>
    <w:rsid w:val="00EE2691"/>
    <w:rsid w:val="00EE4C5F"/>
    <w:rsid w:val="00EE54CF"/>
    <w:rsid w:val="00EE6B1B"/>
    <w:rsid w:val="00EF0C2D"/>
    <w:rsid w:val="00EF0F0A"/>
    <w:rsid w:val="00EF5E2A"/>
    <w:rsid w:val="00F012FB"/>
    <w:rsid w:val="00F03DAD"/>
    <w:rsid w:val="00F04028"/>
    <w:rsid w:val="00F06142"/>
    <w:rsid w:val="00F06523"/>
    <w:rsid w:val="00F14F4C"/>
    <w:rsid w:val="00F15D1D"/>
    <w:rsid w:val="00F2240A"/>
    <w:rsid w:val="00F23CF7"/>
    <w:rsid w:val="00F26954"/>
    <w:rsid w:val="00F3246F"/>
    <w:rsid w:val="00F33B41"/>
    <w:rsid w:val="00F33F68"/>
    <w:rsid w:val="00F34890"/>
    <w:rsid w:val="00F35176"/>
    <w:rsid w:val="00F37AB0"/>
    <w:rsid w:val="00F4015A"/>
    <w:rsid w:val="00F403C3"/>
    <w:rsid w:val="00F40FC7"/>
    <w:rsid w:val="00F44CFE"/>
    <w:rsid w:val="00F44EFC"/>
    <w:rsid w:val="00F4619D"/>
    <w:rsid w:val="00F47782"/>
    <w:rsid w:val="00F47789"/>
    <w:rsid w:val="00F52CF9"/>
    <w:rsid w:val="00F54182"/>
    <w:rsid w:val="00F5723E"/>
    <w:rsid w:val="00F60C47"/>
    <w:rsid w:val="00F65BB2"/>
    <w:rsid w:val="00F70A5E"/>
    <w:rsid w:val="00F80019"/>
    <w:rsid w:val="00F803FB"/>
    <w:rsid w:val="00F87F38"/>
    <w:rsid w:val="00F9268E"/>
    <w:rsid w:val="00F92C0A"/>
    <w:rsid w:val="00F95286"/>
    <w:rsid w:val="00FA425A"/>
    <w:rsid w:val="00FA699E"/>
    <w:rsid w:val="00FA7FE7"/>
    <w:rsid w:val="00FB0294"/>
    <w:rsid w:val="00FB4DF9"/>
    <w:rsid w:val="00FC2C93"/>
    <w:rsid w:val="00FC38E3"/>
    <w:rsid w:val="00FC3E5E"/>
    <w:rsid w:val="00FD2B3B"/>
    <w:rsid w:val="00FF0146"/>
    <w:rsid w:val="00FF1A62"/>
    <w:rsid w:val="00FF44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AB9452"/>
  <w15:chartTrackingRefBased/>
  <w15:docId w15:val="{A022415D-E56F-447F-87CC-E6FF31539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2">
    <w:name w:val="heading 2"/>
    <w:basedOn w:val="a"/>
    <w:next w:val="a"/>
    <w:link w:val="2Char"/>
    <w:uiPriority w:val="9"/>
    <w:semiHidden/>
    <w:unhideWhenUsed/>
    <w:qFormat/>
    <w:rsid w:val="00D31169"/>
    <w:pPr>
      <w:keepNext/>
      <w:keepLines/>
      <w:widowControl/>
      <w:spacing w:before="260" w:after="260" w:line="415" w:lineRule="auto"/>
      <w:ind w:firstLineChars="200" w:firstLine="200"/>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E22F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E22F6"/>
    <w:rPr>
      <w:sz w:val="18"/>
      <w:szCs w:val="18"/>
    </w:rPr>
  </w:style>
  <w:style w:type="paragraph" w:styleId="a4">
    <w:name w:val="footer"/>
    <w:basedOn w:val="a"/>
    <w:link w:val="Char0"/>
    <w:uiPriority w:val="99"/>
    <w:unhideWhenUsed/>
    <w:rsid w:val="00BE22F6"/>
    <w:pPr>
      <w:tabs>
        <w:tab w:val="center" w:pos="4153"/>
        <w:tab w:val="right" w:pos="8306"/>
      </w:tabs>
      <w:snapToGrid w:val="0"/>
      <w:jc w:val="left"/>
    </w:pPr>
    <w:rPr>
      <w:sz w:val="18"/>
      <w:szCs w:val="18"/>
    </w:rPr>
  </w:style>
  <w:style w:type="character" w:customStyle="1" w:styleId="Char0">
    <w:name w:val="页脚 Char"/>
    <w:basedOn w:val="a0"/>
    <w:link w:val="a4"/>
    <w:uiPriority w:val="99"/>
    <w:rsid w:val="00BE22F6"/>
    <w:rPr>
      <w:sz w:val="18"/>
      <w:szCs w:val="18"/>
    </w:rPr>
  </w:style>
  <w:style w:type="paragraph" w:styleId="a5">
    <w:name w:val="Normal (Web)"/>
    <w:basedOn w:val="a"/>
    <w:uiPriority w:val="99"/>
    <w:semiHidden/>
    <w:unhideWhenUsed/>
    <w:rsid w:val="000346A1"/>
    <w:pPr>
      <w:widowControl/>
      <w:spacing w:before="100" w:beforeAutospacing="1" w:after="100" w:afterAutospacing="1"/>
      <w:jc w:val="left"/>
    </w:pPr>
    <w:rPr>
      <w:rFonts w:ascii="宋体" w:eastAsia="宋体" w:hAnsi="宋体" w:cs="宋体"/>
      <w:kern w:val="0"/>
      <w:sz w:val="24"/>
      <w:szCs w:val="24"/>
    </w:rPr>
  </w:style>
  <w:style w:type="table" w:styleId="4">
    <w:name w:val="Plain Table 4"/>
    <w:basedOn w:val="a1"/>
    <w:uiPriority w:val="44"/>
    <w:rsid w:val="00B05C25"/>
    <w:rPr>
      <w:szCs w:val="21"/>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6">
    <w:name w:val="论文表格"/>
    <w:basedOn w:val="a"/>
    <w:link w:val="Char1"/>
    <w:autoRedefine/>
    <w:qFormat/>
    <w:rsid w:val="00402857"/>
    <w:pPr>
      <w:widowControl/>
      <w:spacing w:before="60" w:after="60" w:line="480" w:lineRule="auto"/>
      <w:jc w:val="center"/>
    </w:pPr>
    <w:rPr>
      <w:rFonts w:ascii="Times New Roman" w:hAnsi="Times New Roman" w:cs="Times New Roman"/>
      <w:kern w:val="0"/>
      <w:sz w:val="24"/>
      <w:szCs w:val="24"/>
    </w:rPr>
  </w:style>
  <w:style w:type="character" w:customStyle="1" w:styleId="Char1">
    <w:name w:val="论文表格 Char"/>
    <w:basedOn w:val="a0"/>
    <w:link w:val="a6"/>
    <w:rsid w:val="00402857"/>
    <w:rPr>
      <w:rFonts w:ascii="Times New Roman" w:hAnsi="Times New Roman" w:cs="Times New Roman"/>
      <w:kern w:val="0"/>
      <w:sz w:val="24"/>
      <w:szCs w:val="24"/>
    </w:rPr>
  </w:style>
  <w:style w:type="table" w:styleId="20">
    <w:name w:val="Plain Table 2"/>
    <w:basedOn w:val="a1"/>
    <w:uiPriority w:val="42"/>
    <w:rsid w:val="00EF5E2A"/>
    <w:rPr>
      <w:kern w:val="0"/>
      <w:sz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7">
    <w:name w:val="Table Grid"/>
    <w:basedOn w:val="a1"/>
    <w:uiPriority w:val="39"/>
    <w:rsid w:val="005D755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basedOn w:val="a"/>
    <w:link w:val="Char2"/>
    <w:uiPriority w:val="99"/>
    <w:unhideWhenUsed/>
    <w:rsid w:val="00934855"/>
    <w:pPr>
      <w:widowControl/>
      <w:spacing w:after="120" w:line="360" w:lineRule="auto"/>
      <w:ind w:firstLineChars="200" w:firstLine="200"/>
    </w:pPr>
    <w:rPr>
      <w:rFonts w:ascii="Times New Roman" w:eastAsia="仿宋" w:hAnsi="Times New Roman" w:cs="DejaVu Sans"/>
      <w:sz w:val="28"/>
    </w:rPr>
  </w:style>
  <w:style w:type="character" w:customStyle="1" w:styleId="Char2">
    <w:name w:val="正文文本 Char"/>
    <w:basedOn w:val="a0"/>
    <w:link w:val="a8"/>
    <w:uiPriority w:val="99"/>
    <w:rsid w:val="00934855"/>
    <w:rPr>
      <w:rFonts w:ascii="Times New Roman" w:eastAsia="仿宋" w:hAnsi="Times New Roman" w:cs="DejaVu Sans"/>
      <w:sz w:val="28"/>
    </w:rPr>
  </w:style>
  <w:style w:type="paragraph" w:styleId="a9">
    <w:name w:val="No Spacing"/>
    <w:uiPriority w:val="1"/>
    <w:qFormat/>
    <w:rsid w:val="00153C2C"/>
    <w:pPr>
      <w:widowControl w:val="0"/>
      <w:jc w:val="both"/>
    </w:pPr>
  </w:style>
  <w:style w:type="character" w:styleId="aa">
    <w:name w:val="Hyperlink"/>
    <w:basedOn w:val="a0"/>
    <w:uiPriority w:val="99"/>
    <w:unhideWhenUsed/>
    <w:rsid w:val="00C53BBC"/>
    <w:rPr>
      <w:color w:val="0563C1" w:themeColor="hyperlink"/>
      <w:u w:val="single"/>
    </w:rPr>
  </w:style>
  <w:style w:type="character" w:customStyle="1" w:styleId="2Char">
    <w:name w:val="标题 2 Char"/>
    <w:basedOn w:val="a0"/>
    <w:link w:val="2"/>
    <w:uiPriority w:val="9"/>
    <w:semiHidden/>
    <w:rsid w:val="00D31169"/>
    <w:rPr>
      <w:rFonts w:asciiTheme="majorHAnsi" w:eastAsiaTheme="majorEastAsia" w:hAnsiTheme="majorHAnsi" w:cstheme="majorBidi"/>
      <w:b/>
      <w:bCs/>
      <w:sz w:val="32"/>
      <w:szCs w:val="32"/>
    </w:rPr>
  </w:style>
  <w:style w:type="paragraph" w:styleId="ab">
    <w:name w:val="caption"/>
    <w:basedOn w:val="a"/>
    <w:next w:val="a"/>
    <w:unhideWhenUsed/>
    <w:qFormat/>
    <w:rsid w:val="005B0BDA"/>
    <w:rPr>
      <w:rFonts w:asciiTheme="majorHAnsi" w:eastAsia="黑体" w:hAnsiTheme="majorHAnsi" w:cstheme="majorBidi"/>
      <w:sz w:val="20"/>
      <w:szCs w:val="20"/>
    </w:rPr>
  </w:style>
  <w:style w:type="paragraph" w:customStyle="1" w:styleId="biaoge">
    <w:name w:val="biaoge"/>
    <w:basedOn w:val="a"/>
    <w:link w:val="biaogeChar"/>
    <w:qFormat/>
    <w:rsid w:val="00070DFC"/>
    <w:pPr>
      <w:widowControl/>
    </w:pPr>
    <w:rPr>
      <w:rFonts w:ascii="Times New Roman" w:eastAsia="仿宋" w:hAnsi="Times New Roman" w:cs="DejaVu Sans"/>
      <w:sz w:val="15"/>
      <w:szCs w:val="15"/>
    </w:rPr>
  </w:style>
  <w:style w:type="character" w:customStyle="1" w:styleId="biaogeChar">
    <w:name w:val="biaoge Char"/>
    <w:basedOn w:val="a0"/>
    <w:link w:val="biaoge"/>
    <w:rsid w:val="00070DFC"/>
    <w:rPr>
      <w:rFonts w:ascii="Times New Roman" w:eastAsia="仿宋" w:hAnsi="Times New Roman" w:cs="DejaVu Sans"/>
      <w:sz w:val="15"/>
      <w:szCs w:val="15"/>
    </w:rPr>
  </w:style>
  <w:style w:type="character" w:customStyle="1" w:styleId="Char3">
    <w:name w:val="表标题 Char"/>
    <w:basedOn w:val="a0"/>
    <w:link w:val="ac"/>
    <w:locked/>
    <w:rsid w:val="00F47789"/>
    <w:rPr>
      <w:rFonts w:ascii="Times New Roman" w:hAnsi="Times New Roman" w:cs="Times New Roman"/>
      <w:sz w:val="24"/>
      <w:szCs w:val="20"/>
    </w:rPr>
  </w:style>
  <w:style w:type="paragraph" w:customStyle="1" w:styleId="ac">
    <w:name w:val="表标题"/>
    <w:basedOn w:val="ab"/>
    <w:link w:val="Char3"/>
    <w:qFormat/>
    <w:rsid w:val="00F47789"/>
    <w:pPr>
      <w:keepNext/>
      <w:spacing w:before="60" w:after="60"/>
      <w:jc w:val="center"/>
    </w:pPr>
    <w:rPr>
      <w:rFonts w:ascii="Times New Roman" w:eastAsiaTheme="minorEastAsia" w:hAnsi="Times New Roman" w:cs="Times New Roman"/>
      <w:sz w:val="24"/>
    </w:rPr>
  </w:style>
  <w:style w:type="character" w:styleId="ad">
    <w:name w:val="annotation reference"/>
    <w:basedOn w:val="a0"/>
    <w:uiPriority w:val="99"/>
    <w:semiHidden/>
    <w:unhideWhenUsed/>
    <w:rsid w:val="00E76137"/>
    <w:rPr>
      <w:sz w:val="16"/>
      <w:szCs w:val="16"/>
    </w:rPr>
  </w:style>
  <w:style w:type="paragraph" w:styleId="ae">
    <w:name w:val="annotation text"/>
    <w:basedOn w:val="a"/>
    <w:link w:val="Char4"/>
    <w:uiPriority w:val="99"/>
    <w:semiHidden/>
    <w:unhideWhenUsed/>
    <w:rsid w:val="00E76137"/>
    <w:rPr>
      <w:sz w:val="20"/>
      <w:szCs w:val="20"/>
    </w:rPr>
  </w:style>
  <w:style w:type="character" w:customStyle="1" w:styleId="Char4">
    <w:name w:val="批注文字 Char"/>
    <w:basedOn w:val="a0"/>
    <w:link w:val="ae"/>
    <w:uiPriority w:val="99"/>
    <w:semiHidden/>
    <w:rsid w:val="00E76137"/>
    <w:rPr>
      <w:sz w:val="20"/>
      <w:szCs w:val="20"/>
    </w:rPr>
  </w:style>
  <w:style w:type="paragraph" w:styleId="af">
    <w:name w:val="Balloon Text"/>
    <w:basedOn w:val="a"/>
    <w:link w:val="Char5"/>
    <w:uiPriority w:val="99"/>
    <w:semiHidden/>
    <w:unhideWhenUsed/>
    <w:rsid w:val="00234FE1"/>
    <w:rPr>
      <w:sz w:val="18"/>
      <w:szCs w:val="18"/>
    </w:rPr>
  </w:style>
  <w:style w:type="character" w:customStyle="1" w:styleId="Char5">
    <w:name w:val="批注框文本 Char"/>
    <w:basedOn w:val="a0"/>
    <w:link w:val="af"/>
    <w:uiPriority w:val="99"/>
    <w:semiHidden/>
    <w:rsid w:val="00234FE1"/>
    <w:rPr>
      <w:sz w:val="18"/>
      <w:szCs w:val="18"/>
    </w:rPr>
  </w:style>
  <w:style w:type="paragraph" w:styleId="af0">
    <w:name w:val="annotation subject"/>
    <w:basedOn w:val="ae"/>
    <w:next w:val="ae"/>
    <w:link w:val="Char6"/>
    <w:uiPriority w:val="99"/>
    <w:semiHidden/>
    <w:unhideWhenUsed/>
    <w:rsid w:val="00234FE1"/>
    <w:pPr>
      <w:jc w:val="left"/>
    </w:pPr>
    <w:rPr>
      <w:b/>
      <w:bCs/>
      <w:sz w:val="21"/>
      <w:szCs w:val="22"/>
    </w:rPr>
  </w:style>
  <w:style w:type="character" w:customStyle="1" w:styleId="Char6">
    <w:name w:val="批注主题 Char"/>
    <w:basedOn w:val="Char4"/>
    <w:link w:val="af0"/>
    <w:uiPriority w:val="99"/>
    <w:semiHidden/>
    <w:rsid w:val="00234FE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0327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5.bin"/><Relationship Id="rId26" Type="http://schemas.openxmlformats.org/officeDocument/2006/relationships/image" Target="media/image12.tif"/><Relationship Id="rId39" Type="http://schemas.microsoft.com/office/2016/09/relationships/commentsIds" Target="commentsIds.xml"/><Relationship Id="rId3" Type="http://schemas.openxmlformats.org/officeDocument/2006/relationships/settings" Target="settings.xml"/><Relationship Id="rId21" Type="http://schemas.openxmlformats.org/officeDocument/2006/relationships/image" Target="media/image7.tiff"/><Relationship Id="rId7" Type="http://schemas.openxmlformats.org/officeDocument/2006/relationships/hyperlink" Target="http://www.fil.ion.ucl.ac.uk/spm/" TargetMode="External"/><Relationship Id="rId12" Type="http://schemas.openxmlformats.org/officeDocument/2006/relationships/image" Target="media/image3.wmf"/><Relationship Id="rId17" Type="http://schemas.openxmlformats.org/officeDocument/2006/relationships/image" Target="media/image5.wmf"/><Relationship Id="rId25" Type="http://schemas.openxmlformats.org/officeDocument/2006/relationships/image" Target="media/image11.tiff"/><Relationship Id="rId38" Type="http://schemas.microsoft.com/office/2018/08/relationships/commentsExtensible" Target="commentsExtensible.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0.tif"/><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9.tiff"/><Relationship Id="rId28" Type="http://schemas.openxmlformats.org/officeDocument/2006/relationships/image" Target="media/image14.tiff"/><Relationship Id="rId10" Type="http://schemas.openxmlformats.org/officeDocument/2006/relationships/image" Target="media/image2.wmf"/><Relationship Id="rId19" Type="http://schemas.openxmlformats.org/officeDocument/2006/relationships/image" Target="media/image6.w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s://pingouin-stats.org/index.html" TargetMode="External"/><Relationship Id="rId22" Type="http://schemas.openxmlformats.org/officeDocument/2006/relationships/image" Target="media/image8.tiff"/><Relationship Id="rId27" Type="http://schemas.openxmlformats.org/officeDocument/2006/relationships/image" Target="media/image13.png"/><Relationship Id="rId30" Type="http://schemas.openxmlformats.org/officeDocument/2006/relationships/fontTable" Target="fontTable.xml"/><Relationship Id="rId8" Type="http://schemas.openxmlformats.org/officeDocument/2006/relationships/image" Target="media/image1.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52145A-BA59-49D1-9A85-509C8436D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31</Pages>
  <Words>4223</Words>
  <Characters>24073</Characters>
  <Application>Microsoft Office Word</Application>
  <DocSecurity>0</DocSecurity>
  <Lines>200</Lines>
  <Paragraphs>56</Paragraphs>
  <ScaleCrop>false</ScaleCrop>
  <Company/>
  <LinksUpToDate>false</LinksUpToDate>
  <CharactersWithSpaces>28240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Yue</dc:creator>
  <cp:keywords/>
  <dc:description/>
  <cp:lastModifiedBy>Cui Yue</cp:lastModifiedBy>
  <cp:revision>106</cp:revision>
  <cp:lastPrinted>2018-09-18T03:32:00Z</cp:lastPrinted>
  <dcterms:created xsi:type="dcterms:W3CDTF">2021-11-30T06:58:00Z</dcterms:created>
  <dcterms:modified xsi:type="dcterms:W3CDTF">2021-12-02T06:29:00Z</dcterms:modified>
</cp:coreProperties>
</file>