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FD28D" w14:textId="569AEDF4" w:rsidR="00D75625" w:rsidRDefault="00D75625">
      <w:r>
        <w:t>Table S1: Detailed Description of Models with Results illustrating model performance</w:t>
      </w: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1753"/>
        <w:gridCol w:w="7296"/>
        <w:gridCol w:w="1053"/>
        <w:gridCol w:w="1375"/>
        <w:gridCol w:w="1985"/>
      </w:tblGrid>
      <w:tr w:rsidR="00D75625" w14:paraId="5FF8BC2A" w14:textId="77777777" w:rsidTr="00A97A97">
        <w:tc>
          <w:tcPr>
            <w:tcW w:w="1753" w:type="dxa"/>
          </w:tcPr>
          <w:p w14:paraId="15CD577F" w14:textId="1F139CEF" w:rsidR="00D75625" w:rsidRPr="00062312" w:rsidRDefault="00D75625" w:rsidP="00D75625">
            <w:pPr>
              <w:rPr>
                <w:b/>
                <w:bCs/>
              </w:rPr>
            </w:pPr>
            <w:r>
              <w:rPr>
                <w:b/>
                <w:bCs/>
              </w:rPr>
              <w:t>Model</w:t>
            </w:r>
          </w:p>
        </w:tc>
        <w:tc>
          <w:tcPr>
            <w:tcW w:w="7296" w:type="dxa"/>
          </w:tcPr>
          <w:p w14:paraId="01A268AD" w14:textId="77777777" w:rsidR="00D75625" w:rsidRPr="00062312" w:rsidRDefault="00D75625" w:rsidP="00D75625">
            <w:pPr>
              <w:rPr>
                <w:b/>
                <w:bCs/>
              </w:rPr>
            </w:pPr>
            <w:r w:rsidRPr="00062312">
              <w:rPr>
                <w:b/>
                <w:bCs/>
              </w:rPr>
              <w:t>function(parameters)</w:t>
            </w:r>
          </w:p>
        </w:tc>
        <w:tc>
          <w:tcPr>
            <w:tcW w:w="1053" w:type="dxa"/>
          </w:tcPr>
          <w:p w14:paraId="4E96578A" w14:textId="77777777" w:rsidR="00D75625" w:rsidRPr="00062312" w:rsidRDefault="00D75625" w:rsidP="00D75625">
            <w:pPr>
              <w:rPr>
                <w:b/>
                <w:bCs/>
              </w:rPr>
            </w:pPr>
            <w:r w:rsidRPr="00062312">
              <w:rPr>
                <w:b/>
                <w:bCs/>
              </w:rPr>
              <w:t>RMSE</w:t>
            </w:r>
          </w:p>
        </w:tc>
        <w:tc>
          <w:tcPr>
            <w:tcW w:w="1375" w:type="dxa"/>
          </w:tcPr>
          <w:p w14:paraId="78A926CB" w14:textId="77777777" w:rsidR="00D75625" w:rsidRPr="00062312" w:rsidRDefault="00D75625" w:rsidP="00D75625">
            <w:pPr>
              <w:rPr>
                <w:b/>
                <w:bCs/>
              </w:rPr>
            </w:pPr>
            <w:r w:rsidRPr="00062312">
              <w:rPr>
                <w:b/>
                <w:bCs/>
              </w:rPr>
              <w:t>AIC</w:t>
            </w:r>
          </w:p>
        </w:tc>
        <w:tc>
          <w:tcPr>
            <w:tcW w:w="1985" w:type="dxa"/>
          </w:tcPr>
          <w:p w14:paraId="0C422100" w14:textId="65567632" w:rsidR="00D75625" w:rsidRPr="00062312" w:rsidRDefault="00D75625" w:rsidP="00D75625">
            <w:pPr>
              <w:rPr>
                <w:b/>
                <w:bCs/>
              </w:rPr>
            </w:pPr>
            <w:r>
              <w:rPr>
                <w:b/>
                <w:bCs/>
              </w:rPr>
              <w:t>Distribution residuals**</w:t>
            </w:r>
          </w:p>
        </w:tc>
      </w:tr>
      <w:tr w:rsidR="00D75625" w14:paraId="4FA0B5DD" w14:textId="77777777" w:rsidTr="00A97A97">
        <w:tc>
          <w:tcPr>
            <w:tcW w:w="11477" w:type="dxa"/>
            <w:gridSpan w:val="4"/>
          </w:tcPr>
          <w:p w14:paraId="0A4FB59C" w14:textId="77777777" w:rsidR="00D75625" w:rsidRPr="00062312" w:rsidRDefault="00D75625" w:rsidP="00D75625">
            <w:pPr>
              <w:rPr>
                <w:b/>
                <w:bCs/>
              </w:rPr>
            </w:pPr>
            <w:r w:rsidRPr="00062312">
              <w:rPr>
                <w:b/>
                <w:bCs/>
              </w:rPr>
              <w:t>2017/18 data retained</w:t>
            </w:r>
          </w:p>
        </w:tc>
        <w:tc>
          <w:tcPr>
            <w:tcW w:w="1985" w:type="dxa"/>
          </w:tcPr>
          <w:p w14:paraId="2EF6DD9E" w14:textId="77777777" w:rsidR="00D75625" w:rsidRPr="00062312" w:rsidRDefault="00D75625" w:rsidP="00D75625">
            <w:pPr>
              <w:rPr>
                <w:b/>
                <w:bCs/>
              </w:rPr>
            </w:pPr>
          </w:p>
        </w:tc>
      </w:tr>
      <w:tr w:rsidR="00D75625" w14:paraId="2E543022" w14:textId="77777777" w:rsidTr="00A97A97">
        <w:tc>
          <w:tcPr>
            <w:tcW w:w="1753" w:type="dxa"/>
          </w:tcPr>
          <w:p w14:paraId="636DB35A" w14:textId="5C6BBBF2" w:rsidR="00D75625" w:rsidRDefault="00D75625" w:rsidP="00D75625">
            <w:r>
              <w:t xml:space="preserve">Seasonal naive </w:t>
            </w:r>
          </w:p>
        </w:tc>
        <w:tc>
          <w:tcPr>
            <w:tcW w:w="7296" w:type="dxa"/>
          </w:tcPr>
          <w:p w14:paraId="02867C42" w14:textId="77777777" w:rsidR="00D75625" w:rsidRDefault="00D75625" w:rsidP="00D75625">
            <w:proofErr w:type="spellStart"/>
            <w:r>
              <w:t>snaive</w:t>
            </w:r>
            <w:proofErr w:type="spellEnd"/>
            <w:r>
              <w:t>(</w:t>
            </w:r>
            <w:proofErr w:type="spellStart"/>
            <w:r>
              <w:t>differenced_ts_data</w:t>
            </w:r>
            <w:proofErr w:type="spellEnd"/>
            <w:r>
              <w:t>)</w:t>
            </w:r>
          </w:p>
        </w:tc>
        <w:tc>
          <w:tcPr>
            <w:tcW w:w="1053" w:type="dxa"/>
          </w:tcPr>
          <w:p w14:paraId="7C59AD6A" w14:textId="77777777" w:rsidR="00D75625" w:rsidRDefault="00D75625" w:rsidP="00D75625">
            <w:r>
              <w:t>7016.196</w:t>
            </w:r>
          </w:p>
        </w:tc>
        <w:tc>
          <w:tcPr>
            <w:tcW w:w="1375" w:type="dxa"/>
          </w:tcPr>
          <w:p w14:paraId="175EB99E" w14:textId="77777777" w:rsidR="00D75625" w:rsidRDefault="00D75625" w:rsidP="00D75625">
            <w:r>
              <w:t>Unavailable*</w:t>
            </w:r>
          </w:p>
        </w:tc>
        <w:tc>
          <w:tcPr>
            <w:tcW w:w="1985" w:type="dxa"/>
          </w:tcPr>
          <w:p w14:paraId="2803A16A" w14:textId="77777777" w:rsidR="00D75625" w:rsidRDefault="00D75625" w:rsidP="00D75625">
            <w:r>
              <w:t>Normal with outliers</w:t>
            </w:r>
          </w:p>
        </w:tc>
      </w:tr>
      <w:tr w:rsidR="00D75625" w14:paraId="29C8A93D" w14:textId="77777777" w:rsidTr="00A97A97">
        <w:tc>
          <w:tcPr>
            <w:tcW w:w="1753" w:type="dxa"/>
          </w:tcPr>
          <w:p w14:paraId="6EC74CE9" w14:textId="2EE5C644" w:rsidR="00D75625" w:rsidRDefault="00D75625" w:rsidP="00D75625">
            <w:r>
              <w:t xml:space="preserve">Exponential smoothing </w:t>
            </w:r>
          </w:p>
        </w:tc>
        <w:tc>
          <w:tcPr>
            <w:tcW w:w="7296" w:type="dxa"/>
          </w:tcPr>
          <w:p w14:paraId="6EDE6833" w14:textId="77777777" w:rsidR="00D75625" w:rsidRDefault="00D75625" w:rsidP="00D75625">
            <w:proofErr w:type="spellStart"/>
            <w:r>
              <w:t>ets</w:t>
            </w:r>
            <w:proofErr w:type="spellEnd"/>
            <w:r>
              <w:t>(</w:t>
            </w:r>
            <w:proofErr w:type="spellStart"/>
            <w:r>
              <w:t>time_series_data</w:t>
            </w:r>
            <w:proofErr w:type="spellEnd"/>
            <w:r>
              <w:t>)</w:t>
            </w:r>
          </w:p>
        </w:tc>
        <w:tc>
          <w:tcPr>
            <w:tcW w:w="1053" w:type="dxa"/>
          </w:tcPr>
          <w:p w14:paraId="6550598C" w14:textId="77777777" w:rsidR="00D75625" w:rsidRDefault="00D75625" w:rsidP="00D75625">
            <w:r>
              <w:t>4377.569</w:t>
            </w:r>
          </w:p>
        </w:tc>
        <w:tc>
          <w:tcPr>
            <w:tcW w:w="1375" w:type="dxa"/>
          </w:tcPr>
          <w:p w14:paraId="568834C9" w14:textId="77777777" w:rsidR="00D75625" w:rsidRDefault="00D75625" w:rsidP="00D75625">
            <w:r>
              <w:t>2124.396</w:t>
            </w:r>
          </w:p>
        </w:tc>
        <w:tc>
          <w:tcPr>
            <w:tcW w:w="1985" w:type="dxa"/>
          </w:tcPr>
          <w:p w14:paraId="425DF68F" w14:textId="77777777" w:rsidR="00D75625" w:rsidRDefault="00D75625" w:rsidP="00D75625">
            <w:r>
              <w:t>Right skewed</w:t>
            </w:r>
          </w:p>
        </w:tc>
      </w:tr>
      <w:tr w:rsidR="00D75625" w14:paraId="4A922E4F" w14:textId="77777777" w:rsidTr="00A97A97">
        <w:tc>
          <w:tcPr>
            <w:tcW w:w="1753" w:type="dxa"/>
          </w:tcPr>
          <w:p w14:paraId="1211421C" w14:textId="77777777" w:rsidR="00D75625" w:rsidRDefault="00D75625" w:rsidP="00D75625">
            <w:r>
              <w:t>ARIMA</w:t>
            </w:r>
          </w:p>
        </w:tc>
        <w:tc>
          <w:tcPr>
            <w:tcW w:w="7296" w:type="dxa"/>
          </w:tcPr>
          <w:p w14:paraId="3B21E172" w14:textId="77777777" w:rsidR="00D75625" w:rsidRDefault="00D75625" w:rsidP="00D75625">
            <w:proofErr w:type="spellStart"/>
            <w:r>
              <w:t>auto.arima</w:t>
            </w:r>
            <w:proofErr w:type="spellEnd"/>
            <w:r>
              <w:t>(</w:t>
            </w:r>
            <w:proofErr w:type="spellStart"/>
            <w:r>
              <w:t>time_series_data</w:t>
            </w:r>
            <w:proofErr w:type="spellEnd"/>
            <w:r>
              <w:t xml:space="preserve">, </w:t>
            </w:r>
          </w:p>
          <w:p w14:paraId="1DD2B1E0" w14:textId="77777777" w:rsidR="00D75625" w:rsidRPr="002B1F28" w:rsidRDefault="00D75625" w:rsidP="00D75625">
            <w:pPr>
              <w:rPr>
                <w:i/>
                <w:iCs/>
              </w:rPr>
            </w:pPr>
            <w:r>
              <w:t>d=1</w:t>
            </w:r>
            <w:r w:rsidRPr="002B1F28">
              <w:rPr>
                <w:i/>
                <w:iCs/>
              </w:rPr>
              <w:t>, #first difference to remove trend</w:t>
            </w:r>
          </w:p>
          <w:p w14:paraId="36FEA196" w14:textId="77777777" w:rsidR="00D75625" w:rsidRDefault="00D75625" w:rsidP="00D75625">
            <w:r>
              <w:t xml:space="preserve">D=1, </w:t>
            </w:r>
            <w:r w:rsidRPr="002B1F28">
              <w:rPr>
                <w:i/>
                <w:iCs/>
              </w:rPr>
              <w:t>#first seasonal difference to remove seasonal trend</w:t>
            </w:r>
          </w:p>
          <w:p w14:paraId="6189CEB5" w14:textId="77777777" w:rsidR="00D75625" w:rsidRDefault="00D75625" w:rsidP="00D75625">
            <w:r>
              <w:t xml:space="preserve">stepwise=F, </w:t>
            </w:r>
            <w:r w:rsidRPr="002B1F28">
              <w:rPr>
                <w:i/>
                <w:iCs/>
              </w:rPr>
              <w:t>#preserves accuracy by not allowing algorithm to try smaller number of steps</w:t>
            </w:r>
          </w:p>
          <w:p w14:paraId="7ECBE013" w14:textId="77777777" w:rsidR="00D75625" w:rsidRDefault="00D75625" w:rsidP="00D75625">
            <w:r>
              <w:t xml:space="preserve">approximation=F </w:t>
            </w:r>
            <w:r w:rsidRPr="002B1F28">
              <w:rPr>
                <w:i/>
                <w:iCs/>
              </w:rPr>
              <w:t>#preserves accuracy by not allowing algorithm to calculate AIC by approximation</w:t>
            </w:r>
          </w:p>
          <w:p w14:paraId="6E602F70" w14:textId="77777777" w:rsidR="00D75625" w:rsidRDefault="00D75625" w:rsidP="00D75625">
            <w:r>
              <w:t>)</w:t>
            </w:r>
          </w:p>
        </w:tc>
        <w:tc>
          <w:tcPr>
            <w:tcW w:w="1053" w:type="dxa"/>
          </w:tcPr>
          <w:p w14:paraId="7B08C34F" w14:textId="77777777" w:rsidR="00D75625" w:rsidRDefault="00D75625" w:rsidP="00D75625">
            <w:r>
              <w:t>4773.077</w:t>
            </w:r>
          </w:p>
        </w:tc>
        <w:tc>
          <w:tcPr>
            <w:tcW w:w="1375" w:type="dxa"/>
          </w:tcPr>
          <w:p w14:paraId="1A39B5FF" w14:textId="77777777" w:rsidR="00D75625" w:rsidRDefault="00D75625" w:rsidP="00D75625">
            <w:r>
              <w:t>1711.08</w:t>
            </w:r>
          </w:p>
        </w:tc>
        <w:tc>
          <w:tcPr>
            <w:tcW w:w="1985" w:type="dxa"/>
          </w:tcPr>
          <w:p w14:paraId="3307BAB3" w14:textId="77777777" w:rsidR="00D75625" w:rsidRDefault="00D75625" w:rsidP="00D75625">
            <w:r>
              <w:t>Right skewed</w:t>
            </w:r>
          </w:p>
        </w:tc>
      </w:tr>
      <w:tr w:rsidR="00D75625" w14:paraId="3AEB0765" w14:textId="77777777" w:rsidTr="00A97A97">
        <w:tc>
          <w:tcPr>
            <w:tcW w:w="11477" w:type="dxa"/>
            <w:gridSpan w:val="4"/>
          </w:tcPr>
          <w:p w14:paraId="65EA6557" w14:textId="77777777" w:rsidR="00D75625" w:rsidRPr="00062312" w:rsidRDefault="00D75625" w:rsidP="00D75625">
            <w:pPr>
              <w:rPr>
                <w:b/>
                <w:bCs/>
              </w:rPr>
            </w:pPr>
            <w:r w:rsidRPr="00062312">
              <w:rPr>
                <w:b/>
                <w:bCs/>
              </w:rPr>
              <w:t>2017/18 data missing</w:t>
            </w:r>
          </w:p>
        </w:tc>
        <w:tc>
          <w:tcPr>
            <w:tcW w:w="1985" w:type="dxa"/>
          </w:tcPr>
          <w:p w14:paraId="6C3EA91F" w14:textId="77777777" w:rsidR="00D75625" w:rsidRDefault="00D75625" w:rsidP="00D75625"/>
        </w:tc>
      </w:tr>
      <w:tr w:rsidR="00D75625" w14:paraId="03947D6D" w14:textId="77777777" w:rsidTr="00A97A97">
        <w:tc>
          <w:tcPr>
            <w:tcW w:w="1753" w:type="dxa"/>
          </w:tcPr>
          <w:p w14:paraId="65876E5A" w14:textId="28BD12BF" w:rsidR="00D75625" w:rsidRDefault="00D75625" w:rsidP="00D75625">
            <w:r>
              <w:t xml:space="preserve">Seasonal naive </w:t>
            </w:r>
          </w:p>
        </w:tc>
        <w:tc>
          <w:tcPr>
            <w:tcW w:w="7296" w:type="dxa"/>
          </w:tcPr>
          <w:p w14:paraId="17A16989" w14:textId="77777777" w:rsidR="00D75625" w:rsidRDefault="00D75625" w:rsidP="00D75625">
            <w:proofErr w:type="spellStart"/>
            <w:r>
              <w:t>snaive</w:t>
            </w:r>
            <w:proofErr w:type="spellEnd"/>
            <w:r>
              <w:t>(</w:t>
            </w:r>
            <w:proofErr w:type="spellStart"/>
            <w:r>
              <w:t>differenced_ts_data</w:t>
            </w:r>
            <w:proofErr w:type="spellEnd"/>
            <w:r>
              <w:t>)</w:t>
            </w:r>
          </w:p>
        </w:tc>
        <w:tc>
          <w:tcPr>
            <w:tcW w:w="1053" w:type="dxa"/>
          </w:tcPr>
          <w:p w14:paraId="265A6365" w14:textId="77777777" w:rsidR="00D75625" w:rsidRDefault="00D75625" w:rsidP="00D75625">
            <w:r>
              <w:t>6794.884</w:t>
            </w:r>
          </w:p>
        </w:tc>
        <w:tc>
          <w:tcPr>
            <w:tcW w:w="1375" w:type="dxa"/>
          </w:tcPr>
          <w:p w14:paraId="74A3DD20" w14:textId="77777777" w:rsidR="00D75625" w:rsidRDefault="00D75625" w:rsidP="00D75625">
            <w:r>
              <w:t>Unavailable*</w:t>
            </w:r>
          </w:p>
        </w:tc>
        <w:tc>
          <w:tcPr>
            <w:tcW w:w="1985" w:type="dxa"/>
          </w:tcPr>
          <w:p w14:paraId="4D6700BF" w14:textId="77777777" w:rsidR="00D75625" w:rsidRDefault="00D75625" w:rsidP="00D75625">
            <w:r>
              <w:t>Normal, no outliers</w:t>
            </w:r>
          </w:p>
        </w:tc>
      </w:tr>
      <w:tr w:rsidR="00D75625" w14:paraId="3910C1A7" w14:textId="77777777" w:rsidTr="00A97A97">
        <w:tc>
          <w:tcPr>
            <w:tcW w:w="1753" w:type="dxa"/>
          </w:tcPr>
          <w:p w14:paraId="729C707F" w14:textId="5227F18F" w:rsidR="00D75625" w:rsidRDefault="00D75625" w:rsidP="00D75625">
            <w:r>
              <w:t xml:space="preserve">Exponential smoothing </w:t>
            </w:r>
          </w:p>
        </w:tc>
        <w:tc>
          <w:tcPr>
            <w:tcW w:w="7296" w:type="dxa"/>
          </w:tcPr>
          <w:p w14:paraId="7694B749" w14:textId="77777777" w:rsidR="00D75625" w:rsidRDefault="00D75625" w:rsidP="00D75625">
            <w:proofErr w:type="spellStart"/>
            <w:r>
              <w:t>ets</w:t>
            </w:r>
            <w:proofErr w:type="spellEnd"/>
            <w:r>
              <w:t>(</w:t>
            </w:r>
            <w:proofErr w:type="spellStart"/>
            <w:r>
              <w:t>time_series_data</w:t>
            </w:r>
            <w:proofErr w:type="spellEnd"/>
            <w:r>
              <w:t>)</w:t>
            </w:r>
          </w:p>
        </w:tc>
        <w:tc>
          <w:tcPr>
            <w:tcW w:w="1053" w:type="dxa"/>
          </w:tcPr>
          <w:p w14:paraId="4248752A" w14:textId="77777777" w:rsidR="00D75625" w:rsidRDefault="00D75625" w:rsidP="00D75625">
            <w:r>
              <w:t>3474.845</w:t>
            </w:r>
          </w:p>
        </w:tc>
        <w:tc>
          <w:tcPr>
            <w:tcW w:w="1375" w:type="dxa"/>
          </w:tcPr>
          <w:p w14:paraId="70C399A8" w14:textId="77777777" w:rsidR="00D75625" w:rsidRDefault="00D75625" w:rsidP="00D75625">
            <w:r>
              <w:t>1234.057</w:t>
            </w:r>
          </w:p>
        </w:tc>
        <w:tc>
          <w:tcPr>
            <w:tcW w:w="1985" w:type="dxa"/>
          </w:tcPr>
          <w:p w14:paraId="1AEAB439" w14:textId="77777777" w:rsidR="00D75625" w:rsidRDefault="00D75625" w:rsidP="00D75625">
            <w:r>
              <w:t>Normal, no outliers</w:t>
            </w:r>
          </w:p>
        </w:tc>
      </w:tr>
      <w:tr w:rsidR="00D75625" w14:paraId="393FA44A" w14:textId="77777777" w:rsidTr="00A97A97">
        <w:tc>
          <w:tcPr>
            <w:tcW w:w="1753" w:type="dxa"/>
          </w:tcPr>
          <w:p w14:paraId="52E2006E" w14:textId="77777777" w:rsidR="00D75625" w:rsidRDefault="00D75625" w:rsidP="00D75625">
            <w:r>
              <w:t>ARIMA</w:t>
            </w:r>
          </w:p>
        </w:tc>
        <w:tc>
          <w:tcPr>
            <w:tcW w:w="7296" w:type="dxa"/>
          </w:tcPr>
          <w:p w14:paraId="433750DB" w14:textId="77777777" w:rsidR="00D75625" w:rsidRDefault="00D75625" w:rsidP="00D75625">
            <w:proofErr w:type="spellStart"/>
            <w:r>
              <w:t>auto.arima</w:t>
            </w:r>
            <w:proofErr w:type="spellEnd"/>
            <w:r>
              <w:t>(</w:t>
            </w:r>
            <w:proofErr w:type="spellStart"/>
            <w:r>
              <w:t>time_series_data</w:t>
            </w:r>
            <w:proofErr w:type="spellEnd"/>
            <w:r>
              <w:t xml:space="preserve">, </w:t>
            </w:r>
          </w:p>
          <w:p w14:paraId="3C25B3AE" w14:textId="77777777" w:rsidR="00D75625" w:rsidRPr="002B1F28" w:rsidRDefault="00D75625" w:rsidP="00D75625">
            <w:pPr>
              <w:rPr>
                <w:i/>
                <w:iCs/>
              </w:rPr>
            </w:pPr>
            <w:r>
              <w:t>d=1</w:t>
            </w:r>
            <w:r w:rsidRPr="002B1F28">
              <w:rPr>
                <w:i/>
                <w:iCs/>
              </w:rPr>
              <w:t>, #first difference to remove trend</w:t>
            </w:r>
          </w:p>
          <w:p w14:paraId="0D6AF70D" w14:textId="77777777" w:rsidR="00D75625" w:rsidRDefault="00D75625" w:rsidP="00D75625">
            <w:r>
              <w:t xml:space="preserve">D=1, </w:t>
            </w:r>
            <w:r w:rsidRPr="002B1F28">
              <w:rPr>
                <w:i/>
                <w:iCs/>
              </w:rPr>
              <w:t>#first seasonal difference to remove seasonal trend</w:t>
            </w:r>
          </w:p>
          <w:p w14:paraId="5B946338" w14:textId="77777777" w:rsidR="00D75625" w:rsidRDefault="00D75625" w:rsidP="00D75625">
            <w:r>
              <w:t xml:space="preserve">stepwise=F, </w:t>
            </w:r>
            <w:r w:rsidRPr="002B1F28">
              <w:rPr>
                <w:i/>
                <w:iCs/>
              </w:rPr>
              <w:t>#preserves accuracy by not allowing algorithm to try smaller number of steps</w:t>
            </w:r>
          </w:p>
          <w:p w14:paraId="66AF4FB5" w14:textId="77777777" w:rsidR="00D75625" w:rsidRDefault="00D75625" w:rsidP="00D75625">
            <w:r>
              <w:t xml:space="preserve">approximation=F </w:t>
            </w:r>
            <w:r w:rsidRPr="002B1F28">
              <w:rPr>
                <w:i/>
                <w:iCs/>
              </w:rPr>
              <w:t>#preserves accuracy by not allowing algorithm to calculate AIC by approximation</w:t>
            </w:r>
          </w:p>
          <w:p w14:paraId="6E91AFF6" w14:textId="77777777" w:rsidR="00D75625" w:rsidRDefault="00D75625" w:rsidP="00D75625">
            <w:r>
              <w:t>)</w:t>
            </w:r>
          </w:p>
        </w:tc>
        <w:tc>
          <w:tcPr>
            <w:tcW w:w="1053" w:type="dxa"/>
          </w:tcPr>
          <w:p w14:paraId="66186F12" w14:textId="77777777" w:rsidR="00D75625" w:rsidRDefault="00D75625" w:rsidP="00D75625">
            <w:r>
              <w:t>3307.779</w:t>
            </w:r>
          </w:p>
        </w:tc>
        <w:tc>
          <w:tcPr>
            <w:tcW w:w="1375" w:type="dxa"/>
          </w:tcPr>
          <w:p w14:paraId="5269E55F" w14:textId="77777777" w:rsidR="00D75625" w:rsidRDefault="00D75625" w:rsidP="00D75625">
            <w:r>
              <w:t>1198.38</w:t>
            </w:r>
          </w:p>
        </w:tc>
        <w:tc>
          <w:tcPr>
            <w:tcW w:w="1985" w:type="dxa"/>
          </w:tcPr>
          <w:p w14:paraId="43915390" w14:textId="77777777" w:rsidR="00D75625" w:rsidRDefault="00D75625" w:rsidP="00D75625">
            <w:r>
              <w:t>Normal, no outliers</w:t>
            </w:r>
          </w:p>
        </w:tc>
      </w:tr>
    </w:tbl>
    <w:p w14:paraId="02098C5D" w14:textId="3817FE42" w:rsidR="0084594F" w:rsidRDefault="000521F5">
      <w:pPr>
        <w:rPr>
          <w:sz w:val="20"/>
        </w:rPr>
      </w:pPr>
      <w:r w:rsidRPr="00D75625">
        <w:rPr>
          <w:b/>
          <w:bCs/>
          <w:sz w:val="20"/>
        </w:rPr>
        <w:t>This comparison process was perf</w:t>
      </w:r>
      <w:r w:rsidR="00D75625" w:rsidRPr="00D75625">
        <w:rPr>
          <w:b/>
          <w:bCs/>
          <w:sz w:val="20"/>
        </w:rPr>
        <w:t xml:space="preserve">ormed for antidepressant data. </w:t>
      </w:r>
      <w:r w:rsidRPr="00D75625">
        <w:rPr>
          <w:b/>
          <w:bCs/>
          <w:sz w:val="20"/>
        </w:rPr>
        <w:t>The optimal model from this process was then used for all other data sets.</w:t>
      </w:r>
      <w:r w:rsidR="00A97A97">
        <w:rPr>
          <w:b/>
          <w:bCs/>
          <w:sz w:val="20"/>
        </w:rPr>
        <w:br/>
      </w:r>
      <w:r w:rsidR="00D312C2">
        <w:rPr>
          <w:b/>
          <w:bCs/>
          <w:sz w:val="20"/>
        </w:rPr>
        <w:t>RMSE</w:t>
      </w:r>
      <w:r w:rsidR="00A97A97">
        <w:rPr>
          <w:b/>
          <w:bCs/>
          <w:sz w:val="20"/>
        </w:rPr>
        <w:t xml:space="preserve"> =</w:t>
      </w:r>
      <w:r w:rsidR="00D312C2">
        <w:rPr>
          <w:b/>
          <w:bCs/>
          <w:sz w:val="20"/>
        </w:rPr>
        <w:t xml:space="preserve"> Root Mean Squared Error</w:t>
      </w:r>
      <w:r w:rsidR="00A97A97">
        <w:rPr>
          <w:b/>
          <w:bCs/>
          <w:sz w:val="20"/>
        </w:rPr>
        <w:t>;</w:t>
      </w:r>
      <w:r w:rsidR="00D312C2">
        <w:rPr>
          <w:b/>
          <w:bCs/>
          <w:sz w:val="20"/>
        </w:rPr>
        <w:t xml:space="preserve"> AIC</w:t>
      </w:r>
      <w:r w:rsidR="00A97A97">
        <w:rPr>
          <w:b/>
          <w:bCs/>
          <w:sz w:val="20"/>
        </w:rPr>
        <w:t>=</w:t>
      </w:r>
      <w:r w:rsidR="00D312C2">
        <w:rPr>
          <w:b/>
          <w:bCs/>
          <w:sz w:val="20"/>
        </w:rPr>
        <w:t xml:space="preserve"> </w:t>
      </w:r>
      <w:proofErr w:type="spellStart"/>
      <w:r w:rsidR="00D312C2">
        <w:rPr>
          <w:b/>
          <w:bCs/>
          <w:sz w:val="20"/>
        </w:rPr>
        <w:t>Akaike</w:t>
      </w:r>
      <w:proofErr w:type="spellEnd"/>
      <w:r w:rsidR="00D312C2">
        <w:rPr>
          <w:b/>
          <w:bCs/>
          <w:sz w:val="20"/>
        </w:rPr>
        <w:t xml:space="preserve"> Information Criteria</w:t>
      </w:r>
      <w:r w:rsidR="00D75625" w:rsidRPr="00D75625">
        <w:rPr>
          <w:b/>
          <w:bCs/>
          <w:sz w:val="20"/>
        </w:rPr>
        <w:br/>
      </w:r>
      <w:r w:rsidR="00D97EB3" w:rsidRPr="00D75625">
        <w:rPr>
          <w:sz w:val="20"/>
        </w:rPr>
        <w:t>*</w:t>
      </w:r>
      <w:r w:rsidR="00180139" w:rsidRPr="00D75625">
        <w:rPr>
          <w:sz w:val="20"/>
        </w:rPr>
        <w:t xml:space="preserve">unable to calculate </w:t>
      </w:r>
      <w:r w:rsidR="00D97EB3" w:rsidRPr="00D75625">
        <w:rPr>
          <w:sz w:val="20"/>
        </w:rPr>
        <w:t xml:space="preserve">AIC </w:t>
      </w:r>
      <w:r w:rsidR="00180139" w:rsidRPr="00D75625">
        <w:rPr>
          <w:sz w:val="20"/>
        </w:rPr>
        <w:t>for seasonal naive</w:t>
      </w:r>
      <w:r w:rsidR="00876460" w:rsidRPr="00D75625">
        <w:rPr>
          <w:sz w:val="20"/>
        </w:rPr>
        <w:t xml:space="preserve"> model</w:t>
      </w:r>
      <w:r w:rsidR="00D75625" w:rsidRPr="00D75625">
        <w:rPr>
          <w:sz w:val="20"/>
        </w:rPr>
        <w:br/>
      </w:r>
      <w:r w:rsidR="0028583B" w:rsidRPr="00D75625">
        <w:rPr>
          <w:sz w:val="20"/>
        </w:rPr>
        <w:t xml:space="preserve">**Unable to output </w:t>
      </w:r>
      <w:r w:rsidR="00A31B32" w:rsidRPr="00D75625">
        <w:rPr>
          <w:sz w:val="20"/>
        </w:rPr>
        <w:t>histogram of residuals due to statistical disclosure controls</w:t>
      </w:r>
      <w:bookmarkStart w:id="0" w:name="_GoBack"/>
      <w:bookmarkEnd w:id="0"/>
    </w:p>
    <w:sectPr w:rsidR="0084594F" w:rsidSect="002B1F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5121E"/>
    <w:multiLevelType w:val="hybridMultilevel"/>
    <w:tmpl w:val="981E32A0"/>
    <w:lvl w:ilvl="0" w:tplc="A32C7B5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0287D"/>
    <w:multiLevelType w:val="hybridMultilevel"/>
    <w:tmpl w:val="E6444576"/>
    <w:lvl w:ilvl="0" w:tplc="FFD4ECB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E005EE"/>
    <w:multiLevelType w:val="hybridMultilevel"/>
    <w:tmpl w:val="ABFA1140"/>
    <w:lvl w:ilvl="0" w:tplc="59848F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7B0"/>
    <w:rsid w:val="000435A9"/>
    <w:rsid w:val="00043E37"/>
    <w:rsid w:val="000521F5"/>
    <w:rsid w:val="00062312"/>
    <w:rsid w:val="000E7568"/>
    <w:rsid w:val="001311E5"/>
    <w:rsid w:val="00180139"/>
    <w:rsid w:val="001B0BA3"/>
    <w:rsid w:val="001E5055"/>
    <w:rsid w:val="002478F6"/>
    <w:rsid w:val="00260456"/>
    <w:rsid w:val="0028583B"/>
    <w:rsid w:val="0029010B"/>
    <w:rsid w:val="002B1F28"/>
    <w:rsid w:val="00352762"/>
    <w:rsid w:val="00364CA4"/>
    <w:rsid w:val="003C1302"/>
    <w:rsid w:val="003C6CC5"/>
    <w:rsid w:val="004043DE"/>
    <w:rsid w:val="00462CB0"/>
    <w:rsid w:val="004770F2"/>
    <w:rsid w:val="00485952"/>
    <w:rsid w:val="0049287A"/>
    <w:rsid w:val="00497711"/>
    <w:rsid w:val="004F1548"/>
    <w:rsid w:val="0052271A"/>
    <w:rsid w:val="005A1558"/>
    <w:rsid w:val="005D2364"/>
    <w:rsid w:val="00612E94"/>
    <w:rsid w:val="00661D7D"/>
    <w:rsid w:val="006D5447"/>
    <w:rsid w:val="006E3127"/>
    <w:rsid w:val="007236F8"/>
    <w:rsid w:val="007437B0"/>
    <w:rsid w:val="00747208"/>
    <w:rsid w:val="007835B1"/>
    <w:rsid w:val="00820EE3"/>
    <w:rsid w:val="00823305"/>
    <w:rsid w:val="0084594F"/>
    <w:rsid w:val="00876460"/>
    <w:rsid w:val="00947246"/>
    <w:rsid w:val="00976C53"/>
    <w:rsid w:val="009B7A54"/>
    <w:rsid w:val="00A31B32"/>
    <w:rsid w:val="00A41211"/>
    <w:rsid w:val="00A77D9D"/>
    <w:rsid w:val="00A91274"/>
    <w:rsid w:val="00A97A97"/>
    <w:rsid w:val="00AA3150"/>
    <w:rsid w:val="00AB5E0A"/>
    <w:rsid w:val="00AC1813"/>
    <w:rsid w:val="00AE203F"/>
    <w:rsid w:val="00B34F2D"/>
    <w:rsid w:val="00B36EA0"/>
    <w:rsid w:val="00BA62A2"/>
    <w:rsid w:val="00BE7181"/>
    <w:rsid w:val="00BF4204"/>
    <w:rsid w:val="00C452C0"/>
    <w:rsid w:val="00C61113"/>
    <w:rsid w:val="00C81ED0"/>
    <w:rsid w:val="00CA0C73"/>
    <w:rsid w:val="00CF10B5"/>
    <w:rsid w:val="00D07132"/>
    <w:rsid w:val="00D26028"/>
    <w:rsid w:val="00D312C2"/>
    <w:rsid w:val="00D52918"/>
    <w:rsid w:val="00D65ADA"/>
    <w:rsid w:val="00D7202F"/>
    <w:rsid w:val="00D75625"/>
    <w:rsid w:val="00D97EB3"/>
    <w:rsid w:val="00DA7C66"/>
    <w:rsid w:val="00DF5EE8"/>
    <w:rsid w:val="00E02E35"/>
    <w:rsid w:val="00EB0BDC"/>
    <w:rsid w:val="00EE0929"/>
    <w:rsid w:val="00EE7267"/>
    <w:rsid w:val="00EF73BA"/>
    <w:rsid w:val="00F1713C"/>
    <w:rsid w:val="00F316B2"/>
    <w:rsid w:val="00F72482"/>
    <w:rsid w:val="00F9098A"/>
    <w:rsid w:val="00F94A1B"/>
    <w:rsid w:val="00FC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3620F"/>
  <w15:chartTrackingRefBased/>
  <w15:docId w15:val="{32210998-FCB9-4B6B-9398-56E0688E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1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2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1F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1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6F3DC4D807F249BD24D96BAA49B987" ma:contentTypeVersion="12" ma:contentTypeDescription="Create a new document." ma:contentTypeScope="" ma:versionID="621a818b99fc077e827a7a526353b10f">
  <xsd:schema xmlns:xsd="http://www.w3.org/2001/XMLSchema" xmlns:xs="http://www.w3.org/2001/XMLSchema" xmlns:p="http://schemas.microsoft.com/office/2006/metadata/properties" xmlns:ns3="c7c35b62-1104-474c-9b12-a0b9147eeccd" xmlns:ns4="3b4b6b93-e134-4a73-b452-c86144cd06f0" targetNamespace="http://schemas.microsoft.com/office/2006/metadata/properties" ma:root="true" ma:fieldsID="5d1342a9a58c0bafffb5f43f7aeb3ea5" ns3:_="" ns4:_="">
    <xsd:import namespace="c7c35b62-1104-474c-9b12-a0b9147eeccd"/>
    <xsd:import namespace="3b4b6b93-e134-4a73-b452-c86144cd06f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35b62-1104-474c-9b12-a0b9147eec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b6b93-e134-4a73-b452-c86144cd0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127EA6-7888-4CDE-A8CF-1A491D494CD7}">
  <ds:schemaRefs>
    <ds:schemaRef ds:uri="http://purl.org/dc/elements/1.1/"/>
    <ds:schemaRef ds:uri="http://schemas.microsoft.com/office/2006/metadata/properties"/>
    <ds:schemaRef ds:uri="c7c35b62-1104-474c-9b12-a0b9147eecc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b4b6b93-e134-4a73-b452-c86144cd06f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31F125-5233-4F28-8C45-9B9C700B2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c35b62-1104-474c-9b12-a0b9147eeccd"/>
    <ds:schemaRef ds:uri="3b4b6b93-e134-4a73-b452-c86144cd06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DF6B2D-70BC-4F5A-BECB-5C278FD9D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Kent</dc:creator>
  <cp:keywords/>
  <dc:description/>
  <cp:lastModifiedBy>Aideen Maguire</cp:lastModifiedBy>
  <cp:revision>3</cp:revision>
  <dcterms:created xsi:type="dcterms:W3CDTF">2022-04-27T17:15:00Z</dcterms:created>
  <dcterms:modified xsi:type="dcterms:W3CDTF">2022-04-27T17:15:00Z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0x010100986F3DC4D807F249BD24D96BAA49B987</vt:lpwstr>
  </property>
</Properties>
</file>