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0AD" w:rsidRDefault="00AA0F58" w:rsidP="005D78F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Online Resource </w:t>
      </w:r>
      <w:r w:rsidR="00E23EB0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6316B2" w:rsidRPr="00A70BF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F3385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6316B2" w:rsidRPr="00DD1FF3">
        <w:rPr>
          <w:rFonts w:ascii="Times New Roman" w:hAnsi="Times New Roman" w:cs="Times New Roman"/>
          <w:sz w:val="24"/>
          <w:szCs w:val="24"/>
          <w:lang w:val="en-US"/>
        </w:rPr>
        <w:t xml:space="preserve">omposition </w:t>
      </w:r>
      <w:r w:rsidR="006316B2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F33853">
        <w:rPr>
          <w:rFonts w:ascii="Times New Roman" w:hAnsi="Times New Roman" w:cs="Times New Roman"/>
          <w:sz w:val="24"/>
          <w:szCs w:val="24"/>
          <w:lang w:val="en-US"/>
        </w:rPr>
        <w:t xml:space="preserve">volatiles from </w:t>
      </w:r>
      <w:r w:rsidR="00B40448">
        <w:rPr>
          <w:rFonts w:ascii="Times New Roman" w:hAnsi="Times New Roman" w:cs="Times New Roman"/>
          <w:sz w:val="24"/>
          <w:szCs w:val="24"/>
          <w:lang w:val="en-US"/>
        </w:rPr>
        <w:t>mock</w:t>
      </w:r>
      <w:r w:rsidR="006316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33853">
        <w:rPr>
          <w:rFonts w:ascii="Times New Roman" w:hAnsi="Times New Roman" w:cs="Times New Roman"/>
          <w:sz w:val="24"/>
          <w:szCs w:val="24"/>
          <w:lang w:val="en-US"/>
        </w:rPr>
        <w:t xml:space="preserve">sugarcane </w:t>
      </w:r>
      <w:r w:rsidR="006316B2">
        <w:rPr>
          <w:rFonts w:ascii="Times New Roman" w:hAnsi="Times New Roman" w:cs="Times New Roman"/>
          <w:sz w:val="24"/>
          <w:szCs w:val="24"/>
          <w:lang w:val="en-US"/>
        </w:rPr>
        <w:t xml:space="preserve">plants </w:t>
      </w:r>
      <w:r w:rsidR="006316B2" w:rsidRPr="00C05BFF">
        <w:rPr>
          <w:rFonts w:ascii="Times New Roman" w:hAnsi="Times New Roman" w:cs="Times New Roman"/>
          <w:sz w:val="24"/>
          <w:szCs w:val="24"/>
          <w:lang w:val="en-US"/>
        </w:rPr>
        <w:t xml:space="preserve">after 24, 48 </w:t>
      </w:r>
      <w:r w:rsidR="007304C6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6316B2" w:rsidRPr="00C05BFF">
        <w:rPr>
          <w:rFonts w:ascii="Times New Roman" w:hAnsi="Times New Roman" w:cs="Times New Roman"/>
          <w:sz w:val="24"/>
          <w:szCs w:val="24"/>
          <w:lang w:val="en-US"/>
        </w:rPr>
        <w:t xml:space="preserve"> 72</w:t>
      </w:r>
      <w:r w:rsidR="005D78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316B2" w:rsidRPr="00C05BF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6316B2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F33853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proofErr w:type="spellStart"/>
      <w:r w:rsidR="006316B2">
        <w:rPr>
          <w:rFonts w:ascii="Times New Roman" w:hAnsi="Times New Roman" w:cs="Times New Roman"/>
          <w:sz w:val="24"/>
          <w:szCs w:val="24"/>
          <w:lang w:val="en-US"/>
        </w:rPr>
        <w:t>jasmonic</w:t>
      </w:r>
      <w:proofErr w:type="spellEnd"/>
      <w:r w:rsidR="007304C6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6316B2">
        <w:rPr>
          <w:rFonts w:ascii="Times New Roman" w:hAnsi="Times New Roman" w:cs="Times New Roman"/>
          <w:sz w:val="24"/>
          <w:szCs w:val="24"/>
          <w:lang w:val="en-US"/>
        </w:rPr>
        <w:t xml:space="preserve">acid treated plants (JA) </w:t>
      </w:r>
      <w:r w:rsidR="006316B2" w:rsidRPr="00C05BFF">
        <w:rPr>
          <w:rFonts w:ascii="Times New Roman" w:hAnsi="Times New Roman" w:cs="Times New Roman"/>
          <w:sz w:val="24"/>
          <w:szCs w:val="24"/>
          <w:lang w:val="en-US"/>
        </w:rPr>
        <w:t xml:space="preserve">after 24, 48 </w:t>
      </w:r>
      <w:r w:rsidR="007304C6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6316B2" w:rsidRPr="00C05BFF">
        <w:rPr>
          <w:rFonts w:ascii="Times New Roman" w:hAnsi="Times New Roman" w:cs="Times New Roman"/>
          <w:sz w:val="24"/>
          <w:szCs w:val="24"/>
          <w:lang w:val="en-US"/>
        </w:rPr>
        <w:t xml:space="preserve"> 72</w:t>
      </w:r>
      <w:r w:rsidR="005D78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316B2" w:rsidRPr="00C05BF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6316B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6316B2" w:rsidRPr="00C208DE">
        <w:rPr>
          <w:rFonts w:ascii="Times New Roman" w:hAnsi="Times New Roman" w:cs="Times New Roman"/>
          <w:sz w:val="24"/>
          <w:szCs w:val="24"/>
          <w:lang w:val="en-US"/>
        </w:rPr>
        <w:t>Relative amounts (mean ± SE in ng.</w:t>
      </w:r>
      <w:r w:rsidR="006316B2">
        <w:rPr>
          <w:rFonts w:ascii="Times New Roman" w:hAnsi="Times New Roman" w:cs="Times New Roman"/>
          <w:sz w:val="24"/>
          <w:szCs w:val="24"/>
          <w:lang w:val="en-US"/>
        </w:rPr>
        <w:t>100</w:t>
      </w:r>
      <w:r w:rsidR="006316B2" w:rsidRPr="00C208DE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EA4529" w:rsidRPr="00A30E9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-1</w:t>
      </w:r>
      <w:r w:rsidR="006316B2" w:rsidRPr="00C208DE">
        <w:rPr>
          <w:rFonts w:ascii="Times New Roman" w:hAnsi="Times New Roman" w:cs="Times New Roman"/>
          <w:sz w:val="24"/>
          <w:szCs w:val="24"/>
          <w:lang w:val="en-US"/>
        </w:rPr>
        <w:t xml:space="preserve"> of dry plant tissue) </w:t>
      </w:r>
      <w:proofErr w:type="gramStart"/>
      <w:r w:rsidR="006316B2" w:rsidRPr="00C208DE">
        <w:rPr>
          <w:rFonts w:ascii="Times New Roman" w:hAnsi="Times New Roman" w:cs="Times New Roman"/>
          <w:sz w:val="24"/>
          <w:szCs w:val="24"/>
          <w:lang w:val="en-US"/>
        </w:rPr>
        <w:t>were estimated</w:t>
      </w:r>
      <w:proofErr w:type="gramEnd"/>
      <w:r w:rsidR="006316B2" w:rsidRPr="00C208DE">
        <w:rPr>
          <w:rFonts w:ascii="Times New Roman" w:hAnsi="Times New Roman" w:cs="Times New Roman"/>
          <w:sz w:val="24"/>
          <w:szCs w:val="24"/>
          <w:lang w:val="en-US"/>
        </w:rPr>
        <w:t xml:space="preserve"> based on internal standard</w:t>
      </w:r>
      <w:r w:rsidR="006316B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tbl>
      <w:tblPr>
        <w:tblW w:w="13608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1177"/>
        <w:gridCol w:w="1651"/>
        <w:gridCol w:w="1652"/>
        <w:gridCol w:w="1652"/>
        <w:gridCol w:w="1694"/>
        <w:gridCol w:w="1671"/>
        <w:gridCol w:w="1701"/>
      </w:tblGrid>
      <w:tr w:rsidR="00B40448" w:rsidRPr="00B40448" w:rsidTr="004242BF">
        <w:trPr>
          <w:trHeight w:val="383"/>
          <w:jc w:val="center"/>
        </w:trPr>
        <w:tc>
          <w:tcPr>
            <w:tcW w:w="241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B40448" w:rsidRPr="00B40448" w:rsidRDefault="00B40448" w:rsidP="00B404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7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Calculated</w:t>
            </w:r>
            <w:proofErr w:type="spellEnd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Kovats</w:t>
            </w:r>
            <w:proofErr w:type="spellEnd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 xml:space="preserve"> Index</w:t>
            </w:r>
          </w:p>
        </w:tc>
        <w:tc>
          <w:tcPr>
            <w:tcW w:w="495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Mock</w:t>
            </w:r>
            <w:proofErr w:type="spellEnd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44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506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Pr="00B4044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</w:p>
        </w:tc>
      </w:tr>
      <w:tr w:rsidR="004242BF" w:rsidRPr="00B40448" w:rsidTr="004242BF">
        <w:trPr>
          <w:trHeight w:val="280"/>
          <w:jc w:val="center"/>
        </w:trPr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B40448" w:rsidRPr="00B40448" w:rsidRDefault="00B40448" w:rsidP="00B404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B40448" w:rsidRPr="00B40448" w:rsidRDefault="00B40448" w:rsidP="00B404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24h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48h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72h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24h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48h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72h</w:t>
            </w:r>
          </w:p>
        </w:tc>
      </w:tr>
      <w:tr w:rsidR="00B40448" w:rsidRPr="00B40448" w:rsidTr="004242BF">
        <w:trPr>
          <w:trHeight w:val="28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40448" w:rsidRPr="00B40448" w:rsidRDefault="00B40448" w:rsidP="00B40448">
            <w:pPr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404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Benzenoid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82.8 ± 16.6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</w:tr>
      <w:tr w:rsidR="00B40448" w:rsidRPr="00B40448" w:rsidTr="004242BF">
        <w:trPr>
          <w:trHeight w:val="339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40448" w:rsidRPr="00B40448" w:rsidRDefault="00B40448" w:rsidP="00B404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 xml:space="preserve">1H-Indole* </w:t>
            </w:r>
            <w:r w:rsidRPr="00B4044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I</w:t>
            </w: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1294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82.8 ± 16.6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</w:tr>
      <w:tr w:rsidR="00B40448" w:rsidRPr="00B40448" w:rsidTr="004242BF">
        <w:trPr>
          <w:trHeight w:val="28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40448" w:rsidRPr="00B40448" w:rsidRDefault="00B40448" w:rsidP="00B40448">
            <w:pPr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Ester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44.8 ± 9.3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33.1 ± 10.5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41.8 ± 8.4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56.9 ± 6.1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50.1 ± 1.3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49.2 ± 0.5</w:t>
            </w:r>
          </w:p>
        </w:tc>
      </w:tr>
      <w:tr w:rsidR="00B40448" w:rsidRPr="00B40448" w:rsidTr="004242BF">
        <w:trPr>
          <w:trHeight w:val="28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40448" w:rsidRPr="00B40448" w:rsidRDefault="00B40448" w:rsidP="00B404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Methyl</w:t>
            </w:r>
            <w:proofErr w:type="spellEnd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anthralite</w:t>
            </w:r>
            <w:proofErr w:type="spellEnd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 xml:space="preserve">*   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1342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44.8 ± 9.3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33.1 ± 10.5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41.8 ± 8.4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56.9 ± 6.1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50.1 ± 1.3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49.2 ± 0.5</w:t>
            </w:r>
          </w:p>
        </w:tc>
      </w:tr>
      <w:tr w:rsidR="00B40448" w:rsidRPr="00B40448" w:rsidTr="004242BF">
        <w:trPr>
          <w:trHeight w:val="294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40448" w:rsidRPr="00B40448" w:rsidRDefault="00B40448" w:rsidP="00B40448">
            <w:pPr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404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Sesquiterpene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1090.8 ± 172.9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403.2 ± 44.7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B40448" w:rsidRPr="00B40448" w:rsidRDefault="00B40448" w:rsidP="00B404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191.3 ± 24.6</w:t>
            </w:r>
          </w:p>
        </w:tc>
      </w:tr>
      <w:tr w:rsidR="00F5369D" w:rsidRPr="00B40448" w:rsidTr="004242BF">
        <w:trPr>
          <w:trHeight w:val="294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5369D" w:rsidRPr="00B40448" w:rsidRDefault="00F5369D" w:rsidP="00F5369D">
            <w:pPr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</w:pPr>
            <w:proofErr w:type="gramStart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proofErr w:type="gramEnd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elemene</w:t>
            </w:r>
            <w:proofErr w:type="spellEnd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448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>n.s.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1394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278.6 ± 167.4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</w:tr>
      <w:tr w:rsidR="00F5369D" w:rsidRPr="00B40448" w:rsidTr="004242BF">
        <w:trPr>
          <w:trHeight w:val="28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5369D" w:rsidRPr="00B40448" w:rsidRDefault="00F5369D" w:rsidP="00F536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α</w:t>
            </w:r>
            <w:proofErr w:type="gramEnd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bergamotene</w:t>
            </w:r>
            <w:proofErr w:type="spellEnd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1405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139.6 ± 7.4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117.8 ± 1.2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76.4 ± 24.1</w:t>
            </w:r>
          </w:p>
        </w:tc>
      </w:tr>
      <w:tr w:rsidR="00F5369D" w:rsidRPr="00B40448" w:rsidTr="004242BF">
        <w:trPr>
          <w:trHeight w:val="383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5369D" w:rsidRPr="00B40448" w:rsidRDefault="00F5369D" w:rsidP="00F5369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proofErr w:type="gramStart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proofErr w:type="gramEnd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caryophellene</w:t>
            </w:r>
            <w:proofErr w:type="spellEnd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 w:rsidRPr="00B4044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I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1422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169.4 ± 17.1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127.0 ± 5.7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114.9 ± 1.0</w:t>
            </w:r>
          </w:p>
        </w:tc>
      </w:tr>
      <w:tr w:rsidR="00F5369D" w:rsidRPr="00B40448" w:rsidTr="004242BF">
        <w:trPr>
          <w:trHeight w:val="397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5369D" w:rsidRPr="00B40448" w:rsidRDefault="00F5369D" w:rsidP="00F5369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proofErr w:type="spellStart"/>
            <w:proofErr w:type="gramStart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trans</w:t>
            </w:r>
            <w:proofErr w:type="spellEnd"/>
            <w:proofErr w:type="gramEnd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-β-</w:t>
            </w:r>
            <w:proofErr w:type="spellStart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farnesene</w:t>
            </w:r>
            <w:proofErr w:type="spellEnd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 w:rsidRPr="00B4044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I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1456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164.1 ± 16.1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99.4 ± 19.9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</w:tr>
      <w:tr w:rsidR="00F5369D" w:rsidRPr="00B40448" w:rsidTr="00F5369D">
        <w:trPr>
          <w:trHeight w:val="339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5369D" w:rsidRPr="00B40448" w:rsidRDefault="00F5369D" w:rsidP="00F536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Zingeberene</w:t>
            </w:r>
            <w:proofErr w:type="spellEnd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1651" w:type="dxa"/>
            <w:tcBorders>
              <w:top w:val="nil"/>
              <w:left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94" w:type="dxa"/>
            <w:tcBorders>
              <w:top w:val="nil"/>
              <w:left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110.8 ± 1.0</w:t>
            </w:r>
          </w:p>
        </w:tc>
        <w:tc>
          <w:tcPr>
            <w:tcW w:w="1671" w:type="dxa"/>
            <w:tcBorders>
              <w:top w:val="nil"/>
              <w:left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 ±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</w:tr>
      <w:tr w:rsidR="00F5369D" w:rsidRPr="00B40448" w:rsidTr="00F5369D">
        <w:trPr>
          <w:trHeight w:val="28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5369D" w:rsidRPr="00B40448" w:rsidRDefault="00F5369D" w:rsidP="00F536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proofErr w:type="gramEnd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sesquiphellandrene</w:t>
            </w:r>
            <w:proofErr w:type="spellEnd"/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1535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228.2 ± 58.9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58.9 ± 26.3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>0.0 ± 0.0</w:t>
            </w:r>
          </w:p>
        </w:tc>
      </w:tr>
      <w:tr w:rsidR="00F5369D" w:rsidRPr="00B40448" w:rsidTr="00F5369D">
        <w:trPr>
          <w:trHeight w:val="383"/>
          <w:jc w:val="center"/>
        </w:trPr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F5369D" w:rsidRPr="00B40448" w:rsidRDefault="00F5369D" w:rsidP="00F5369D">
            <w:pPr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04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Total </w:t>
            </w:r>
            <w:proofErr w:type="spellStart"/>
            <w:r w:rsidRPr="00B404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Emission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 xml:space="preserve">56.9 ± 6.1 </w:t>
            </w:r>
            <w:r w:rsidRPr="00B4044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 xml:space="preserve">50.1 ± 1.3 </w:t>
            </w:r>
            <w:r w:rsidRPr="00B4044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 xml:space="preserve">49.2 ± 0.5 </w:t>
            </w:r>
            <w:r w:rsidRPr="00B4044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 xml:space="preserve">1113.9 ± 172.6 </w:t>
            </w:r>
            <w:r w:rsidRPr="00B4044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 xml:space="preserve">436.3 ± 45.2 </w:t>
            </w:r>
            <w:r w:rsidRPr="00B4044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F5369D" w:rsidRPr="00B40448" w:rsidRDefault="00F5369D" w:rsidP="00F5369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B40448">
              <w:rPr>
                <w:rFonts w:ascii="Times New Roman" w:hAnsi="Times New Roman" w:cs="Times New Roman"/>
                <w:sz w:val="24"/>
                <w:szCs w:val="24"/>
              </w:rPr>
              <w:t xml:space="preserve">233.2 ± 23.8 </w:t>
            </w:r>
            <w:r w:rsidRPr="00B4044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c</w:t>
            </w:r>
          </w:p>
        </w:tc>
      </w:tr>
    </w:tbl>
    <w:p w:rsidR="009C636C" w:rsidRDefault="00833AA3" w:rsidP="00833AA3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Same low</w:t>
      </w:r>
      <w:r w:rsidR="007304C6">
        <w:rPr>
          <w:rFonts w:ascii="Times New Roman" w:hAnsi="Times New Roman" w:cs="Times New Roman"/>
          <w:sz w:val="24"/>
          <w:szCs w:val="24"/>
          <w:lang w:val="en-US"/>
        </w:rPr>
        <w:t>er-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case letters </w:t>
      </w:r>
      <w:r w:rsidR="00EE149F">
        <w:rPr>
          <w:rFonts w:ascii="Times New Roman" w:hAnsi="Times New Roman" w:cs="Times New Roman"/>
          <w:sz w:val="24"/>
          <w:szCs w:val="24"/>
          <w:lang w:val="en-US"/>
        </w:rPr>
        <w:t>indicate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no differ</w:t>
      </w:r>
      <w:r w:rsidR="00EE149F">
        <w:rPr>
          <w:rFonts w:ascii="Times New Roman" w:hAnsi="Times New Roman" w:cs="Times New Roman"/>
          <w:sz w:val="24"/>
          <w:szCs w:val="24"/>
          <w:lang w:val="en-US"/>
        </w:rPr>
        <w:t>ence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at 5% significance</w:t>
      </w:r>
      <w:r w:rsidR="007304C6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according to MANOVA followed by ANOVA and Tukey’s test for pairwise comparisons. </w:t>
      </w:r>
    </w:p>
    <w:p w:rsidR="009C636C" w:rsidRDefault="00833AA3" w:rsidP="00833AA3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Same up</w:t>
      </w:r>
      <w:r w:rsidR="007304C6">
        <w:rPr>
          <w:rFonts w:ascii="Times New Roman" w:hAnsi="Times New Roman" w:cs="Times New Roman"/>
          <w:sz w:val="24"/>
          <w:szCs w:val="24"/>
          <w:lang w:val="en-US"/>
        </w:rPr>
        <w:t>per-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case letters </w:t>
      </w:r>
      <w:r w:rsidR="00EE149F">
        <w:rPr>
          <w:rFonts w:ascii="Times New Roman" w:hAnsi="Times New Roman" w:cs="Times New Roman"/>
          <w:sz w:val="24"/>
          <w:szCs w:val="24"/>
          <w:lang w:val="en-US"/>
        </w:rPr>
        <w:t xml:space="preserve">indicate </w:t>
      </w:r>
      <w:r>
        <w:rPr>
          <w:rFonts w:ascii="Times New Roman" w:hAnsi="Times New Roman" w:cs="Times New Roman"/>
          <w:sz w:val="24"/>
          <w:szCs w:val="24"/>
          <w:lang w:val="en-US"/>
        </w:rPr>
        <w:t>no differ</w:t>
      </w:r>
      <w:r w:rsidR="00EE149F">
        <w:rPr>
          <w:rFonts w:ascii="Times New Roman" w:hAnsi="Times New Roman" w:cs="Times New Roman"/>
          <w:sz w:val="24"/>
          <w:szCs w:val="24"/>
          <w:lang w:val="en-US"/>
        </w:rPr>
        <w:t>ence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at 5% significance</w:t>
      </w:r>
      <w:r w:rsidR="007304C6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according to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generali</w:t>
      </w:r>
      <w:r w:rsidR="001D259D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linear model followed by Tukey’s </w:t>
      </w:r>
      <w:r w:rsidR="007B1D6C">
        <w:rPr>
          <w:rFonts w:ascii="Times New Roman" w:hAnsi="Times New Roman" w:cs="Times New Roman"/>
          <w:sz w:val="24"/>
          <w:szCs w:val="24"/>
          <w:lang w:val="en-US"/>
        </w:rPr>
        <w:t xml:space="preserve">pairwise </w:t>
      </w:r>
      <w:r>
        <w:rPr>
          <w:rFonts w:ascii="Times New Roman" w:hAnsi="Times New Roman" w:cs="Times New Roman"/>
          <w:sz w:val="24"/>
          <w:szCs w:val="24"/>
          <w:lang w:val="en-US"/>
        </w:rPr>
        <w:t>comparisons</w:t>
      </w:r>
      <w:r w:rsidR="00A30E9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132C8" w:rsidRPr="00833AA3" w:rsidRDefault="00833AA3" w:rsidP="00833AA3">
      <w:pPr>
        <w:contextualSpacing/>
        <w:jc w:val="both"/>
        <w:rPr>
          <w:lang w:val="en-US"/>
        </w:rPr>
      </w:pPr>
      <w:r w:rsidRPr="005E5700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30E9D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9C636C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recognition by synthetic standard</w:t>
      </w:r>
      <w:r w:rsidR="000C3BA9">
        <w:rPr>
          <w:rFonts w:ascii="Times New Roman" w:hAnsi="Times New Roman" w:cs="Times New Roman"/>
          <w:sz w:val="24"/>
          <w:szCs w:val="24"/>
          <w:lang w:val="en-US"/>
        </w:rPr>
        <w:t>.</w:t>
      </w:r>
      <w:bookmarkStart w:id="0" w:name="_GoBack"/>
      <w:bookmarkEnd w:id="0"/>
    </w:p>
    <w:sectPr w:rsidR="009132C8" w:rsidRPr="00833AA3" w:rsidSect="00147225">
      <w:headerReference w:type="default" r:id="rId6"/>
      <w:foot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E63" w:rsidRDefault="00946E63" w:rsidP="00147225">
      <w:pPr>
        <w:spacing w:after="0" w:line="240" w:lineRule="auto"/>
      </w:pPr>
      <w:r>
        <w:separator/>
      </w:r>
    </w:p>
  </w:endnote>
  <w:endnote w:type="continuationSeparator" w:id="0">
    <w:p w:rsidR="00946E63" w:rsidRDefault="00946E63" w:rsidP="00147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E9D" w:rsidRPr="00147225" w:rsidRDefault="00B40448" w:rsidP="00A30E9D">
    <w:pPr>
      <w:pStyle w:val="Rodap"/>
      <w:rPr>
        <w:lang w:val="en-US"/>
      </w:rPr>
    </w:pPr>
    <w:proofErr w:type="spellStart"/>
    <w:r>
      <w:rPr>
        <w:rFonts w:ascii="Times New Roman" w:hAnsi="Times New Roman" w:cs="Times New Roman"/>
        <w:sz w:val="24"/>
        <w:szCs w:val="24"/>
        <w:lang w:val="en-US"/>
      </w:rPr>
      <w:t>Sanches</w:t>
    </w:r>
    <w:proofErr w:type="spellEnd"/>
    <w:r>
      <w:rPr>
        <w:rFonts w:ascii="Times New Roman" w:hAnsi="Times New Roman" w:cs="Times New Roman"/>
        <w:sz w:val="24"/>
        <w:szCs w:val="24"/>
        <w:lang w:val="en-US"/>
      </w:rPr>
      <w:t xml:space="preserve"> et al. 2017</w:t>
    </w:r>
    <w:r w:rsidR="00147225" w:rsidRPr="00147225">
      <w:rPr>
        <w:rFonts w:ascii="Times New Roman" w:hAnsi="Times New Roman" w:cs="Times New Roman"/>
        <w:sz w:val="24"/>
        <w:szCs w:val="24"/>
        <w:lang w:val="en-US"/>
      </w:rPr>
      <w:t xml:space="preserve">. </w:t>
    </w:r>
    <w:r w:rsidR="00A30E9D">
      <w:rPr>
        <w:rFonts w:ascii="Times New Roman" w:hAnsi="Times New Roman" w:cs="Times New Roman"/>
        <w:sz w:val="24"/>
        <w:szCs w:val="24"/>
        <w:lang w:val="en-US"/>
      </w:rPr>
      <w:t>D</w:t>
    </w:r>
    <w:r w:rsidR="00A30E9D" w:rsidRPr="00F5526F">
      <w:rPr>
        <w:rFonts w:ascii="Times New Roman" w:hAnsi="Times New Roman" w:cs="Times New Roman"/>
        <w:sz w:val="24"/>
        <w:szCs w:val="24"/>
        <w:lang w:val="en-US"/>
      </w:rPr>
      <w:t>irect and indir</w:t>
    </w:r>
    <w:r w:rsidR="00A30E9D">
      <w:rPr>
        <w:rFonts w:ascii="Times New Roman" w:hAnsi="Times New Roman" w:cs="Times New Roman"/>
        <w:sz w:val="24"/>
        <w:szCs w:val="24"/>
        <w:lang w:val="en-US"/>
      </w:rPr>
      <w:t xml:space="preserve">ect resistance of sugarcane to </w:t>
    </w:r>
    <w:proofErr w:type="spellStart"/>
    <w:r w:rsidR="00A30E9D" w:rsidRPr="00F5526F">
      <w:rPr>
        <w:rFonts w:ascii="Times New Roman" w:hAnsi="Times New Roman" w:cs="Times New Roman"/>
        <w:i/>
        <w:sz w:val="24"/>
        <w:szCs w:val="24"/>
        <w:lang w:val="en-US"/>
      </w:rPr>
      <w:t>Diatraea</w:t>
    </w:r>
    <w:proofErr w:type="spellEnd"/>
    <w:r w:rsidR="00A30E9D" w:rsidRPr="00F5526F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proofErr w:type="spellStart"/>
    <w:r w:rsidR="00A30E9D" w:rsidRPr="00F5526F">
      <w:rPr>
        <w:rFonts w:ascii="Times New Roman" w:hAnsi="Times New Roman" w:cs="Times New Roman"/>
        <w:i/>
        <w:sz w:val="24"/>
        <w:szCs w:val="24"/>
        <w:lang w:val="en-US"/>
      </w:rPr>
      <w:t>saccharalis</w:t>
    </w:r>
    <w:proofErr w:type="spellEnd"/>
    <w:r w:rsidR="00A30E9D" w:rsidRPr="00F5526F">
      <w:rPr>
        <w:rFonts w:ascii="Times New Roman" w:hAnsi="Times New Roman" w:cs="Times New Roman"/>
        <w:sz w:val="24"/>
        <w:szCs w:val="24"/>
        <w:lang w:val="en-US"/>
      </w:rPr>
      <w:t xml:space="preserve"> induced by </w:t>
    </w:r>
    <w:proofErr w:type="spellStart"/>
    <w:r w:rsidR="00A30E9D" w:rsidRPr="00F5526F">
      <w:rPr>
        <w:rFonts w:ascii="Times New Roman" w:hAnsi="Times New Roman" w:cs="Times New Roman"/>
        <w:sz w:val="24"/>
        <w:szCs w:val="24"/>
        <w:lang w:val="en-US"/>
      </w:rPr>
      <w:t>jasmonic</w:t>
    </w:r>
    <w:proofErr w:type="spellEnd"/>
    <w:r w:rsidR="00A30E9D" w:rsidRPr="00F5526F">
      <w:rPr>
        <w:rFonts w:ascii="Times New Roman" w:hAnsi="Times New Roman" w:cs="Times New Roman"/>
        <w:sz w:val="24"/>
        <w:szCs w:val="24"/>
        <w:lang w:val="en-US"/>
      </w:rPr>
      <w:t xml:space="preserve"> acid</w:t>
    </w:r>
  </w:p>
  <w:p w:rsidR="00A30E9D" w:rsidRPr="00147225" w:rsidRDefault="00A30E9D" w:rsidP="00A30E9D">
    <w:pPr>
      <w:pStyle w:val="Rodap"/>
      <w:rPr>
        <w:lang w:val="en-US"/>
      </w:rPr>
    </w:pPr>
  </w:p>
  <w:p w:rsidR="00147225" w:rsidRPr="00147225" w:rsidRDefault="00147225">
    <w:pPr>
      <w:pStyle w:val="Rodap"/>
      <w:rPr>
        <w:rFonts w:ascii="Times New Roman" w:hAnsi="Times New Roman" w:cs="Times New Roman"/>
        <w:sz w:val="24"/>
        <w:szCs w:val="24"/>
        <w:lang w:val="en-US"/>
      </w:rPr>
    </w:pPr>
  </w:p>
  <w:p w:rsidR="00147225" w:rsidRPr="00147225" w:rsidRDefault="00147225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E63" w:rsidRDefault="00946E63" w:rsidP="00147225">
      <w:pPr>
        <w:spacing w:after="0" w:line="240" w:lineRule="auto"/>
      </w:pPr>
      <w:r>
        <w:separator/>
      </w:r>
    </w:p>
  </w:footnote>
  <w:footnote w:type="continuationSeparator" w:id="0">
    <w:p w:rsidR="00946E63" w:rsidRDefault="00946E63" w:rsidP="00147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225" w:rsidRPr="00147225" w:rsidRDefault="00147225">
    <w:pPr>
      <w:pStyle w:val="Cabealho"/>
      <w:rPr>
        <w:rFonts w:ascii="Times New Roman" w:hAnsi="Times New Roman" w:cs="Times New Roman"/>
        <w:sz w:val="24"/>
        <w:szCs w:val="24"/>
        <w:lang w:val="en-US"/>
      </w:rPr>
    </w:pPr>
    <w:r w:rsidRPr="00147225">
      <w:rPr>
        <w:rFonts w:ascii="Times New Roman" w:hAnsi="Times New Roman" w:cs="Times New Roman"/>
        <w:sz w:val="24"/>
        <w:szCs w:val="24"/>
        <w:lang w:val="en-US"/>
      </w:rPr>
      <w:t>Bulletin of Entomological Research – Ele</w:t>
    </w:r>
    <w:r>
      <w:rPr>
        <w:rFonts w:ascii="Times New Roman" w:hAnsi="Times New Roman" w:cs="Times New Roman"/>
        <w:sz w:val="24"/>
        <w:szCs w:val="24"/>
        <w:lang w:val="en-US"/>
      </w:rPr>
      <w:t>c</w:t>
    </w:r>
    <w:r w:rsidRPr="00147225">
      <w:rPr>
        <w:rFonts w:ascii="Times New Roman" w:hAnsi="Times New Roman" w:cs="Times New Roman"/>
        <w:sz w:val="24"/>
        <w:szCs w:val="24"/>
        <w:lang w:val="en-US"/>
      </w:rPr>
      <w:t>tronic Supplementary Material</w:t>
    </w:r>
  </w:p>
  <w:p w:rsidR="00147225" w:rsidRPr="00147225" w:rsidRDefault="00147225">
    <w:pPr>
      <w:pStyle w:val="Cabealh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AyNjcyMTS1tLA0tjRR0lEKTi0uzszPAykwrwUAQr1g4ywAAAA="/>
  </w:docVars>
  <w:rsids>
    <w:rsidRoot w:val="00147225"/>
    <w:rsid w:val="000C3BA9"/>
    <w:rsid w:val="00147225"/>
    <w:rsid w:val="00153A76"/>
    <w:rsid w:val="001D259D"/>
    <w:rsid w:val="00204586"/>
    <w:rsid w:val="00237006"/>
    <w:rsid w:val="0023767C"/>
    <w:rsid w:val="003319D2"/>
    <w:rsid w:val="003A3C59"/>
    <w:rsid w:val="003B2D73"/>
    <w:rsid w:val="004242BF"/>
    <w:rsid w:val="00465CF9"/>
    <w:rsid w:val="00471D75"/>
    <w:rsid w:val="004C7659"/>
    <w:rsid w:val="00530DAB"/>
    <w:rsid w:val="00537E6A"/>
    <w:rsid w:val="005D78FE"/>
    <w:rsid w:val="005E5700"/>
    <w:rsid w:val="00627DB5"/>
    <w:rsid w:val="006316B2"/>
    <w:rsid w:val="006B4765"/>
    <w:rsid w:val="006D34EC"/>
    <w:rsid w:val="007304C6"/>
    <w:rsid w:val="0079463A"/>
    <w:rsid w:val="007A36C7"/>
    <w:rsid w:val="007B1D6C"/>
    <w:rsid w:val="007D3396"/>
    <w:rsid w:val="00810152"/>
    <w:rsid w:val="00833AA3"/>
    <w:rsid w:val="00896684"/>
    <w:rsid w:val="008E338F"/>
    <w:rsid w:val="008F7408"/>
    <w:rsid w:val="009132C8"/>
    <w:rsid w:val="00921813"/>
    <w:rsid w:val="00946E63"/>
    <w:rsid w:val="009C636C"/>
    <w:rsid w:val="00A30E9D"/>
    <w:rsid w:val="00AA0F58"/>
    <w:rsid w:val="00AA1CE3"/>
    <w:rsid w:val="00AC189C"/>
    <w:rsid w:val="00B23CED"/>
    <w:rsid w:val="00B40448"/>
    <w:rsid w:val="00C42DFC"/>
    <w:rsid w:val="00C750AD"/>
    <w:rsid w:val="00D01B3D"/>
    <w:rsid w:val="00E03EB5"/>
    <w:rsid w:val="00E21AAC"/>
    <w:rsid w:val="00E23EB0"/>
    <w:rsid w:val="00E82C26"/>
    <w:rsid w:val="00EA4529"/>
    <w:rsid w:val="00ED536B"/>
    <w:rsid w:val="00EE0979"/>
    <w:rsid w:val="00EE149F"/>
    <w:rsid w:val="00EF18D5"/>
    <w:rsid w:val="00F33853"/>
    <w:rsid w:val="00F5369D"/>
    <w:rsid w:val="00FA3A30"/>
    <w:rsid w:val="00FB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0A450-6524-4BCE-BBDF-EC76BA67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47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7225"/>
  </w:style>
  <w:style w:type="paragraph" w:styleId="Rodap">
    <w:name w:val="footer"/>
    <w:basedOn w:val="Normal"/>
    <w:link w:val="RodapChar"/>
    <w:uiPriority w:val="99"/>
    <w:unhideWhenUsed/>
    <w:rsid w:val="00147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7225"/>
  </w:style>
  <w:style w:type="paragraph" w:styleId="Textodebalo">
    <w:name w:val="Balloon Text"/>
    <w:basedOn w:val="Normal"/>
    <w:link w:val="TextodebaloChar"/>
    <w:uiPriority w:val="99"/>
    <w:semiHidden/>
    <w:unhideWhenUsed/>
    <w:rsid w:val="00147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7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268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Patrícia</dc:creator>
  <cp:lastModifiedBy>PASanches</cp:lastModifiedBy>
  <cp:revision>8</cp:revision>
  <dcterms:created xsi:type="dcterms:W3CDTF">2017-01-10T19:04:00Z</dcterms:created>
  <dcterms:modified xsi:type="dcterms:W3CDTF">2017-03-13T20:03:00Z</dcterms:modified>
</cp:coreProperties>
</file>