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32C8" w:rsidRDefault="00763D34" w:rsidP="005D78FE">
      <w:pPr>
        <w:jc w:val="center"/>
      </w:pPr>
      <w:r>
        <w:rPr>
          <w:noProof/>
          <w:lang w:eastAsia="pt-BR"/>
        </w:rPr>
        <w:drawing>
          <wp:inline distT="0" distB="0" distL="0" distR="0">
            <wp:extent cx="4644000" cy="3281231"/>
            <wp:effectExtent l="0" t="0" r="444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4000" cy="328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2665" w:rsidRDefault="00F22BB9" w:rsidP="006F10B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Online Resource</w:t>
      </w:r>
      <w:r w:rsidR="00763D34">
        <w:rPr>
          <w:rFonts w:ascii="Times New Roman" w:hAnsi="Times New Roman" w:cs="Times New Roman"/>
          <w:sz w:val="24"/>
          <w:szCs w:val="24"/>
          <w:lang w:val="en-US"/>
        </w:rPr>
        <w:t xml:space="preserve"> 1: 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 xml:space="preserve">Phytotoxic effects on </w:t>
      </w:r>
      <w:r w:rsidR="00556369">
        <w:rPr>
          <w:rFonts w:ascii="Times New Roman" w:hAnsi="Times New Roman" w:cs="Times New Roman"/>
          <w:sz w:val="24"/>
          <w:szCs w:val="24"/>
          <w:lang w:val="en-US"/>
        </w:rPr>
        <w:t xml:space="preserve">sugarcane sprayed with </w:t>
      </w:r>
      <w:proofErr w:type="spellStart"/>
      <w:r w:rsidR="00556369">
        <w:rPr>
          <w:rFonts w:ascii="Times New Roman" w:hAnsi="Times New Roman" w:cs="Times New Roman"/>
          <w:sz w:val="24"/>
          <w:szCs w:val="24"/>
          <w:lang w:val="en-US"/>
        </w:rPr>
        <w:t>jasmonic</w:t>
      </w:r>
      <w:proofErr w:type="spellEnd"/>
      <w:r w:rsidR="00556369">
        <w:rPr>
          <w:rFonts w:ascii="Times New Roman" w:hAnsi="Times New Roman" w:cs="Times New Roman"/>
          <w:sz w:val="24"/>
          <w:szCs w:val="24"/>
          <w:lang w:val="en-US"/>
        </w:rPr>
        <w:t>-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 xml:space="preserve">acid solution. Left to right, plants treated with </w:t>
      </w:r>
      <w:r w:rsidR="004B2665">
        <w:rPr>
          <w:rFonts w:ascii="Times New Roman" w:hAnsi="Times New Roman" w:cs="Times New Roman"/>
          <w:noProof/>
          <w:sz w:val="24"/>
          <w:szCs w:val="24"/>
          <w:lang w:val="en-US"/>
        </w:rPr>
        <w:t>10</w:t>
      </w:r>
      <w:r w:rsidR="00C17F37">
        <w:rPr>
          <w:rFonts w:ascii="Times New Roman" w:hAnsi="Times New Roman" w:cs="Times New Roman"/>
          <w:noProof/>
          <w:sz w:val="24"/>
          <w:szCs w:val="24"/>
          <w:lang w:val="en-US"/>
        </w:rPr>
        <w:t>, 9, 8, 7, 6 and 4</w:t>
      </w:r>
      <w:r w:rsidR="004B266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ml water solution </w:t>
      </w:r>
      <w:r w:rsidR="00C17F37">
        <w:rPr>
          <w:rFonts w:ascii="Times New Roman" w:hAnsi="Times New Roman" w:cs="Times New Roman"/>
          <w:noProof/>
          <w:sz w:val="24"/>
          <w:szCs w:val="24"/>
          <w:lang w:val="en-US"/>
        </w:rPr>
        <w:t>with</w:t>
      </w:r>
      <w:r w:rsidR="004B266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 </w:t>
      </w:r>
      <w:r w:rsidR="00C17F37">
        <w:rPr>
          <w:rFonts w:ascii="Times New Roman" w:hAnsi="Times New Roman" w:cs="Times New Roman"/>
          <w:sz w:val="24"/>
          <w:szCs w:val="24"/>
          <w:lang w:val="en-US"/>
        </w:rPr>
        <w:t>2 mg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4B2665">
        <w:rPr>
          <w:rFonts w:ascii="Times New Roman" w:hAnsi="Times New Roman" w:cs="Times New Roman"/>
          <w:noProof/>
          <w:sz w:val="24"/>
          <w:szCs w:val="24"/>
          <w:lang w:val="en-US"/>
        </w:rPr>
        <w:t xml:space="preserve">synthetic JA 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 xml:space="preserve">(Sigma-Aldrich, St. Louis, </w:t>
      </w:r>
      <w:r w:rsidR="00556369">
        <w:rPr>
          <w:rFonts w:ascii="Times New Roman" w:hAnsi="Times New Roman" w:cs="Times New Roman"/>
          <w:sz w:val="24"/>
          <w:szCs w:val="24"/>
          <w:lang w:val="en-US"/>
        </w:rPr>
        <w:t xml:space="preserve">MO, 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>U</w:t>
      </w:r>
      <w:r w:rsidR="00556369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4B2665">
        <w:rPr>
          <w:rFonts w:ascii="Times New Roman" w:hAnsi="Times New Roman" w:cs="Times New Roman"/>
          <w:sz w:val="24"/>
          <w:szCs w:val="24"/>
          <w:lang w:val="en-US"/>
        </w:rPr>
        <w:t xml:space="preserve">A) in 1 % </w:t>
      </w:r>
      <w:r w:rsidR="004B2665">
        <w:rPr>
          <w:rFonts w:ascii="Times New Roman" w:hAnsi="Times New Roman" w:cs="Times New Roman"/>
          <w:noProof/>
          <w:sz w:val="24"/>
          <w:szCs w:val="24"/>
          <w:lang w:val="en-US"/>
        </w:rPr>
        <w:t>methanol</w:t>
      </w:r>
    </w:p>
    <w:p w:rsidR="00763D34" w:rsidRPr="00763D34" w:rsidRDefault="00763D34" w:rsidP="005D78FE">
      <w:pPr>
        <w:jc w:val="center"/>
        <w:rPr>
          <w:lang w:val="en-US"/>
        </w:rPr>
      </w:pPr>
      <w:bookmarkStart w:id="0" w:name="_GoBack"/>
      <w:bookmarkEnd w:id="0"/>
    </w:p>
    <w:sectPr w:rsidR="00763D34" w:rsidRPr="00763D34" w:rsidSect="006F10BE">
      <w:headerReference w:type="default" r:id="rId7"/>
      <w:foot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3CF0" w:rsidRDefault="00463CF0" w:rsidP="00147225">
      <w:pPr>
        <w:spacing w:after="0" w:line="240" w:lineRule="auto"/>
      </w:pPr>
      <w:r>
        <w:separator/>
      </w:r>
    </w:p>
  </w:endnote>
  <w:endnote w:type="continuationSeparator" w:id="0">
    <w:p w:rsidR="00463CF0" w:rsidRDefault="00463CF0" w:rsidP="001472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225" w:rsidRPr="00147225" w:rsidRDefault="00EC6B1B">
    <w:pPr>
      <w:pStyle w:val="Rodap"/>
      <w:rPr>
        <w:lang w:val="en-US"/>
      </w:rPr>
    </w:pPr>
    <w:proofErr w:type="spellStart"/>
    <w:r>
      <w:rPr>
        <w:rFonts w:ascii="Times New Roman" w:hAnsi="Times New Roman" w:cs="Times New Roman"/>
        <w:sz w:val="24"/>
        <w:szCs w:val="24"/>
        <w:lang w:val="en-US"/>
      </w:rPr>
      <w:t>Sanches</w:t>
    </w:r>
    <w:proofErr w:type="spellEnd"/>
    <w:r>
      <w:rPr>
        <w:rFonts w:ascii="Times New Roman" w:hAnsi="Times New Roman" w:cs="Times New Roman"/>
        <w:sz w:val="24"/>
        <w:szCs w:val="24"/>
        <w:lang w:val="en-US"/>
      </w:rPr>
      <w:t xml:space="preserve"> et al. 2017</w:t>
    </w:r>
    <w:r w:rsidR="00147225" w:rsidRPr="00147225">
      <w:rPr>
        <w:rFonts w:ascii="Times New Roman" w:hAnsi="Times New Roman" w:cs="Times New Roman"/>
        <w:sz w:val="24"/>
        <w:szCs w:val="24"/>
        <w:lang w:val="en-US"/>
      </w:rPr>
      <w:t xml:space="preserve">. </w:t>
    </w:r>
    <w:r w:rsidR="00F5526F">
      <w:rPr>
        <w:rFonts w:ascii="Times New Roman" w:hAnsi="Times New Roman" w:cs="Times New Roman"/>
        <w:sz w:val="24"/>
        <w:szCs w:val="24"/>
        <w:lang w:val="en-US"/>
      </w:rPr>
      <w:t>D</w:t>
    </w:r>
    <w:r w:rsidR="00F5526F" w:rsidRPr="00F5526F">
      <w:rPr>
        <w:rFonts w:ascii="Times New Roman" w:hAnsi="Times New Roman" w:cs="Times New Roman"/>
        <w:sz w:val="24"/>
        <w:szCs w:val="24"/>
        <w:lang w:val="en-US"/>
      </w:rPr>
      <w:t>irect and indir</w:t>
    </w:r>
    <w:r w:rsidR="00F5526F">
      <w:rPr>
        <w:rFonts w:ascii="Times New Roman" w:hAnsi="Times New Roman" w:cs="Times New Roman"/>
        <w:sz w:val="24"/>
        <w:szCs w:val="24"/>
        <w:lang w:val="en-US"/>
      </w:rPr>
      <w:t xml:space="preserve">ect resistance of sugarcane to </w:t>
    </w:r>
    <w:proofErr w:type="spellStart"/>
    <w:r w:rsidR="00F5526F" w:rsidRPr="00F5526F">
      <w:rPr>
        <w:rFonts w:ascii="Times New Roman" w:hAnsi="Times New Roman" w:cs="Times New Roman"/>
        <w:i/>
        <w:sz w:val="24"/>
        <w:szCs w:val="24"/>
        <w:lang w:val="en-US"/>
      </w:rPr>
      <w:t>Diatraea</w:t>
    </w:r>
    <w:proofErr w:type="spellEnd"/>
    <w:r w:rsidR="00F5526F" w:rsidRPr="00F5526F">
      <w:rPr>
        <w:rFonts w:ascii="Times New Roman" w:hAnsi="Times New Roman" w:cs="Times New Roman"/>
        <w:i/>
        <w:sz w:val="24"/>
        <w:szCs w:val="24"/>
        <w:lang w:val="en-US"/>
      </w:rPr>
      <w:t xml:space="preserve"> </w:t>
    </w:r>
    <w:proofErr w:type="spellStart"/>
    <w:r w:rsidR="00F5526F" w:rsidRPr="00F5526F">
      <w:rPr>
        <w:rFonts w:ascii="Times New Roman" w:hAnsi="Times New Roman" w:cs="Times New Roman"/>
        <w:i/>
        <w:sz w:val="24"/>
        <w:szCs w:val="24"/>
        <w:lang w:val="en-US"/>
      </w:rPr>
      <w:t>saccharalis</w:t>
    </w:r>
    <w:proofErr w:type="spellEnd"/>
    <w:r w:rsidR="00F5526F" w:rsidRPr="00F5526F">
      <w:rPr>
        <w:rFonts w:ascii="Times New Roman" w:hAnsi="Times New Roman" w:cs="Times New Roman"/>
        <w:sz w:val="24"/>
        <w:szCs w:val="24"/>
        <w:lang w:val="en-US"/>
      </w:rPr>
      <w:t xml:space="preserve"> induced by </w:t>
    </w:r>
    <w:proofErr w:type="spellStart"/>
    <w:r w:rsidR="00F5526F" w:rsidRPr="00F5526F">
      <w:rPr>
        <w:rFonts w:ascii="Times New Roman" w:hAnsi="Times New Roman" w:cs="Times New Roman"/>
        <w:sz w:val="24"/>
        <w:szCs w:val="24"/>
        <w:lang w:val="en-US"/>
      </w:rPr>
      <w:t>jasmonic</w:t>
    </w:r>
    <w:proofErr w:type="spellEnd"/>
    <w:r w:rsidR="00F5526F" w:rsidRPr="00F5526F">
      <w:rPr>
        <w:rFonts w:ascii="Times New Roman" w:hAnsi="Times New Roman" w:cs="Times New Roman"/>
        <w:sz w:val="24"/>
        <w:szCs w:val="24"/>
        <w:lang w:val="en-US"/>
      </w:rPr>
      <w:t xml:space="preserve"> acid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3CF0" w:rsidRDefault="00463CF0" w:rsidP="00147225">
      <w:pPr>
        <w:spacing w:after="0" w:line="240" w:lineRule="auto"/>
      </w:pPr>
      <w:r>
        <w:separator/>
      </w:r>
    </w:p>
  </w:footnote>
  <w:footnote w:type="continuationSeparator" w:id="0">
    <w:p w:rsidR="00463CF0" w:rsidRDefault="00463CF0" w:rsidP="001472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225" w:rsidRPr="00147225" w:rsidRDefault="00147225">
    <w:pPr>
      <w:pStyle w:val="Cabealho"/>
      <w:rPr>
        <w:rFonts w:ascii="Times New Roman" w:hAnsi="Times New Roman" w:cs="Times New Roman"/>
        <w:sz w:val="24"/>
        <w:szCs w:val="24"/>
        <w:lang w:val="en-US"/>
      </w:rPr>
    </w:pPr>
    <w:r w:rsidRPr="00147225">
      <w:rPr>
        <w:rFonts w:ascii="Times New Roman" w:hAnsi="Times New Roman" w:cs="Times New Roman"/>
        <w:sz w:val="24"/>
        <w:szCs w:val="24"/>
        <w:lang w:val="en-US"/>
      </w:rPr>
      <w:t>Bulletin of Entomological Research – Ele</w:t>
    </w:r>
    <w:r>
      <w:rPr>
        <w:rFonts w:ascii="Times New Roman" w:hAnsi="Times New Roman" w:cs="Times New Roman"/>
        <w:sz w:val="24"/>
        <w:szCs w:val="24"/>
        <w:lang w:val="en-US"/>
      </w:rPr>
      <w:t>c</w:t>
    </w:r>
    <w:r w:rsidRPr="00147225">
      <w:rPr>
        <w:rFonts w:ascii="Times New Roman" w:hAnsi="Times New Roman" w:cs="Times New Roman"/>
        <w:sz w:val="24"/>
        <w:szCs w:val="24"/>
        <w:lang w:val="en-US"/>
      </w:rPr>
      <w:t>tronic Supplementary Material</w:t>
    </w:r>
  </w:p>
  <w:p w:rsidR="00147225" w:rsidRPr="00147225" w:rsidRDefault="00147225">
    <w:pPr>
      <w:pStyle w:val="Cabealho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0NDAwMzc0szA2NzIztLRU0lEKTi0uzszPAykwrQUA7iX53CwAAAA="/>
  </w:docVars>
  <w:rsids>
    <w:rsidRoot w:val="00147225"/>
    <w:rsid w:val="000257C4"/>
    <w:rsid w:val="000437E6"/>
    <w:rsid w:val="00147225"/>
    <w:rsid w:val="00426A8D"/>
    <w:rsid w:val="00463CF0"/>
    <w:rsid w:val="004B2665"/>
    <w:rsid w:val="00556369"/>
    <w:rsid w:val="005A79DA"/>
    <w:rsid w:val="005D78FE"/>
    <w:rsid w:val="006316B2"/>
    <w:rsid w:val="00684047"/>
    <w:rsid w:val="006F10BE"/>
    <w:rsid w:val="00761BCB"/>
    <w:rsid w:val="00763D34"/>
    <w:rsid w:val="008A408E"/>
    <w:rsid w:val="009132C8"/>
    <w:rsid w:val="00AA1CE3"/>
    <w:rsid w:val="00AC754C"/>
    <w:rsid w:val="00AE056E"/>
    <w:rsid w:val="00B60818"/>
    <w:rsid w:val="00C17F37"/>
    <w:rsid w:val="00C750AD"/>
    <w:rsid w:val="00DC25CF"/>
    <w:rsid w:val="00E37CFB"/>
    <w:rsid w:val="00EC6B1B"/>
    <w:rsid w:val="00ED2F02"/>
    <w:rsid w:val="00EE0979"/>
    <w:rsid w:val="00F22BB9"/>
    <w:rsid w:val="00F347BA"/>
    <w:rsid w:val="00F36DEC"/>
    <w:rsid w:val="00F55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BA5CDA-063D-428F-B6E4-0415BAC7E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2F0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14722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47225"/>
  </w:style>
  <w:style w:type="paragraph" w:styleId="Rodap">
    <w:name w:val="footer"/>
    <w:basedOn w:val="Normal"/>
    <w:link w:val="RodapChar"/>
    <w:uiPriority w:val="99"/>
    <w:unhideWhenUsed/>
    <w:rsid w:val="0014722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47225"/>
  </w:style>
  <w:style w:type="paragraph" w:styleId="Textodebalo">
    <w:name w:val="Balloon Text"/>
    <w:basedOn w:val="Normal"/>
    <w:link w:val="TextodebaloChar"/>
    <w:uiPriority w:val="99"/>
    <w:semiHidden/>
    <w:unhideWhenUsed/>
    <w:rsid w:val="001472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47225"/>
    <w:rPr>
      <w:rFonts w:ascii="Tahoma" w:hAnsi="Tahoma" w:cs="Tahoma"/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763D34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763D34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sid w:val="00763D34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776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65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37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Patrícia</dc:creator>
  <cp:lastModifiedBy>HSB</cp:lastModifiedBy>
  <cp:revision>7</cp:revision>
  <dcterms:created xsi:type="dcterms:W3CDTF">2016-07-28T18:36:00Z</dcterms:created>
  <dcterms:modified xsi:type="dcterms:W3CDTF">2017-01-11T18:39:00Z</dcterms:modified>
</cp:coreProperties>
</file>