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6C50D" w14:textId="433E6964" w:rsidR="006D215D" w:rsidRDefault="006D215D" w:rsidP="00353A4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Multiple sequence alignments of the deduced amino acid sequences of </w:t>
      </w:r>
      <w:r>
        <w:rPr>
          <w:rFonts w:ascii="Times New Roman" w:hAnsi="Times New Roman" w:hint="eastAsia"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i/>
          <w:sz w:val="24"/>
          <w:szCs w:val="24"/>
        </w:rPr>
        <w:t>hsp70s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from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Liriomyza trifolii</w:t>
      </w:r>
      <w:r>
        <w:rPr>
          <w:rFonts w:ascii="Times New Roman" w:hAnsi="Times New Roman"/>
          <w:sz w:val="24"/>
          <w:szCs w:val="24"/>
        </w:rPr>
        <w:t xml:space="preserve"> with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homologous gene amino acid sequences of it congener species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Differential amino acids were shaded black or grey. </w:t>
      </w:r>
      <w:r>
        <w:rPr>
          <w:rFonts w:ascii="Times New Roman" w:hAnsi="Times New Roman" w:hint="eastAsia"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signature sequences</w:t>
      </w:r>
      <w:r>
        <w:rPr>
          <w:rFonts w:ascii="Times New Roman" w:hAnsi="Times New Roman" w:hint="eastAsia"/>
          <w:sz w:val="24"/>
          <w:szCs w:val="24"/>
        </w:rPr>
        <w:t xml:space="preserve"> were</w:t>
      </w:r>
      <w:r>
        <w:rPr>
          <w:rFonts w:ascii="Times New Roman" w:hAnsi="Times New Roman"/>
          <w:sz w:val="24"/>
          <w:szCs w:val="24"/>
        </w:rPr>
        <w:t xml:space="preserve"> indicated by black box </w:t>
      </w:r>
      <w:r>
        <w:rPr>
          <w:rFonts w:ascii="Times New Roman" w:hAnsi="Times New Roman" w:hint="eastAsia"/>
          <w:sz w:val="24"/>
          <w:szCs w:val="24"/>
        </w:rPr>
        <w:t xml:space="preserve">and four </w:t>
      </w:r>
      <w:r>
        <w:rPr>
          <w:rFonts w:ascii="Times New Roman" w:hAnsi="Times New Roman"/>
          <w:sz w:val="24"/>
          <w:szCs w:val="24"/>
        </w:rPr>
        <w:t xml:space="preserve">typical motifs </w:t>
      </w:r>
      <w:r>
        <w:rPr>
          <w:rFonts w:ascii="Times New Roman" w:hAnsi="Times New Roman" w:hint="eastAsia"/>
          <w:sz w:val="24"/>
          <w:szCs w:val="24"/>
        </w:rPr>
        <w:t>were</w:t>
      </w:r>
      <w:r>
        <w:rPr>
          <w:rFonts w:ascii="Times New Roman" w:hAnsi="Times New Roman"/>
          <w:sz w:val="24"/>
          <w:szCs w:val="24"/>
        </w:rPr>
        <w:t xml:space="preserve"> indicated by black shading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Abbreviations: </w:t>
      </w:r>
      <w:r>
        <w:rPr>
          <w:rFonts w:ascii="Times New Roman" w:hAnsi="Times New Roman" w:hint="eastAsia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>Liriomyza trifolii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 w:hint="eastAsia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s: </w:t>
      </w:r>
      <w:r>
        <w:rPr>
          <w:rFonts w:ascii="Times New Roman" w:hAnsi="Times New Roman"/>
          <w:i/>
          <w:sz w:val="24"/>
          <w:szCs w:val="24"/>
        </w:rPr>
        <w:t>Liriomyza sativae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h: </w:t>
      </w:r>
      <w:r>
        <w:rPr>
          <w:rFonts w:ascii="Times New Roman" w:hAnsi="Times New Roman"/>
          <w:i/>
          <w:sz w:val="24"/>
          <w:szCs w:val="24"/>
        </w:rPr>
        <w:t>Liriomyza huidobrensis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4C5E0CDA" w14:textId="77777777" w:rsidR="00353A49" w:rsidRDefault="00353A49" w:rsidP="00353A49">
      <w:pPr>
        <w:autoSpaceDE w:val="0"/>
        <w:autoSpaceDN w:val="0"/>
        <w:adjustRightInd w:val="0"/>
        <w:rPr>
          <w:rFonts w:ascii="Times New Roman" w:hAnsi="Times New Roman" w:hint="eastAsia"/>
          <w:sz w:val="24"/>
          <w:szCs w:val="24"/>
        </w:rPr>
      </w:pPr>
    </w:p>
    <w:p w14:paraId="130C1ED6" w14:textId="358BA3E6" w:rsidR="00353A49" w:rsidRPr="006D215D" w:rsidRDefault="006D215D">
      <w:pPr>
        <w:rPr>
          <w:rFonts w:hint="eastAsia"/>
        </w:rPr>
      </w:pPr>
      <w:r w:rsidRPr="006D215D">
        <w:rPr>
          <w:noProof/>
        </w:rPr>
        <w:drawing>
          <wp:inline distT="0" distB="0" distL="0" distR="0" wp14:anchorId="6AAD2662" wp14:editId="534F639E">
            <wp:extent cx="5273040" cy="7254240"/>
            <wp:effectExtent l="0" t="0" r="3810" b="3810"/>
            <wp:docPr id="1" name="图片 1" descr="C:\Users\HP\Desktop\文章图\修改文章图\新建文件夹\1S1-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文章图\修改文章图\新建文件夹\1S1-Fig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A49" w:rsidRPr="006D21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D3E24" w14:textId="77777777" w:rsidR="00CA702F" w:rsidRDefault="00CA702F" w:rsidP="006D215D">
      <w:r>
        <w:separator/>
      </w:r>
    </w:p>
  </w:endnote>
  <w:endnote w:type="continuationSeparator" w:id="0">
    <w:p w14:paraId="6FE11070" w14:textId="77777777" w:rsidR="00CA702F" w:rsidRDefault="00CA702F" w:rsidP="006D2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EAD24" w14:textId="77777777" w:rsidR="00CA702F" w:rsidRDefault="00CA702F" w:rsidP="006D215D">
      <w:r>
        <w:separator/>
      </w:r>
    </w:p>
  </w:footnote>
  <w:footnote w:type="continuationSeparator" w:id="0">
    <w:p w14:paraId="7DE2BE0D" w14:textId="77777777" w:rsidR="00CA702F" w:rsidRDefault="00CA702F" w:rsidP="006D21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E64"/>
    <w:rsid w:val="0015688D"/>
    <w:rsid w:val="00353A49"/>
    <w:rsid w:val="006D215D"/>
    <w:rsid w:val="00A433C9"/>
    <w:rsid w:val="00A47E64"/>
    <w:rsid w:val="00CA702F"/>
    <w:rsid w:val="00CF5142"/>
    <w:rsid w:val="00ED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25372"/>
  <w15:chartTrackingRefBased/>
  <w15:docId w15:val="{EE3B3B09-4325-4E9F-94C3-781C8DE6E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21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1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21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21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21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yawen chang</dc:creator>
  <cp:keywords/>
  <dc:description/>
  <cp:lastModifiedBy>yawen chang</cp:lastModifiedBy>
  <cp:revision>4</cp:revision>
  <dcterms:created xsi:type="dcterms:W3CDTF">2018-02-05T14:50:00Z</dcterms:created>
  <dcterms:modified xsi:type="dcterms:W3CDTF">2018-02-06T03:08:00Z</dcterms:modified>
</cp:coreProperties>
</file>