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BF84D" w14:textId="77777777" w:rsidR="004D1A77" w:rsidRPr="002C365D" w:rsidRDefault="004D1A77" w:rsidP="00CF0F3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365D">
        <w:rPr>
          <w:rFonts w:ascii="Times New Roman" w:hAnsi="Times New Roman"/>
          <w:b/>
          <w:sz w:val="28"/>
          <w:szCs w:val="28"/>
        </w:rPr>
        <w:t>Appendices</w:t>
      </w:r>
    </w:p>
    <w:p w14:paraId="17018B67" w14:textId="77777777" w:rsidR="004D1A77" w:rsidRPr="002C365D" w:rsidRDefault="004D1A77" w:rsidP="004D1A7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4DA857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0B3FD4BF" w14:textId="77777777" w:rsidR="004D1A77" w:rsidRPr="002C365D" w:rsidRDefault="004D1A77" w:rsidP="00CF0F39">
      <w:pPr>
        <w:outlineLvl w:val="0"/>
        <w:rPr>
          <w:rFonts w:ascii="Times New Roman" w:hAnsi="Times New Roman"/>
          <w:b/>
        </w:rPr>
      </w:pPr>
      <w:r w:rsidRPr="002C365D">
        <w:rPr>
          <w:rFonts w:ascii="Times New Roman" w:hAnsi="Times New Roman"/>
          <w:b/>
        </w:rPr>
        <w:t>Appendix A: Model Specification</w:t>
      </w:r>
    </w:p>
    <w:p w14:paraId="2AD14D46" w14:textId="77777777" w:rsidR="004D1A77" w:rsidRPr="002C365D" w:rsidRDefault="004D1A77" w:rsidP="004D1A77">
      <w:pPr>
        <w:spacing w:line="480" w:lineRule="auto"/>
        <w:rPr>
          <w:rFonts w:ascii="Times New Roman" w:hAnsi="Times New Roman"/>
          <w:b/>
        </w:rPr>
      </w:pPr>
    </w:p>
    <w:p w14:paraId="3A8E3E83" w14:textId="77777777" w:rsidR="004D1A77" w:rsidRPr="002C365D" w:rsidRDefault="004D1A77" w:rsidP="004D1A77">
      <w:pPr>
        <w:spacing w:line="480" w:lineRule="auto"/>
        <w:rPr>
          <w:rFonts w:ascii="Times New Roman" w:hAnsi="Times New Roman"/>
        </w:rPr>
      </w:pPr>
      <w:r w:rsidRPr="002C365D">
        <w:rPr>
          <w:rFonts w:ascii="Times New Roman" w:hAnsi="Times New Roman"/>
        </w:rPr>
        <w:t xml:space="preserve">We use a varying-intercept model to examine Hypotheses 1 and 2 and a varying-intercept-varying-slope model to examine Hypotheses 3 and 4. </w:t>
      </w:r>
    </w:p>
    <w:p w14:paraId="7E00F763" w14:textId="77777777" w:rsidR="004D1A77" w:rsidRPr="002C365D" w:rsidRDefault="004D1A77" w:rsidP="004D1A77">
      <w:pPr>
        <w:spacing w:line="480" w:lineRule="auto"/>
        <w:ind w:firstLine="720"/>
        <w:rPr>
          <w:rFonts w:ascii="Times New Roman" w:hAnsi="Times New Roman"/>
        </w:rPr>
      </w:pPr>
    </w:p>
    <w:p w14:paraId="061F7BF7" w14:textId="77777777" w:rsidR="004D1A77" w:rsidRPr="002C365D" w:rsidRDefault="004D1A77" w:rsidP="004D1A77">
      <w:pPr>
        <w:spacing w:line="480" w:lineRule="auto"/>
        <w:rPr>
          <w:rFonts w:ascii="Times New Roman" w:hAnsi="Times New Roman"/>
        </w:rPr>
      </w:pPr>
      <w:r w:rsidRPr="002C365D">
        <w:rPr>
          <w:rFonts w:ascii="Times New Roman" w:hAnsi="Times New Roman"/>
        </w:rPr>
        <w:t xml:space="preserve">A random-intercept model: </w:t>
      </w:r>
    </w:p>
    <w:p w14:paraId="00E374E5" w14:textId="77777777" w:rsidR="004D1A77" w:rsidRPr="002C365D" w:rsidRDefault="004D1A77" w:rsidP="00CF0F39">
      <w:pPr>
        <w:spacing w:line="480" w:lineRule="auto"/>
        <w:ind w:firstLine="720"/>
        <w:outlineLvl w:val="0"/>
        <w:rPr>
          <w:rFonts w:ascii="Times New Roman" w:hAnsi="Times New Roman"/>
          <w:i/>
          <w:iCs/>
        </w:rPr>
      </w:pPr>
      <w:r w:rsidRPr="002C365D">
        <w:rPr>
          <w:rFonts w:ascii="Times New Roman" w:hAnsi="Times New Roman"/>
          <w:i/>
        </w:rPr>
        <w:t xml:space="preserve">Attitudes toward </w:t>
      </w:r>
      <w:proofErr w:type="spellStart"/>
      <w:r w:rsidRPr="002C365D">
        <w:rPr>
          <w:rFonts w:ascii="Times New Roman" w:hAnsi="Times New Roman"/>
          <w:i/>
        </w:rPr>
        <w:t>Immigration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</w:p>
    <w:p w14:paraId="31083794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eastAsia="Batang" w:hAnsi="Times New Roman"/>
        </w:rPr>
      </w:pPr>
      <w:r w:rsidRPr="002C365D">
        <w:rPr>
          <w:rFonts w:ascii="Times New Roman" w:hAnsi="Times New Roman"/>
        </w:rPr>
        <w:t>= β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+ </w:t>
      </w:r>
      <w:r w:rsidRPr="002C365D">
        <w:rPr>
          <w:rFonts w:ascii="Times New Roman" w:hAnsi="Times New Roman"/>
          <w:i/>
        </w:rPr>
        <w:t>β</w:t>
      </w:r>
      <w:r w:rsidRPr="002C365D">
        <w:rPr>
          <w:rFonts w:ascii="Times New Roman" w:hAnsi="Times New Roman"/>
          <w:i/>
          <w:vertAlign w:val="subscript"/>
        </w:rPr>
        <w:t>1</w:t>
      </w:r>
      <w:r w:rsidRPr="002C365D">
        <w:rPr>
          <w:rFonts w:ascii="Times New Roman" w:hAnsi="Times New Roman"/>
          <w:i/>
        </w:rPr>
        <w:t xml:space="preserve">Trust in </w:t>
      </w:r>
      <w:proofErr w:type="spellStart"/>
      <w:r w:rsidRPr="002C365D">
        <w:rPr>
          <w:rFonts w:ascii="Times New Roman" w:hAnsi="Times New Roman"/>
          <w:i/>
        </w:rPr>
        <w:t>foreigners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+ </w:t>
      </w:r>
      <w:r w:rsidRPr="002C365D">
        <w:rPr>
          <w:rFonts w:ascii="Times New Roman" w:hAnsi="Times New Roman"/>
          <w:i/>
        </w:rPr>
        <w:t>β</w:t>
      </w:r>
      <w:r w:rsidRPr="002C365D">
        <w:rPr>
          <w:rFonts w:ascii="Times New Roman" w:hAnsi="Times New Roman"/>
          <w:i/>
          <w:vertAlign w:val="subscript"/>
        </w:rPr>
        <w:t>2</w:t>
      </w:r>
      <w:r w:rsidRPr="002C365D">
        <w:rPr>
          <w:rFonts w:ascii="Times New Roman" w:hAnsi="Times New Roman"/>
          <w:i/>
        </w:rPr>
        <w:t xml:space="preserve">Trust in political </w:t>
      </w:r>
      <w:proofErr w:type="spellStart"/>
      <w:r w:rsidRPr="002C365D">
        <w:rPr>
          <w:rFonts w:ascii="Times New Roman" w:hAnsi="Times New Roman"/>
          <w:i/>
        </w:rPr>
        <w:t>institutions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+ </w:t>
      </w:r>
      <w:proofErr w:type="spellStart"/>
      <w:r w:rsidRPr="002C365D">
        <w:rPr>
          <w:rFonts w:ascii="Times New Roman" w:hAnsi="Times New Roman"/>
          <w:i/>
          <w:iCs/>
        </w:rPr>
        <w:t>X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r w:rsidRPr="002C365D">
        <w:rPr>
          <w:rFonts w:ascii="Times New Roman" w:hAnsi="Times New Roman"/>
          <w:i/>
          <w:iCs/>
        </w:rPr>
        <w:t>B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+ </w:t>
      </w:r>
      <w:proofErr w:type="spellStart"/>
      <w:r w:rsidRPr="002C365D">
        <w:rPr>
          <w:rFonts w:ascii="Times New Roman" w:hAnsi="Times New Roman"/>
        </w:rPr>
        <w:t>ε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proofErr w:type="gramStart"/>
      <w:r w:rsidRPr="002C365D">
        <w:rPr>
          <w:rFonts w:ascii="Times New Roman" w:hAnsi="Times New Roman"/>
        </w:rPr>
        <w:t>,  (</w:t>
      </w:r>
      <w:proofErr w:type="gramEnd"/>
      <w:r w:rsidRPr="002C365D">
        <w:rPr>
          <w:rFonts w:ascii="Times New Roman" w:hAnsi="Times New Roman"/>
        </w:rPr>
        <w:t xml:space="preserve">1) </w:t>
      </w:r>
    </w:p>
    <w:p w14:paraId="2349000F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hAnsi="Times New Roman"/>
        </w:rPr>
      </w:pPr>
      <w:r w:rsidRPr="002C365D">
        <w:rPr>
          <w:rFonts w:ascii="Times New Roman" w:hAnsi="Times New Roman"/>
        </w:rPr>
        <w:t>β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>= γ</w:t>
      </w:r>
      <w:r w:rsidRPr="002C365D">
        <w:rPr>
          <w:rFonts w:ascii="Times New Roman" w:hAnsi="Times New Roman"/>
          <w:vertAlign w:val="subscript"/>
        </w:rPr>
        <w:t>00</w:t>
      </w:r>
      <w:r w:rsidRPr="002C365D">
        <w:rPr>
          <w:rFonts w:ascii="Times New Roman" w:hAnsi="Times New Roman"/>
        </w:rPr>
        <w:t xml:space="preserve"> + γ</w:t>
      </w:r>
      <w:r w:rsidRPr="002C365D">
        <w:rPr>
          <w:rFonts w:ascii="Times New Roman" w:hAnsi="Times New Roman"/>
          <w:vertAlign w:val="subscript"/>
        </w:rPr>
        <w:t>01</w:t>
      </w:r>
      <w:r w:rsidRPr="002C365D">
        <w:rPr>
          <w:rFonts w:ascii="Times New Roman" w:hAnsi="Times New Roman"/>
          <w:i/>
        </w:rPr>
        <w:t>Development</w:t>
      </w:r>
      <w:r w:rsidRPr="002C365D">
        <w:rPr>
          <w:rFonts w:ascii="Times New Roman" w:hAnsi="Times New Roman"/>
          <w:i/>
          <w:vertAlign w:val="subscript"/>
        </w:rPr>
        <w:t>j</w:t>
      </w:r>
      <w:r w:rsidRPr="002C365D">
        <w:rPr>
          <w:rFonts w:ascii="Times New Roman" w:hAnsi="Times New Roman"/>
        </w:rPr>
        <w:t xml:space="preserve"> +</w:t>
      </w:r>
      <w:r w:rsidRPr="002C365D">
        <w:rPr>
          <w:rFonts w:ascii="Times New Roman" w:hAnsi="Times New Roman"/>
          <w:i/>
          <w:iCs/>
        </w:rPr>
        <w:t>U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>.</w:t>
      </w:r>
    </w:p>
    <w:p w14:paraId="429415E1" w14:textId="77777777" w:rsidR="004D1A77" w:rsidRPr="002C365D" w:rsidRDefault="004D1A77" w:rsidP="004D1A77">
      <w:pPr>
        <w:spacing w:line="480" w:lineRule="auto"/>
        <w:rPr>
          <w:rFonts w:ascii="Times New Roman" w:hAnsi="Times New Roman"/>
        </w:rPr>
      </w:pPr>
    </w:p>
    <w:p w14:paraId="46183370" w14:textId="77777777" w:rsidR="004D1A77" w:rsidRPr="002C365D" w:rsidRDefault="004D1A77" w:rsidP="004D1A77">
      <w:pPr>
        <w:spacing w:line="480" w:lineRule="auto"/>
        <w:rPr>
          <w:rFonts w:ascii="Times New Roman" w:hAnsi="Times New Roman"/>
        </w:rPr>
      </w:pPr>
      <w:r w:rsidRPr="002C365D">
        <w:rPr>
          <w:rFonts w:ascii="Times New Roman" w:hAnsi="Times New Roman"/>
        </w:rPr>
        <w:t xml:space="preserve">A random-intercept-varying-slope model: </w:t>
      </w:r>
    </w:p>
    <w:p w14:paraId="297A37FD" w14:textId="77777777" w:rsidR="004D1A77" w:rsidRPr="002C365D" w:rsidRDefault="004D1A77" w:rsidP="00CF0F39">
      <w:pPr>
        <w:spacing w:line="480" w:lineRule="auto"/>
        <w:ind w:firstLine="720"/>
        <w:outlineLvl w:val="0"/>
        <w:rPr>
          <w:rFonts w:ascii="Times New Roman" w:hAnsi="Times New Roman"/>
          <w:i/>
          <w:iCs/>
        </w:rPr>
      </w:pPr>
      <w:r w:rsidRPr="002C365D">
        <w:rPr>
          <w:rFonts w:ascii="Times New Roman" w:hAnsi="Times New Roman"/>
          <w:i/>
        </w:rPr>
        <w:t xml:space="preserve">Attitudes toward </w:t>
      </w:r>
      <w:proofErr w:type="spellStart"/>
      <w:r w:rsidRPr="002C365D">
        <w:rPr>
          <w:rFonts w:ascii="Times New Roman" w:hAnsi="Times New Roman"/>
          <w:i/>
        </w:rPr>
        <w:t>Immigration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</w:p>
    <w:p w14:paraId="50C2B8C1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eastAsia="Batang" w:hAnsi="Times New Roman"/>
        </w:rPr>
      </w:pPr>
      <w:r w:rsidRPr="002C365D">
        <w:rPr>
          <w:rFonts w:ascii="Times New Roman" w:hAnsi="Times New Roman"/>
        </w:rPr>
        <w:t>= β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>+ β</w:t>
      </w:r>
      <w:r w:rsidRPr="002C365D">
        <w:rPr>
          <w:rFonts w:ascii="Times New Roman" w:hAnsi="Times New Roman"/>
          <w:vertAlign w:val="subscript"/>
        </w:rPr>
        <w:t>1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</w:rPr>
        <w:t xml:space="preserve">Trust in </w:t>
      </w:r>
      <w:proofErr w:type="spellStart"/>
      <w:r w:rsidRPr="002C365D">
        <w:rPr>
          <w:rFonts w:ascii="Times New Roman" w:hAnsi="Times New Roman"/>
          <w:i/>
        </w:rPr>
        <w:t>foreigners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>+ β</w:t>
      </w:r>
      <w:r w:rsidRPr="002C365D">
        <w:rPr>
          <w:rFonts w:ascii="Times New Roman" w:hAnsi="Times New Roman"/>
          <w:vertAlign w:val="subscript"/>
        </w:rPr>
        <w:t>2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</w:rPr>
        <w:t>Trust</w:t>
      </w:r>
      <w:r w:rsidRPr="002C365D">
        <w:rPr>
          <w:rFonts w:ascii="Times New Roman" w:hAnsi="Times New Roman"/>
        </w:rPr>
        <w:t xml:space="preserve"> </w:t>
      </w:r>
      <w:r w:rsidRPr="002C365D">
        <w:rPr>
          <w:rFonts w:ascii="Times New Roman" w:hAnsi="Times New Roman"/>
          <w:i/>
        </w:rPr>
        <w:t xml:space="preserve">in political </w:t>
      </w:r>
      <w:proofErr w:type="spellStart"/>
      <w:r w:rsidRPr="002C365D">
        <w:rPr>
          <w:rFonts w:ascii="Times New Roman" w:hAnsi="Times New Roman"/>
          <w:i/>
        </w:rPr>
        <w:t>institutions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+ </w:t>
      </w:r>
      <w:proofErr w:type="spellStart"/>
      <w:r w:rsidRPr="002C365D">
        <w:rPr>
          <w:rFonts w:ascii="Times New Roman" w:hAnsi="Times New Roman"/>
          <w:i/>
          <w:iCs/>
        </w:rPr>
        <w:t>X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r w:rsidRPr="002C365D">
        <w:rPr>
          <w:rFonts w:ascii="Times New Roman" w:hAnsi="Times New Roman"/>
          <w:i/>
          <w:iCs/>
        </w:rPr>
        <w:t>B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+ </w:t>
      </w:r>
      <w:proofErr w:type="spellStart"/>
      <w:r w:rsidRPr="002C365D">
        <w:rPr>
          <w:rFonts w:ascii="Times New Roman" w:hAnsi="Times New Roman"/>
        </w:rPr>
        <w:t>ε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proofErr w:type="gramStart"/>
      <w:r w:rsidRPr="002C365D">
        <w:rPr>
          <w:rFonts w:ascii="Times New Roman" w:hAnsi="Times New Roman"/>
        </w:rPr>
        <w:t>,  (</w:t>
      </w:r>
      <w:proofErr w:type="gramEnd"/>
      <w:r w:rsidRPr="002C365D">
        <w:rPr>
          <w:rFonts w:ascii="Times New Roman" w:hAnsi="Times New Roman"/>
        </w:rPr>
        <w:t xml:space="preserve">2) </w:t>
      </w:r>
    </w:p>
    <w:p w14:paraId="5936A7C4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hAnsi="Times New Roman"/>
        </w:rPr>
      </w:pPr>
      <w:r w:rsidRPr="002C365D">
        <w:rPr>
          <w:rFonts w:ascii="Times New Roman" w:hAnsi="Times New Roman"/>
        </w:rPr>
        <w:t>β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>= γ</w:t>
      </w:r>
      <w:r w:rsidRPr="002C365D">
        <w:rPr>
          <w:rFonts w:ascii="Times New Roman" w:hAnsi="Times New Roman"/>
          <w:vertAlign w:val="subscript"/>
        </w:rPr>
        <w:t>00</w:t>
      </w:r>
      <w:r w:rsidRPr="002C365D">
        <w:rPr>
          <w:rFonts w:ascii="Times New Roman" w:hAnsi="Times New Roman"/>
        </w:rPr>
        <w:t xml:space="preserve"> + γ</w:t>
      </w:r>
      <w:r w:rsidRPr="002C365D">
        <w:rPr>
          <w:rFonts w:ascii="Times New Roman" w:hAnsi="Times New Roman"/>
          <w:vertAlign w:val="subscript"/>
        </w:rPr>
        <w:t>01</w:t>
      </w:r>
      <w:r w:rsidRPr="002C365D">
        <w:rPr>
          <w:rFonts w:ascii="Times New Roman" w:hAnsi="Times New Roman"/>
          <w:i/>
        </w:rPr>
        <w:t>Development</w:t>
      </w:r>
      <w:r w:rsidRPr="002C365D">
        <w:rPr>
          <w:rFonts w:ascii="Times New Roman" w:hAnsi="Times New Roman"/>
          <w:i/>
          <w:vertAlign w:val="subscript"/>
        </w:rPr>
        <w:t>j</w:t>
      </w:r>
      <w:r w:rsidRPr="002C365D">
        <w:rPr>
          <w:rFonts w:ascii="Times New Roman" w:hAnsi="Times New Roman"/>
        </w:rPr>
        <w:t xml:space="preserve"> +</w:t>
      </w:r>
      <w:r w:rsidRPr="002C365D">
        <w:rPr>
          <w:rFonts w:ascii="Times New Roman" w:hAnsi="Times New Roman"/>
          <w:i/>
          <w:iCs/>
        </w:rPr>
        <w:t>U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>,</w:t>
      </w:r>
    </w:p>
    <w:p w14:paraId="20CEFA5F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hAnsi="Times New Roman"/>
        </w:rPr>
      </w:pPr>
      <w:r w:rsidRPr="002C365D">
        <w:rPr>
          <w:rFonts w:ascii="Times New Roman" w:hAnsi="Times New Roman"/>
        </w:rPr>
        <w:t>β</w:t>
      </w:r>
      <w:r w:rsidRPr="002C365D">
        <w:rPr>
          <w:rFonts w:ascii="Times New Roman" w:hAnsi="Times New Roman"/>
          <w:vertAlign w:val="subscript"/>
        </w:rPr>
        <w:t>1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>= γ</w:t>
      </w:r>
      <w:r w:rsidRPr="002C365D">
        <w:rPr>
          <w:rFonts w:ascii="Times New Roman" w:hAnsi="Times New Roman"/>
          <w:vertAlign w:val="subscript"/>
        </w:rPr>
        <w:t xml:space="preserve">10 </w:t>
      </w:r>
      <w:r w:rsidRPr="002C365D">
        <w:rPr>
          <w:rFonts w:ascii="Times New Roman" w:hAnsi="Times New Roman"/>
        </w:rPr>
        <w:t>+ γ</w:t>
      </w:r>
      <w:r w:rsidRPr="002C365D">
        <w:rPr>
          <w:rFonts w:ascii="Times New Roman" w:hAnsi="Times New Roman"/>
          <w:vertAlign w:val="subscript"/>
        </w:rPr>
        <w:t>11</w:t>
      </w:r>
      <w:r w:rsidRPr="002C365D">
        <w:rPr>
          <w:rFonts w:ascii="Times New Roman" w:hAnsi="Times New Roman"/>
          <w:i/>
        </w:rPr>
        <w:t>Development</w:t>
      </w:r>
      <w:r w:rsidRPr="002C365D">
        <w:rPr>
          <w:rFonts w:ascii="Times New Roman" w:hAnsi="Times New Roman"/>
          <w:i/>
          <w:vertAlign w:val="subscript"/>
        </w:rPr>
        <w:t>j</w:t>
      </w:r>
      <w:r w:rsidRPr="002C365D">
        <w:rPr>
          <w:rFonts w:ascii="Times New Roman" w:hAnsi="Times New Roman"/>
        </w:rPr>
        <w:t xml:space="preserve"> +</w:t>
      </w:r>
      <w:r w:rsidRPr="002C365D">
        <w:rPr>
          <w:rFonts w:ascii="Times New Roman" w:hAnsi="Times New Roman"/>
          <w:i/>
          <w:iCs/>
        </w:rPr>
        <w:t>U</w:t>
      </w:r>
      <w:r w:rsidRPr="002C365D">
        <w:rPr>
          <w:rFonts w:ascii="Times New Roman" w:hAnsi="Times New Roman"/>
          <w:vertAlign w:val="subscript"/>
        </w:rPr>
        <w:t>1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>,</w:t>
      </w:r>
    </w:p>
    <w:p w14:paraId="3F67E521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hAnsi="Times New Roman"/>
        </w:rPr>
      </w:pPr>
      <w:r w:rsidRPr="002C365D">
        <w:rPr>
          <w:rFonts w:ascii="Times New Roman" w:hAnsi="Times New Roman"/>
        </w:rPr>
        <w:t>β</w:t>
      </w:r>
      <w:r w:rsidRPr="002C365D">
        <w:rPr>
          <w:rFonts w:ascii="Times New Roman" w:hAnsi="Times New Roman"/>
          <w:vertAlign w:val="subscript"/>
        </w:rPr>
        <w:t>2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>= γ</w:t>
      </w:r>
      <w:r w:rsidRPr="002C365D">
        <w:rPr>
          <w:rFonts w:ascii="Times New Roman" w:hAnsi="Times New Roman"/>
          <w:vertAlign w:val="subscript"/>
        </w:rPr>
        <w:t>20</w:t>
      </w:r>
      <w:r w:rsidRPr="002C365D">
        <w:rPr>
          <w:rFonts w:ascii="Times New Roman" w:hAnsi="Times New Roman"/>
        </w:rPr>
        <w:t xml:space="preserve"> + γ</w:t>
      </w:r>
      <w:r w:rsidRPr="002C365D">
        <w:rPr>
          <w:rFonts w:ascii="Times New Roman" w:hAnsi="Times New Roman"/>
          <w:vertAlign w:val="subscript"/>
        </w:rPr>
        <w:t>21</w:t>
      </w:r>
      <w:r w:rsidRPr="002C365D">
        <w:rPr>
          <w:rFonts w:ascii="Times New Roman" w:hAnsi="Times New Roman"/>
          <w:i/>
        </w:rPr>
        <w:t>Developmentj</w:t>
      </w:r>
      <w:r w:rsidRPr="002C365D">
        <w:rPr>
          <w:rFonts w:ascii="Times New Roman" w:hAnsi="Times New Roman"/>
        </w:rPr>
        <w:t xml:space="preserve"> +</w:t>
      </w:r>
      <w:r w:rsidRPr="002C365D">
        <w:rPr>
          <w:rFonts w:ascii="Times New Roman" w:hAnsi="Times New Roman"/>
          <w:i/>
          <w:iCs/>
        </w:rPr>
        <w:t>U</w:t>
      </w:r>
      <w:r w:rsidRPr="002C365D">
        <w:rPr>
          <w:rFonts w:ascii="Times New Roman" w:hAnsi="Times New Roman"/>
          <w:vertAlign w:val="subscript"/>
        </w:rPr>
        <w:t>2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>,</w:t>
      </w:r>
    </w:p>
    <w:p w14:paraId="0FCDFBEE" w14:textId="77777777" w:rsidR="004D1A77" w:rsidRPr="002C365D" w:rsidRDefault="004D1A77" w:rsidP="004D1A77">
      <w:pPr>
        <w:spacing w:line="480" w:lineRule="auto"/>
        <w:ind w:firstLine="720"/>
        <w:jc w:val="center"/>
        <w:rPr>
          <w:rFonts w:ascii="Times New Roman" w:hAnsi="Times New Roman"/>
        </w:rPr>
      </w:pPr>
    </w:p>
    <w:p w14:paraId="6C46A43D" w14:textId="77777777" w:rsidR="004D1A77" w:rsidRPr="002C365D" w:rsidRDefault="004D1A77" w:rsidP="004D1A77">
      <w:pPr>
        <w:spacing w:line="480" w:lineRule="auto"/>
        <w:rPr>
          <w:rFonts w:ascii="Times New Roman" w:hAnsi="Times New Roman"/>
        </w:rPr>
      </w:pPr>
      <w:proofErr w:type="gramStart"/>
      <w:r w:rsidRPr="002C365D">
        <w:rPr>
          <w:rFonts w:ascii="Times New Roman" w:hAnsi="Times New Roman"/>
        </w:rPr>
        <w:t>where</w:t>
      </w:r>
      <w:proofErr w:type="gramEnd"/>
      <w:r w:rsidRPr="002C365D">
        <w:rPr>
          <w:rFonts w:ascii="Times New Roman" w:hAnsi="Times New Roman"/>
        </w:rPr>
        <w:t xml:space="preserve"> subscript </w:t>
      </w:r>
      <w:r w:rsidRPr="002C365D">
        <w:rPr>
          <w:rFonts w:ascii="Times New Roman" w:hAnsi="Times New Roman"/>
          <w:i/>
          <w:iCs/>
        </w:rPr>
        <w:t xml:space="preserve">j </w:t>
      </w:r>
      <w:r w:rsidRPr="002C365D">
        <w:rPr>
          <w:rFonts w:ascii="Times New Roman" w:hAnsi="Times New Roman"/>
        </w:rPr>
        <w:t xml:space="preserve">denotes a country and </w:t>
      </w:r>
      <w:proofErr w:type="spellStart"/>
      <w:r w:rsidRPr="002C365D">
        <w:rPr>
          <w:rFonts w:ascii="Times New Roman" w:hAnsi="Times New Roman"/>
          <w:i/>
          <w:iCs/>
        </w:rPr>
        <w:t>i</w:t>
      </w:r>
      <w:proofErr w:type="spell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denotes an individual. </w:t>
      </w:r>
      <w:r w:rsidRPr="002C365D">
        <w:rPr>
          <w:rFonts w:ascii="Times New Roman" w:hAnsi="Times New Roman"/>
          <w:i/>
          <w:iCs/>
        </w:rPr>
        <w:t xml:space="preserve">B </w:t>
      </w:r>
      <w:r w:rsidRPr="002C365D">
        <w:rPr>
          <w:rFonts w:ascii="Times New Roman" w:hAnsi="Times New Roman"/>
        </w:rPr>
        <w:t xml:space="preserve">is a vector of coefficients for </w:t>
      </w:r>
      <w:r w:rsidRPr="002C365D">
        <w:rPr>
          <w:rFonts w:ascii="Times New Roman" w:hAnsi="Times New Roman"/>
          <w:i/>
        </w:rPr>
        <w:t>Trust in foreigners</w:t>
      </w:r>
      <w:r w:rsidRPr="002C365D">
        <w:rPr>
          <w:rFonts w:ascii="Times New Roman" w:hAnsi="Times New Roman"/>
        </w:rPr>
        <w:t xml:space="preserve">, </w:t>
      </w:r>
      <w:r w:rsidRPr="002C365D">
        <w:rPr>
          <w:rFonts w:ascii="Times New Roman" w:hAnsi="Times New Roman"/>
          <w:i/>
        </w:rPr>
        <w:t>Trust in political institutions</w:t>
      </w:r>
      <w:r w:rsidRPr="002C365D">
        <w:rPr>
          <w:rFonts w:ascii="Times New Roman" w:hAnsi="Times New Roman"/>
        </w:rPr>
        <w:t xml:space="preserve">, and matrix </w:t>
      </w:r>
      <w:r w:rsidRPr="002C365D">
        <w:rPr>
          <w:rFonts w:ascii="Times New Roman" w:hAnsi="Times New Roman"/>
          <w:i/>
          <w:iCs/>
        </w:rPr>
        <w:t xml:space="preserve">X </w:t>
      </w:r>
      <w:r w:rsidRPr="002C365D">
        <w:rPr>
          <w:rFonts w:ascii="Times New Roman" w:hAnsi="Times New Roman"/>
          <w:iCs/>
        </w:rPr>
        <w:t xml:space="preserve">that includes </w:t>
      </w:r>
      <w:r w:rsidRPr="002C365D">
        <w:rPr>
          <w:rFonts w:ascii="Times New Roman" w:hAnsi="Times New Roman"/>
        </w:rPr>
        <w:t xml:space="preserve">a group of individual level variables capturing economic or socio-psychological motives, in addition to demographic factors. </w:t>
      </w:r>
      <w:proofErr w:type="spellStart"/>
      <w:proofErr w:type="gramStart"/>
      <w:r w:rsidRPr="002C365D">
        <w:rPr>
          <w:rFonts w:ascii="Times New Roman" w:hAnsi="Times New Roman"/>
        </w:rPr>
        <w:t>ε</w:t>
      </w:r>
      <w:r w:rsidRPr="002C365D">
        <w:rPr>
          <w:rFonts w:ascii="Times New Roman" w:hAnsi="Times New Roman"/>
          <w:i/>
          <w:iCs/>
          <w:vertAlign w:val="subscript"/>
        </w:rPr>
        <w:t>ij</w:t>
      </w:r>
      <w:proofErr w:type="spellEnd"/>
      <w:proofErr w:type="gramEnd"/>
      <w:r w:rsidRPr="002C365D">
        <w:rPr>
          <w:rFonts w:ascii="Times New Roman" w:hAnsi="Times New Roman"/>
          <w:i/>
          <w:iCs/>
        </w:rPr>
        <w:t xml:space="preserve"> </w:t>
      </w:r>
      <w:r w:rsidRPr="002C365D">
        <w:rPr>
          <w:rFonts w:ascii="Times New Roman" w:hAnsi="Times New Roman"/>
        </w:rPr>
        <w:t xml:space="preserve">is an idiosyncratic error at the individual level, which is assumed </w:t>
      </w:r>
      <w:r w:rsidRPr="002C365D">
        <w:rPr>
          <w:rFonts w:ascii="Times New Roman" w:hAnsi="Times New Roman"/>
        </w:rPr>
        <w:lastRenderedPageBreak/>
        <w:t>to be independent and identically distributed with a mean of zero and variance σ</w:t>
      </w:r>
      <w:r w:rsidRPr="002C365D">
        <w:rPr>
          <w:rFonts w:ascii="Times New Roman" w:hAnsi="Times New Roman"/>
          <w:vertAlign w:val="superscript"/>
        </w:rPr>
        <w:t>2</w:t>
      </w:r>
      <w:r w:rsidRPr="002C365D">
        <w:rPr>
          <w:rFonts w:ascii="Times New Roman" w:hAnsi="Times New Roman"/>
        </w:rPr>
        <w:t>. Next, γ</w:t>
      </w:r>
      <w:r w:rsidRPr="002C365D">
        <w:rPr>
          <w:rFonts w:ascii="Times New Roman" w:hAnsi="Times New Roman"/>
          <w:vertAlign w:val="subscript"/>
        </w:rPr>
        <w:t xml:space="preserve">00 </w:t>
      </w:r>
      <w:r w:rsidRPr="002C365D">
        <w:rPr>
          <w:rFonts w:ascii="Times New Roman" w:hAnsi="Times New Roman"/>
        </w:rPr>
        <w:t>is the common intercept across countries, whereas γ</w:t>
      </w:r>
      <w:r w:rsidRPr="002C365D">
        <w:rPr>
          <w:rFonts w:ascii="Times New Roman" w:hAnsi="Times New Roman"/>
          <w:vertAlign w:val="subscript"/>
        </w:rPr>
        <w:t>10</w:t>
      </w:r>
      <w:r w:rsidRPr="002C365D">
        <w:rPr>
          <w:rFonts w:ascii="Times New Roman" w:hAnsi="Times New Roman"/>
        </w:rPr>
        <w:t xml:space="preserve"> and γ</w:t>
      </w:r>
      <w:r w:rsidRPr="002C365D">
        <w:rPr>
          <w:rFonts w:ascii="Times New Roman" w:hAnsi="Times New Roman"/>
          <w:vertAlign w:val="subscript"/>
        </w:rPr>
        <w:t>20</w:t>
      </w:r>
      <w:r w:rsidRPr="002C365D">
        <w:rPr>
          <w:rFonts w:ascii="Times New Roman" w:hAnsi="Times New Roman"/>
        </w:rPr>
        <w:t xml:space="preserve"> </w:t>
      </w:r>
      <w:proofErr w:type="gramStart"/>
      <w:r w:rsidRPr="002C365D">
        <w:rPr>
          <w:rFonts w:ascii="Times New Roman" w:hAnsi="Times New Roman"/>
        </w:rPr>
        <w:t>are</w:t>
      </w:r>
      <w:proofErr w:type="gramEnd"/>
      <w:r w:rsidRPr="002C365D">
        <w:rPr>
          <w:rFonts w:ascii="Times New Roman" w:hAnsi="Times New Roman"/>
        </w:rPr>
        <w:t xml:space="preserve"> the common slope associated with the trust in foreigners slope and trust in political institutions slope. </w:t>
      </w:r>
      <w:proofErr w:type="gramStart"/>
      <w:r w:rsidRPr="002C365D">
        <w:rPr>
          <w:rFonts w:ascii="Times New Roman" w:hAnsi="Times New Roman"/>
        </w:rPr>
        <w:t>γ</w:t>
      </w:r>
      <w:r w:rsidRPr="002C365D">
        <w:rPr>
          <w:rFonts w:ascii="Times New Roman" w:hAnsi="Times New Roman"/>
          <w:vertAlign w:val="subscript"/>
        </w:rPr>
        <w:t>01</w:t>
      </w:r>
      <w:proofErr w:type="gramEnd"/>
      <w:r w:rsidRPr="002C365D">
        <w:rPr>
          <w:rFonts w:ascii="Times New Roman" w:hAnsi="Times New Roman"/>
        </w:rPr>
        <w:t xml:space="preserve"> is the effect of economic development on the country specific intercepts and γ</w:t>
      </w:r>
      <w:r w:rsidRPr="002C365D">
        <w:rPr>
          <w:rFonts w:ascii="Times New Roman" w:hAnsi="Times New Roman"/>
          <w:vertAlign w:val="subscript"/>
        </w:rPr>
        <w:t xml:space="preserve">11 </w:t>
      </w:r>
      <w:r w:rsidRPr="002C365D">
        <w:rPr>
          <w:rFonts w:ascii="Times New Roman" w:hAnsi="Times New Roman"/>
        </w:rPr>
        <w:t>(γ</w:t>
      </w:r>
      <w:r w:rsidRPr="002C365D">
        <w:rPr>
          <w:rFonts w:ascii="Times New Roman" w:hAnsi="Times New Roman"/>
          <w:vertAlign w:val="subscript"/>
        </w:rPr>
        <w:t>21</w:t>
      </w:r>
      <w:r w:rsidRPr="002C365D">
        <w:rPr>
          <w:rFonts w:ascii="Times New Roman" w:hAnsi="Times New Roman"/>
        </w:rPr>
        <w:t xml:space="preserve">) is the effect of economic development on the country specific slope of trust in foreigners (trust in political institutions); </w:t>
      </w:r>
      <w:r w:rsidRPr="002C365D">
        <w:rPr>
          <w:rFonts w:ascii="Times New Roman" w:hAnsi="Times New Roman"/>
          <w:i/>
          <w:iCs/>
        </w:rPr>
        <w:t>U</w:t>
      </w:r>
      <w:r w:rsidRPr="002C365D">
        <w:rPr>
          <w:rFonts w:ascii="Times New Roman" w:hAnsi="Times New Roman"/>
          <w:vertAlign w:val="subscript"/>
        </w:rPr>
        <w:t>0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>,</w:t>
      </w:r>
      <w:r w:rsidRPr="002C365D">
        <w:rPr>
          <w:rFonts w:ascii="Times New Roman" w:hAnsi="Times New Roman"/>
          <w:i/>
          <w:iCs/>
        </w:rPr>
        <w:t xml:space="preserve"> U</w:t>
      </w:r>
      <w:r w:rsidRPr="002C365D">
        <w:rPr>
          <w:rFonts w:ascii="Times New Roman" w:hAnsi="Times New Roman"/>
          <w:vertAlign w:val="subscript"/>
        </w:rPr>
        <w:t>1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 xml:space="preserve">, and </w:t>
      </w:r>
      <w:r w:rsidRPr="002C365D">
        <w:rPr>
          <w:rFonts w:ascii="Times New Roman" w:hAnsi="Times New Roman"/>
          <w:i/>
          <w:iCs/>
        </w:rPr>
        <w:t>U</w:t>
      </w:r>
      <w:r w:rsidRPr="002C365D">
        <w:rPr>
          <w:rFonts w:ascii="Times New Roman" w:hAnsi="Times New Roman"/>
          <w:vertAlign w:val="subscript"/>
        </w:rPr>
        <w:t>2</w:t>
      </w:r>
      <w:r w:rsidRPr="002C365D">
        <w:rPr>
          <w:rFonts w:ascii="Times New Roman" w:hAnsi="Times New Roman"/>
          <w:i/>
          <w:iCs/>
          <w:vertAlign w:val="subscript"/>
        </w:rPr>
        <w:t>j</w:t>
      </w:r>
      <w:r w:rsidRPr="002C365D">
        <w:rPr>
          <w:rFonts w:ascii="Times New Roman" w:hAnsi="Times New Roman"/>
        </w:rPr>
        <w:t xml:space="preserve"> are error in country level estimates. The main quantities of interests are </w:t>
      </w:r>
      <w:r w:rsidRPr="002C365D">
        <w:rPr>
          <w:rFonts w:ascii="Times New Roman" w:hAnsi="Times New Roman"/>
          <w:i/>
        </w:rPr>
        <w:t>β</w:t>
      </w:r>
      <w:r w:rsidRPr="002C365D">
        <w:rPr>
          <w:rFonts w:ascii="Times New Roman" w:hAnsi="Times New Roman"/>
          <w:vertAlign w:val="subscript"/>
        </w:rPr>
        <w:t>1</w:t>
      </w:r>
      <w:r w:rsidRPr="002C365D">
        <w:rPr>
          <w:rFonts w:ascii="Times New Roman" w:hAnsi="Times New Roman"/>
        </w:rPr>
        <w:t xml:space="preserve"> and </w:t>
      </w:r>
      <w:r w:rsidRPr="002C365D">
        <w:rPr>
          <w:rFonts w:ascii="Times New Roman" w:hAnsi="Times New Roman"/>
          <w:i/>
        </w:rPr>
        <w:t>β</w:t>
      </w:r>
      <w:r w:rsidRPr="002C365D">
        <w:rPr>
          <w:rFonts w:ascii="Times New Roman" w:hAnsi="Times New Roman"/>
          <w:vertAlign w:val="subscript"/>
        </w:rPr>
        <w:t xml:space="preserve">2 </w:t>
      </w:r>
      <w:r w:rsidRPr="002C365D">
        <w:rPr>
          <w:rFonts w:ascii="Times New Roman" w:hAnsi="Times New Roman"/>
        </w:rPr>
        <w:t>in testing Hypotheses 1 and 2</w:t>
      </w:r>
      <w:r w:rsidRPr="002C365D">
        <w:rPr>
          <w:rFonts w:ascii="Times New Roman" w:hAnsi="Times New Roman"/>
          <w:vertAlign w:val="subscript"/>
        </w:rPr>
        <w:t xml:space="preserve"> </w:t>
      </w:r>
      <w:r w:rsidRPr="002C365D">
        <w:rPr>
          <w:rFonts w:ascii="Times New Roman" w:hAnsi="Times New Roman"/>
        </w:rPr>
        <w:t>and γ</w:t>
      </w:r>
      <w:r w:rsidRPr="002C365D">
        <w:rPr>
          <w:rFonts w:ascii="Times New Roman" w:hAnsi="Times New Roman"/>
          <w:vertAlign w:val="subscript"/>
        </w:rPr>
        <w:t xml:space="preserve">11 </w:t>
      </w:r>
      <w:r w:rsidRPr="002C365D">
        <w:rPr>
          <w:rFonts w:ascii="Times New Roman" w:hAnsi="Times New Roman"/>
        </w:rPr>
        <w:t>and</w:t>
      </w:r>
      <w:r w:rsidRPr="002C365D">
        <w:rPr>
          <w:rFonts w:ascii="Times New Roman" w:hAnsi="Times New Roman"/>
          <w:vertAlign w:val="subscript"/>
        </w:rPr>
        <w:t xml:space="preserve"> </w:t>
      </w:r>
      <w:r w:rsidRPr="002C365D">
        <w:rPr>
          <w:rFonts w:ascii="Times New Roman" w:hAnsi="Times New Roman"/>
        </w:rPr>
        <w:t>γ</w:t>
      </w:r>
      <w:r w:rsidRPr="002C365D">
        <w:rPr>
          <w:rFonts w:ascii="Times New Roman" w:hAnsi="Times New Roman"/>
          <w:vertAlign w:val="subscript"/>
        </w:rPr>
        <w:t xml:space="preserve">21 </w:t>
      </w:r>
      <w:r w:rsidRPr="002C365D">
        <w:rPr>
          <w:rFonts w:ascii="Times New Roman" w:hAnsi="Times New Roman"/>
        </w:rPr>
        <w:t>in testing Hypotheses</w:t>
      </w:r>
      <w:r w:rsidRPr="002C365D">
        <w:rPr>
          <w:rFonts w:ascii="Times New Roman" w:hAnsi="Times New Roman"/>
          <w:vertAlign w:val="subscript"/>
        </w:rPr>
        <w:t xml:space="preserve"> </w:t>
      </w:r>
      <w:r w:rsidRPr="002C365D">
        <w:rPr>
          <w:rFonts w:ascii="Times New Roman" w:hAnsi="Times New Roman"/>
        </w:rPr>
        <w:t xml:space="preserve">3 and 4. </w:t>
      </w:r>
      <w:r w:rsidRPr="002C365D">
        <w:rPr>
          <w:rFonts w:ascii="Times New Roman" w:hAnsi="Times New Roman"/>
          <w:b/>
        </w:rPr>
        <w:br w:type="page"/>
      </w:r>
    </w:p>
    <w:p w14:paraId="6D179CA3" w14:textId="77777777" w:rsidR="004D1A77" w:rsidRPr="002C365D" w:rsidRDefault="004D1A77" w:rsidP="00CF0F39">
      <w:pPr>
        <w:outlineLvl w:val="0"/>
        <w:rPr>
          <w:rFonts w:ascii="Times New Roman" w:hAnsi="Times New Roman"/>
          <w:b/>
        </w:rPr>
      </w:pPr>
      <w:r w:rsidRPr="002C365D">
        <w:rPr>
          <w:rFonts w:ascii="Times New Roman" w:hAnsi="Times New Roman"/>
          <w:b/>
        </w:rPr>
        <w:lastRenderedPageBreak/>
        <w:t>Appendix B. Additional Tables</w:t>
      </w:r>
    </w:p>
    <w:p w14:paraId="3DE10962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7D31CB4A" w14:textId="77777777" w:rsidR="004D1A77" w:rsidRPr="002C365D" w:rsidRDefault="004D1A77" w:rsidP="004D1A77">
      <w:pPr>
        <w:pStyle w:val="Caption"/>
        <w:keepNext/>
        <w:jc w:val="center"/>
        <w:rPr>
          <w:rFonts w:ascii="Times New Roman" w:hAnsi="Times New Roman"/>
          <w:sz w:val="24"/>
          <w:szCs w:val="24"/>
        </w:rPr>
      </w:pPr>
    </w:p>
    <w:p w14:paraId="7A50DC27" w14:textId="77777777" w:rsidR="004D1A77" w:rsidRPr="002C365D" w:rsidRDefault="004D1A77" w:rsidP="00CF0F39">
      <w:pPr>
        <w:pStyle w:val="Caption"/>
        <w:keepNext/>
        <w:jc w:val="center"/>
        <w:outlineLvl w:val="0"/>
        <w:rPr>
          <w:rFonts w:ascii="Times New Roman" w:hAnsi="Times New Roman"/>
          <w:sz w:val="24"/>
          <w:szCs w:val="24"/>
        </w:rPr>
      </w:pPr>
      <w:r w:rsidRPr="002C365D">
        <w:rPr>
          <w:rFonts w:ascii="Times New Roman" w:hAnsi="Times New Roman"/>
          <w:sz w:val="24"/>
          <w:szCs w:val="24"/>
        </w:rPr>
        <w:t xml:space="preserve">Table </w:t>
      </w:r>
      <w:proofErr w:type="gramStart"/>
      <w:r w:rsidRPr="002C365D">
        <w:rPr>
          <w:rFonts w:ascii="Times New Roman" w:hAnsi="Times New Roman"/>
          <w:sz w:val="24"/>
          <w:szCs w:val="24"/>
        </w:rPr>
        <w:t>A</w:t>
      </w:r>
      <w:proofErr w:type="gramEnd"/>
      <w:r w:rsidRPr="002C365D">
        <w:rPr>
          <w:rFonts w:ascii="Times New Roman" w:hAnsi="Times New Roman"/>
          <w:sz w:val="24"/>
          <w:szCs w:val="24"/>
        </w:rPr>
        <w:t xml:space="preserve"> Summary Statistics - Individual Level Covariates</w:t>
      </w:r>
    </w:p>
    <w:p w14:paraId="0B1AB131" w14:textId="77777777" w:rsidR="004D1A77" w:rsidRPr="002C365D" w:rsidRDefault="004D1A77" w:rsidP="004D1A77">
      <w:pPr>
        <w:rPr>
          <w:rFonts w:ascii="Times New Roman" w:hAnsi="Times New Roman"/>
        </w:rPr>
      </w:pPr>
    </w:p>
    <w:tbl>
      <w:tblPr>
        <w:tblW w:w="8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0"/>
        <w:gridCol w:w="748"/>
        <w:gridCol w:w="940"/>
        <w:gridCol w:w="940"/>
        <w:gridCol w:w="940"/>
        <w:gridCol w:w="940"/>
      </w:tblGrid>
      <w:tr w:rsidR="004D1A77" w:rsidRPr="002C365D" w14:paraId="57A64DE9" w14:textId="77777777" w:rsidTr="006C7BF2">
        <w:trPr>
          <w:trHeight w:val="240"/>
        </w:trPr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635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DA5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7F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CAF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74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80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Count</w:t>
            </w:r>
          </w:p>
        </w:tc>
      </w:tr>
      <w:tr w:rsidR="004D1A77" w:rsidRPr="002C365D" w14:paraId="3AD33BC3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6E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Increase the number of immigrants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1B1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78D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3D2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DC7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710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24841</w:t>
            </w:r>
          </w:p>
        </w:tc>
      </w:tr>
      <w:tr w:rsidR="004D1A77" w:rsidRPr="002C365D" w14:paraId="6194A651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8B6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Provide equal employment opportunity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711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9A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6E5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8DB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C4E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5CD0F12D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2A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Trust in foreigners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49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C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D80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66B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72B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7E58CB71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355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Trust in political institutions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582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87F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215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B29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163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3E1FA90C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17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Generalized trust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5FE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E3F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B75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860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EEE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60C721D5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3BD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267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267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02B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06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928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6456EA30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6D3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2C7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43.110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22C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15.253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EE7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C0E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C21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5A504CC9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5D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40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10E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785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5B5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275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64E88AC7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17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336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4.625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3C8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EAC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7EB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91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7B92F257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1E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9D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B2B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87C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5FE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C1C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0FB9AEFB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7E5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Income (Donnelly and Pop-</w:t>
            </w:r>
            <w:proofErr w:type="spellStart"/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Echers</w:t>
            </w:r>
            <w:proofErr w:type="spellEnd"/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12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08C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E66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E00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218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29E4C073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77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Religious attendance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71A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995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572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7EB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B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3737EFF1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E6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God important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EC7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366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C44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633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F30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32F81705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45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Ethnocentrism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5A7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C85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CF0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0B5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85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28C6593C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F7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Social prejudice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4BA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226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84C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14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1C4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1D0ACB84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2870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National pride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422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C5F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76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381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592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  <w:tr w:rsidR="004D1A77" w:rsidRPr="002C365D" w14:paraId="2277C9C8" w14:textId="77777777" w:rsidTr="006C7BF2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5029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Skill characteristics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FA2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978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2A8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3D8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9FB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</w:tbl>
    <w:p w14:paraId="6884CE21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49E4A4F9" w14:textId="77777777" w:rsidR="004D1A77" w:rsidRPr="002C365D" w:rsidRDefault="004D1A77" w:rsidP="004D1A77">
      <w:pPr>
        <w:ind w:leftChars="118" w:left="283"/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t xml:space="preserve">Note: Based on observations used in column (2) in Table 2.  </w:t>
      </w:r>
    </w:p>
    <w:p w14:paraId="6399CE41" w14:textId="77777777" w:rsidR="004D1A77" w:rsidRPr="002C365D" w:rsidRDefault="004D1A77" w:rsidP="004D1A77">
      <w:pPr>
        <w:rPr>
          <w:rFonts w:ascii="Times New Roman" w:hAnsi="Times New Roman"/>
          <w:b/>
        </w:rPr>
      </w:pPr>
      <w:r w:rsidRPr="002C365D">
        <w:rPr>
          <w:rFonts w:ascii="Times New Roman" w:hAnsi="Times New Roman"/>
          <w:b/>
        </w:rPr>
        <w:br w:type="page"/>
      </w:r>
    </w:p>
    <w:p w14:paraId="1E8A7FBD" w14:textId="77777777" w:rsidR="004D1A77" w:rsidRPr="002C365D" w:rsidRDefault="004D1A77" w:rsidP="00CF0F39">
      <w:pPr>
        <w:pStyle w:val="Caption"/>
        <w:keepNext/>
        <w:jc w:val="center"/>
        <w:outlineLvl w:val="0"/>
        <w:rPr>
          <w:rFonts w:ascii="Times New Roman" w:hAnsi="Times New Roman"/>
          <w:sz w:val="24"/>
          <w:szCs w:val="24"/>
        </w:rPr>
      </w:pPr>
      <w:r w:rsidRPr="002C365D">
        <w:rPr>
          <w:rFonts w:ascii="Times New Roman" w:hAnsi="Times New Roman"/>
          <w:sz w:val="24"/>
          <w:szCs w:val="24"/>
        </w:rPr>
        <w:lastRenderedPageBreak/>
        <w:t>Table B List of Countries</w:t>
      </w:r>
    </w:p>
    <w:p w14:paraId="42532D42" w14:textId="77777777" w:rsidR="004D1A77" w:rsidRPr="002C365D" w:rsidRDefault="004D1A77" w:rsidP="004D1A77">
      <w:pPr>
        <w:rPr>
          <w:rFonts w:ascii="Times New Roman" w:hAnsi="Times New Roman"/>
        </w:rPr>
      </w:pPr>
    </w:p>
    <w:tbl>
      <w:tblPr>
        <w:tblW w:w="9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2628"/>
        <w:gridCol w:w="721"/>
        <w:gridCol w:w="943"/>
        <w:gridCol w:w="877"/>
        <w:gridCol w:w="929"/>
        <w:gridCol w:w="927"/>
        <w:gridCol w:w="929"/>
        <w:gridCol w:w="927"/>
      </w:tblGrid>
      <w:tr w:rsidR="004D1A77" w:rsidRPr="002C365D" w14:paraId="152D8A65" w14:textId="77777777" w:rsidTr="006C7BF2">
        <w:trPr>
          <w:trHeight w:val="400"/>
        </w:trPr>
        <w:tc>
          <w:tcPr>
            <w:tcW w:w="4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FC0E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C705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2E9C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Per Capita GDP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343E9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pc GDP (Logged)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511E4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Total Sample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C52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u w:val="single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  <w:u w:val="single"/>
              </w:rPr>
              <w:t>No covariates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2810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u w:val="single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  <w:u w:val="single"/>
              </w:rPr>
              <w:t>With Covariates</w:t>
            </w:r>
          </w:p>
        </w:tc>
      </w:tr>
      <w:tr w:rsidR="004D1A77" w:rsidRPr="002C365D" w14:paraId="5BA29315" w14:textId="77777777" w:rsidTr="006C7BF2">
        <w:trPr>
          <w:trHeight w:val="400"/>
        </w:trPr>
        <w:tc>
          <w:tcPr>
            <w:tcW w:w="4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2300C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E1EC6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37B71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76B3C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DAF63D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5573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F45F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Drop rate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B4FD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3FA9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Drop Rate</w:t>
            </w:r>
          </w:p>
        </w:tc>
      </w:tr>
      <w:tr w:rsidR="004D1A77" w:rsidRPr="002C365D" w14:paraId="5AFF34BF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66F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FA5B" w14:textId="08D2043A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Australia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(AU)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7E5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33996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2D5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223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C67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CB0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57B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BE7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23.7</w:t>
            </w:r>
          </w:p>
        </w:tc>
      </w:tr>
      <w:tr w:rsidR="004D1A77" w:rsidRPr="002C365D" w14:paraId="4376F78E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768D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D7B2" w14:textId="127EBCB8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Burkina Faso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(BF)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AE7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475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ED2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273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5E3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9AD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6C3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78A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77.1</w:t>
            </w:r>
          </w:p>
        </w:tc>
      </w:tr>
      <w:tr w:rsidR="004D1A77" w:rsidRPr="002C365D" w14:paraId="6305C296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E37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471E" w14:textId="231A9552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Bulgaria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(BG)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F92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4371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24C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335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A31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BAD6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641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BDF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71.6</w:t>
            </w:r>
          </w:p>
        </w:tc>
      </w:tr>
      <w:tr w:rsidR="004D1A77" w:rsidRPr="002C365D" w14:paraId="3631AAA4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D91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51ED" w14:textId="4DDF204A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proofErr w:type="spellStart"/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Brasil</w:t>
            </w:r>
            <w:proofErr w:type="spellEnd"/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(BR)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DF0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5788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88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CD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128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53B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F77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845F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4D1A77" w:rsidRPr="002C365D" w14:paraId="0B2DF45B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242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C0F2" w14:textId="03E684E3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Canada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(CA)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BB4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40245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C24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E0B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2,164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3B1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028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C3B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393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4D1A77" w:rsidRPr="002C365D" w14:paraId="3E1A079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3FB9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69A2" w14:textId="3D84AF50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Switzerland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(CH)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31E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63225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8B1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BEB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2A9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31A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E07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CDF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39.2</w:t>
            </w:r>
          </w:p>
        </w:tc>
      </w:tr>
      <w:tr w:rsidR="004D1A77" w:rsidRPr="002C365D" w14:paraId="3DA3FD65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23919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369E" w14:textId="26466868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Chile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(CL)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30A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7615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533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920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A6A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308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9F8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F5B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42.4</w:t>
            </w:r>
          </w:p>
        </w:tc>
      </w:tr>
      <w:tr w:rsidR="004D1A77" w:rsidRPr="002C365D" w14:paraId="31653E65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EC33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3891" w14:textId="7620172C" w:rsidR="004D1A77" w:rsidRPr="00063AF8" w:rsidRDefault="004D1A77" w:rsidP="006C7BF2">
            <w:pPr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063AF8"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  <w:t>People's Republic of China</w:t>
            </w:r>
            <w:r w:rsidR="00063AF8" w:rsidRPr="00063AF8"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  <w:t xml:space="preserve"> (CN)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FCE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2651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D94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4A9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969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C0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17B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C2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89.3</w:t>
            </w:r>
          </w:p>
        </w:tc>
      </w:tr>
      <w:tr w:rsidR="004D1A77" w:rsidRPr="002C365D" w14:paraId="47E0A865" w14:textId="77777777" w:rsidTr="00063AF8">
        <w:trPr>
          <w:trHeight w:val="26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792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1D3E" w14:textId="4825F86E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Cyprus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(CY)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BD5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23864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DEE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6E9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01C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33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3E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07A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47.2</w:t>
            </w:r>
          </w:p>
        </w:tc>
      </w:tr>
      <w:tr w:rsidR="004D1A77" w:rsidRPr="002C365D" w14:paraId="5D415A5A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913A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4CF4" w14:textId="73B88121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Germany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119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36400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DB3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AA4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D21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789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60E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016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38.6</w:t>
            </w:r>
          </w:p>
        </w:tc>
      </w:tr>
      <w:tr w:rsidR="004D1A77" w:rsidRPr="002C365D" w14:paraId="2F798EB6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26A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CD73" w14:textId="083EC1C8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Spain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(ES)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AD7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32708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5FD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77C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F21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3BE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8A1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D84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37.7</w:t>
            </w:r>
          </w:p>
        </w:tc>
      </w:tr>
      <w:tr w:rsidR="004D1A77" w:rsidRPr="002C365D" w14:paraId="54073B13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B14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11B1" w14:textId="6A9CD39F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Ethiopia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(ET)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A60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245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C4D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45D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20A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539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EB4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605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67.3</w:t>
            </w:r>
          </w:p>
        </w:tc>
      </w:tr>
      <w:tr w:rsidR="004D1A77" w:rsidRPr="002C365D" w14:paraId="0E47339F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2976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5A61" w14:textId="1D6F5CEC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Finland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(FI)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EBC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38968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993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F3D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A54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03C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06F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2BF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55.7</w:t>
            </w:r>
          </w:p>
        </w:tc>
      </w:tr>
      <w:tr w:rsidR="004D1A77" w:rsidRPr="002C365D" w14:paraId="03B0EC31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22C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A866" w14:textId="01B5EC32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France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(FR)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19D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36545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025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FC9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8BE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867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8A2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BF5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24.8</w:t>
            </w:r>
          </w:p>
        </w:tc>
      </w:tr>
      <w:tr w:rsidR="004D1A77" w:rsidRPr="002C365D" w14:paraId="5BD4CD02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B71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DC67" w14:textId="3B32FB21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United Kingdom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(GB)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163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42448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EC3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E48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CE0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BFF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C72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8A8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48.4</w:t>
            </w:r>
          </w:p>
        </w:tc>
      </w:tr>
      <w:tr w:rsidR="004D1A77" w:rsidRPr="002C365D" w14:paraId="2FF50DDB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9A48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06D1" w14:textId="2DD8E6FA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Georgia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(GE)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2F8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2920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4ED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71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6A1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F79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983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B5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40.6</w:t>
            </w:r>
          </w:p>
        </w:tc>
      </w:tr>
      <w:tr w:rsidR="004D1A77" w:rsidRPr="002C365D" w14:paraId="2B3791DB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152B6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0D40" w14:textId="7521C1F5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Ghana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(GH)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10C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1099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F1B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C4E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219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71B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C3A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DA6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48.8</w:t>
            </w:r>
          </w:p>
        </w:tc>
      </w:tr>
      <w:tr w:rsidR="004D1A77" w:rsidRPr="002C365D" w14:paraId="19CA192F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35780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9447" w14:textId="2B1ADC9A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Indonesia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(ID)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4C4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1601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E32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6B8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908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888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8C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7AC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4D1A77" w:rsidRPr="002C365D" w14:paraId="37836A26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4E155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8218" w14:textId="408DB884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India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(IN)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DB9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830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EA7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3F5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7B9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5C6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B20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B61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49.9</w:t>
            </w:r>
          </w:p>
        </w:tc>
      </w:tr>
      <w:tr w:rsidR="004D1A77" w:rsidRPr="002C365D" w14:paraId="4B9E652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180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D2A3" w14:textId="17EC7F1D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Italy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(IT)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933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31973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F40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C5B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16E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82A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5CEF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414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61.3</w:t>
            </w:r>
          </w:p>
        </w:tc>
      </w:tr>
      <w:tr w:rsidR="004D1A77" w:rsidRPr="002C365D" w14:paraId="4C7B65B1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B83C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4858" w14:textId="5D6D72F6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South Korea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(KR)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51E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18658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EC8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84C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C32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278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51B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DA1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4D1A77" w:rsidRPr="002C365D" w14:paraId="0D2CD257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2020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49E2" w14:textId="4AE025A0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Moldova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(MD)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504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59D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0AE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889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13A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C9F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73A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20.7</w:t>
            </w:r>
          </w:p>
        </w:tc>
      </w:tr>
      <w:tr w:rsidR="004D1A77" w:rsidRPr="002C365D" w14:paraId="5E8CF5EC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07D6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4101" w14:textId="1410584C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proofErr w:type="spellStart"/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Mali</w:t>
            </w:r>
            <w:proofErr w:type="spellEnd"/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(ML)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C04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562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E90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F38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8C9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2AB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684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3AE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84.8</w:t>
            </w:r>
          </w:p>
        </w:tc>
      </w:tr>
      <w:tr w:rsidR="004D1A77" w:rsidRPr="002C365D" w14:paraId="1F1BDC0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3484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E161" w14:textId="52182809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Mexico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(MX)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288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7824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425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3E4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C2C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059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303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F2F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54.6</w:t>
            </w:r>
          </w:p>
        </w:tc>
      </w:tr>
      <w:tr w:rsidR="004D1A77" w:rsidRPr="002C365D" w14:paraId="2BCC2CA0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4D169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6CF5" w14:textId="03C4C59A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Netherlands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(NL)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B53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44009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D4E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8EE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4BF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71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C55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829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47.3</w:t>
            </w:r>
          </w:p>
        </w:tc>
      </w:tr>
      <w:tr w:rsidR="004D1A77" w:rsidRPr="002C365D" w14:paraId="40D8D4E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8CD3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C430" w14:textId="2EDD60BD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Norway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(NO)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5B2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95190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A85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85F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926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F63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E35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4DE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15.2</w:t>
            </w:r>
          </w:p>
        </w:tc>
      </w:tr>
      <w:tr w:rsidR="004D1A77" w:rsidRPr="002C365D" w14:paraId="7BD783C7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A125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F29E" w14:textId="7DD50A8C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Poland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(PL)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59A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7976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8B9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4333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69E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4B4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42F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368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63.7</w:t>
            </w:r>
          </w:p>
        </w:tc>
      </w:tr>
      <w:tr w:rsidR="004D1A77" w:rsidRPr="002C365D" w14:paraId="122E137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7137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11A3" w14:textId="71029F88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Serbia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(RS)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7F1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4130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9BE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8F9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315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65A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182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717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71.9</w:t>
            </w:r>
          </w:p>
        </w:tc>
      </w:tr>
      <w:tr w:rsidR="004D1A77" w:rsidRPr="002C365D" w14:paraId="5B3C487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D9FA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2F1A7" w14:textId="0CAF1C38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Russia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(RU)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9D0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6948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53F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A07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F99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BB3F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586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7EC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48.5</w:t>
            </w:r>
          </w:p>
        </w:tc>
      </w:tr>
      <w:tr w:rsidR="004D1A77" w:rsidRPr="002C365D" w14:paraId="1771F13E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51BE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485C" w14:textId="34DA54E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Rwanda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(RW)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D58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380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694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468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77B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76F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243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270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46.7</w:t>
            </w:r>
          </w:p>
        </w:tc>
      </w:tr>
      <w:tr w:rsidR="004D1A77" w:rsidRPr="002C365D" w14:paraId="7382C2B1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085C2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19BA" w14:textId="36F8037A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Sweden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BB8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46256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046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E5D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588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10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4BC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709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21.8</w:t>
            </w:r>
          </w:p>
        </w:tc>
      </w:tr>
      <w:tr w:rsidR="004D1A77" w:rsidRPr="002C365D" w14:paraId="1E09F6C8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3FF4D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28AE" w14:textId="6FBB8E2C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Slovenia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(SI)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70D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18168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D4CA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E33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218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FCA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3B4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FDD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40.7</w:t>
            </w:r>
          </w:p>
        </w:tc>
      </w:tr>
      <w:tr w:rsidR="004D1A77" w:rsidRPr="002C365D" w14:paraId="02455B66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D14E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7966" w14:textId="094A2546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Thailand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(TH)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2BF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3738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DB3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3B8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512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3E5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EB5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45B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13.9</w:t>
            </w:r>
          </w:p>
        </w:tc>
      </w:tr>
      <w:tr w:rsidR="004D1A77" w:rsidRPr="002C365D" w14:paraId="1B679D7E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01592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60BF" w14:textId="7C84A87F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Turkey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(TR)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870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9312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28E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E85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896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23E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86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031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4D1A77" w:rsidRPr="002C365D" w14:paraId="714D23DC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ADAF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F448" w14:textId="08410793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Trinidad and Tobago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(TT)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429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14163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DC9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8E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4CF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1C5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0ED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350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51.3</w:t>
            </w:r>
          </w:p>
        </w:tc>
      </w:tr>
      <w:tr w:rsidR="004D1A77" w:rsidRPr="002C365D" w14:paraId="67CA068A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925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6208" w14:textId="41CC5A8F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Ukraine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(UA)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B6D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2303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C34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6A5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10E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29F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C8B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E21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70.1</w:t>
            </w:r>
          </w:p>
        </w:tc>
      </w:tr>
      <w:tr w:rsidR="004D1A77" w:rsidRPr="002C365D" w14:paraId="372BB47D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9C91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E227" w14:textId="57BAF6B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United States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(US)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7BC7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46437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352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951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EDA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84F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313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347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49.9</w:t>
            </w:r>
          </w:p>
        </w:tc>
      </w:tr>
      <w:tr w:rsidR="004D1A77" w:rsidRPr="002C365D" w14:paraId="5641DAF6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7F189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CB3F" w14:textId="3A97B15C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Uruguay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(UY)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E56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5879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D4F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E4F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C9E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0F9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CC9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108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84.3</w:t>
            </w:r>
          </w:p>
        </w:tc>
      </w:tr>
      <w:tr w:rsidR="004D1A77" w:rsidRPr="002C365D" w14:paraId="3EACC6BC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EEC0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1E5B" w14:textId="687BD8F5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Vietnam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(VN)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646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797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60A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47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1,495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1E2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69D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A61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93C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4D1A77" w:rsidRPr="002C365D" w14:paraId="1D58CD95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FB09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287E" w14:textId="723F143B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South Africa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(ZA)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214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5851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2AF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1A3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2,988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B8C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2,887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5DD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263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6BD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44.6</w:t>
            </w:r>
          </w:p>
        </w:tc>
      </w:tr>
      <w:tr w:rsidR="004D1A77" w:rsidRPr="002C365D" w14:paraId="5DC00716" w14:textId="77777777" w:rsidTr="006C7BF2">
        <w:trPr>
          <w:trHeight w:val="200"/>
        </w:trPr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D382B3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A085C" w14:textId="78F8047B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Zambia</w:t>
            </w:r>
            <w:r w:rsidR="00063AF8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(ZM)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F8AA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1161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75C0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30C5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DCA5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91A6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6488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9CAA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77.7</w:t>
            </w:r>
          </w:p>
        </w:tc>
      </w:tr>
    </w:tbl>
    <w:p w14:paraId="2ADCCD75" w14:textId="77777777" w:rsidR="004D1A77" w:rsidRPr="002C365D" w:rsidRDefault="004D1A77" w:rsidP="004D1A77">
      <w:pPr>
        <w:ind w:leftChars="177" w:left="425"/>
        <w:rPr>
          <w:rFonts w:ascii="Times New Roman" w:hAnsi="Times New Roman"/>
          <w:sz w:val="20"/>
          <w:szCs w:val="20"/>
        </w:rPr>
      </w:pPr>
    </w:p>
    <w:p w14:paraId="73C2BBA5" w14:textId="77777777" w:rsidR="004D1A77" w:rsidRPr="002C365D" w:rsidRDefault="004D1A77" w:rsidP="004D1A77">
      <w:pPr>
        <w:ind w:leftChars="177" w:left="425"/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t xml:space="preserve">Note: Countries are selected based on the model on job opportunity. Drop Rate 1 indicates the proportion of observations dropped in a model without any individual level covariates. Drop Rate 2 indicates the proportion of observations dropped in a model with a complete set of control variables such as column (2) in each Table.   </w:t>
      </w:r>
    </w:p>
    <w:p w14:paraId="001BDC23" w14:textId="77777777" w:rsidR="004D1A77" w:rsidRPr="002C365D" w:rsidRDefault="004D1A77" w:rsidP="00CF0F39">
      <w:pPr>
        <w:pStyle w:val="Caption"/>
        <w:keepNext/>
        <w:outlineLvl w:val="0"/>
        <w:rPr>
          <w:rFonts w:ascii="Times New Roman" w:hAnsi="Times New Roman"/>
          <w:sz w:val="24"/>
          <w:szCs w:val="24"/>
        </w:rPr>
      </w:pPr>
      <w:r w:rsidRPr="002C365D">
        <w:rPr>
          <w:rFonts w:ascii="Times New Roman" w:hAnsi="Times New Roman"/>
          <w:sz w:val="24"/>
          <w:szCs w:val="24"/>
        </w:rPr>
        <w:lastRenderedPageBreak/>
        <w:t>Table C Robustness check - Different sets of covariates</w:t>
      </w:r>
    </w:p>
    <w:p w14:paraId="47D8E250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tbl>
      <w:tblPr>
        <w:tblW w:w="7796" w:type="dxa"/>
        <w:jc w:val="center"/>
        <w:tblLook w:val="04A0" w:firstRow="1" w:lastRow="0" w:firstColumn="1" w:lastColumn="0" w:noHBand="0" w:noVBand="1"/>
      </w:tblPr>
      <w:tblGrid>
        <w:gridCol w:w="2500"/>
        <w:gridCol w:w="880"/>
        <w:gridCol w:w="880"/>
        <w:gridCol w:w="880"/>
        <w:gridCol w:w="880"/>
        <w:gridCol w:w="880"/>
        <w:gridCol w:w="896"/>
      </w:tblGrid>
      <w:tr w:rsidR="004D1A77" w:rsidRPr="002C365D" w14:paraId="527655C7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6EE85C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4FCB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FFCE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51C0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D02B2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45A5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BDB3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(6)</w:t>
            </w:r>
          </w:p>
        </w:tc>
      </w:tr>
      <w:tr w:rsidR="004D1A77" w:rsidRPr="002C365D" w14:paraId="331FE080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89F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Trust in foreigners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687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0.144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172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64C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DFF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0.123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9B6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0.110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EA1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0.104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4DC42124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632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4C3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29B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9F5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894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B35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B3D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</w:tr>
      <w:tr w:rsidR="004D1A77" w:rsidRPr="002C365D" w14:paraId="44D702AC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4594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Trust in political institutions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475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0.047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735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493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0.064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B70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08B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7D7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4D1A77" w:rsidRPr="002C365D" w14:paraId="6B5CC864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474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D4A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AEC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43C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A1A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6F5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5D3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(0.008)</w:t>
            </w:r>
          </w:p>
        </w:tc>
      </w:tr>
      <w:tr w:rsidR="004D1A77" w:rsidRPr="002C365D" w14:paraId="2802035A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943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Generalized social trust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2359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D75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0.117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CFF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0.088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437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04A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0.111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3AD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0.099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646C72BE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64D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817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B74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CF9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F76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B1F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F7A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(0.011)</w:t>
            </w:r>
          </w:p>
        </w:tc>
      </w:tr>
      <w:tr w:rsidR="004D1A77" w:rsidRPr="002C365D" w14:paraId="425ACF09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E24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9B6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66D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E91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0.029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374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83E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-0.019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96F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-0.020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7F5D3B96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5A6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A605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DDE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3A8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B1F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479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88C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(0.009)</w:t>
            </w:r>
          </w:p>
        </w:tc>
      </w:tr>
      <w:tr w:rsidR="004D1A77" w:rsidRPr="002C365D" w14:paraId="7E49EA14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E3C7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0D8E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C64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1C0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40D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613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-0.002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2E6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7D1AA70D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036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E6FB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ED3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71F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635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643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4B6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(0.000)</w:t>
            </w:r>
          </w:p>
        </w:tc>
      </w:tr>
      <w:tr w:rsidR="004D1A77" w:rsidRPr="002C365D" w14:paraId="66C01B46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8880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43D5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181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602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C52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49F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C95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</w:t>
            </w:r>
          </w:p>
        </w:tc>
      </w:tr>
      <w:tr w:rsidR="004D1A77" w:rsidRPr="002C365D" w14:paraId="73DD023A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3D7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0EA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C42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01C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1C6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13E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84D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</w:tr>
      <w:tr w:rsidR="004D1A77" w:rsidRPr="002C365D" w14:paraId="2E9E4A56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532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97D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23E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0.026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980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0.018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447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A59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0.023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E26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0.014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5B88BDBA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9DE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BC5E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571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BBD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0BD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E2D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EF0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</w:tr>
      <w:tr w:rsidR="004D1A77" w:rsidRPr="002C365D" w14:paraId="31901B7B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6EC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727A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964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E11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-0.032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B54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4BC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CDF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-0.005</w:t>
            </w:r>
          </w:p>
        </w:tc>
      </w:tr>
      <w:tr w:rsidR="004D1A77" w:rsidRPr="002C365D" w14:paraId="6D7F12E6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1CE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380B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BB3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FB5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3BC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039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21A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</w:tr>
      <w:tr w:rsidR="004D1A77" w:rsidRPr="002C365D" w14:paraId="0F7B1D3E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F399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F9BE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BA9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71D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0.100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6BC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570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7CD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0.036</w:t>
            </w:r>
          </w:p>
        </w:tc>
      </w:tr>
      <w:tr w:rsidR="004D1A77" w:rsidRPr="002C365D" w14:paraId="0CFDCA20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99A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9C78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8AA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EC8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CCF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0CB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E08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(0.019)</w:t>
            </w:r>
          </w:p>
        </w:tc>
      </w:tr>
      <w:tr w:rsidR="004D1A77" w:rsidRPr="002C365D" w14:paraId="01AC1F45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DA8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Religious attendance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7F7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160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1F0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566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D27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98D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4D1A77" w:rsidRPr="002C365D" w14:paraId="480C4C51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4A6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E49A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C59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A71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311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06D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4A9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</w:tr>
      <w:tr w:rsidR="004D1A77" w:rsidRPr="002C365D" w14:paraId="652C3A0B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8CC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God important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8CFA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038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081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581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5FC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D43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-0.003</w:t>
            </w:r>
          </w:p>
        </w:tc>
      </w:tr>
      <w:tr w:rsidR="004D1A77" w:rsidRPr="002C365D" w14:paraId="7454814D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AB0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64F5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074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48B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D80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FAF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58F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</w:tr>
      <w:tr w:rsidR="004D1A77" w:rsidRPr="002C365D" w14:paraId="75D4AC6E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6B4B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Ethnocentrism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140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47F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766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-0.047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8B2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9FC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B61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-0.041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1AF7065E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DF8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7FA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11A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855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10E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8E9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CEB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</w:tr>
      <w:tr w:rsidR="004D1A77" w:rsidRPr="002C365D" w14:paraId="6447F272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0D8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Social prejudice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E108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E19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98D0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5FF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6EB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B42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-0.066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5CE87D18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DFE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38C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EE2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23E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B3A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F4B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473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</w:tr>
      <w:tr w:rsidR="004D1A77" w:rsidRPr="002C365D" w14:paraId="3F6FDC39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F9A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Nationalism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5AA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CB3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2EE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-0.043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49C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4CC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674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-0.065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4FB8A387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5C1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889E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D9F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6D8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FF3F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55F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117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</w:tr>
      <w:tr w:rsidR="004D1A77" w:rsidRPr="002C365D" w14:paraId="0101287A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57F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Skill characteristics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B9F3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93C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978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0C8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915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C18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0.009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0A621A77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732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0D77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DBD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DDB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B68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DAC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280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(0.001)</w:t>
            </w:r>
          </w:p>
        </w:tc>
      </w:tr>
      <w:tr w:rsidR="004D1A77" w:rsidRPr="002C365D" w14:paraId="79C09CC3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081E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4C4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107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7D6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0.009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B04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7CE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172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4D1A77" w:rsidRPr="002C365D" w14:paraId="6690EFC1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D92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9D3A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BCF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5C8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3FC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402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256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</w:tr>
      <w:tr w:rsidR="004D1A77" w:rsidRPr="002C365D" w14:paraId="3E4283BB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AB4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Family economic condition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DAA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1FA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9A0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774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C6F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1DE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1B4A1BDA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822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47F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DBB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DC4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D07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0C2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78E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</w:tr>
      <w:tr w:rsidR="004D1A77" w:rsidRPr="002C365D" w14:paraId="19E9BE35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486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22F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2.168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0FE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2.125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585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2.135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39D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1.336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533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1.327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117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1.352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D1A77" w:rsidRPr="002C365D" w14:paraId="65AB2283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A9F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DAE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(0.052)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85C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(0.057)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873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84A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(0.050)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BB0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(0.050)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22F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(0.056)</w:t>
            </w:r>
          </w:p>
        </w:tc>
      </w:tr>
      <w:tr w:rsidR="004D1A77" w:rsidRPr="002C365D" w14:paraId="1765AA0F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7F20C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C365D">
              <w:rPr>
                <w:rFonts w:ascii="Times New Roman" w:hAnsi="Times New Roman"/>
                <w:sz w:val="20"/>
                <w:szCs w:val="20"/>
              </w:rPr>
              <w:t>δ</w:t>
            </w:r>
            <w:r w:rsidRPr="002C365D">
              <w:rPr>
                <w:rFonts w:ascii="Times New Roman" w:hAnsi="Times New Roman"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3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587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043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2E7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2A1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FAF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0.733</w:t>
            </w:r>
          </w:p>
        </w:tc>
      </w:tr>
      <w:tr w:rsidR="004D1A77" w:rsidRPr="002C365D" w14:paraId="7C000CC0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9B560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C365D">
              <w:rPr>
                <w:rFonts w:ascii="Times New Roman" w:hAnsi="Times New Roman"/>
                <w:sz w:val="20"/>
                <w:szCs w:val="20"/>
              </w:rPr>
              <w:t>δ</w:t>
            </w:r>
            <w:r w:rsidRPr="002C365D">
              <w:rPr>
                <w:rFonts w:ascii="Times New Roman" w:hAnsi="Times New Roman"/>
                <w:sz w:val="20"/>
                <w:szCs w:val="20"/>
                <w:vertAlign w:val="subscript"/>
              </w:rPr>
              <w:t>Country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F8F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0F4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CD8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4B4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7BC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148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0.264</w:t>
            </w:r>
          </w:p>
        </w:tc>
      </w:tr>
      <w:tr w:rsidR="004D1A77" w:rsidRPr="002C365D" w14:paraId="3F4CD846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62B2C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EF8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45,302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F9B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43,213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E21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24,872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4DB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51,081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682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48,563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71E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28,243</w:t>
            </w:r>
          </w:p>
        </w:tc>
      </w:tr>
      <w:tr w:rsidR="004D1A77" w:rsidRPr="002C365D" w14:paraId="7924D33C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C1F0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Number of Countries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B2C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9A8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82D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01B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DAD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52A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4D1A77" w:rsidRPr="002C365D" w14:paraId="58DD52F5" w14:textId="77777777" w:rsidTr="006C7BF2">
        <w:trPr>
          <w:trHeight w:val="200"/>
          <w:jc w:val="center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C8A274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D072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-52,289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7E97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-49,544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4379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-27,799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5B95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-57,470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4AAB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-54,346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5A2A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-31,394</w:t>
            </w:r>
          </w:p>
        </w:tc>
      </w:tr>
    </w:tbl>
    <w:p w14:paraId="3DC468A1" w14:textId="77777777" w:rsidR="004D1A77" w:rsidRPr="002C365D" w:rsidRDefault="004D1A77" w:rsidP="004D1A77">
      <w:pPr>
        <w:ind w:leftChars="236" w:left="566"/>
        <w:rPr>
          <w:rFonts w:ascii="Times New Roman" w:hAnsi="Times New Roman"/>
          <w:sz w:val="20"/>
          <w:szCs w:val="20"/>
        </w:rPr>
      </w:pPr>
    </w:p>
    <w:p w14:paraId="32EECA59" w14:textId="77777777" w:rsidR="004D1A77" w:rsidRPr="002C365D" w:rsidRDefault="004D1A77" w:rsidP="004D1A77">
      <w:pPr>
        <w:ind w:leftChars="236" w:left="566"/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t xml:space="preserve">Notes: All models are estimated using a random-intercept model. Columns (1) to (3) examine </w:t>
      </w:r>
      <w:r w:rsidRPr="002C365D">
        <w:rPr>
          <w:rFonts w:ascii="Times New Roman" w:hAnsi="Times New Roman"/>
          <w:i/>
          <w:sz w:val="20"/>
          <w:szCs w:val="20"/>
        </w:rPr>
        <w:t>Increase the number of immigrants</w:t>
      </w:r>
      <w:r w:rsidRPr="002C365D">
        <w:rPr>
          <w:rFonts w:ascii="Times New Roman" w:hAnsi="Times New Roman"/>
          <w:sz w:val="20"/>
          <w:szCs w:val="20"/>
        </w:rPr>
        <w:t xml:space="preserve">, and column (4) to (6) examine </w:t>
      </w:r>
      <w:r w:rsidRPr="002C365D">
        <w:rPr>
          <w:rFonts w:ascii="Times New Roman" w:hAnsi="Times New Roman"/>
          <w:i/>
          <w:sz w:val="20"/>
          <w:szCs w:val="20"/>
        </w:rPr>
        <w:t>Provide equal employment opportunity to immigrants.</w:t>
      </w:r>
      <w:r w:rsidRPr="002C365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C365D">
        <w:rPr>
          <w:rFonts w:ascii="Times New Roman" w:hAnsi="Times New Roman"/>
          <w:sz w:val="20"/>
          <w:szCs w:val="20"/>
        </w:rPr>
        <w:t>*p &lt;0.05.</w:t>
      </w:r>
      <w:proofErr w:type="gramEnd"/>
      <w:r w:rsidRPr="002C365D">
        <w:rPr>
          <w:rFonts w:ascii="Times New Roman" w:hAnsi="Times New Roman"/>
          <w:sz w:val="20"/>
          <w:szCs w:val="20"/>
        </w:rPr>
        <w:t xml:space="preserve"> </w:t>
      </w:r>
    </w:p>
    <w:p w14:paraId="0DD5745A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50DD6721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58CA2CF0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5F2AC5C2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06F183C3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7A5892F9" w14:textId="77777777" w:rsidR="004D1A77" w:rsidRPr="002C365D" w:rsidRDefault="004D1A77" w:rsidP="00CF0F39">
      <w:pPr>
        <w:pStyle w:val="Caption"/>
        <w:keepNext/>
        <w:outlineLvl w:val="0"/>
        <w:rPr>
          <w:rFonts w:ascii="Times New Roman" w:hAnsi="Times New Roman"/>
          <w:sz w:val="24"/>
          <w:szCs w:val="24"/>
        </w:rPr>
      </w:pPr>
      <w:r w:rsidRPr="002C365D">
        <w:rPr>
          <w:rFonts w:ascii="Times New Roman" w:hAnsi="Times New Roman"/>
          <w:sz w:val="24"/>
          <w:szCs w:val="24"/>
        </w:rPr>
        <w:t xml:space="preserve">Table D Robustness check – Fixed effects estimation </w:t>
      </w:r>
    </w:p>
    <w:p w14:paraId="330B5112" w14:textId="77777777" w:rsidR="004D1A77" w:rsidRPr="002C365D" w:rsidRDefault="004D1A77" w:rsidP="004D1A77">
      <w:pPr>
        <w:rPr>
          <w:rFonts w:ascii="Times New Roman" w:hAnsi="Times New Roman"/>
        </w:rPr>
      </w:pPr>
    </w:p>
    <w:tbl>
      <w:tblPr>
        <w:tblW w:w="77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1220"/>
        <w:gridCol w:w="1220"/>
        <w:gridCol w:w="1220"/>
        <w:gridCol w:w="1220"/>
      </w:tblGrid>
      <w:tr w:rsidR="004D1A77" w:rsidRPr="002C365D" w14:paraId="1293F2A5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31E7B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926E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  <w:u w:val="single"/>
              </w:rPr>
              <w:t>Number of Immigrants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A358D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  <w:u w:val="single"/>
              </w:rPr>
              <w:t>Job Opportunity</w:t>
            </w:r>
          </w:p>
        </w:tc>
      </w:tr>
      <w:tr w:rsidR="004D1A77" w:rsidRPr="002C365D" w14:paraId="40E130D8" w14:textId="77777777" w:rsidTr="006C7BF2">
        <w:trPr>
          <w:trHeight w:val="240"/>
          <w:jc w:val="center"/>
        </w:trPr>
        <w:tc>
          <w:tcPr>
            <w:tcW w:w="29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62C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61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0E4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2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278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2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9A2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(4)</w:t>
            </w:r>
          </w:p>
        </w:tc>
      </w:tr>
      <w:tr w:rsidR="004D1A77" w:rsidRPr="002C365D" w14:paraId="2C91FF0B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992D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Trust in foreigners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0A7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0.153*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77F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0.120*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F42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0.141*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8FA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0.113*</w:t>
            </w:r>
          </w:p>
        </w:tc>
      </w:tr>
      <w:tr w:rsidR="004D1A77" w:rsidRPr="002C365D" w14:paraId="59250A16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08C2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EA6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F31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D2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E8C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</w:tr>
      <w:tr w:rsidR="004D1A77" w:rsidRPr="002C365D" w14:paraId="39CD0D3A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C82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Trust in political institutions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878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0.047*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5BD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0.067*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8B5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-0.026*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57D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4D1A77" w:rsidRPr="002C365D" w14:paraId="1E37125C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4B6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866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40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EB6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9FD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(0.009)</w:t>
            </w:r>
          </w:p>
        </w:tc>
      </w:tr>
      <w:tr w:rsidR="004D1A77" w:rsidRPr="002C365D" w14:paraId="5C89E27E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0972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Generalized trust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32D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D5B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0.090*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B4F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152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0.103*</w:t>
            </w:r>
          </w:p>
        </w:tc>
      </w:tr>
      <w:tr w:rsidR="004D1A77" w:rsidRPr="002C365D" w14:paraId="34F12B3A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EDB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501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5EF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F0F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C3B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(0.013)</w:t>
            </w:r>
          </w:p>
        </w:tc>
      </w:tr>
      <w:tr w:rsidR="004D1A77" w:rsidRPr="002C365D" w14:paraId="37FF5234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265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A78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9F1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0B6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E33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-0.024*</w:t>
            </w:r>
          </w:p>
        </w:tc>
      </w:tr>
      <w:tr w:rsidR="004D1A77" w:rsidRPr="002C365D" w14:paraId="5E595DCC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6896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183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A1A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CCA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F61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(0.010)</w:t>
            </w:r>
          </w:p>
        </w:tc>
      </w:tr>
      <w:tr w:rsidR="004D1A77" w:rsidRPr="002C365D" w14:paraId="22097970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3BD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940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949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EEF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B40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-0.001*</w:t>
            </w:r>
          </w:p>
        </w:tc>
      </w:tr>
      <w:tr w:rsidR="004D1A77" w:rsidRPr="002C365D" w14:paraId="36FC4CD1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4920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112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FED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CA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EAF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(0.000)</w:t>
            </w:r>
          </w:p>
        </w:tc>
      </w:tr>
      <w:tr w:rsidR="004D1A77" w:rsidRPr="002C365D" w14:paraId="2B1ADEB4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B92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F51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711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2AE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34C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4D1A77" w:rsidRPr="002C365D" w14:paraId="40584DD0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E6C4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547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BC1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7EA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7A0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(0.011)</w:t>
            </w:r>
          </w:p>
        </w:tc>
      </w:tr>
      <w:tr w:rsidR="004D1A77" w:rsidRPr="002C365D" w14:paraId="4EBF18F9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F45D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586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E96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0.020*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B0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B65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0.018*</w:t>
            </w:r>
          </w:p>
        </w:tc>
      </w:tr>
      <w:tr w:rsidR="004D1A77" w:rsidRPr="002C365D" w14:paraId="1D547CE1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DB7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BB0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B27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84A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42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</w:tr>
      <w:tr w:rsidR="004D1A77" w:rsidRPr="002C365D" w14:paraId="11D8C477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7939D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B9A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869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448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9C7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0.004</w:t>
            </w:r>
          </w:p>
        </w:tc>
      </w:tr>
      <w:tr w:rsidR="004D1A77" w:rsidRPr="002C365D" w14:paraId="13E4D932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D73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CFA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C54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3AE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023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(0.012)</w:t>
            </w:r>
          </w:p>
        </w:tc>
      </w:tr>
      <w:tr w:rsidR="004D1A77" w:rsidRPr="002C365D" w14:paraId="75D7EE8F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1061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42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9D6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0.120*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373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F46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0.069*</w:t>
            </w:r>
          </w:p>
        </w:tc>
      </w:tr>
      <w:tr w:rsidR="004D1A77" w:rsidRPr="002C365D" w14:paraId="318B760B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D28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FC3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464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689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F9D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(0.020)</w:t>
            </w:r>
          </w:p>
        </w:tc>
      </w:tr>
      <w:tr w:rsidR="004D1A77" w:rsidRPr="002C365D" w14:paraId="21A66CCB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46E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Religious attendance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13FC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A55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62C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755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0.008*</w:t>
            </w:r>
          </w:p>
        </w:tc>
      </w:tr>
      <w:tr w:rsidR="004D1A77" w:rsidRPr="002C365D" w14:paraId="13C89875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72D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E2A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8D3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3B9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B87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(0.003)</w:t>
            </w:r>
          </w:p>
        </w:tc>
      </w:tr>
      <w:tr w:rsidR="004D1A77" w:rsidRPr="002C365D" w14:paraId="4DFE8981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7149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God important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BA8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07E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04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924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-0.003</w:t>
            </w:r>
          </w:p>
        </w:tc>
      </w:tr>
      <w:tr w:rsidR="004D1A77" w:rsidRPr="002C365D" w14:paraId="2C12AAEE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004A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FC5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46D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402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06A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(0.002)</w:t>
            </w:r>
          </w:p>
        </w:tc>
      </w:tr>
      <w:tr w:rsidR="004D1A77" w:rsidRPr="002C365D" w14:paraId="204985AB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2EC5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Ethnocentrism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324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6A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-0.055*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637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84B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-0.049*</w:t>
            </w:r>
          </w:p>
        </w:tc>
      </w:tr>
      <w:tr w:rsidR="004D1A77" w:rsidRPr="002C365D" w14:paraId="1AA1A5DC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C544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9AD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165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92F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0B7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(0.005)</w:t>
            </w:r>
          </w:p>
        </w:tc>
      </w:tr>
      <w:tr w:rsidR="004D1A77" w:rsidRPr="002C365D" w14:paraId="0F5AE6CC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AE88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Social prejudice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676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C08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-0.043*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CAA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9F4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-0.078*</w:t>
            </w:r>
          </w:p>
        </w:tc>
      </w:tr>
      <w:tr w:rsidR="004D1A77" w:rsidRPr="002C365D" w14:paraId="0639FEF3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D396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F32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6BA5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8D8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662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(0.006)</w:t>
            </w:r>
          </w:p>
        </w:tc>
      </w:tr>
      <w:tr w:rsidR="004D1A77" w:rsidRPr="002C365D" w14:paraId="5A2BA447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71C3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National pride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3C99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B60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-0.044*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6C3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020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-0.073*</w:t>
            </w:r>
          </w:p>
        </w:tc>
      </w:tr>
      <w:tr w:rsidR="004D1A77" w:rsidRPr="002C365D" w14:paraId="578659D9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1A8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562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380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(0.009)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6BE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FEDD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(0.008)</w:t>
            </w:r>
          </w:p>
        </w:tc>
      </w:tr>
      <w:tr w:rsidR="004D1A77" w:rsidRPr="002C365D" w14:paraId="3D6D156D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B385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Skill characteristics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DF6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C72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0.005*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D8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8361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0.009*</w:t>
            </w:r>
          </w:p>
        </w:tc>
      </w:tr>
      <w:tr w:rsidR="004D1A77" w:rsidRPr="002C365D" w14:paraId="0FA1AC94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BD3B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A4A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17FF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96B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E6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(0.001)</w:t>
            </w:r>
          </w:p>
        </w:tc>
      </w:tr>
      <w:tr w:rsidR="004D1A77" w:rsidRPr="002C365D" w14:paraId="42A63D80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69FB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8F36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2.159*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D9F7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2.155*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C048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1.304*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650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1.389*</w:t>
            </w:r>
          </w:p>
        </w:tc>
      </w:tr>
      <w:tr w:rsidR="004D1A77" w:rsidRPr="002C365D" w14:paraId="643AE764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1D8E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CA6B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(0.021)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523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348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(0.018)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523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(0.044)</w:t>
            </w:r>
          </w:p>
        </w:tc>
      </w:tr>
      <w:tr w:rsidR="004D1A77" w:rsidRPr="002C365D" w14:paraId="130CD0C8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E37C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Number of Countries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E510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688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164E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9EF4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4D1A77" w:rsidRPr="002C365D" w14:paraId="23440EF8" w14:textId="77777777" w:rsidTr="006C7BF2">
        <w:trPr>
          <w:trHeight w:val="240"/>
          <w:jc w:val="center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4FD6" w14:textId="77777777" w:rsidR="004D1A77" w:rsidRPr="002C365D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B402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A6E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3D8A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A043" w14:textId="77777777" w:rsidR="004D1A77" w:rsidRPr="002C365D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28453</w:t>
            </w:r>
          </w:p>
        </w:tc>
      </w:tr>
    </w:tbl>
    <w:p w14:paraId="04FF17C4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493F5B3F" w14:textId="77777777" w:rsidR="004D1A77" w:rsidRPr="002C365D" w:rsidRDefault="004D1A77" w:rsidP="004D1A77">
      <w:pPr>
        <w:ind w:leftChars="236" w:left="566"/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t xml:space="preserve">Note: All models are estimated using ordinary least squares regression with country fixed effects. Columns (1) and (2) examine </w:t>
      </w:r>
      <w:r w:rsidRPr="002C365D">
        <w:rPr>
          <w:rFonts w:ascii="Times New Roman" w:hAnsi="Times New Roman"/>
          <w:i/>
          <w:sz w:val="20"/>
          <w:szCs w:val="20"/>
        </w:rPr>
        <w:t>Increase the number of immigrants</w:t>
      </w:r>
      <w:r w:rsidRPr="002C365D">
        <w:rPr>
          <w:rFonts w:ascii="Times New Roman" w:hAnsi="Times New Roman"/>
          <w:sz w:val="20"/>
          <w:szCs w:val="20"/>
        </w:rPr>
        <w:t xml:space="preserve">, and columns (3) and (4) examine </w:t>
      </w:r>
      <w:r w:rsidRPr="002C365D">
        <w:rPr>
          <w:rFonts w:ascii="Times New Roman" w:hAnsi="Times New Roman"/>
          <w:i/>
          <w:sz w:val="20"/>
          <w:szCs w:val="20"/>
        </w:rPr>
        <w:t>Provide equal employment opportunity to immigrants.</w:t>
      </w:r>
      <w:r w:rsidRPr="002C365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C365D">
        <w:rPr>
          <w:rFonts w:ascii="Times New Roman" w:hAnsi="Times New Roman"/>
          <w:sz w:val="20"/>
          <w:szCs w:val="20"/>
        </w:rPr>
        <w:t>*p &lt;0.05.</w:t>
      </w:r>
      <w:proofErr w:type="gramEnd"/>
      <w:r w:rsidRPr="002C365D">
        <w:rPr>
          <w:rFonts w:ascii="Times New Roman" w:hAnsi="Times New Roman"/>
          <w:sz w:val="20"/>
          <w:szCs w:val="20"/>
        </w:rPr>
        <w:t xml:space="preserve"> </w:t>
      </w:r>
    </w:p>
    <w:p w14:paraId="1E9C5DB3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6FC35F63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352F3E1E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br w:type="page"/>
      </w:r>
    </w:p>
    <w:p w14:paraId="706EE720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69A5BBD8" w14:textId="77777777" w:rsidR="004D1A77" w:rsidRPr="002C365D" w:rsidRDefault="004D1A77" w:rsidP="00CF0F39">
      <w:pPr>
        <w:pStyle w:val="Caption"/>
        <w:keepNext/>
        <w:outlineLvl w:val="0"/>
        <w:rPr>
          <w:rFonts w:ascii="Times New Roman" w:hAnsi="Times New Roman"/>
          <w:sz w:val="24"/>
          <w:szCs w:val="24"/>
        </w:rPr>
      </w:pPr>
      <w:r w:rsidRPr="002C365D">
        <w:rPr>
          <w:rFonts w:ascii="Times New Roman" w:hAnsi="Times New Roman"/>
          <w:sz w:val="24"/>
          <w:szCs w:val="24"/>
        </w:rPr>
        <w:t>Table E Robustness check – Parents’ Immigrant Status</w:t>
      </w:r>
    </w:p>
    <w:p w14:paraId="16244C2D" w14:textId="77777777" w:rsidR="004D1A77" w:rsidRPr="002C365D" w:rsidRDefault="004D1A77" w:rsidP="004D1A77">
      <w:pPr>
        <w:rPr>
          <w:rFonts w:ascii="Times New Roman" w:hAnsi="Times New Roman"/>
        </w:rPr>
      </w:pP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2620"/>
        <w:gridCol w:w="1180"/>
        <w:gridCol w:w="1180"/>
        <w:gridCol w:w="1180"/>
        <w:gridCol w:w="1180"/>
      </w:tblGrid>
      <w:tr w:rsidR="004D1A77" w:rsidRPr="002C365D" w14:paraId="762718BD" w14:textId="77777777" w:rsidTr="006C7BF2">
        <w:trPr>
          <w:trHeight w:val="256"/>
          <w:jc w:val="center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13B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3F1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Non-immigrant Parents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DBE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Immigrant Parents</w:t>
            </w:r>
          </w:p>
        </w:tc>
      </w:tr>
      <w:tr w:rsidR="004D1A77" w:rsidRPr="002C365D" w14:paraId="38659089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F32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3AE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67D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83B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8FB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(4)</w:t>
            </w:r>
          </w:p>
        </w:tc>
      </w:tr>
      <w:tr w:rsidR="004D1A77" w:rsidRPr="002C365D" w14:paraId="2E3BF50B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B9E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Trust in foreigners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90FE" w14:textId="7F77F9B8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0.113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1639" w14:textId="23039920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0.098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5A28" w14:textId="56EB5128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0.125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7504" w14:textId="6AA328C3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0.058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407E290C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71A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DDA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BB1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56C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8F3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(0.026)</w:t>
            </w:r>
          </w:p>
        </w:tc>
      </w:tr>
      <w:tr w:rsidR="004D1A77" w:rsidRPr="002C365D" w14:paraId="219104EE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7DF0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Trust in political institutions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2C16" w14:textId="29B20FB9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0.065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484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57B4" w14:textId="44413762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0.079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9005" w14:textId="51AB048E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0.080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769B91DF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6F4A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99F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15B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E32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(0.031)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C77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(0.035)</w:t>
            </w:r>
          </w:p>
        </w:tc>
      </w:tr>
      <w:tr w:rsidR="004D1A77" w:rsidRPr="002C365D" w14:paraId="01B6CCF0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8103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Generalized social trust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357E" w14:textId="5EFDC8DF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0.086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E8C2" w14:textId="02AADC9F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0.092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26FB" w14:textId="449015FB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0.136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301D" w14:textId="591336D5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0.181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696BAC81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C52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BC0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DB8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212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(0.040)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0E8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(0.046)</w:t>
            </w:r>
          </w:p>
        </w:tc>
      </w:tr>
      <w:tr w:rsidR="004D1A77" w:rsidRPr="002C365D" w14:paraId="2BC66387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5D20A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Male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7A92A" w14:textId="0D1378C5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0.033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A0CD" w14:textId="6D207D9C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-0.026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AB9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C45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-0.075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4196823F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04F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3AA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AD8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F41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5E0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(0.040)</w:t>
            </w:r>
          </w:p>
        </w:tc>
      </w:tr>
      <w:tr w:rsidR="004D1A77" w:rsidRPr="002C365D" w14:paraId="4AF490C7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F71D8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Age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45D5" w14:textId="67DC432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-0.001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D877" w14:textId="5E9438EC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-0.001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302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7F8F" w14:textId="1D2F5911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-0.003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5A4CAA2B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2F7A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2FDC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CC2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EC1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5A5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(0.001)</w:t>
            </w:r>
          </w:p>
        </w:tc>
      </w:tr>
      <w:tr w:rsidR="004D1A77" w:rsidRPr="002C365D" w14:paraId="58885B62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91E2B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Married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3CB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-0.019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7A2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8C1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615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0.064</w:t>
            </w:r>
          </w:p>
        </w:tc>
      </w:tr>
      <w:tr w:rsidR="004D1A77" w:rsidRPr="002C365D" w14:paraId="7E76FC7E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9B4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33D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627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7C8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(0.036)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AA4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(0.041)</w:t>
            </w:r>
          </w:p>
        </w:tc>
      </w:tr>
      <w:tr w:rsidR="004D1A77" w:rsidRPr="002C365D" w14:paraId="54F9E35B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6F6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Education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7F2F" w14:textId="48D58620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0.018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13D3" w14:textId="5D20E7D3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0.010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791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4A4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-0.014</w:t>
            </w:r>
          </w:p>
        </w:tc>
      </w:tr>
      <w:tr w:rsidR="004D1A77" w:rsidRPr="002C365D" w14:paraId="72176261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F82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68D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6E3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8AC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AB3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(0.011)</w:t>
            </w:r>
          </w:p>
        </w:tc>
      </w:tr>
      <w:tr w:rsidR="004D1A77" w:rsidRPr="002C365D" w14:paraId="2EC62F03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22F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Employed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3894" w14:textId="561E8E74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-0.032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321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BD7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069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-0.004</w:t>
            </w:r>
          </w:p>
        </w:tc>
      </w:tr>
      <w:tr w:rsidR="004D1A77" w:rsidRPr="002C365D" w14:paraId="5A939F16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6585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AC3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CDC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66C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(0.037)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80B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(0.042)</w:t>
            </w:r>
          </w:p>
        </w:tc>
      </w:tr>
      <w:tr w:rsidR="004D1A77" w:rsidRPr="002C365D" w14:paraId="15FD2582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AF352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Income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72F3" w14:textId="1297E6C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0.125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85F4" w14:textId="242F5E6D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0.060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CBE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B30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-0.011</w:t>
            </w:r>
          </w:p>
        </w:tc>
      </w:tr>
      <w:tr w:rsidR="004D1A77" w:rsidRPr="002C365D" w14:paraId="484C7465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996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18E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166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A92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(0.068)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518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(0.077)</w:t>
            </w:r>
          </w:p>
        </w:tc>
      </w:tr>
      <w:tr w:rsidR="004D1A77" w:rsidRPr="002C365D" w14:paraId="6CA63B83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A240E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Religious attendance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ED0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F08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D7C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201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0.011</w:t>
            </w:r>
          </w:p>
        </w:tc>
      </w:tr>
      <w:tr w:rsidR="004D1A77" w:rsidRPr="002C365D" w14:paraId="44E0E3EC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5FCC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8FF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2A7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816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11E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(0.012)</w:t>
            </w:r>
          </w:p>
        </w:tc>
      </w:tr>
      <w:tr w:rsidR="004D1A77" w:rsidRPr="002C365D" w14:paraId="28335DB4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AB21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God important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D50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A1E52" w14:textId="4AC49854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-0.006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2A2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BF1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0.002</w:t>
            </w:r>
          </w:p>
        </w:tc>
      </w:tr>
      <w:tr w:rsidR="004D1A77" w:rsidRPr="002C365D" w14:paraId="63E0EBDB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95A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607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5FD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CEE9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8F6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(0.008)</w:t>
            </w:r>
          </w:p>
        </w:tc>
      </w:tr>
      <w:tr w:rsidR="004D1A77" w:rsidRPr="002C365D" w14:paraId="721824F5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52C6A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Ethnocentrism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C204" w14:textId="7AD6395D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-0.049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CF52" w14:textId="15DCC2BA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-0.031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5BA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C77E" w14:textId="7A10CF25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-0.059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1F911381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B25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2CF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C6A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023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89A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(0.025)</w:t>
            </w:r>
          </w:p>
        </w:tc>
      </w:tr>
      <w:tr w:rsidR="004D1A77" w:rsidRPr="002C365D" w14:paraId="26F4B4B0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6000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Social prejudice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B170" w14:textId="64A1DAB5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-0.038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F0CC" w14:textId="114E793E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-0.064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BD8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-0.038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5102" w14:textId="05BB15A1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-0.074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322A4895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47A4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2A44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48F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486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6A43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(0.023)</w:t>
            </w:r>
          </w:p>
        </w:tc>
      </w:tr>
      <w:tr w:rsidR="004D1A77" w:rsidRPr="002C365D" w14:paraId="5D505E06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F5778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Nationalism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5A2F" w14:textId="3793E18D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-0.038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6A68" w14:textId="2F7D9F86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-0.063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ED81" w14:textId="7E767AC4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-0.079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308C" w14:textId="0CC9BF09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-0.104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5A2C3222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3ECF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737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4FB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A46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(0.026)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C2F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(0.030)</w:t>
            </w:r>
          </w:p>
        </w:tc>
      </w:tr>
      <w:tr w:rsidR="004D1A77" w:rsidRPr="002C365D" w14:paraId="02195877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C3477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Skill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AB92" w14:textId="0416914F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0.006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E113" w14:textId="279D0FBC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0.009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51FF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0.007</w:t>
            </w: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710A" w14:textId="4B5E7222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0.016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3AF3F278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79D1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FD55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450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CCC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DA6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(0.004)</w:t>
            </w:r>
          </w:p>
        </w:tc>
      </w:tr>
      <w:tr w:rsidR="004D1A77" w:rsidRPr="002C365D" w14:paraId="3F465153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B6E4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Constant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A25BC" w14:textId="10BC8B21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2.167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A67D" w14:textId="1CF26C48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1.424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F9BB" w14:textId="3B29B11A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2.305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23920" w14:textId="34930974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1.657</w:t>
            </w:r>
            <w:r w:rsidR="00CF0F3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ko-KR"/>
              </w:rPr>
              <w:t>*</w:t>
            </w:r>
          </w:p>
        </w:tc>
      </w:tr>
      <w:tr w:rsidR="004D1A77" w:rsidRPr="002C365D" w14:paraId="2F21FB06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AAA8AF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5F8A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(0.067)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0BF3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(0.060)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367D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(0.157)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3369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(0.175)</w:t>
            </w:r>
          </w:p>
        </w:tc>
      </w:tr>
      <w:tr w:rsidR="004D1A77" w:rsidRPr="002C365D" w14:paraId="429BB456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E98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proofErr w:type="spellStart"/>
            <w:r w:rsidRPr="002C365D">
              <w:rPr>
                <w:rFonts w:ascii="Times New Roman" w:hAnsi="Times New Roman"/>
                <w:sz w:val="20"/>
                <w:szCs w:val="20"/>
              </w:rPr>
              <w:t>δ</w:t>
            </w:r>
            <w:r w:rsidRPr="002C365D">
              <w:rPr>
                <w:rFonts w:ascii="Times New Roman" w:hAnsi="Times New Roman"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8DE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 xml:space="preserve">0.740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B6C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 xml:space="preserve">0.714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EFE6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 xml:space="preserve">0.702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0AE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 xml:space="preserve">0.801 </w:t>
            </w:r>
          </w:p>
        </w:tc>
      </w:tr>
      <w:tr w:rsidR="004D1A77" w:rsidRPr="002C365D" w14:paraId="07E8AAD7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E59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proofErr w:type="spellStart"/>
            <w:r w:rsidRPr="002C365D">
              <w:rPr>
                <w:rFonts w:ascii="Times New Roman" w:hAnsi="Times New Roman"/>
                <w:sz w:val="20"/>
                <w:szCs w:val="20"/>
              </w:rPr>
              <w:t>δ</w:t>
            </w:r>
            <w:r w:rsidRPr="002C365D">
              <w:rPr>
                <w:rFonts w:ascii="Times New Roman" w:hAnsi="Times New Roman"/>
                <w:sz w:val="20"/>
                <w:szCs w:val="20"/>
                <w:vertAlign w:val="subscript"/>
              </w:rPr>
              <w:t>Country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54A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0.032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9EB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F652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0.312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7198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0.305</w:t>
            </w:r>
          </w:p>
        </w:tc>
      </w:tr>
      <w:tr w:rsidR="004D1A77" w:rsidRPr="002C365D" w14:paraId="228D5AF6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ACB0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Observations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805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22,716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E12C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23,168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452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1,798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BFCA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1,826</w:t>
            </w:r>
          </w:p>
        </w:tc>
      </w:tr>
      <w:tr w:rsidR="004D1A77" w:rsidRPr="002C365D" w14:paraId="2A96BF07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5A26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Number of Countries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21E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2477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B8E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6CCD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35</w:t>
            </w:r>
          </w:p>
        </w:tc>
      </w:tr>
      <w:tr w:rsidR="004D1A77" w:rsidRPr="002C365D" w14:paraId="3A815EC1" w14:textId="77777777" w:rsidTr="006C7BF2">
        <w:trPr>
          <w:trHeight w:val="160"/>
          <w:jc w:val="center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2B3F1D" w14:textId="77777777" w:rsidR="004D1A77" w:rsidRPr="002C365D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Log Likelihood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137FE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-25,465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DD9E0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-25,134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C2E9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-1,951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4CE0B" w14:textId="77777777" w:rsidR="004D1A77" w:rsidRPr="002C365D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2C36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-2,235</w:t>
            </w:r>
          </w:p>
        </w:tc>
      </w:tr>
    </w:tbl>
    <w:p w14:paraId="101CD507" w14:textId="77777777" w:rsidR="004D1A77" w:rsidRPr="002C365D" w:rsidRDefault="004D1A77" w:rsidP="004D1A77">
      <w:pPr>
        <w:rPr>
          <w:rFonts w:ascii="Times New Roman" w:hAnsi="Times New Roman"/>
          <w:sz w:val="20"/>
          <w:szCs w:val="20"/>
        </w:rPr>
      </w:pPr>
    </w:p>
    <w:p w14:paraId="3D2528E3" w14:textId="77777777" w:rsidR="004D1A77" w:rsidRPr="002C365D" w:rsidRDefault="004D1A77" w:rsidP="004D1A77">
      <w:pPr>
        <w:ind w:leftChars="236" w:left="566"/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t xml:space="preserve">Note: All models are estimated using a random-intercept model. Columns (1) and (2) consider respondents neither of whose parents </w:t>
      </w:r>
      <w:proofErr w:type="gramStart"/>
      <w:r w:rsidRPr="002C365D">
        <w:rPr>
          <w:rFonts w:ascii="Times New Roman" w:hAnsi="Times New Roman"/>
          <w:sz w:val="20"/>
          <w:szCs w:val="20"/>
        </w:rPr>
        <w:t>are</w:t>
      </w:r>
      <w:proofErr w:type="gramEnd"/>
      <w:r w:rsidRPr="002C365D">
        <w:rPr>
          <w:rFonts w:ascii="Times New Roman" w:hAnsi="Times New Roman"/>
          <w:sz w:val="20"/>
          <w:szCs w:val="20"/>
        </w:rPr>
        <w:t xml:space="preserve"> immigrants. Columns (3) and (4) examine </w:t>
      </w:r>
      <w:proofErr w:type="gramStart"/>
      <w:r w:rsidRPr="002C365D">
        <w:rPr>
          <w:rFonts w:ascii="Times New Roman" w:hAnsi="Times New Roman"/>
          <w:sz w:val="20"/>
          <w:szCs w:val="20"/>
        </w:rPr>
        <w:t>respondents,</w:t>
      </w:r>
      <w:proofErr w:type="gramEnd"/>
      <w:r w:rsidRPr="002C365D">
        <w:rPr>
          <w:rFonts w:ascii="Times New Roman" w:hAnsi="Times New Roman"/>
          <w:sz w:val="20"/>
          <w:szCs w:val="20"/>
        </w:rPr>
        <w:t xml:space="preserve"> at least one of their parents is immigrant. Columns (1) and (3) examine </w:t>
      </w:r>
      <w:r w:rsidRPr="002C365D">
        <w:rPr>
          <w:rFonts w:ascii="Times New Roman" w:hAnsi="Times New Roman"/>
          <w:i/>
          <w:sz w:val="20"/>
          <w:szCs w:val="20"/>
        </w:rPr>
        <w:t>Increase the number of immigrants</w:t>
      </w:r>
      <w:r w:rsidRPr="002C365D">
        <w:rPr>
          <w:rFonts w:ascii="Times New Roman" w:hAnsi="Times New Roman"/>
          <w:sz w:val="20"/>
          <w:szCs w:val="20"/>
        </w:rPr>
        <w:t xml:space="preserve">, and column (2) and (4) examine </w:t>
      </w:r>
      <w:r w:rsidRPr="002C365D">
        <w:rPr>
          <w:rFonts w:ascii="Times New Roman" w:hAnsi="Times New Roman"/>
          <w:i/>
          <w:sz w:val="20"/>
          <w:szCs w:val="20"/>
        </w:rPr>
        <w:t>Provide equal employment opportunity to immigrants.</w:t>
      </w:r>
      <w:r w:rsidRPr="002C365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C365D">
        <w:rPr>
          <w:rFonts w:ascii="Times New Roman" w:hAnsi="Times New Roman"/>
          <w:sz w:val="20"/>
          <w:szCs w:val="20"/>
        </w:rPr>
        <w:t>*p &lt;0.05.</w:t>
      </w:r>
      <w:proofErr w:type="gramEnd"/>
      <w:r w:rsidRPr="002C365D">
        <w:rPr>
          <w:rFonts w:ascii="Times New Roman" w:hAnsi="Times New Roman"/>
          <w:sz w:val="20"/>
          <w:szCs w:val="20"/>
        </w:rPr>
        <w:t xml:space="preserve"> </w:t>
      </w:r>
    </w:p>
    <w:p w14:paraId="559E60E8" w14:textId="77777777" w:rsidR="004D1A77" w:rsidRPr="002C365D" w:rsidRDefault="004D1A77" w:rsidP="004D1A77">
      <w:pPr>
        <w:rPr>
          <w:rFonts w:ascii="Times New Roman" w:hAnsi="Times New Roman"/>
        </w:rPr>
      </w:pPr>
    </w:p>
    <w:p w14:paraId="37F89952" w14:textId="77777777" w:rsidR="004D1A77" w:rsidRDefault="004D1A77" w:rsidP="004D1A77">
      <w:pPr>
        <w:ind w:leftChars="236" w:left="566"/>
        <w:rPr>
          <w:rFonts w:ascii="Times New Roman" w:hAnsi="Times New Roman"/>
        </w:rPr>
      </w:pPr>
    </w:p>
    <w:p w14:paraId="571EADFD" w14:textId="77777777" w:rsidR="004D1A77" w:rsidRDefault="004D1A77" w:rsidP="004D1A77">
      <w:pPr>
        <w:ind w:leftChars="236" w:left="56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F059C86" w14:textId="77777777" w:rsidR="004D1A77" w:rsidRPr="002C365D" w:rsidRDefault="004D1A77" w:rsidP="00CF0F39">
      <w:pPr>
        <w:pStyle w:val="Caption"/>
        <w:keepNext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F</w:t>
      </w:r>
      <w:r w:rsidRPr="002C365D">
        <w:rPr>
          <w:rFonts w:ascii="Times New Roman" w:hAnsi="Times New Roman"/>
          <w:sz w:val="24"/>
          <w:szCs w:val="24"/>
        </w:rPr>
        <w:t xml:space="preserve"> Robustness check – </w:t>
      </w:r>
      <w:r>
        <w:rPr>
          <w:rFonts w:ascii="Times New Roman" w:hAnsi="Times New Roman"/>
          <w:sz w:val="24"/>
          <w:szCs w:val="24"/>
        </w:rPr>
        <w:t>Additional Tests on the Contact Hypothesis</w:t>
      </w:r>
    </w:p>
    <w:tbl>
      <w:tblPr>
        <w:tblW w:w="90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1500"/>
        <w:gridCol w:w="1500"/>
        <w:gridCol w:w="1500"/>
        <w:gridCol w:w="1500"/>
      </w:tblGrid>
      <w:tr w:rsidR="004D1A77" w:rsidRPr="00B209EC" w14:paraId="4A18016A" w14:textId="77777777" w:rsidTr="006C7BF2">
        <w:trPr>
          <w:trHeight w:val="160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3D0" w14:textId="77777777" w:rsidR="004D1A77" w:rsidRPr="00F211D6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1F3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B209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Number of Immigrants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5ABD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B209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Job Opportunity</w:t>
            </w:r>
          </w:p>
        </w:tc>
      </w:tr>
      <w:tr w:rsidR="004D1A77" w:rsidRPr="00B209EC" w14:paraId="399BCDA1" w14:textId="77777777" w:rsidTr="006C7BF2">
        <w:trPr>
          <w:trHeight w:val="77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B29FC" w14:textId="77777777" w:rsidR="004D1A77" w:rsidRPr="00B209EC" w:rsidRDefault="004D1A77" w:rsidP="006C7B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604B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B209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FC7B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B209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CF5A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B209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19347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</w:pPr>
            <w:r w:rsidRPr="00B209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ko-KR"/>
              </w:rPr>
              <w:t>(4)</w:t>
            </w:r>
          </w:p>
        </w:tc>
      </w:tr>
      <w:tr w:rsidR="004D1A77" w:rsidRPr="00B209EC" w14:paraId="3C178CA6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743A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Trust in foreigners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ADA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1484" w14:textId="7C40C349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0.125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DEA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5AB4" w14:textId="5C11588A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0.121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7B0C4A4C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8D4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AA6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F1D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1A6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805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(0.018)</w:t>
            </w:r>
          </w:p>
        </w:tc>
      </w:tr>
      <w:tr w:rsidR="004D1A77" w:rsidRPr="00B209EC" w14:paraId="7C23B90E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46A3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 xml:space="preserve">     </w:t>
            </w: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×</w:t>
            </w:r>
            <w: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U</w:t>
            </w: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rban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ACF5" w14:textId="31D4D00D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0.002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39B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5ED4" w14:textId="0C725485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0.002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9EB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4D1A77" w:rsidRPr="00B209EC" w14:paraId="4FF2AF01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418E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949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357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C5F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86B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4D1A77" w:rsidRPr="00B209EC" w14:paraId="34B9F937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8D3F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    </w:t>
            </w:r>
            <w:r w:rsidRPr="002C365D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×</w:t>
            </w:r>
            <w:r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 xml:space="preserve"> </w:t>
            </w: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Proportion of Immigrants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7DCE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327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0.020</w:t>
            </w: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9E8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5E5D" w14:textId="25CDE44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0.042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6D2D82A3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8E3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C382" w14:textId="77777777" w:rsidR="004D1A77" w:rsidRPr="00B209EC" w:rsidRDefault="004D1A77" w:rsidP="006C7BF2">
            <w:pPr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03A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FF8F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C02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(0.012)</w:t>
            </w:r>
          </w:p>
        </w:tc>
      </w:tr>
      <w:tr w:rsidR="004D1A77" w:rsidRPr="00B209EC" w14:paraId="1FF48702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ABC4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Urban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3E1E" w14:textId="36499E4C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-0.008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EDC6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AE5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25A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4D1A77" w:rsidRPr="00B209EC" w14:paraId="43C388A8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1D90" w14:textId="77777777" w:rsidR="004D1A77" w:rsidRPr="00B209EC" w:rsidRDefault="004D1A77" w:rsidP="006C7B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DBE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13E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EC4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F5D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4D1A77" w:rsidRPr="00B209EC" w14:paraId="4955B488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746A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Proportion of Immigrants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E91E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D8DF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CCF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CD0F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-0.025</w:t>
            </w:r>
          </w:p>
        </w:tc>
      </w:tr>
      <w:tr w:rsidR="004D1A77" w:rsidRPr="00B209EC" w14:paraId="13201878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9773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(Logged, Centered)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1303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13D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(0.047)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BA7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FF8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(0.022)</w:t>
            </w:r>
          </w:p>
        </w:tc>
      </w:tr>
      <w:tr w:rsidR="004D1A77" w:rsidRPr="00B209EC" w14:paraId="2B39247D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6412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Trust in political institutions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F463" w14:textId="6844DABF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0.067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3861" w14:textId="7F78C40D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0.062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C6D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0BA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-0.0002</w:t>
            </w:r>
          </w:p>
        </w:tc>
      </w:tr>
      <w:tr w:rsidR="004D1A77" w:rsidRPr="00B209EC" w14:paraId="164BFA92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92B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94D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2F0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3CD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01E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(0.008)</w:t>
            </w:r>
          </w:p>
        </w:tc>
      </w:tr>
      <w:tr w:rsidR="004D1A77" w:rsidRPr="00B209EC" w14:paraId="5E3DFD9E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60BE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Generalized social trust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5195" w14:textId="209D549B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0.087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A502" w14:textId="3C248FDB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0.094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1C71" w14:textId="26740239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0.098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BEF1" w14:textId="7237DF13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0.111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5699639F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76D9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0A5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3B9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1DB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09A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</w:tr>
      <w:tr w:rsidR="004D1A77" w:rsidRPr="00B209EC" w14:paraId="35FD91FD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B2B0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E14F" w14:textId="1522D0AB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0.029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3F3B" w14:textId="275DB2B1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0.031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A8BB" w14:textId="62B78F9E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-0.020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CFCB" w14:textId="1DB229D5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-0.020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1EC2A925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587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F15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CF0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EDA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07E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(0.009)</w:t>
            </w:r>
          </w:p>
        </w:tc>
      </w:tr>
      <w:tr w:rsidR="004D1A77" w:rsidRPr="00B209EC" w14:paraId="695A775D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B8E6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Age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1BD6" w14:textId="30703D39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90C6" w14:textId="02C63521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BFF7" w14:textId="1A0314B9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3DDE" w14:textId="1720BE5E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-0.002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5942BC0A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259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06E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4E6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2BF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9FA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(0.000)</w:t>
            </w:r>
          </w:p>
        </w:tc>
      </w:tr>
      <w:tr w:rsidR="004D1A77" w:rsidRPr="00B209EC" w14:paraId="5566326E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9FB3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Married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8E9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F45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BF3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B7F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0.003</w:t>
            </w:r>
          </w:p>
        </w:tc>
      </w:tr>
      <w:tr w:rsidR="004D1A77" w:rsidRPr="00B209EC" w14:paraId="4E603FE2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8C8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572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8F3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251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24C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(0.010)</w:t>
            </w:r>
          </w:p>
        </w:tc>
      </w:tr>
      <w:tr w:rsidR="004D1A77" w:rsidRPr="00B209EC" w14:paraId="462632EA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AD85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Education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C127" w14:textId="0921F2A8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0.017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B5FC" w14:textId="5F1D9E49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0.017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3C99" w14:textId="6D1457E1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0.013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67F7" w14:textId="795C1DC4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0.014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39F3D1DE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201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C71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2BD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2A4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D43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</w:tr>
      <w:tr w:rsidR="004D1A77" w:rsidRPr="00B209EC" w14:paraId="6E5D874D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F89B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Employed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2CAC" w14:textId="2E403305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-0.030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9E92" w14:textId="3426DDDF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-0.033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29F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F9C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-0.01</w:t>
            </w:r>
          </w:p>
        </w:tc>
      </w:tr>
      <w:tr w:rsidR="004D1A77" w:rsidRPr="00B209EC" w14:paraId="35D49EB5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908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791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20D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4AC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5AD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(0.010)</w:t>
            </w:r>
          </w:p>
        </w:tc>
      </w:tr>
      <w:tr w:rsidR="004D1A77" w:rsidRPr="00B209EC" w14:paraId="7E3FBE2F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4CDD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Income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67C3A" w14:textId="5F0E7DE2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0.115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6A8E" w14:textId="05B6E44A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0.107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86E0" w14:textId="1B852BA1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0.055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2F8C" w14:textId="7118350E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0.049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18BB531B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175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77F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09D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4A4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899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(0.018)</w:t>
            </w:r>
          </w:p>
        </w:tc>
      </w:tr>
      <w:tr w:rsidR="004D1A77" w:rsidRPr="00B209EC" w14:paraId="2F5548A2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DFD7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Religious attendance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1B5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AE9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D19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559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0.004</w:t>
            </w:r>
          </w:p>
        </w:tc>
      </w:tr>
      <w:tr w:rsidR="004D1A77" w:rsidRPr="00B209EC" w14:paraId="70DBBC19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481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980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761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49B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BB6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(0.003)</w:t>
            </w:r>
          </w:p>
        </w:tc>
      </w:tr>
      <w:tr w:rsidR="004D1A77" w:rsidRPr="00B209EC" w14:paraId="4EA53E20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03F1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God important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0DF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A4C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320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C25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-0.003</w:t>
            </w:r>
          </w:p>
        </w:tc>
      </w:tr>
      <w:tr w:rsidR="004D1A77" w:rsidRPr="00B209EC" w14:paraId="6AAA0A76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2638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0EF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93F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1EB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C82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(0.002)</w:t>
            </w:r>
          </w:p>
        </w:tc>
      </w:tr>
      <w:tr w:rsidR="004D1A77" w:rsidRPr="00B209EC" w14:paraId="4A6C1E30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3FD7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Ethnocentrism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CEF5" w14:textId="5FF182B8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-0.047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5B27" w14:textId="1B2C1A15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-0.046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D251" w14:textId="156DB5E3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-0.039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3D87" w14:textId="4A05C578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-0.037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41CD3D72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EF7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059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7B4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E51F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A9D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(0.005)</w:t>
            </w:r>
          </w:p>
        </w:tc>
      </w:tr>
      <w:tr w:rsidR="004D1A77" w:rsidRPr="00B209EC" w14:paraId="65830FD5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10AF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Social prejudice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F45A" w14:textId="649FA53A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-0.036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CE06" w14:textId="21881EB3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-0.034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B843" w14:textId="0FBAC51C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-0.065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B463" w14:textId="2A28D24E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-0.060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0C718F2E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3E5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436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F3E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C55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B8AC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(0.005)</w:t>
            </w:r>
          </w:p>
        </w:tc>
      </w:tr>
      <w:tr w:rsidR="004D1A77" w:rsidRPr="00B209EC" w14:paraId="661BC7DD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9260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Nationalism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75B2" w14:textId="021D9932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-0.040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FB37" w14:textId="1C9CC01D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-0.036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46BE" w14:textId="6CD0131B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-0.064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D817" w14:textId="32D12763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-0.061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772B0296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5D8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C6C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7A8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D2A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FD95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(0.007)</w:t>
            </w:r>
          </w:p>
        </w:tc>
      </w:tr>
      <w:tr w:rsidR="004D1A77" w:rsidRPr="00B209EC" w14:paraId="27BF4B31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1CF1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Skill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2B7C" w14:textId="76DE1D89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0.006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F708" w14:textId="5FFEF73E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0.005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D695" w14:textId="24BD2E45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0.009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E275" w14:textId="391B8560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0.008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7A6597B7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627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CDB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E46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385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A9BE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(0.001)</w:t>
            </w:r>
          </w:p>
        </w:tc>
      </w:tr>
      <w:tr w:rsidR="004D1A77" w:rsidRPr="00B209EC" w14:paraId="2BD16216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4271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Constant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9F60" w14:textId="62BB8BE6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2.666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F3CE" w14:textId="34E619B0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2.175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D5B6" w14:textId="5858987C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1.461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A9F2" w14:textId="4FAF0D60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1.321</w:t>
            </w:r>
            <w:r w:rsidR="00CF0F39">
              <w:rPr>
                <w:rFonts w:ascii="Times New Roman" w:eastAsia="Malgun Gothic" w:hAnsi="Times New Roman"/>
                <w:color w:val="000000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D1A77" w:rsidRPr="00B209EC" w14:paraId="487359C0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CB02C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F5B1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(0.143)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5F8F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(0.080)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CE862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(0.125)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BCA7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(0.049)</w:t>
            </w:r>
          </w:p>
        </w:tc>
      </w:tr>
      <w:tr w:rsidR="004D1A77" w:rsidRPr="00B209EC" w14:paraId="4FE868D3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F3C5" w14:textId="77777777" w:rsidR="004D1A77" w:rsidRPr="00B209EC" w:rsidRDefault="004D1A77" w:rsidP="006C7BF2">
            <w:pPr>
              <w:rPr>
                <w:rFonts w:ascii="Malgun Gothic" w:eastAsia="Malgun Gothic" w:hAnsi="Malgun Gothic"/>
                <w:color w:val="000000"/>
                <w:lang w:eastAsia="ko-KR"/>
              </w:rPr>
            </w:pPr>
            <w:proofErr w:type="spellStart"/>
            <w:r w:rsidRPr="002C365D">
              <w:rPr>
                <w:rFonts w:ascii="Times New Roman" w:hAnsi="Times New Roman"/>
                <w:sz w:val="20"/>
                <w:szCs w:val="20"/>
              </w:rPr>
              <w:t>δ</w:t>
            </w:r>
            <w:r w:rsidRPr="002C365D">
              <w:rPr>
                <w:rFonts w:ascii="Times New Roman" w:hAnsi="Times New Roman"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77F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0.737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85A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0.734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885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0.732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7DEA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0.729</w:t>
            </w:r>
          </w:p>
        </w:tc>
      </w:tr>
      <w:tr w:rsidR="004D1A77" w:rsidRPr="00B209EC" w14:paraId="23EB6EE4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595F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2C365D">
              <w:rPr>
                <w:rFonts w:ascii="Times New Roman" w:hAnsi="Times New Roman"/>
                <w:sz w:val="20"/>
                <w:szCs w:val="20"/>
              </w:rPr>
              <w:t>δ</w:t>
            </w:r>
            <w:r w:rsidRPr="002C365D">
              <w:rPr>
                <w:rFonts w:ascii="Times New Roman" w:hAnsi="Times New Roman"/>
                <w:sz w:val="20"/>
                <w:szCs w:val="20"/>
                <w:vertAlign w:val="subscript"/>
              </w:rPr>
              <w:t>Country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488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 xml:space="preserve">0.284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898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 xml:space="preserve">0.396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F161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 xml:space="preserve">0.245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0D1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 xml:space="preserve">0.174 </w:t>
            </w:r>
          </w:p>
        </w:tc>
      </w:tr>
      <w:tr w:rsidR="004D1A77" w:rsidRPr="00B209EC" w14:paraId="0878744B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E444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Observations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CA77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25,061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EED4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23,401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0C5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28,453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935F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25,741</w:t>
            </w:r>
          </w:p>
        </w:tc>
      </w:tr>
      <w:tr w:rsidR="004D1A77" w:rsidRPr="00B209EC" w14:paraId="56F95534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4C4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Number of Countries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8A6D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4C6B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700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7723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38</w:t>
            </w:r>
          </w:p>
        </w:tc>
      </w:tr>
      <w:tr w:rsidR="004D1A77" w:rsidRPr="00B209EC" w14:paraId="629E1482" w14:textId="77777777" w:rsidTr="006C7BF2">
        <w:trPr>
          <w:trHeight w:val="16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67D6A" w14:textId="77777777" w:rsidR="004D1A77" w:rsidRPr="00B209EC" w:rsidRDefault="004D1A77" w:rsidP="006C7BF2">
            <w:pPr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Log Likelihood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616F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-27,998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BB1D6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-26,080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229C0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-31,587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85769" w14:textId="77777777" w:rsidR="004D1A77" w:rsidRPr="00B209EC" w:rsidRDefault="004D1A77" w:rsidP="006C7BF2">
            <w:pPr>
              <w:jc w:val="center"/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</w:pPr>
            <w:r w:rsidRPr="00B209EC">
              <w:rPr>
                <w:rFonts w:ascii="Times New Roman" w:eastAsia="Malgun Gothic" w:hAnsi="Times New Roman"/>
                <w:color w:val="000000"/>
                <w:sz w:val="20"/>
                <w:szCs w:val="20"/>
                <w:lang w:eastAsia="ko-KR"/>
              </w:rPr>
              <w:t>-28,481</w:t>
            </w:r>
          </w:p>
        </w:tc>
      </w:tr>
    </w:tbl>
    <w:p w14:paraId="1E66D31C" w14:textId="77777777" w:rsidR="00CF0F39" w:rsidRDefault="00CF0F39" w:rsidP="00CF0F39">
      <w:pPr>
        <w:ind w:leftChars="236" w:left="566"/>
        <w:rPr>
          <w:rFonts w:ascii="Times New Roman" w:hAnsi="Times New Roman"/>
          <w:sz w:val="20"/>
          <w:szCs w:val="20"/>
        </w:rPr>
      </w:pPr>
    </w:p>
    <w:p w14:paraId="0A5FF5D6" w14:textId="6C53EBEC" w:rsidR="00CF0F39" w:rsidRPr="002C365D" w:rsidRDefault="00CF0F39" w:rsidP="00CF0F39">
      <w:pPr>
        <w:ind w:leftChars="236" w:left="566"/>
        <w:rPr>
          <w:rFonts w:ascii="Times New Roman" w:hAnsi="Times New Roman"/>
          <w:sz w:val="20"/>
          <w:szCs w:val="20"/>
        </w:rPr>
      </w:pPr>
      <w:r w:rsidRPr="002C365D">
        <w:rPr>
          <w:rFonts w:ascii="Times New Roman" w:hAnsi="Times New Roman"/>
          <w:sz w:val="20"/>
          <w:szCs w:val="20"/>
        </w:rPr>
        <w:t xml:space="preserve">Note: All models are estimated using a random-intercept model. </w:t>
      </w:r>
      <w:r w:rsidR="00055D45">
        <w:rPr>
          <w:rFonts w:ascii="Times New Roman" w:hAnsi="Times New Roman"/>
          <w:sz w:val="20"/>
          <w:szCs w:val="20"/>
        </w:rPr>
        <w:t xml:space="preserve">All models indicate that the positive association between trust in foreigners and attitude toward immigration strengthens among people with greater contact with foreigners. </w:t>
      </w:r>
      <w:proofErr w:type="gramStart"/>
      <w:r w:rsidRPr="002C365D">
        <w:rPr>
          <w:rFonts w:ascii="Times New Roman" w:hAnsi="Times New Roman"/>
          <w:sz w:val="20"/>
          <w:szCs w:val="20"/>
        </w:rPr>
        <w:t>*p &lt;0.05.</w:t>
      </w:r>
      <w:proofErr w:type="gramEnd"/>
      <w:r w:rsidRPr="002C365D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CF0F39" w:rsidRPr="002C365D" w:rsidSect="00616A38">
      <w:pgSz w:w="12240" w:h="15840"/>
      <w:pgMar w:top="1985" w:right="1701" w:bottom="1701" w:left="1701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18EB" w14:textId="77777777" w:rsidR="00BA2B06" w:rsidRDefault="00BA2B06" w:rsidP="00CF0F39">
      <w:r>
        <w:separator/>
      </w:r>
    </w:p>
  </w:endnote>
  <w:endnote w:type="continuationSeparator" w:id="0">
    <w:p w14:paraId="0F010405" w14:textId="77777777" w:rsidR="00BA2B06" w:rsidRDefault="00BA2B06" w:rsidP="00CF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608EA" w14:textId="77777777" w:rsidR="00BA2B06" w:rsidRDefault="00BA2B06" w:rsidP="00CF0F39">
      <w:r>
        <w:separator/>
      </w:r>
    </w:p>
  </w:footnote>
  <w:footnote w:type="continuationSeparator" w:id="0">
    <w:p w14:paraId="4F472632" w14:textId="77777777" w:rsidR="00BA2B06" w:rsidRDefault="00BA2B06" w:rsidP="00CF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E29"/>
    <w:multiLevelType w:val="hybridMultilevel"/>
    <w:tmpl w:val="17489E7C"/>
    <w:lvl w:ilvl="0" w:tplc="20B079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upperLetter"/>
      <w:lvlText w:val="%8.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6930E0"/>
    <w:multiLevelType w:val="hybridMultilevel"/>
    <w:tmpl w:val="151AE280"/>
    <w:lvl w:ilvl="0" w:tplc="C96A8AD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77"/>
    <w:rsid w:val="00055D45"/>
    <w:rsid w:val="00063AF8"/>
    <w:rsid w:val="00121C81"/>
    <w:rsid w:val="001D319C"/>
    <w:rsid w:val="002747D0"/>
    <w:rsid w:val="00291F08"/>
    <w:rsid w:val="003502D9"/>
    <w:rsid w:val="003D6FC5"/>
    <w:rsid w:val="00415991"/>
    <w:rsid w:val="004D1A77"/>
    <w:rsid w:val="005E4C9E"/>
    <w:rsid w:val="00616A38"/>
    <w:rsid w:val="006C7BF2"/>
    <w:rsid w:val="006D1AF1"/>
    <w:rsid w:val="006D73AF"/>
    <w:rsid w:val="00BA2B06"/>
    <w:rsid w:val="00C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77"/>
    <w:rPr>
      <w:rFonts w:ascii="Cambria" w:eastAsia="MS Mincho" w:hAnsi="Cambria" w:cs="Times New Roman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A7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77"/>
    <w:rPr>
      <w:rFonts w:ascii="Lucida Grande" w:eastAsia="MS Mincho" w:hAnsi="Lucida Grande" w:cs="Times New Roman"/>
      <w:kern w:val="0"/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D1A77"/>
  </w:style>
  <w:style w:type="character" w:customStyle="1" w:styleId="FootnoteTextChar">
    <w:name w:val="Footnote Text Char"/>
    <w:basedOn w:val="DefaultParagraphFont"/>
    <w:link w:val="FootnoteText"/>
    <w:uiPriority w:val="99"/>
    <w:rsid w:val="004D1A77"/>
    <w:rPr>
      <w:rFonts w:ascii="Cambria" w:eastAsia="MS Mincho" w:hAnsi="Cambria" w:cs="Times New Roman"/>
      <w:kern w:val="0"/>
      <w:lang w:eastAsia="en-US"/>
    </w:rPr>
  </w:style>
  <w:style w:type="character" w:styleId="FootnoteReference">
    <w:name w:val="footnote reference"/>
    <w:uiPriority w:val="99"/>
    <w:unhideWhenUsed/>
    <w:rsid w:val="004D1A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D1A77"/>
    <w:rPr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1A77"/>
    <w:rPr>
      <w:rFonts w:ascii="Cambria" w:eastAsia="MS Mincho" w:hAnsi="Cambria" w:cs="Times New Roman"/>
      <w:kern w:val="0"/>
      <w:lang w:val="x-none" w:eastAsia="x-none"/>
    </w:rPr>
  </w:style>
  <w:style w:type="character" w:styleId="EndnoteReference">
    <w:name w:val="endnote reference"/>
    <w:uiPriority w:val="99"/>
    <w:unhideWhenUsed/>
    <w:rsid w:val="004D1A77"/>
    <w:rPr>
      <w:vertAlign w:val="superscript"/>
    </w:rPr>
  </w:style>
  <w:style w:type="table" w:styleId="TableGrid">
    <w:name w:val="Table Grid"/>
    <w:basedOn w:val="TableNormal"/>
    <w:uiPriority w:val="59"/>
    <w:rsid w:val="004D1A77"/>
    <w:rPr>
      <w:rFonts w:ascii="Cambria" w:eastAsia="MS Mincho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D1A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1A77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A77"/>
    <w:rPr>
      <w:rFonts w:ascii="Cambria" w:eastAsia="MS Mincho" w:hAnsi="Cambria" w:cs="Times New Roman"/>
      <w:kern w:val="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77"/>
    <w:rPr>
      <w:rFonts w:ascii="Cambria" w:eastAsia="MS Mincho" w:hAnsi="Cambria" w:cs="Times New Roman"/>
      <w:b/>
      <w:bCs/>
      <w:kern w:val="0"/>
      <w:lang w:val="x-none" w:eastAsia="x-none"/>
    </w:rPr>
  </w:style>
  <w:style w:type="paragraph" w:styleId="Revision">
    <w:name w:val="Revision"/>
    <w:hidden/>
    <w:uiPriority w:val="99"/>
    <w:semiHidden/>
    <w:rsid w:val="004D1A77"/>
    <w:rPr>
      <w:rFonts w:ascii="Cambria" w:eastAsia="MS Mincho" w:hAnsi="Cambria" w:cs="Times New Roman"/>
      <w:kern w:val="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1A7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A77"/>
    <w:rPr>
      <w:rFonts w:ascii="Batang" w:eastAsia="Batan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1A77"/>
    <w:rPr>
      <w:rFonts w:ascii="Batang" w:eastAsia="Batang" w:hAnsi="Cambria" w:cs="Times New Roman"/>
      <w:kern w:val="0"/>
      <w:lang w:eastAsia="en-US"/>
    </w:rPr>
  </w:style>
  <w:style w:type="character" w:customStyle="1" w:styleId="apple-converted-space">
    <w:name w:val="apple-converted-space"/>
    <w:rsid w:val="004D1A77"/>
  </w:style>
  <w:style w:type="paragraph" w:styleId="NoSpacing">
    <w:name w:val="No Spacing"/>
    <w:uiPriority w:val="1"/>
    <w:qFormat/>
    <w:rsid w:val="004D1A77"/>
    <w:rPr>
      <w:rFonts w:ascii="Cambria" w:eastAsia="MS Mincho" w:hAnsi="Cambria" w:cs="Times New Roman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4D1A77"/>
    <w:pPr>
      <w:widowControl w:val="0"/>
      <w:wordWrap w:val="0"/>
      <w:ind w:leftChars="400" w:left="800"/>
      <w:jc w:val="both"/>
    </w:pPr>
    <w:rPr>
      <w:rFonts w:ascii="Malgun Gothic" w:eastAsia="Malgun Gothic" w:hAnsi="Malgun Gothic"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77"/>
    <w:rPr>
      <w:rFonts w:ascii="Cambria" w:eastAsia="MS Mincho" w:hAnsi="Cambria" w:cs="Times New Roman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A7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77"/>
    <w:rPr>
      <w:rFonts w:ascii="Lucida Grande" w:eastAsia="MS Mincho" w:hAnsi="Lucida Grande" w:cs="Times New Roman"/>
      <w:kern w:val="0"/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D1A77"/>
  </w:style>
  <w:style w:type="character" w:customStyle="1" w:styleId="FootnoteTextChar">
    <w:name w:val="Footnote Text Char"/>
    <w:basedOn w:val="DefaultParagraphFont"/>
    <w:link w:val="FootnoteText"/>
    <w:uiPriority w:val="99"/>
    <w:rsid w:val="004D1A77"/>
    <w:rPr>
      <w:rFonts w:ascii="Cambria" w:eastAsia="MS Mincho" w:hAnsi="Cambria" w:cs="Times New Roman"/>
      <w:kern w:val="0"/>
      <w:lang w:eastAsia="en-US"/>
    </w:rPr>
  </w:style>
  <w:style w:type="character" w:styleId="FootnoteReference">
    <w:name w:val="footnote reference"/>
    <w:uiPriority w:val="99"/>
    <w:unhideWhenUsed/>
    <w:rsid w:val="004D1A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D1A77"/>
    <w:rPr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1A77"/>
    <w:rPr>
      <w:rFonts w:ascii="Cambria" w:eastAsia="MS Mincho" w:hAnsi="Cambria" w:cs="Times New Roman"/>
      <w:kern w:val="0"/>
      <w:lang w:val="x-none" w:eastAsia="x-none"/>
    </w:rPr>
  </w:style>
  <w:style w:type="character" w:styleId="EndnoteReference">
    <w:name w:val="endnote reference"/>
    <w:uiPriority w:val="99"/>
    <w:unhideWhenUsed/>
    <w:rsid w:val="004D1A77"/>
    <w:rPr>
      <w:vertAlign w:val="superscript"/>
    </w:rPr>
  </w:style>
  <w:style w:type="table" w:styleId="TableGrid">
    <w:name w:val="Table Grid"/>
    <w:basedOn w:val="TableNormal"/>
    <w:uiPriority w:val="59"/>
    <w:rsid w:val="004D1A77"/>
    <w:rPr>
      <w:rFonts w:ascii="Cambria" w:eastAsia="MS Mincho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D1A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1A77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A77"/>
    <w:rPr>
      <w:rFonts w:ascii="Cambria" w:eastAsia="MS Mincho" w:hAnsi="Cambria" w:cs="Times New Roman"/>
      <w:kern w:val="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77"/>
    <w:rPr>
      <w:rFonts w:ascii="Cambria" w:eastAsia="MS Mincho" w:hAnsi="Cambria" w:cs="Times New Roman"/>
      <w:b/>
      <w:bCs/>
      <w:kern w:val="0"/>
      <w:lang w:val="x-none" w:eastAsia="x-none"/>
    </w:rPr>
  </w:style>
  <w:style w:type="paragraph" w:styleId="Revision">
    <w:name w:val="Revision"/>
    <w:hidden/>
    <w:uiPriority w:val="99"/>
    <w:semiHidden/>
    <w:rsid w:val="004D1A77"/>
    <w:rPr>
      <w:rFonts w:ascii="Cambria" w:eastAsia="MS Mincho" w:hAnsi="Cambria" w:cs="Times New Roman"/>
      <w:kern w:val="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1A7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A77"/>
    <w:rPr>
      <w:rFonts w:ascii="Batang" w:eastAsia="Batan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1A77"/>
    <w:rPr>
      <w:rFonts w:ascii="Batang" w:eastAsia="Batang" w:hAnsi="Cambria" w:cs="Times New Roman"/>
      <w:kern w:val="0"/>
      <w:lang w:eastAsia="en-US"/>
    </w:rPr>
  </w:style>
  <w:style w:type="character" w:customStyle="1" w:styleId="apple-converted-space">
    <w:name w:val="apple-converted-space"/>
    <w:rsid w:val="004D1A77"/>
  </w:style>
  <w:style w:type="paragraph" w:styleId="NoSpacing">
    <w:name w:val="No Spacing"/>
    <w:uiPriority w:val="1"/>
    <w:qFormat/>
    <w:rsid w:val="004D1A77"/>
    <w:rPr>
      <w:rFonts w:ascii="Cambria" w:eastAsia="MS Mincho" w:hAnsi="Cambria" w:cs="Times New Roman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4D1A77"/>
    <w:pPr>
      <w:widowControl w:val="0"/>
      <w:wordWrap w:val="0"/>
      <w:ind w:leftChars="400" w:left="800"/>
      <w:jc w:val="both"/>
    </w:pPr>
    <w:rPr>
      <w:rFonts w:ascii="Malgun Gothic" w:eastAsia="Malgun Gothic" w:hAnsi="Malgun Gothic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Senthil C. Kumari</cp:lastModifiedBy>
  <cp:revision>3</cp:revision>
  <dcterms:created xsi:type="dcterms:W3CDTF">2017-10-17T15:02:00Z</dcterms:created>
  <dcterms:modified xsi:type="dcterms:W3CDTF">2018-02-01T06:10:00Z</dcterms:modified>
</cp:coreProperties>
</file>