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3F013" w14:textId="7C13D28C" w:rsidR="009D14B5" w:rsidRPr="0061583A" w:rsidRDefault="009D14B5" w:rsidP="0061583A">
      <w:pPr>
        <w:rPr>
          <w:rFonts w:ascii="Times New Roman" w:hAnsi="Times New Roman" w:cs="Times New Roman"/>
          <w:b/>
        </w:rPr>
      </w:pPr>
      <w:commentRangeStart w:id="0"/>
      <w:r w:rsidRPr="008C5B36">
        <w:rPr>
          <w:rFonts w:ascii="Times New Roman" w:hAnsi="Times New Roman"/>
          <w:b/>
        </w:rPr>
        <w:t>Online Appendix</w:t>
      </w:r>
      <w:r w:rsidR="0061583A" w:rsidRPr="008C5B36">
        <w:rPr>
          <w:rFonts w:ascii="Times New Roman" w:hAnsi="Times New Roman"/>
          <w:b/>
        </w:rPr>
        <w:t xml:space="preserve"> </w:t>
      </w:r>
      <w:r w:rsidR="0061583A" w:rsidRPr="0061583A">
        <w:rPr>
          <w:rFonts w:ascii="Times New Roman" w:hAnsi="Times New Roman" w:cs="Times New Roman"/>
          <w:b/>
        </w:rPr>
        <w:t>1</w:t>
      </w:r>
      <w:r w:rsidR="0061583A" w:rsidRPr="00162993">
        <w:rPr>
          <w:rFonts w:ascii="Times New Roman" w:hAnsi="Times New Roman"/>
          <w:b/>
        </w:rPr>
        <w:t xml:space="preserve">: </w:t>
      </w:r>
      <w:r w:rsidRPr="00162993">
        <w:rPr>
          <w:rFonts w:ascii="Times New Roman" w:hAnsi="Times New Roman"/>
          <w:b/>
        </w:rPr>
        <w:t xml:space="preserve">Survey </w:t>
      </w:r>
      <w:r w:rsidR="0061583A" w:rsidRPr="0061583A">
        <w:rPr>
          <w:rFonts w:ascii="Times New Roman" w:hAnsi="Times New Roman" w:cs="Times New Roman"/>
          <w:b/>
        </w:rPr>
        <w:t>Questions</w:t>
      </w:r>
      <w:commentRangeEnd w:id="0"/>
      <w:r w:rsidR="007354D5">
        <w:rPr>
          <w:rStyle w:val="CommentReference"/>
        </w:rPr>
        <w:commentReference w:id="0"/>
      </w:r>
    </w:p>
    <w:p w14:paraId="3276C371" w14:textId="77777777" w:rsidR="0061583A" w:rsidRPr="00162993" w:rsidRDefault="0061583A" w:rsidP="00162993">
      <w:pPr>
        <w:rPr>
          <w:rFonts w:ascii="Times New Roman" w:hAnsi="Times New Roman"/>
        </w:rPr>
      </w:pPr>
    </w:p>
    <w:p w14:paraId="4E276996" w14:textId="1E84946F" w:rsidR="009D14B5" w:rsidRDefault="009D14B5" w:rsidP="00061B36">
      <w:pPr>
        <w:contextualSpacing/>
        <w:rPr>
          <w:rFonts w:ascii="Times" w:hAnsi="Times" w:cs="Times"/>
          <w:u w:val="single"/>
        </w:rPr>
      </w:pPr>
      <w:r w:rsidRPr="00F62D72">
        <w:rPr>
          <w:rFonts w:ascii="Times" w:hAnsi="Times" w:cs="Times"/>
          <w:u w:val="single"/>
        </w:rPr>
        <w:t>Interest in politics</w:t>
      </w:r>
    </w:p>
    <w:p w14:paraId="01D303F9" w14:textId="77777777" w:rsidR="000759F7" w:rsidRPr="00F62D72" w:rsidRDefault="000759F7" w:rsidP="00061B36">
      <w:pPr>
        <w:contextualSpacing/>
        <w:rPr>
          <w:rFonts w:ascii="Times" w:hAnsi="Times" w:cs="Times"/>
          <w:u w:val="single"/>
        </w:rPr>
      </w:pPr>
    </w:p>
    <w:p w14:paraId="7182AA8B" w14:textId="4120443A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How </w:t>
      </w:r>
      <w:r w:rsidR="00DF04CA">
        <w:rPr>
          <w:rFonts w:ascii="Times" w:hAnsi="Times" w:cs="Times"/>
        </w:rPr>
        <w:t>i</w:t>
      </w:r>
      <w:r w:rsidRPr="00F62D72">
        <w:rPr>
          <w:rFonts w:ascii="Times" w:hAnsi="Times" w:cs="Times"/>
        </w:rPr>
        <w:t xml:space="preserve">nterested are you in </w:t>
      </w:r>
      <w:r w:rsidR="00DF04CA">
        <w:rPr>
          <w:rFonts w:ascii="Times" w:hAnsi="Times" w:cs="Times"/>
        </w:rPr>
        <w:t>m</w:t>
      </w:r>
      <w:r w:rsidRPr="00F62D72">
        <w:rPr>
          <w:rFonts w:ascii="Times" w:hAnsi="Times" w:cs="Times"/>
        </w:rPr>
        <w:t xml:space="preserve">unicipal </w:t>
      </w:r>
      <w:r w:rsidR="00DF04CA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 xml:space="preserve">olitics? In </w:t>
      </w:r>
      <w:r w:rsidR="00DF04CA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 xml:space="preserve">rovincial </w:t>
      </w:r>
      <w:r w:rsidR="00DF04CA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 xml:space="preserve">olitics? In </w:t>
      </w:r>
      <w:r w:rsidR="00DF04CA">
        <w:rPr>
          <w:rFonts w:ascii="Times" w:hAnsi="Times" w:cs="Times"/>
        </w:rPr>
        <w:t>f</w:t>
      </w:r>
      <w:r w:rsidRPr="00F62D72">
        <w:rPr>
          <w:rFonts w:ascii="Times" w:hAnsi="Times" w:cs="Times"/>
        </w:rPr>
        <w:t xml:space="preserve">ederal </w:t>
      </w:r>
      <w:r w:rsidR="00DF04CA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 xml:space="preserve">olitics? In </w:t>
      </w:r>
      <w:r w:rsidR="00DF04CA">
        <w:rPr>
          <w:rFonts w:ascii="Times" w:hAnsi="Times" w:cs="Times"/>
        </w:rPr>
        <w:t>s</w:t>
      </w:r>
      <w:r w:rsidRPr="00F62D72">
        <w:rPr>
          <w:rFonts w:ascii="Times" w:hAnsi="Times" w:cs="Times"/>
        </w:rPr>
        <w:t xml:space="preserve">chool </w:t>
      </w:r>
      <w:r w:rsidR="00DF04CA">
        <w:rPr>
          <w:rFonts w:ascii="Times" w:hAnsi="Times" w:cs="Times"/>
        </w:rPr>
        <w:t>b</w:t>
      </w:r>
      <w:r w:rsidRPr="00F62D72">
        <w:rPr>
          <w:rFonts w:ascii="Times" w:hAnsi="Times" w:cs="Times"/>
        </w:rPr>
        <w:t xml:space="preserve">oard politics? </w:t>
      </w:r>
    </w:p>
    <w:p w14:paraId="590A74FC" w14:textId="553BFFFD" w:rsidR="009D14B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&lt;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0 (not at all interested</w:t>
      </w:r>
      <w:proofErr w:type="gramStart"/>
      <w:r w:rsidRPr="00F62D72">
        <w:rPr>
          <w:rFonts w:ascii="Times" w:hAnsi="Times" w:cs="Times"/>
        </w:rPr>
        <w:t>)</w:t>
      </w:r>
      <w:r w:rsidR="009D7D6E">
        <w:rPr>
          <w:rFonts w:ascii="Times" w:hAnsi="Times" w:cs="Times"/>
        </w:rPr>
        <w:t> </w:t>
      </w:r>
      <w:r w:rsidR="00DF04CA">
        <w:rPr>
          <w:rFonts w:ascii="Times" w:hAnsi="Times" w:cs="Times"/>
        </w:rPr>
        <w:t>.</w:t>
      </w:r>
      <w:proofErr w:type="gramEnd"/>
      <w:r w:rsidR="009D7D6E">
        <w:rPr>
          <w:rFonts w:ascii="Times" w:hAnsi="Times" w:cs="Times"/>
        </w:rPr>
        <w:t> . </w:t>
      </w:r>
      <w:r w:rsidR="00DF04CA">
        <w:rPr>
          <w:rFonts w:ascii="Times" w:hAnsi="Times" w:cs="Times"/>
        </w:rPr>
        <w:t xml:space="preserve">. </w:t>
      </w:r>
      <w:r w:rsidRPr="00F62D72">
        <w:rPr>
          <w:rFonts w:ascii="Times" w:hAnsi="Times" w:cs="Times"/>
        </w:rPr>
        <w:t>10 (very interested)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&gt;</w:t>
      </w:r>
    </w:p>
    <w:p w14:paraId="0136CB0E" w14:textId="77777777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Interval level variable coded from 0 (not at all interested) to 1 (very interested)</w:t>
      </w:r>
      <w:r w:rsidRPr="00DF04CA">
        <w:rPr>
          <w:rFonts w:ascii="Times" w:hAnsi="Times"/>
          <w:i/>
        </w:rPr>
        <w:t>.</w:t>
      </w:r>
    </w:p>
    <w:p w14:paraId="2E1893F4" w14:textId="77777777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7FF0D67F" w14:textId="77777777" w:rsidR="009D14B5" w:rsidRDefault="009D14B5" w:rsidP="00061B36">
      <w:pPr>
        <w:contextualSpacing/>
        <w:rPr>
          <w:rFonts w:ascii="Times" w:hAnsi="Times" w:cs="Times"/>
          <w:u w:val="single"/>
        </w:rPr>
      </w:pPr>
      <w:r w:rsidRPr="00F62D72">
        <w:rPr>
          <w:rFonts w:ascii="Times" w:hAnsi="Times" w:cs="Times"/>
          <w:u w:val="single"/>
        </w:rPr>
        <w:t>Ballot completion</w:t>
      </w:r>
    </w:p>
    <w:p w14:paraId="4155560D" w14:textId="77777777" w:rsidR="000759F7" w:rsidRPr="00F62D72" w:rsidRDefault="000759F7" w:rsidP="00061B36">
      <w:pPr>
        <w:contextualSpacing/>
        <w:rPr>
          <w:rFonts w:ascii="Times" w:hAnsi="Times" w:cs="Times"/>
        </w:rPr>
      </w:pPr>
    </w:p>
    <w:p w14:paraId="1CB1D4DF" w14:textId="7E3B21CC" w:rsidR="007354D5" w:rsidRDefault="009D14B5" w:rsidP="00061B36">
      <w:pPr>
        <w:pStyle w:val="Questiontext"/>
        <w:spacing w:after="0"/>
        <w:contextualSpacing/>
        <w:rPr>
          <w:rStyle w:val="Inlinecode"/>
          <w:rFonts w:hAnsi="Times New Roman"/>
          <w:noProof/>
          <w:sz w:val="24"/>
          <w:szCs w:val="24"/>
        </w:rPr>
      </w:pPr>
      <w:r w:rsidRPr="00F62D72">
        <w:rPr>
          <w:rFonts w:hAnsi="Times New Roman"/>
          <w:sz w:val="24"/>
          <w:szCs w:val="24"/>
        </w:rPr>
        <w:t>When multiple elections are held at the same time, many people vote for some positions, but not for others. Which races did you vote in?</w:t>
      </w:r>
      <w:r w:rsidRPr="00F62D72">
        <w:rPr>
          <w:rStyle w:val="Inlinecode"/>
          <w:rFonts w:hAnsi="Times New Roman"/>
          <w:noProof/>
          <w:sz w:val="24"/>
          <w:szCs w:val="24"/>
        </w:rPr>
        <w:t xml:space="preserve"> Please check all that apply.</w:t>
      </w:r>
    </w:p>
    <w:p w14:paraId="5561D031" w14:textId="3D8C8EB6" w:rsidR="009D14B5" w:rsidRPr="00F62D72" w:rsidRDefault="009D14B5" w:rsidP="00061B36">
      <w:pPr>
        <w:pStyle w:val="Questiontext"/>
        <w:spacing w:after="0"/>
        <w:contextualSpacing/>
        <w:rPr>
          <w:rStyle w:val="Inlinecode"/>
          <w:rFonts w:hAnsi="Times New Roman"/>
          <w:noProof/>
          <w:sz w:val="24"/>
          <w:szCs w:val="24"/>
        </w:rPr>
      </w:pPr>
      <w:r w:rsidRPr="00F62D72">
        <w:rPr>
          <w:rStyle w:val="Inlinecode"/>
          <w:rFonts w:hAnsi="Times New Roman"/>
          <w:noProof/>
          <w:sz w:val="24"/>
          <w:szCs w:val="24"/>
        </w:rPr>
        <w:t>&lt;</w:t>
      </w:r>
      <w:r w:rsidR="0061583A">
        <w:rPr>
          <w:rStyle w:val="Inlinecode"/>
          <w:rFonts w:hAnsi="Times New Roman"/>
          <w:noProof/>
          <w:sz w:val="24"/>
          <w:szCs w:val="24"/>
        </w:rPr>
        <w:t xml:space="preserve"> </w:t>
      </w:r>
      <w:r w:rsidRPr="00F62D72">
        <w:rPr>
          <w:rStyle w:val="Inlinecode"/>
          <w:rFonts w:hAnsi="Times New Roman"/>
          <w:noProof/>
          <w:sz w:val="24"/>
          <w:szCs w:val="24"/>
        </w:rPr>
        <w:t>Mayoral, coun</w:t>
      </w:r>
      <w:r w:rsidR="00DF04CA">
        <w:rPr>
          <w:rStyle w:val="Inlinecode"/>
          <w:rFonts w:hAnsi="Times New Roman"/>
          <w:noProof/>
          <w:sz w:val="24"/>
          <w:szCs w:val="24"/>
        </w:rPr>
        <w:t>c</w:t>
      </w:r>
      <w:r w:rsidRPr="00F62D72">
        <w:rPr>
          <w:rStyle w:val="Inlinecode"/>
          <w:rFonts w:hAnsi="Times New Roman"/>
          <w:noProof/>
          <w:sz w:val="24"/>
          <w:szCs w:val="24"/>
        </w:rPr>
        <w:t>il and school board</w:t>
      </w:r>
      <w:r w:rsidR="0061583A">
        <w:rPr>
          <w:rStyle w:val="Inlinecode"/>
          <w:rFonts w:hAnsi="Times New Roman"/>
          <w:noProof/>
          <w:sz w:val="24"/>
          <w:szCs w:val="24"/>
        </w:rPr>
        <w:t xml:space="preserve"> </w:t>
      </w:r>
      <w:r w:rsidRPr="00F62D72">
        <w:rPr>
          <w:rStyle w:val="Inlinecode"/>
          <w:rFonts w:hAnsi="Times New Roman"/>
          <w:noProof/>
          <w:sz w:val="24"/>
          <w:szCs w:val="24"/>
        </w:rPr>
        <w:t>&gt;</w:t>
      </w:r>
    </w:p>
    <w:p w14:paraId="247CC863" w14:textId="77777777" w:rsidR="009D14B5" w:rsidRPr="00F62D72" w:rsidRDefault="009D14B5" w:rsidP="00061B36">
      <w:pPr>
        <w:pStyle w:val="Questiontext"/>
        <w:spacing w:after="0"/>
        <w:contextualSpacing/>
        <w:rPr>
          <w:rStyle w:val="Inlinecode"/>
          <w:rFonts w:hAnsi="Times New Roman"/>
          <w:i/>
          <w:noProof/>
          <w:sz w:val="24"/>
          <w:szCs w:val="24"/>
        </w:rPr>
      </w:pPr>
      <w:r w:rsidRPr="00F62D72">
        <w:rPr>
          <w:rStyle w:val="Inlinecode"/>
          <w:rFonts w:hAnsi="Times New Roman"/>
          <w:i/>
          <w:noProof/>
          <w:sz w:val="24"/>
          <w:szCs w:val="24"/>
        </w:rPr>
        <w:t>Dummy variable coded as 1 if voted in both mayoral and school board, and 0 if voted in mayoral election only.</w:t>
      </w:r>
    </w:p>
    <w:p w14:paraId="6220369C" w14:textId="77777777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08DBE4CE" w14:textId="179053B3" w:rsidR="009D14B5" w:rsidRDefault="009D14B5" w:rsidP="00061B36">
      <w:pPr>
        <w:contextualSpacing/>
        <w:rPr>
          <w:rFonts w:ascii="Times" w:hAnsi="Times" w:cs="Times"/>
          <w:u w:val="single"/>
        </w:rPr>
      </w:pPr>
      <w:r w:rsidRPr="00F62D72">
        <w:rPr>
          <w:rFonts w:ascii="Times" w:hAnsi="Times" w:cs="Times"/>
          <w:u w:val="single"/>
        </w:rPr>
        <w:t>Socio</w:t>
      </w:r>
      <w:r w:rsidR="00DF04CA">
        <w:rPr>
          <w:rFonts w:ascii="Times" w:hAnsi="Times" w:cs="Times"/>
          <w:u w:val="single"/>
        </w:rPr>
        <w:t>-</w:t>
      </w:r>
      <w:r w:rsidRPr="00F62D72">
        <w:rPr>
          <w:rFonts w:ascii="Times" w:hAnsi="Times" w:cs="Times"/>
          <w:u w:val="single"/>
        </w:rPr>
        <w:t xml:space="preserve">demographic characteristics </w:t>
      </w:r>
    </w:p>
    <w:p w14:paraId="46804149" w14:textId="77777777" w:rsidR="000759F7" w:rsidRPr="00F62D72" w:rsidRDefault="000759F7" w:rsidP="00061B36">
      <w:pPr>
        <w:contextualSpacing/>
        <w:rPr>
          <w:rFonts w:ascii="Times" w:hAnsi="Times" w:cs="Times"/>
          <w:u w:val="single"/>
        </w:rPr>
      </w:pPr>
    </w:p>
    <w:p w14:paraId="16E7B29A" w14:textId="797EB36E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Age: In what year were you born? Please enter your year of birth in the box below. </w:t>
      </w:r>
    </w:p>
    <w:p w14:paraId="76E5560D" w14:textId="51BB76BD" w:rsidR="009D14B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  <w:i/>
        </w:rPr>
        <w:t>Dummy variables for under 35 and over 64 (35 to 64 as baseline).</w:t>
      </w:r>
    </w:p>
    <w:p w14:paraId="708C3D85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35D8B4E9" w14:textId="0D8D020F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Gender: Are you &lt;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male, female &gt;</w:t>
      </w:r>
    </w:p>
    <w:p w14:paraId="572318CC" w14:textId="55A1111B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Dummy coded as male (0) or female (1).</w:t>
      </w:r>
    </w:p>
    <w:p w14:paraId="441A14DB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1F1A1712" w14:textId="7594B29E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Education: What is the highest level of education that you have completed?</w:t>
      </w:r>
    </w:p>
    <w:p w14:paraId="787B2F7C" w14:textId="46F3D459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Dummy variable coded as university education (1) or less (0).</w:t>
      </w:r>
    </w:p>
    <w:p w14:paraId="67670CD2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132626C3" w14:textId="649547F0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Income: Which of the following best indicates your annual household income before taxes? </w:t>
      </w:r>
    </w:p>
    <w:p w14:paraId="28D99F09" w14:textId="39A9C4CE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Dummy variable coded as above median (1) or below (0).</w:t>
      </w:r>
    </w:p>
    <w:p w14:paraId="4777CA03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164845EC" w14:textId="4DF5BBCC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Visible minority: To which ethnic or cultural group or groups do you belong</w:t>
      </w:r>
      <w:r w:rsidR="00DF04CA">
        <w:rPr>
          <w:rFonts w:ascii="Times" w:hAnsi="Times" w:cs="Times"/>
        </w:rPr>
        <w:t>?</w:t>
      </w:r>
      <w:r w:rsidR="00DF04CA" w:rsidRPr="00F62D72">
        <w:rPr>
          <w:rFonts w:ascii="Times" w:hAnsi="Times" w:cs="Times"/>
        </w:rPr>
        <w:t xml:space="preserve"> </w:t>
      </w:r>
    </w:p>
    <w:p w14:paraId="3FB6E0D4" w14:textId="6DAF2C79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Dummy variable coded as non-European (1) or European (0) ancestry.</w:t>
      </w:r>
    </w:p>
    <w:p w14:paraId="0428A3B8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744A1F39" w14:textId="67325361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Immigrant: Were you born in Canada? </w:t>
      </w:r>
    </w:p>
    <w:p w14:paraId="65DC0692" w14:textId="5A9CD2DA" w:rsidR="009D14B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  <w:i/>
        </w:rPr>
        <w:lastRenderedPageBreak/>
        <w:t>Dummy variable coded as no (1) or yes (0).</w:t>
      </w:r>
    </w:p>
    <w:p w14:paraId="44F4FBE9" w14:textId="77777777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0570F091" w14:textId="77777777" w:rsidR="009D14B5" w:rsidRDefault="009D14B5" w:rsidP="00061B36">
      <w:pPr>
        <w:contextualSpacing/>
        <w:rPr>
          <w:rFonts w:ascii="Times" w:hAnsi="Times" w:cs="Times"/>
          <w:u w:val="single"/>
        </w:rPr>
      </w:pPr>
      <w:r w:rsidRPr="00F62D72">
        <w:rPr>
          <w:rFonts w:ascii="Times" w:hAnsi="Times" w:cs="Times"/>
          <w:u w:val="single"/>
        </w:rPr>
        <w:t>Parental variables</w:t>
      </w:r>
    </w:p>
    <w:p w14:paraId="174C135E" w14:textId="77777777" w:rsidR="000759F7" w:rsidRPr="00F62D72" w:rsidRDefault="000759F7" w:rsidP="00061B36">
      <w:pPr>
        <w:contextualSpacing/>
        <w:rPr>
          <w:rFonts w:ascii="Times" w:hAnsi="Times" w:cs="Times"/>
          <w:u w:val="single"/>
        </w:rPr>
      </w:pPr>
    </w:p>
    <w:p w14:paraId="549F773B" w14:textId="10B59B04" w:rsidR="007354D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If you have children, what type of school do they attend?</w:t>
      </w:r>
      <w:r w:rsidR="00DF04CA">
        <w:rPr>
          <w:rFonts w:ascii="Times" w:hAnsi="Times" w:cs="Times"/>
        </w:rPr>
        <w:t xml:space="preserve"> </w:t>
      </w:r>
    </w:p>
    <w:p w14:paraId="5AF86A78" w14:textId="5596366B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&lt;</w:t>
      </w:r>
      <w:r w:rsidR="0061583A">
        <w:rPr>
          <w:rFonts w:ascii="Times" w:hAnsi="Times" w:cs="Times"/>
        </w:rPr>
        <w:t xml:space="preserve"> </w:t>
      </w:r>
      <w:r w:rsidR="000759F7">
        <w:rPr>
          <w:rFonts w:ascii="Times" w:hAnsi="Times" w:cs="Times"/>
        </w:rPr>
        <w:t>d</w:t>
      </w:r>
      <w:r w:rsidRPr="00F62D72">
        <w:rPr>
          <w:rFonts w:ascii="Times" w:hAnsi="Times" w:cs="Times"/>
        </w:rPr>
        <w:t xml:space="preserve">o not have children, they do not attend school, they attend public school, they attend separate </w:t>
      </w:r>
      <w:r w:rsidR="00DF04CA">
        <w:rPr>
          <w:rFonts w:ascii="Times" w:hAnsi="Times" w:cs="Times"/>
        </w:rPr>
        <w:t>[</w:t>
      </w:r>
      <w:r w:rsidRPr="00F62D72">
        <w:rPr>
          <w:rFonts w:ascii="Times" w:hAnsi="Times" w:cs="Times"/>
        </w:rPr>
        <w:t>Catholic</w:t>
      </w:r>
      <w:r w:rsidR="00DF04CA">
        <w:rPr>
          <w:rFonts w:ascii="Times" w:hAnsi="Times" w:cs="Times"/>
        </w:rPr>
        <w:t>]</w:t>
      </w:r>
      <w:r w:rsidRPr="00F62D72">
        <w:rPr>
          <w:rFonts w:ascii="Times" w:hAnsi="Times" w:cs="Times"/>
        </w:rPr>
        <w:t xml:space="preserve"> school), they attend another type of school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 xml:space="preserve">&gt; </w:t>
      </w:r>
    </w:p>
    <w:p w14:paraId="4810237F" w14:textId="7EB28A5F" w:rsidR="009D14B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  <w:i/>
        </w:rPr>
        <w:t xml:space="preserve">Dummy variables set up for those </w:t>
      </w:r>
      <w:r w:rsidR="00DF04CA" w:rsidRPr="00F62D72">
        <w:rPr>
          <w:rFonts w:ascii="Times" w:hAnsi="Times" w:cs="Times"/>
          <w:i/>
        </w:rPr>
        <w:t>w</w:t>
      </w:r>
      <w:r w:rsidR="00DF04CA">
        <w:rPr>
          <w:rFonts w:ascii="Times" w:hAnsi="Times" w:cs="Times"/>
          <w:i/>
        </w:rPr>
        <w:t>ith</w:t>
      </w:r>
      <w:r w:rsidR="00DF04CA" w:rsidRPr="00F62D72">
        <w:rPr>
          <w:rFonts w:ascii="Times" w:hAnsi="Times" w:cs="Times"/>
          <w:i/>
        </w:rPr>
        <w:t xml:space="preserve"> </w:t>
      </w:r>
      <w:r w:rsidRPr="00F62D72">
        <w:rPr>
          <w:rFonts w:ascii="Times" w:hAnsi="Times" w:cs="Times"/>
          <w:i/>
        </w:rPr>
        <w:t>children in public and Catholic schools, with all other respondents as baseline.</w:t>
      </w:r>
    </w:p>
    <w:p w14:paraId="2E2EA51E" w14:textId="77777777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12017593" w14:textId="2273671C" w:rsidR="000759F7" w:rsidRDefault="0061583A" w:rsidP="00061B36">
      <w:pPr>
        <w:contextualSpacing/>
        <w:rPr>
          <w:rFonts w:ascii="Times" w:hAnsi="Times" w:cs="Times"/>
        </w:rPr>
      </w:pPr>
      <w:r>
        <w:rPr>
          <w:rFonts w:ascii="Times" w:hAnsi="Times" w:cs="Times"/>
        </w:rPr>
        <w:t xml:space="preserve">Have children: </w:t>
      </w:r>
      <w:r w:rsidR="009D14B5" w:rsidRPr="00F62D72">
        <w:rPr>
          <w:rFonts w:ascii="Times" w:hAnsi="Times" w:cs="Times"/>
        </w:rPr>
        <w:t xml:space="preserve">If you have children, do you have sons, daughter, or both? </w:t>
      </w:r>
    </w:p>
    <w:p w14:paraId="1896DBE5" w14:textId="6FAACCA1" w:rsidR="00DF04CA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&lt;</w:t>
      </w:r>
      <w:r w:rsidR="0061583A">
        <w:rPr>
          <w:rFonts w:ascii="Times" w:hAnsi="Times" w:cs="Times"/>
        </w:rPr>
        <w:t xml:space="preserve"> </w:t>
      </w:r>
      <w:proofErr w:type="gramStart"/>
      <w:r w:rsidR="000759F7">
        <w:rPr>
          <w:rFonts w:ascii="Times" w:hAnsi="Times" w:cs="Times"/>
        </w:rPr>
        <w:t>d</w:t>
      </w:r>
      <w:r w:rsidRPr="00F62D72">
        <w:rPr>
          <w:rFonts w:ascii="Times" w:hAnsi="Times" w:cs="Times"/>
        </w:rPr>
        <w:t>o</w:t>
      </w:r>
      <w:proofErr w:type="gramEnd"/>
      <w:r w:rsidRPr="00F62D72">
        <w:rPr>
          <w:rFonts w:ascii="Times" w:hAnsi="Times" w:cs="Times"/>
        </w:rPr>
        <w:t xml:space="preserve"> not have children, son(s) only, </w:t>
      </w:r>
      <w:r w:rsidR="00DF04CA">
        <w:rPr>
          <w:rFonts w:ascii="Times" w:hAnsi="Times" w:cs="Times"/>
        </w:rPr>
        <w:t>d</w:t>
      </w:r>
      <w:r w:rsidRPr="00F62D72">
        <w:rPr>
          <w:rFonts w:ascii="Times" w:hAnsi="Times" w:cs="Times"/>
        </w:rPr>
        <w:t xml:space="preserve">aughter(s) only, </w:t>
      </w:r>
      <w:r w:rsidR="00DF04CA">
        <w:rPr>
          <w:rFonts w:ascii="Times" w:hAnsi="Times" w:cs="Times"/>
        </w:rPr>
        <w:t>b</w:t>
      </w:r>
      <w:r w:rsidRPr="00F62D72">
        <w:rPr>
          <w:rFonts w:ascii="Times" w:hAnsi="Times" w:cs="Times"/>
        </w:rPr>
        <w:t>oth son(s) and daughter(s)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 xml:space="preserve">&gt; </w:t>
      </w:r>
    </w:p>
    <w:p w14:paraId="4E812B8A" w14:textId="0A248B17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Dummy variable compares those with no children (0) to those with them (1)</w:t>
      </w:r>
      <w:r w:rsidR="00DF04CA">
        <w:rPr>
          <w:rFonts w:ascii="Times" w:hAnsi="Times" w:cs="Times"/>
          <w:i/>
        </w:rPr>
        <w:t>.</w:t>
      </w:r>
    </w:p>
    <w:p w14:paraId="4C703D73" w14:textId="77777777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22A878FC" w14:textId="4414B2D5" w:rsidR="000759F7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In which </w:t>
      </w:r>
      <w:r w:rsidR="00DF04CA">
        <w:rPr>
          <w:rFonts w:ascii="Times" w:hAnsi="Times" w:cs="Times"/>
        </w:rPr>
        <w:t>s</w:t>
      </w:r>
      <w:r w:rsidRPr="00F62D72">
        <w:rPr>
          <w:rFonts w:ascii="Times" w:hAnsi="Times" w:cs="Times"/>
        </w:rPr>
        <w:t>chool board are you registered to vote? If you are not already registered, which board will you</w:t>
      </w:r>
      <w:r w:rsidR="00DF04C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/</w:t>
      </w:r>
      <w:r w:rsidR="00DF04C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 xml:space="preserve">would you register for? </w:t>
      </w:r>
    </w:p>
    <w:p w14:paraId="42EA4A88" w14:textId="26A5A705" w:rsidR="007354D5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&lt;</w:t>
      </w:r>
      <w:r w:rsidR="0061583A">
        <w:rPr>
          <w:rFonts w:ascii="Times" w:hAnsi="Times" w:cs="Times"/>
        </w:rPr>
        <w:t xml:space="preserve"> </w:t>
      </w:r>
      <w:proofErr w:type="gramStart"/>
      <w:r w:rsidR="00DF04CA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>ublic</w:t>
      </w:r>
      <w:proofErr w:type="gramEnd"/>
      <w:r w:rsidRPr="00F62D72">
        <w:rPr>
          <w:rFonts w:ascii="Times" w:hAnsi="Times" w:cs="Times"/>
        </w:rPr>
        <w:t xml:space="preserve"> (Calgary Board of Education), Catholic (Calgary Catholic School District)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 xml:space="preserve">&gt; </w:t>
      </w:r>
    </w:p>
    <w:p w14:paraId="08F24956" w14:textId="30A378A7" w:rsidR="009D14B5" w:rsidRPr="00F62D72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>Used to assign electors to a board when calculating competitiveness</w:t>
      </w:r>
      <w:r w:rsidR="000759F7">
        <w:rPr>
          <w:rFonts w:ascii="Times" w:hAnsi="Times" w:cs="Times"/>
          <w:i/>
        </w:rPr>
        <w:t>.</w:t>
      </w:r>
    </w:p>
    <w:p w14:paraId="51F41293" w14:textId="261D7CDF" w:rsidR="009D14B5" w:rsidRPr="00F62D72" w:rsidRDefault="009D14B5" w:rsidP="00061B36">
      <w:pPr>
        <w:contextualSpacing/>
        <w:rPr>
          <w:rFonts w:ascii="Times" w:hAnsi="Times" w:cs="Times"/>
        </w:rPr>
      </w:pPr>
    </w:p>
    <w:p w14:paraId="544C453C" w14:textId="77777777" w:rsidR="002218B1" w:rsidRPr="00F62D72" w:rsidRDefault="002218B1" w:rsidP="00061B36">
      <w:pPr>
        <w:contextualSpacing/>
        <w:rPr>
          <w:rFonts w:ascii="Times" w:hAnsi="Times" w:cs="Times"/>
        </w:rPr>
      </w:pPr>
    </w:p>
    <w:p w14:paraId="760BD2E1" w14:textId="77777777" w:rsidR="009D14B5" w:rsidRDefault="009D14B5" w:rsidP="00061B36">
      <w:pPr>
        <w:contextualSpacing/>
        <w:rPr>
          <w:rFonts w:ascii="Times" w:hAnsi="Times" w:cs="Times"/>
          <w:u w:val="single"/>
        </w:rPr>
      </w:pPr>
      <w:r w:rsidRPr="00F62D72">
        <w:rPr>
          <w:rFonts w:ascii="Times" w:hAnsi="Times" w:cs="Times"/>
          <w:u w:val="single"/>
        </w:rPr>
        <w:t>Provincial partisanship (two questions)</w:t>
      </w:r>
    </w:p>
    <w:p w14:paraId="54F49836" w14:textId="77777777" w:rsidR="000759F7" w:rsidRPr="00F62D72" w:rsidRDefault="000759F7" w:rsidP="00061B36">
      <w:pPr>
        <w:contextualSpacing/>
        <w:rPr>
          <w:rFonts w:ascii="Times" w:hAnsi="Times" w:cs="Times"/>
          <w:u w:val="single"/>
        </w:rPr>
      </w:pPr>
    </w:p>
    <w:p w14:paraId="70552C9A" w14:textId="0A5875D0" w:rsidR="00EE7814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1) In provincial politics, do you usually think of yourself </w:t>
      </w:r>
      <w:proofErr w:type="gramStart"/>
      <w:r w:rsidRPr="00F62D72">
        <w:rPr>
          <w:rFonts w:ascii="Times" w:hAnsi="Times" w:cs="Times"/>
        </w:rPr>
        <w:t>as</w:t>
      </w:r>
      <w:proofErr w:type="gramEnd"/>
      <w:r w:rsidRPr="00F62D72">
        <w:rPr>
          <w:rFonts w:ascii="Times" w:hAnsi="Times" w:cs="Times"/>
        </w:rPr>
        <w:t xml:space="preserve"> </w:t>
      </w:r>
    </w:p>
    <w:p w14:paraId="3EA5EFCF" w14:textId="3DAF956B" w:rsidR="009D14B5" w:rsidRDefault="009D14B5" w:rsidP="00061B36">
      <w:pPr>
        <w:contextualSpacing/>
        <w:rPr>
          <w:rFonts w:ascii="Times" w:hAnsi="Times" w:cs="Times"/>
        </w:rPr>
      </w:pPr>
      <w:commentRangeStart w:id="1"/>
      <w:r w:rsidRPr="00F62D72">
        <w:rPr>
          <w:rFonts w:ascii="Times" w:hAnsi="Times" w:cs="Times"/>
        </w:rPr>
        <w:t>&lt;</w:t>
      </w:r>
      <w:r w:rsidR="0061583A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NDP, Progressive Conservative, Wildrose, United Conservative, Liberal, Alberta</w:t>
      </w:r>
      <w:r w:rsidR="00336EEB">
        <w:rPr>
          <w:rFonts w:ascii="Times" w:hAnsi="Times" w:cs="Times"/>
        </w:rPr>
        <w:t>n</w:t>
      </w:r>
      <w:r w:rsidRPr="00F62D72">
        <w:rPr>
          <w:rFonts w:ascii="Times" w:hAnsi="Times" w:cs="Times"/>
        </w:rPr>
        <w:t xml:space="preserve"> </w:t>
      </w:r>
      <w:r w:rsidR="00336EEB">
        <w:rPr>
          <w:rFonts w:ascii="Times" w:hAnsi="Times" w:cs="Times"/>
        </w:rPr>
        <w:t>p</w:t>
      </w:r>
      <w:r w:rsidRPr="00F62D72">
        <w:rPr>
          <w:rFonts w:ascii="Times" w:hAnsi="Times" w:cs="Times"/>
        </w:rPr>
        <w:t xml:space="preserve">arty, </w:t>
      </w:r>
      <w:r w:rsidR="00EE7814">
        <w:rPr>
          <w:rFonts w:ascii="Times" w:hAnsi="Times" w:cs="Times"/>
        </w:rPr>
        <w:t>o</w:t>
      </w:r>
      <w:r w:rsidRPr="00F62D72">
        <w:rPr>
          <w:rFonts w:ascii="Times" w:hAnsi="Times" w:cs="Times"/>
        </w:rPr>
        <w:t xml:space="preserve">ther, </w:t>
      </w:r>
      <w:r w:rsidR="00EE7814">
        <w:rPr>
          <w:rFonts w:ascii="Times" w:hAnsi="Times" w:cs="Times"/>
        </w:rPr>
        <w:t>n</w:t>
      </w:r>
      <w:r w:rsidRPr="00F62D72">
        <w:rPr>
          <w:rFonts w:ascii="Times" w:hAnsi="Times" w:cs="Times"/>
        </w:rPr>
        <w:t>one of the above</w:t>
      </w:r>
      <w:r w:rsidR="00162993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>&gt;</w:t>
      </w:r>
    </w:p>
    <w:p w14:paraId="3145031C" w14:textId="77777777" w:rsidR="000759F7" w:rsidRPr="00F62D72" w:rsidRDefault="000759F7" w:rsidP="00061B36">
      <w:pPr>
        <w:contextualSpacing/>
        <w:rPr>
          <w:rFonts w:ascii="Times" w:hAnsi="Times" w:cs="Times"/>
        </w:rPr>
      </w:pPr>
    </w:p>
    <w:p w14:paraId="37ACF424" w14:textId="1403FE9E" w:rsidR="00EE7814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 xml:space="preserve">2) How strongly do you identify with that party? </w:t>
      </w:r>
    </w:p>
    <w:p w14:paraId="7EEDAB97" w14:textId="784BB794" w:rsidR="009D14B5" w:rsidRPr="00F62D72" w:rsidRDefault="009D14B5" w:rsidP="00061B36">
      <w:pPr>
        <w:contextualSpacing/>
        <w:rPr>
          <w:rFonts w:ascii="Times" w:hAnsi="Times" w:cs="Times"/>
        </w:rPr>
      </w:pPr>
      <w:r w:rsidRPr="00F62D72">
        <w:rPr>
          <w:rFonts w:ascii="Times" w:hAnsi="Times" w:cs="Times"/>
        </w:rPr>
        <w:t>&lt;</w:t>
      </w:r>
      <w:r w:rsidR="00162993">
        <w:rPr>
          <w:rFonts w:ascii="Times" w:hAnsi="Times" w:cs="Times"/>
        </w:rPr>
        <w:t xml:space="preserve"> </w:t>
      </w:r>
      <w:proofErr w:type="gramStart"/>
      <w:r w:rsidR="000759F7">
        <w:rPr>
          <w:rFonts w:ascii="Times" w:hAnsi="Times" w:cs="Times"/>
        </w:rPr>
        <w:t>v</w:t>
      </w:r>
      <w:r w:rsidRPr="00F62D72">
        <w:rPr>
          <w:rFonts w:ascii="Times" w:hAnsi="Times" w:cs="Times"/>
        </w:rPr>
        <w:t>ery</w:t>
      </w:r>
      <w:proofErr w:type="gramEnd"/>
      <w:r w:rsidRPr="00F62D72">
        <w:rPr>
          <w:rFonts w:ascii="Times" w:hAnsi="Times" w:cs="Times"/>
        </w:rPr>
        <w:t xml:space="preserve"> strongly, fairy strongly, not very strongly, don’t know</w:t>
      </w:r>
      <w:r w:rsidR="00162993">
        <w:rPr>
          <w:rFonts w:ascii="Times" w:hAnsi="Times" w:cs="Times"/>
        </w:rPr>
        <w:t xml:space="preserve"> </w:t>
      </w:r>
      <w:r w:rsidRPr="00F62D72">
        <w:rPr>
          <w:rFonts w:ascii="Times" w:hAnsi="Times" w:cs="Times"/>
        </w:rPr>
        <w:t xml:space="preserve">&gt; </w:t>
      </w:r>
    </w:p>
    <w:p w14:paraId="67DC4A6A" w14:textId="2A928AB8" w:rsidR="00162993" w:rsidRDefault="009D14B5" w:rsidP="00061B36">
      <w:pPr>
        <w:contextualSpacing/>
        <w:rPr>
          <w:rFonts w:ascii="Times" w:hAnsi="Times" w:cs="Times"/>
          <w:i/>
        </w:rPr>
      </w:pPr>
      <w:r w:rsidRPr="00F62D72">
        <w:rPr>
          <w:rFonts w:ascii="Times" w:hAnsi="Times" w:cs="Times"/>
          <w:i/>
        </w:rPr>
        <w:t xml:space="preserve">Dummy variable to compare </w:t>
      </w:r>
      <w:r w:rsidR="00621F42">
        <w:rPr>
          <w:rFonts w:ascii="Times" w:hAnsi="Times" w:cs="Times"/>
          <w:i/>
        </w:rPr>
        <w:t>conservative (</w:t>
      </w:r>
      <w:r w:rsidR="000759F7">
        <w:rPr>
          <w:rFonts w:ascii="Times" w:hAnsi="Times" w:cs="Times"/>
          <w:i/>
        </w:rPr>
        <w:t>Progressive Conservative</w:t>
      </w:r>
      <w:r w:rsidR="00621F42">
        <w:rPr>
          <w:rFonts w:ascii="Times" w:hAnsi="Times" w:cs="Times"/>
          <w:i/>
        </w:rPr>
        <w:t xml:space="preserve">, </w:t>
      </w:r>
      <w:proofErr w:type="spellStart"/>
      <w:r w:rsidR="00621F42">
        <w:rPr>
          <w:rFonts w:ascii="Times" w:hAnsi="Times" w:cs="Times"/>
          <w:i/>
        </w:rPr>
        <w:t>Wildrose</w:t>
      </w:r>
      <w:proofErr w:type="spellEnd"/>
      <w:r w:rsidR="00621F42">
        <w:rPr>
          <w:rFonts w:ascii="Times" w:hAnsi="Times" w:cs="Times"/>
          <w:i/>
        </w:rPr>
        <w:t xml:space="preserve">, </w:t>
      </w:r>
      <w:r w:rsidR="000759F7">
        <w:rPr>
          <w:rFonts w:ascii="Times" w:hAnsi="Times" w:cs="Times"/>
          <w:i/>
        </w:rPr>
        <w:t>United Conservative</w:t>
      </w:r>
      <w:r w:rsidR="00621F42">
        <w:rPr>
          <w:rFonts w:ascii="Times" w:hAnsi="Times" w:cs="Times"/>
          <w:i/>
        </w:rPr>
        <w:t xml:space="preserve">) </w:t>
      </w:r>
      <w:r w:rsidRPr="00F62D72">
        <w:rPr>
          <w:rFonts w:ascii="Times" w:hAnsi="Times" w:cs="Times"/>
          <w:i/>
        </w:rPr>
        <w:t xml:space="preserve">partisans to </w:t>
      </w:r>
      <w:r w:rsidR="00621F42">
        <w:rPr>
          <w:rFonts w:ascii="Times" w:hAnsi="Times" w:cs="Times"/>
          <w:i/>
        </w:rPr>
        <w:t>NDP partisans, other (Liberal, Alberta</w:t>
      </w:r>
      <w:r w:rsidR="00977A42">
        <w:rPr>
          <w:rFonts w:ascii="Times" w:hAnsi="Times" w:cs="Times"/>
          <w:i/>
        </w:rPr>
        <w:t>n</w:t>
      </w:r>
      <w:r w:rsidR="00621F42">
        <w:rPr>
          <w:rFonts w:ascii="Times" w:hAnsi="Times" w:cs="Times"/>
          <w:i/>
        </w:rPr>
        <w:t xml:space="preserve"> </w:t>
      </w:r>
      <w:r w:rsidR="00977A42">
        <w:rPr>
          <w:rFonts w:ascii="Times" w:hAnsi="Times" w:cs="Times"/>
          <w:i/>
        </w:rPr>
        <w:t>p</w:t>
      </w:r>
      <w:r w:rsidR="00621F42">
        <w:rPr>
          <w:rFonts w:ascii="Times" w:hAnsi="Times" w:cs="Times"/>
          <w:i/>
        </w:rPr>
        <w:t xml:space="preserve">arty, other) partisans to </w:t>
      </w:r>
      <w:proofErr w:type="spellStart"/>
      <w:r w:rsidRPr="00F62D72">
        <w:rPr>
          <w:rFonts w:ascii="Times" w:hAnsi="Times" w:cs="Times"/>
          <w:i/>
        </w:rPr>
        <w:t>nonpartisans</w:t>
      </w:r>
      <w:proofErr w:type="spellEnd"/>
      <w:r w:rsidRPr="00F62D72">
        <w:rPr>
          <w:rFonts w:ascii="Times" w:hAnsi="Times" w:cs="Times"/>
          <w:i/>
        </w:rPr>
        <w:t xml:space="preserve"> (baseline). Following Blais et al., 2002, we count </w:t>
      </w:r>
      <w:r w:rsidR="00EE7814" w:rsidRPr="00F62D72">
        <w:rPr>
          <w:rFonts w:ascii="Times" w:hAnsi="Times" w:cs="Times"/>
          <w:i/>
        </w:rPr>
        <w:t xml:space="preserve">only </w:t>
      </w:r>
      <w:r w:rsidRPr="00F62D72">
        <w:rPr>
          <w:rFonts w:ascii="Times" w:hAnsi="Times" w:cs="Times"/>
          <w:i/>
        </w:rPr>
        <w:t>very and fairly strongly identifiers as partisans.</w:t>
      </w:r>
    </w:p>
    <w:commentRangeEnd w:id="1"/>
    <w:p w14:paraId="26DE3745" w14:textId="77777777" w:rsidR="00162993" w:rsidRDefault="00980171">
      <w:pPr>
        <w:rPr>
          <w:rFonts w:ascii="Times" w:hAnsi="Times" w:cs="Times"/>
          <w:i/>
        </w:rPr>
      </w:pPr>
      <w:r>
        <w:rPr>
          <w:rStyle w:val="CommentReference"/>
        </w:rPr>
        <w:commentReference w:id="1"/>
      </w:r>
      <w:r w:rsidR="00162993">
        <w:rPr>
          <w:rFonts w:ascii="Times" w:hAnsi="Times" w:cs="Times"/>
          <w:i/>
        </w:rPr>
        <w:br w:type="page"/>
      </w:r>
    </w:p>
    <w:p w14:paraId="4325F9CA" w14:textId="52E08DEF" w:rsidR="00BA4CFC" w:rsidRPr="00641D38" w:rsidRDefault="00BA4CFC" w:rsidP="0061583A">
      <w:pPr>
        <w:rPr>
          <w:rFonts w:ascii="Times New Roman" w:hAnsi="Times New Roman" w:cs="Times New Roman"/>
          <w:b/>
          <w:sz w:val="22"/>
          <w:szCs w:val="22"/>
        </w:rPr>
      </w:pPr>
      <w:bookmarkStart w:id="2" w:name="_GoBack"/>
      <w:bookmarkEnd w:id="2"/>
      <w:r w:rsidRPr="008C5B36">
        <w:rPr>
          <w:rFonts w:ascii="Times New Roman" w:hAnsi="Times New Roman"/>
          <w:b/>
          <w:sz w:val="22"/>
          <w:szCs w:val="22"/>
        </w:rPr>
        <w:lastRenderedPageBreak/>
        <w:t xml:space="preserve">Online Appendix </w:t>
      </w:r>
      <w:r w:rsidR="0061583A" w:rsidRPr="00641D38">
        <w:rPr>
          <w:rFonts w:ascii="Times New Roman" w:hAnsi="Times New Roman" w:cs="Times New Roman"/>
          <w:b/>
          <w:sz w:val="22"/>
          <w:szCs w:val="22"/>
        </w:rPr>
        <w:t>2</w:t>
      </w:r>
      <w:r w:rsidRPr="00641D38">
        <w:rPr>
          <w:rFonts w:ascii="Times New Roman" w:hAnsi="Times New Roman"/>
          <w:b/>
          <w:sz w:val="22"/>
          <w:szCs w:val="22"/>
        </w:rPr>
        <w:t xml:space="preserve">: </w:t>
      </w:r>
      <w:r w:rsidR="009C2BF5" w:rsidRPr="00641D38">
        <w:rPr>
          <w:rFonts w:ascii="Times New Roman" w:hAnsi="Times New Roman"/>
          <w:b/>
          <w:sz w:val="22"/>
          <w:szCs w:val="22"/>
        </w:rPr>
        <w:t>Bivariate Analyses</w:t>
      </w:r>
    </w:p>
    <w:p w14:paraId="75F44B9C" w14:textId="77777777" w:rsidR="0061583A" w:rsidRPr="00641D38" w:rsidRDefault="0061583A" w:rsidP="00162993">
      <w:pPr>
        <w:rPr>
          <w:rFonts w:ascii="Times New Roman" w:hAnsi="Times New Roman"/>
          <w:b/>
          <w:sz w:val="22"/>
          <w:szCs w:val="22"/>
        </w:rPr>
      </w:pPr>
    </w:p>
    <w:p w14:paraId="4051E216" w14:textId="424CA45F" w:rsidR="004B1561" w:rsidRPr="00641D38" w:rsidRDefault="00F4651F" w:rsidP="00C65C8C">
      <w:pPr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his appendix provides </w:t>
      </w:r>
      <w:r w:rsidR="009C2BF5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bivariate </w:t>
      </w:r>
      <w:r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comparisons of </w:t>
      </w:r>
      <w:r w:rsidR="00C65C8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ballot completion with each of </w:t>
      </w:r>
      <w:r w:rsidR="009C2BF5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our explanatory variables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Table </w:t>
      </w:r>
      <w:r w:rsidR="005927D6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9C2BF5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 </w:t>
      </w:r>
      <w:r w:rsidR="009C2BF5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show</w:t>
      </w:r>
      <w:r w:rsidR="00C65C8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9C2BF5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share of respondents 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who “complete</w:t>
      </w:r>
      <w:r w:rsidR="005B2A3B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their ballot by voting in </w:t>
      </w:r>
      <w:proofErr w:type="gramStart"/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both the mayoral and school board race (first column</w:t>
      </w:r>
      <w:r w:rsidR="00D30338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results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) or</w:t>
      </w:r>
      <w:proofErr w:type="gramEnd"/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council and school board race (</w:t>
      </w:r>
      <w:r w:rsidR="005927D6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second column of results</w:t>
      </w:r>
      <w:r w:rsidR="00BA4CFC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</w:t>
      </w:r>
      <w:r w:rsidR="000C6FA7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each category (with the exception of ward), we ran </w:t>
      </w:r>
      <w:r w:rsidR="000C6FA7" w:rsidRPr="008C5B36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</w:t>
      </w:r>
      <w:r w:rsidR="000C6FA7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-test</w:t>
      </w:r>
      <w:r w:rsidR="00D30338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0C6FA7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determine if differences were</w:t>
      </w:r>
      <w:r w:rsidR="00D30338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statistically</w:t>
      </w:r>
      <w:r w:rsidR="000C6FA7" w:rsidRPr="00641D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significant. Baseline categories are italicized.</w:t>
      </w:r>
    </w:p>
    <w:p w14:paraId="3D272F28" w14:textId="77777777" w:rsidR="00C65C8C" w:rsidRPr="00F62D72" w:rsidRDefault="00C65C8C" w:rsidP="00C65C8C">
      <w:pPr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</w:p>
    <w:p w14:paraId="3E7C8ECA" w14:textId="7628CAE0" w:rsidR="00F75997" w:rsidRPr="008C5B36" w:rsidRDefault="009C2BF5" w:rsidP="00D30338">
      <w:pPr>
        <w:rPr>
          <w:rFonts w:ascii="Times New Roman" w:hAnsi="Times New Roman"/>
        </w:rPr>
      </w:pPr>
      <w:r w:rsidRPr="008C5B36">
        <w:rPr>
          <w:rFonts w:ascii="Times New Roman" w:hAnsi="Times New Roman"/>
        </w:rPr>
        <w:t xml:space="preserve">Table </w:t>
      </w:r>
      <w:r w:rsidR="00914822">
        <w:rPr>
          <w:rFonts w:ascii="Times New Roman" w:hAnsi="Times New Roman"/>
        </w:rPr>
        <w:t>A</w:t>
      </w:r>
      <w:r w:rsidR="0061583A" w:rsidRPr="008C5B36">
        <w:rPr>
          <w:rFonts w:ascii="Times New Roman" w:hAnsi="Times New Roman"/>
        </w:rPr>
        <w:t>2</w:t>
      </w:r>
      <w:r w:rsidR="00914822">
        <w:rPr>
          <w:rFonts w:ascii="Times New Roman" w:hAnsi="Times New Roman"/>
        </w:rPr>
        <w:t>.</w:t>
      </w:r>
      <w:r w:rsidRPr="008C5B36">
        <w:rPr>
          <w:rFonts w:ascii="Times New Roman" w:hAnsi="Times New Roman"/>
        </w:rPr>
        <w:t>1</w:t>
      </w:r>
    </w:p>
    <w:p w14:paraId="478C96F6" w14:textId="7DCAA5CA" w:rsidR="00F75997" w:rsidRPr="008C5B36" w:rsidRDefault="009C2BF5" w:rsidP="00D30338">
      <w:pPr>
        <w:rPr>
          <w:rFonts w:ascii="Times New Roman" w:hAnsi="Times New Roman"/>
        </w:rPr>
      </w:pPr>
      <w:r w:rsidRPr="008C5B36">
        <w:rPr>
          <w:rFonts w:ascii="Times New Roman" w:hAnsi="Times New Roman"/>
        </w:rPr>
        <w:t>Ballot Completion</w:t>
      </w:r>
      <w:r w:rsidR="005927D6" w:rsidRPr="008C5B36">
        <w:rPr>
          <w:rFonts w:ascii="Times New Roman" w:hAnsi="Times New Roman"/>
        </w:rPr>
        <w:t>—</w:t>
      </w:r>
      <w:r w:rsidRPr="008C5B36">
        <w:rPr>
          <w:rFonts w:ascii="Times New Roman" w:hAnsi="Times New Roman"/>
        </w:rPr>
        <w:t>Bivariate Analysis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2211"/>
        <w:gridCol w:w="2300"/>
      </w:tblGrid>
      <w:tr w:rsidR="00D30338" w:rsidRPr="00F62D72" w14:paraId="5C32B1CB" w14:textId="77777777" w:rsidTr="008C5B36">
        <w:trPr>
          <w:trHeight w:val="336"/>
        </w:trPr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A925" w14:textId="5C788C4F" w:rsidR="00D30338" w:rsidRPr="00F62D72" w:rsidRDefault="00D30338" w:rsidP="00D30338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62D7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D391" w14:textId="777777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Mayor to School Board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6DDE" w14:textId="777777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Council to School Board</w:t>
            </w:r>
          </w:p>
        </w:tc>
      </w:tr>
      <w:tr w:rsidR="00D30338" w:rsidRPr="00F62D72" w14:paraId="3BEF76B5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1EA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754" w14:textId="777777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81.37%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A9A1" w14:textId="777777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84.47%</w:t>
            </w:r>
          </w:p>
        </w:tc>
      </w:tr>
      <w:tr w:rsidR="00D30338" w:rsidRPr="00F62D72" w14:paraId="66A54945" w14:textId="77777777" w:rsidTr="008C5B3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C2D6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Under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7B7" w14:textId="5DDE2EA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commentRangeStart w:id="3"/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77.8%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</w:t>
            </w:r>
            <w:r w:rsidR="005927D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 315)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795" w14:textId="7C14D76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82.8%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 296)</w:t>
            </w:r>
            <w:commentRangeEnd w:id="3"/>
            <w:r w:rsidR="006F7D81">
              <w:rPr>
                <w:rStyle w:val="CommentReference"/>
              </w:rPr>
              <w:commentReference w:id="3"/>
            </w:r>
          </w:p>
        </w:tc>
      </w:tr>
      <w:tr w:rsidR="00D30338" w:rsidRPr="00F62D72" w14:paraId="61DCABE5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DA78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and 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17D7" w14:textId="3D762F75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83.8%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 650)**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82D3" w14:textId="0B41A1BD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85.8%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 635)</w:t>
            </w:r>
          </w:p>
        </w:tc>
      </w:tr>
      <w:tr w:rsidR="00D30338" w:rsidRPr="00F62D72" w14:paraId="68C8B117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68D3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516D" w14:textId="7AA0579B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79.3%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508)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9639" w14:textId="68585C18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82.8%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487)</w:t>
            </w:r>
          </w:p>
        </w:tc>
      </w:tr>
      <w:tr w:rsidR="00D30338" w:rsidRPr="00F62D72" w14:paraId="20533755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BBE2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C8F5" w14:textId="31E03CC1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494)*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4296" w14:textId="26364C78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478)</w:t>
            </w:r>
          </w:p>
        </w:tc>
      </w:tr>
      <w:tr w:rsidR="00D30338" w:rsidRPr="00F62D72" w14:paraId="03192ED1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6C41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D22E" w14:textId="0C20630D" w:rsidR="00D30338" w:rsidRPr="00F62D72" w:rsidRDefault="00D30338" w:rsidP="00641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81.7% (</w:t>
            </w:r>
            <w:commentRangeStart w:id="4"/>
            <w:r w:rsidR="00641D38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="00641D38"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commentRangeEnd w:id="4"/>
            <w:r w:rsidR="00641D38">
              <w:rPr>
                <w:rStyle w:val="CommentReference"/>
              </w:rPr>
              <w:commentReference w:id="4"/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873)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FD03" w14:textId="6A809D5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845)</w:t>
            </w:r>
          </w:p>
        </w:tc>
      </w:tr>
      <w:tr w:rsidR="00D30338" w:rsidRPr="00F62D72" w14:paraId="5F21841D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A96A" w14:textId="63200045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Visible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4F21" w14:textId="59549503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78.3%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D0F" w14:textId="283B7AB2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83.9%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112)</w:t>
            </w:r>
          </w:p>
        </w:tc>
      </w:tr>
      <w:tr w:rsidR="00D30338" w:rsidRPr="00F62D72" w14:paraId="48B3B792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3C8E" w14:textId="0CDEC972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Canadian </w:t>
            </w:r>
            <w:r w:rsidR="00007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</w:t>
            </w: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DC44" w14:textId="6E99A322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81.6%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839)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FDE3" w14:textId="1714455E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84.5%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811)</w:t>
            </w:r>
          </w:p>
        </w:tc>
      </w:tr>
      <w:tr w:rsidR="00D30338" w:rsidRPr="00F62D72" w14:paraId="4119BBE4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282B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Immigrant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C213" w14:textId="7F0F781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458A" w14:textId="2A8B09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84.0%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156)</w:t>
            </w:r>
          </w:p>
        </w:tc>
      </w:tr>
      <w:tr w:rsidR="00D30338" w:rsidRPr="00F62D72" w14:paraId="1A7ABB24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DDF1" w14:textId="4477654F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No </w:t>
            </w:r>
            <w:r w:rsidR="005927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</w:t>
            </w: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niversity </w:t>
            </w:r>
            <w:r w:rsidR="00EE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</w:t>
            </w: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1E4D" w14:textId="3376679C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474)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28D8" w14:textId="0007856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451)</w:t>
            </w:r>
          </w:p>
        </w:tc>
      </w:tr>
      <w:tr w:rsidR="00D30338" w:rsidRPr="00F62D72" w14:paraId="71F10BBB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114B" w14:textId="3B9453B8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University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5373" w14:textId="2FBCD2D3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84.8%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532)***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1728" w14:textId="1FC4C29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87.1%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518)**</w:t>
            </w:r>
          </w:p>
        </w:tc>
      </w:tr>
      <w:tr w:rsidR="00D30338" w:rsidRPr="00F62D72" w14:paraId="7133D7F2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F999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Income below $100,000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3561" w14:textId="3A2B9498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80.9%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990F" w14:textId="06D7715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84.6%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460)</w:t>
            </w:r>
          </w:p>
        </w:tc>
      </w:tr>
      <w:tr w:rsidR="00D30338" w:rsidRPr="00F62D72" w14:paraId="0BCEBA3E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56B9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Income above $100,000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E221" w14:textId="59F0A74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81.0%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384)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ED9F" w14:textId="2D4081BB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373)</w:t>
            </w:r>
          </w:p>
        </w:tc>
      </w:tr>
      <w:tr w:rsidR="00D30338" w:rsidRPr="00F62D72" w14:paraId="40A1988A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88F5" w14:textId="1EBDAACB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Non</w:t>
            </w:r>
            <w:r w:rsidR="00EE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artisan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EDD4" w14:textId="630A93BE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77.5%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302)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BB26" w14:textId="5E643496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79.9%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293)</w:t>
            </w:r>
          </w:p>
        </w:tc>
      </w:tr>
      <w:tr w:rsidR="00D30338" w:rsidRPr="00F62D72" w14:paraId="50517EA2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CA04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B3CC" w14:textId="1D23B0C1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81.5%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89BA" w14:textId="328C119D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85.0%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441)*</w:t>
            </w:r>
          </w:p>
        </w:tc>
      </w:tr>
      <w:tr w:rsidR="00D30338" w:rsidRPr="00F62D72" w14:paraId="6A3B4786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F36D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8FFD" w14:textId="21FB40C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87.0%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161)**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C43" w14:textId="38BA0764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89.7%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156)***</w:t>
            </w:r>
          </w:p>
        </w:tc>
      </w:tr>
      <w:tr w:rsidR="00D30338" w:rsidRPr="00F62D72" w14:paraId="268B8DDB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E0ED" w14:textId="53BA55C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Other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8F0F8" w14:textId="092DB742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83.7%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 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F9C9" w14:textId="4BF60FB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87.8%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82)</w:t>
            </w:r>
          </w:p>
        </w:tc>
      </w:tr>
      <w:tr w:rsidR="00D30338" w:rsidRPr="00F62D72" w14:paraId="0FBC5E47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CB85" w14:textId="39C5C409" w:rsidR="00D30338" w:rsidRPr="00F62D72" w:rsidRDefault="00D30338" w:rsidP="005B78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Ideologically left (0</w:t>
            </w:r>
            <w:r w:rsidR="00EE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–</w:t>
            </w: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9AA" w14:textId="2367BEA0" w:rsidR="00D30338" w:rsidRPr="008C5B36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86.5%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281)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DB43" w14:textId="0F68E66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278)</w:t>
            </w:r>
          </w:p>
        </w:tc>
      </w:tr>
      <w:tr w:rsidR="00D30338" w:rsidRPr="00F62D72" w14:paraId="5EFB2160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8177" w14:textId="0D0CAB31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Ideological</w:t>
            </w:r>
            <w:r w:rsidR="006F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ly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centre</w:t>
            </w:r>
            <w:proofErr w:type="spellEnd"/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8A7E" w14:textId="56E6175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81.4%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264)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02ED" w14:textId="541A4723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83.7%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257)</w:t>
            </w:r>
          </w:p>
        </w:tc>
      </w:tr>
      <w:tr w:rsidR="00D30338" w:rsidRPr="00F62D72" w14:paraId="6B1E6A20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5390" w14:textId="0F27DE16" w:rsidR="00D30338" w:rsidRPr="00F62D72" w:rsidRDefault="00D30338" w:rsidP="005B78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Ideological</w:t>
            </w:r>
            <w:r w:rsidR="006F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ly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right (6</w:t>
            </w:r>
            <w:r w:rsidR="00EE7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A68A" w14:textId="4A03DB59" w:rsidR="00D30338" w:rsidRPr="008C5B36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78.6%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8C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408)***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ACD5" w14:textId="3155CDB1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82.9%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N 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= 387)</w:t>
            </w:r>
          </w:p>
        </w:tc>
      </w:tr>
      <w:tr w:rsidR="00D30338" w:rsidRPr="00F62D72" w14:paraId="57E326FB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4C7B" w14:textId="1FA5F870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 child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D217" w14:textId="43C0D34C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74.5% (</w:t>
            </w:r>
            <w:r w:rsidR="005927D6"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318)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9A2A" w14:textId="7777777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78.2% (</w:t>
            </w:r>
            <w:r w:rsidRPr="008C5B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303)</w:t>
            </w:r>
          </w:p>
        </w:tc>
      </w:tr>
      <w:tr w:rsidR="00D30338" w:rsidRPr="00F62D72" w14:paraId="03D79357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5056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child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D554" w14:textId="5776D5D6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84.5%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679)***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A213" w14:textId="04F65AAC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87.4%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657)***</w:t>
            </w:r>
          </w:p>
        </w:tc>
      </w:tr>
      <w:tr w:rsidR="00D30338" w:rsidRPr="00F62D72" w14:paraId="0AF8BEAD" w14:textId="77777777" w:rsidTr="008C5B3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1B52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No child in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A6F" w14:textId="7A01297C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80.5%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854)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FD28" w14:textId="19A1724F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83.4%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8240</w:t>
            </w:r>
            <w:r w:rsidR="0000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30338" w:rsidRPr="00F62D72" w14:paraId="7FF91CF8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AFD8" w14:textId="7777777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in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9F67" w14:textId="61AB08B4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86.3%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F328" w14:textId="7979D095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90.6%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139)</w:t>
            </w:r>
          </w:p>
        </w:tc>
      </w:tr>
      <w:tr w:rsidR="00D30338" w:rsidRPr="00F62D72" w14:paraId="62280C3A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5553" w14:textId="5143D33F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1/2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151D" w14:textId="320C001D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78.1%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C9B5" w14:textId="116D256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81.4%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140)</w:t>
            </w:r>
          </w:p>
        </w:tc>
      </w:tr>
      <w:tr w:rsidR="00D30338" w:rsidRPr="00F62D72" w14:paraId="6FC36DF2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075B" w14:textId="234114EC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3/4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F252" w14:textId="12CC6B2B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80.0%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F979" w14:textId="47380465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83.6%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134)</w:t>
            </w:r>
          </w:p>
        </w:tc>
      </w:tr>
      <w:tr w:rsidR="00D30338" w:rsidRPr="00F62D72" w14:paraId="24E5813A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D8B2" w14:textId="4B0D843C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5/10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0134" w14:textId="6096E110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87.5%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7E1" w14:textId="174518E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91.3%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69)</w:t>
            </w:r>
          </w:p>
        </w:tc>
      </w:tr>
      <w:tr w:rsidR="00D30338" w:rsidRPr="00F62D72" w14:paraId="6C42B867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436C" w14:textId="50D91395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6/7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464C" w14:textId="32D127C7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84.3%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B710" w14:textId="1CEFBF4F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85.9%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163)</w:t>
            </w:r>
          </w:p>
        </w:tc>
      </w:tr>
      <w:tr w:rsidR="00D30338" w:rsidRPr="00F62D72" w14:paraId="656EA4F7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2E38" w14:textId="348AEE26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8/9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FC47" w14:textId="50DF0756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82.6%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F2C7" w14:textId="17295EC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84.8%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151)</w:t>
            </w:r>
          </w:p>
        </w:tc>
      </w:tr>
      <w:tr w:rsidR="00D30338" w:rsidRPr="00F62D72" w14:paraId="13AB2185" w14:textId="77777777" w:rsidTr="008C5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E6A" w14:textId="2926181E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11/13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6DEC" w14:textId="3577FB3C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75.3%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C26A" w14:textId="56EDF973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79.9%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179)</w:t>
            </w:r>
          </w:p>
        </w:tc>
      </w:tr>
      <w:tr w:rsidR="00D30338" w:rsidRPr="00F62D72" w14:paraId="2EEF9BC7" w14:textId="77777777" w:rsidTr="008C5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A9F5" w14:textId="028783A7" w:rsidR="00D30338" w:rsidRPr="00F62D72" w:rsidRDefault="00D30338" w:rsidP="00D30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Ward 12/14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F026" w14:textId="23D24D1A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86.4%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140)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BAF8" w14:textId="55E49119" w:rsidR="00D30338" w:rsidRPr="00F62D72" w:rsidRDefault="00D30338" w:rsidP="00D30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89.0% (</w:t>
            </w:r>
            <w:r w:rsidR="005927D6" w:rsidRPr="00F00E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F6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136)</w:t>
            </w:r>
          </w:p>
        </w:tc>
      </w:tr>
    </w:tbl>
    <w:p w14:paraId="1A09F776" w14:textId="35C05190" w:rsidR="00D267C9" w:rsidRDefault="000C6FA7" w:rsidP="000C6FA7">
      <w:pPr>
        <w:rPr>
          <w:rFonts w:ascii="Times New Roman" w:hAnsi="Times New Roman" w:cs="Times New Roman"/>
          <w:sz w:val="20"/>
          <w:szCs w:val="20"/>
        </w:rPr>
      </w:pPr>
      <w:commentRangeStart w:id="5"/>
      <w:r w:rsidRPr="00F62D72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F62D72">
        <w:rPr>
          <w:rFonts w:ascii="Times New Roman" w:hAnsi="Times New Roman" w:cs="Times New Roman"/>
          <w:i/>
          <w:sz w:val="20"/>
          <w:szCs w:val="20"/>
        </w:rPr>
        <w:t>p</w:t>
      </w:r>
      <w:proofErr w:type="gramEnd"/>
      <w:r w:rsidRPr="00F62D72">
        <w:rPr>
          <w:rFonts w:ascii="Times New Roman" w:hAnsi="Times New Roman" w:cs="Times New Roman"/>
          <w:sz w:val="20"/>
          <w:szCs w:val="20"/>
        </w:rPr>
        <w:t xml:space="preserve"> &lt; .</w:t>
      </w:r>
      <w:r w:rsidR="0099772B">
        <w:rPr>
          <w:rFonts w:ascii="Times New Roman" w:hAnsi="Times New Roman" w:cs="Times New Roman"/>
          <w:sz w:val="20"/>
          <w:szCs w:val="20"/>
        </w:rPr>
        <w:t>10</w:t>
      </w:r>
      <w:r w:rsidRPr="00F62D72">
        <w:rPr>
          <w:rFonts w:ascii="Times New Roman" w:hAnsi="Times New Roman" w:cs="Times New Roman"/>
          <w:sz w:val="20"/>
          <w:szCs w:val="20"/>
        </w:rPr>
        <w:t xml:space="preserve"> </w:t>
      </w:r>
      <w:commentRangeEnd w:id="5"/>
      <w:r w:rsidR="00374995">
        <w:rPr>
          <w:rStyle w:val="CommentReference"/>
        </w:rPr>
        <w:commentReference w:id="5"/>
      </w:r>
    </w:p>
    <w:p w14:paraId="515CEB22" w14:textId="2E0F02DF" w:rsidR="00641D38" w:rsidRDefault="000C6FA7" w:rsidP="000C6FA7">
      <w:pPr>
        <w:rPr>
          <w:rFonts w:ascii="Times New Roman" w:hAnsi="Times New Roman" w:cs="Times New Roman"/>
          <w:sz w:val="20"/>
          <w:szCs w:val="20"/>
        </w:rPr>
      </w:pPr>
      <w:r w:rsidRPr="00F62D72">
        <w:rPr>
          <w:rFonts w:ascii="Times New Roman" w:hAnsi="Times New Roman" w:cs="Times New Roman"/>
          <w:sz w:val="20"/>
          <w:szCs w:val="20"/>
        </w:rPr>
        <w:t>**</w:t>
      </w:r>
      <w:r w:rsidR="00592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2D72">
        <w:rPr>
          <w:rFonts w:ascii="Times New Roman" w:hAnsi="Times New Roman" w:cs="Times New Roman"/>
          <w:i/>
          <w:sz w:val="20"/>
          <w:szCs w:val="20"/>
        </w:rPr>
        <w:t>p</w:t>
      </w:r>
      <w:proofErr w:type="gramEnd"/>
      <w:r w:rsidRPr="00F62D72">
        <w:rPr>
          <w:rFonts w:ascii="Times New Roman" w:hAnsi="Times New Roman" w:cs="Times New Roman"/>
          <w:sz w:val="20"/>
          <w:szCs w:val="20"/>
        </w:rPr>
        <w:t xml:space="preserve"> &lt; .05</w:t>
      </w:r>
    </w:p>
    <w:p w14:paraId="0C4E1417" w14:textId="37678B85" w:rsidR="005B2A3B" w:rsidRPr="00F62D72" w:rsidRDefault="000C6FA7" w:rsidP="000C6FA7">
      <w:pPr>
        <w:rPr>
          <w:rFonts w:ascii="Times New Roman" w:hAnsi="Times New Roman" w:cs="Times New Roman"/>
          <w:sz w:val="20"/>
          <w:szCs w:val="20"/>
        </w:rPr>
      </w:pPr>
      <w:r w:rsidRPr="00F62D72">
        <w:rPr>
          <w:rFonts w:ascii="Times New Roman" w:hAnsi="Times New Roman" w:cs="Times New Roman"/>
          <w:sz w:val="20"/>
          <w:szCs w:val="20"/>
        </w:rPr>
        <w:t xml:space="preserve">*** </w:t>
      </w:r>
      <w:proofErr w:type="gramStart"/>
      <w:r w:rsidRPr="00F62D72">
        <w:rPr>
          <w:rFonts w:ascii="Times New Roman" w:hAnsi="Times New Roman" w:cs="Times New Roman"/>
          <w:i/>
          <w:sz w:val="20"/>
          <w:szCs w:val="20"/>
        </w:rPr>
        <w:t>p</w:t>
      </w:r>
      <w:proofErr w:type="gramEnd"/>
      <w:r w:rsidR="002218B1" w:rsidRPr="00F62D72">
        <w:rPr>
          <w:rFonts w:ascii="Times New Roman" w:hAnsi="Times New Roman" w:cs="Times New Roman"/>
          <w:sz w:val="20"/>
          <w:szCs w:val="20"/>
        </w:rPr>
        <w:t xml:space="preserve"> &lt; .01</w:t>
      </w:r>
    </w:p>
    <w:p w14:paraId="378A7089" w14:textId="77777777" w:rsidR="00162993" w:rsidRDefault="00162993">
      <w:pPr>
        <w:rPr>
          <w:rFonts w:ascii="Times" w:hAnsi="Times" w:cs="Times"/>
          <w:b/>
          <w:smallCaps/>
        </w:rPr>
      </w:pPr>
      <w:r>
        <w:rPr>
          <w:rFonts w:ascii="Times" w:hAnsi="Times" w:cs="Times"/>
          <w:b/>
          <w:smallCaps/>
        </w:rPr>
        <w:br w:type="page"/>
      </w:r>
    </w:p>
    <w:p w14:paraId="7DF16F49" w14:textId="1A602CDC" w:rsidR="009E06CD" w:rsidRPr="00162993" w:rsidRDefault="004B1561" w:rsidP="0061583A">
      <w:pPr>
        <w:rPr>
          <w:rFonts w:ascii="Times New Roman" w:hAnsi="Times New Roman"/>
          <w:b/>
        </w:rPr>
      </w:pPr>
      <w:r w:rsidRPr="008C5B36">
        <w:rPr>
          <w:rFonts w:ascii="Times New Roman" w:hAnsi="Times New Roman"/>
          <w:b/>
        </w:rPr>
        <w:lastRenderedPageBreak/>
        <w:t xml:space="preserve">Online Appendix </w:t>
      </w:r>
      <w:r w:rsidR="0061583A">
        <w:rPr>
          <w:rFonts w:ascii="Times New Roman" w:hAnsi="Times New Roman" w:cs="Times New Roman"/>
          <w:b/>
        </w:rPr>
        <w:t>3</w:t>
      </w:r>
      <w:r w:rsidRPr="00162993">
        <w:rPr>
          <w:rFonts w:ascii="Times New Roman" w:hAnsi="Times New Roman"/>
          <w:b/>
        </w:rPr>
        <w:t>: Logistic Regression Tables</w:t>
      </w:r>
    </w:p>
    <w:p w14:paraId="3395341B" w14:textId="77777777" w:rsidR="00C65C8C" w:rsidRPr="00F62D72" w:rsidRDefault="00C65C8C" w:rsidP="00C65C8C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57D88F90" w14:textId="1A464CA9" w:rsidR="005B2A3B" w:rsidRPr="00F62D72" w:rsidRDefault="009E06CD" w:rsidP="00C65C8C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F62D72">
        <w:rPr>
          <w:rFonts w:ascii="Times New Roman" w:eastAsia="Times New Roman" w:hAnsi="Times New Roman" w:cs="Times New Roman"/>
          <w:color w:val="000000"/>
        </w:rPr>
        <w:t xml:space="preserve">Tables </w:t>
      </w:r>
      <w:r w:rsidR="00914822">
        <w:rPr>
          <w:rFonts w:ascii="Times New Roman" w:eastAsia="Times New Roman" w:hAnsi="Times New Roman" w:cs="Times New Roman"/>
          <w:color w:val="000000"/>
        </w:rPr>
        <w:t>A</w:t>
      </w:r>
      <w:r w:rsidR="0061583A">
        <w:rPr>
          <w:rFonts w:ascii="Times New Roman" w:eastAsia="Times New Roman" w:hAnsi="Times New Roman" w:cs="Times New Roman"/>
          <w:color w:val="000000"/>
        </w:rPr>
        <w:t>3</w:t>
      </w:r>
      <w:r w:rsidR="00914822">
        <w:rPr>
          <w:rFonts w:ascii="Times New Roman" w:eastAsia="Times New Roman" w:hAnsi="Times New Roman" w:cs="Times New Roman"/>
          <w:color w:val="000000"/>
        </w:rPr>
        <w:t>.</w:t>
      </w:r>
      <w:r w:rsidR="00C65C8C" w:rsidRPr="00F62D72">
        <w:rPr>
          <w:rFonts w:ascii="Times New Roman" w:eastAsia="Times New Roman" w:hAnsi="Times New Roman" w:cs="Times New Roman"/>
          <w:color w:val="000000"/>
        </w:rPr>
        <w:t>1</w:t>
      </w:r>
      <w:r w:rsidRPr="00F62D7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914822">
        <w:rPr>
          <w:rFonts w:ascii="Times New Roman" w:eastAsia="Times New Roman" w:hAnsi="Times New Roman" w:cs="Times New Roman"/>
          <w:color w:val="000000"/>
        </w:rPr>
        <w:t>A</w:t>
      </w:r>
      <w:r w:rsidR="0061583A">
        <w:rPr>
          <w:rFonts w:ascii="Times New Roman" w:eastAsia="Times New Roman" w:hAnsi="Times New Roman" w:cs="Times New Roman"/>
          <w:color w:val="000000"/>
        </w:rPr>
        <w:t>3</w:t>
      </w:r>
      <w:r w:rsidR="00914822">
        <w:rPr>
          <w:rFonts w:ascii="Times New Roman" w:eastAsia="Times New Roman" w:hAnsi="Times New Roman" w:cs="Times New Roman"/>
          <w:color w:val="000000"/>
        </w:rPr>
        <w:t>.</w:t>
      </w:r>
      <w:r w:rsidR="00C65C8C" w:rsidRPr="00F62D72">
        <w:rPr>
          <w:rFonts w:ascii="Times New Roman" w:eastAsia="Times New Roman" w:hAnsi="Times New Roman" w:cs="Times New Roman"/>
          <w:color w:val="000000"/>
        </w:rPr>
        <w:t xml:space="preserve">2 </w:t>
      </w:r>
      <w:r w:rsidRPr="00F62D72">
        <w:rPr>
          <w:rFonts w:ascii="Times New Roman" w:eastAsia="Times New Roman" w:hAnsi="Times New Roman" w:cs="Times New Roman"/>
          <w:color w:val="000000"/>
        </w:rPr>
        <w:t xml:space="preserve">provide full results for the analysis reported </w:t>
      </w:r>
      <w:r w:rsidR="005B2A3B" w:rsidRPr="00F62D72">
        <w:rPr>
          <w:rFonts w:ascii="Times New Roman" w:eastAsia="Times New Roman" w:hAnsi="Times New Roman" w:cs="Times New Roman"/>
          <w:color w:val="000000"/>
        </w:rPr>
        <w:t xml:space="preserve">in Figure </w:t>
      </w:r>
      <w:r w:rsidR="00C65C8C" w:rsidRPr="00F62D72">
        <w:rPr>
          <w:rFonts w:ascii="Times New Roman" w:eastAsia="Times New Roman" w:hAnsi="Times New Roman" w:cs="Times New Roman"/>
          <w:color w:val="000000"/>
        </w:rPr>
        <w:t xml:space="preserve">1 of the </w:t>
      </w:r>
      <w:r w:rsidRPr="00F62D72">
        <w:rPr>
          <w:rFonts w:ascii="Times New Roman" w:eastAsia="Times New Roman" w:hAnsi="Times New Roman" w:cs="Times New Roman"/>
          <w:color w:val="000000"/>
        </w:rPr>
        <w:t>main text</w:t>
      </w:r>
      <w:r w:rsidR="00061B36" w:rsidRPr="00F62D72">
        <w:rPr>
          <w:rFonts w:ascii="Times New Roman" w:eastAsia="Times New Roman" w:hAnsi="Times New Roman" w:cs="Times New Roman"/>
          <w:color w:val="000000"/>
        </w:rPr>
        <w:t xml:space="preserve"> for roll-off from mayoral and council elections to the school board</w:t>
      </w:r>
      <w:r w:rsidR="005B2A3B" w:rsidRPr="00F62D72">
        <w:rPr>
          <w:rFonts w:ascii="Times New Roman" w:eastAsia="Times New Roman" w:hAnsi="Times New Roman" w:cs="Times New Roman"/>
          <w:color w:val="000000"/>
        </w:rPr>
        <w:t xml:space="preserve"> </w:t>
      </w:r>
      <w:r w:rsidR="00061B36" w:rsidRPr="00F62D72">
        <w:rPr>
          <w:rFonts w:ascii="Times New Roman" w:eastAsia="Times New Roman" w:hAnsi="Times New Roman" w:cs="Times New Roman"/>
          <w:color w:val="000000"/>
        </w:rPr>
        <w:t>level. Figure 1 is based upon M</w:t>
      </w:r>
      <w:r w:rsidR="005B2A3B" w:rsidRPr="00F62D72">
        <w:rPr>
          <w:rFonts w:ascii="Times New Roman" w:eastAsia="Times New Roman" w:hAnsi="Times New Roman" w:cs="Times New Roman"/>
          <w:color w:val="000000"/>
        </w:rPr>
        <w:t xml:space="preserve">odel E </w:t>
      </w:r>
      <w:r w:rsidR="00061B36" w:rsidRPr="00F62D72">
        <w:rPr>
          <w:rFonts w:ascii="Times New Roman" w:eastAsia="Times New Roman" w:hAnsi="Times New Roman" w:cs="Times New Roman"/>
          <w:color w:val="000000"/>
        </w:rPr>
        <w:t>from</w:t>
      </w:r>
      <w:r w:rsidR="005B2A3B" w:rsidRPr="00F62D72">
        <w:rPr>
          <w:rFonts w:ascii="Times New Roman" w:eastAsia="Times New Roman" w:hAnsi="Times New Roman" w:cs="Times New Roman"/>
          <w:color w:val="000000"/>
        </w:rPr>
        <w:t xml:space="preserve"> each of the tables below)</w:t>
      </w:r>
      <w:r w:rsidR="00C65C8C" w:rsidRPr="00F62D72">
        <w:rPr>
          <w:rFonts w:ascii="Times New Roman" w:eastAsia="Times New Roman" w:hAnsi="Times New Roman" w:cs="Times New Roman"/>
          <w:color w:val="000000"/>
        </w:rPr>
        <w:t>. We also provide</w:t>
      </w:r>
      <w:r w:rsidRPr="00F62D72">
        <w:rPr>
          <w:rFonts w:ascii="Times New Roman" w:eastAsia="Times New Roman" w:hAnsi="Times New Roman" w:cs="Times New Roman"/>
          <w:color w:val="000000"/>
        </w:rPr>
        <w:t xml:space="preserve"> several other specifications to test </w:t>
      </w:r>
      <w:r w:rsidR="00C65C8C" w:rsidRPr="00F62D72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F62D72">
        <w:rPr>
          <w:rFonts w:ascii="Times New Roman" w:eastAsia="Times New Roman" w:hAnsi="Times New Roman" w:cs="Times New Roman"/>
          <w:color w:val="000000"/>
        </w:rPr>
        <w:t xml:space="preserve">robustness of </w:t>
      </w:r>
      <w:r w:rsidR="00C65C8C" w:rsidRPr="00F62D72">
        <w:rPr>
          <w:rFonts w:ascii="Times New Roman" w:eastAsia="Times New Roman" w:hAnsi="Times New Roman" w:cs="Times New Roman"/>
          <w:color w:val="000000"/>
        </w:rPr>
        <w:t xml:space="preserve">our </w:t>
      </w:r>
      <w:r w:rsidRPr="00F62D72">
        <w:rPr>
          <w:rFonts w:ascii="Times New Roman" w:eastAsia="Times New Roman" w:hAnsi="Times New Roman" w:cs="Times New Roman"/>
          <w:color w:val="000000"/>
        </w:rPr>
        <w:t>findings</w:t>
      </w:r>
      <w:r w:rsidR="005B2A3B" w:rsidRPr="00F62D72">
        <w:rPr>
          <w:rFonts w:ascii="Times New Roman" w:eastAsia="Times New Roman" w:hAnsi="Times New Roman" w:cs="Times New Roman"/>
          <w:color w:val="000000"/>
        </w:rPr>
        <w:t xml:space="preserve">, including a model (F) that includes </w:t>
      </w:r>
      <w:r w:rsidRPr="00F62D72">
        <w:rPr>
          <w:rFonts w:ascii="Times New Roman" w:eastAsia="Times New Roman" w:hAnsi="Times New Roman" w:cs="Times New Roman"/>
          <w:color w:val="000000"/>
        </w:rPr>
        <w:t>ward-level fixed effects</w:t>
      </w:r>
      <w:r w:rsidR="005B2A3B" w:rsidRPr="00F62D72">
        <w:rPr>
          <w:rFonts w:ascii="Times New Roman" w:eastAsia="Times New Roman" w:hAnsi="Times New Roman" w:cs="Times New Roman"/>
          <w:color w:val="000000"/>
        </w:rPr>
        <w:t>.</w:t>
      </w:r>
    </w:p>
    <w:p w14:paraId="0E36BCF7" w14:textId="77777777" w:rsidR="00C65C8C" w:rsidRPr="00F62D72" w:rsidRDefault="00C65C8C" w:rsidP="00C65C8C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6E0854EA" w14:textId="588EF26A" w:rsidR="00F75997" w:rsidRPr="008C5B36" w:rsidRDefault="00C65C8C" w:rsidP="008C5B36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8C5B36">
        <w:rPr>
          <w:rFonts w:ascii="Times New Roman" w:eastAsia="Times New Roman" w:hAnsi="Times New Roman" w:cs="Times New Roman"/>
          <w:color w:val="000000"/>
        </w:rPr>
        <w:t xml:space="preserve">Table </w:t>
      </w:r>
      <w:r w:rsidR="00914822">
        <w:rPr>
          <w:rFonts w:ascii="Times New Roman" w:eastAsia="Times New Roman" w:hAnsi="Times New Roman" w:cs="Times New Roman"/>
          <w:color w:val="000000"/>
        </w:rPr>
        <w:t>A</w:t>
      </w:r>
      <w:r w:rsidR="0061583A" w:rsidRPr="008C5B36">
        <w:rPr>
          <w:rFonts w:ascii="Times New Roman" w:eastAsia="Times New Roman" w:hAnsi="Times New Roman" w:cs="Times New Roman"/>
          <w:color w:val="000000"/>
        </w:rPr>
        <w:t>3</w:t>
      </w:r>
      <w:r w:rsidR="00914822">
        <w:rPr>
          <w:rFonts w:ascii="Times New Roman" w:eastAsia="Times New Roman" w:hAnsi="Times New Roman" w:cs="Times New Roman"/>
          <w:color w:val="000000"/>
        </w:rPr>
        <w:t>.</w:t>
      </w:r>
      <w:r w:rsidRPr="008C5B36">
        <w:rPr>
          <w:rFonts w:ascii="Times New Roman" w:eastAsia="Times New Roman" w:hAnsi="Times New Roman" w:cs="Times New Roman"/>
          <w:color w:val="000000"/>
        </w:rPr>
        <w:t>1</w:t>
      </w:r>
    </w:p>
    <w:p w14:paraId="3C42E0F6" w14:textId="4023C302" w:rsidR="00F75997" w:rsidRDefault="00C65C8C" w:rsidP="008C5B36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8C5B36">
        <w:rPr>
          <w:rFonts w:ascii="Times New Roman" w:eastAsia="Times New Roman" w:hAnsi="Times New Roman" w:cs="Times New Roman"/>
          <w:color w:val="000000"/>
        </w:rPr>
        <w:t>Ballot Completion</w:t>
      </w:r>
      <w:r w:rsidR="00162993" w:rsidRPr="008C5B36">
        <w:rPr>
          <w:rFonts w:ascii="Times New Roman" w:eastAsia="Times New Roman" w:hAnsi="Times New Roman" w:cs="Times New Roman"/>
          <w:color w:val="000000"/>
        </w:rPr>
        <w:t>—</w:t>
      </w:r>
      <w:r w:rsidRPr="008C5B36">
        <w:rPr>
          <w:rFonts w:ascii="Times New Roman" w:eastAsia="Times New Roman" w:hAnsi="Times New Roman" w:cs="Times New Roman"/>
          <w:color w:val="000000"/>
        </w:rPr>
        <w:t>Mayor to School Board</w:t>
      </w:r>
    </w:p>
    <w:p w14:paraId="26537B8F" w14:textId="23254F03" w:rsidR="000A729E" w:rsidRPr="008C5B36" w:rsidRDefault="000A729E" w:rsidP="008C5B36">
      <w:pPr>
        <w:contextualSpacing/>
        <w:rPr>
          <w:rFonts w:ascii="Times" w:hAnsi="Times" w:cs="Times"/>
          <w:smallCaps/>
        </w:rPr>
      </w:pPr>
    </w:p>
    <w:tbl>
      <w:tblPr>
        <w:tblW w:w="12900" w:type="dxa"/>
        <w:tblLayout w:type="fixed"/>
        <w:tblLook w:val="04A0" w:firstRow="1" w:lastRow="0" w:firstColumn="1" w:lastColumn="0" w:noHBand="0" w:noVBand="1"/>
      </w:tblPr>
      <w:tblGrid>
        <w:gridCol w:w="1911"/>
        <w:gridCol w:w="981"/>
        <w:gridCol w:w="711"/>
        <w:gridCol w:w="1075"/>
        <w:gridCol w:w="560"/>
        <w:gridCol w:w="1141"/>
        <w:gridCol w:w="851"/>
        <w:gridCol w:w="1134"/>
        <w:gridCol w:w="744"/>
        <w:gridCol w:w="1098"/>
        <w:gridCol w:w="851"/>
        <w:gridCol w:w="992"/>
        <w:gridCol w:w="851"/>
      </w:tblGrid>
      <w:tr w:rsidR="000A729E" w:rsidRPr="007B6BC6" w14:paraId="65C4A6B9" w14:textId="77777777" w:rsidTr="008C5B36">
        <w:trPr>
          <w:trHeight w:val="150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85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E0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EA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64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B4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A54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E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B8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F</w:t>
            </w:r>
          </w:p>
        </w:tc>
      </w:tr>
      <w:tr w:rsidR="007D5DF3" w:rsidRPr="007B6BC6" w14:paraId="4A942EEA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AA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4A7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0.177**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0D4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B1AD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0.190**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C9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FB0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267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84C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0.132*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FFE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A4B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0.139*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01D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4F6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C8E20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0.104</w:t>
            </w:r>
          </w:p>
        </w:tc>
      </w:tr>
      <w:tr w:rsidR="007D5DF3" w:rsidRPr="007B6BC6" w14:paraId="32DFD4E4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D890F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3E11EB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425B6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0BA7CDB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5494A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0D6D1B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38ECB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DD228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81B7C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7361D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0.045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7D898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12467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0.067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0F25A96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</w:t>
            </w:r>
          </w:p>
        </w:tc>
      </w:tr>
      <w:tr w:rsidR="007D5DF3" w:rsidRPr="007B6BC6" w14:paraId="52B5BB88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2D2" w14:textId="6954F55D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University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ducated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23E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56A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0.0213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8F2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908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2C9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0.068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4E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F86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7***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7BE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8AE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0.065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BF3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B88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4B317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0.041</w:t>
            </w:r>
          </w:p>
        </w:tc>
      </w:tr>
      <w:tr w:rsidR="007D5DF3" w:rsidRPr="007B6BC6" w14:paraId="4FE049BE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842AD" w14:textId="7B55D15D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Visible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inority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529A67" w14:textId="264DE22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FA13B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4D268EE" w14:textId="14E9FEA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10676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5C88D4" w14:textId="6FDB62F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FA0AC0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E7B4A81" w14:textId="4E70D288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E6202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96BC07F" w14:textId="594990C8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C4A38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C322C7" w14:textId="76443FA4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019FBD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</w:t>
            </w:r>
          </w:p>
        </w:tc>
      </w:tr>
      <w:tr w:rsidR="007D5DF3" w:rsidRPr="007B6BC6" w14:paraId="2A185E1C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C8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Immigrant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FE7C" w14:textId="334A6180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BCE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CC4C" w14:textId="478B4D22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6C6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3A1BC" w14:textId="461ADED4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58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1626" w14:textId="0FE33DD1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72F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157CD" w14:textId="1BC72364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1B8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7E663" w14:textId="41A56A1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6E289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</w:t>
            </w:r>
          </w:p>
        </w:tc>
      </w:tr>
      <w:tr w:rsidR="007D5DF3" w:rsidRPr="007B6BC6" w14:paraId="7E05B3B6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DF1AA3" w14:textId="01E438D2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High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ncome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10D971D" w14:textId="2B648DCF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AFA5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12CE66" w14:textId="4BA0F68C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84DD0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01FEAF9" w14:textId="791F3A1D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862A5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1374A6" w14:textId="3E0561E5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6EAF6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4B53D0" w14:textId="6F8975A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DB2D2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5FFBCB" w14:textId="0773F50B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4B97A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</w:tr>
      <w:tr w:rsidR="007D5DF3" w:rsidRPr="007B6BC6" w14:paraId="25D1FBC1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95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Conservative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BB7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9FC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73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0.108***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767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969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0.0989***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F2E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9868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0.101***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5B8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3C1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0.104***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031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926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0.143**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7E355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</w:t>
            </w:r>
          </w:p>
        </w:tc>
      </w:tr>
      <w:tr w:rsidR="007D5DF3" w:rsidRPr="007B6BC6" w14:paraId="69F4E828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3D77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NDP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5DE93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C8407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35E5C9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126A3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81133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CAD75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B3B41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11AD6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B352AD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B97AA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3A459B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6312F95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</w:t>
            </w:r>
          </w:p>
        </w:tc>
      </w:tr>
      <w:tr w:rsidR="007D5DF3" w:rsidRPr="007B6BC6" w14:paraId="177038D6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709" w14:textId="068C6B42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artisan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82A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EAC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D76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3EF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A43D6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06A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874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F7C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1A8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DF6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DED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54D4A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0.079</w:t>
            </w:r>
          </w:p>
        </w:tc>
      </w:tr>
      <w:tr w:rsidR="007D5DF3" w:rsidRPr="007B6BC6" w14:paraId="6B5AEB1A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41159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Ideology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6E58C3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40A4F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E069902" w14:textId="53FB88A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0.237***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28E1C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16A7977" w14:textId="73B69262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0.239***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C2B2D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535EBB" w14:textId="3E1AB562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0.241***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66257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B837E7" w14:textId="21AD4D24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0.242***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453B2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FB6E1D" w14:textId="10751E12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0.353**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BC0D6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0.148</w:t>
            </w:r>
          </w:p>
        </w:tc>
      </w:tr>
      <w:tr w:rsidR="007D5DF3" w:rsidRPr="007B6BC6" w14:paraId="659CD8D5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79D" w14:textId="780F50A8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Have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hild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3C8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E81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297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123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DF6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0.0925***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9CA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B25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0.080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79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BBB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C08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2C4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0.120**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155CF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</w:t>
            </w:r>
          </w:p>
        </w:tc>
      </w:tr>
      <w:tr w:rsidR="007D5DF3" w:rsidRPr="007B6BC6" w14:paraId="53310567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374071" w14:textId="7E963F1A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Child in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chool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B0107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74377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17FA2D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972C8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94451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2C05A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E0F61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4E7D5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2B656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DDB80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E97A0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FBFD4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0.068</w:t>
            </w:r>
          </w:p>
        </w:tc>
      </w:tr>
      <w:tr w:rsidR="007D5DF3" w:rsidRPr="007B6BC6" w14:paraId="37337D46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4A2" w14:textId="64FFD53C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Margin of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ictory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4FA2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7E36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2964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6E7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9BB2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6F1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777C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0C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67E3F" w14:textId="45A44453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83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16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BF46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26B3DE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729E" w:rsidRPr="007B6BC6" w14:paraId="46CF3F9C" w14:textId="77777777" w:rsidTr="008C5B36">
        <w:trPr>
          <w:trHeight w:val="227"/>
        </w:trPr>
        <w:tc>
          <w:tcPr>
            <w:tcW w:w="19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78B" w14:textId="651AE2CC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Ward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ixed </w:t>
            </w:r>
            <w:r w:rsidR="00592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ffects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36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63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42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20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6A6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4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219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77DFB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0A729E" w:rsidRPr="007B6BC6" w14:paraId="65C9F801" w14:textId="77777777" w:rsidTr="008C5B3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75F" w14:textId="77777777" w:rsidR="000A729E" w:rsidRPr="008C5B36" w:rsidRDefault="000A729E" w:rsidP="0061583A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C5B3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6D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4B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69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FF4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25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C759B9" w14:textId="19362981" w:rsidR="000A729E" w:rsidRPr="007B6BC6" w:rsidRDefault="00662BC5" w:rsidP="00662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</w:tr>
    </w:tbl>
    <w:p w14:paraId="4E1AE5B5" w14:textId="77777777" w:rsidR="00F75997" w:rsidRDefault="005927D6" w:rsidP="000A729E">
      <w:pPr>
        <w:rPr>
          <w:rFonts w:ascii="Times New Roman" w:hAnsi="Times New Roman" w:cs="Times New Roman"/>
          <w:sz w:val="18"/>
          <w:szCs w:val="18"/>
        </w:rPr>
      </w:pPr>
      <w:r w:rsidRPr="008C5B36">
        <w:rPr>
          <w:rFonts w:ascii="Times New Roman" w:hAnsi="Times New Roman" w:cs="Times New Roman"/>
          <w:i/>
          <w:sz w:val="18"/>
          <w:szCs w:val="18"/>
        </w:rPr>
        <w:t>Note: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A729E" w:rsidRPr="009E06CD">
        <w:rPr>
          <w:rFonts w:ascii="Times New Roman" w:hAnsi="Times New Roman" w:cs="Times New Roman"/>
          <w:sz w:val="18"/>
          <w:szCs w:val="18"/>
        </w:rPr>
        <w:t xml:space="preserve">Logistic regression (marginal effects). Standard errors in second column. </w:t>
      </w:r>
    </w:p>
    <w:p w14:paraId="6F160EAD" w14:textId="537B8E6A" w:rsidR="00F75997" w:rsidRDefault="000A729E" w:rsidP="000A729E">
      <w:pPr>
        <w:rPr>
          <w:rFonts w:ascii="Times New Roman" w:hAnsi="Times New Roman" w:cs="Times New Roman"/>
          <w:sz w:val="18"/>
          <w:szCs w:val="18"/>
        </w:rPr>
      </w:pPr>
      <w:r w:rsidRPr="009E06CD">
        <w:rPr>
          <w:rFonts w:ascii="Times New Roman" w:hAnsi="Times New Roman" w:cs="Times New Roman"/>
          <w:sz w:val="18"/>
          <w:szCs w:val="18"/>
        </w:rPr>
        <w:t xml:space="preserve">* </w:t>
      </w:r>
      <w:proofErr w:type="gramStart"/>
      <w:r w:rsidRPr="008C5B36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162993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>&lt;</w:t>
      </w:r>
      <w:r w:rsidR="00162993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 xml:space="preserve">.10 </w:t>
      </w:r>
    </w:p>
    <w:p w14:paraId="2EBAC17E" w14:textId="46135E56" w:rsidR="00F75997" w:rsidRDefault="000A729E" w:rsidP="000A729E">
      <w:pPr>
        <w:rPr>
          <w:rFonts w:ascii="Times New Roman" w:hAnsi="Times New Roman" w:cs="Times New Roman"/>
          <w:sz w:val="18"/>
          <w:szCs w:val="18"/>
        </w:rPr>
      </w:pPr>
      <w:r w:rsidRPr="009E06CD">
        <w:rPr>
          <w:rFonts w:ascii="Times New Roman" w:hAnsi="Times New Roman" w:cs="Times New Roman"/>
          <w:sz w:val="18"/>
          <w:szCs w:val="18"/>
        </w:rPr>
        <w:t xml:space="preserve">** </w:t>
      </w:r>
      <w:proofErr w:type="gramStart"/>
      <w:r w:rsidRPr="008C5B36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5927D6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>&lt;</w:t>
      </w:r>
      <w:r w:rsidR="00F75997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 xml:space="preserve">.05 </w:t>
      </w:r>
    </w:p>
    <w:p w14:paraId="6F36B501" w14:textId="7016DD4F" w:rsidR="000A729E" w:rsidRPr="008C5B36" w:rsidRDefault="000A729E" w:rsidP="000A729E">
      <w:pPr>
        <w:rPr>
          <w:rFonts w:ascii="Times New Roman" w:hAnsi="Times New Roman" w:cs="Times New Roman"/>
          <w:sz w:val="18"/>
          <w:szCs w:val="18"/>
        </w:rPr>
      </w:pPr>
      <w:r w:rsidRPr="009E06CD">
        <w:rPr>
          <w:rFonts w:ascii="Times New Roman" w:hAnsi="Times New Roman" w:cs="Times New Roman"/>
          <w:sz w:val="18"/>
          <w:szCs w:val="18"/>
        </w:rPr>
        <w:t xml:space="preserve">*** </w:t>
      </w:r>
      <w:proofErr w:type="gramStart"/>
      <w:r w:rsidRPr="008C5B36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5927D6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>&lt;</w:t>
      </w:r>
      <w:r w:rsidR="00374995">
        <w:rPr>
          <w:rFonts w:ascii="Times New Roman" w:hAnsi="Times New Roman" w:cs="Times New Roman"/>
          <w:sz w:val="18"/>
          <w:szCs w:val="18"/>
        </w:rPr>
        <w:t xml:space="preserve"> </w:t>
      </w:r>
      <w:r w:rsidRPr="009E06CD">
        <w:rPr>
          <w:rFonts w:ascii="Times New Roman" w:hAnsi="Times New Roman" w:cs="Times New Roman"/>
          <w:sz w:val="18"/>
          <w:szCs w:val="18"/>
        </w:rPr>
        <w:t>.01</w:t>
      </w:r>
    </w:p>
    <w:p w14:paraId="4ECB1613" w14:textId="2A08619A" w:rsidR="00C65C8C" w:rsidRPr="00F62D72" w:rsidRDefault="00C65C8C" w:rsidP="00C65C8C">
      <w:pPr>
        <w:rPr>
          <w:rFonts w:ascii="Times New Roman" w:hAnsi="Times New Roman" w:cs="Times New Roman"/>
          <w:sz w:val="18"/>
          <w:szCs w:val="18"/>
        </w:rPr>
      </w:pPr>
    </w:p>
    <w:p w14:paraId="1E952611" w14:textId="5AE21AD6" w:rsidR="005B2A3B" w:rsidRPr="00F62D72" w:rsidRDefault="005B2A3B" w:rsidP="00C65C8C">
      <w:pPr>
        <w:rPr>
          <w:rFonts w:ascii="Times New Roman" w:hAnsi="Times New Roman" w:cs="Times New Roman"/>
          <w:sz w:val="18"/>
          <w:szCs w:val="18"/>
        </w:rPr>
      </w:pPr>
    </w:p>
    <w:p w14:paraId="0C5568C7" w14:textId="43A15ACE" w:rsidR="005B2A3B" w:rsidRPr="00F62D72" w:rsidRDefault="005B2A3B" w:rsidP="00C65C8C">
      <w:pPr>
        <w:rPr>
          <w:rFonts w:ascii="Times New Roman" w:hAnsi="Times New Roman" w:cs="Times New Roman"/>
          <w:sz w:val="18"/>
          <w:szCs w:val="18"/>
        </w:rPr>
      </w:pPr>
    </w:p>
    <w:p w14:paraId="202579BD" w14:textId="77777777" w:rsidR="005B2A3B" w:rsidRPr="005B783A" w:rsidRDefault="005B2A3B" w:rsidP="005B783A">
      <w:pPr>
        <w:rPr>
          <w:rFonts w:ascii="Times New Roman" w:hAnsi="Times New Roman" w:cs="Times New Roman"/>
          <w:sz w:val="18"/>
          <w:szCs w:val="18"/>
        </w:rPr>
      </w:pPr>
    </w:p>
    <w:p w14:paraId="16826BF7" w14:textId="67F07FDB" w:rsidR="00F75997" w:rsidRPr="008C5B36" w:rsidRDefault="00C65C8C" w:rsidP="008C5B36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8C5B36">
        <w:rPr>
          <w:rFonts w:ascii="Times New Roman" w:eastAsia="Times New Roman" w:hAnsi="Times New Roman" w:cs="Times New Roman"/>
          <w:color w:val="000000"/>
        </w:rPr>
        <w:t xml:space="preserve">Table </w:t>
      </w:r>
      <w:r w:rsidR="00914822">
        <w:rPr>
          <w:rFonts w:ascii="Times New Roman" w:eastAsia="Times New Roman" w:hAnsi="Times New Roman" w:cs="Times New Roman"/>
          <w:color w:val="000000"/>
        </w:rPr>
        <w:t>A</w:t>
      </w:r>
      <w:r w:rsidR="0061583A" w:rsidRPr="008C5B36">
        <w:rPr>
          <w:rFonts w:ascii="Times New Roman" w:eastAsia="Times New Roman" w:hAnsi="Times New Roman" w:cs="Times New Roman"/>
          <w:color w:val="000000"/>
        </w:rPr>
        <w:t>3</w:t>
      </w:r>
      <w:r w:rsidR="00914822">
        <w:rPr>
          <w:rFonts w:ascii="Times New Roman" w:eastAsia="Times New Roman" w:hAnsi="Times New Roman" w:cs="Times New Roman"/>
          <w:color w:val="000000"/>
        </w:rPr>
        <w:t>.</w:t>
      </w:r>
      <w:r w:rsidRPr="008C5B36">
        <w:rPr>
          <w:rFonts w:ascii="Times New Roman" w:eastAsia="Times New Roman" w:hAnsi="Times New Roman" w:cs="Times New Roman"/>
          <w:color w:val="000000"/>
        </w:rPr>
        <w:t>2</w:t>
      </w:r>
    </w:p>
    <w:p w14:paraId="7C9E74B2" w14:textId="2D66C852" w:rsidR="000A729E" w:rsidRDefault="00C65C8C" w:rsidP="008C5B36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8C5B36">
        <w:rPr>
          <w:rFonts w:ascii="Times New Roman" w:eastAsia="Times New Roman" w:hAnsi="Times New Roman" w:cs="Times New Roman"/>
          <w:color w:val="000000"/>
        </w:rPr>
        <w:t>Ballot Completion</w:t>
      </w:r>
      <w:r w:rsidR="0061583A" w:rsidRPr="008C5B36">
        <w:rPr>
          <w:rFonts w:ascii="Times New Roman" w:eastAsia="Times New Roman" w:hAnsi="Times New Roman" w:cs="Times New Roman"/>
          <w:color w:val="000000"/>
        </w:rPr>
        <w:t>—</w:t>
      </w:r>
      <w:r w:rsidRPr="008C5B36">
        <w:rPr>
          <w:rFonts w:ascii="Times New Roman" w:eastAsia="Times New Roman" w:hAnsi="Times New Roman" w:cs="Times New Roman"/>
          <w:color w:val="000000"/>
        </w:rPr>
        <w:t>Council to School Board</w:t>
      </w:r>
    </w:p>
    <w:p w14:paraId="289376D7" w14:textId="77777777" w:rsidR="00F75997" w:rsidRPr="005B783A" w:rsidRDefault="00F75997" w:rsidP="008C5B36">
      <w:pPr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2900" w:type="dxa"/>
        <w:tblLayout w:type="fixed"/>
        <w:tblLook w:val="04A0" w:firstRow="1" w:lastRow="0" w:firstColumn="1" w:lastColumn="0" w:noHBand="0" w:noVBand="1"/>
      </w:tblPr>
      <w:tblGrid>
        <w:gridCol w:w="1911"/>
        <w:gridCol w:w="981"/>
        <w:gridCol w:w="711"/>
        <w:gridCol w:w="1075"/>
        <w:gridCol w:w="711"/>
        <w:gridCol w:w="990"/>
        <w:gridCol w:w="851"/>
        <w:gridCol w:w="1134"/>
        <w:gridCol w:w="834"/>
        <w:gridCol w:w="1008"/>
        <w:gridCol w:w="851"/>
        <w:gridCol w:w="992"/>
        <w:gridCol w:w="851"/>
      </w:tblGrid>
      <w:tr w:rsidR="000A729E" w:rsidRPr="007B6BC6" w14:paraId="38A80C63" w14:textId="77777777" w:rsidTr="008C5B36">
        <w:trPr>
          <w:trHeight w:val="150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16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59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A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62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B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52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C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9E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D</w:t>
            </w:r>
          </w:p>
        </w:tc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D9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E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4D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 F</w:t>
            </w:r>
          </w:p>
        </w:tc>
      </w:tr>
      <w:tr w:rsidR="007D5DF3" w:rsidRPr="007B6BC6" w14:paraId="338A9A3F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27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840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B7E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48A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B3B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6D6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5D1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D576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E4F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A7E9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9DE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778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5CADF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0.108</w:t>
            </w:r>
          </w:p>
        </w:tc>
      </w:tr>
      <w:tr w:rsidR="007D5DF3" w:rsidRPr="007B6BC6" w14:paraId="75CF18FF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4C419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7D54D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0.041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2C6FC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CA189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1D274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A7895E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1B80D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2B256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46C41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DCD6B6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25B45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85797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579121E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</w:tr>
      <w:tr w:rsidR="007D5DF3" w:rsidRPr="007B6BC6" w14:paraId="28DF8518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CAB" w14:textId="4AE1DAEF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University e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ducated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23A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8F9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9BB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0.073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080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F05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367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57C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0.065***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8AB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.0156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805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0.064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9F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C62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0.105**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90E64A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</w:t>
            </w:r>
          </w:p>
        </w:tc>
      </w:tr>
      <w:tr w:rsidR="007D5DF3" w:rsidRPr="007B6BC6" w14:paraId="5A0152F4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01A5E3" w14:textId="665BA026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Visible m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inority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445C9D6" w14:textId="5B1FCBD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5CDE7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9CEB519" w14:textId="6DDC50C5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06595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09D8570" w14:textId="381388F5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15143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B49B54" w14:textId="6079EE5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B7C533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150DA4" w14:textId="40B9DA3F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B93DC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848031" w14:textId="34F67DC7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1236C3C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</w:t>
            </w:r>
          </w:p>
        </w:tc>
      </w:tr>
      <w:tr w:rsidR="007D5DF3" w:rsidRPr="007B6BC6" w14:paraId="363F9193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42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Immigrant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A4E0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E90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D8E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1A6D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73A8" w14:textId="6F43FB6E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C66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429D" w14:textId="1E119762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76E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24AF" w14:textId="23E95E26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F9D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F2DCF" w14:textId="271F9A4F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2D4F1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</w:t>
            </w:r>
          </w:p>
        </w:tc>
      </w:tr>
      <w:tr w:rsidR="007D5DF3" w:rsidRPr="007B6BC6" w14:paraId="204A911A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C0900A" w14:textId="1854BF6C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i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ncome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62AF17" w14:textId="026F8C24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E3EEE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51F7AD" w14:textId="0C5FE07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97922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0CF723D" w14:textId="55335FEB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5E2FF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627A6A" w14:textId="2EF3A2AA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FEDA2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042815" w14:textId="53B41851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826CE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98D61D" w14:textId="3F15BCFC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5ADFD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.046</w:t>
            </w:r>
          </w:p>
        </w:tc>
      </w:tr>
      <w:tr w:rsidR="007D5DF3" w:rsidRPr="007B6BC6" w14:paraId="2114F474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34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Conservative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0DB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D44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C8B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0.095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380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FEC4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0.086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951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6986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0.090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0F2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2EE7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0.093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13A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598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0.132**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00D5C0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</w:t>
            </w:r>
          </w:p>
        </w:tc>
      </w:tr>
      <w:tr w:rsidR="007D5DF3" w:rsidRPr="007B6BC6" w14:paraId="6A371A5B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2C77B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NDP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DB7C2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3675B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4E415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2DCDB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33901C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0.072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0505A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4B6CEE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0.070*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2B673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0230B1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6D129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70507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noWrap/>
            <w:vAlign w:val="bottom"/>
          </w:tcPr>
          <w:p w14:paraId="39CC35C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0.061</w:t>
            </w:r>
          </w:p>
        </w:tc>
      </w:tr>
      <w:tr w:rsidR="007D5DF3" w:rsidRPr="007B6BC6" w14:paraId="584516B2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ED1" w14:textId="6B60218B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p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artisan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482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22E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0C7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45A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5E1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FE8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818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8F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CD8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B5C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BDDB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E6E0A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0.079</w:t>
            </w:r>
          </w:p>
        </w:tc>
      </w:tr>
      <w:tr w:rsidR="007D5DF3" w:rsidRPr="007B6BC6" w14:paraId="6622ACEA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84952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Ideology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5A3DD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02A6E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C92723" w14:textId="3FFFD60E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0.128*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EF26E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B561A9" w14:textId="54C3AE00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706B22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CAE6EC" w14:textId="71F72ACF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0.133*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09B0F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D6EDA3" w14:textId="32324E3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0.137*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67746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3EAA7A7" w14:textId="4EEFA078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2EAFFF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</w:tr>
      <w:tr w:rsidR="007D5DF3" w:rsidRPr="007B6BC6" w14:paraId="3B867EB7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0B2" w14:textId="61985395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Have c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hild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17E3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3687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DBCB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D33D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927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0.090***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C29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1EEE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0.073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128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1378E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</w:t>
            </w: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367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EE52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0.115**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6666E6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</w:t>
            </w:r>
          </w:p>
        </w:tc>
      </w:tr>
      <w:tr w:rsidR="007D5DF3" w:rsidRPr="007B6BC6" w14:paraId="6AD0019A" w14:textId="77777777" w:rsidTr="005927D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8014E" w14:textId="36673326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Child in s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chool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B16EA78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2DF55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297B8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75702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5BFD75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91725F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17E12C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26458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461F4A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2B2C2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49BEF1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2EF73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0.074</w:t>
            </w:r>
          </w:p>
        </w:tc>
      </w:tr>
      <w:tr w:rsidR="007D5DF3" w:rsidRPr="007B6BC6" w14:paraId="1C9699E7" w14:textId="77777777" w:rsidTr="005927D6">
        <w:trPr>
          <w:trHeight w:val="227"/>
        </w:trPr>
        <w:tc>
          <w:tcPr>
            <w:tcW w:w="19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95B" w14:textId="25C7BA66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Margin of v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ictory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89DFF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4CF4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EF64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8A4B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51A1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83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E5E6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D515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3790C" w14:textId="59EC0B89" w:rsidR="000A729E" w:rsidRPr="007B6BC6" w:rsidRDefault="005927D6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−</w:t>
            </w:r>
            <w:r w:rsidR="000A729E" w:rsidRPr="0080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0.244***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82E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66F19" w14:textId="77777777" w:rsidR="000A729E" w:rsidRPr="007B6BC6" w:rsidRDefault="000A729E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6210A57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729E" w:rsidRPr="007B6BC6" w14:paraId="16FFEFEE" w14:textId="77777777" w:rsidTr="008C5B36">
        <w:trPr>
          <w:trHeight w:val="227"/>
        </w:trPr>
        <w:tc>
          <w:tcPr>
            <w:tcW w:w="19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4C7" w14:textId="0CF99818" w:rsidR="000A729E" w:rsidRPr="007B6BC6" w:rsidRDefault="0061583A" w:rsidP="006158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Ward fixed e</w:t>
            </w:r>
            <w:r w:rsidR="000A729E"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ffects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98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E2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A8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101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5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A8C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2EB5C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B6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</w:tr>
      <w:tr w:rsidR="000A729E" w:rsidRPr="007B6BC6" w14:paraId="61437BD1" w14:textId="77777777" w:rsidTr="008C5B36">
        <w:trPr>
          <w:trHeight w:val="227"/>
        </w:trPr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B20" w14:textId="77777777" w:rsidR="000A729E" w:rsidRPr="0061583A" w:rsidRDefault="000A729E" w:rsidP="0061583A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1583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74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A98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BAE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079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8C4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E2E3A0" w14:textId="77777777" w:rsidR="000A729E" w:rsidRPr="007B6BC6" w:rsidRDefault="000A729E" w:rsidP="006158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3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</w:tr>
    </w:tbl>
    <w:p w14:paraId="2A13E1C0" w14:textId="77777777" w:rsidR="00F75997" w:rsidRDefault="0061583A" w:rsidP="008916EA">
      <w:pPr>
        <w:rPr>
          <w:rFonts w:ascii="Times New Roman" w:hAnsi="Times New Roman" w:cs="Times New Roman"/>
          <w:sz w:val="18"/>
          <w:szCs w:val="18"/>
        </w:rPr>
      </w:pPr>
      <w:r w:rsidRPr="008C5B36">
        <w:rPr>
          <w:rFonts w:ascii="Times New Roman" w:hAnsi="Times New Roman" w:cs="Times New Roman"/>
          <w:i/>
          <w:sz w:val="18"/>
          <w:szCs w:val="18"/>
        </w:rPr>
        <w:t>Note: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18B1" w:rsidRPr="00F62D72">
        <w:rPr>
          <w:rFonts w:ascii="Times New Roman" w:hAnsi="Times New Roman" w:cs="Times New Roman"/>
          <w:sz w:val="18"/>
          <w:szCs w:val="18"/>
        </w:rPr>
        <w:t xml:space="preserve">Logistic regression (marginal effects). Standard errors in second column. </w:t>
      </w:r>
    </w:p>
    <w:p w14:paraId="3B1F2F57" w14:textId="004039C7" w:rsidR="00F75997" w:rsidRDefault="002218B1" w:rsidP="008916EA">
      <w:pPr>
        <w:rPr>
          <w:rFonts w:ascii="Times New Roman" w:hAnsi="Times New Roman" w:cs="Times New Roman"/>
          <w:sz w:val="18"/>
          <w:szCs w:val="18"/>
        </w:rPr>
      </w:pPr>
      <w:r w:rsidRPr="00F62D72">
        <w:rPr>
          <w:rFonts w:ascii="Times New Roman" w:hAnsi="Times New Roman" w:cs="Times New Roman"/>
          <w:sz w:val="18"/>
          <w:szCs w:val="18"/>
        </w:rPr>
        <w:t xml:space="preserve">* </w:t>
      </w:r>
      <w:proofErr w:type="gramStart"/>
      <w:r w:rsidRPr="00F62D72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61583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2D72">
        <w:rPr>
          <w:rFonts w:ascii="Times New Roman" w:hAnsi="Times New Roman" w:cs="Times New Roman"/>
          <w:sz w:val="18"/>
          <w:szCs w:val="18"/>
        </w:rPr>
        <w:t>&lt;</w:t>
      </w:r>
      <w:r w:rsidR="0061583A">
        <w:rPr>
          <w:rFonts w:ascii="Times New Roman" w:hAnsi="Times New Roman" w:cs="Times New Roman"/>
          <w:sz w:val="18"/>
          <w:szCs w:val="18"/>
        </w:rPr>
        <w:t xml:space="preserve"> </w:t>
      </w:r>
      <w:r w:rsidRPr="00F62D72">
        <w:rPr>
          <w:rFonts w:ascii="Times New Roman" w:hAnsi="Times New Roman" w:cs="Times New Roman"/>
          <w:sz w:val="18"/>
          <w:szCs w:val="18"/>
        </w:rPr>
        <w:t xml:space="preserve">.10 </w:t>
      </w:r>
    </w:p>
    <w:p w14:paraId="4D214830" w14:textId="6A6F852C" w:rsidR="00F75997" w:rsidRDefault="002218B1" w:rsidP="008916EA">
      <w:pPr>
        <w:rPr>
          <w:rFonts w:ascii="Times New Roman" w:hAnsi="Times New Roman" w:cs="Times New Roman"/>
          <w:sz w:val="18"/>
          <w:szCs w:val="18"/>
        </w:rPr>
      </w:pPr>
      <w:r w:rsidRPr="00F62D72">
        <w:rPr>
          <w:rFonts w:ascii="Times New Roman" w:hAnsi="Times New Roman" w:cs="Times New Roman"/>
          <w:sz w:val="18"/>
          <w:szCs w:val="18"/>
        </w:rPr>
        <w:t xml:space="preserve">** </w:t>
      </w:r>
      <w:proofErr w:type="gramStart"/>
      <w:r w:rsidRPr="00F62D72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61583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2D72">
        <w:rPr>
          <w:rFonts w:ascii="Times New Roman" w:hAnsi="Times New Roman" w:cs="Times New Roman"/>
          <w:sz w:val="18"/>
          <w:szCs w:val="18"/>
        </w:rPr>
        <w:t>&lt;</w:t>
      </w:r>
      <w:r w:rsidR="0061583A">
        <w:rPr>
          <w:rFonts w:ascii="Times New Roman" w:hAnsi="Times New Roman" w:cs="Times New Roman"/>
          <w:sz w:val="18"/>
          <w:szCs w:val="18"/>
        </w:rPr>
        <w:t xml:space="preserve"> </w:t>
      </w:r>
      <w:r w:rsidRPr="00F62D72">
        <w:rPr>
          <w:rFonts w:ascii="Times New Roman" w:hAnsi="Times New Roman" w:cs="Times New Roman"/>
          <w:sz w:val="18"/>
          <w:szCs w:val="18"/>
        </w:rPr>
        <w:t xml:space="preserve">.05 </w:t>
      </w:r>
    </w:p>
    <w:p w14:paraId="29A5F40C" w14:textId="3D683FD6" w:rsidR="009E06CD" w:rsidRPr="008C5B36" w:rsidRDefault="002218B1" w:rsidP="008916EA">
      <w:pPr>
        <w:rPr>
          <w:rFonts w:ascii="Times New Roman" w:hAnsi="Times New Roman" w:cs="Times New Roman"/>
          <w:sz w:val="18"/>
          <w:szCs w:val="18"/>
        </w:rPr>
      </w:pPr>
      <w:r w:rsidRPr="00F62D72">
        <w:rPr>
          <w:rFonts w:ascii="Times New Roman" w:hAnsi="Times New Roman" w:cs="Times New Roman"/>
          <w:sz w:val="18"/>
          <w:szCs w:val="18"/>
        </w:rPr>
        <w:t xml:space="preserve">*** </w:t>
      </w:r>
      <w:proofErr w:type="gramStart"/>
      <w:r w:rsidRPr="00F62D72">
        <w:rPr>
          <w:rFonts w:ascii="Times New Roman" w:hAnsi="Times New Roman" w:cs="Times New Roman"/>
          <w:i/>
          <w:sz w:val="18"/>
          <w:szCs w:val="18"/>
        </w:rPr>
        <w:t>p</w:t>
      </w:r>
      <w:proofErr w:type="gramEnd"/>
      <w:r w:rsidR="0061583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916EA">
        <w:rPr>
          <w:rFonts w:ascii="Times New Roman" w:hAnsi="Times New Roman" w:cs="Times New Roman"/>
          <w:sz w:val="18"/>
          <w:szCs w:val="18"/>
        </w:rPr>
        <w:t>&lt; .01</w:t>
      </w:r>
    </w:p>
    <w:sectPr w:rsidR="009E06CD" w:rsidRPr="008C5B36" w:rsidSect="008916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eryl Nicchitta" w:date="2019-05-08T11:31:00Z" w:initials="CN">
    <w:p w14:paraId="5AFF8248" w14:textId="3853899C" w:rsidR="00336EEB" w:rsidRDefault="00336EEB">
      <w:pPr>
        <w:pStyle w:val="CommentText"/>
      </w:pPr>
      <w:r>
        <w:rPr>
          <w:rStyle w:val="CommentReference"/>
        </w:rPr>
        <w:annotationRef/>
      </w:r>
      <w:r>
        <w:t>AQ: Survey questions have been lightly edited for consistency and to correct any apparent typos. Please confirm if all edits are OK as shown.</w:t>
      </w:r>
    </w:p>
  </w:comment>
  <w:comment w:id="1" w:author="Cheryl Nicchitta" w:date="2019-05-09T08:57:00Z" w:initials="CN">
    <w:p w14:paraId="4EBC7CE4" w14:textId="3A38B3D7" w:rsidR="00980171" w:rsidRDefault="00980171">
      <w:pPr>
        <w:pStyle w:val="CommentText"/>
      </w:pPr>
      <w:r>
        <w:rPr>
          <w:rStyle w:val="CommentReference"/>
        </w:rPr>
        <w:annotationRef/>
      </w:r>
      <w:r>
        <w:t>AQ: See edits to political party names, to match article text and journal style. Please confirm if OK as revised.</w:t>
      </w:r>
    </w:p>
  </w:comment>
  <w:comment w:id="3" w:author="Cheryl Nicchitta" w:date="2019-05-08T00:28:00Z" w:initials="CN">
    <w:p w14:paraId="08A3A2C0" w14:textId="7D0FC492" w:rsidR="00336EEB" w:rsidRDefault="00336EEB">
      <w:pPr>
        <w:pStyle w:val="CommentText"/>
      </w:pPr>
      <w:r>
        <w:rPr>
          <w:rStyle w:val="CommentReference"/>
        </w:rPr>
        <w:annotationRef/>
      </w:r>
      <w:r>
        <w:t>TYPESETTER: Please align numerals on decimal point in all tables in Appendix 2 and 3.</w:t>
      </w:r>
    </w:p>
  </w:comment>
  <w:comment w:id="4" w:author="Cheryl Nicchitta" w:date="2019-05-08T11:30:00Z" w:initials="CN">
    <w:p w14:paraId="553A2F19" w14:textId="0E7BA41C" w:rsidR="00336EEB" w:rsidRDefault="00336EEB">
      <w:pPr>
        <w:pStyle w:val="CommentText"/>
      </w:pPr>
      <w:r>
        <w:rPr>
          <w:rStyle w:val="CommentReference"/>
        </w:rPr>
        <w:annotationRef/>
      </w:r>
      <w:r>
        <w:t xml:space="preserve">AQ: </w:t>
      </w:r>
      <w:r w:rsidRPr="008821A0">
        <w:rPr>
          <w:i/>
        </w:rPr>
        <w:t>N</w:t>
      </w:r>
      <w:r>
        <w:t>, not M, yes? Please confirm if OK as revised.</w:t>
      </w:r>
    </w:p>
  </w:comment>
  <w:comment w:id="5" w:author="Cheryl Nicchitta" w:date="2019-05-08T17:57:00Z" w:initials="CN">
    <w:p w14:paraId="1060A166" w14:textId="1A7E2D12" w:rsidR="00336EEB" w:rsidRDefault="00336EEB">
      <w:pPr>
        <w:pStyle w:val="CommentText"/>
      </w:pPr>
      <w:r>
        <w:rPr>
          <w:rStyle w:val="CommentReference"/>
        </w:rPr>
        <w:annotationRef/>
      </w:r>
      <w:r>
        <w:t xml:space="preserve">AQ: This </w:t>
      </w:r>
      <w:r w:rsidRPr="0099772B">
        <w:rPr>
          <w:i/>
        </w:rPr>
        <w:t>p</w:t>
      </w:r>
      <w:r>
        <w:t xml:space="preserve"> value should be .10</w:t>
      </w:r>
      <w:proofErr w:type="gramStart"/>
      <w:r>
        <w:t>,  yes</w:t>
      </w:r>
      <w:proofErr w:type="gramEnd"/>
      <w:r>
        <w:t>? As in tables below? Please confirm if correct as revised.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FF8248" w15:done="0"/>
  <w15:commentEx w15:paraId="4EBC7CE4" w15:done="0"/>
  <w15:commentEx w15:paraId="08A3A2C0" w15:done="0"/>
  <w15:commentEx w15:paraId="553A2F19" w15:done="0"/>
  <w15:commentEx w15:paraId="1060A1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68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C"/>
    <w:rsid w:val="00007B6B"/>
    <w:rsid w:val="00042D7B"/>
    <w:rsid w:val="00061B36"/>
    <w:rsid w:val="00072428"/>
    <w:rsid w:val="000759F7"/>
    <w:rsid w:val="00092967"/>
    <w:rsid w:val="000A729E"/>
    <w:rsid w:val="000C2C5A"/>
    <w:rsid w:val="000C6FA7"/>
    <w:rsid w:val="00120214"/>
    <w:rsid w:val="00162993"/>
    <w:rsid w:val="00166F35"/>
    <w:rsid w:val="001833B1"/>
    <w:rsid w:val="001A7C48"/>
    <w:rsid w:val="002218B1"/>
    <w:rsid w:val="002A1053"/>
    <w:rsid w:val="002E6C5B"/>
    <w:rsid w:val="00303072"/>
    <w:rsid w:val="00336EEB"/>
    <w:rsid w:val="00374995"/>
    <w:rsid w:val="00452C6C"/>
    <w:rsid w:val="0049470C"/>
    <w:rsid w:val="004B1561"/>
    <w:rsid w:val="004E6D1F"/>
    <w:rsid w:val="005927D6"/>
    <w:rsid w:val="005B2A3B"/>
    <w:rsid w:val="005B783A"/>
    <w:rsid w:val="005C22CC"/>
    <w:rsid w:val="005F6459"/>
    <w:rsid w:val="005F6C1A"/>
    <w:rsid w:val="0061583A"/>
    <w:rsid w:val="00616040"/>
    <w:rsid w:val="00621F42"/>
    <w:rsid w:val="00641D38"/>
    <w:rsid w:val="00662BC5"/>
    <w:rsid w:val="006F7D81"/>
    <w:rsid w:val="007354D5"/>
    <w:rsid w:val="00783B92"/>
    <w:rsid w:val="007B5D05"/>
    <w:rsid w:val="007B6BC6"/>
    <w:rsid w:val="007D401A"/>
    <w:rsid w:val="007D5DF3"/>
    <w:rsid w:val="008821A0"/>
    <w:rsid w:val="008916EA"/>
    <w:rsid w:val="008C5B36"/>
    <w:rsid w:val="00914822"/>
    <w:rsid w:val="00977A42"/>
    <w:rsid w:val="00980171"/>
    <w:rsid w:val="0099772B"/>
    <w:rsid w:val="009B2412"/>
    <w:rsid w:val="009C2BF5"/>
    <w:rsid w:val="009D14B5"/>
    <w:rsid w:val="009D7D6E"/>
    <w:rsid w:val="009E06CD"/>
    <w:rsid w:val="009E485D"/>
    <w:rsid w:val="009F5BC1"/>
    <w:rsid w:val="00A15CC8"/>
    <w:rsid w:val="00AE3E73"/>
    <w:rsid w:val="00B50182"/>
    <w:rsid w:val="00BA4CFC"/>
    <w:rsid w:val="00C36530"/>
    <w:rsid w:val="00C65C8C"/>
    <w:rsid w:val="00D267C9"/>
    <w:rsid w:val="00D30338"/>
    <w:rsid w:val="00DF04CA"/>
    <w:rsid w:val="00DF55DF"/>
    <w:rsid w:val="00E15D90"/>
    <w:rsid w:val="00E97EA5"/>
    <w:rsid w:val="00EE7814"/>
    <w:rsid w:val="00F4651F"/>
    <w:rsid w:val="00F62D72"/>
    <w:rsid w:val="00F75997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5A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Question text"/>
    <w:rsid w:val="009D14B5"/>
    <w:pPr>
      <w:spacing w:after="120"/>
    </w:pPr>
    <w:rPr>
      <w:rFonts w:ascii="Times New Roman" w:eastAsia="Times New Roman" w:hAnsi="Arial Unicode MS" w:cs="Times New Roman"/>
      <w:sz w:val="20"/>
      <w:szCs w:val="20"/>
      <w:lang w:val="en-US"/>
    </w:rPr>
  </w:style>
  <w:style w:type="character" w:customStyle="1" w:styleId="Inlinecode">
    <w:name w:val="Inline code"/>
    <w:rsid w:val="009D14B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93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49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9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95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1D3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Question text"/>
    <w:rsid w:val="009D14B5"/>
    <w:pPr>
      <w:spacing w:after="120"/>
    </w:pPr>
    <w:rPr>
      <w:rFonts w:ascii="Times New Roman" w:eastAsia="Times New Roman" w:hAnsi="Arial Unicode MS" w:cs="Times New Roman"/>
      <w:sz w:val="20"/>
      <w:szCs w:val="20"/>
      <w:lang w:val="en-US"/>
    </w:rPr>
  </w:style>
  <w:style w:type="character" w:customStyle="1" w:styleId="Inlinecode">
    <w:name w:val="Inline code"/>
    <w:rsid w:val="009D14B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93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49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9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95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1D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9510-FC70-45D3-AF39-14FC04283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03571-18A6-4F66-A2D6-2978583D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Lucas</dc:creator>
  <cp:keywords/>
  <dc:description/>
  <cp:lastModifiedBy>HariKrishna S.S.</cp:lastModifiedBy>
  <cp:revision>4</cp:revision>
  <cp:lastPrinted>2019-05-08T15:22:00Z</cp:lastPrinted>
  <dcterms:created xsi:type="dcterms:W3CDTF">2019-05-09T13:01:00Z</dcterms:created>
  <dcterms:modified xsi:type="dcterms:W3CDTF">2019-08-08T06:45:00Z</dcterms:modified>
</cp:coreProperties>
</file>