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212E4" w14:textId="77777777" w:rsidR="0064415E" w:rsidRPr="00675904" w:rsidRDefault="0064415E" w:rsidP="0064415E">
      <w:pPr>
        <w:jc w:val="center"/>
        <w:rPr>
          <w:rFonts w:ascii="Garamond" w:hAnsi="Garamond"/>
          <w:b/>
          <w:sz w:val="32"/>
          <w:szCs w:val="24"/>
          <w:lang w:val="en-GB"/>
        </w:rPr>
      </w:pPr>
      <w:r w:rsidRPr="00675904">
        <w:rPr>
          <w:rFonts w:ascii="Garamond" w:hAnsi="Garamond"/>
          <w:b/>
          <w:sz w:val="32"/>
          <w:szCs w:val="24"/>
          <w:lang w:val="en-GB"/>
        </w:rPr>
        <w:t>Supplementary Materials</w:t>
      </w:r>
    </w:p>
    <w:p w14:paraId="2F7B8275" w14:textId="77777777" w:rsidR="0064415E" w:rsidRPr="0064415E" w:rsidRDefault="0064415E" w:rsidP="0064415E">
      <w:pPr>
        <w:jc w:val="center"/>
        <w:rPr>
          <w:rFonts w:ascii="Garamond" w:hAnsi="Garamond"/>
          <w:i/>
          <w:sz w:val="28"/>
          <w:szCs w:val="24"/>
        </w:rPr>
      </w:pPr>
      <w:r w:rsidRPr="0064415E">
        <w:rPr>
          <w:rFonts w:ascii="Garamond" w:hAnsi="Garamond"/>
          <w:i/>
          <w:sz w:val="28"/>
          <w:szCs w:val="24"/>
        </w:rPr>
        <w:t xml:space="preserve">A Rare Moment of Cross-Partisan Consensus: </w:t>
      </w:r>
      <w:r>
        <w:rPr>
          <w:rFonts w:ascii="Garamond" w:hAnsi="Garamond"/>
          <w:i/>
          <w:sz w:val="28"/>
          <w:szCs w:val="24"/>
        </w:rPr>
        <w:br/>
      </w:r>
      <w:r w:rsidRPr="0064415E">
        <w:rPr>
          <w:rFonts w:ascii="Garamond" w:hAnsi="Garamond"/>
          <w:i/>
          <w:sz w:val="28"/>
          <w:szCs w:val="24"/>
        </w:rPr>
        <w:t>Elite and Public Response to the COVID-19 Pandemic in Canada</w:t>
      </w:r>
    </w:p>
    <w:p w14:paraId="30487CE0" w14:textId="77777777" w:rsidR="00D81464" w:rsidRDefault="00D81464" w:rsidP="00D81464">
      <w:pPr>
        <w:ind w:firstLine="284"/>
        <w:rPr>
          <w:rFonts w:ascii="Garamond" w:hAnsi="Garamond"/>
          <w:sz w:val="24"/>
          <w:szCs w:val="24"/>
        </w:rPr>
      </w:pPr>
    </w:p>
    <w:p w14:paraId="67EB63F5" w14:textId="77777777" w:rsidR="00D81464" w:rsidRDefault="00D81464" w:rsidP="00D81464">
      <w:pPr>
        <w:ind w:firstLine="284"/>
        <w:rPr>
          <w:rFonts w:ascii="Garamond" w:hAnsi="Garamond"/>
          <w:sz w:val="24"/>
          <w:szCs w:val="24"/>
        </w:rPr>
      </w:pPr>
      <w:r>
        <w:rPr>
          <w:rFonts w:ascii="Garamond" w:hAnsi="Garamond"/>
          <w:sz w:val="24"/>
          <w:szCs w:val="24"/>
        </w:rPr>
        <w:t>An elite consensus requires that elected members across parties are sharing similar messaging and that it is not just a small group of Members of Parliament who are tweeting. We show below two additional plots which indicate that MPs do tweet at differing levels, but that there few outliers. Figure S1 shows the density curve of number of tweets. Conservative MPs tend to tweet less than NDP and Liberal ones and there are a few more-frequent tweets but generally tracked MPs tweeted between 100-200 times during the period under examination. Figure S2 shows that MPs from different parties generally tweet at similar rates.</w:t>
      </w:r>
    </w:p>
    <w:p w14:paraId="4C668BE3" w14:textId="77777777" w:rsidR="00D81464" w:rsidRDefault="00D81464" w:rsidP="00D81464">
      <w:pPr>
        <w:ind w:left="284" w:hanging="284"/>
        <w:rPr>
          <w:rFonts w:ascii="Garamond" w:hAnsi="Garamond"/>
          <w:sz w:val="24"/>
          <w:szCs w:val="24"/>
        </w:rPr>
      </w:pPr>
      <w:r>
        <w:rPr>
          <w:rFonts w:ascii="Garamond" w:hAnsi="Garamond"/>
          <w:noProof/>
          <w:sz w:val="24"/>
          <w:szCs w:val="24"/>
          <w:lang w:eastAsia="en-CA"/>
        </w:rPr>
        <w:drawing>
          <wp:inline distT="0" distB="0" distL="0" distR="0" wp14:anchorId="40438592" wp14:editId="79680A00">
            <wp:extent cx="5943600" cy="396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weet_density.eps"/>
                    <pic:cNvPicPr/>
                  </pic:nvPicPr>
                  <pic:blipFill>
                    <a:blip r:embed="rId6">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14:paraId="15117429" w14:textId="77777777" w:rsidR="00D81464" w:rsidRDefault="00D81464" w:rsidP="00D81464">
      <w:pPr>
        <w:rPr>
          <w:rFonts w:ascii="Garamond" w:hAnsi="Garamond"/>
          <w:sz w:val="24"/>
          <w:szCs w:val="24"/>
        </w:rPr>
      </w:pPr>
      <w:r>
        <w:rPr>
          <w:rFonts w:ascii="Garamond" w:hAnsi="Garamond"/>
          <w:b/>
          <w:bCs/>
          <w:sz w:val="24"/>
          <w:szCs w:val="24"/>
        </w:rPr>
        <w:t>Figure S1.</w:t>
      </w:r>
      <w:r w:rsidRPr="00412DBF">
        <w:rPr>
          <w:rFonts w:ascii="Garamond" w:hAnsi="Garamond"/>
          <w:b/>
          <w:bCs/>
          <w:sz w:val="24"/>
          <w:szCs w:val="24"/>
        </w:rPr>
        <w:t xml:space="preserve"> </w:t>
      </w:r>
      <w:r>
        <w:rPr>
          <w:rFonts w:ascii="Garamond" w:hAnsi="Garamond"/>
          <w:sz w:val="24"/>
          <w:szCs w:val="24"/>
        </w:rPr>
        <w:t>Density plot of volume of tweets from Conservative, Liberal, and New Democrat Members of Parliament.</w:t>
      </w:r>
    </w:p>
    <w:p w14:paraId="59A20390" w14:textId="77777777" w:rsidR="00D81464" w:rsidRDefault="00D81464" w:rsidP="00D81464">
      <w:pPr>
        <w:rPr>
          <w:rFonts w:ascii="Garamond" w:hAnsi="Garamond"/>
          <w:sz w:val="24"/>
          <w:szCs w:val="24"/>
        </w:rPr>
      </w:pPr>
      <w:r>
        <w:rPr>
          <w:rFonts w:ascii="Garamond" w:hAnsi="Garamond"/>
          <w:noProof/>
          <w:sz w:val="24"/>
          <w:szCs w:val="24"/>
          <w:lang w:eastAsia="en-CA"/>
        </w:rPr>
        <w:lastRenderedPageBreak/>
        <w:drawing>
          <wp:inline distT="0" distB="0" distL="0" distR="0" wp14:anchorId="2754ABA5" wp14:editId="7649A657">
            <wp:extent cx="5943600" cy="396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weet_counts.eps"/>
                    <pic:cNvPicPr/>
                  </pic:nvPicPr>
                  <pic:blipFill>
                    <a:blip r:embed="rId7">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14:paraId="376F8DC5" w14:textId="77777777" w:rsidR="00D81464" w:rsidRDefault="00D81464" w:rsidP="00D81464">
      <w:pPr>
        <w:rPr>
          <w:rFonts w:ascii="Garamond" w:hAnsi="Garamond"/>
          <w:sz w:val="24"/>
          <w:szCs w:val="24"/>
        </w:rPr>
      </w:pPr>
      <w:r>
        <w:rPr>
          <w:rFonts w:ascii="Garamond" w:hAnsi="Garamond"/>
          <w:b/>
          <w:bCs/>
          <w:sz w:val="24"/>
          <w:szCs w:val="24"/>
        </w:rPr>
        <w:t>Figure S2.</w:t>
      </w:r>
      <w:r w:rsidRPr="00412DBF">
        <w:rPr>
          <w:rFonts w:ascii="Garamond" w:hAnsi="Garamond"/>
          <w:b/>
          <w:bCs/>
          <w:sz w:val="24"/>
          <w:szCs w:val="24"/>
        </w:rPr>
        <w:t xml:space="preserve"> </w:t>
      </w:r>
      <w:r>
        <w:rPr>
          <w:rFonts w:ascii="Garamond" w:hAnsi="Garamond"/>
          <w:sz w:val="24"/>
          <w:szCs w:val="24"/>
        </w:rPr>
        <w:t>Frequency plot of average daily volume of tweets from Conservative, Liberal, and New Democrat Members of Parliament.</w:t>
      </w:r>
    </w:p>
    <w:p w14:paraId="4D9E8BF8" w14:textId="77777777" w:rsidR="00D81464" w:rsidRDefault="00D81464" w:rsidP="00D81464">
      <w:pPr>
        <w:rPr>
          <w:rFonts w:ascii="Garamond" w:hAnsi="Garamond"/>
          <w:sz w:val="24"/>
          <w:szCs w:val="24"/>
        </w:rPr>
      </w:pPr>
    </w:p>
    <w:p w14:paraId="566C74EC" w14:textId="77777777" w:rsidR="00D81464" w:rsidRDefault="00D81464" w:rsidP="00D81464">
      <w:pPr>
        <w:rPr>
          <w:rFonts w:ascii="Garamond" w:hAnsi="Garamond"/>
          <w:sz w:val="24"/>
          <w:szCs w:val="24"/>
        </w:rPr>
      </w:pPr>
      <w:r>
        <w:rPr>
          <w:rFonts w:ascii="Garamond" w:hAnsi="Garamond"/>
          <w:sz w:val="24"/>
          <w:szCs w:val="24"/>
        </w:rPr>
        <w:t>The following dictionary was used to detect thematic English-language tweets. A keyword search was effected over all tweets by Members of Parliament from the Liberal, Conservative, and New Democratic Parties.</w:t>
      </w:r>
    </w:p>
    <w:p w14:paraId="19CE54AF" w14:textId="77777777" w:rsidR="00D81464" w:rsidRDefault="00D81464" w:rsidP="00D81464">
      <w:pPr>
        <w:rPr>
          <w:rFonts w:ascii="Garamond" w:hAnsi="Garamond"/>
          <w:sz w:val="24"/>
          <w:szCs w:val="24"/>
        </w:rPr>
      </w:pPr>
    </w:p>
    <w:tbl>
      <w:tblPr>
        <w:tblStyle w:val="TableGrid"/>
        <w:tblW w:w="0" w:type="auto"/>
        <w:tblInd w:w="-5" w:type="dxa"/>
        <w:tblLook w:val="04A0" w:firstRow="1" w:lastRow="0" w:firstColumn="1" w:lastColumn="0" w:noHBand="0" w:noVBand="1"/>
      </w:tblPr>
      <w:tblGrid>
        <w:gridCol w:w="1560"/>
        <w:gridCol w:w="7795"/>
      </w:tblGrid>
      <w:tr w:rsidR="00D81464" w14:paraId="3D7C0AD1" w14:textId="77777777" w:rsidTr="00572805">
        <w:tc>
          <w:tcPr>
            <w:tcW w:w="1560" w:type="dxa"/>
          </w:tcPr>
          <w:p w14:paraId="1B9373FA" w14:textId="77777777" w:rsidR="00D81464" w:rsidRDefault="00D81464" w:rsidP="00572805">
            <w:pPr>
              <w:rPr>
                <w:rFonts w:ascii="Garamond" w:hAnsi="Garamond"/>
                <w:sz w:val="24"/>
                <w:szCs w:val="24"/>
              </w:rPr>
            </w:pPr>
            <w:r>
              <w:rPr>
                <w:rFonts w:ascii="Garamond" w:hAnsi="Garamond"/>
                <w:sz w:val="24"/>
                <w:szCs w:val="24"/>
              </w:rPr>
              <w:t>Theme</w:t>
            </w:r>
          </w:p>
        </w:tc>
        <w:tc>
          <w:tcPr>
            <w:tcW w:w="7795" w:type="dxa"/>
          </w:tcPr>
          <w:p w14:paraId="02D4EC5B" w14:textId="77777777" w:rsidR="00D81464" w:rsidRDefault="00D81464" w:rsidP="00572805">
            <w:pPr>
              <w:rPr>
                <w:rFonts w:ascii="Garamond" w:hAnsi="Garamond"/>
                <w:sz w:val="24"/>
                <w:szCs w:val="24"/>
              </w:rPr>
            </w:pPr>
            <w:r>
              <w:rPr>
                <w:rFonts w:ascii="Garamond" w:hAnsi="Garamond"/>
                <w:sz w:val="24"/>
                <w:szCs w:val="24"/>
              </w:rPr>
              <w:t>Associated words</w:t>
            </w:r>
          </w:p>
        </w:tc>
      </w:tr>
      <w:tr w:rsidR="00D81464" w14:paraId="5ABDD3B0" w14:textId="77777777" w:rsidTr="00572805">
        <w:tc>
          <w:tcPr>
            <w:tcW w:w="1560" w:type="dxa"/>
          </w:tcPr>
          <w:p w14:paraId="5AB7D0C3" w14:textId="77777777" w:rsidR="00D81464" w:rsidRDefault="00D81464" w:rsidP="00572805">
            <w:pPr>
              <w:rPr>
                <w:rFonts w:ascii="Garamond" w:hAnsi="Garamond"/>
                <w:sz w:val="24"/>
                <w:szCs w:val="24"/>
              </w:rPr>
            </w:pPr>
            <w:r>
              <w:rPr>
                <w:rFonts w:ascii="Garamond" w:hAnsi="Garamond"/>
                <w:sz w:val="24"/>
                <w:szCs w:val="24"/>
              </w:rPr>
              <w:t>COVID-19</w:t>
            </w:r>
          </w:p>
        </w:tc>
        <w:tc>
          <w:tcPr>
            <w:tcW w:w="7795" w:type="dxa"/>
          </w:tcPr>
          <w:p w14:paraId="58D0BBB4" w14:textId="77777777" w:rsidR="00D81464" w:rsidRPr="002E54DD" w:rsidRDefault="00D81464" w:rsidP="00572805">
            <w:pPr>
              <w:rPr>
                <w:rFonts w:ascii="Garamond" w:hAnsi="Garamond" w:cs="Consolas"/>
              </w:rPr>
            </w:pPr>
            <w:r w:rsidRPr="002E54DD">
              <w:rPr>
                <w:rFonts w:ascii="Garamond" w:hAnsi="Garamond" w:cs="Consolas"/>
              </w:rPr>
              <w:t>'</w:t>
            </w:r>
            <w:proofErr w:type="spellStart"/>
            <w:r w:rsidRPr="002E54DD">
              <w:rPr>
                <w:rFonts w:ascii="Garamond" w:hAnsi="Garamond" w:cs="Consolas"/>
              </w:rPr>
              <w:t>covid</w:t>
            </w:r>
            <w:proofErr w:type="spellEnd"/>
            <w:r w:rsidRPr="002E54DD">
              <w:rPr>
                <w:rFonts w:ascii="Garamond" w:hAnsi="Garamond" w:cs="Consolas"/>
              </w:rPr>
              <w:t xml:space="preserve">', 'virus', 'social </w:t>
            </w:r>
            <w:proofErr w:type="spellStart"/>
            <w:r w:rsidRPr="002E54DD">
              <w:rPr>
                <w:rFonts w:ascii="Garamond" w:hAnsi="Garamond" w:cs="Consolas"/>
              </w:rPr>
              <w:t>distanc</w:t>
            </w:r>
            <w:proofErr w:type="spellEnd"/>
            <w:r w:rsidRPr="002E54DD">
              <w:rPr>
                <w:rFonts w:ascii="Garamond" w:hAnsi="Garamond" w:cs="Consolas"/>
              </w:rPr>
              <w:t>', 'quarantine', 'ventilator', 'n95', 'n-95', 'pandemic', 'epidemic', 'corona', 'community spread', 'self-isolate', '</w:t>
            </w:r>
            <w:proofErr w:type="spellStart"/>
            <w:r w:rsidRPr="002E54DD">
              <w:rPr>
                <w:rFonts w:ascii="Garamond" w:hAnsi="Garamond" w:cs="Consolas"/>
              </w:rPr>
              <w:t>self isolate</w:t>
            </w:r>
            <w:proofErr w:type="spellEnd"/>
            <w:r w:rsidRPr="002E54DD">
              <w:rPr>
                <w:rFonts w:ascii="Garamond" w:hAnsi="Garamond" w:cs="Consolas"/>
              </w:rPr>
              <w:t>', 'herd immunity', 'flatten the curve'</w:t>
            </w:r>
          </w:p>
        </w:tc>
      </w:tr>
      <w:tr w:rsidR="00D81464" w14:paraId="36B61DFF" w14:textId="77777777" w:rsidTr="00572805">
        <w:tc>
          <w:tcPr>
            <w:tcW w:w="1560" w:type="dxa"/>
          </w:tcPr>
          <w:p w14:paraId="3F6EE4F9" w14:textId="77777777" w:rsidR="00D81464" w:rsidRDefault="00D81464" w:rsidP="00572805">
            <w:pPr>
              <w:rPr>
                <w:rFonts w:ascii="Garamond" w:hAnsi="Garamond"/>
                <w:sz w:val="24"/>
                <w:szCs w:val="24"/>
              </w:rPr>
            </w:pPr>
            <w:r>
              <w:rPr>
                <w:rFonts w:ascii="Garamond" w:hAnsi="Garamond"/>
                <w:sz w:val="24"/>
                <w:szCs w:val="24"/>
              </w:rPr>
              <w:t>Immigration</w:t>
            </w:r>
          </w:p>
        </w:tc>
        <w:tc>
          <w:tcPr>
            <w:tcW w:w="7795" w:type="dxa"/>
          </w:tcPr>
          <w:p w14:paraId="1C52FCBA" w14:textId="77777777" w:rsidR="00D81464" w:rsidRPr="002E54DD" w:rsidRDefault="00D81464" w:rsidP="00572805">
            <w:pPr>
              <w:rPr>
                <w:rFonts w:ascii="Garamond" w:hAnsi="Garamond" w:cs="Consolas"/>
              </w:rPr>
            </w:pPr>
            <w:r w:rsidRPr="002E54DD">
              <w:rPr>
                <w:rFonts w:ascii="Garamond" w:hAnsi="Garamond" w:cs="Consolas"/>
              </w:rPr>
              <w:t>'migration', 'refugee', 'asylum', 'border', 'intolerance', 'discrimination', 'cultural', 'diversity', 'irregular', '</w:t>
            </w:r>
            <w:proofErr w:type="spellStart"/>
            <w:r w:rsidRPr="002E54DD">
              <w:rPr>
                <w:rFonts w:ascii="Garamond" w:hAnsi="Garamond" w:cs="Consolas"/>
              </w:rPr>
              <w:t>integrat</w:t>
            </w:r>
            <w:proofErr w:type="spellEnd"/>
            <w:r w:rsidRPr="002E54DD">
              <w:rPr>
                <w:rFonts w:ascii="Garamond" w:hAnsi="Garamond" w:cs="Consolas"/>
              </w:rPr>
              <w:t>', 'settle', 'deportation', 'illegal crossing'</w:t>
            </w:r>
          </w:p>
        </w:tc>
      </w:tr>
      <w:tr w:rsidR="00D81464" w14:paraId="28B4D3FF" w14:textId="77777777" w:rsidTr="002E54DD">
        <w:trPr>
          <w:trHeight w:val="34"/>
        </w:trPr>
        <w:tc>
          <w:tcPr>
            <w:tcW w:w="1560" w:type="dxa"/>
          </w:tcPr>
          <w:p w14:paraId="03A9A2D9" w14:textId="77777777" w:rsidR="00D81464" w:rsidRDefault="00D81464" w:rsidP="00572805">
            <w:pPr>
              <w:rPr>
                <w:rFonts w:ascii="Garamond" w:hAnsi="Garamond"/>
                <w:sz w:val="24"/>
                <w:szCs w:val="24"/>
              </w:rPr>
            </w:pPr>
            <w:r>
              <w:rPr>
                <w:rFonts w:ascii="Garamond" w:hAnsi="Garamond"/>
                <w:sz w:val="24"/>
                <w:szCs w:val="24"/>
              </w:rPr>
              <w:t>Environment</w:t>
            </w:r>
          </w:p>
        </w:tc>
        <w:tc>
          <w:tcPr>
            <w:tcW w:w="7795" w:type="dxa"/>
          </w:tcPr>
          <w:p w14:paraId="1DD8FED4" w14:textId="77777777" w:rsidR="00D81464" w:rsidRPr="002E54DD" w:rsidRDefault="00D81464" w:rsidP="00572805">
            <w:pPr>
              <w:rPr>
                <w:rFonts w:ascii="Garamond" w:hAnsi="Garamond" w:cs="Consolas"/>
              </w:rPr>
            </w:pPr>
            <w:r w:rsidRPr="002E54DD">
              <w:rPr>
                <w:rFonts w:ascii="Garamond" w:hAnsi="Garamond" w:cs="Consolas"/>
              </w:rPr>
              <w:t>'environment','</w:t>
            </w:r>
            <w:proofErr w:type="spellStart"/>
            <w:r w:rsidRPr="002E54DD">
              <w:rPr>
                <w:rFonts w:ascii="Garamond" w:hAnsi="Garamond" w:cs="Consolas"/>
              </w:rPr>
              <w:t>climat</w:t>
            </w:r>
            <w:proofErr w:type="spellEnd"/>
            <w:r w:rsidRPr="002E54DD">
              <w:rPr>
                <w:rFonts w:ascii="Garamond" w:hAnsi="Garamond" w:cs="Consolas"/>
              </w:rPr>
              <w:t>','green', 'clean', 'carbon', 'smog', 'pollution', 'global warming', '</w:t>
            </w:r>
            <w:proofErr w:type="spellStart"/>
            <w:r w:rsidRPr="002E54DD">
              <w:rPr>
                <w:rFonts w:ascii="Garamond" w:hAnsi="Garamond" w:cs="Consolas"/>
              </w:rPr>
              <w:t>paris</w:t>
            </w:r>
            <w:proofErr w:type="spellEnd"/>
            <w:r w:rsidRPr="002E54DD">
              <w:rPr>
                <w:rFonts w:ascii="Garamond" w:hAnsi="Garamond" w:cs="Consolas"/>
              </w:rPr>
              <w:t xml:space="preserve"> accord'</w:t>
            </w:r>
          </w:p>
        </w:tc>
      </w:tr>
    </w:tbl>
    <w:p w14:paraId="3C35B454" w14:textId="77777777" w:rsidR="00D81464" w:rsidRDefault="00D81464" w:rsidP="00D81464">
      <w:pPr>
        <w:rPr>
          <w:rFonts w:ascii="Garamond" w:hAnsi="Garamond"/>
          <w:sz w:val="24"/>
          <w:szCs w:val="24"/>
        </w:rPr>
      </w:pPr>
    </w:p>
    <w:p w14:paraId="7353DA6C" w14:textId="77777777" w:rsidR="00D81464" w:rsidRDefault="00D81464" w:rsidP="00D81464">
      <w:pPr>
        <w:ind w:left="284" w:hanging="284"/>
        <w:rPr>
          <w:rFonts w:ascii="Garamond" w:hAnsi="Garamond"/>
          <w:sz w:val="24"/>
          <w:szCs w:val="24"/>
        </w:rPr>
      </w:pPr>
    </w:p>
    <w:p w14:paraId="72EF4E41" w14:textId="77777777" w:rsidR="00D81464" w:rsidRDefault="00D81464" w:rsidP="00D81464">
      <w:pPr>
        <w:ind w:left="284" w:hanging="284"/>
        <w:rPr>
          <w:rFonts w:ascii="Garamond" w:hAnsi="Garamond"/>
          <w:sz w:val="24"/>
          <w:szCs w:val="24"/>
        </w:rPr>
      </w:pPr>
    </w:p>
    <w:p w14:paraId="6199F88A" w14:textId="77777777" w:rsidR="00D81464" w:rsidRDefault="00D81464" w:rsidP="00D81464">
      <w:pPr>
        <w:rPr>
          <w:rFonts w:ascii="Garamond" w:hAnsi="Garamond"/>
          <w:sz w:val="24"/>
          <w:szCs w:val="24"/>
        </w:rPr>
      </w:pPr>
      <w:r>
        <w:rPr>
          <w:rFonts w:ascii="Garamond" w:hAnsi="Garamond"/>
          <w:sz w:val="24"/>
          <w:szCs w:val="24"/>
        </w:rPr>
        <w:lastRenderedPageBreak/>
        <w:t>All tweets that were identified as having one or more of the keywords associated with COVID-19 were then manually annotated by a single coder for the following features:</w:t>
      </w:r>
    </w:p>
    <w:p w14:paraId="6AE0B9BF" w14:textId="77777777" w:rsidR="00D81464" w:rsidRDefault="00D81464" w:rsidP="00D81464">
      <w:pPr>
        <w:rPr>
          <w:rFonts w:ascii="Garamond" w:hAnsi="Garamond"/>
          <w:sz w:val="24"/>
          <w:szCs w:val="24"/>
        </w:rPr>
      </w:pPr>
    </w:p>
    <w:tbl>
      <w:tblPr>
        <w:tblStyle w:val="TableGrid"/>
        <w:tblW w:w="0" w:type="auto"/>
        <w:tblInd w:w="-5" w:type="dxa"/>
        <w:tblLook w:val="04A0" w:firstRow="1" w:lastRow="0" w:firstColumn="1" w:lastColumn="0" w:noHBand="0" w:noVBand="1"/>
      </w:tblPr>
      <w:tblGrid>
        <w:gridCol w:w="1669"/>
        <w:gridCol w:w="7686"/>
      </w:tblGrid>
      <w:tr w:rsidR="00D81464" w14:paraId="5E5768F4" w14:textId="77777777" w:rsidTr="00572805">
        <w:tc>
          <w:tcPr>
            <w:tcW w:w="1560" w:type="dxa"/>
          </w:tcPr>
          <w:p w14:paraId="4A42B8A4" w14:textId="77777777" w:rsidR="00D81464" w:rsidRDefault="00D81464" w:rsidP="00572805">
            <w:pPr>
              <w:rPr>
                <w:rFonts w:ascii="Garamond" w:hAnsi="Garamond"/>
                <w:sz w:val="24"/>
                <w:szCs w:val="24"/>
              </w:rPr>
            </w:pPr>
            <w:r>
              <w:rPr>
                <w:rFonts w:ascii="Garamond" w:hAnsi="Garamond"/>
                <w:sz w:val="24"/>
                <w:szCs w:val="24"/>
              </w:rPr>
              <w:t>Feature</w:t>
            </w:r>
          </w:p>
        </w:tc>
        <w:tc>
          <w:tcPr>
            <w:tcW w:w="7795" w:type="dxa"/>
          </w:tcPr>
          <w:p w14:paraId="7CB246EA" w14:textId="77777777" w:rsidR="00D81464" w:rsidRDefault="00D81464" w:rsidP="00572805">
            <w:pPr>
              <w:rPr>
                <w:rFonts w:ascii="Garamond" w:hAnsi="Garamond"/>
                <w:sz w:val="24"/>
                <w:szCs w:val="24"/>
              </w:rPr>
            </w:pPr>
            <w:r>
              <w:rPr>
                <w:rFonts w:ascii="Garamond" w:hAnsi="Garamond"/>
                <w:sz w:val="24"/>
                <w:szCs w:val="24"/>
              </w:rPr>
              <w:t>Description</w:t>
            </w:r>
          </w:p>
        </w:tc>
      </w:tr>
      <w:tr w:rsidR="00D81464" w14:paraId="73CAAF36" w14:textId="77777777" w:rsidTr="00572805">
        <w:tc>
          <w:tcPr>
            <w:tcW w:w="1560" w:type="dxa"/>
          </w:tcPr>
          <w:p w14:paraId="5A6252D9" w14:textId="77777777" w:rsidR="00D81464" w:rsidRDefault="00D81464" w:rsidP="00572805">
            <w:pPr>
              <w:rPr>
                <w:rFonts w:ascii="Garamond" w:hAnsi="Garamond"/>
                <w:sz w:val="24"/>
                <w:szCs w:val="24"/>
              </w:rPr>
            </w:pPr>
            <w:r>
              <w:rPr>
                <w:rFonts w:ascii="Garamond" w:hAnsi="Garamond"/>
                <w:sz w:val="24"/>
                <w:szCs w:val="24"/>
              </w:rPr>
              <w:t>Downplaying</w:t>
            </w:r>
          </w:p>
        </w:tc>
        <w:tc>
          <w:tcPr>
            <w:tcW w:w="7795" w:type="dxa"/>
          </w:tcPr>
          <w:p w14:paraId="0911327E" w14:textId="77777777" w:rsidR="00D81464" w:rsidRDefault="00D81464" w:rsidP="00572805">
            <w:pPr>
              <w:rPr>
                <w:rFonts w:ascii="Garamond" w:hAnsi="Garamond"/>
                <w:sz w:val="24"/>
                <w:szCs w:val="24"/>
              </w:rPr>
            </w:pPr>
            <w:r>
              <w:rPr>
                <w:rFonts w:ascii="Garamond" w:hAnsi="Garamond"/>
                <w:sz w:val="24"/>
                <w:szCs w:val="24"/>
              </w:rPr>
              <w:t>Any content that downplays the severity of the crisis or suggests that social distancing measures are not effective for limiting the spread of the virus.</w:t>
            </w:r>
          </w:p>
        </w:tc>
      </w:tr>
      <w:tr w:rsidR="00D81464" w14:paraId="5E81EC75" w14:textId="77777777" w:rsidTr="00572805">
        <w:tc>
          <w:tcPr>
            <w:tcW w:w="1560" w:type="dxa"/>
          </w:tcPr>
          <w:p w14:paraId="41B0A799" w14:textId="77777777" w:rsidR="00D81464" w:rsidRDefault="00D81464" w:rsidP="00572805">
            <w:pPr>
              <w:rPr>
                <w:rFonts w:ascii="Garamond" w:hAnsi="Garamond"/>
                <w:sz w:val="24"/>
                <w:szCs w:val="24"/>
              </w:rPr>
            </w:pPr>
            <w:r>
              <w:rPr>
                <w:rFonts w:ascii="Garamond" w:hAnsi="Garamond"/>
                <w:sz w:val="24"/>
                <w:szCs w:val="24"/>
              </w:rPr>
              <w:t>Misinformation</w:t>
            </w:r>
          </w:p>
        </w:tc>
        <w:tc>
          <w:tcPr>
            <w:tcW w:w="7795" w:type="dxa"/>
          </w:tcPr>
          <w:p w14:paraId="311A7186" w14:textId="77777777" w:rsidR="00D81464" w:rsidRDefault="00D81464" w:rsidP="00572805">
            <w:pPr>
              <w:rPr>
                <w:rFonts w:ascii="Garamond" w:hAnsi="Garamond"/>
                <w:sz w:val="24"/>
                <w:szCs w:val="24"/>
              </w:rPr>
            </w:pPr>
            <w:r>
              <w:rPr>
                <w:rFonts w:ascii="Garamond" w:hAnsi="Garamond"/>
                <w:sz w:val="24"/>
                <w:szCs w:val="24"/>
              </w:rPr>
              <w:t>Any content that shares medical misinformation. As there is much uncertainty surrounding the virus, here the following misinformation was checked for: consumption of bats started pandemic in China, the virus will end in the summer in a manner similar to the seasonal flu, homeopathic cure for the virus, vitamin C as a cure for the virus, that the virus is no worse than the seasonal flu, that high temperatures produced by things like hair dryers can easily kill the virus, that big pharma is withholding a vaccine, or that COVID-19 is a Chinese bioweapon.</w:t>
            </w:r>
          </w:p>
        </w:tc>
      </w:tr>
      <w:tr w:rsidR="00D81464" w14:paraId="2EEB1471" w14:textId="77777777" w:rsidTr="00572805">
        <w:tc>
          <w:tcPr>
            <w:tcW w:w="1560" w:type="dxa"/>
          </w:tcPr>
          <w:p w14:paraId="395928FC" w14:textId="77777777" w:rsidR="00D81464" w:rsidRDefault="00D81464" w:rsidP="00572805">
            <w:pPr>
              <w:rPr>
                <w:rFonts w:ascii="Garamond" w:hAnsi="Garamond"/>
                <w:sz w:val="24"/>
                <w:szCs w:val="24"/>
              </w:rPr>
            </w:pPr>
            <w:r>
              <w:rPr>
                <w:rFonts w:ascii="Garamond" w:hAnsi="Garamond"/>
                <w:sz w:val="24"/>
                <w:szCs w:val="24"/>
              </w:rPr>
              <w:t>Social distance</w:t>
            </w:r>
          </w:p>
        </w:tc>
        <w:tc>
          <w:tcPr>
            <w:tcW w:w="7795" w:type="dxa"/>
          </w:tcPr>
          <w:p w14:paraId="2C861547" w14:textId="77777777" w:rsidR="00D81464" w:rsidRDefault="00D81464" w:rsidP="00572805">
            <w:pPr>
              <w:rPr>
                <w:rFonts w:ascii="Garamond" w:hAnsi="Garamond"/>
                <w:sz w:val="24"/>
                <w:szCs w:val="24"/>
              </w:rPr>
            </w:pPr>
            <w:r>
              <w:rPr>
                <w:rFonts w:ascii="Garamond" w:hAnsi="Garamond"/>
                <w:sz w:val="24"/>
                <w:szCs w:val="24"/>
              </w:rPr>
              <w:t>Any content that promotes social distancing measures including maintaining at least 2m, coughing into your arm, avoiding large social gatherings, washing your hands, and not touching your face.</w:t>
            </w:r>
          </w:p>
        </w:tc>
      </w:tr>
    </w:tbl>
    <w:p w14:paraId="0B7C101E" w14:textId="77777777" w:rsidR="00D81464" w:rsidRDefault="00D81464" w:rsidP="00D81464">
      <w:pPr>
        <w:ind w:left="284" w:hanging="284"/>
        <w:rPr>
          <w:rFonts w:ascii="Garamond" w:hAnsi="Garamond"/>
          <w:sz w:val="24"/>
          <w:szCs w:val="24"/>
        </w:rPr>
      </w:pPr>
    </w:p>
    <w:p w14:paraId="3182F2F1" w14:textId="77777777" w:rsidR="00D81464" w:rsidRDefault="00D81464">
      <w:pPr>
        <w:rPr>
          <w:rFonts w:ascii="Garamond" w:hAnsi="Garamond"/>
          <w:sz w:val="24"/>
          <w:szCs w:val="24"/>
          <w:lang w:val="en-GB"/>
        </w:rPr>
      </w:pPr>
      <w:r>
        <w:rPr>
          <w:rFonts w:ascii="Garamond" w:hAnsi="Garamond"/>
          <w:sz w:val="24"/>
          <w:szCs w:val="24"/>
          <w:lang w:val="en-GB"/>
        </w:rPr>
        <w:br w:type="page"/>
      </w:r>
    </w:p>
    <w:p w14:paraId="07AEC931" w14:textId="77777777" w:rsidR="00D81464" w:rsidRDefault="00D81464" w:rsidP="0064415E">
      <w:pPr>
        <w:ind w:left="284" w:hanging="284"/>
        <w:rPr>
          <w:rFonts w:ascii="Garamond" w:hAnsi="Garamond"/>
          <w:sz w:val="24"/>
          <w:szCs w:val="24"/>
          <w:lang w:val="en-GB"/>
        </w:rPr>
      </w:pPr>
      <w:r>
        <w:rPr>
          <w:rFonts w:ascii="Garamond" w:hAnsi="Garamond"/>
          <w:b/>
          <w:sz w:val="24"/>
          <w:szCs w:val="24"/>
          <w:lang w:val="en-GB"/>
        </w:rPr>
        <w:lastRenderedPageBreak/>
        <w:t>Table S</w:t>
      </w:r>
      <w:r w:rsidRPr="00D81464">
        <w:rPr>
          <w:rFonts w:ascii="Garamond" w:hAnsi="Garamond"/>
          <w:b/>
          <w:sz w:val="24"/>
          <w:szCs w:val="24"/>
          <w:lang w:val="en-GB"/>
        </w:rPr>
        <w:t>1.</w:t>
      </w:r>
      <w:r>
        <w:rPr>
          <w:rFonts w:ascii="Garamond" w:hAnsi="Garamond"/>
          <w:sz w:val="24"/>
          <w:szCs w:val="24"/>
          <w:lang w:val="en-GB"/>
        </w:rPr>
        <w:t xml:space="preserve"> Descriptive Statistics</w:t>
      </w:r>
    </w:p>
    <w:tbl>
      <w:tblPr>
        <w:tblW w:w="9925" w:type="dxa"/>
        <w:tblLook w:val="04A0" w:firstRow="1" w:lastRow="0" w:firstColumn="1" w:lastColumn="0" w:noHBand="0" w:noVBand="1"/>
      </w:tblPr>
      <w:tblGrid>
        <w:gridCol w:w="3300"/>
        <w:gridCol w:w="3641"/>
        <w:gridCol w:w="735"/>
        <w:gridCol w:w="735"/>
        <w:gridCol w:w="685"/>
        <w:gridCol w:w="829"/>
      </w:tblGrid>
      <w:tr w:rsidR="001F2A8F" w:rsidRPr="006300D7" w14:paraId="775BA8A5" w14:textId="77777777" w:rsidTr="001F2A8F">
        <w:trPr>
          <w:trHeight w:val="288"/>
        </w:trPr>
        <w:tc>
          <w:tcPr>
            <w:tcW w:w="3300" w:type="dxa"/>
            <w:tcBorders>
              <w:top w:val="single" w:sz="4" w:space="0" w:color="E7E6E6"/>
              <w:left w:val="single" w:sz="4" w:space="0" w:color="E7E6E6"/>
              <w:bottom w:val="single" w:sz="4" w:space="0" w:color="E7E6E6"/>
              <w:right w:val="single" w:sz="4" w:space="0" w:color="E7E6E6"/>
            </w:tcBorders>
            <w:shd w:val="clear" w:color="000000" w:fill="E7E6E6"/>
            <w:noWrap/>
            <w:vAlign w:val="bottom"/>
            <w:hideMark/>
          </w:tcPr>
          <w:p w14:paraId="576914C5" w14:textId="77777777" w:rsidR="006300D7" w:rsidRPr="006300D7" w:rsidRDefault="006300D7" w:rsidP="006300D7">
            <w:pPr>
              <w:spacing w:after="0" w:line="240" w:lineRule="auto"/>
              <w:rPr>
                <w:rFonts w:ascii="Garamond" w:eastAsia="Times New Roman" w:hAnsi="Garamond" w:cs="Calibri"/>
                <w:b/>
                <w:bCs/>
                <w:color w:val="000000"/>
                <w:sz w:val="20"/>
                <w:szCs w:val="20"/>
                <w:lang w:eastAsia="en-CA"/>
              </w:rPr>
            </w:pPr>
            <w:r w:rsidRPr="006300D7">
              <w:rPr>
                <w:rFonts w:ascii="Garamond" w:eastAsia="Times New Roman" w:hAnsi="Garamond" w:cs="Calibri"/>
                <w:b/>
                <w:bCs/>
                <w:color w:val="000000"/>
                <w:sz w:val="20"/>
                <w:szCs w:val="20"/>
                <w:lang w:eastAsia="en-CA"/>
              </w:rPr>
              <w:t>Aggregate Data</w:t>
            </w:r>
          </w:p>
        </w:tc>
        <w:tc>
          <w:tcPr>
            <w:tcW w:w="3641" w:type="dxa"/>
            <w:tcBorders>
              <w:top w:val="single" w:sz="4" w:space="0" w:color="E7E6E6"/>
              <w:left w:val="nil"/>
              <w:bottom w:val="single" w:sz="4" w:space="0" w:color="E7E6E6"/>
              <w:right w:val="single" w:sz="4" w:space="0" w:color="E7E6E6"/>
            </w:tcBorders>
            <w:shd w:val="clear" w:color="000000" w:fill="E7E6E6"/>
            <w:noWrap/>
            <w:vAlign w:val="bottom"/>
            <w:hideMark/>
          </w:tcPr>
          <w:p w14:paraId="754EBDB4" w14:textId="77777777" w:rsidR="006300D7" w:rsidRPr="006300D7" w:rsidRDefault="006300D7" w:rsidP="006300D7">
            <w:pPr>
              <w:spacing w:after="0" w:line="240" w:lineRule="auto"/>
              <w:rPr>
                <w:rFonts w:ascii="Garamond" w:eastAsia="Times New Roman" w:hAnsi="Garamond" w:cs="Calibri"/>
                <w:b/>
                <w:bCs/>
                <w:color w:val="000000"/>
                <w:sz w:val="20"/>
                <w:szCs w:val="20"/>
                <w:lang w:eastAsia="en-CA"/>
              </w:rPr>
            </w:pPr>
            <w:r w:rsidRPr="006300D7">
              <w:rPr>
                <w:rFonts w:ascii="Garamond" w:eastAsia="Times New Roman" w:hAnsi="Garamond" w:cs="Calibri"/>
                <w:b/>
                <w:bCs/>
                <w:color w:val="000000"/>
                <w:sz w:val="20"/>
                <w:szCs w:val="20"/>
                <w:lang w:eastAsia="en-CA"/>
              </w:rPr>
              <w:t>Description</w:t>
            </w:r>
          </w:p>
        </w:tc>
        <w:tc>
          <w:tcPr>
            <w:tcW w:w="735" w:type="dxa"/>
            <w:tcBorders>
              <w:top w:val="single" w:sz="4" w:space="0" w:color="E7E6E6"/>
              <w:left w:val="nil"/>
              <w:bottom w:val="single" w:sz="4" w:space="0" w:color="E7E6E6"/>
              <w:right w:val="single" w:sz="4" w:space="0" w:color="E7E6E6"/>
            </w:tcBorders>
            <w:shd w:val="clear" w:color="000000" w:fill="E7E6E6"/>
            <w:noWrap/>
            <w:vAlign w:val="bottom"/>
            <w:hideMark/>
          </w:tcPr>
          <w:p w14:paraId="68D0910F" w14:textId="77777777" w:rsidR="006300D7" w:rsidRPr="006300D7" w:rsidRDefault="006300D7" w:rsidP="006300D7">
            <w:pPr>
              <w:spacing w:after="0" w:line="240" w:lineRule="auto"/>
              <w:jc w:val="center"/>
              <w:rPr>
                <w:rFonts w:ascii="Garamond" w:eastAsia="Times New Roman" w:hAnsi="Garamond" w:cs="Calibri"/>
                <w:b/>
                <w:bCs/>
                <w:color w:val="000000"/>
                <w:sz w:val="20"/>
                <w:szCs w:val="20"/>
                <w:lang w:eastAsia="en-CA"/>
              </w:rPr>
            </w:pPr>
            <w:r w:rsidRPr="006300D7">
              <w:rPr>
                <w:rFonts w:ascii="Garamond" w:eastAsia="Times New Roman" w:hAnsi="Garamond" w:cs="Calibri"/>
                <w:b/>
                <w:bCs/>
                <w:color w:val="000000"/>
                <w:sz w:val="20"/>
                <w:szCs w:val="20"/>
                <w:lang w:eastAsia="en-CA"/>
              </w:rPr>
              <w:t>Mean</w:t>
            </w:r>
          </w:p>
        </w:tc>
        <w:tc>
          <w:tcPr>
            <w:tcW w:w="735" w:type="dxa"/>
            <w:tcBorders>
              <w:top w:val="single" w:sz="4" w:space="0" w:color="E7E6E6"/>
              <w:left w:val="nil"/>
              <w:bottom w:val="single" w:sz="4" w:space="0" w:color="E7E6E6"/>
              <w:right w:val="single" w:sz="4" w:space="0" w:color="E7E6E6"/>
            </w:tcBorders>
            <w:shd w:val="clear" w:color="000000" w:fill="E7E6E6"/>
            <w:noWrap/>
            <w:vAlign w:val="bottom"/>
            <w:hideMark/>
          </w:tcPr>
          <w:p w14:paraId="2459D13B" w14:textId="77777777" w:rsidR="006300D7" w:rsidRPr="006300D7" w:rsidRDefault="006300D7" w:rsidP="006300D7">
            <w:pPr>
              <w:spacing w:after="0" w:line="240" w:lineRule="auto"/>
              <w:jc w:val="center"/>
              <w:rPr>
                <w:rFonts w:ascii="Garamond" w:eastAsia="Times New Roman" w:hAnsi="Garamond" w:cs="Calibri"/>
                <w:b/>
                <w:bCs/>
                <w:color w:val="000000"/>
                <w:sz w:val="20"/>
                <w:szCs w:val="20"/>
                <w:lang w:eastAsia="en-CA"/>
              </w:rPr>
            </w:pPr>
            <w:r w:rsidRPr="006300D7">
              <w:rPr>
                <w:rFonts w:ascii="Garamond" w:eastAsia="Times New Roman" w:hAnsi="Garamond" w:cs="Calibri"/>
                <w:b/>
                <w:bCs/>
                <w:color w:val="000000"/>
                <w:sz w:val="20"/>
                <w:szCs w:val="20"/>
                <w:lang w:eastAsia="en-CA"/>
              </w:rPr>
              <w:t>SD</w:t>
            </w:r>
          </w:p>
        </w:tc>
        <w:tc>
          <w:tcPr>
            <w:tcW w:w="685" w:type="dxa"/>
            <w:tcBorders>
              <w:top w:val="single" w:sz="4" w:space="0" w:color="E7E6E6"/>
              <w:left w:val="nil"/>
              <w:bottom w:val="single" w:sz="4" w:space="0" w:color="E7E6E6"/>
              <w:right w:val="single" w:sz="4" w:space="0" w:color="E7E6E6"/>
            </w:tcBorders>
            <w:shd w:val="clear" w:color="000000" w:fill="E7E6E6"/>
            <w:noWrap/>
            <w:vAlign w:val="bottom"/>
            <w:hideMark/>
          </w:tcPr>
          <w:p w14:paraId="24BC83AD" w14:textId="77777777" w:rsidR="006300D7" w:rsidRPr="006300D7" w:rsidRDefault="006300D7" w:rsidP="006300D7">
            <w:pPr>
              <w:spacing w:after="0" w:line="240" w:lineRule="auto"/>
              <w:jc w:val="center"/>
              <w:rPr>
                <w:rFonts w:ascii="Garamond" w:eastAsia="Times New Roman" w:hAnsi="Garamond" w:cs="Calibri"/>
                <w:b/>
                <w:bCs/>
                <w:color w:val="000000"/>
                <w:sz w:val="20"/>
                <w:szCs w:val="20"/>
                <w:lang w:eastAsia="en-CA"/>
              </w:rPr>
            </w:pPr>
            <w:r w:rsidRPr="006300D7">
              <w:rPr>
                <w:rFonts w:ascii="Garamond" w:eastAsia="Times New Roman" w:hAnsi="Garamond" w:cs="Calibri"/>
                <w:b/>
                <w:bCs/>
                <w:color w:val="000000"/>
                <w:sz w:val="20"/>
                <w:szCs w:val="20"/>
                <w:lang w:eastAsia="en-CA"/>
              </w:rPr>
              <w:t>Min</w:t>
            </w:r>
          </w:p>
        </w:tc>
        <w:tc>
          <w:tcPr>
            <w:tcW w:w="829" w:type="dxa"/>
            <w:tcBorders>
              <w:top w:val="single" w:sz="4" w:space="0" w:color="E7E6E6"/>
              <w:left w:val="nil"/>
              <w:bottom w:val="single" w:sz="4" w:space="0" w:color="E7E6E6"/>
              <w:right w:val="single" w:sz="4" w:space="0" w:color="E7E6E6"/>
            </w:tcBorders>
            <w:shd w:val="clear" w:color="000000" w:fill="E7E6E6"/>
            <w:noWrap/>
            <w:vAlign w:val="bottom"/>
            <w:hideMark/>
          </w:tcPr>
          <w:p w14:paraId="6F144302" w14:textId="77777777" w:rsidR="006300D7" w:rsidRPr="006300D7" w:rsidRDefault="006300D7" w:rsidP="006300D7">
            <w:pPr>
              <w:spacing w:after="0" w:line="240" w:lineRule="auto"/>
              <w:jc w:val="center"/>
              <w:rPr>
                <w:rFonts w:ascii="Garamond" w:eastAsia="Times New Roman" w:hAnsi="Garamond" w:cs="Calibri"/>
                <w:b/>
                <w:bCs/>
                <w:color w:val="000000"/>
                <w:sz w:val="20"/>
                <w:szCs w:val="20"/>
                <w:lang w:eastAsia="en-CA"/>
              </w:rPr>
            </w:pPr>
            <w:r w:rsidRPr="006300D7">
              <w:rPr>
                <w:rFonts w:ascii="Garamond" w:eastAsia="Times New Roman" w:hAnsi="Garamond" w:cs="Calibri"/>
                <w:b/>
                <w:bCs/>
                <w:color w:val="000000"/>
                <w:sz w:val="20"/>
                <w:szCs w:val="20"/>
                <w:lang w:eastAsia="en-CA"/>
              </w:rPr>
              <w:t>Max</w:t>
            </w:r>
          </w:p>
        </w:tc>
      </w:tr>
      <w:tr w:rsidR="001F2A8F" w:rsidRPr="006300D7" w14:paraId="3876634D" w14:textId="77777777" w:rsidTr="001F2A8F">
        <w:trPr>
          <w:trHeight w:val="288"/>
        </w:trPr>
        <w:tc>
          <w:tcPr>
            <w:tcW w:w="3300" w:type="dxa"/>
            <w:tcBorders>
              <w:top w:val="nil"/>
              <w:left w:val="single" w:sz="4" w:space="0" w:color="E7E6E6"/>
              <w:bottom w:val="single" w:sz="4" w:space="0" w:color="E7E6E6"/>
              <w:right w:val="single" w:sz="4" w:space="0" w:color="E7E6E6"/>
            </w:tcBorders>
            <w:shd w:val="clear" w:color="auto" w:fill="auto"/>
            <w:noWrap/>
            <w:vAlign w:val="center"/>
            <w:hideMark/>
          </w:tcPr>
          <w:p w14:paraId="1261CB23"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2015 Conservative Party vote share</w:t>
            </w:r>
          </w:p>
        </w:tc>
        <w:tc>
          <w:tcPr>
            <w:tcW w:w="3641" w:type="dxa"/>
            <w:tcBorders>
              <w:top w:val="nil"/>
              <w:left w:val="nil"/>
              <w:bottom w:val="single" w:sz="4" w:space="0" w:color="E7E6E6"/>
              <w:right w:val="single" w:sz="4" w:space="0" w:color="E7E6E6"/>
            </w:tcBorders>
            <w:shd w:val="clear" w:color="auto" w:fill="auto"/>
            <w:noWrap/>
            <w:vAlign w:val="bottom"/>
            <w:hideMark/>
          </w:tcPr>
          <w:p w14:paraId="4CBAC7AB"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 </w:t>
            </w:r>
          </w:p>
        </w:tc>
        <w:tc>
          <w:tcPr>
            <w:tcW w:w="735" w:type="dxa"/>
            <w:tcBorders>
              <w:top w:val="nil"/>
              <w:left w:val="nil"/>
              <w:bottom w:val="single" w:sz="4" w:space="0" w:color="E7E6E6"/>
              <w:right w:val="single" w:sz="4" w:space="0" w:color="E7E6E6"/>
            </w:tcBorders>
            <w:shd w:val="clear" w:color="auto" w:fill="auto"/>
            <w:noWrap/>
            <w:vAlign w:val="bottom"/>
            <w:hideMark/>
          </w:tcPr>
          <w:p w14:paraId="348ACFAD"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 </w:t>
            </w:r>
            <w:r w:rsidR="002E54DD">
              <w:rPr>
                <w:rFonts w:ascii="Garamond" w:eastAsia="Times New Roman" w:hAnsi="Garamond" w:cs="Calibri"/>
                <w:color w:val="000000"/>
                <w:sz w:val="20"/>
                <w:szCs w:val="20"/>
                <w:lang w:eastAsia="en-CA"/>
              </w:rPr>
              <w:t>0.32</w:t>
            </w:r>
          </w:p>
        </w:tc>
        <w:tc>
          <w:tcPr>
            <w:tcW w:w="735" w:type="dxa"/>
            <w:tcBorders>
              <w:top w:val="nil"/>
              <w:left w:val="nil"/>
              <w:bottom w:val="single" w:sz="4" w:space="0" w:color="E7E6E6"/>
              <w:right w:val="single" w:sz="4" w:space="0" w:color="E7E6E6"/>
            </w:tcBorders>
            <w:shd w:val="clear" w:color="auto" w:fill="auto"/>
            <w:noWrap/>
            <w:vAlign w:val="bottom"/>
            <w:hideMark/>
          </w:tcPr>
          <w:p w14:paraId="4C4DF08C" w14:textId="77777777" w:rsidR="001F2A8F" w:rsidRPr="006300D7" w:rsidRDefault="002E54DD" w:rsidP="001F2A8F">
            <w:pPr>
              <w:spacing w:after="0" w:line="240" w:lineRule="auto"/>
              <w:jc w:val="center"/>
              <w:rPr>
                <w:rFonts w:ascii="Garamond" w:eastAsia="Times New Roman" w:hAnsi="Garamond" w:cs="Calibri"/>
                <w:color w:val="000000"/>
                <w:sz w:val="20"/>
                <w:szCs w:val="20"/>
                <w:lang w:eastAsia="en-CA"/>
              </w:rPr>
            </w:pPr>
            <w:r>
              <w:rPr>
                <w:rFonts w:ascii="Garamond" w:eastAsia="Times New Roman" w:hAnsi="Garamond" w:cs="Calibri"/>
                <w:color w:val="000000"/>
                <w:sz w:val="20"/>
                <w:szCs w:val="20"/>
                <w:lang w:eastAsia="en-CA"/>
              </w:rPr>
              <w:t>0.14</w:t>
            </w:r>
            <w:r w:rsidR="001F2A8F" w:rsidRPr="006300D7">
              <w:rPr>
                <w:rFonts w:ascii="Garamond" w:eastAsia="Times New Roman" w:hAnsi="Garamond" w:cs="Calibri"/>
                <w:color w:val="000000"/>
                <w:sz w:val="20"/>
                <w:szCs w:val="20"/>
                <w:lang w:eastAsia="en-CA"/>
              </w:rPr>
              <w:t> </w:t>
            </w:r>
          </w:p>
        </w:tc>
        <w:tc>
          <w:tcPr>
            <w:tcW w:w="685" w:type="dxa"/>
            <w:tcBorders>
              <w:top w:val="nil"/>
              <w:left w:val="nil"/>
              <w:bottom w:val="single" w:sz="4" w:space="0" w:color="E7E6E6"/>
              <w:right w:val="single" w:sz="4" w:space="0" w:color="E7E6E6"/>
            </w:tcBorders>
            <w:shd w:val="clear" w:color="auto" w:fill="auto"/>
            <w:noWrap/>
            <w:vAlign w:val="bottom"/>
            <w:hideMark/>
          </w:tcPr>
          <w:p w14:paraId="6511F663" w14:textId="77777777" w:rsidR="001F2A8F" w:rsidRPr="006300D7" w:rsidRDefault="002E54DD" w:rsidP="001F2A8F">
            <w:pPr>
              <w:spacing w:after="0" w:line="240" w:lineRule="auto"/>
              <w:jc w:val="center"/>
              <w:rPr>
                <w:rFonts w:ascii="Garamond" w:eastAsia="Times New Roman" w:hAnsi="Garamond" w:cs="Calibri"/>
                <w:color w:val="000000"/>
                <w:sz w:val="20"/>
                <w:szCs w:val="20"/>
                <w:lang w:eastAsia="en-CA"/>
              </w:rPr>
            </w:pPr>
            <w:r>
              <w:rPr>
                <w:rFonts w:ascii="Garamond" w:eastAsia="Times New Roman" w:hAnsi="Garamond" w:cs="Calibri"/>
                <w:color w:val="000000"/>
                <w:sz w:val="20"/>
                <w:szCs w:val="20"/>
                <w:lang w:eastAsia="en-CA"/>
              </w:rPr>
              <w:t>0.05</w:t>
            </w:r>
            <w:r w:rsidR="001F2A8F" w:rsidRPr="006300D7">
              <w:rPr>
                <w:rFonts w:ascii="Garamond" w:eastAsia="Times New Roman" w:hAnsi="Garamond" w:cs="Calibri"/>
                <w:color w:val="000000"/>
                <w:sz w:val="20"/>
                <w:szCs w:val="20"/>
                <w:lang w:eastAsia="en-CA"/>
              </w:rPr>
              <w:t> </w:t>
            </w:r>
          </w:p>
        </w:tc>
        <w:tc>
          <w:tcPr>
            <w:tcW w:w="829" w:type="dxa"/>
            <w:tcBorders>
              <w:top w:val="nil"/>
              <w:left w:val="nil"/>
              <w:bottom w:val="single" w:sz="4" w:space="0" w:color="E7E6E6"/>
              <w:right w:val="single" w:sz="4" w:space="0" w:color="E7E6E6"/>
            </w:tcBorders>
            <w:shd w:val="clear" w:color="auto" w:fill="auto"/>
            <w:noWrap/>
            <w:vAlign w:val="bottom"/>
            <w:hideMark/>
          </w:tcPr>
          <w:p w14:paraId="7D261166"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 </w:t>
            </w:r>
            <w:r w:rsidR="002E54DD">
              <w:rPr>
                <w:rFonts w:ascii="Garamond" w:eastAsia="Times New Roman" w:hAnsi="Garamond" w:cs="Calibri"/>
                <w:color w:val="000000"/>
                <w:sz w:val="20"/>
                <w:szCs w:val="20"/>
                <w:lang w:eastAsia="en-CA"/>
              </w:rPr>
              <w:t>0.70</w:t>
            </w:r>
          </w:p>
        </w:tc>
      </w:tr>
      <w:tr w:rsidR="001F2A8F" w:rsidRPr="006300D7" w14:paraId="04D4B975" w14:textId="77777777" w:rsidTr="001F2A8F">
        <w:trPr>
          <w:trHeight w:val="288"/>
        </w:trPr>
        <w:tc>
          <w:tcPr>
            <w:tcW w:w="3300" w:type="dxa"/>
            <w:tcBorders>
              <w:top w:val="nil"/>
              <w:left w:val="single" w:sz="4" w:space="0" w:color="E7E6E6"/>
              <w:bottom w:val="single" w:sz="4" w:space="0" w:color="E7E6E6"/>
              <w:right w:val="single" w:sz="4" w:space="0" w:color="E7E6E6"/>
            </w:tcBorders>
            <w:shd w:val="clear" w:color="auto" w:fill="auto"/>
            <w:noWrap/>
            <w:vAlign w:val="center"/>
            <w:hideMark/>
          </w:tcPr>
          <w:p w14:paraId="30CC5485"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Urban index</w:t>
            </w:r>
          </w:p>
        </w:tc>
        <w:tc>
          <w:tcPr>
            <w:tcW w:w="3641" w:type="dxa"/>
            <w:tcBorders>
              <w:top w:val="nil"/>
              <w:left w:val="nil"/>
              <w:bottom w:val="single" w:sz="4" w:space="0" w:color="E7E6E6"/>
              <w:right w:val="single" w:sz="4" w:space="0" w:color="E7E6E6"/>
            </w:tcBorders>
            <w:shd w:val="clear" w:color="auto" w:fill="auto"/>
            <w:noWrap/>
            <w:vAlign w:val="bottom"/>
            <w:hideMark/>
          </w:tcPr>
          <w:p w14:paraId="29D33A19"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 </w:t>
            </w:r>
            <w:r>
              <w:rPr>
                <w:rFonts w:ascii="Garamond" w:eastAsia="Times New Roman" w:hAnsi="Garamond" w:cs="Calibri"/>
                <w:color w:val="000000"/>
                <w:sz w:val="20"/>
                <w:szCs w:val="20"/>
                <w:lang w:eastAsia="en-CA"/>
              </w:rPr>
              <w:t>0-1</w:t>
            </w:r>
          </w:p>
        </w:tc>
        <w:tc>
          <w:tcPr>
            <w:tcW w:w="735" w:type="dxa"/>
            <w:tcBorders>
              <w:top w:val="nil"/>
              <w:left w:val="nil"/>
              <w:bottom w:val="single" w:sz="4" w:space="0" w:color="E7E6E6"/>
              <w:right w:val="single" w:sz="4" w:space="0" w:color="E7E6E6"/>
            </w:tcBorders>
            <w:shd w:val="clear" w:color="auto" w:fill="auto"/>
            <w:noWrap/>
            <w:vAlign w:val="bottom"/>
          </w:tcPr>
          <w:p w14:paraId="2768AB5F" w14:textId="77777777" w:rsidR="001F2A8F" w:rsidRPr="006300D7" w:rsidRDefault="002E54DD" w:rsidP="001F2A8F">
            <w:pPr>
              <w:spacing w:after="0" w:line="240" w:lineRule="auto"/>
              <w:jc w:val="center"/>
              <w:rPr>
                <w:rFonts w:ascii="Garamond" w:eastAsia="Times New Roman" w:hAnsi="Garamond" w:cs="Calibri"/>
                <w:color w:val="000000"/>
                <w:sz w:val="20"/>
                <w:szCs w:val="20"/>
                <w:lang w:eastAsia="en-CA"/>
              </w:rPr>
            </w:pPr>
            <w:r>
              <w:rPr>
                <w:rFonts w:ascii="Garamond" w:eastAsia="Times New Roman" w:hAnsi="Garamond" w:cs="Calibri"/>
                <w:color w:val="000000"/>
                <w:sz w:val="20"/>
                <w:szCs w:val="20"/>
                <w:lang w:eastAsia="en-CA"/>
              </w:rPr>
              <w:t>0.44</w:t>
            </w:r>
          </w:p>
        </w:tc>
        <w:tc>
          <w:tcPr>
            <w:tcW w:w="735" w:type="dxa"/>
            <w:tcBorders>
              <w:top w:val="nil"/>
              <w:left w:val="nil"/>
              <w:bottom w:val="single" w:sz="4" w:space="0" w:color="E7E6E6"/>
              <w:right w:val="single" w:sz="4" w:space="0" w:color="E7E6E6"/>
            </w:tcBorders>
            <w:shd w:val="clear" w:color="auto" w:fill="auto"/>
            <w:noWrap/>
            <w:vAlign w:val="bottom"/>
          </w:tcPr>
          <w:p w14:paraId="758330A1" w14:textId="77777777" w:rsidR="001F2A8F" w:rsidRPr="006300D7" w:rsidRDefault="002E54DD" w:rsidP="001F2A8F">
            <w:pPr>
              <w:spacing w:after="0" w:line="240" w:lineRule="auto"/>
              <w:jc w:val="center"/>
              <w:rPr>
                <w:rFonts w:ascii="Garamond" w:eastAsia="Times New Roman" w:hAnsi="Garamond" w:cs="Calibri"/>
                <w:color w:val="000000"/>
                <w:sz w:val="20"/>
                <w:szCs w:val="20"/>
                <w:lang w:eastAsia="en-CA"/>
              </w:rPr>
            </w:pPr>
            <w:r>
              <w:rPr>
                <w:rFonts w:ascii="Garamond" w:eastAsia="Times New Roman" w:hAnsi="Garamond" w:cs="Calibri"/>
                <w:color w:val="000000"/>
                <w:sz w:val="20"/>
                <w:szCs w:val="20"/>
                <w:lang w:eastAsia="en-CA"/>
              </w:rPr>
              <w:t>0.15</w:t>
            </w:r>
          </w:p>
        </w:tc>
        <w:tc>
          <w:tcPr>
            <w:tcW w:w="685" w:type="dxa"/>
            <w:tcBorders>
              <w:top w:val="nil"/>
              <w:left w:val="nil"/>
              <w:bottom w:val="single" w:sz="4" w:space="0" w:color="E7E6E6"/>
              <w:right w:val="single" w:sz="4" w:space="0" w:color="E7E6E6"/>
            </w:tcBorders>
            <w:shd w:val="clear" w:color="auto" w:fill="auto"/>
            <w:noWrap/>
            <w:vAlign w:val="bottom"/>
          </w:tcPr>
          <w:p w14:paraId="44ED7784" w14:textId="77777777" w:rsidR="001F2A8F" w:rsidRPr="006300D7" w:rsidRDefault="002E54DD" w:rsidP="001F2A8F">
            <w:pPr>
              <w:spacing w:after="0" w:line="240" w:lineRule="auto"/>
              <w:jc w:val="center"/>
              <w:rPr>
                <w:rFonts w:ascii="Garamond" w:eastAsia="Times New Roman" w:hAnsi="Garamond" w:cs="Calibri"/>
                <w:color w:val="000000"/>
                <w:sz w:val="20"/>
                <w:szCs w:val="20"/>
                <w:lang w:eastAsia="en-CA"/>
              </w:rPr>
            </w:pPr>
            <w:r>
              <w:rPr>
                <w:rFonts w:ascii="Garamond" w:eastAsia="Times New Roman" w:hAnsi="Garamond" w:cs="Calibri"/>
                <w:color w:val="000000"/>
                <w:sz w:val="20"/>
                <w:szCs w:val="20"/>
                <w:lang w:eastAsia="en-CA"/>
              </w:rPr>
              <w:t>0</w:t>
            </w:r>
          </w:p>
        </w:tc>
        <w:tc>
          <w:tcPr>
            <w:tcW w:w="829" w:type="dxa"/>
            <w:tcBorders>
              <w:top w:val="nil"/>
              <w:left w:val="nil"/>
              <w:bottom w:val="single" w:sz="4" w:space="0" w:color="E7E6E6"/>
              <w:right w:val="single" w:sz="4" w:space="0" w:color="E7E6E6"/>
            </w:tcBorders>
            <w:shd w:val="clear" w:color="auto" w:fill="auto"/>
            <w:noWrap/>
            <w:vAlign w:val="bottom"/>
          </w:tcPr>
          <w:p w14:paraId="650ED380" w14:textId="77777777" w:rsidR="001F2A8F" w:rsidRPr="006300D7" w:rsidRDefault="002E54DD" w:rsidP="001F2A8F">
            <w:pPr>
              <w:spacing w:after="0" w:line="240" w:lineRule="auto"/>
              <w:jc w:val="center"/>
              <w:rPr>
                <w:rFonts w:ascii="Garamond" w:eastAsia="Times New Roman" w:hAnsi="Garamond" w:cs="Calibri"/>
                <w:color w:val="000000"/>
                <w:sz w:val="20"/>
                <w:szCs w:val="20"/>
                <w:lang w:eastAsia="en-CA"/>
              </w:rPr>
            </w:pPr>
            <w:r>
              <w:rPr>
                <w:rFonts w:ascii="Garamond" w:eastAsia="Times New Roman" w:hAnsi="Garamond" w:cs="Calibri"/>
                <w:color w:val="000000"/>
                <w:sz w:val="20"/>
                <w:szCs w:val="20"/>
                <w:lang w:eastAsia="en-CA"/>
              </w:rPr>
              <w:t>1</w:t>
            </w:r>
          </w:p>
        </w:tc>
      </w:tr>
      <w:tr w:rsidR="001F2A8F" w:rsidRPr="006300D7" w14:paraId="6DCF6D17" w14:textId="77777777" w:rsidTr="001F2A8F">
        <w:trPr>
          <w:trHeight w:val="288"/>
        </w:trPr>
        <w:tc>
          <w:tcPr>
            <w:tcW w:w="3300" w:type="dxa"/>
            <w:tcBorders>
              <w:top w:val="nil"/>
              <w:left w:val="single" w:sz="4" w:space="0" w:color="E7E6E6"/>
              <w:bottom w:val="single" w:sz="4" w:space="0" w:color="E7E6E6"/>
              <w:right w:val="single" w:sz="4" w:space="0" w:color="E7E6E6"/>
            </w:tcBorders>
            <w:shd w:val="clear" w:color="auto" w:fill="auto"/>
            <w:noWrap/>
            <w:vAlign w:val="center"/>
            <w:hideMark/>
          </w:tcPr>
          <w:p w14:paraId="6FDB7CD1"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Pr>
                <w:rFonts w:ascii="Garamond" w:eastAsia="Times New Roman" w:hAnsi="Garamond" w:cs="Calibri"/>
                <w:color w:val="000000"/>
                <w:sz w:val="20"/>
                <w:szCs w:val="20"/>
                <w:lang w:eastAsia="en-CA"/>
              </w:rPr>
              <w:t xml:space="preserve">Population density </w:t>
            </w:r>
          </w:p>
        </w:tc>
        <w:tc>
          <w:tcPr>
            <w:tcW w:w="3641" w:type="dxa"/>
            <w:tcBorders>
              <w:top w:val="nil"/>
              <w:left w:val="nil"/>
              <w:bottom w:val="single" w:sz="4" w:space="0" w:color="E7E6E6"/>
              <w:right w:val="single" w:sz="4" w:space="0" w:color="E7E6E6"/>
            </w:tcBorders>
            <w:shd w:val="clear" w:color="auto" w:fill="auto"/>
            <w:noWrap/>
            <w:vAlign w:val="bottom"/>
            <w:hideMark/>
          </w:tcPr>
          <w:p w14:paraId="52504A6C"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 </w:t>
            </w:r>
            <w:r>
              <w:rPr>
                <w:rFonts w:ascii="Garamond" w:eastAsia="Times New Roman" w:hAnsi="Garamond" w:cs="Calibri"/>
                <w:color w:val="000000"/>
                <w:sz w:val="20"/>
                <w:szCs w:val="20"/>
                <w:lang w:eastAsia="en-CA"/>
              </w:rPr>
              <w:t>Logged</w:t>
            </w:r>
          </w:p>
        </w:tc>
        <w:tc>
          <w:tcPr>
            <w:tcW w:w="735" w:type="dxa"/>
            <w:tcBorders>
              <w:top w:val="nil"/>
              <w:left w:val="nil"/>
              <w:bottom w:val="single" w:sz="4" w:space="0" w:color="E7E6E6"/>
              <w:right w:val="single" w:sz="4" w:space="0" w:color="E7E6E6"/>
            </w:tcBorders>
            <w:shd w:val="clear" w:color="auto" w:fill="auto"/>
            <w:noWrap/>
            <w:vAlign w:val="bottom"/>
            <w:hideMark/>
          </w:tcPr>
          <w:p w14:paraId="6D43EBAC"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Pr>
                <w:rFonts w:ascii="Garamond" w:eastAsia="Times New Roman" w:hAnsi="Garamond" w:cs="Calibri"/>
                <w:color w:val="000000"/>
                <w:sz w:val="20"/>
                <w:szCs w:val="20"/>
                <w:lang w:eastAsia="en-CA"/>
              </w:rPr>
              <w:t>6.60</w:t>
            </w:r>
            <w:r w:rsidRPr="006300D7">
              <w:rPr>
                <w:rFonts w:ascii="Garamond" w:eastAsia="Times New Roman" w:hAnsi="Garamond" w:cs="Calibri"/>
                <w:color w:val="000000"/>
                <w:sz w:val="20"/>
                <w:szCs w:val="20"/>
                <w:lang w:eastAsia="en-CA"/>
              </w:rPr>
              <w:t> </w:t>
            </w:r>
          </w:p>
        </w:tc>
        <w:tc>
          <w:tcPr>
            <w:tcW w:w="735" w:type="dxa"/>
            <w:tcBorders>
              <w:top w:val="nil"/>
              <w:left w:val="nil"/>
              <w:bottom w:val="single" w:sz="4" w:space="0" w:color="E7E6E6"/>
              <w:right w:val="single" w:sz="4" w:space="0" w:color="E7E6E6"/>
            </w:tcBorders>
            <w:shd w:val="clear" w:color="auto" w:fill="auto"/>
            <w:noWrap/>
            <w:vAlign w:val="bottom"/>
            <w:hideMark/>
          </w:tcPr>
          <w:p w14:paraId="61B5088A"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Pr>
                <w:rFonts w:ascii="Garamond" w:eastAsia="Times New Roman" w:hAnsi="Garamond" w:cs="Calibri"/>
                <w:color w:val="000000"/>
                <w:sz w:val="20"/>
                <w:szCs w:val="20"/>
                <w:lang w:eastAsia="en-CA"/>
              </w:rPr>
              <w:t>1.10</w:t>
            </w:r>
            <w:r w:rsidRPr="006300D7">
              <w:rPr>
                <w:rFonts w:ascii="Garamond" w:eastAsia="Times New Roman" w:hAnsi="Garamond" w:cs="Calibri"/>
                <w:color w:val="000000"/>
                <w:sz w:val="20"/>
                <w:szCs w:val="20"/>
                <w:lang w:eastAsia="en-CA"/>
              </w:rPr>
              <w:t> </w:t>
            </w:r>
          </w:p>
        </w:tc>
        <w:tc>
          <w:tcPr>
            <w:tcW w:w="685" w:type="dxa"/>
            <w:tcBorders>
              <w:top w:val="nil"/>
              <w:left w:val="nil"/>
              <w:bottom w:val="single" w:sz="4" w:space="0" w:color="E7E6E6"/>
              <w:right w:val="single" w:sz="4" w:space="0" w:color="E7E6E6"/>
            </w:tcBorders>
            <w:shd w:val="clear" w:color="auto" w:fill="auto"/>
            <w:noWrap/>
            <w:vAlign w:val="bottom"/>
            <w:hideMark/>
          </w:tcPr>
          <w:p w14:paraId="79157510"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Pr>
                <w:rFonts w:ascii="Garamond" w:eastAsia="Times New Roman" w:hAnsi="Garamond" w:cs="Calibri"/>
                <w:color w:val="000000"/>
                <w:sz w:val="20"/>
                <w:szCs w:val="20"/>
                <w:lang w:eastAsia="en-CA"/>
              </w:rPr>
              <w:t>2.83</w:t>
            </w:r>
            <w:r w:rsidRPr="006300D7">
              <w:rPr>
                <w:rFonts w:ascii="Garamond" w:eastAsia="Times New Roman" w:hAnsi="Garamond" w:cs="Calibri"/>
                <w:color w:val="000000"/>
                <w:sz w:val="20"/>
                <w:szCs w:val="20"/>
                <w:lang w:eastAsia="en-CA"/>
              </w:rPr>
              <w:t> </w:t>
            </w:r>
          </w:p>
        </w:tc>
        <w:tc>
          <w:tcPr>
            <w:tcW w:w="829" w:type="dxa"/>
            <w:tcBorders>
              <w:top w:val="nil"/>
              <w:left w:val="nil"/>
              <w:bottom w:val="single" w:sz="4" w:space="0" w:color="E7E6E6"/>
              <w:right w:val="single" w:sz="4" w:space="0" w:color="E7E6E6"/>
            </w:tcBorders>
            <w:shd w:val="clear" w:color="auto" w:fill="auto"/>
            <w:noWrap/>
            <w:vAlign w:val="bottom"/>
            <w:hideMark/>
          </w:tcPr>
          <w:p w14:paraId="4738EC56"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Pr>
                <w:rFonts w:ascii="Garamond" w:eastAsia="Times New Roman" w:hAnsi="Garamond" w:cs="Calibri"/>
                <w:color w:val="000000"/>
                <w:sz w:val="20"/>
                <w:szCs w:val="20"/>
                <w:lang w:eastAsia="en-CA"/>
              </w:rPr>
              <w:t>8.61</w:t>
            </w:r>
            <w:r w:rsidRPr="006300D7">
              <w:rPr>
                <w:rFonts w:ascii="Garamond" w:eastAsia="Times New Roman" w:hAnsi="Garamond" w:cs="Calibri"/>
                <w:color w:val="000000"/>
                <w:sz w:val="20"/>
                <w:szCs w:val="20"/>
                <w:lang w:eastAsia="en-CA"/>
              </w:rPr>
              <w:t> </w:t>
            </w:r>
          </w:p>
        </w:tc>
      </w:tr>
      <w:tr w:rsidR="001F2A8F" w:rsidRPr="006300D7" w14:paraId="70D3093E" w14:textId="77777777" w:rsidTr="001F2A8F">
        <w:trPr>
          <w:trHeight w:val="288"/>
        </w:trPr>
        <w:tc>
          <w:tcPr>
            <w:tcW w:w="3300" w:type="dxa"/>
            <w:tcBorders>
              <w:top w:val="nil"/>
              <w:left w:val="single" w:sz="4" w:space="0" w:color="E7E6E6"/>
              <w:bottom w:val="single" w:sz="4" w:space="0" w:color="E7E6E6"/>
              <w:right w:val="single" w:sz="4" w:space="0" w:color="E7E6E6"/>
            </w:tcBorders>
            <w:shd w:val="clear" w:color="auto" w:fill="auto"/>
            <w:noWrap/>
            <w:vAlign w:val="center"/>
            <w:hideMark/>
          </w:tcPr>
          <w:p w14:paraId="499900FE"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Pr>
                <w:rFonts w:ascii="Garamond" w:eastAsia="Times New Roman" w:hAnsi="Garamond" w:cs="Calibri"/>
                <w:color w:val="000000"/>
                <w:sz w:val="20"/>
                <w:szCs w:val="20"/>
                <w:lang w:eastAsia="en-CA"/>
              </w:rPr>
              <w:t xml:space="preserve">Population </w:t>
            </w:r>
          </w:p>
        </w:tc>
        <w:tc>
          <w:tcPr>
            <w:tcW w:w="3641" w:type="dxa"/>
            <w:tcBorders>
              <w:top w:val="nil"/>
              <w:left w:val="nil"/>
              <w:bottom w:val="single" w:sz="4" w:space="0" w:color="E7E6E6"/>
              <w:right w:val="single" w:sz="4" w:space="0" w:color="E7E6E6"/>
            </w:tcBorders>
            <w:shd w:val="clear" w:color="auto" w:fill="auto"/>
            <w:noWrap/>
            <w:vAlign w:val="bottom"/>
            <w:hideMark/>
          </w:tcPr>
          <w:p w14:paraId="0DC7F102"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 </w:t>
            </w:r>
            <w:r>
              <w:rPr>
                <w:rFonts w:ascii="Garamond" w:eastAsia="Times New Roman" w:hAnsi="Garamond" w:cs="Calibri"/>
                <w:color w:val="000000"/>
                <w:sz w:val="20"/>
                <w:szCs w:val="20"/>
                <w:lang w:eastAsia="en-CA"/>
              </w:rPr>
              <w:t>Logged</w:t>
            </w:r>
          </w:p>
        </w:tc>
        <w:tc>
          <w:tcPr>
            <w:tcW w:w="735" w:type="dxa"/>
            <w:tcBorders>
              <w:top w:val="nil"/>
              <w:left w:val="nil"/>
              <w:bottom w:val="single" w:sz="4" w:space="0" w:color="E7E6E6"/>
              <w:right w:val="single" w:sz="4" w:space="0" w:color="E7E6E6"/>
            </w:tcBorders>
            <w:shd w:val="clear" w:color="auto" w:fill="auto"/>
            <w:noWrap/>
            <w:vAlign w:val="bottom"/>
            <w:hideMark/>
          </w:tcPr>
          <w:p w14:paraId="4A75A04F"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Pr>
                <w:rFonts w:ascii="Garamond" w:eastAsia="Times New Roman" w:hAnsi="Garamond" w:cs="Calibri"/>
                <w:color w:val="000000"/>
                <w:sz w:val="20"/>
                <w:szCs w:val="20"/>
                <w:lang w:eastAsia="en-CA"/>
              </w:rPr>
              <w:t>11.81</w:t>
            </w:r>
            <w:r w:rsidRPr="006300D7">
              <w:rPr>
                <w:rFonts w:ascii="Garamond" w:eastAsia="Times New Roman" w:hAnsi="Garamond" w:cs="Calibri"/>
                <w:color w:val="000000"/>
                <w:sz w:val="20"/>
                <w:szCs w:val="20"/>
                <w:lang w:eastAsia="en-CA"/>
              </w:rPr>
              <w:t> </w:t>
            </w:r>
          </w:p>
        </w:tc>
        <w:tc>
          <w:tcPr>
            <w:tcW w:w="735" w:type="dxa"/>
            <w:tcBorders>
              <w:top w:val="nil"/>
              <w:left w:val="nil"/>
              <w:bottom w:val="single" w:sz="4" w:space="0" w:color="E7E6E6"/>
              <w:right w:val="single" w:sz="4" w:space="0" w:color="E7E6E6"/>
            </w:tcBorders>
            <w:shd w:val="clear" w:color="auto" w:fill="auto"/>
            <w:noWrap/>
            <w:vAlign w:val="bottom"/>
            <w:hideMark/>
          </w:tcPr>
          <w:p w14:paraId="1D93D496"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Pr>
                <w:rFonts w:ascii="Garamond" w:eastAsia="Times New Roman" w:hAnsi="Garamond" w:cs="Calibri"/>
                <w:color w:val="000000"/>
                <w:sz w:val="20"/>
                <w:szCs w:val="20"/>
                <w:lang w:eastAsia="en-CA"/>
              </w:rPr>
              <w:t>0.97</w:t>
            </w:r>
            <w:r w:rsidRPr="006300D7">
              <w:rPr>
                <w:rFonts w:ascii="Garamond" w:eastAsia="Times New Roman" w:hAnsi="Garamond" w:cs="Calibri"/>
                <w:color w:val="000000"/>
                <w:sz w:val="20"/>
                <w:szCs w:val="20"/>
                <w:lang w:eastAsia="en-CA"/>
              </w:rPr>
              <w:t> </w:t>
            </w:r>
          </w:p>
        </w:tc>
        <w:tc>
          <w:tcPr>
            <w:tcW w:w="685" w:type="dxa"/>
            <w:tcBorders>
              <w:top w:val="nil"/>
              <w:left w:val="nil"/>
              <w:bottom w:val="single" w:sz="4" w:space="0" w:color="E7E6E6"/>
              <w:right w:val="single" w:sz="4" w:space="0" w:color="E7E6E6"/>
            </w:tcBorders>
            <w:shd w:val="clear" w:color="auto" w:fill="auto"/>
            <w:noWrap/>
            <w:vAlign w:val="bottom"/>
            <w:hideMark/>
          </w:tcPr>
          <w:p w14:paraId="4B4F48D2"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Pr>
                <w:rFonts w:ascii="Garamond" w:eastAsia="Times New Roman" w:hAnsi="Garamond" w:cs="Calibri"/>
                <w:color w:val="000000"/>
                <w:sz w:val="20"/>
                <w:szCs w:val="20"/>
                <w:lang w:eastAsia="en-CA"/>
              </w:rPr>
              <w:t>9.15</w:t>
            </w:r>
            <w:r w:rsidRPr="006300D7">
              <w:rPr>
                <w:rFonts w:ascii="Garamond" w:eastAsia="Times New Roman" w:hAnsi="Garamond" w:cs="Calibri"/>
                <w:color w:val="000000"/>
                <w:sz w:val="20"/>
                <w:szCs w:val="20"/>
                <w:lang w:eastAsia="en-CA"/>
              </w:rPr>
              <w:t> </w:t>
            </w:r>
          </w:p>
        </w:tc>
        <w:tc>
          <w:tcPr>
            <w:tcW w:w="829" w:type="dxa"/>
            <w:tcBorders>
              <w:top w:val="nil"/>
              <w:left w:val="nil"/>
              <w:bottom w:val="single" w:sz="4" w:space="0" w:color="E7E6E6"/>
              <w:right w:val="single" w:sz="4" w:space="0" w:color="E7E6E6"/>
            </w:tcBorders>
            <w:shd w:val="clear" w:color="auto" w:fill="auto"/>
            <w:noWrap/>
            <w:vAlign w:val="bottom"/>
            <w:hideMark/>
          </w:tcPr>
          <w:p w14:paraId="3BA98152"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Pr>
                <w:rFonts w:ascii="Garamond" w:eastAsia="Times New Roman" w:hAnsi="Garamond" w:cs="Calibri"/>
                <w:color w:val="000000"/>
                <w:sz w:val="20"/>
                <w:szCs w:val="20"/>
                <w:lang w:eastAsia="en-CA"/>
              </w:rPr>
              <w:t>14.82</w:t>
            </w:r>
            <w:r w:rsidRPr="006300D7">
              <w:rPr>
                <w:rFonts w:ascii="Garamond" w:eastAsia="Times New Roman" w:hAnsi="Garamond" w:cs="Calibri"/>
                <w:color w:val="000000"/>
                <w:sz w:val="20"/>
                <w:szCs w:val="20"/>
                <w:lang w:eastAsia="en-CA"/>
              </w:rPr>
              <w:t> </w:t>
            </w:r>
          </w:p>
        </w:tc>
      </w:tr>
      <w:tr w:rsidR="001F2A8F" w:rsidRPr="006300D7" w14:paraId="5902B20B" w14:textId="77777777" w:rsidTr="001F2A8F">
        <w:trPr>
          <w:trHeight w:val="288"/>
        </w:trPr>
        <w:tc>
          <w:tcPr>
            <w:tcW w:w="3300" w:type="dxa"/>
            <w:tcBorders>
              <w:top w:val="nil"/>
              <w:left w:val="single" w:sz="4" w:space="0" w:color="E7E6E6"/>
              <w:bottom w:val="single" w:sz="4" w:space="0" w:color="E7E6E6"/>
              <w:right w:val="single" w:sz="4" w:space="0" w:color="E7E6E6"/>
            </w:tcBorders>
            <w:shd w:val="clear" w:color="auto" w:fill="auto"/>
            <w:noWrap/>
            <w:vAlign w:val="center"/>
            <w:hideMark/>
          </w:tcPr>
          <w:p w14:paraId="6B168349"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SES index</w:t>
            </w:r>
          </w:p>
        </w:tc>
        <w:tc>
          <w:tcPr>
            <w:tcW w:w="3641" w:type="dxa"/>
            <w:tcBorders>
              <w:top w:val="nil"/>
              <w:left w:val="nil"/>
              <w:bottom w:val="single" w:sz="4" w:space="0" w:color="E7E6E6"/>
              <w:right w:val="single" w:sz="4" w:space="0" w:color="E7E6E6"/>
            </w:tcBorders>
            <w:shd w:val="clear" w:color="auto" w:fill="auto"/>
            <w:noWrap/>
            <w:vAlign w:val="bottom"/>
            <w:hideMark/>
          </w:tcPr>
          <w:p w14:paraId="59B779C9"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 </w:t>
            </w:r>
            <w:r>
              <w:rPr>
                <w:rFonts w:ascii="Garamond" w:eastAsia="Times New Roman" w:hAnsi="Garamond" w:cs="Calibri"/>
                <w:color w:val="000000"/>
                <w:sz w:val="20"/>
                <w:szCs w:val="20"/>
                <w:lang w:eastAsia="en-CA"/>
              </w:rPr>
              <w:t>0-1</w:t>
            </w:r>
          </w:p>
        </w:tc>
        <w:tc>
          <w:tcPr>
            <w:tcW w:w="735" w:type="dxa"/>
            <w:tcBorders>
              <w:top w:val="nil"/>
              <w:left w:val="nil"/>
              <w:bottom w:val="single" w:sz="4" w:space="0" w:color="E7E6E6"/>
              <w:right w:val="single" w:sz="4" w:space="0" w:color="E7E6E6"/>
            </w:tcBorders>
            <w:shd w:val="clear" w:color="auto" w:fill="auto"/>
            <w:noWrap/>
            <w:vAlign w:val="bottom"/>
          </w:tcPr>
          <w:p w14:paraId="6EC7EE02" w14:textId="77777777" w:rsidR="001F2A8F" w:rsidRPr="006300D7" w:rsidRDefault="002E54DD" w:rsidP="001F2A8F">
            <w:pPr>
              <w:spacing w:after="0" w:line="240" w:lineRule="auto"/>
              <w:jc w:val="center"/>
              <w:rPr>
                <w:rFonts w:ascii="Garamond" w:eastAsia="Times New Roman" w:hAnsi="Garamond" w:cs="Calibri"/>
                <w:color w:val="000000"/>
                <w:sz w:val="20"/>
                <w:szCs w:val="20"/>
                <w:lang w:eastAsia="en-CA"/>
              </w:rPr>
            </w:pPr>
            <w:r>
              <w:rPr>
                <w:rFonts w:ascii="Garamond" w:eastAsia="Times New Roman" w:hAnsi="Garamond" w:cs="Calibri"/>
                <w:color w:val="000000"/>
                <w:sz w:val="20"/>
                <w:szCs w:val="20"/>
                <w:lang w:eastAsia="en-CA"/>
              </w:rPr>
              <w:t>0.40</w:t>
            </w:r>
          </w:p>
        </w:tc>
        <w:tc>
          <w:tcPr>
            <w:tcW w:w="735" w:type="dxa"/>
            <w:tcBorders>
              <w:top w:val="nil"/>
              <w:left w:val="nil"/>
              <w:bottom w:val="single" w:sz="4" w:space="0" w:color="E7E6E6"/>
              <w:right w:val="single" w:sz="4" w:space="0" w:color="E7E6E6"/>
            </w:tcBorders>
            <w:shd w:val="clear" w:color="auto" w:fill="auto"/>
            <w:noWrap/>
            <w:vAlign w:val="bottom"/>
          </w:tcPr>
          <w:p w14:paraId="0702A257" w14:textId="77777777" w:rsidR="001F2A8F" w:rsidRPr="006300D7" w:rsidRDefault="002E54DD" w:rsidP="001F2A8F">
            <w:pPr>
              <w:spacing w:after="0" w:line="240" w:lineRule="auto"/>
              <w:jc w:val="center"/>
              <w:rPr>
                <w:rFonts w:ascii="Garamond" w:eastAsia="Times New Roman" w:hAnsi="Garamond" w:cs="Calibri"/>
                <w:color w:val="000000"/>
                <w:sz w:val="20"/>
                <w:szCs w:val="20"/>
                <w:lang w:eastAsia="en-CA"/>
              </w:rPr>
            </w:pPr>
            <w:r>
              <w:rPr>
                <w:rFonts w:ascii="Garamond" w:eastAsia="Times New Roman" w:hAnsi="Garamond" w:cs="Calibri"/>
                <w:color w:val="000000"/>
                <w:sz w:val="20"/>
                <w:szCs w:val="20"/>
                <w:lang w:eastAsia="en-CA"/>
              </w:rPr>
              <w:t>0.16</w:t>
            </w:r>
          </w:p>
        </w:tc>
        <w:tc>
          <w:tcPr>
            <w:tcW w:w="685" w:type="dxa"/>
            <w:tcBorders>
              <w:top w:val="nil"/>
              <w:left w:val="nil"/>
              <w:bottom w:val="single" w:sz="4" w:space="0" w:color="E7E6E6"/>
              <w:right w:val="single" w:sz="4" w:space="0" w:color="E7E6E6"/>
            </w:tcBorders>
            <w:shd w:val="clear" w:color="auto" w:fill="auto"/>
            <w:noWrap/>
            <w:vAlign w:val="bottom"/>
          </w:tcPr>
          <w:p w14:paraId="0B1A8E65" w14:textId="77777777" w:rsidR="001F2A8F" w:rsidRPr="006300D7" w:rsidRDefault="002E54DD" w:rsidP="001F2A8F">
            <w:pPr>
              <w:spacing w:after="0" w:line="240" w:lineRule="auto"/>
              <w:jc w:val="center"/>
              <w:rPr>
                <w:rFonts w:ascii="Garamond" w:eastAsia="Times New Roman" w:hAnsi="Garamond" w:cs="Calibri"/>
                <w:color w:val="000000"/>
                <w:sz w:val="20"/>
                <w:szCs w:val="20"/>
                <w:lang w:eastAsia="en-CA"/>
              </w:rPr>
            </w:pPr>
            <w:r>
              <w:rPr>
                <w:rFonts w:ascii="Garamond" w:eastAsia="Times New Roman" w:hAnsi="Garamond" w:cs="Calibri"/>
                <w:color w:val="000000"/>
                <w:sz w:val="20"/>
                <w:szCs w:val="20"/>
                <w:lang w:eastAsia="en-CA"/>
              </w:rPr>
              <w:t>0</w:t>
            </w:r>
          </w:p>
        </w:tc>
        <w:tc>
          <w:tcPr>
            <w:tcW w:w="829" w:type="dxa"/>
            <w:tcBorders>
              <w:top w:val="nil"/>
              <w:left w:val="nil"/>
              <w:bottom w:val="single" w:sz="4" w:space="0" w:color="E7E6E6"/>
              <w:right w:val="single" w:sz="4" w:space="0" w:color="E7E6E6"/>
            </w:tcBorders>
            <w:shd w:val="clear" w:color="auto" w:fill="auto"/>
            <w:noWrap/>
            <w:vAlign w:val="bottom"/>
          </w:tcPr>
          <w:p w14:paraId="14D5614E" w14:textId="77777777" w:rsidR="001F2A8F" w:rsidRPr="006300D7" w:rsidRDefault="002E54DD" w:rsidP="001F2A8F">
            <w:pPr>
              <w:spacing w:after="0" w:line="240" w:lineRule="auto"/>
              <w:jc w:val="center"/>
              <w:rPr>
                <w:rFonts w:ascii="Garamond" w:eastAsia="Times New Roman" w:hAnsi="Garamond" w:cs="Calibri"/>
                <w:color w:val="000000"/>
                <w:sz w:val="20"/>
                <w:szCs w:val="20"/>
                <w:lang w:eastAsia="en-CA"/>
              </w:rPr>
            </w:pPr>
            <w:r>
              <w:rPr>
                <w:rFonts w:ascii="Garamond" w:eastAsia="Times New Roman" w:hAnsi="Garamond" w:cs="Calibri"/>
                <w:color w:val="000000"/>
                <w:sz w:val="20"/>
                <w:szCs w:val="20"/>
                <w:lang w:eastAsia="en-CA"/>
              </w:rPr>
              <w:t>1</w:t>
            </w:r>
          </w:p>
        </w:tc>
      </w:tr>
      <w:tr w:rsidR="001F2A8F" w:rsidRPr="006300D7" w14:paraId="1EDCEAC9" w14:textId="77777777" w:rsidTr="001F2A8F">
        <w:trPr>
          <w:trHeight w:val="288"/>
        </w:trPr>
        <w:tc>
          <w:tcPr>
            <w:tcW w:w="3300" w:type="dxa"/>
            <w:tcBorders>
              <w:top w:val="nil"/>
              <w:left w:val="single" w:sz="4" w:space="0" w:color="E7E6E6"/>
              <w:bottom w:val="single" w:sz="4" w:space="0" w:color="E7E6E6"/>
              <w:right w:val="single" w:sz="4" w:space="0" w:color="E7E6E6"/>
            </w:tcBorders>
            <w:shd w:val="clear" w:color="auto" w:fill="auto"/>
            <w:noWrap/>
            <w:vAlign w:val="center"/>
            <w:hideMark/>
          </w:tcPr>
          <w:p w14:paraId="57753F7D"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Median</w:t>
            </w:r>
            <w:r>
              <w:rPr>
                <w:rFonts w:ascii="Garamond" w:eastAsia="Times New Roman" w:hAnsi="Garamond" w:cs="Calibri"/>
                <w:color w:val="000000"/>
                <w:sz w:val="20"/>
                <w:szCs w:val="20"/>
                <w:lang w:eastAsia="en-CA"/>
              </w:rPr>
              <w:t xml:space="preserve"> household</w:t>
            </w:r>
            <w:r w:rsidRPr="006300D7">
              <w:rPr>
                <w:rFonts w:ascii="Garamond" w:eastAsia="Times New Roman" w:hAnsi="Garamond" w:cs="Calibri"/>
                <w:color w:val="000000"/>
                <w:sz w:val="20"/>
                <w:szCs w:val="20"/>
                <w:lang w:eastAsia="en-CA"/>
              </w:rPr>
              <w:t xml:space="preserve"> income</w:t>
            </w:r>
          </w:p>
        </w:tc>
        <w:tc>
          <w:tcPr>
            <w:tcW w:w="3641" w:type="dxa"/>
            <w:tcBorders>
              <w:top w:val="nil"/>
              <w:left w:val="nil"/>
              <w:bottom w:val="single" w:sz="4" w:space="0" w:color="E7E6E6"/>
              <w:right w:val="single" w:sz="4" w:space="0" w:color="E7E6E6"/>
            </w:tcBorders>
            <w:shd w:val="clear" w:color="auto" w:fill="auto"/>
            <w:noWrap/>
            <w:vAlign w:val="bottom"/>
            <w:hideMark/>
          </w:tcPr>
          <w:p w14:paraId="4811830A"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 </w:t>
            </w:r>
          </w:p>
        </w:tc>
        <w:tc>
          <w:tcPr>
            <w:tcW w:w="735" w:type="dxa"/>
            <w:tcBorders>
              <w:top w:val="nil"/>
              <w:left w:val="nil"/>
              <w:bottom w:val="single" w:sz="4" w:space="0" w:color="E7E6E6"/>
              <w:right w:val="single" w:sz="4" w:space="0" w:color="E7E6E6"/>
            </w:tcBorders>
            <w:shd w:val="clear" w:color="auto" w:fill="auto"/>
            <w:noWrap/>
            <w:vAlign w:val="bottom"/>
            <w:hideMark/>
          </w:tcPr>
          <w:p w14:paraId="62DCEE4C"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Pr>
                <w:rFonts w:ascii="Garamond" w:eastAsia="Times New Roman" w:hAnsi="Garamond" w:cs="Calibri"/>
                <w:color w:val="000000"/>
                <w:sz w:val="20"/>
                <w:szCs w:val="20"/>
                <w:lang w:eastAsia="en-CA"/>
              </w:rPr>
              <w:t>76120</w:t>
            </w:r>
            <w:r w:rsidRPr="006300D7">
              <w:rPr>
                <w:rFonts w:ascii="Garamond" w:eastAsia="Times New Roman" w:hAnsi="Garamond" w:cs="Calibri"/>
                <w:color w:val="000000"/>
                <w:sz w:val="20"/>
                <w:szCs w:val="20"/>
                <w:lang w:eastAsia="en-CA"/>
              </w:rPr>
              <w:t> </w:t>
            </w:r>
          </w:p>
        </w:tc>
        <w:tc>
          <w:tcPr>
            <w:tcW w:w="735" w:type="dxa"/>
            <w:tcBorders>
              <w:top w:val="nil"/>
              <w:left w:val="nil"/>
              <w:bottom w:val="single" w:sz="4" w:space="0" w:color="E7E6E6"/>
              <w:right w:val="single" w:sz="4" w:space="0" w:color="E7E6E6"/>
            </w:tcBorders>
            <w:shd w:val="clear" w:color="auto" w:fill="auto"/>
            <w:noWrap/>
            <w:vAlign w:val="bottom"/>
            <w:hideMark/>
          </w:tcPr>
          <w:p w14:paraId="50AEC761"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Pr>
                <w:rFonts w:ascii="Garamond" w:eastAsia="Times New Roman" w:hAnsi="Garamond" w:cs="Calibri"/>
                <w:color w:val="000000"/>
                <w:sz w:val="20"/>
                <w:szCs w:val="20"/>
                <w:lang w:eastAsia="en-CA"/>
              </w:rPr>
              <w:t>17027</w:t>
            </w:r>
            <w:r w:rsidRPr="006300D7">
              <w:rPr>
                <w:rFonts w:ascii="Garamond" w:eastAsia="Times New Roman" w:hAnsi="Garamond" w:cs="Calibri"/>
                <w:color w:val="000000"/>
                <w:sz w:val="20"/>
                <w:szCs w:val="20"/>
                <w:lang w:eastAsia="en-CA"/>
              </w:rPr>
              <w:t> </w:t>
            </w:r>
          </w:p>
        </w:tc>
        <w:tc>
          <w:tcPr>
            <w:tcW w:w="685" w:type="dxa"/>
            <w:tcBorders>
              <w:top w:val="nil"/>
              <w:left w:val="nil"/>
              <w:bottom w:val="single" w:sz="4" w:space="0" w:color="E7E6E6"/>
              <w:right w:val="single" w:sz="4" w:space="0" w:color="E7E6E6"/>
            </w:tcBorders>
            <w:shd w:val="clear" w:color="auto" w:fill="auto"/>
            <w:noWrap/>
            <w:vAlign w:val="bottom"/>
            <w:hideMark/>
          </w:tcPr>
          <w:p w14:paraId="5C23B20C"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Pr>
                <w:rFonts w:ascii="Garamond" w:eastAsia="Times New Roman" w:hAnsi="Garamond" w:cs="Calibri"/>
                <w:color w:val="000000"/>
                <w:sz w:val="20"/>
                <w:szCs w:val="20"/>
                <w:lang w:eastAsia="en-CA"/>
              </w:rPr>
              <w:t>50227</w:t>
            </w:r>
          </w:p>
        </w:tc>
        <w:tc>
          <w:tcPr>
            <w:tcW w:w="829" w:type="dxa"/>
            <w:tcBorders>
              <w:top w:val="nil"/>
              <w:left w:val="nil"/>
              <w:bottom w:val="single" w:sz="4" w:space="0" w:color="E7E6E6"/>
              <w:right w:val="single" w:sz="4" w:space="0" w:color="E7E6E6"/>
            </w:tcBorders>
            <w:shd w:val="clear" w:color="auto" w:fill="auto"/>
            <w:noWrap/>
            <w:vAlign w:val="bottom"/>
            <w:hideMark/>
          </w:tcPr>
          <w:p w14:paraId="60726015"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Pr>
                <w:rFonts w:ascii="Garamond" w:eastAsia="Times New Roman" w:hAnsi="Garamond" w:cs="Calibri"/>
                <w:color w:val="000000"/>
                <w:sz w:val="20"/>
                <w:szCs w:val="20"/>
                <w:lang w:eastAsia="en-CA"/>
              </w:rPr>
              <w:t>119905</w:t>
            </w:r>
            <w:r w:rsidRPr="006300D7">
              <w:rPr>
                <w:rFonts w:ascii="Garamond" w:eastAsia="Times New Roman" w:hAnsi="Garamond" w:cs="Calibri"/>
                <w:color w:val="000000"/>
                <w:sz w:val="20"/>
                <w:szCs w:val="20"/>
                <w:lang w:eastAsia="en-CA"/>
              </w:rPr>
              <w:t> </w:t>
            </w:r>
          </w:p>
        </w:tc>
      </w:tr>
      <w:tr w:rsidR="001F2A8F" w:rsidRPr="006300D7" w14:paraId="454389A3" w14:textId="77777777" w:rsidTr="001F2A8F">
        <w:trPr>
          <w:trHeight w:val="288"/>
        </w:trPr>
        <w:tc>
          <w:tcPr>
            <w:tcW w:w="3300" w:type="dxa"/>
            <w:tcBorders>
              <w:top w:val="nil"/>
              <w:left w:val="single" w:sz="4" w:space="0" w:color="E7E6E6"/>
              <w:bottom w:val="single" w:sz="4" w:space="0" w:color="E7E6E6"/>
              <w:right w:val="single" w:sz="4" w:space="0" w:color="E7E6E6"/>
            </w:tcBorders>
            <w:shd w:val="clear" w:color="auto" w:fill="auto"/>
            <w:noWrap/>
            <w:vAlign w:val="center"/>
            <w:hideMark/>
          </w:tcPr>
          <w:p w14:paraId="1C27DCBD"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Pr>
                <w:rFonts w:ascii="Garamond" w:eastAsia="Times New Roman" w:hAnsi="Garamond" w:cs="Calibri"/>
                <w:color w:val="000000"/>
                <w:sz w:val="20"/>
                <w:szCs w:val="20"/>
                <w:lang w:eastAsia="en-CA"/>
              </w:rPr>
              <w:t>% p</w:t>
            </w:r>
            <w:r w:rsidRPr="006300D7">
              <w:rPr>
                <w:rFonts w:ascii="Garamond" w:eastAsia="Times New Roman" w:hAnsi="Garamond" w:cs="Calibri"/>
                <w:color w:val="000000"/>
                <w:sz w:val="20"/>
                <w:szCs w:val="20"/>
                <w:lang w:eastAsia="en-CA"/>
              </w:rPr>
              <w:t>ostsecondary</w:t>
            </w:r>
          </w:p>
        </w:tc>
        <w:tc>
          <w:tcPr>
            <w:tcW w:w="3641" w:type="dxa"/>
            <w:tcBorders>
              <w:top w:val="nil"/>
              <w:left w:val="nil"/>
              <w:bottom w:val="single" w:sz="4" w:space="0" w:color="E7E6E6"/>
              <w:right w:val="single" w:sz="4" w:space="0" w:color="E7E6E6"/>
            </w:tcBorders>
            <w:shd w:val="clear" w:color="auto" w:fill="auto"/>
            <w:noWrap/>
            <w:vAlign w:val="bottom"/>
            <w:hideMark/>
          </w:tcPr>
          <w:p w14:paraId="404C0F95"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 </w:t>
            </w:r>
          </w:p>
        </w:tc>
        <w:tc>
          <w:tcPr>
            <w:tcW w:w="735" w:type="dxa"/>
            <w:tcBorders>
              <w:top w:val="nil"/>
              <w:left w:val="nil"/>
              <w:bottom w:val="single" w:sz="4" w:space="0" w:color="E7E6E6"/>
              <w:right w:val="single" w:sz="4" w:space="0" w:color="E7E6E6"/>
            </w:tcBorders>
            <w:shd w:val="clear" w:color="auto" w:fill="auto"/>
            <w:noWrap/>
            <w:vAlign w:val="bottom"/>
            <w:hideMark/>
          </w:tcPr>
          <w:p w14:paraId="40FEA790"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 </w:t>
            </w:r>
            <w:r>
              <w:rPr>
                <w:rFonts w:ascii="Garamond" w:eastAsia="Times New Roman" w:hAnsi="Garamond" w:cs="Calibri"/>
                <w:color w:val="000000"/>
                <w:sz w:val="20"/>
                <w:szCs w:val="20"/>
                <w:lang w:eastAsia="en-CA"/>
              </w:rPr>
              <w:t>65.33</w:t>
            </w:r>
          </w:p>
        </w:tc>
        <w:tc>
          <w:tcPr>
            <w:tcW w:w="735" w:type="dxa"/>
            <w:tcBorders>
              <w:top w:val="nil"/>
              <w:left w:val="nil"/>
              <w:bottom w:val="single" w:sz="4" w:space="0" w:color="E7E6E6"/>
              <w:right w:val="single" w:sz="4" w:space="0" w:color="E7E6E6"/>
            </w:tcBorders>
            <w:shd w:val="clear" w:color="auto" w:fill="auto"/>
            <w:noWrap/>
            <w:vAlign w:val="bottom"/>
            <w:hideMark/>
          </w:tcPr>
          <w:p w14:paraId="046F1064"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Pr>
                <w:rFonts w:ascii="Garamond" w:eastAsia="Times New Roman" w:hAnsi="Garamond" w:cs="Calibri"/>
                <w:color w:val="000000"/>
                <w:sz w:val="20"/>
                <w:szCs w:val="20"/>
                <w:lang w:eastAsia="en-CA"/>
              </w:rPr>
              <w:t>6.68</w:t>
            </w:r>
            <w:r w:rsidRPr="006300D7">
              <w:rPr>
                <w:rFonts w:ascii="Garamond" w:eastAsia="Times New Roman" w:hAnsi="Garamond" w:cs="Calibri"/>
                <w:color w:val="000000"/>
                <w:sz w:val="20"/>
                <w:szCs w:val="20"/>
                <w:lang w:eastAsia="en-CA"/>
              </w:rPr>
              <w:t> </w:t>
            </w:r>
          </w:p>
        </w:tc>
        <w:tc>
          <w:tcPr>
            <w:tcW w:w="685" w:type="dxa"/>
            <w:tcBorders>
              <w:top w:val="nil"/>
              <w:left w:val="nil"/>
              <w:bottom w:val="single" w:sz="4" w:space="0" w:color="E7E6E6"/>
              <w:right w:val="single" w:sz="4" w:space="0" w:color="E7E6E6"/>
            </w:tcBorders>
            <w:shd w:val="clear" w:color="auto" w:fill="auto"/>
            <w:noWrap/>
            <w:vAlign w:val="bottom"/>
            <w:hideMark/>
          </w:tcPr>
          <w:p w14:paraId="33D46DF9"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Pr>
                <w:rFonts w:ascii="Garamond" w:eastAsia="Times New Roman" w:hAnsi="Garamond" w:cs="Calibri"/>
                <w:color w:val="000000"/>
                <w:sz w:val="20"/>
                <w:szCs w:val="20"/>
                <w:lang w:eastAsia="en-CA"/>
              </w:rPr>
              <w:t>52.38</w:t>
            </w:r>
            <w:r w:rsidRPr="006300D7">
              <w:rPr>
                <w:rFonts w:ascii="Garamond" w:eastAsia="Times New Roman" w:hAnsi="Garamond" w:cs="Calibri"/>
                <w:color w:val="000000"/>
                <w:sz w:val="20"/>
                <w:szCs w:val="20"/>
                <w:lang w:eastAsia="en-CA"/>
              </w:rPr>
              <w:t> </w:t>
            </w:r>
          </w:p>
        </w:tc>
        <w:tc>
          <w:tcPr>
            <w:tcW w:w="829" w:type="dxa"/>
            <w:tcBorders>
              <w:top w:val="nil"/>
              <w:left w:val="nil"/>
              <w:bottom w:val="single" w:sz="4" w:space="0" w:color="E7E6E6"/>
              <w:right w:val="single" w:sz="4" w:space="0" w:color="E7E6E6"/>
            </w:tcBorders>
            <w:shd w:val="clear" w:color="auto" w:fill="auto"/>
            <w:noWrap/>
            <w:vAlign w:val="bottom"/>
            <w:hideMark/>
          </w:tcPr>
          <w:p w14:paraId="778BB249"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Pr>
                <w:rFonts w:ascii="Garamond" w:eastAsia="Times New Roman" w:hAnsi="Garamond" w:cs="Calibri"/>
                <w:color w:val="000000"/>
                <w:sz w:val="20"/>
                <w:szCs w:val="20"/>
                <w:lang w:eastAsia="en-CA"/>
              </w:rPr>
              <w:t>80.62</w:t>
            </w:r>
            <w:r w:rsidRPr="006300D7">
              <w:rPr>
                <w:rFonts w:ascii="Garamond" w:eastAsia="Times New Roman" w:hAnsi="Garamond" w:cs="Calibri"/>
                <w:color w:val="000000"/>
                <w:sz w:val="20"/>
                <w:szCs w:val="20"/>
                <w:lang w:eastAsia="en-CA"/>
              </w:rPr>
              <w:t> </w:t>
            </w:r>
          </w:p>
        </w:tc>
      </w:tr>
      <w:tr w:rsidR="001F2A8F" w:rsidRPr="006300D7" w14:paraId="0726037A" w14:textId="77777777" w:rsidTr="001F2A8F">
        <w:trPr>
          <w:trHeight w:val="288"/>
        </w:trPr>
        <w:tc>
          <w:tcPr>
            <w:tcW w:w="3300" w:type="dxa"/>
            <w:tcBorders>
              <w:top w:val="nil"/>
              <w:left w:val="single" w:sz="4" w:space="0" w:color="E7E6E6"/>
              <w:bottom w:val="single" w:sz="4" w:space="0" w:color="E7E6E6"/>
              <w:right w:val="single" w:sz="4" w:space="0" w:color="E7E6E6"/>
            </w:tcBorders>
            <w:shd w:val="clear" w:color="000000" w:fill="E7E6E6"/>
            <w:noWrap/>
            <w:vAlign w:val="center"/>
            <w:hideMark/>
          </w:tcPr>
          <w:p w14:paraId="4B041A71" w14:textId="77777777" w:rsidR="001F2A8F" w:rsidRPr="006300D7" w:rsidRDefault="001F2A8F" w:rsidP="001F2A8F">
            <w:pPr>
              <w:spacing w:after="0" w:line="240" w:lineRule="auto"/>
              <w:rPr>
                <w:rFonts w:ascii="Garamond" w:eastAsia="Times New Roman" w:hAnsi="Garamond" w:cs="Calibri"/>
                <w:b/>
                <w:bCs/>
                <w:color w:val="000000"/>
                <w:sz w:val="20"/>
                <w:szCs w:val="20"/>
                <w:lang w:eastAsia="en-CA"/>
              </w:rPr>
            </w:pPr>
            <w:r w:rsidRPr="006300D7">
              <w:rPr>
                <w:rFonts w:ascii="Garamond" w:eastAsia="Times New Roman" w:hAnsi="Garamond" w:cs="Calibri"/>
                <w:b/>
                <w:bCs/>
                <w:color w:val="000000"/>
                <w:sz w:val="20"/>
                <w:szCs w:val="20"/>
                <w:lang w:eastAsia="en-CA"/>
              </w:rPr>
              <w:t>Survey Data</w:t>
            </w:r>
          </w:p>
        </w:tc>
        <w:tc>
          <w:tcPr>
            <w:tcW w:w="3641" w:type="dxa"/>
            <w:tcBorders>
              <w:top w:val="nil"/>
              <w:left w:val="nil"/>
              <w:bottom w:val="single" w:sz="4" w:space="0" w:color="E7E6E6"/>
              <w:right w:val="single" w:sz="4" w:space="0" w:color="E7E6E6"/>
            </w:tcBorders>
            <w:shd w:val="clear" w:color="000000" w:fill="E7E6E6"/>
            <w:noWrap/>
            <w:vAlign w:val="bottom"/>
            <w:hideMark/>
          </w:tcPr>
          <w:p w14:paraId="77772DED" w14:textId="77777777" w:rsidR="001F2A8F" w:rsidRPr="006300D7" w:rsidRDefault="001F2A8F" w:rsidP="001F2A8F">
            <w:pPr>
              <w:spacing w:after="0" w:line="240" w:lineRule="auto"/>
              <w:rPr>
                <w:rFonts w:ascii="Garamond" w:eastAsia="Times New Roman" w:hAnsi="Garamond" w:cs="Calibri"/>
                <w:b/>
                <w:bCs/>
                <w:color w:val="000000"/>
                <w:sz w:val="20"/>
                <w:szCs w:val="20"/>
                <w:lang w:eastAsia="en-CA"/>
              </w:rPr>
            </w:pPr>
            <w:r w:rsidRPr="006300D7">
              <w:rPr>
                <w:rFonts w:ascii="Garamond" w:eastAsia="Times New Roman" w:hAnsi="Garamond" w:cs="Calibri"/>
                <w:b/>
                <w:bCs/>
                <w:color w:val="000000"/>
                <w:sz w:val="20"/>
                <w:szCs w:val="20"/>
                <w:lang w:eastAsia="en-CA"/>
              </w:rPr>
              <w:t>Description</w:t>
            </w:r>
          </w:p>
        </w:tc>
        <w:tc>
          <w:tcPr>
            <w:tcW w:w="735" w:type="dxa"/>
            <w:tcBorders>
              <w:top w:val="nil"/>
              <w:left w:val="nil"/>
              <w:bottom w:val="single" w:sz="4" w:space="0" w:color="E7E6E6"/>
              <w:right w:val="single" w:sz="4" w:space="0" w:color="E7E6E6"/>
            </w:tcBorders>
            <w:shd w:val="clear" w:color="000000" w:fill="E7E6E6"/>
            <w:noWrap/>
            <w:vAlign w:val="bottom"/>
            <w:hideMark/>
          </w:tcPr>
          <w:p w14:paraId="3229C4E0" w14:textId="77777777" w:rsidR="001F2A8F" w:rsidRPr="006300D7" w:rsidRDefault="001F2A8F" w:rsidP="001F2A8F">
            <w:pPr>
              <w:spacing w:after="0" w:line="240" w:lineRule="auto"/>
              <w:jc w:val="center"/>
              <w:rPr>
                <w:rFonts w:ascii="Garamond" w:eastAsia="Times New Roman" w:hAnsi="Garamond" w:cs="Calibri"/>
                <w:b/>
                <w:bCs/>
                <w:color w:val="000000"/>
                <w:sz w:val="20"/>
                <w:szCs w:val="20"/>
                <w:lang w:eastAsia="en-CA"/>
              </w:rPr>
            </w:pPr>
            <w:r w:rsidRPr="006300D7">
              <w:rPr>
                <w:rFonts w:ascii="Garamond" w:eastAsia="Times New Roman" w:hAnsi="Garamond" w:cs="Calibri"/>
                <w:b/>
                <w:bCs/>
                <w:color w:val="000000"/>
                <w:sz w:val="20"/>
                <w:szCs w:val="20"/>
                <w:lang w:eastAsia="en-CA"/>
              </w:rPr>
              <w:t>Mean</w:t>
            </w:r>
          </w:p>
        </w:tc>
        <w:tc>
          <w:tcPr>
            <w:tcW w:w="735" w:type="dxa"/>
            <w:tcBorders>
              <w:top w:val="nil"/>
              <w:left w:val="nil"/>
              <w:bottom w:val="single" w:sz="4" w:space="0" w:color="E7E6E6"/>
              <w:right w:val="single" w:sz="4" w:space="0" w:color="E7E6E6"/>
            </w:tcBorders>
            <w:shd w:val="clear" w:color="000000" w:fill="E7E6E6"/>
            <w:noWrap/>
            <w:vAlign w:val="bottom"/>
            <w:hideMark/>
          </w:tcPr>
          <w:p w14:paraId="07728EE2" w14:textId="77777777" w:rsidR="001F2A8F" w:rsidRPr="006300D7" w:rsidRDefault="001F2A8F" w:rsidP="001F2A8F">
            <w:pPr>
              <w:spacing w:after="0" w:line="240" w:lineRule="auto"/>
              <w:jc w:val="center"/>
              <w:rPr>
                <w:rFonts w:ascii="Garamond" w:eastAsia="Times New Roman" w:hAnsi="Garamond" w:cs="Calibri"/>
                <w:b/>
                <w:bCs/>
                <w:color w:val="000000"/>
                <w:sz w:val="20"/>
                <w:szCs w:val="20"/>
                <w:lang w:eastAsia="en-CA"/>
              </w:rPr>
            </w:pPr>
            <w:r w:rsidRPr="006300D7">
              <w:rPr>
                <w:rFonts w:ascii="Garamond" w:eastAsia="Times New Roman" w:hAnsi="Garamond" w:cs="Calibri"/>
                <w:b/>
                <w:bCs/>
                <w:color w:val="000000"/>
                <w:sz w:val="20"/>
                <w:szCs w:val="20"/>
                <w:lang w:eastAsia="en-CA"/>
              </w:rPr>
              <w:t>SD</w:t>
            </w:r>
          </w:p>
        </w:tc>
        <w:tc>
          <w:tcPr>
            <w:tcW w:w="685" w:type="dxa"/>
            <w:tcBorders>
              <w:top w:val="nil"/>
              <w:left w:val="nil"/>
              <w:bottom w:val="single" w:sz="4" w:space="0" w:color="E7E6E6"/>
              <w:right w:val="single" w:sz="4" w:space="0" w:color="E7E6E6"/>
            </w:tcBorders>
            <w:shd w:val="clear" w:color="000000" w:fill="E7E6E6"/>
            <w:noWrap/>
            <w:vAlign w:val="bottom"/>
            <w:hideMark/>
          </w:tcPr>
          <w:p w14:paraId="50E02ED8" w14:textId="77777777" w:rsidR="001F2A8F" w:rsidRPr="006300D7" w:rsidRDefault="001F2A8F" w:rsidP="001F2A8F">
            <w:pPr>
              <w:spacing w:after="0" w:line="240" w:lineRule="auto"/>
              <w:jc w:val="center"/>
              <w:rPr>
                <w:rFonts w:ascii="Garamond" w:eastAsia="Times New Roman" w:hAnsi="Garamond" w:cs="Calibri"/>
                <w:b/>
                <w:bCs/>
                <w:color w:val="000000"/>
                <w:sz w:val="20"/>
                <w:szCs w:val="20"/>
                <w:lang w:eastAsia="en-CA"/>
              </w:rPr>
            </w:pPr>
            <w:r w:rsidRPr="006300D7">
              <w:rPr>
                <w:rFonts w:ascii="Garamond" w:eastAsia="Times New Roman" w:hAnsi="Garamond" w:cs="Calibri"/>
                <w:b/>
                <w:bCs/>
                <w:color w:val="000000"/>
                <w:sz w:val="20"/>
                <w:szCs w:val="20"/>
                <w:lang w:eastAsia="en-CA"/>
              </w:rPr>
              <w:t>Min</w:t>
            </w:r>
          </w:p>
        </w:tc>
        <w:tc>
          <w:tcPr>
            <w:tcW w:w="829" w:type="dxa"/>
            <w:tcBorders>
              <w:top w:val="nil"/>
              <w:left w:val="nil"/>
              <w:bottom w:val="single" w:sz="4" w:space="0" w:color="E7E6E6"/>
              <w:right w:val="single" w:sz="4" w:space="0" w:color="E7E6E6"/>
            </w:tcBorders>
            <w:shd w:val="clear" w:color="000000" w:fill="E7E6E6"/>
            <w:noWrap/>
            <w:vAlign w:val="bottom"/>
            <w:hideMark/>
          </w:tcPr>
          <w:p w14:paraId="4371FDE5" w14:textId="77777777" w:rsidR="001F2A8F" w:rsidRPr="006300D7" w:rsidRDefault="001F2A8F" w:rsidP="001F2A8F">
            <w:pPr>
              <w:spacing w:after="0" w:line="240" w:lineRule="auto"/>
              <w:jc w:val="center"/>
              <w:rPr>
                <w:rFonts w:ascii="Garamond" w:eastAsia="Times New Roman" w:hAnsi="Garamond" w:cs="Calibri"/>
                <w:b/>
                <w:bCs/>
                <w:color w:val="000000"/>
                <w:sz w:val="20"/>
                <w:szCs w:val="20"/>
                <w:lang w:eastAsia="en-CA"/>
              </w:rPr>
            </w:pPr>
            <w:r w:rsidRPr="006300D7">
              <w:rPr>
                <w:rFonts w:ascii="Garamond" w:eastAsia="Times New Roman" w:hAnsi="Garamond" w:cs="Calibri"/>
                <w:b/>
                <w:bCs/>
                <w:color w:val="000000"/>
                <w:sz w:val="20"/>
                <w:szCs w:val="20"/>
                <w:lang w:eastAsia="en-CA"/>
              </w:rPr>
              <w:t>Max</w:t>
            </w:r>
          </w:p>
        </w:tc>
      </w:tr>
      <w:tr w:rsidR="001F2A8F" w:rsidRPr="006300D7" w14:paraId="33025243" w14:textId="77777777" w:rsidTr="001F2A8F">
        <w:trPr>
          <w:trHeight w:val="288"/>
        </w:trPr>
        <w:tc>
          <w:tcPr>
            <w:tcW w:w="3300" w:type="dxa"/>
            <w:tcBorders>
              <w:top w:val="nil"/>
              <w:left w:val="single" w:sz="4" w:space="0" w:color="E7E6E6"/>
              <w:bottom w:val="single" w:sz="4" w:space="0" w:color="E7E6E6"/>
              <w:right w:val="single" w:sz="4" w:space="0" w:color="E7E6E6"/>
            </w:tcBorders>
            <w:shd w:val="clear" w:color="auto" w:fill="auto"/>
            <w:noWrap/>
            <w:vAlign w:val="center"/>
            <w:hideMark/>
          </w:tcPr>
          <w:p w14:paraId="58600528"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Severity index</w:t>
            </w:r>
          </w:p>
        </w:tc>
        <w:tc>
          <w:tcPr>
            <w:tcW w:w="3641" w:type="dxa"/>
            <w:tcBorders>
              <w:top w:val="nil"/>
              <w:left w:val="nil"/>
              <w:bottom w:val="single" w:sz="4" w:space="0" w:color="E7E6E6"/>
              <w:right w:val="single" w:sz="4" w:space="0" w:color="E7E6E6"/>
            </w:tcBorders>
            <w:shd w:val="clear" w:color="auto" w:fill="auto"/>
            <w:vAlign w:val="bottom"/>
            <w:hideMark/>
          </w:tcPr>
          <w:p w14:paraId="76B2C551"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0-1</w:t>
            </w:r>
          </w:p>
        </w:tc>
        <w:tc>
          <w:tcPr>
            <w:tcW w:w="735" w:type="dxa"/>
            <w:tcBorders>
              <w:top w:val="nil"/>
              <w:left w:val="nil"/>
              <w:bottom w:val="single" w:sz="4" w:space="0" w:color="E7E6E6"/>
              <w:right w:val="single" w:sz="4" w:space="0" w:color="E7E6E6"/>
            </w:tcBorders>
            <w:shd w:val="clear" w:color="auto" w:fill="auto"/>
            <w:noWrap/>
            <w:vAlign w:val="bottom"/>
            <w:hideMark/>
          </w:tcPr>
          <w:p w14:paraId="4348A2F2"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2.33</w:t>
            </w:r>
          </w:p>
        </w:tc>
        <w:tc>
          <w:tcPr>
            <w:tcW w:w="735" w:type="dxa"/>
            <w:tcBorders>
              <w:top w:val="nil"/>
              <w:left w:val="nil"/>
              <w:bottom w:val="single" w:sz="4" w:space="0" w:color="E7E6E6"/>
              <w:right w:val="single" w:sz="4" w:space="0" w:color="E7E6E6"/>
            </w:tcBorders>
            <w:shd w:val="clear" w:color="auto" w:fill="auto"/>
            <w:noWrap/>
            <w:vAlign w:val="bottom"/>
            <w:hideMark/>
          </w:tcPr>
          <w:p w14:paraId="549FF4C1"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0.62</w:t>
            </w:r>
          </w:p>
        </w:tc>
        <w:tc>
          <w:tcPr>
            <w:tcW w:w="685" w:type="dxa"/>
            <w:tcBorders>
              <w:top w:val="nil"/>
              <w:left w:val="nil"/>
              <w:bottom w:val="single" w:sz="4" w:space="0" w:color="E7E6E6"/>
              <w:right w:val="single" w:sz="4" w:space="0" w:color="E7E6E6"/>
            </w:tcBorders>
            <w:shd w:val="clear" w:color="auto" w:fill="auto"/>
            <w:noWrap/>
            <w:vAlign w:val="bottom"/>
            <w:hideMark/>
          </w:tcPr>
          <w:p w14:paraId="177D7DF6"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w:t>
            </w:r>
          </w:p>
        </w:tc>
        <w:tc>
          <w:tcPr>
            <w:tcW w:w="829" w:type="dxa"/>
            <w:tcBorders>
              <w:top w:val="nil"/>
              <w:left w:val="nil"/>
              <w:bottom w:val="single" w:sz="4" w:space="0" w:color="E7E6E6"/>
              <w:right w:val="single" w:sz="4" w:space="0" w:color="E7E6E6"/>
            </w:tcBorders>
            <w:shd w:val="clear" w:color="auto" w:fill="auto"/>
            <w:noWrap/>
            <w:vAlign w:val="bottom"/>
            <w:hideMark/>
          </w:tcPr>
          <w:p w14:paraId="445604C8"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w:t>
            </w:r>
          </w:p>
        </w:tc>
      </w:tr>
      <w:tr w:rsidR="001F2A8F" w:rsidRPr="006300D7" w14:paraId="693FE27D" w14:textId="77777777" w:rsidTr="001F2A8F">
        <w:trPr>
          <w:trHeight w:val="288"/>
        </w:trPr>
        <w:tc>
          <w:tcPr>
            <w:tcW w:w="3300" w:type="dxa"/>
            <w:tcBorders>
              <w:top w:val="nil"/>
              <w:left w:val="single" w:sz="4" w:space="0" w:color="E7E6E6"/>
              <w:bottom w:val="single" w:sz="4" w:space="0" w:color="E7E6E6"/>
              <w:right w:val="single" w:sz="4" w:space="0" w:color="E7E6E6"/>
            </w:tcBorders>
            <w:shd w:val="clear" w:color="auto" w:fill="auto"/>
            <w:noWrap/>
            <w:vAlign w:val="center"/>
            <w:hideMark/>
          </w:tcPr>
          <w:p w14:paraId="7B1A9380"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COVID-19 concern</w:t>
            </w:r>
          </w:p>
        </w:tc>
        <w:tc>
          <w:tcPr>
            <w:tcW w:w="3641" w:type="dxa"/>
            <w:tcBorders>
              <w:top w:val="nil"/>
              <w:left w:val="nil"/>
              <w:bottom w:val="single" w:sz="4" w:space="0" w:color="E7E6E6"/>
              <w:right w:val="single" w:sz="4" w:space="0" w:color="E7E6E6"/>
            </w:tcBorders>
            <w:shd w:val="clear" w:color="auto" w:fill="auto"/>
            <w:vAlign w:val="center"/>
            <w:hideMark/>
          </w:tcPr>
          <w:p w14:paraId="45999A6C"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Not at all (0); A little (1); Somewhat (2); Very (3)</w:t>
            </w:r>
          </w:p>
        </w:tc>
        <w:tc>
          <w:tcPr>
            <w:tcW w:w="735" w:type="dxa"/>
            <w:tcBorders>
              <w:top w:val="nil"/>
              <w:left w:val="nil"/>
              <w:bottom w:val="single" w:sz="4" w:space="0" w:color="E7E6E6"/>
              <w:right w:val="single" w:sz="4" w:space="0" w:color="E7E6E6"/>
            </w:tcBorders>
            <w:shd w:val="clear" w:color="auto" w:fill="auto"/>
            <w:noWrap/>
            <w:vAlign w:val="center"/>
            <w:hideMark/>
          </w:tcPr>
          <w:p w14:paraId="30C60411"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2.53</w:t>
            </w:r>
          </w:p>
        </w:tc>
        <w:tc>
          <w:tcPr>
            <w:tcW w:w="735" w:type="dxa"/>
            <w:tcBorders>
              <w:top w:val="nil"/>
              <w:left w:val="nil"/>
              <w:bottom w:val="single" w:sz="4" w:space="0" w:color="E7E6E6"/>
              <w:right w:val="single" w:sz="4" w:space="0" w:color="E7E6E6"/>
            </w:tcBorders>
            <w:shd w:val="clear" w:color="auto" w:fill="auto"/>
            <w:noWrap/>
            <w:vAlign w:val="center"/>
            <w:hideMark/>
          </w:tcPr>
          <w:p w14:paraId="3796CA0E"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0.71</w:t>
            </w:r>
          </w:p>
        </w:tc>
        <w:tc>
          <w:tcPr>
            <w:tcW w:w="685" w:type="dxa"/>
            <w:tcBorders>
              <w:top w:val="nil"/>
              <w:left w:val="nil"/>
              <w:bottom w:val="single" w:sz="4" w:space="0" w:color="E7E6E6"/>
              <w:right w:val="single" w:sz="4" w:space="0" w:color="E7E6E6"/>
            </w:tcBorders>
            <w:shd w:val="clear" w:color="auto" w:fill="auto"/>
            <w:noWrap/>
            <w:vAlign w:val="center"/>
            <w:hideMark/>
          </w:tcPr>
          <w:p w14:paraId="2ED258AC"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w:t>
            </w:r>
          </w:p>
        </w:tc>
        <w:tc>
          <w:tcPr>
            <w:tcW w:w="829" w:type="dxa"/>
            <w:tcBorders>
              <w:top w:val="nil"/>
              <w:left w:val="nil"/>
              <w:bottom w:val="single" w:sz="4" w:space="0" w:color="E7E6E6"/>
              <w:right w:val="single" w:sz="4" w:space="0" w:color="E7E6E6"/>
            </w:tcBorders>
            <w:shd w:val="clear" w:color="auto" w:fill="auto"/>
            <w:noWrap/>
            <w:vAlign w:val="center"/>
            <w:hideMark/>
          </w:tcPr>
          <w:p w14:paraId="56A0934D"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3</w:t>
            </w:r>
          </w:p>
        </w:tc>
      </w:tr>
      <w:tr w:rsidR="001F2A8F" w:rsidRPr="006300D7" w14:paraId="0B1B742C" w14:textId="77777777" w:rsidTr="001F2A8F">
        <w:trPr>
          <w:trHeight w:val="288"/>
        </w:trPr>
        <w:tc>
          <w:tcPr>
            <w:tcW w:w="3300" w:type="dxa"/>
            <w:tcBorders>
              <w:top w:val="nil"/>
              <w:left w:val="single" w:sz="4" w:space="0" w:color="E7E6E6"/>
              <w:bottom w:val="single" w:sz="4" w:space="0" w:color="E7E6E6"/>
              <w:right w:val="single" w:sz="4" w:space="0" w:color="E7E6E6"/>
            </w:tcBorders>
            <w:shd w:val="clear" w:color="auto" w:fill="auto"/>
            <w:noWrap/>
            <w:vAlign w:val="center"/>
            <w:hideMark/>
          </w:tcPr>
          <w:p w14:paraId="52E0B65E"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COVID-19 serious - Self</w:t>
            </w:r>
          </w:p>
        </w:tc>
        <w:tc>
          <w:tcPr>
            <w:tcW w:w="3641" w:type="dxa"/>
            <w:tcBorders>
              <w:top w:val="nil"/>
              <w:left w:val="nil"/>
              <w:bottom w:val="single" w:sz="4" w:space="0" w:color="E7E6E6"/>
              <w:right w:val="single" w:sz="4" w:space="0" w:color="E7E6E6"/>
            </w:tcBorders>
            <w:shd w:val="clear" w:color="auto" w:fill="auto"/>
            <w:vAlign w:val="center"/>
            <w:hideMark/>
          </w:tcPr>
          <w:p w14:paraId="11C10FA4"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Not at all (0); Not very (1); Somewhat (2); Very (3)</w:t>
            </w:r>
          </w:p>
        </w:tc>
        <w:tc>
          <w:tcPr>
            <w:tcW w:w="735" w:type="dxa"/>
            <w:tcBorders>
              <w:top w:val="nil"/>
              <w:left w:val="nil"/>
              <w:bottom w:val="single" w:sz="4" w:space="0" w:color="E7E6E6"/>
              <w:right w:val="single" w:sz="4" w:space="0" w:color="E7E6E6"/>
            </w:tcBorders>
            <w:shd w:val="clear" w:color="auto" w:fill="auto"/>
            <w:noWrap/>
            <w:vAlign w:val="center"/>
            <w:hideMark/>
          </w:tcPr>
          <w:p w14:paraId="3681B1BD"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2.10</w:t>
            </w:r>
          </w:p>
        </w:tc>
        <w:tc>
          <w:tcPr>
            <w:tcW w:w="735" w:type="dxa"/>
            <w:tcBorders>
              <w:top w:val="nil"/>
              <w:left w:val="nil"/>
              <w:bottom w:val="single" w:sz="4" w:space="0" w:color="E7E6E6"/>
              <w:right w:val="single" w:sz="4" w:space="0" w:color="E7E6E6"/>
            </w:tcBorders>
            <w:shd w:val="clear" w:color="auto" w:fill="auto"/>
            <w:noWrap/>
            <w:vAlign w:val="center"/>
            <w:hideMark/>
          </w:tcPr>
          <w:p w14:paraId="288C6B1D"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0.80</w:t>
            </w:r>
          </w:p>
        </w:tc>
        <w:tc>
          <w:tcPr>
            <w:tcW w:w="685" w:type="dxa"/>
            <w:tcBorders>
              <w:top w:val="nil"/>
              <w:left w:val="nil"/>
              <w:bottom w:val="single" w:sz="4" w:space="0" w:color="E7E6E6"/>
              <w:right w:val="single" w:sz="4" w:space="0" w:color="E7E6E6"/>
            </w:tcBorders>
            <w:shd w:val="clear" w:color="auto" w:fill="auto"/>
            <w:noWrap/>
            <w:vAlign w:val="center"/>
            <w:hideMark/>
          </w:tcPr>
          <w:p w14:paraId="2DF60E01"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w:t>
            </w:r>
          </w:p>
        </w:tc>
        <w:tc>
          <w:tcPr>
            <w:tcW w:w="829" w:type="dxa"/>
            <w:tcBorders>
              <w:top w:val="nil"/>
              <w:left w:val="nil"/>
              <w:bottom w:val="single" w:sz="4" w:space="0" w:color="E7E6E6"/>
              <w:right w:val="single" w:sz="4" w:space="0" w:color="E7E6E6"/>
            </w:tcBorders>
            <w:shd w:val="clear" w:color="auto" w:fill="auto"/>
            <w:noWrap/>
            <w:vAlign w:val="center"/>
            <w:hideMark/>
          </w:tcPr>
          <w:p w14:paraId="5384075E"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3</w:t>
            </w:r>
          </w:p>
        </w:tc>
      </w:tr>
      <w:tr w:rsidR="001F2A8F" w:rsidRPr="006300D7" w14:paraId="1315BF1B" w14:textId="77777777" w:rsidTr="001F2A8F">
        <w:trPr>
          <w:trHeight w:val="288"/>
        </w:trPr>
        <w:tc>
          <w:tcPr>
            <w:tcW w:w="3300" w:type="dxa"/>
            <w:tcBorders>
              <w:top w:val="nil"/>
              <w:left w:val="single" w:sz="4" w:space="0" w:color="E7E6E6"/>
              <w:bottom w:val="single" w:sz="4" w:space="0" w:color="E7E6E6"/>
              <w:right w:val="single" w:sz="4" w:space="0" w:color="E7E6E6"/>
            </w:tcBorders>
            <w:shd w:val="clear" w:color="auto" w:fill="auto"/>
            <w:noWrap/>
            <w:vAlign w:val="center"/>
            <w:hideMark/>
          </w:tcPr>
          <w:p w14:paraId="3744795A"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COVID-19 serious - Canadians</w:t>
            </w:r>
          </w:p>
        </w:tc>
        <w:tc>
          <w:tcPr>
            <w:tcW w:w="3641" w:type="dxa"/>
            <w:tcBorders>
              <w:top w:val="nil"/>
              <w:left w:val="nil"/>
              <w:bottom w:val="single" w:sz="4" w:space="0" w:color="E7E6E6"/>
              <w:right w:val="single" w:sz="4" w:space="0" w:color="E7E6E6"/>
            </w:tcBorders>
            <w:shd w:val="clear" w:color="auto" w:fill="auto"/>
            <w:vAlign w:val="center"/>
            <w:hideMark/>
          </w:tcPr>
          <w:p w14:paraId="58F04278"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Not at all (0); Not very (1); Somewhat (2); Very (3)</w:t>
            </w:r>
          </w:p>
        </w:tc>
        <w:tc>
          <w:tcPr>
            <w:tcW w:w="735" w:type="dxa"/>
            <w:tcBorders>
              <w:top w:val="nil"/>
              <w:left w:val="nil"/>
              <w:bottom w:val="single" w:sz="4" w:space="0" w:color="E7E6E6"/>
              <w:right w:val="single" w:sz="4" w:space="0" w:color="E7E6E6"/>
            </w:tcBorders>
            <w:shd w:val="clear" w:color="auto" w:fill="auto"/>
            <w:noWrap/>
            <w:vAlign w:val="center"/>
            <w:hideMark/>
          </w:tcPr>
          <w:p w14:paraId="1432C818"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2.56</w:t>
            </w:r>
          </w:p>
        </w:tc>
        <w:tc>
          <w:tcPr>
            <w:tcW w:w="735" w:type="dxa"/>
            <w:tcBorders>
              <w:top w:val="nil"/>
              <w:left w:val="nil"/>
              <w:bottom w:val="single" w:sz="4" w:space="0" w:color="E7E6E6"/>
              <w:right w:val="single" w:sz="4" w:space="0" w:color="E7E6E6"/>
            </w:tcBorders>
            <w:shd w:val="clear" w:color="auto" w:fill="auto"/>
            <w:noWrap/>
            <w:vAlign w:val="center"/>
            <w:hideMark/>
          </w:tcPr>
          <w:p w14:paraId="7B32F3AB"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0.61</w:t>
            </w:r>
          </w:p>
        </w:tc>
        <w:tc>
          <w:tcPr>
            <w:tcW w:w="685" w:type="dxa"/>
            <w:tcBorders>
              <w:top w:val="nil"/>
              <w:left w:val="nil"/>
              <w:bottom w:val="single" w:sz="4" w:space="0" w:color="E7E6E6"/>
              <w:right w:val="single" w:sz="4" w:space="0" w:color="E7E6E6"/>
            </w:tcBorders>
            <w:shd w:val="clear" w:color="auto" w:fill="auto"/>
            <w:noWrap/>
            <w:vAlign w:val="center"/>
            <w:hideMark/>
          </w:tcPr>
          <w:p w14:paraId="6CBAD4BD"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w:t>
            </w:r>
          </w:p>
        </w:tc>
        <w:tc>
          <w:tcPr>
            <w:tcW w:w="829" w:type="dxa"/>
            <w:tcBorders>
              <w:top w:val="nil"/>
              <w:left w:val="nil"/>
              <w:bottom w:val="single" w:sz="4" w:space="0" w:color="E7E6E6"/>
              <w:right w:val="single" w:sz="4" w:space="0" w:color="E7E6E6"/>
            </w:tcBorders>
            <w:shd w:val="clear" w:color="auto" w:fill="auto"/>
            <w:noWrap/>
            <w:vAlign w:val="center"/>
            <w:hideMark/>
          </w:tcPr>
          <w:p w14:paraId="56804CF9"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3</w:t>
            </w:r>
          </w:p>
        </w:tc>
      </w:tr>
      <w:tr w:rsidR="001F2A8F" w:rsidRPr="006300D7" w14:paraId="3D507710" w14:textId="77777777" w:rsidTr="001F2A8F">
        <w:trPr>
          <w:trHeight w:val="288"/>
        </w:trPr>
        <w:tc>
          <w:tcPr>
            <w:tcW w:w="3300" w:type="dxa"/>
            <w:tcBorders>
              <w:top w:val="nil"/>
              <w:left w:val="single" w:sz="4" w:space="0" w:color="E7E6E6"/>
              <w:bottom w:val="single" w:sz="4" w:space="0" w:color="E7E6E6"/>
              <w:right w:val="single" w:sz="4" w:space="0" w:color="E7E6E6"/>
            </w:tcBorders>
            <w:shd w:val="clear" w:color="auto" w:fill="auto"/>
            <w:noWrap/>
            <w:vAlign w:val="center"/>
            <w:hideMark/>
          </w:tcPr>
          <w:p w14:paraId="44512FB2"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Offline social distancing</w:t>
            </w:r>
          </w:p>
        </w:tc>
        <w:tc>
          <w:tcPr>
            <w:tcW w:w="3641" w:type="dxa"/>
            <w:tcBorders>
              <w:top w:val="nil"/>
              <w:left w:val="nil"/>
              <w:bottom w:val="single" w:sz="4" w:space="0" w:color="E7E6E6"/>
              <w:right w:val="single" w:sz="4" w:space="0" w:color="E7E6E6"/>
            </w:tcBorders>
            <w:shd w:val="clear" w:color="auto" w:fill="auto"/>
            <w:vAlign w:val="bottom"/>
            <w:hideMark/>
          </w:tcPr>
          <w:p w14:paraId="799FA50A"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0-1</w:t>
            </w:r>
          </w:p>
        </w:tc>
        <w:tc>
          <w:tcPr>
            <w:tcW w:w="735" w:type="dxa"/>
            <w:tcBorders>
              <w:top w:val="nil"/>
              <w:left w:val="nil"/>
              <w:bottom w:val="single" w:sz="4" w:space="0" w:color="E7E6E6"/>
              <w:right w:val="single" w:sz="4" w:space="0" w:color="E7E6E6"/>
            </w:tcBorders>
            <w:shd w:val="clear" w:color="auto" w:fill="auto"/>
            <w:noWrap/>
            <w:vAlign w:val="bottom"/>
            <w:hideMark/>
          </w:tcPr>
          <w:p w14:paraId="7C8B679E"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0.75</w:t>
            </w:r>
          </w:p>
        </w:tc>
        <w:tc>
          <w:tcPr>
            <w:tcW w:w="735" w:type="dxa"/>
            <w:tcBorders>
              <w:top w:val="nil"/>
              <w:left w:val="nil"/>
              <w:bottom w:val="single" w:sz="4" w:space="0" w:color="E7E6E6"/>
              <w:right w:val="single" w:sz="4" w:space="0" w:color="E7E6E6"/>
            </w:tcBorders>
            <w:shd w:val="clear" w:color="auto" w:fill="auto"/>
            <w:noWrap/>
            <w:vAlign w:val="bottom"/>
            <w:hideMark/>
          </w:tcPr>
          <w:p w14:paraId="0B130353"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0.26</w:t>
            </w:r>
          </w:p>
        </w:tc>
        <w:tc>
          <w:tcPr>
            <w:tcW w:w="685" w:type="dxa"/>
            <w:tcBorders>
              <w:top w:val="nil"/>
              <w:left w:val="nil"/>
              <w:bottom w:val="single" w:sz="4" w:space="0" w:color="E7E6E6"/>
              <w:right w:val="single" w:sz="4" w:space="0" w:color="E7E6E6"/>
            </w:tcBorders>
            <w:shd w:val="clear" w:color="auto" w:fill="auto"/>
            <w:noWrap/>
            <w:vAlign w:val="bottom"/>
            <w:hideMark/>
          </w:tcPr>
          <w:p w14:paraId="7373426B"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w:t>
            </w:r>
          </w:p>
        </w:tc>
        <w:tc>
          <w:tcPr>
            <w:tcW w:w="829" w:type="dxa"/>
            <w:tcBorders>
              <w:top w:val="nil"/>
              <w:left w:val="nil"/>
              <w:bottom w:val="single" w:sz="4" w:space="0" w:color="E7E6E6"/>
              <w:right w:val="single" w:sz="4" w:space="0" w:color="E7E6E6"/>
            </w:tcBorders>
            <w:shd w:val="clear" w:color="auto" w:fill="auto"/>
            <w:noWrap/>
            <w:vAlign w:val="bottom"/>
            <w:hideMark/>
          </w:tcPr>
          <w:p w14:paraId="27C7F6B6"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w:t>
            </w:r>
          </w:p>
        </w:tc>
      </w:tr>
      <w:tr w:rsidR="001F2A8F" w:rsidRPr="006300D7" w14:paraId="7646F893" w14:textId="77777777" w:rsidTr="001F2A8F">
        <w:trPr>
          <w:trHeight w:val="288"/>
        </w:trPr>
        <w:tc>
          <w:tcPr>
            <w:tcW w:w="3300" w:type="dxa"/>
            <w:tcBorders>
              <w:top w:val="nil"/>
              <w:left w:val="single" w:sz="4" w:space="0" w:color="E7E6E6"/>
              <w:bottom w:val="single" w:sz="4" w:space="0" w:color="E7E6E6"/>
              <w:right w:val="single" w:sz="4" w:space="0" w:color="E7E6E6"/>
            </w:tcBorders>
            <w:shd w:val="clear" w:color="auto" w:fill="auto"/>
            <w:noWrap/>
            <w:vAlign w:val="center"/>
            <w:hideMark/>
          </w:tcPr>
          <w:p w14:paraId="52F47D93"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Online social distancing</w:t>
            </w:r>
          </w:p>
        </w:tc>
        <w:tc>
          <w:tcPr>
            <w:tcW w:w="3641" w:type="dxa"/>
            <w:tcBorders>
              <w:top w:val="nil"/>
              <w:left w:val="nil"/>
              <w:bottom w:val="single" w:sz="4" w:space="0" w:color="E7E6E6"/>
              <w:right w:val="single" w:sz="4" w:space="0" w:color="E7E6E6"/>
            </w:tcBorders>
            <w:shd w:val="clear" w:color="auto" w:fill="auto"/>
            <w:vAlign w:val="bottom"/>
            <w:hideMark/>
          </w:tcPr>
          <w:p w14:paraId="0882454D"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0-1</w:t>
            </w:r>
          </w:p>
        </w:tc>
        <w:tc>
          <w:tcPr>
            <w:tcW w:w="735" w:type="dxa"/>
            <w:tcBorders>
              <w:top w:val="nil"/>
              <w:left w:val="nil"/>
              <w:bottom w:val="single" w:sz="4" w:space="0" w:color="E7E6E6"/>
              <w:right w:val="single" w:sz="4" w:space="0" w:color="E7E6E6"/>
            </w:tcBorders>
            <w:shd w:val="clear" w:color="auto" w:fill="auto"/>
            <w:noWrap/>
            <w:vAlign w:val="bottom"/>
            <w:hideMark/>
          </w:tcPr>
          <w:p w14:paraId="08A946BC"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0.37</w:t>
            </w:r>
          </w:p>
        </w:tc>
        <w:tc>
          <w:tcPr>
            <w:tcW w:w="735" w:type="dxa"/>
            <w:tcBorders>
              <w:top w:val="nil"/>
              <w:left w:val="nil"/>
              <w:bottom w:val="single" w:sz="4" w:space="0" w:color="E7E6E6"/>
              <w:right w:val="single" w:sz="4" w:space="0" w:color="E7E6E6"/>
            </w:tcBorders>
            <w:shd w:val="clear" w:color="auto" w:fill="auto"/>
            <w:noWrap/>
            <w:vAlign w:val="bottom"/>
            <w:hideMark/>
          </w:tcPr>
          <w:p w14:paraId="610B50C5"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0.24</w:t>
            </w:r>
          </w:p>
        </w:tc>
        <w:tc>
          <w:tcPr>
            <w:tcW w:w="685" w:type="dxa"/>
            <w:tcBorders>
              <w:top w:val="nil"/>
              <w:left w:val="nil"/>
              <w:bottom w:val="single" w:sz="4" w:space="0" w:color="E7E6E6"/>
              <w:right w:val="single" w:sz="4" w:space="0" w:color="E7E6E6"/>
            </w:tcBorders>
            <w:shd w:val="clear" w:color="auto" w:fill="auto"/>
            <w:noWrap/>
            <w:vAlign w:val="bottom"/>
            <w:hideMark/>
          </w:tcPr>
          <w:p w14:paraId="0A26716F"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w:t>
            </w:r>
          </w:p>
        </w:tc>
        <w:tc>
          <w:tcPr>
            <w:tcW w:w="829" w:type="dxa"/>
            <w:tcBorders>
              <w:top w:val="nil"/>
              <w:left w:val="nil"/>
              <w:bottom w:val="single" w:sz="4" w:space="0" w:color="E7E6E6"/>
              <w:right w:val="single" w:sz="4" w:space="0" w:color="E7E6E6"/>
            </w:tcBorders>
            <w:shd w:val="clear" w:color="auto" w:fill="auto"/>
            <w:noWrap/>
            <w:vAlign w:val="bottom"/>
            <w:hideMark/>
          </w:tcPr>
          <w:p w14:paraId="7FDA56F5"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w:t>
            </w:r>
          </w:p>
        </w:tc>
      </w:tr>
      <w:tr w:rsidR="001F2A8F" w:rsidRPr="006300D7" w14:paraId="0BADEE9C" w14:textId="77777777" w:rsidTr="001F2A8F">
        <w:trPr>
          <w:trHeight w:val="288"/>
        </w:trPr>
        <w:tc>
          <w:tcPr>
            <w:tcW w:w="3300" w:type="dxa"/>
            <w:tcBorders>
              <w:top w:val="nil"/>
              <w:left w:val="single" w:sz="4" w:space="0" w:color="E7E6E6"/>
              <w:bottom w:val="single" w:sz="4" w:space="0" w:color="E7E6E6"/>
              <w:right w:val="single" w:sz="4" w:space="0" w:color="E7E6E6"/>
            </w:tcBorders>
            <w:shd w:val="clear" w:color="auto" w:fill="auto"/>
            <w:noWrap/>
            <w:vAlign w:val="center"/>
            <w:hideMark/>
          </w:tcPr>
          <w:p w14:paraId="1BBB1E1C"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Worked from home</w:t>
            </w:r>
          </w:p>
        </w:tc>
        <w:tc>
          <w:tcPr>
            <w:tcW w:w="3641" w:type="dxa"/>
            <w:tcBorders>
              <w:top w:val="nil"/>
              <w:left w:val="nil"/>
              <w:bottom w:val="single" w:sz="4" w:space="0" w:color="E7E6E6"/>
              <w:right w:val="single" w:sz="4" w:space="0" w:color="E7E6E6"/>
            </w:tcBorders>
            <w:shd w:val="clear" w:color="auto" w:fill="auto"/>
            <w:vAlign w:val="bottom"/>
            <w:hideMark/>
          </w:tcPr>
          <w:p w14:paraId="747ED1A4"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w:t>
            </w:r>
          </w:p>
        </w:tc>
        <w:tc>
          <w:tcPr>
            <w:tcW w:w="735" w:type="dxa"/>
            <w:tcBorders>
              <w:top w:val="nil"/>
              <w:left w:val="nil"/>
              <w:bottom w:val="single" w:sz="4" w:space="0" w:color="E7E6E6"/>
              <w:right w:val="single" w:sz="4" w:space="0" w:color="E7E6E6"/>
            </w:tcBorders>
            <w:shd w:val="clear" w:color="auto" w:fill="auto"/>
            <w:noWrap/>
            <w:vAlign w:val="bottom"/>
            <w:hideMark/>
          </w:tcPr>
          <w:p w14:paraId="403D66A1"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0.42</w:t>
            </w:r>
          </w:p>
        </w:tc>
        <w:tc>
          <w:tcPr>
            <w:tcW w:w="735" w:type="dxa"/>
            <w:tcBorders>
              <w:top w:val="nil"/>
              <w:left w:val="nil"/>
              <w:bottom w:val="single" w:sz="4" w:space="0" w:color="E7E6E6"/>
              <w:right w:val="single" w:sz="4" w:space="0" w:color="E7E6E6"/>
            </w:tcBorders>
            <w:shd w:val="clear" w:color="auto" w:fill="auto"/>
            <w:noWrap/>
            <w:vAlign w:val="bottom"/>
            <w:hideMark/>
          </w:tcPr>
          <w:p w14:paraId="0E97179E"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0.49</w:t>
            </w:r>
          </w:p>
        </w:tc>
        <w:tc>
          <w:tcPr>
            <w:tcW w:w="685" w:type="dxa"/>
            <w:tcBorders>
              <w:top w:val="nil"/>
              <w:left w:val="nil"/>
              <w:bottom w:val="single" w:sz="4" w:space="0" w:color="E7E6E6"/>
              <w:right w:val="single" w:sz="4" w:space="0" w:color="E7E6E6"/>
            </w:tcBorders>
            <w:shd w:val="clear" w:color="auto" w:fill="auto"/>
            <w:noWrap/>
            <w:vAlign w:val="bottom"/>
            <w:hideMark/>
          </w:tcPr>
          <w:p w14:paraId="5571B5CE"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w:t>
            </w:r>
          </w:p>
        </w:tc>
        <w:tc>
          <w:tcPr>
            <w:tcW w:w="829" w:type="dxa"/>
            <w:tcBorders>
              <w:top w:val="nil"/>
              <w:left w:val="nil"/>
              <w:bottom w:val="single" w:sz="4" w:space="0" w:color="E7E6E6"/>
              <w:right w:val="single" w:sz="4" w:space="0" w:color="E7E6E6"/>
            </w:tcBorders>
            <w:shd w:val="clear" w:color="auto" w:fill="auto"/>
            <w:noWrap/>
            <w:vAlign w:val="bottom"/>
            <w:hideMark/>
          </w:tcPr>
          <w:p w14:paraId="06587C87"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w:t>
            </w:r>
          </w:p>
        </w:tc>
      </w:tr>
      <w:tr w:rsidR="001F2A8F" w:rsidRPr="006300D7" w14:paraId="7394AEBE" w14:textId="77777777" w:rsidTr="001F2A8F">
        <w:trPr>
          <w:trHeight w:val="288"/>
        </w:trPr>
        <w:tc>
          <w:tcPr>
            <w:tcW w:w="3300" w:type="dxa"/>
            <w:tcBorders>
              <w:top w:val="nil"/>
              <w:left w:val="single" w:sz="4" w:space="0" w:color="E7E6E6"/>
              <w:bottom w:val="single" w:sz="4" w:space="0" w:color="E7E6E6"/>
              <w:right w:val="single" w:sz="4" w:space="0" w:color="E7E6E6"/>
            </w:tcBorders>
            <w:shd w:val="clear" w:color="auto" w:fill="auto"/>
            <w:noWrap/>
            <w:vAlign w:val="center"/>
            <w:hideMark/>
          </w:tcPr>
          <w:p w14:paraId="2AA7868D"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Avoid bars, restaurants, and crowds</w:t>
            </w:r>
          </w:p>
        </w:tc>
        <w:tc>
          <w:tcPr>
            <w:tcW w:w="3641" w:type="dxa"/>
            <w:tcBorders>
              <w:top w:val="nil"/>
              <w:left w:val="nil"/>
              <w:bottom w:val="single" w:sz="4" w:space="0" w:color="E7E6E6"/>
              <w:right w:val="single" w:sz="4" w:space="0" w:color="E7E6E6"/>
            </w:tcBorders>
            <w:shd w:val="clear" w:color="auto" w:fill="auto"/>
            <w:vAlign w:val="bottom"/>
            <w:hideMark/>
          </w:tcPr>
          <w:p w14:paraId="77E1ABAE"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w:t>
            </w:r>
          </w:p>
        </w:tc>
        <w:tc>
          <w:tcPr>
            <w:tcW w:w="735" w:type="dxa"/>
            <w:tcBorders>
              <w:top w:val="nil"/>
              <w:left w:val="nil"/>
              <w:bottom w:val="single" w:sz="4" w:space="0" w:color="E7E6E6"/>
              <w:right w:val="single" w:sz="4" w:space="0" w:color="E7E6E6"/>
            </w:tcBorders>
            <w:shd w:val="clear" w:color="auto" w:fill="auto"/>
            <w:noWrap/>
            <w:vAlign w:val="bottom"/>
            <w:hideMark/>
          </w:tcPr>
          <w:p w14:paraId="278437F6"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0.84</w:t>
            </w:r>
          </w:p>
        </w:tc>
        <w:tc>
          <w:tcPr>
            <w:tcW w:w="735" w:type="dxa"/>
            <w:tcBorders>
              <w:top w:val="nil"/>
              <w:left w:val="nil"/>
              <w:bottom w:val="single" w:sz="4" w:space="0" w:color="E7E6E6"/>
              <w:right w:val="single" w:sz="4" w:space="0" w:color="E7E6E6"/>
            </w:tcBorders>
            <w:shd w:val="clear" w:color="auto" w:fill="auto"/>
            <w:noWrap/>
            <w:vAlign w:val="bottom"/>
            <w:hideMark/>
          </w:tcPr>
          <w:p w14:paraId="166394B0"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0.36</w:t>
            </w:r>
          </w:p>
        </w:tc>
        <w:tc>
          <w:tcPr>
            <w:tcW w:w="685" w:type="dxa"/>
            <w:tcBorders>
              <w:top w:val="nil"/>
              <w:left w:val="nil"/>
              <w:bottom w:val="single" w:sz="4" w:space="0" w:color="E7E6E6"/>
              <w:right w:val="single" w:sz="4" w:space="0" w:color="E7E6E6"/>
            </w:tcBorders>
            <w:shd w:val="clear" w:color="auto" w:fill="auto"/>
            <w:noWrap/>
            <w:vAlign w:val="bottom"/>
            <w:hideMark/>
          </w:tcPr>
          <w:p w14:paraId="054BDFE2"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w:t>
            </w:r>
          </w:p>
        </w:tc>
        <w:tc>
          <w:tcPr>
            <w:tcW w:w="829" w:type="dxa"/>
            <w:tcBorders>
              <w:top w:val="nil"/>
              <w:left w:val="nil"/>
              <w:bottom w:val="single" w:sz="4" w:space="0" w:color="E7E6E6"/>
              <w:right w:val="single" w:sz="4" w:space="0" w:color="E7E6E6"/>
            </w:tcBorders>
            <w:shd w:val="clear" w:color="auto" w:fill="auto"/>
            <w:noWrap/>
            <w:vAlign w:val="bottom"/>
            <w:hideMark/>
          </w:tcPr>
          <w:p w14:paraId="4AD8A091"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w:t>
            </w:r>
          </w:p>
        </w:tc>
      </w:tr>
      <w:tr w:rsidR="001F2A8F" w:rsidRPr="006300D7" w14:paraId="538CB7CD" w14:textId="77777777" w:rsidTr="001F2A8F">
        <w:trPr>
          <w:trHeight w:val="288"/>
        </w:trPr>
        <w:tc>
          <w:tcPr>
            <w:tcW w:w="3300" w:type="dxa"/>
            <w:tcBorders>
              <w:top w:val="nil"/>
              <w:left w:val="single" w:sz="4" w:space="0" w:color="E7E6E6"/>
              <w:bottom w:val="single" w:sz="4" w:space="0" w:color="E7E6E6"/>
              <w:right w:val="single" w:sz="4" w:space="0" w:color="E7E6E6"/>
            </w:tcBorders>
            <w:shd w:val="clear" w:color="auto" w:fill="auto"/>
            <w:noWrap/>
            <w:vAlign w:val="center"/>
            <w:hideMark/>
          </w:tcPr>
          <w:p w14:paraId="2A00A796"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Avoid grocery stores at peak times</w:t>
            </w:r>
          </w:p>
        </w:tc>
        <w:tc>
          <w:tcPr>
            <w:tcW w:w="3641" w:type="dxa"/>
            <w:tcBorders>
              <w:top w:val="nil"/>
              <w:left w:val="nil"/>
              <w:bottom w:val="single" w:sz="4" w:space="0" w:color="E7E6E6"/>
              <w:right w:val="single" w:sz="4" w:space="0" w:color="E7E6E6"/>
            </w:tcBorders>
            <w:shd w:val="clear" w:color="auto" w:fill="auto"/>
            <w:vAlign w:val="bottom"/>
            <w:hideMark/>
          </w:tcPr>
          <w:p w14:paraId="7629E301"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w:t>
            </w:r>
          </w:p>
        </w:tc>
        <w:tc>
          <w:tcPr>
            <w:tcW w:w="735" w:type="dxa"/>
            <w:tcBorders>
              <w:top w:val="nil"/>
              <w:left w:val="nil"/>
              <w:bottom w:val="single" w:sz="4" w:space="0" w:color="E7E6E6"/>
              <w:right w:val="single" w:sz="4" w:space="0" w:color="E7E6E6"/>
            </w:tcBorders>
            <w:shd w:val="clear" w:color="auto" w:fill="auto"/>
            <w:noWrap/>
            <w:vAlign w:val="bottom"/>
            <w:hideMark/>
          </w:tcPr>
          <w:p w14:paraId="3FF6A270"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0.74</w:t>
            </w:r>
          </w:p>
        </w:tc>
        <w:tc>
          <w:tcPr>
            <w:tcW w:w="735" w:type="dxa"/>
            <w:tcBorders>
              <w:top w:val="nil"/>
              <w:left w:val="nil"/>
              <w:bottom w:val="single" w:sz="4" w:space="0" w:color="E7E6E6"/>
              <w:right w:val="single" w:sz="4" w:space="0" w:color="E7E6E6"/>
            </w:tcBorders>
            <w:shd w:val="clear" w:color="auto" w:fill="auto"/>
            <w:noWrap/>
            <w:vAlign w:val="bottom"/>
            <w:hideMark/>
          </w:tcPr>
          <w:p w14:paraId="73C26CF0"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0.44</w:t>
            </w:r>
          </w:p>
        </w:tc>
        <w:tc>
          <w:tcPr>
            <w:tcW w:w="685" w:type="dxa"/>
            <w:tcBorders>
              <w:top w:val="nil"/>
              <w:left w:val="nil"/>
              <w:bottom w:val="single" w:sz="4" w:space="0" w:color="E7E6E6"/>
              <w:right w:val="single" w:sz="4" w:space="0" w:color="E7E6E6"/>
            </w:tcBorders>
            <w:shd w:val="clear" w:color="auto" w:fill="auto"/>
            <w:noWrap/>
            <w:vAlign w:val="bottom"/>
            <w:hideMark/>
          </w:tcPr>
          <w:p w14:paraId="04DA339E"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w:t>
            </w:r>
          </w:p>
        </w:tc>
        <w:tc>
          <w:tcPr>
            <w:tcW w:w="829" w:type="dxa"/>
            <w:tcBorders>
              <w:top w:val="nil"/>
              <w:left w:val="nil"/>
              <w:bottom w:val="single" w:sz="4" w:space="0" w:color="E7E6E6"/>
              <w:right w:val="single" w:sz="4" w:space="0" w:color="E7E6E6"/>
            </w:tcBorders>
            <w:shd w:val="clear" w:color="auto" w:fill="auto"/>
            <w:noWrap/>
            <w:vAlign w:val="bottom"/>
            <w:hideMark/>
          </w:tcPr>
          <w:p w14:paraId="41FAF4C3"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w:t>
            </w:r>
          </w:p>
        </w:tc>
      </w:tr>
      <w:tr w:rsidR="001F2A8F" w:rsidRPr="006300D7" w14:paraId="3F124DBB" w14:textId="77777777" w:rsidTr="001F2A8F">
        <w:trPr>
          <w:trHeight w:val="288"/>
        </w:trPr>
        <w:tc>
          <w:tcPr>
            <w:tcW w:w="3300" w:type="dxa"/>
            <w:tcBorders>
              <w:top w:val="nil"/>
              <w:left w:val="single" w:sz="4" w:space="0" w:color="E7E6E6"/>
              <w:bottom w:val="single" w:sz="4" w:space="0" w:color="E7E6E6"/>
              <w:right w:val="single" w:sz="4" w:space="0" w:color="E7E6E6"/>
            </w:tcBorders>
            <w:shd w:val="clear" w:color="auto" w:fill="auto"/>
            <w:noWrap/>
            <w:vAlign w:val="center"/>
            <w:hideMark/>
          </w:tcPr>
          <w:p w14:paraId="587420F1"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 xml:space="preserve">Avoid in-person contact </w:t>
            </w:r>
          </w:p>
        </w:tc>
        <w:tc>
          <w:tcPr>
            <w:tcW w:w="3641" w:type="dxa"/>
            <w:tcBorders>
              <w:top w:val="nil"/>
              <w:left w:val="nil"/>
              <w:bottom w:val="single" w:sz="4" w:space="0" w:color="E7E6E6"/>
              <w:right w:val="single" w:sz="4" w:space="0" w:color="E7E6E6"/>
            </w:tcBorders>
            <w:shd w:val="clear" w:color="auto" w:fill="auto"/>
            <w:vAlign w:val="bottom"/>
            <w:hideMark/>
          </w:tcPr>
          <w:p w14:paraId="7A20A5D9"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w:t>
            </w:r>
          </w:p>
        </w:tc>
        <w:tc>
          <w:tcPr>
            <w:tcW w:w="735" w:type="dxa"/>
            <w:tcBorders>
              <w:top w:val="nil"/>
              <w:left w:val="nil"/>
              <w:bottom w:val="single" w:sz="4" w:space="0" w:color="E7E6E6"/>
              <w:right w:val="single" w:sz="4" w:space="0" w:color="E7E6E6"/>
            </w:tcBorders>
            <w:shd w:val="clear" w:color="auto" w:fill="auto"/>
            <w:noWrap/>
            <w:vAlign w:val="bottom"/>
            <w:hideMark/>
          </w:tcPr>
          <w:p w14:paraId="5187700A"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0.80</w:t>
            </w:r>
          </w:p>
        </w:tc>
        <w:tc>
          <w:tcPr>
            <w:tcW w:w="735" w:type="dxa"/>
            <w:tcBorders>
              <w:top w:val="nil"/>
              <w:left w:val="nil"/>
              <w:bottom w:val="single" w:sz="4" w:space="0" w:color="E7E6E6"/>
              <w:right w:val="single" w:sz="4" w:space="0" w:color="E7E6E6"/>
            </w:tcBorders>
            <w:shd w:val="clear" w:color="auto" w:fill="auto"/>
            <w:noWrap/>
            <w:vAlign w:val="bottom"/>
            <w:hideMark/>
          </w:tcPr>
          <w:p w14:paraId="53E2135D"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0.40</w:t>
            </w:r>
          </w:p>
        </w:tc>
        <w:tc>
          <w:tcPr>
            <w:tcW w:w="685" w:type="dxa"/>
            <w:tcBorders>
              <w:top w:val="nil"/>
              <w:left w:val="nil"/>
              <w:bottom w:val="single" w:sz="4" w:space="0" w:color="E7E6E6"/>
              <w:right w:val="single" w:sz="4" w:space="0" w:color="E7E6E6"/>
            </w:tcBorders>
            <w:shd w:val="clear" w:color="auto" w:fill="auto"/>
            <w:noWrap/>
            <w:vAlign w:val="bottom"/>
            <w:hideMark/>
          </w:tcPr>
          <w:p w14:paraId="230DA78F"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w:t>
            </w:r>
          </w:p>
        </w:tc>
        <w:tc>
          <w:tcPr>
            <w:tcW w:w="829" w:type="dxa"/>
            <w:tcBorders>
              <w:top w:val="nil"/>
              <w:left w:val="nil"/>
              <w:bottom w:val="single" w:sz="4" w:space="0" w:color="E7E6E6"/>
              <w:right w:val="single" w:sz="4" w:space="0" w:color="E7E6E6"/>
            </w:tcBorders>
            <w:shd w:val="clear" w:color="auto" w:fill="auto"/>
            <w:noWrap/>
            <w:vAlign w:val="bottom"/>
            <w:hideMark/>
          </w:tcPr>
          <w:p w14:paraId="5DE1EB72"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w:t>
            </w:r>
          </w:p>
        </w:tc>
      </w:tr>
      <w:tr w:rsidR="001F2A8F" w:rsidRPr="006300D7" w14:paraId="6719E9B5" w14:textId="77777777" w:rsidTr="001F2A8F">
        <w:trPr>
          <w:trHeight w:val="288"/>
        </w:trPr>
        <w:tc>
          <w:tcPr>
            <w:tcW w:w="3300" w:type="dxa"/>
            <w:tcBorders>
              <w:top w:val="nil"/>
              <w:left w:val="single" w:sz="4" w:space="0" w:color="E7E6E6"/>
              <w:bottom w:val="single" w:sz="4" w:space="0" w:color="E7E6E6"/>
              <w:right w:val="single" w:sz="4" w:space="0" w:color="E7E6E6"/>
            </w:tcBorders>
            <w:shd w:val="clear" w:color="auto" w:fill="auto"/>
            <w:noWrap/>
            <w:vAlign w:val="center"/>
            <w:hideMark/>
          </w:tcPr>
          <w:p w14:paraId="3C3CC631"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Stock up on provisions</w:t>
            </w:r>
          </w:p>
        </w:tc>
        <w:tc>
          <w:tcPr>
            <w:tcW w:w="3641" w:type="dxa"/>
            <w:tcBorders>
              <w:top w:val="nil"/>
              <w:left w:val="nil"/>
              <w:bottom w:val="single" w:sz="4" w:space="0" w:color="E7E6E6"/>
              <w:right w:val="single" w:sz="4" w:space="0" w:color="E7E6E6"/>
            </w:tcBorders>
            <w:shd w:val="clear" w:color="auto" w:fill="auto"/>
            <w:vAlign w:val="bottom"/>
            <w:hideMark/>
          </w:tcPr>
          <w:p w14:paraId="028C15AE"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w:t>
            </w:r>
          </w:p>
        </w:tc>
        <w:tc>
          <w:tcPr>
            <w:tcW w:w="735" w:type="dxa"/>
            <w:tcBorders>
              <w:top w:val="nil"/>
              <w:left w:val="nil"/>
              <w:bottom w:val="single" w:sz="4" w:space="0" w:color="E7E6E6"/>
              <w:right w:val="single" w:sz="4" w:space="0" w:color="E7E6E6"/>
            </w:tcBorders>
            <w:shd w:val="clear" w:color="auto" w:fill="auto"/>
            <w:noWrap/>
            <w:vAlign w:val="bottom"/>
            <w:hideMark/>
          </w:tcPr>
          <w:p w14:paraId="53285973"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0.45</w:t>
            </w:r>
          </w:p>
        </w:tc>
        <w:tc>
          <w:tcPr>
            <w:tcW w:w="735" w:type="dxa"/>
            <w:tcBorders>
              <w:top w:val="nil"/>
              <w:left w:val="nil"/>
              <w:bottom w:val="single" w:sz="4" w:space="0" w:color="E7E6E6"/>
              <w:right w:val="single" w:sz="4" w:space="0" w:color="E7E6E6"/>
            </w:tcBorders>
            <w:shd w:val="clear" w:color="auto" w:fill="auto"/>
            <w:noWrap/>
            <w:vAlign w:val="bottom"/>
            <w:hideMark/>
          </w:tcPr>
          <w:p w14:paraId="4DFC752F"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0.50</w:t>
            </w:r>
          </w:p>
        </w:tc>
        <w:tc>
          <w:tcPr>
            <w:tcW w:w="685" w:type="dxa"/>
            <w:tcBorders>
              <w:top w:val="nil"/>
              <w:left w:val="nil"/>
              <w:bottom w:val="single" w:sz="4" w:space="0" w:color="E7E6E6"/>
              <w:right w:val="single" w:sz="4" w:space="0" w:color="E7E6E6"/>
            </w:tcBorders>
            <w:shd w:val="clear" w:color="auto" w:fill="auto"/>
            <w:noWrap/>
            <w:vAlign w:val="bottom"/>
            <w:hideMark/>
          </w:tcPr>
          <w:p w14:paraId="692865D6"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w:t>
            </w:r>
          </w:p>
        </w:tc>
        <w:tc>
          <w:tcPr>
            <w:tcW w:w="829" w:type="dxa"/>
            <w:tcBorders>
              <w:top w:val="nil"/>
              <w:left w:val="nil"/>
              <w:bottom w:val="single" w:sz="4" w:space="0" w:color="E7E6E6"/>
              <w:right w:val="single" w:sz="4" w:space="0" w:color="E7E6E6"/>
            </w:tcBorders>
            <w:shd w:val="clear" w:color="auto" w:fill="auto"/>
            <w:noWrap/>
            <w:vAlign w:val="bottom"/>
            <w:hideMark/>
          </w:tcPr>
          <w:p w14:paraId="4DD7B3CF"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w:t>
            </w:r>
          </w:p>
        </w:tc>
      </w:tr>
      <w:tr w:rsidR="001F2A8F" w:rsidRPr="006300D7" w14:paraId="4A0D3B75" w14:textId="77777777" w:rsidTr="001F2A8F">
        <w:trPr>
          <w:trHeight w:val="288"/>
        </w:trPr>
        <w:tc>
          <w:tcPr>
            <w:tcW w:w="3300" w:type="dxa"/>
            <w:tcBorders>
              <w:top w:val="nil"/>
              <w:left w:val="single" w:sz="4" w:space="0" w:color="E7E6E6"/>
              <w:bottom w:val="single" w:sz="4" w:space="0" w:color="E7E6E6"/>
              <w:right w:val="single" w:sz="4" w:space="0" w:color="E7E6E6"/>
            </w:tcBorders>
            <w:shd w:val="clear" w:color="auto" w:fill="auto"/>
            <w:noWrap/>
            <w:vAlign w:val="center"/>
            <w:hideMark/>
          </w:tcPr>
          <w:p w14:paraId="6827B8F7"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Keep 2 metres distance</w:t>
            </w:r>
          </w:p>
        </w:tc>
        <w:tc>
          <w:tcPr>
            <w:tcW w:w="3641" w:type="dxa"/>
            <w:tcBorders>
              <w:top w:val="nil"/>
              <w:left w:val="nil"/>
              <w:bottom w:val="single" w:sz="4" w:space="0" w:color="E7E6E6"/>
              <w:right w:val="single" w:sz="4" w:space="0" w:color="E7E6E6"/>
            </w:tcBorders>
            <w:shd w:val="clear" w:color="auto" w:fill="auto"/>
            <w:vAlign w:val="bottom"/>
            <w:hideMark/>
          </w:tcPr>
          <w:p w14:paraId="56EFD15E"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w:t>
            </w:r>
          </w:p>
        </w:tc>
        <w:tc>
          <w:tcPr>
            <w:tcW w:w="735" w:type="dxa"/>
            <w:tcBorders>
              <w:top w:val="nil"/>
              <w:left w:val="nil"/>
              <w:bottom w:val="single" w:sz="4" w:space="0" w:color="E7E6E6"/>
              <w:right w:val="single" w:sz="4" w:space="0" w:color="E7E6E6"/>
            </w:tcBorders>
            <w:shd w:val="clear" w:color="auto" w:fill="auto"/>
            <w:noWrap/>
            <w:vAlign w:val="bottom"/>
            <w:hideMark/>
          </w:tcPr>
          <w:p w14:paraId="493FE3BB"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0.84</w:t>
            </w:r>
          </w:p>
        </w:tc>
        <w:tc>
          <w:tcPr>
            <w:tcW w:w="735" w:type="dxa"/>
            <w:tcBorders>
              <w:top w:val="nil"/>
              <w:left w:val="nil"/>
              <w:bottom w:val="single" w:sz="4" w:space="0" w:color="E7E6E6"/>
              <w:right w:val="single" w:sz="4" w:space="0" w:color="E7E6E6"/>
            </w:tcBorders>
            <w:shd w:val="clear" w:color="auto" w:fill="auto"/>
            <w:noWrap/>
            <w:vAlign w:val="bottom"/>
            <w:hideMark/>
          </w:tcPr>
          <w:p w14:paraId="33105BF2"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0.36</w:t>
            </w:r>
          </w:p>
        </w:tc>
        <w:tc>
          <w:tcPr>
            <w:tcW w:w="685" w:type="dxa"/>
            <w:tcBorders>
              <w:top w:val="nil"/>
              <w:left w:val="nil"/>
              <w:bottom w:val="single" w:sz="4" w:space="0" w:color="E7E6E6"/>
              <w:right w:val="single" w:sz="4" w:space="0" w:color="E7E6E6"/>
            </w:tcBorders>
            <w:shd w:val="clear" w:color="auto" w:fill="auto"/>
            <w:noWrap/>
            <w:vAlign w:val="bottom"/>
            <w:hideMark/>
          </w:tcPr>
          <w:p w14:paraId="15A412AE"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w:t>
            </w:r>
          </w:p>
        </w:tc>
        <w:tc>
          <w:tcPr>
            <w:tcW w:w="829" w:type="dxa"/>
            <w:tcBorders>
              <w:top w:val="nil"/>
              <w:left w:val="nil"/>
              <w:bottom w:val="single" w:sz="4" w:space="0" w:color="E7E6E6"/>
              <w:right w:val="single" w:sz="4" w:space="0" w:color="E7E6E6"/>
            </w:tcBorders>
            <w:shd w:val="clear" w:color="auto" w:fill="auto"/>
            <w:noWrap/>
            <w:vAlign w:val="bottom"/>
            <w:hideMark/>
          </w:tcPr>
          <w:p w14:paraId="526D66CA"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w:t>
            </w:r>
          </w:p>
        </w:tc>
      </w:tr>
      <w:tr w:rsidR="001F2A8F" w:rsidRPr="006300D7" w14:paraId="54497CC5" w14:textId="77777777" w:rsidTr="001F2A8F">
        <w:trPr>
          <w:trHeight w:val="288"/>
        </w:trPr>
        <w:tc>
          <w:tcPr>
            <w:tcW w:w="3300" w:type="dxa"/>
            <w:tcBorders>
              <w:top w:val="nil"/>
              <w:left w:val="single" w:sz="4" w:space="0" w:color="E7E6E6"/>
              <w:bottom w:val="single" w:sz="4" w:space="0" w:color="E7E6E6"/>
              <w:right w:val="single" w:sz="4" w:space="0" w:color="E7E6E6"/>
            </w:tcBorders>
            <w:shd w:val="clear" w:color="auto" w:fill="auto"/>
            <w:noWrap/>
            <w:vAlign w:val="center"/>
            <w:hideMark/>
          </w:tcPr>
          <w:p w14:paraId="78AEDCCE"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Switch to virtual meetings</w:t>
            </w:r>
          </w:p>
        </w:tc>
        <w:tc>
          <w:tcPr>
            <w:tcW w:w="3641" w:type="dxa"/>
            <w:tcBorders>
              <w:top w:val="nil"/>
              <w:left w:val="nil"/>
              <w:bottom w:val="single" w:sz="4" w:space="0" w:color="E7E6E6"/>
              <w:right w:val="single" w:sz="4" w:space="0" w:color="E7E6E6"/>
            </w:tcBorders>
            <w:shd w:val="clear" w:color="auto" w:fill="auto"/>
            <w:vAlign w:val="bottom"/>
            <w:hideMark/>
          </w:tcPr>
          <w:p w14:paraId="6759BADA"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w:t>
            </w:r>
          </w:p>
        </w:tc>
        <w:tc>
          <w:tcPr>
            <w:tcW w:w="735" w:type="dxa"/>
            <w:tcBorders>
              <w:top w:val="nil"/>
              <w:left w:val="nil"/>
              <w:bottom w:val="single" w:sz="4" w:space="0" w:color="E7E6E6"/>
              <w:right w:val="single" w:sz="4" w:space="0" w:color="E7E6E6"/>
            </w:tcBorders>
            <w:shd w:val="clear" w:color="auto" w:fill="auto"/>
            <w:noWrap/>
            <w:vAlign w:val="bottom"/>
            <w:hideMark/>
          </w:tcPr>
          <w:p w14:paraId="78622C50"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0.38</w:t>
            </w:r>
          </w:p>
        </w:tc>
        <w:tc>
          <w:tcPr>
            <w:tcW w:w="735" w:type="dxa"/>
            <w:tcBorders>
              <w:top w:val="nil"/>
              <w:left w:val="nil"/>
              <w:bottom w:val="single" w:sz="4" w:space="0" w:color="E7E6E6"/>
              <w:right w:val="single" w:sz="4" w:space="0" w:color="E7E6E6"/>
            </w:tcBorders>
            <w:shd w:val="clear" w:color="auto" w:fill="auto"/>
            <w:noWrap/>
            <w:vAlign w:val="bottom"/>
            <w:hideMark/>
          </w:tcPr>
          <w:p w14:paraId="694AE136"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0.49</w:t>
            </w:r>
          </w:p>
        </w:tc>
        <w:tc>
          <w:tcPr>
            <w:tcW w:w="685" w:type="dxa"/>
            <w:tcBorders>
              <w:top w:val="nil"/>
              <w:left w:val="nil"/>
              <w:bottom w:val="single" w:sz="4" w:space="0" w:color="E7E6E6"/>
              <w:right w:val="single" w:sz="4" w:space="0" w:color="E7E6E6"/>
            </w:tcBorders>
            <w:shd w:val="clear" w:color="auto" w:fill="auto"/>
            <w:noWrap/>
            <w:vAlign w:val="bottom"/>
            <w:hideMark/>
          </w:tcPr>
          <w:p w14:paraId="78AEC109"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w:t>
            </w:r>
          </w:p>
        </w:tc>
        <w:tc>
          <w:tcPr>
            <w:tcW w:w="829" w:type="dxa"/>
            <w:tcBorders>
              <w:top w:val="nil"/>
              <w:left w:val="nil"/>
              <w:bottom w:val="single" w:sz="4" w:space="0" w:color="E7E6E6"/>
              <w:right w:val="single" w:sz="4" w:space="0" w:color="E7E6E6"/>
            </w:tcBorders>
            <w:shd w:val="clear" w:color="auto" w:fill="auto"/>
            <w:noWrap/>
            <w:vAlign w:val="bottom"/>
            <w:hideMark/>
          </w:tcPr>
          <w:p w14:paraId="6330701A"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w:t>
            </w:r>
          </w:p>
        </w:tc>
      </w:tr>
      <w:tr w:rsidR="001F2A8F" w:rsidRPr="006300D7" w14:paraId="09D36B8E" w14:textId="77777777" w:rsidTr="001F2A8F">
        <w:trPr>
          <w:trHeight w:val="288"/>
        </w:trPr>
        <w:tc>
          <w:tcPr>
            <w:tcW w:w="3300" w:type="dxa"/>
            <w:tcBorders>
              <w:top w:val="nil"/>
              <w:left w:val="single" w:sz="4" w:space="0" w:color="E7E6E6"/>
              <w:bottom w:val="single" w:sz="4" w:space="0" w:color="E7E6E6"/>
              <w:right w:val="single" w:sz="4" w:space="0" w:color="E7E6E6"/>
            </w:tcBorders>
            <w:shd w:val="clear" w:color="auto" w:fill="auto"/>
            <w:noWrap/>
            <w:vAlign w:val="center"/>
            <w:hideMark/>
          </w:tcPr>
          <w:p w14:paraId="22447DEA"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Switch to online shopping</w:t>
            </w:r>
          </w:p>
        </w:tc>
        <w:tc>
          <w:tcPr>
            <w:tcW w:w="3641" w:type="dxa"/>
            <w:tcBorders>
              <w:top w:val="nil"/>
              <w:left w:val="nil"/>
              <w:bottom w:val="single" w:sz="4" w:space="0" w:color="E7E6E6"/>
              <w:right w:val="single" w:sz="4" w:space="0" w:color="E7E6E6"/>
            </w:tcBorders>
            <w:shd w:val="clear" w:color="auto" w:fill="auto"/>
            <w:vAlign w:val="bottom"/>
            <w:hideMark/>
          </w:tcPr>
          <w:p w14:paraId="389F4683"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w:t>
            </w:r>
          </w:p>
        </w:tc>
        <w:tc>
          <w:tcPr>
            <w:tcW w:w="735" w:type="dxa"/>
            <w:tcBorders>
              <w:top w:val="nil"/>
              <w:left w:val="nil"/>
              <w:bottom w:val="single" w:sz="4" w:space="0" w:color="E7E6E6"/>
              <w:right w:val="single" w:sz="4" w:space="0" w:color="E7E6E6"/>
            </w:tcBorders>
            <w:shd w:val="clear" w:color="auto" w:fill="auto"/>
            <w:noWrap/>
            <w:vAlign w:val="bottom"/>
            <w:hideMark/>
          </w:tcPr>
          <w:p w14:paraId="5160D486"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0.33</w:t>
            </w:r>
          </w:p>
        </w:tc>
        <w:tc>
          <w:tcPr>
            <w:tcW w:w="735" w:type="dxa"/>
            <w:tcBorders>
              <w:top w:val="nil"/>
              <w:left w:val="nil"/>
              <w:bottom w:val="single" w:sz="4" w:space="0" w:color="E7E6E6"/>
              <w:right w:val="single" w:sz="4" w:space="0" w:color="E7E6E6"/>
            </w:tcBorders>
            <w:shd w:val="clear" w:color="auto" w:fill="auto"/>
            <w:noWrap/>
            <w:vAlign w:val="bottom"/>
            <w:hideMark/>
          </w:tcPr>
          <w:p w14:paraId="0AC5F6B8"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0.47</w:t>
            </w:r>
          </w:p>
        </w:tc>
        <w:tc>
          <w:tcPr>
            <w:tcW w:w="685" w:type="dxa"/>
            <w:tcBorders>
              <w:top w:val="nil"/>
              <w:left w:val="nil"/>
              <w:bottom w:val="single" w:sz="4" w:space="0" w:color="E7E6E6"/>
              <w:right w:val="single" w:sz="4" w:space="0" w:color="E7E6E6"/>
            </w:tcBorders>
            <w:shd w:val="clear" w:color="auto" w:fill="auto"/>
            <w:noWrap/>
            <w:vAlign w:val="bottom"/>
            <w:hideMark/>
          </w:tcPr>
          <w:p w14:paraId="6796A2BE"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w:t>
            </w:r>
          </w:p>
        </w:tc>
        <w:tc>
          <w:tcPr>
            <w:tcW w:w="829" w:type="dxa"/>
            <w:tcBorders>
              <w:top w:val="nil"/>
              <w:left w:val="nil"/>
              <w:bottom w:val="single" w:sz="4" w:space="0" w:color="E7E6E6"/>
              <w:right w:val="single" w:sz="4" w:space="0" w:color="E7E6E6"/>
            </w:tcBorders>
            <w:shd w:val="clear" w:color="auto" w:fill="auto"/>
            <w:noWrap/>
            <w:vAlign w:val="bottom"/>
            <w:hideMark/>
          </w:tcPr>
          <w:p w14:paraId="18EE522E"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w:t>
            </w:r>
          </w:p>
        </w:tc>
      </w:tr>
      <w:tr w:rsidR="001F2A8F" w:rsidRPr="006300D7" w14:paraId="523B7AE1" w14:textId="77777777" w:rsidTr="001F2A8F">
        <w:trPr>
          <w:trHeight w:val="288"/>
        </w:trPr>
        <w:tc>
          <w:tcPr>
            <w:tcW w:w="3300" w:type="dxa"/>
            <w:tcBorders>
              <w:top w:val="nil"/>
              <w:left w:val="single" w:sz="4" w:space="0" w:color="E7E6E6"/>
              <w:bottom w:val="single" w:sz="4" w:space="0" w:color="E7E6E6"/>
              <w:right w:val="single" w:sz="4" w:space="0" w:color="E7E6E6"/>
            </w:tcBorders>
            <w:shd w:val="clear" w:color="auto" w:fill="auto"/>
            <w:noWrap/>
            <w:vAlign w:val="center"/>
            <w:hideMark/>
          </w:tcPr>
          <w:p w14:paraId="0ED1ECF2"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Avoid domestic travel</w:t>
            </w:r>
          </w:p>
        </w:tc>
        <w:tc>
          <w:tcPr>
            <w:tcW w:w="3641" w:type="dxa"/>
            <w:tcBorders>
              <w:top w:val="nil"/>
              <w:left w:val="nil"/>
              <w:bottom w:val="single" w:sz="4" w:space="0" w:color="E7E6E6"/>
              <w:right w:val="single" w:sz="4" w:space="0" w:color="E7E6E6"/>
            </w:tcBorders>
            <w:shd w:val="clear" w:color="auto" w:fill="auto"/>
            <w:vAlign w:val="bottom"/>
            <w:hideMark/>
          </w:tcPr>
          <w:p w14:paraId="267BC8E5"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w:t>
            </w:r>
          </w:p>
        </w:tc>
        <w:tc>
          <w:tcPr>
            <w:tcW w:w="735" w:type="dxa"/>
            <w:tcBorders>
              <w:top w:val="nil"/>
              <w:left w:val="nil"/>
              <w:bottom w:val="single" w:sz="4" w:space="0" w:color="E7E6E6"/>
              <w:right w:val="single" w:sz="4" w:space="0" w:color="E7E6E6"/>
            </w:tcBorders>
            <w:shd w:val="clear" w:color="auto" w:fill="auto"/>
            <w:noWrap/>
            <w:vAlign w:val="bottom"/>
            <w:hideMark/>
          </w:tcPr>
          <w:p w14:paraId="75D6CFE1"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0.71</w:t>
            </w:r>
          </w:p>
        </w:tc>
        <w:tc>
          <w:tcPr>
            <w:tcW w:w="735" w:type="dxa"/>
            <w:tcBorders>
              <w:top w:val="nil"/>
              <w:left w:val="nil"/>
              <w:bottom w:val="single" w:sz="4" w:space="0" w:color="E7E6E6"/>
              <w:right w:val="single" w:sz="4" w:space="0" w:color="E7E6E6"/>
            </w:tcBorders>
            <w:shd w:val="clear" w:color="auto" w:fill="auto"/>
            <w:noWrap/>
            <w:vAlign w:val="bottom"/>
            <w:hideMark/>
          </w:tcPr>
          <w:p w14:paraId="4CF1F102"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0.45</w:t>
            </w:r>
          </w:p>
        </w:tc>
        <w:tc>
          <w:tcPr>
            <w:tcW w:w="685" w:type="dxa"/>
            <w:tcBorders>
              <w:top w:val="nil"/>
              <w:left w:val="nil"/>
              <w:bottom w:val="single" w:sz="4" w:space="0" w:color="E7E6E6"/>
              <w:right w:val="single" w:sz="4" w:space="0" w:color="E7E6E6"/>
            </w:tcBorders>
            <w:shd w:val="clear" w:color="auto" w:fill="auto"/>
            <w:noWrap/>
            <w:vAlign w:val="bottom"/>
            <w:hideMark/>
          </w:tcPr>
          <w:p w14:paraId="78B7C6BE"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w:t>
            </w:r>
          </w:p>
        </w:tc>
        <w:tc>
          <w:tcPr>
            <w:tcW w:w="829" w:type="dxa"/>
            <w:tcBorders>
              <w:top w:val="nil"/>
              <w:left w:val="nil"/>
              <w:bottom w:val="single" w:sz="4" w:space="0" w:color="E7E6E6"/>
              <w:right w:val="single" w:sz="4" w:space="0" w:color="E7E6E6"/>
            </w:tcBorders>
            <w:shd w:val="clear" w:color="auto" w:fill="auto"/>
            <w:noWrap/>
            <w:vAlign w:val="bottom"/>
            <w:hideMark/>
          </w:tcPr>
          <w:p w14:paraId="3D50723E"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w:t>
            </w:r>
          </w:p>
        </w:tc>
      </w:tr>
      <w:tr w:rsidR="001F2A8F" w:rsidRPr="006300D7" w14:paraId="5155EE07" w14:textId="77777777" w:rsidTr="001F2A8F">
        <w:trPr>
          <w:trHeight w:val="288"/>
        </w:trPr>
        <w:tc>
          <w:tcPr>
            <w:tcW w:w="3300" w:type="dxa"/>
            <w:tcBorders>
              <w:top w:val="nil"/>
              <w:left w:val="single" w:sz="4" w:space="0" w:color="E7E6E6"/>
              <w:bottom w:val="single" w:sz="4" w:space="0" w:color="E7E6E6"/>
              <w:right w:val="single" w:sz="4" w:space="0" w:color="E7E6E6"/>
            </w:tcBorders>
            <w:shd w:val="clear" w:color="auto" w:fill="auto"/>
            <w:noWrap/>
            <w:vAlign w:val="center"/>
            <w:hideMark/>
          </w:tcPr>
          <w:p w14:paraId="4EE5F915"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Avoid public transit</w:t>
            </w:r>
          </w:p>
        </w:tc>
        <w:tc>
          <w:tcPr>
            <w:tcW w:w="3641" w:type="dxa"/>
            <w:tcBorders>
              <w:top w:val="nil"/>
              <w:left w:val="nil"/>
              <w:bottom w:val="single" w:sz="4" w:space="0" w:color="E7E6E6"/>
              <w:right w:val="single" w:sz="4" w:space="0" w:color="E7E6E6"/>
            </w:tcBorders>
            <w:shd w:val="clear" w:color="auto" w:fill="auto"/>
            <w:vAlign w:val="bottom"/>
            <w:hideMark/>
          </w:tcPr>
          <w:p w14:paraId="67917152"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w:t>
            </w:r>
          </w:p>
        </w:tc>
        <w:tc>
          <w:tcPr>
            <w:tcW w:w="735" w:type="dxa"/>
            <w:tcBorders>
              <w:top w:val="nil"/>
              <w:left w:val="nil"/>
              <w:bottom w:val="single" w:sz="4" w:space="0" w:color="E7E6E6"/>
              <w:right w:val="single" w:sz="4" w:space="0" w:color="E7E6E6"/>
            </w:tcBorders>
            <w:shd w:val="clear" w:color="auto" w:fill="auto"/>
            <w:noWrap/>
            <w:vAlign w:val="bottom"/>
            <w:hideMark/>
          </w:tcPr>
          <w:p w14:paraId="51B536B2"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0.67</w:t>
            </w:r>
          </w:p>
        </w:tc>
        <w:tc>
          <w:tcPr>
            <w:tcW w:w="735" w:type="dxa"/>
            <w:tcBorders>
              <w:top w:val="nil"/>
              <w:left w:val="nil"/>
              <w:bottom w:val="single" w:sz="4" w:space="0" w:color="E7E6E6"/>
              <w:right w:val="single" w:sz="4" w:space="0" w:color="E7E6E6"/>
            </w:tcBorders>
            <w:shd w:val="clear" w:color="auto" w:fill="auto"/>
            <w:noWrap/>
            <w:vAlign w:val="bottom"/>
            <w:hideMark/>
          </w:tcPr>
          <w:p w14:paraId="300037B0"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0.47</w:t>
            </w:r>
          </w:p>
        </w:tc>
        <w:tc>
          <w:tcPr>
            <w:tcW w:w="685" w:type="dxa"/>
            <w:tcBorders>
              <w:top w:val="nil"/>
              <w:left w:val="nil"/>
              <w:bottom w:val="single" w:sz="4" w:space="0" w:color="E7E6E6"/>
              <w:right w:val="single" w:sz="4" w:space="0" w:color="E7E6E6"/>
            </w:tcBorders>
            <w:shd w:val="clear" w:color="auto" w:fill="auto"/>
            <w:noWrap/>
            <w:vAlign w:val="bottom"/>
            <w:hideMark/>
          </w:tcPr>
          <w:p w14:paraId="1365196E"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w:t>
            </w:r>
          </w:p>
        </w:tc>
        <w:tc>
          <w:tcPr>
            <w:tcW w:w="829" w:type="dxa"/>
            <w:tcBorders>
              <w:top w:val="nil"/>
              <w:left w:val="nil"/>
              <w:bottom w:val="single" w:sz="4" w:space="0" w:color="E7E6E6"/>
              <w:right w:val="single" w:sz="4" w:space="0" w:color="E7E6E6"/>
            </w:tcBorders>
            <w:shd w:val="clear" w:color="auto" w:fill="auto"/>
            <w:noWrap/>
            <w:vAlign w:val="bottom"/>
            <w:hideMark/>
          </w:tcPr>
          <w:p w14:paraId="288D572C"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w:t>
            </w:r>
          </w:p>
        </w:tc>
      </w:tr>
      <w:tr w:rsidR="001F2A8F" w:rsidRPr="006300D7" w14:paraId="4649B852" w14:textId="77777777" w:rsidTr="001F2A8F">
        <w:trPr>
          <w:trHeight w:val="288"/>
        </w:trPr>
        <w:tc>
          <w:tcPr>
            <w:tcW w:w="3300" w:type="dxa"/>
            <w:tcBorders>
              <w:top w:val="nil"/>
              <w:left w:val="single" w:sz="4" w:space="0" w:color="E7E6E6"/>
              <w:bottom w:val="single" w:sz="4" w:space="0" w:color="E7E6E6"/>
              <w:right w:val="single" w:sz="4" w:space="0" w:color="E7E6E6"/>
            </w:tcBorders>
            <w:shd w:val="clear" w:color="auto" w:fill="auto"/>
            <w:noWrap/>
            <w:vAlign w:val="center"/>
            <w:hideMark/>
          </w:tcPr>
          <w:p w14:paraId="6899617A"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Liberal PID</w:t>
            </w:r>
          </w:p>
        </w:tc>
        <w:tc>
          <w:tcPr>
            <w:tcW w:w="3641" w:type="dxa"/>
            <w:tcBorders>
              <w:top w:val="nil"/>
              <w:left w:val="nil"/>
              <w:bottom w:val="single" w:sz="4" w:space="0" w:color="E7E6E6"/>
              <w:right w:val="single" w:sz="4" w:space="0" w:color="E7E6E6"/>
            </w:tcBorders>
            <w:shd w:val="clear" w:color="auto" w:fill="auto"/>
            <w:vAlign w:val="bottom"/>
            <w:hideMark/>
          </w:tcPr>
          <w:p w14:paraId="5F3D647A"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w:t>
            </w:r>
          </w:p>
        </w:tc>
        <w:tc>
          <w:tcPr>
            <w:tcW w:w="735" w:type="dxa"/>
            <w:tcBorders>
              <w:top w:val="nil"/>
              <w:left w:val="nil"/>
              <w:bottom w:val="single" w:sz="4" w:space="0" w:color="E7E6E6"/>
              <w:right w:val="single" w:sz="4" w:space="0" w:color="E7E6E6"/>
            </w:tcBorders>
            <w:shd w:val="clear" w:color="auto" w:fill="auto"/>
            <w:noWrap/>
            <w:vAlign w:val="bottom"/>
            <w:hideMark/>
          </w:tcPr>
          <w:p w14:paraId="51449062"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Pr>
                <w:rFonts w:ascii="Garamond" w:eastAsia="Times New Roman" w:hAnsi="Garamond" w:cs="Calibri"/>
                <w:color w:val="000000"/>
                <w:sz w:val="20"/>
                <w:szCs w:val="20"/>
                <w:lang w:eastAsia="en-CA"/>
              </w:rPr>
              <w:t>0.32</w:t>
            </w:r>
          </w:p>
        </w:tc>
        <w:tc>
          <w:tcPr>
            <w:tcW w:w="735" w:type="dxa"/>
            <w:tcBorders>
              <w:top w:val="nil"/>
              <w:left w:val="nil"/>
              <w:bottom w:val="single" w:sz="4" w:space="0" w:color="E7E6E6"/>
              <w:right w:val="single" w:sz="4" w:space="0" w:color="E7E6E6"/>
            </w:tcBorders>
            <w:shd w:val="clear" w:color="auto" w:fill="auto"/>
            <w:noWrap/>
            <w:vAlign w:val="bottom"/>
            <w:hideMark/>
          </w:tcPr>
          <w:p w14:paraId="4E63E74D"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0.47</w:t>
            </w:r>
          </w:p>
        </w:tc>
        <w:tc>
          <w:tcPr>
            <w:tcW w:w="685" w:type="dxa"/>
            <w:tcBorders>
              <w:top w:val="nil"/>
              <w:left w:val="nil"/>
              <w:bottom w:val="single" w:sz="4" w:space="0" w:color="E7E6E6"/>
              <w:right w:val="single" w:sz="4" w:space="0" w:color="E7E6E6"/>
            </w:tcBorders>
            <w:shd w:val="clear" w:color="auto" w:fill="auto"/>
            <w:noWrap/>
            <w:vAlign w:val="bottom"/>
            <w:hideMark/>
          </w:tcPr>
          <w:p w14:paraId="69AD5DCC"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w:t>
            </w:r>
          </w:p>
        </w:tc>
        <w:tc>
          <w:tcPr>
            <w:tcW w:w="829" w:type="dxa"/>
            <w:tcBorders>
              <w:top w:val="nil"/>
              <w:left w:val="nil"/>
              <w:bottom w:val="single" w:sz="4" w:space="0" w:color="E7E6E6"/>
              <w:right w:val="single" w:sz="4" w:space="0" w:color="E7E6E6"/>
            </w:tcBorders>
            <w:shd w:val="clear" w:color="auto" w:fill="auto"/>
            <w:noWrap/>
            <w:vAlign w:val="bottom"/>
            <w:hideMark/>
          </w:tcPr>
          <w:p w14:paraId="3AF4395F"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w:t>
            </w:r>
          </w:p>
        </w:tc>
      </w:tr>
      <w:tr w:rsidR="001F2A8F" w:rsidRPr="006300D7" w14:paraId="01310F53" w14:textId="77777777" w:rsidTr="001F2A8F">
        <w:trPr>
          <w:trHeight w:val="288"/>
        </w:trPr>
        <w:tc>
          <w:tcPr>
            <w:tcW w:w="3300" w:type="dxa"/>
            <w:tcBorders>
              <w:top w:val="nil"/>
              <w:left w:val="single" w:sz="4" w:space="0" w:color="E7E6E6"/>
              <w:bottom w:val="single" w:sz="4" w:space="0" w:color="E7E6E6"/>
              <w:right w:val="single" w:sz="4" w:space="0" w:color="E7E6E6"/>
            </w:tcBorders>
            <w:shd w:val="clear" w:color="auto" w:fill="auto"/>
            <w:noWrap/>
            <w:vAlign w:val="center"/>
            <w:hideMark/>
          </w:tcPr>
          <w:p w14:paraId="1530EE38"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Conservative PID</w:t>
            </w:r>
          </w:p>
        </w:tc>
        <w:tc>
          <w:tcPr>
            <w:tcW w:w="3641" w:type="dxa"/>
            <w:tcBorders>
              <w:top w:val="nil"/>
              <w:left w:val="nil"/>
              <w:bottom w:val="single" w:sz="4" w:space="0" w:color="E7E6E6"/>
              <w:right w:val="single" w:sz="4" w:space="0" w:color="E7E6E6"/>
            </w:tcBorders>
            <w:shd w:val="clear" w:color="auto" w:fill="auto"/>
            <w:vAlign w:val="bottom"/>
            <w:hideMark/>
          </w:tcPr>
          <w:p w14:paraId="112F9850"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w:t>
            </w:r>
          </w:p>
        </w:tc>
        <w:tc>
          <w:tcPr>
            <w:tcW w:w="735" w:type="dxa"/>
            <w:tcBorders>
              <w:top w:val="nil"/>
              <w:left w:val="nil"/>
              <w:bottom w:val="single" w:sz="4" w:space="0" w:color="E7E6E6"/>
              <w:right w:val="single" w:sz="4" w:space="0" w:color="E7E6E6"/>
            </w:tcBorders>
            <w:shd w:val="clear" w:color="auto" w:fill="auto"/>
            <w:noWrap/>
            <w:vAlign w:val="bottom"/>
            <w:hideMark/>
          </w:tcPr>
          <w:p w14:paraId="69F2F0DA"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Pr>
                <w:rFonts w:ascii="Garamond" w:eastAsia="Times New Roman" w:hAnsi="Garamond" w:cs="Calibri"/>
                <w:color w:val="000000"/>
                <w:sz w:val="20"/>
                <w:szCs w:val="20"/>
                <w:lang w:eastAsia="en-CA"/>
              </w:rPr>
              <w:t>0.26</w:t>
            </w:r>
          </w:p>
        </w:tc>
        <w:tc>
          <w:tcPr>
            <w:tcW w:w="735" w:type="dxa"/>
            <w:tcBorders>
              <w:top w:val="nil"/>
              <w:left w:val="nil"/>
              <w:bottom w:val="single" w:sz="4" w:space="0" w:color="E7E6E6"/>
              <w:right w:val="single" w:sz="4" w:space="0" w:color="E7E6E6"/>
            </w:tcBorders>
            <w:shd w:val="clear" w:color="auto" w:fill="auto"/>
            <w:noWrap/>
            <w:vAlign w:val="bottom"/>
            <w:hideMark/>
          </w:tcPr>
          <w:p w14:paraId="280ED974"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0.44</w:t>
            </w:r>
          </w:p>
        </w:tc>
        <w:tc>
          <w:tcPr>
            <w:tcW w:w="685" w:type="dxa"/>
            <w:tcBorders>
              <w:top w:val="nil"/>
              <w:left w:val="nil"/>
              <w:bottom w:val="single" w:sz="4" w:space="0" w:color="E7E6E6"/>
              <w:right w:val="single" w:sz="4" w:space="0" w:color="E7E6E6"/>
            </w:tcBorders>
            <w:shd w:val="clear" w:color="auto" w:fill="auto"/>
            <w:noWrap/>
            <w:vAlign w:val="bottom"/>
            <w:hideMark/>
          </w:tcPr>
          <w:p w14:paraId="5CB8ED16"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w:t>
            </w:r>
          </w:p>
        </w:tc>
        <w:tc>
          <w:tcPr>
            <w:tcW w:w="829" w:type="dxa"/>
            <w:tcBorders>
              <w:top w:val="nil"/>
              <w:left w:val="nil"/>
              <w:bottom w:val="single" w:sz="4" w:space="0" w:color="E7E6E6"/>
              <w:right w:val="single" w:sz="4" w:space="0" w:color="E7E6E6"/>
            </w:tcBorders>
            <w:shd w:val="clear" w:color="auto" w:fill="auto"/>
            <w:noWrap/>
            <w:vAlign w:val="bottom"/>
            <w:hideMark/>
          </w:tcPr>
          <w:p w14:paraId="3D6C5CCE"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w:t>
            </w:r>
          </w:p>
        </w:tc>
      </w:tr>
      <w:tr w:rsidR="001F2A8F" w:rsidRPr="006300D7" w14:paraId="7CBD30DB" w14:textId="77777777" w:rsidTr="001F2A8F">
        <w:trPr>
          <w:trHeight w:val="288"/>
        </w:trPr>
        <w:tc>
          <w:tcPr>
            <w:tcW w:w="3300" w:type="dxa"/>
            <w:tcBorders>
              <w:top w:val="nil"/>
              <w:left w:val="single" w:sz="4" w:space="0" w:color="E7E6E6"/>
              <w:bottom w:val="single" w:sz="4" w:space="0" w:color="E7E6E6"/>
              <w:right w:val="single" w:sz="4" w:space="0" w:color="E7E6E6"/>
            </w:tcBorders>
            <w:shd w:val="clear" w:color="auto" w:fill="auto"/>
            <w:noWrap/>
            <w:vAlign w:val="center"/>
            <w:hideMark/>
          </w:tcPr>
          <w:p w14:paraId="52259760"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NDP PID</w:t>
            </w:r>
          </w:p>
        </w:tc>
        <w:tc>
          <w:tcPr>
            <w:tcW w:w="3641" w:type="dxa"/>
            <w:tcBorders>
              <w:top w:val="nil"/>
              <w:left w:val="nil"/>
              <w:bottom w:val="single" w:sz="4" w:space="0" w:color="E7E6E6"/>
              <w:right w:val="single" w:sz="4" w:space="0" w:color="E7E6E6"/>
            </w:tcBorders>
            <w:shd w:val="clear" w:color="auto" w:fill="auto"/>
            <w:vAlign w:val="bottom"/>
            <w:hideMark/>
          </w:tcPr>
          <w:p w14:paraId="072D2EDF"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w:t>
            </w:r>
          </w:p>
        </w:tc>
        <w:tc>
          <w:tcPr>
            <w:tcW w:w="735" w:type="dxa"/>
            <w:tcBorders>
              <w:top w:val="nil"/>
              <w:left w:val="nil"/>
              <w:bottom w:val="single" w:sz="4" w:space="0" w:color="E7E6E6"/>
              <w:right w:val="single" w:sz="4" w:space="0" w:color="E7E6E6"/>
            </w:tcBorders>
            <w:shd w:val="clear" w:color="auto" w:fill="auto"/>
            <w:noWrap/>
            <w:vAlign w:val="bottom"/>
            <w:hideMark/>
          </w:tcPr>
          <w:p w14:paraId="6B6BDCA7"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Pr>
                <w:rFonts w:ascii="Garamond" w:eastAsia="Times New Roman" w:hAnsi="Garamond" w:cs="Calibri"/>
                <w:color w:val="000000"/>
                <w:sz w:val="20"/>
                <w:szCs w:val="20"/>
                <w:lang w:eastAsia="en-CA"/>
              </w:rPr>
              <w:t>0.12</w:t>
            </w:r>
          </w:p>
        </w:tc>
        <w:tc>
          <w:tcPr>
            <w:tcW w:w="735" w:type="dxa"/>
            <w:tcBorders>
              <w:top w:val="nil"/>
              <w:left w:val="nil"/>
              <w:bottom w:val="single" w:sz="4" w:space="0" w:color="E7E6E6"/>
              <w:right w:val="single" w:sz="4" w:space="0" w:color="E7E6E6"/>
            </w:tcBorders>
            <w:shd w:val="clear" w:color="auto" w:fill="auto"/>
            <w:noWrap/>
            <w:vAlign w:val="bottom"/>
            <w:hideMark/>
          </w:tcPr>
          <w:p w14:paraId="23FCE2FD"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0.33</w:t>
            </w:r>
          </w:p>
        </w:tc>
        <w:tc>
          <w:tcPr>
            <w:tcW w:w="685" w:type="dxa"/>
            <w:tcBorders>
              <w:top w:val="nil"/>
              <w:left w:val="nil"/>
              <w:bottom w:val="single" w:sz="4" w:space="0" w:color="E7E6E6"/>
              <w:right w:val="single" w:sz="4" w:space="0" w:color="E7E6E6"/>
            </w:tcBorders>
            <w:shd w:val="clear" w:color="auto" w:fill="auto"/>
            <w:noWrap/>
            <w:vAlign w:val="bottom"/>
            <w:hideMark/>
          </w:tcPr>
          <w:p w14:paraId="379CC22D"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w:t>
            </w:r>
          </w:p>
        </w:tc>
        <w:tc>
          <w:tcPr>
            <w:tcW w:w="829" w:type="dxa"/>
            <w:tcBorders>
              <w:top w:val="nil"/>
              <w:left w:val="nil"/>
              <w:bottom w:val="single" w:sz="4" w:space="0" w:color="E7E6E6"/>
              <w:right w:val="single" w:sz="4" w:space="0" w:color="E7E6E6"/>
            </w:tcBorders>
            <w:shd w:val="clear" w:color="auto" w:fill="auto"/>
            <w:noWrap/>
            <w:vAlign w:val="bottom"/>
            <w:hideMark/>
          </w:tcPr>
          <w:p w14:paraId="13D21004"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w:t>
            </w:r>
          </w:p>
        </w:tc>
      </w:tr>
      <w:tr w:rsidR="001F2A8F" w:rsidRPr="006300D7" w14:paraId="59D36F47" w14:textId="77777777" w:rsidTr="001F2A8F">
        <w:trPr>
          <w:trHeight w:val="288"/>
        </w:trPr>
        <w:tc>
          <w:tcPr>
            <w:tcW w:w="3300" w:type="dxa"/>
            <w:tcBorders>
              <w:top w:val="nil"/>
              <w:left w:val="single" w:sz="4" w:space="0" w:color="E7E6E6"/>
              <w:bottom w:val="single" w:sz="4" w:space="0" w:color="E7E6E6"/>
              <w:right w:val="single" w:sz="4" w:space="0" w:color="E7E6E6"/>
            </w:tcBorders>
            <w:shd w:val="clear" w:color="auto" w:fill="auto"/>
            <w:noWrap/>
            <w:vAlign w:val="center"/>
            <w:hideMark/>
          </w:tcPr>
          <w:p w14:paraId="010845BC"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Green PID</w:t>
            </w:r>
          </w:p>
        </w:tc>
        <w:tc>
          <w:tcPr>
            <w:tcW w:w="3641" w:type="dxa"/>
            <w:tcBorders>
              <w:top w:val="nil"/>
              <w:left w:val="nil"/>
              <w:bottom w:val="single" w:sz="4" w:space="0" w:color="E7E6E6"/>
              <w:right w:val="single" w:sz="4" w:space="0" w:color="E7E6E6"/>
            </w:tcBorders>
            <w:shd w:val="clear" w:color="auto" w:fill="auto"/>
            <w:vAlign w:val="bottom"/>
            <w:hideMark/>
          </w:tcPr>
          <w:p w14:paraId="356800A9"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w:t>
            </w:r>
          </w:p>
        </w:tc>
        <w:tc>
          <w:tcPr>
            <w:tcW w:w="735" w:type="dxa"/>
            <w:tcBorders>
              <w:top w:val="nil"/>
              <w:left w:val="nil"/>
              <w:bottom w:val="single" w:sz="4" w:space="0" w:color="E7E6E6"/>
              <w:right w:val="single" w:sz="4" w:space="0" w:color="E7E6E6"/>
            </w:tcBorders>
            <w:shd w:val="clear" w:color="auto" w:fill="auto"/>
            <w:noWrap/>
            <w:vAlign w:val="bottom"/>
            <w:hideMark/>
          </w:tcPr>
          <w:p w14:paraId="71EE122F"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Pr>
                <w:rFonts w:ascii="Garamond" w:eastAsia="Times New Roman" w:hAnsi="Garamond" w:cs="Calibri"/>
                <w:color w:val="000000"/>
                <w:sz w:val="20"/>
                <w:szCs w:val="20"/>
                <w:lang w:eastAsia="en-CA"/>
              </w:rPr>
              <w:t>0.05</w:t>
            </w:r>
          </w:p>
        </w:tc>
        <w:tc>
          <w:tcPr>
            <w:tcW w:w="735" w:type="dxa"/>
            <w:tcBorders>
              <w:top w:val="nil"/>
              <w:left w:val="nil"/>
              <w:bottom w:val="single" w:sz="4" w:space="0" w:color="E7E6E6"/>
              <w:right w:val="single" w:sz="4" w:space="0" w:color="E7E6E6"/>
            </w:tcBorders>
            <w:shd w:val="clear" w:color="auto" w:fill="auto"/>
            <w:noWrap/>
            <w:vAlign w:val="bottom"/>
            <w:hideMark/>
          </w:tcPr>
          <w:p w14:paraId="553C829E"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0.22</w:t>
            </w:r>
          </w:p>
        </w:tc>
        <w:tc>
          <w:tcPr>
            <w:tcW w:w="685" w:type="dxa"/>
            <w:tcBorders>
              <w:top w:val="nil"/>
              <w:left w:val="nil"/>
              <w:bottom w:val="single" w:sz="4" w:space="0" w:color="E7E6E6"/>
              <w:right w:val="single" w:sz="4" w:space="0" w:color="E7E6E6"/>
            </w:tcBorders>
            <w:shd w:val="clear" w:color="auto" w:fill="auto"/>
            <w:noWrap/>
            <w:vAlign w:val="bottom"/>
            <w:hideMark/>
          </w:tcPr>
          <w:p w14:paraId="0D6BD6D2"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w:t>
            </w:r>
          </w:p>
        </w:tc>
        <w:tc>
          <w:tcPr>
            <w:tcW w:w="829" w:type="dxa"/>
            <w:tcBorders>
              <w:top w:val="nil"/>
              <w:left w:val="nil"/>
              <w:bottom w:val="single" w:sz="4" w:space="0" w:color="E7E6E6"/>
              <w:right w:val="single" w:sz="4" w:space="0" w:color="E7E6E6"/>
            </w:tcBorders>
            <w:shd w:val="clear" w:color="auto" w:fill="auto"/>
            <w:noWrap/>
            <w:vAlign w:val="bottom"/>
            <w:hideMark/>
          </w:tcPr>
          <w:p w14:paraId="7D1CED95"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w:t>
            </w:r>
          </w:p>
        </w:tc>
      </w:tr>
      <w:tr w:rsidR="001F2A8F" w:rsidRPr="006300D7" w14:paraId="5931B088" w14:textId="77777777" w:rsidTr="001F2A8F">
        <w:trPr>
          <w:trHeight w:val="288"/>
        </w:trPr>
        <w:tc>
          <w:tcPr>
            <w:tcW w:w="3300" w:type="dxa"/>
            <w:tcBorders>
              <w:top w:val="nil"/>
              <w:left w:val="single" w:sz="4" w:space="0" w:color="E7E6E6"/>
              <w:bottom w:val="single" w:sz="4" w:space="0" w:color="E7E6E6"/>
              <w:right w:val="single" w:sz="4" w:space="0" w:color="E7E6E6"/>
            </w:tcBorders>
            <w:shd w:val="clear" w:color="auto" w:fill="auto"/>
            <w:noWrap/>
            <w:vAlign w:val="center"/>
            <w:hideMark/>
          </w:tcPr>
          <w:p w14:paraId="1F60E444"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Other PID</w:t>
            </w:r>
          </w:p>
        </w:tc>
        <w:tc>
          <w:tcPr>
            <w:tcW w:w="3641" w:type="dxa"/>
            <w:tcBorders>
              <w:top w:val="nil"/>
              <w:left w:val="nil"/>
              <w:bottom w:val="single" w:sz="4" w:space="0" w:color="E7E6E6"/>
              <w:right w:val="single" w:sz="4" w:space="0" w:color="E7E6E6"/>
            </w:tcBorders>
            <w:shd w:val="clear" w:color="auto" w:fill="auto"/>
            <w:vAlign w:val="bottom"/>
            <w:hideMark/>
          </w:tcPr>
          <w:p w14:paraId="6321C6A3"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w:t>
            </w:r>
          </w:p>
        </w:tc>
        <w:tc>
          <w:tcPr>
            <w:tcW w:w="735" w:type="dxa"/>
            <w:tcBorders>
              <w:top w:val="nil"/>
              <w:left w:val="nil"/>
              <w:bottom w:val="single" w:sz="4" w:space="0" w:color="E7E6E6"/>
              <w:right w:val="single" w:sz="4" w:space="0" w:color="E7E6E6"/>
            </w:tcBorders>
            <w:shd w:val="clear" w:color="auto" w:fill="auto"/>
            <w:noWrap/>
            <w:vAlign w:val="bottom"/>
            <w:hideMark/>
          </w:tcPr>
          <w:p w14:paraId="21CE556D"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Pr>
                <w:rFonts w:ascii="Garamond" w:eastAsia="Times New Roman" w:hAnsi="Garamond" w:cs="Calibri"/>
                <w:color w:val="000000"/>
                <w:sz w:val="20"/>
                <w:szCs w:val="20"/>
                <w:lang w:eastAsia="en-CA"/>
              </w:rPr>
              <w:t>0.04</w:t>
            </w:r>
          </w:p>
        </w:tc>
        <w:tc>
          <w:tcPr>
            <w:tcW w:w="735" w:type="dxa"/>
            <w:tcBorders>
              <w:top w:val="nil"/>
              <w:left w:val="nil"/>
              <w:bottom w:val="single" w:sz="4" w:space="0" w:color="E7E6E6"/>
              <w:right w:val="single" w:sz="4" w:space="0" w:color="E7E6E6"/>
            </w:tcBorders>
            <w:shd w:val="clear" w:color="auto" w:fill="auto"/>
            <w:noWrap/>
            <w:vAlign w:val="bottom"/>
            <w:hideMark/>
          </w:tcPr>
          <w:p w14:paraId="03AFF3E5"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0.20</w:t>
            </w:r>
          </w:p>
        </w:tc>
        <w:tc>
          <w:tcPr>
            <w:tcW w:w="685" w:type="dxa"/>
            <w:tcBorders>
              <w:top w:val="nil"/>
              <w:left w:val="nil"/>
              <w:bottom w:val="single" w:sz="4" w:space="0" w:color="E7E6E6"/>
              <w:right w:val="single" w:sz="4" w:space="0" w:color="E7E6E6"/>
            </w:tcBorders>
            <w:shd w:val="clear" w:color="auto" w:fill="auto"/>
            <w:noWrap/>
            <w:vAlign w:val="bottom"/>
            <w:hideMark/>
          </w:tcPr>
          <w:p w14:paraId="102C3BA3"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w:t>
            </w:r>
          </w:p>
        </w:tc>
        <w:tc>
          <w:tcPr>
            <w:tcW w:w="829" w:type="dxa"/>
            <w:tcBorders>
              <w:top w:val="nil"/>
              <w:left w:val="nil"/>
              <w:bottom w:val="single" w:sz="4" w:space="0" w:color="E7E6E6"/>
              <w:right w:val="single" w:sz="4" w:space="0" w:color="E7E6E6"/>
            </w:tcBorders>
            <w:shd w:val="clear" w:color="auto" w:fill="auto"/>
            <w:noWrap/>
            <w:vAlign w:val="bottom"/>
            <w:hideMark/>
          </w:tcPr>
          <w:p w14:paraId="0BF88C79"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w:t>
            </w:r>
          </w:p>
        </w:tc>
      </w:tr>
      <w:tr w:rsidR="001F2A8F" w:rsidRPr="006300D7" w14:paraId="7A8EA12C" w14:textId="77777777" w:rsidTr="001F2A8F">
        <w:trPr>
          <w:trHeight w:val="288"/>
        </w:trPr>
        <w:tc>
          <w:tcPr>
            <w:tcW w:w="3300" w:type="dxa"/>
            <w:tcBorders>
              <w:top w:val="nil"/>
              <w:left w:val="single" w:sz="4" w:space="0" w:color="E7E6E6"/>
              <w:bottom w:val="single" w:sz="4" w:space="0" w:color="E7E6E6"/>
              <w:right w:val="single" w:sz="4" w:space="0" w:color="E7E6E6"/>
            </w:tcBorders>
            <w:shd w:val="clear" w:color="auto" w:fill="auto"/>
            <w:noWrap/>
            <w:vAlign w:val="center"/>
            <w:hideMark/>
          </w:tcPr>
          <w:p w14:paraId="624E428C"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None PID</w:t>
            </w:r>
          </w:p>
        </w:tc>
        <w:tc>
          <w:tcPr>
            <w:tcW w:w="3641" w:type="dxa"/>
            <w:tcBorders>
              <w:top w:val="nil"/>
              <w:left w:val="nil"/>
              <w:bottom w:val="single" w:sz="4" w:space="0" w:color="E7E6E6"/>
              <w:right w:val="single" w:sz="4" w:space="0" w:color="E7E6E6"/>
            </w:tcBorders>
            <w:shd w:val="clear" w:color="auto" w:fill="auto"/>
            <w:vAlign w:val="bottom"/>
            <w:hideMark/>
          </w:tcPr>
          <w:p w14:paraId="6F5BD956"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w:t>
            </w:r>
          </w:p>
        </w:tc>
        <w:tc>
          <w:tcPr>
            <w:tcW w:w="735" w:type="dxa"/>
            <w:tcBorders>
              <w:top w:val="nil"/>
              <w:left w:val="nil"/>
              <w:bottom w:val="single" w:sz="4" w:space="0" w:color="E7E6E6"/>
              <w:right w:val="single" w:sz="4" w:space="0" w:color="E7E6E6"/>
            </w:tcBorders>
            <w:shd w:val="clear" w:color="auto" w:fill="auto"/>
            <w:noWrap/>
            <w:vAlign w:val="bottom"/>
            <w:hideMark/>
          </w:tcPr>
          <w:p w14:paraId="31ADA856"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Pr>
                <w:rFonts w:ascii="Garamond" w:eastAsia="Times New Roman" w:hAnsi="Garamond" w:cs="Calibri"/>
                <w:color w:val="000000"/>
                <w:sz w:val="20"/>
                <w:szCs w:val="20"/>
                <w:lang w:eastAsia="en-CA"/>
              </w:rPr>
              <w:t>0.20</w:t>
            </w:r>
          </w:p>
        </w:tc>
        <w:tc>
          <w:tcPr>
            <w:tcW w:w="735" w:type="dxa"/>
            <w:tcBorders>
              <w:top w:val="nil"/>
              <w:left w:val="nil"/>
              <w:bottom w:val="single" w:sz="4" w:space="0" w:color="E7E6E6"/>
              <w:right w:val="single" w:sz="4" w:space="0" w:color="E7E6E6"/>
            </w:tcBorders>
            <w:shd w:val="clear" w:color="auto" w:fill="auto"/>
            <w:noWrap/>
            <w:vAlign w:val="bottom"/>
            <w:hideMark/>
          </w:tcPr>
          <w:p w14:paraId="6E1FBAE3"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0.40</w:t>
            </w:r>
          </w:p>
        </w:tc>
        <w:tc>
          <w:tcPr>
            <w:tcW w:w="685" w:type="dxa"/>
            <w:tcBorders>
              <w:top w:val="nil"/>
              <w:left w:val="nil"/>
              <w:bottom w:val="single" w:sz="4" w:space="0" w:color="E7E6E6"/>
              <w:right w:val="single" w:sz="4" w:space="0" w:color="E7E6E6"/>
            </w:tcBorders>
            <w:shd w:val="clear" w:color="auto" w:fill="auto"/>
            <w:noWrap/>
            <w:vAlign w:val="bottom"/>
            <w:hideMark/>
          </w:tcPr>
          <w:p w14:paraId="525199E3"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w:t>
            </w:r>
          </w:p>
        </w:tc>
        <w:tc>
          <w:tcPr>
            <w:tcW w:w="829" w:type="dxa"/>
            <w:tcBorders>
              <w:top w:val="nil"/>
              <w:left w:val="nil"/>
              <w:bottom w:val="single" w:sz="4" w:space="0" w:color="E7E6E6"/>
              <w:right w:val="single" w:sz="4" w:space="0" w:color="E7E6E6"/>
            </w:tcBorders>
            <w:shd w:val="clear" w:color="auto" w:fill="auto"/>
            <w:noWrap/>
            <w:vAlign w:val="bottom"/>
            <w:hideMark/>
          </w:tcPr>
          <w:p w14:paraId="1F898A62"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w:t>
            </w:r>
          </w:p>
        </w:tc>
      </w:tr>
      <w:tr w:rsidR="001F2A8F" w:rsidRPr="006300D7" w14:paraId="5D0ED51D" w14:textId="77777777" w:rsidTr="001F2A8F">
        <w:trPr>
          <w:trHeight w:val="288"/>
        </w:trPr>
        <w:tc>
          <w:tcPr>
            <w:tcW w:w="3300" w:type="dxa"/>
            <w:tcBorders>
              <w:top w:val="nil"/>
              <w:left w:val="single" w:sz="4" w:space="0" w:color="E7E6E6"/>
              <w:bottom w:val="single" w:sz="4" w:space="0" w:color="E7E6E6"/>
              <w:right w:val="single" w:sz="4" w:space="0" w:color="E7E6E6"/>
            </w:tcBorders>
            <w:shd w:val="clear" w:color="auto" w:fill="auto"/>
            <w:noWrap/>
            <w:vAlign w:val="center"/>
            <w:hideMark/>
          </w:tcPr>
          <w:p w14:paraId="4CCA1171"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Left-right ideology</w:t>
            </w:r>
          </w:p>
        </w:tc>
        <w:tc>
          <w:tcPr>
            <w:tcW w:w="3641" w:type="dxa"/>
            <w:tcBorders>
              <w:top w:val="nil"/>
              <w:left w:val="nil"/>
              <w:bottom w:val="single" w:sz="4" w:space="0" w:color="E7E6E6"/>
              <w:right w:val="single" w:sz="4" w:space="0" w:color="E7E6E6"/>
            </w:tcBorders>
            <w:shd w:val="clear" w:color="auto" w:fill="auto"/>
            <w:vAlign w:val="bottom"/>
            <w:hideMark/>
          </w:tcPr>
          <w:p w14:paraId="7F0BEAA6"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0-1</w:t>
            </w:r>
          </w:p>
        </w:tc>
        <w:tc>
          <w:tcPr>
            <w:tcW w:w="735" w:type="dxa"/>
            <w:tcBorders>
              <w:top w:val="nil"/>
              <w:left w:val="nil"/>
              <w:bottom w:val="single" w:sz="4" w:space="0" w:color="E7E6E6"/>
              <w:right w:val="single" w:sz="4" w:space="0" w:color="E7E6E6"/>
            </w:tcBorders>
            <w:shd w:val="clear" w:color="auto" w:fill="auto"/>
            <w:noWrap/>
            <w:vAlign w:val="bottom"/>
            <w:hideMark/>
          </w:tcPr>
          <w:p w14:paraId="0735D0E7"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0.42</w:t>
            </w:r>
          </w:p>
        </w:tc>
        <w:tc>
          <w:tcPr>
            <w:tcW w:w="735" w:type="dxa"/>
            <w:tcBorders>
              <w:top w:val="nil"/>
              <w:left w:val="nil"/>
              <w:bottom w:val="single" w:sz="4" w:space="0" w:color="E7E6E6"/>
              <w:right w:val="single" w:sz="4" w:space="0" w:color="E7E6E6"/>
            </w:tcBorders>
            <w:shd w:val="clear" w:color="auto" w:fill="auto"/>
            <w:noWrap/>
            <w:vAlign w:val="bottom"/>
            <w:hideMark/>
          </w:tcPr>
          <w:p w14:paraId="369BE54A"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0.22</w:t>
            </w:r>
          </w:p>
        </w:tc>
        <w:tc>
          <w:tcPr>
            <w:tcW w:w="685" w:type="dxa"/>
            <w:tcBorders>
              <w:top w:val="nil"/>
              <w:left w:val="nil"/>
              <w:bottom w:val="single" w:sz="4" w:space="0" w:color="E7E6E6"/>
              <w:right w:val="single" w:sz="4" w:space="0" w:color="E7E6E6"/>
            </w:tcBorders>
            <w:shd w:val="clear" w:color="auto" w:fill="auto"/>
            <w:noWrap/>
            <w:vAlign w:val="bottom"/>
            <w:hideMark/>
          </w:tcPr>
          <w:p w14:paraId="15B82AA4"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w:t>
            </w:r>
          </w:p>
        </w:tc>
        <w:tc>
          <w:tcPr>
            <w:tcW w:w="829" w:type="dxa"/>
            <w:tcBorders>
              <w:top w:val="nil"/>
              <w:left w:val="nil"/>
              <w:bottom w:val="single" w:sz="4" w:space="0" w:color="E7E6E6"/>
              <w:right w:val="single" w:sz="4" w:space="0" w:color="E7E6E6"/>
            </w:tcBorders>
            <w:shd w:val="clear" w:color="auto" w:fill="auto"/>
            <w:noWrap/>
            <w:vAlign w:val="bottom"/>
            <w:hideMark/>
          </w:tcPr>
          <w:p w14:paraId="5548987D"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10</w:t>
            </w:r>
          </w:p>
        </w:tc>
      </w:tr>
      <w:tr w:rsidR="001F2A8F" w:rsidRPr="006300D7" w14:paraId="3A3800C9" w14:textId="77777777" w:rsidTr="001F2A8F">
        <w:trPr>
          <w:trHeight w:val="594"/>
        </w:trPr>
        <w:tc>
          <w:tcPr>
            <w:tcW w:w="3300" w:type="dxa"/>
            <w:tcBorders>
              <w:top w:val="nil"/>
              <w:left w:val="single" w:sz="4" w:space="0" w:color="E7E6E6"/>
              <w:bottom w:val="single" w:sz="4" w:space="0" w:color="E7E6E6"/>
              <w:right w:val="single" w:sz="4" w:space="0" w:color="E7E6E6"/>
            </w:tcBorders>
            <w:shd w:val="clear" w:color="auto" w:fill="auto"/>
            <w:noWrap/>
            <w:vAlign w:val="center"/>
            <w:hideMark/>
          </w:tcPr>
          <w:p w14:paraId="1D12B458"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Religiosity</w:t>
            </w:r>
          </w:p>
        </w:tc>
        <w:tc>
          <w:tcPr>
            <w:tcW w:w="3641" w:type="dxa"/>
            <w:tcBorders>
              <w:top w:val="nil"/>
              <w:left w:val="nil"/>
              <w:bottom w:val="single" w:sz="4" w:space="0" w:color="E7E6E6"/>
              <w:right w:val="single" w:sz="4" w:space="0" w:color="E7E6E6"/>
            </w:tcBorders>
            <w:shd w:val="clear" w:color="auto" w:fill="auto"/>
            <w:vAlign w:val="bottom"/>
            <w:hideMark/>
          </w:tcPr>
          <w:p w14:paraId="719D62A4"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Not at all important (0); Not very important (1); Somewhat important (2); Very important (3)</w:t>
            </w:r>
          </w:p>
        </w:tc>
        <w:tc>
          <w:tcPr>
            <w:tcW w:w="735" w:type="dxa"/>
            <w:tcBorders>
              <w:top w:val="nil"/>
              <w:left w:val="nil"/>
              <w:bottom w:val="single" w:sz="4" w:space="0" w:color="E7E6E6"/>
              <w:right w:val="single" w:sz="4" w:space="0" w:color="E7E6E6"/>
            </w:tcBorders>
            <w:shd w:val="clear" w:color="auto" w:fill="auto"/>
            <w:noWrap/>
            <w:vAlign w:val="center"/>
            <w:hideMark/>
          </w:tcPr>
          <w:p w14:paraId="3DDE2324"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1.35</w:t>
            </w:r>
          </w:p>
        </w:tc>
        <w:tc>
          <w:tcPr>
            <w:tcW w:w="735" w:type="dxa"/>
            <w:tcBorders>
              <w:top w:val="nil"/>
              <w:left w:val="nil"/>
              <w:bottom w:val="single" w:sz="4" w:space="0" w:color="E7E6E6"/>
              <w:right w:val="single" w:sz="4" w:space="0" w:color="E7E6E6"/>
            </w:tcBorders>
            <w:shd w:val="clear" w:color="auto" w:fill="auto"/>
            <w:noWrap/>
            <w:vAlign w:val="center"/>
            <w:hideMark/>
          </w:tcPr>
          <w:p w14:paraId="0DF6F5C5"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1.12</w:t>
            </w:r>
          </w:p>
        </w:tc>
        <w:tc>
          <w:tcPr>
            <w:tcW w:w="685" w:type="dxa"/>
            <w:tcBorders>
              <w:top w:val="nil"/>
              <w:left w:val="nil"/>
              <w:bottom w:val="single" w:sz="4" w:space="0" w:color="E7E6E6"/>
              <w:right w:val="single" w:sz="4" w:space="0" w:color="E7E6E6"/>
            </w:tcBorders>
            <w:shd w:val="clear" w:color="auto" w:fill="auto"/>
            <w:noWrap/>
            <w:vAlign w:val="center"/>
            <w:hideMark/>
          </w:tcPr>
          <w:p w14:paraId="563F4A4D"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w:t>
            </w:r>
          </w:p>
        </w:tc>
        <w:tc>
          <w:tcPr>
            <w:tcW w:w="829" w:type="dxa"/>
            <w:tcBorders>
              <w:top w:val="nil"/>
              <w:left w:val="nil"/>
              <w:bottom w:val="single" w:sz="4" w:space="0" w:color="E7E6E6"/>
              <w:right w:val="single" w:sz="4" w:space="0" w:color="E7E6E6"/>
            </w:tcBorders>
            <w:shd w:val="clear" w:color="auto" w:fill="auto"/>
            <w:noWrap/>
            <w:vAlign w:val="center"/>
            <w:hideMark/>
          </w:tcPr>
          <w:p w14:paraId="55124D9A"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3</w:t>
            </w:r>
          </w:p>
        </w:tc>
      </w:tr>
      <w:tr w:rsidR="001F2A8F" w:rsidRPr="006300D7" w14:paraId="347D8736" w14:textId="77777777" w:rsidTr="001F2A8F">
        <w:trPr>
          <w:trHeight w:val="1314"/>
        </w:trPr>
        <w:tc>
          <w:tcPr>
            <w:tcW w:w="3300" w:type="dxa"/>
            <w:tcBorders>
              <w:top w:val="nil"/>
              <w:left w:val="single" w:sz="4" w:space="0" w:color="E7E6E6"/>
              <w:bottom w:val="single" w:sz="4" w:space="0" w:color="E7E6E6" w:themeColor="background2"/>
              <w:right w:val="single" w:sz="4" w:space="0" w:color="E7E6E6"/>
            </w:tcBorders>
            <w:shd w:val="clear" w:color="auto" w:fill="auto"/>
            <w:noWrap/>
            <w:vAlign w:val="center"/>
            <w:hideMark/>
          </w:tcPr>
          <w:p w14:paraId="1182F1D2"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Education</w:t>
            </w:r>
          </w:p>
        </w:tc>
        <w:tc>
          <w:tcPr>
            <w:tcW w:w="3641" w:type="dxa"/>
            <w:tcBorders>
              <w:top w:val="nil"/>
              <w:left w:val="nil"/>
              <w:bottom w:val="single" w:sz="4" w:space="0" w:color="E7E6E6" w:themeColor="background2"/>
              <w:right w:val="single" w:sz="4" w:space="0" w:color="E7E6E6"/>
            </w:tcBorders>
            <w:shd w:val="clear" w:color="auto" w:fill="auto"/>
            <w:vAlign w:val="bottom"/>
            <w:hideMark/>
          </w:tcPr>
          <w:p w14:paraId="6783ADC0"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No schooling (0); Some elementary (1); Completed elementary (2); Some secondary (3); Completed secondary (4); Some technical (5); Completed technical (6); Some university (7); Bachelors (8); Masters (9); Professional or doctorate (10)</w:t>
            </w:r>
          </w:p>
        </w:tc>
        <w:tc>
          <w:tcPr>
            <w:tcW w:w="735" w:type="dxa"/>
            <w:tcBorders>
              <w:top w:val="nil"/>
              <w:left w:val="nil"/>
              <w:bottom w:val="single" w:sz="4" w:space="0" w:color="E7E6E6" w:themeColor="background2"/>
              <w:right w:val="single" w:sz="4" w:space="0" w:color="E7E6E6"/>
            </w:tcBorders>
            <w:shd w:val="clear" w:color="auto" w:fill="auto"/>
            <w:noWrap/>
            <w:vAlign w:val="center"/>
            <w:hideMark/>
          </w:tcPr>
          <w:p w14:paraId="41AD7BE3"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6.26</w:t>
            </w:r>
          </w:p>
        </w:tc>
        <w:tc>
          <w:tcPr>
            <w:tcW w:w="735" w:type="dxa"/>
            <w:tcBorders>
              <w:top w:val="nil"/>
              <w:left w:val="nil"/>
              <w:bottom w:val="single" w:sz="4" w:space="0" w:color="E7E6E6" w:themeColor="background2"/>
              <w:right w:val="single" w:sz="4" w:space="0" w:color="E7E6E6"/>
            </w:tcBorders>
            <w:shd w:val="clear" w:color="auto" w:fill="auto"/>
            <w:noWrap/>
            <w:vAlign w:val="center"/>
            <w:hideMark/>
          </w:tcPr>
          <w:p w14:paraId="377684D6"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2.04</w:t>
            </w:r>
          </w:p>
        </w:tc>
        <w:tc>
          <w:tcPr>
            <w:tcW w:w="685" w:type="dxa"/>
            <w:tcBorders>
              <w:top w:val="nil"/>
              <w:left w:val="nil"/>
              <w:bottom w:val="single" w:sz="4" w:space="0" w:color="E7E6E6" w:themeColor="background2"/>
              <w:right w:val="single" w:sz="4" w:space="0" w:color="E7E6E6"/>
            </w:tcBorders>
            <w:shd w:val="clear" w:color="auto" w:fill="auto"/>
            <w:noWrap/>
            <w:vAlign w:val="center"/>
            <w:hideMark/>
          </w:tcPr>
          <w:p w14:paraId="58D2E99F"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w:t>
            </w:r>
          </w:p>
        </w:tc>
        <w:tc>
          <w:tcPr>
            <w:tcW w:w="829" w:type="dxa"/>
            <w:tcBorders>
              <w:top w:val="nil"/>
              <w:left w:val="nil"/>
              <w:bottom w:val="single" w:sz="4" w:space="0" w:color="E7E6E6" w:themeColor="background2"/>
              <w:right w:val="single" w:sz="4" w:space="0" w:color="E7E6E6"/>
            </w:tcBorders>
            <w:shd w:val="clear" w:color="auto" w:fill="auto"/>
            <w:noWrap/>
            <w:vAlign w:val="center"/>
            <w:hideMark/>
          </w:tcPr>
          <w:p w14:paraId="2E595779"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10</w:t>
            </w:r>
          </w:p>
        </w:tc>
      </w:tr>
      <w:tr w:rsidR="001F2A8F" w:rsidRPr="006300D7" w14:paraId="7F0FBFDF" w14:textId="77777777" w:rsidTr="001F2A8F">
        <w:trPr>
          <w:trHeight w:val="557"/>
        </w:trPr>
        <w:tc>
          <w:tcPr>
            <w:tcW w:w="3300" w:type="dxa"/>
            <w:tcBorders>
              <w:top w:val="single" w:sz="4" w:space="0" w:color="E7E6E6" w:themeColor="background2"/>
              <w:left w:val="single" w:sz="4" w:space="0" w:color="E7E6E6"/>
              <w:bottom w:val="single" w:sz="4" w:space="0" w:color="E7E6E6"/>
              <w:right w:val="single" w:sz="4" w:space="0" w:color="E7E6E6"/>
            </w:tcBorders>
            <w:shd w:val="clear" w:color="auto" w:fill="E7E6E6" w:themeFill="background2"/>
            <w:noWrap/>
            <w:vAlign w:val="center"/>
          </w:tcPr>
          <w:p w14:paraId="4EB8FCAE" w14:textId="77777777" w:rsidR="001F2A8F" w:rsidRPr="006300D7" w:rsidRDefault="001F2A8F" w:rsidP="001F2A8F">
            <w:pPr>
              <w:spacing w:after="0" w:line="240" w:lineRule="auto"/>
              <w:rPr>
                <w:rFonts w:ascii="Garamond" w:eastAsia="Times New Roman" w:hAnsi="Garamond" w:cs="Calibri"/>
                <w:b/>
                <w:bCs/>
                <w:color w:val="000000"/>
                <w:sz w:val="20"/>
                <w:szCs w:val="20"/>
                <w:lang w:eastAsia="en-CA"/>
              </w:rPr>
            </w:pPr>
            <w:r w:rsidRPr="006300D7">
              <w:rPr>
                <w:rFonts w:ascii="Garamond" w:eastAsia="Times New Roman" w:hAnsi="Garamond" w:cs="Calibri"/>
                <w:b/>
                <w:bCs/>
                <w:color w:val="000000"/>
                <w:sz w:val="20"/>
                <w:szCs w:val="20"/>
                <w:lang w:eastAsia="en-CA"/>
              </w:rPr>
              <w:lastRenderedPageBreak/>
              <w:t>Survey Data</w:t>
            </w:r>
          </w:p>
        </w:tc>
        <w:tc>
          <w:tcPr>
            <w:tcW w:w="3641" w:type="dxa"/>
            <w:tcBorders>
              <w:top w:val="single" w:sz="4" w:space="0" w:color="E7E6E6" w:themeColor="background2"/>
              <w:left w:val="nil"/>
              <w:bottom w:val="single" w:sz="4" w:space="0" w:color="E7E6E6"/>
              <w:right w:val="single" w:sz="4" w:space="0" w:color="E7E6E6"/>
            </w:tcBorders>
            <w:shd w:val="clear" w:color="auto" w:fill="E7E6E6" w:themeFill="background2"/>
            <w:vAlign w:val="center"/>
          </w:tcPr>
          <w:p w14:paraId="29C285CA" w14:textId="77777777" w:rsidR="001F2A8F" w:rsidRPr="006300D7" w:rsidRDefault="001F2A8F" w:rsidP="001F2A8F">
            <w:pPr>
              <w:spacing w:after="0" w:line="240" w:lineRule="auto"/>
              <w:rPr>
                <w:rFonts w:ascii="Garamond" w:eastAsia="Times New Roman" w:hAnsi="Garamond" w:cs="Calibri"/>
                <w:b/>
                <w:bCs/>
                <w:color w:val="000000"/>
                <w:sz w:val="20"/>
                <w:szCs w:val="20"/>
                <w:lang w:eastAsia="en-CA"/>
              </w:rPr>
            </w:pPr>
            <w:r w:rsidRPr="006300D7">
              <w:rPr>
                <w:rFonts w:ascii="Garamond" w:eastAsia="Times New Roman" w:hAnsi="Garamond" w:cs="Calibri"/>
                <w:b/>
                <w:bCs/>
                <w:color w:val="000000"/>
                <w:sz w:val="20"/>
                <w:szCs w:val="20"/>
                <w:lang w:eastAsia="en-CA"/>
              </w:rPr>
              <w:t>Description</w:t>
            </w:r>
          </w:p>
        </w:tc>
        <w:tc>
          <w:tcPr>
            <w:tcW w:w="735" w:type="dxa"/>
            <w:tcBorders>
              <w:top w:val="single" w:sz="4" w:space="0" w:color="E7E6E6" w:themeColor="background2"/>
              <w:left w:val="nil"/>
              <w:bottom w:val="single" w:sz="4" w:space="0" w:color="E7E6E6"/>
              <w:right w:val="single" w:sz="4" w:space="0" w:color="E7E6E6"/>
            </w:tcBorders>
            <w:shd w:val="clear" w:color="auto" w:fill="E7E6E6" w:themeFill="background2"/>
            <w:noWrap/>
            <w:vAlign w:val="center"/>
          </w:tcPr>
          <w:p w14:paraId="26936369" w14:textId="77777777" w:rsidR="001F2A8F" w:rsidRPr="006300D7" w:rsidRDefault="001F2A8F" w:rsidP="001F2A8F">
            <w:pPr>
              <w:spacing w:after="0" w:line="240" w:lineRule="auto"/>
              <w:jc w:val="center"/>
              <w:rPr>
                <w:rFonts w:ascii="Garamond" w:eastAsia="Times New Roman" w:hAnsi="Garamond" w:cs="Calibri"/>
                <w:b/>
                <w:bCs/>
                <w:color w:val="000000"/>
                <w:sz w:val="20"/>
                <w:szCs w:val="20"/>
                <w:lang w:eastAsia="en-CA"/>
              </w:rPr>
            </w:pPr>
            <w:r w:rsidRPr="006300D7">
              <w:rPr>
                <w:rFonts w:ascii="Garamond" w:eastAsia="Times New Roman" w:hAnsi="Garamond" w:cs="Calibri"/>
                <w:b/>
                <w:bCs/>
                <w:color w:val="000000"/>
                <w:sz w:val="20"/>
                <w:szCs w:val="20"/>
                <w:lang w:eastAsia="en-CA"/>
              </w:rPr>
              <w:t>Mean</w:t>
            </w:r>
          </w:p>
        </w:tc>
        <w:tc>
          <w:tcPr>
            <w:tcW w:w="735" w:type="dxa"/>
            <w:tcBorders>
              <w:top w:val="single" w:sz="4" w:space="0" w:color="E7E6E6" w:themeColor="background2"/>
              <w:left w:val="nil"/>
              <w:bottom w:val="single" w:sz="4" w:space="0" w:color="E7E6E6"/>
              <w:right w:val="single" w:sz="4" w:space="0" w:color="E7E6E6"/>
            </w:tcBorders>
            <w:shd w:val="clear" w:color="auto" w:fill="E7E6E6" w:themeFill="background2"/>
            <w:noWrap/>
            <w:vAlign w:val="center"/>
          </w:tcPr>
          <w:p w14:paraId="7F59827D" w14:textId="77777777" w:rsidR="001F2A8F" w:rsidRPr="006300D7" w:rsidRDefault="001F2A8F" w:rsidP="001F2A8F">
            <w:pPr>
              <w:spacing w:after="0" w:line="240" w:lineRule="auto"/>
              <w:jc w:val="center"/>
              <w:rPr>
                <w:rFonts w:ascii="Garamond" w:eastAsia="Times New Roman" w:hAnsi="Garamond" w:cs="Calibri"/>
                <w:b/>
                <w:bCs/>
                <w:color w:val="000000"/>
                <w:sz w:val="20"/>
                <w:szCs w:val="20"/>
                <w:lang w:eastAsia="en-CA"/>
              </w:rPr>
            </w:pPr>
            <w:r w:rsidRPr="006300D7">
              <w:rPr>
                <w:rFonts w:ascii="Garamond" w:eastAsia="Times New Roman" w:hAnsi="Garamond" w:cs="Calibri"/>
                <w:b/>
                <w:bCs/>
                <w:color w:val="000000"/>
                <w:sz w:val="20"/>
                <w:szCs w:val="20"/>
                <w:lang w:eastAsia="en-CA"/>
              </w:rPr>
              <w:t>SD</w:t>
            </w:r>
          </w:p>
        </w:tc>
        <w:tc>
          <w:tcPr>
            <w:tcW w:w="685" w:type="dxa"/>
            <w:tcBorders>
              <w:top w:val="single" w:sz="4" w:space="0" w:color="E7E6E6" w:themeColor="background2"/>
              <w:left w:val="nil"/>
              <w:bottom w:val="single" w:sz="4" w:space="0" w:color="E7E6E6"/>
              <w:right w:val="single" w:sz="4" w:space="0" w:color="E7E6E6"/>
            </w:tcBorders>
            <w:shd w:val="clear" w:color="auto" w:fill="E7E6E6" w:themeFill="background2"/>
            <w:noWrap/>
            <w:vAlign w:val="center"/>
          </w:tcPr>
          <w:p w14:paraId="27F00353" w14:textId="77777777" w:rsidR="001F2A8F" w:rsidRPr="006300D7" w:rsidRDefault="001F2A8F" w:rsidP="001F2A8F">
            <w:pPr>
              <w:spacing w:after="0" w:line="240" w:lineRule="auto"/>
              <w:jc w:val="center"/>
              <w:rPr>
                <w:rFonts w:ascii="Garamond" w:eastAsia="Times New Roman" w:hAnsi="Garamond" w:cs="Calibri"/>
                <w:b/>
                <w:bCs/>
                <w:color w:val="000000"/>
                <w:sz w:val="20"/>
                <w:szCs w:val="20"/>
                <w:lang w:eastAsia="en-CA"/>
              </w:rPr>
            </w:pPr>
            <w:r w:rsidRPr="006300D7">
              <w:rPr>
                <w:rFonts w:ascii="Garamond" w:eastAsia="Times New Roman" w:hAnsi="Garamond" w:cs="Calibri"/>
                <w:b/>
                <w:bCs/>
                <w:color w:val="000000"/>
                <w:sz w:val="20"/>
                <w:szCs w:val="20"/>
                <w:lang w:eastAsia="en-CA"/>
              </w:rPr>
              <w:t>Min</w:t>
            </w:r>
          </w:p>
        </w:tc>
        <w:tc>
          <w:tcPr>
            <w:tcW w:w="829" w:type="dxa"/>
            <w:tcBorders>
              <w:top w:val="single" w:sz="4" w:space="0" w:color="E7E6E6" w:themeColor="background2"/>
              <w:left w:val="nil"/>
              <w:bottom w:val="single" w:sz="4" w:space="0" w:color="E7E6E6"/>
              <w:right w:val="single" w:sz="4" w:space="0" w:color="E7E6E6"/>
            </w:tcBorders>
            <w:shd w:val="clear" w:color="auto" w:fill="E7E6E6" w:themeFill="background2"/>
            <w:noWrap/>
            <w:vAlign w:val="center"/>
          </w:tcPr>
          <w:p w14:paraId="3DBC6231" w14:textId="77777777" w:rsidR="001F2A8F" w:rsidRPr="006300D7" w:rsidRDefault="001F2A8F" w:rsidP="001F2A8F">
            <w:pPr>
              <w:spacing w:after="0" w:line="240" w:lineRule="auto"/>
              <w:jc w:val="center"/>
              <w:rPr>
                <w:rFonts w:ascii="Garamond" w:eastAsia="Times New Roman" w:hAnsi="Garamond" w:cs="Calibri"/>
                <w:b/>
                <w:bCs/>
                <w:color w:val="000000"/>
                <w:sz w:val="20"/>
                <w:szCs w:val="20"/>
                <w:lang w:eastAsia="en-CA"/>
              </w:rPr>
            </w:pPr>
            <w:r w:rsidRPr="006300D7">
              <w:rPr>
                <w:rFonts w:ascii="Garamond" w:eastAsia="Times New Roman" w:hAnsi="Garamond" w:cs="Calibri"/>
                <w:b/>
                <w:bCs/>
                <w:color w:val="000000"/>
                <w:sz w:val="20"/>
                <w:szCs w:val="20"/>
                <w:lang w:eastAsia="en-CA"/>
              </w:rPr>
              <w:t>Max</w:t>
            </w:r>
          </w:p>
        </w:tc>
      </w:tr>
      <w:tr w:rsidR="001F2A8F" w:rsidRPr="006300D7" w14:paraId="7BDCB3D6" w14:textId="77777777" w:rsidTr="001F2A8F">
        <w:trPr>
          <w:trHeight w:val="1056"/>
        </w:trPr>
        <w:tc>
          <w:tcPr>
            <w:tcW w:w="3300" w:type="dxa"/>
            <w:tcBorders>
              <w:top w:val="nil"/>
              <w:left w:val="single" w:sz="4" w:space="0" w:color="E7E6E6"/>
              <w:bottom w:val="single" w:sz="4" w:space="0" w:color="E7E6E6"/>
              <w:right w:val="single" w:sz="4" w:space="0" w:color="E7E6E6"/>
            </w:tcBorders>
            <w:shd w:val="clear" w:color="auto" w:fill="auto"/>
            <w:noWrap/>
            <w:vAlign w:val="center"/>
            <w:hideMark/>
          </w:tcPr>
          <w:p w14:paraId="1A40D88F"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Income</w:t>
            </w:r>
          </w:p>
        </w:tc>
        <w:tc>
          <w:tcPr>
            <w:tcW w:w="3641" w:type="dxa"/>
            <w:tcBorders>
              <w:top w:val="nil"/>
              <w:left w:val="nil"/>
              <w:bottom w:val="single" w:sz="4" w:space="0" w:color="E7E6E6"/>
              <w:right w:val="single" w:sz="4" w:space="0" w:color="E7E6E6"/>
            </w:tcBorders>
            <w:shd w:val="clear" w:color="auto" w:fill="auto"/>
            <w:vAlign w:val="bottom"/>
            <w:hideMark/>
          </w:tcPr>
          <w:p w14:paraId="44C093E1"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No income (0); $1-30,000 (1); $30,001-60,000 (2); $60,001-90,000 (3); $90,001-110,000 (4); $110,001-150,000 (5); $150,001-200,000 (6); More than $200,000 (7)</w:t>
            </w:r>
          </w:p>
        </w:tc>
        <w:tc>
          <w:tcPr>
            <w:tcW w:w="735" w:type="dxa"/>
            <w:tcBorders>
              <w:top w:val="nil"/>
              <w:left w:val="nil"/>
              <w:bottom w:val="single" w:sz="4" w:space="0" w:color="E7E6E6"/>
              <w:right w:val="single" w:sz="4" w:space="0" w:color="E7E6E6"/>
            </w:tcBorders>
            <w:shd w:val="clear" w:color="auto" w:fill="auto"/>
            <w:noWrap/>
            <w:vAlign w:val="center"/>
            <w:hideMark/>
          </w:tcPr>
          <w:p w14:paraId="2AF605D7"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3.10</w:t>
            </w:r>
          </w:p>
        </w:tc>
        <w:tc>
          <w:tcPr>
            <w:tcW w:w="735" w:type="dxa"/>
            <w:tcBorders>
              <w:top w:val="nil"/>
              <w:left w:val="nil"/>
              <w:bottom w:val="single" w:sz="4" w:space="0" w:color="E7E6E6"/>
              <w:right w:val="single" w:sz="4" w:space="0" w:color="E7E6E6"/>
            </w:tcBorders>
            <w:shd w:val="clear" w:color="auto" w:fill="auto"/>
            <w:noWrap/>
            <w:vAlign w:val="center"/>
            <w:hideMark/>
          </w:tcPr>
          <w:p w14:paraId="3B4AE08C"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1.65</w:t>
            </w:r>
          </w:p>
        </w:tc>
        <w:tc>
          <w:tcPr>
            <w:tcW w:w="685" w:type="dxa"/>
            <w:tcBorders>
              <w:top w:val="nil"/>
              <w:left w:val="nil"/>
              <w:bottom w:val="single" w:sz="4" w:space="0" w:color="E7E6E6"/>
              <w:right w:val="single" w:sz="4" w:space="0" w:color="E7E6E6"/>
            </w:tcBorders>
            <w:shd w:val="clear" w:color="auto" w:fill="auto"/>
            <w:noWrap/>
            <w:vAlign w:val="center"/>
            <w:hideMark/>
          </w:tcPr>
          <w:p w14:paraId="429533B9"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w:t>
            </w:r>
          </w:p>
        </w:tc>
        <w:tc>
          <w:tcPr>
            <w:tcW w:w="829" w:type="dxa"/>
            <w:tcBorders>
              <w:top w:val="nil"/>
              <w:left w:val="nil"/>
              <w:bottom w:val="single" w:sz="4" w:space="0" w:color="E7E6E6"/>
              <w:right w:val="single" w:sz="4" w:space="0" w:color="E7E6E6"/>
            </w:tcBorders>
            <w:shd w:val="clear" w:color="auto" w:fill="auto"/>
            <w:noWrap/>
            <w:vAlign w:val="center"/>
            <w:hideMark/>
          </w:tcPr>
          <w:p w14:paraId="70EE2A61"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7</w:t>
            </w:r>
          </w:p>
        </w:tc>
      </w:tr>
      <w:tr w:rsidR="001F2A8F" w:rsidRPr="006300D7" w14:paraId="637138CD" w14:textId="77777777" w:rsidTr="001F2A8F">
        <w:trPr>
          <w:trHeight w:val="288"/>
        </w:trPr>
        <w:tc>
          <w:tcPr>
            <w:tcW w:w="3300" w:type="dxa"/>
            <w:tcBorders>
              <w:top w:val="nil"/>
              <w:left w:val="single" w:sz="4" w:space="0" w:color="E7E6E6"/>
              <w:bottom w:val="single" w:sz="4" w:space="0" w:color="E7E6E6"/>
              <w:right w:val="single" w:sz="4" w:space="0" w:color="E7E6E6"/>
            </w:tcBorders>
            <w:shd w:val="clear" w:color="auto" w:fill="auto"/>
            <w:noWrap/>
            <w:vAlign w:val="center"/>
            <w:hideMark/>
          </w:tcPr>
          <w:p w14:paraId="5CEC0875"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Age</w:t>
            </w:r>
          </w:p>
        </w:tc>
        <w:tc>
          <w:tcPr>
            <w:tcW w:w="3641" w:type="dxa"/>
            <w:tcBorders>
              <w:top w:val="nil"/>
              <w:left w:val="nil"/>
              <w:bottom w:val="single" w:sz="4" w:space="0" w:color="E7E6E6"/>
              <w:right w:val="single" w:sz="4" w:space="0" w:color="E7E6E6"/>
            </w:tcBorders>
            <w:shd w:val="clear" w:color="auto" w:fill="auto"/>
            <w:vAlign w:val="bottom"/>
            <w:hideMark/>
          </w:tcPr>
          <w:p w14:paraId="660D6A1C"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In years</w:t>
            </w:r>
          </w:p>
        </w:tc>
        <w:tc>
          <w:tcPr>
            <w:tcW w:w="735" w:type="dxa"/>
            <w:tcBorders>
              <w:top w:val="nil"/>
              <w:left w:val="nil"/>
              <w:bottom w:val="single" w:sz="4" w:space="0" w:color="E7E6E6"/>
              <w:right w:val="single" w:sz="4" w:space="0" w:color="E7E6E6"/>
            </w:tcBorders>
            <w:shd w:val="clear" w:color="auto" w:fill="auto"/>
            <w:noWrap/>
            <w:vAlign w:val="center"/>
            <w:hideMark/>
          </w:tcPr>
          <w:p w14:paraId="2BACACCF"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47.65</w:t>
            </w:r>
          </w:p>
        </w:tc>
        <w:tc>
          <w:tcPr>
            <w:tcW w:w="735" w:type="dxa"/>
            <w:tcBorders>
              <w:top w:val="nil"/>
              <w:left w:val="nil"/>
              <w:bottom w:val="single" w:sz="4" w:space="0" w:color="E7E6E6"/>
              <w:right w:val="single" w:sz="4" w:space="0" w:color="E7E6E6"/>
            </w:tcBorders>
            <w:shd w:val="clear" w:color="auto" w:fill="auto"/>
            <w:noWrap/>
            <w:vAlign w:val="center"/>
            <w:hideMark/>
          </w:tcPr>
          <w:p w14:paraId="1A6E459D"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16.52</w:t>
            </w:r>
          </w:p>
        </w:tc>
        <w:tc>
          <w:tcPr>
            <w:tcW w:w="685" w:type="dxa"/>
            <w:tcBorders>
              <w:top w:val="nil"/>
              <w:left w:val="nil"/>
              <w:bottom w:val="single" w:sz="4" w:space="0" w:color="E7E6E6"/>
              <w:right w:val="single" w:sz="4" w:space="0" w:color="E7E6E6"/>
            </w:tcBorders>
            <w:shd w:val="clear" w:color="auto" w:fill="auto"/>
            <w:noWrap/>
            <w:vAlign w:val="center"/>
            <w:hideMark/>
          </w:tcPr>
          <w:p w14:paraId="1371454B"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18</w:t>
            </w:r>
          </w:p>
        </w:tc>
        <w:tc>
          <w:tcPr>
            <w:tcW w:w="829" w:type="dxa"/>
            <w:tcBorders>
              <w:top w:val="nil"/>
              <w:left w:val="nil"/>
              <w:bottom w:val="single" w:sz="4" w:space="0" w:color="E7E6E6"/>
              <w:right w:val="single" w:sz="4" w:space="0" w:color="E7E6E6"/>
            </w:tcBorders>
            <w:shd w:val="clear" w:color="auto" w:fill="auto"/>
            <w:noWrap/>
            <w:vAlign w:val="center"/>
            <w:hideMark/>
          </w:tcPr>
          <w:p w14:paraId="7B7C1CFE"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88</w:t>
            </w:r>
          </w:p>
        </w:tc>
      </w:tr>
      <w:tr w:rsidR="001F2A8F" w:rsidRPr="006300D7" w14:paraId="530D307D" w14:textId="77777777" w:rsidTr="001F2A8F">
        <w:trPr>
          <w:trHeight w:val="288"/>
        </w:trPr>
        <w:tc>
          <w:tcPr>
            <w:tcW w:w="3300" w:type="dxa"/>
            <w:tcBorders>
              <w:top w:val="nil"/>
              <w:left w:val="single" w:sz="4" w:space="0" w:color="E7E6E6"/>
              <w:bottom w:val="single" w:sz="4" w:space="0" w:color="E7E6E6"/>
              <w:right w:val="single" w:sz="4" w:space="0" w:color="E7E6E6"/>
            </w:tcBorders>
            <w:shd w:val="clear" w:color="auto" w:fill="auto"/>
            <w:noWrap/>
            <w:vAlign w:val="center"/>
            <w:hideMark/>
          </w:tcPr>
          <w:p w14:paraId="099D0C7C"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French Language</w:t>
            </w:r>
          </w:p>
        </w:tc>
        <w:tc>
          <w:tcPr>
            <w:tcW w:w="3641" w:type="dxa"/>
            <w:tcBorders>
              <w:top w:val="nil"/>
              <w:left w:val="nil"/>
              <w:bottom w:val="single" w:sz="4" w:space="0" w:color="E7E6E6"/>
              <w:right w:val="single" w:sz="4" w:space="0" w:color="E7E6E6"/>
            </w:tcBorders>
            <w:shd w:val="clear" w:color="auto" w:fill="auto"/>
            <w:vAlign w:val="bottom"/>
            <w:hideMark/>
          </w:tcPr>
          <w:p w14:paraId="68F495C2"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w:t>
            </w:r>
          </w:p>
        </w:tc>
        <w:tc>
          <w:tcPr>
            <w:tcW w:w="735" w:type="dxa"/>
            <w:tcBorders>
              <w:top w:val="nil"/>
              <w:left w:val="nil"/>
              <w:bottom w:val="single" w:sz="4" w:space="0" w:color="E7E6E6"/>
              <w:right w:val="single" w:sz="4" w:space="0" w:color="E7E6E6"/>
            </w:tcBorders>
            <w:shd w:val="clear" w:color="auto" w:fill="auto"/>
            <w:noWrap/>
            <w:vAlign w:val="center"/>
            <w:hideMark/>
          </w:tcPr>
          <w:p w14:paraId="0A2233D5"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Pr>
                <w:rFonts w:ascii="Garamond" w:eastAsia="Times New Roman" w:hAnsi="Garamond" w:cs="Calibri"/>
                <w:color w:val="000000"/>
                <w:sz w:val="20"/>
                <w:szCs w:val="20"/>
                <w:lang w:eastAsia="en-CA"/>
              </w:rPr>
              <w:t>0.20</w:t>
            </w:r>
          </w:p>
        </w:tc>
        <w:tc>
          <w:tcPr>
            <w:tcW w:w="735" w:type="dxa"/>
            <w:tcBorders>
              <w:top w:val="nil"/>
              <w:left w:val="nil"/>
              <w:bottom w:val="single" w:sz="4" w:space="0" w:color="E7E6E6"/>
              <w:right w:val="single" w:sz="4" w:space="0" w:color="E7E6E6"/>
            </w:tcBorders>
            <w:shd w:val="clear" w:color="auto" w:fill="auto"/>
            <w:noWrap/>
            <w:vAlign w:val="center"/>
            <w:hideMark/>
          </w:tcPr>
          <w:p w14:paraId="5D2B2B9F"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0.40</w:t>
            </w:r>
          </w:p>
        </w:tc>
        <w:tc>
          <w:tcPr>
            <w:tcW w:w="685" w:type="dxa"/>
            <w:tcBorders>
              <w:top w:val="nil"/>
              <w:left w:val="nil"/>
              <w:bottom w:val="single" w:sz="4" w:space="0" w:color="E7E6E6"/>
              <w:right w:val="single" w:sz="4" w:space="0" w:color="E7E6E6"/>
            </w:tcBorders>
            <w:shd w:val="clear" w:color="auto" w:fill="auto"/>
            <w:noWrap/>
            <w:vAlign w:val="center"/>
            <w:hideMark/>
          </w:tcPr>
          <w:p w14:paraId="5C356A45"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w:t>
            </w:r>
          </w:p>
        </w:tc>
        <w:tc>
          <w:tcPr>
            <w:tcW w:w="829" w:type="dxa"/>
            <w:tcBorders>
              <w:top w:val="nil"/>
              <w:left w:val="nil"/>
              <w:bottom w:val="single" w:sz="4" w:space="0" w:color="E7E6E6"/>
              <w:right w:val="single" w:sz="4" w:space="0" w:color="E7E6E6"/>
            </w:tcBorders>
            <w:shd w:val="clear" w:color="auto" w:fill="auto"/>
            <w:noWrap/>
            <w:vAlign w:val="center"/>
            <w:hideMark/>
          </w:tcPr>
          <w:p w14:paraId="083ACE68"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w:t>
            </w:r>
          </w:p>
        </w:tc>
      </w:tr>
      <w:tr w:rsidR="001F2A8F" w:rsidRPr="006300D7" w14:paraId="59BE7835" w14:textId="77777777" w:rsidTr="001F2A8F">
        <w:trPr>
          <w:trHeight w:val="288"/>
        </w:trPr>
        <w:tc>
          <w:tcPr>
            <w:tcW w:w="3300" w:type="dxa"/>
            <w:tcBorders>
              <w:top w:val="nil"/>
              <w:left w:val="single" w:sz="4" w:space="0" w:color="E7E6E6"/>
              <w:bottom w:val="single" w:sz="4" w:space="0" w:color="E7E6E6"/>
              <w:right w:val="single" w:sz="4" w:space="0" w:color="E7E6E6"/>
            </w:tcBorders>
            <w:shd w:val="clear" w:color="auto" w:fill="auto"/>
            <w:noWrap/>
            <w:vAlign w:val="center"/>
          </w:tcPr>
          <w:p w14:paraId="3C0A1AE7"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Pr>
                <w:rFonts w:ascii="Garamond" w:eastAsia="Times New Roman" w:hAnsi="Garamond" w:cs="Calibri"/>
                <w:color w:val="000000"/>
                <w:sz w:val="20"/>
                <w:szCs w:val="20"/>
                <w:lang w:eastAsia="en-CA"/>
              </w:rPr>
              <w:t>Female</w:t>
            </w:r>
          </w:p>
        </w:tc>
        <w:tc>
          <w:tcPr>
            <w:tcW w:w="3641" w:type="dxa"/>
            <w:tcBorders>
              <w:top w:val="nil"/>
              <w:left w:val="nil"/>
              <w:bottom w:val="single" w:sz="4" w:space="0" w:color="E7E6E6"/>
              <w:right w:val="single" w:sz="4" w:space="0" w:color="E7E6E6"/>
            </w:tcBorders>
            <w:shd w:val="clear" w:color="auto" w:fill="auto"/>
            <w:vAlign w:val="bottom"/>
          </w:tcPr>
          <w:p w14:paraId="6AB6F48B"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Pr>
                <w:rFonts w:ascii="Garamond" w:eastAsia="Times New Roman" w:hAnsi="Garamond" w:cs="Calibri"/>
                <w:color w:val="000000"/>
                <w:sz w:val="20"/>
                <w:szCs w:val="20"/>
                <w:lang w:eastAsia="en-CA"/>
              </w:rPr>
              <w:t>=1</w:t>
            </w:r>
          </w:p>
        </w:tc>
        <w:tc>
          <w:tcPr>
            <w:tcW w:w="735" w:type="dxa"/>
            <w:tcBorders>
              <w:top w:val="nil"/>
              <w:left w:val="nil"/>
              <w:bottom w:val="single" w:sz="4" w:space="0" w:color="E7E6E6"/>
              <w:right w:val="single" w:sz="4" w:space="0" w:color="E7E6E6"/>
            </w:tcBorders>
            <w:shd w:val="clear" w:color="auto" w:fill="auto"/>
            <w:noWrap/>
            <w:vAlign w:val="center"/>
          </w:tcPr>
          <w:p w14:paraId="07D07687"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p>
        </w:tc>
        <w:tc>
          <w:tcPr>
            <w:tcW w:w="735" w:type="dxa"/>
            <w:tcBorders>
              <w:top w:val="nil"/>
              <w:left w:val="nil"/>
              <w:bottom w:val="single" w:sz="4" w:space="0" w:color="E7E6E6"/>
              <w:right w:val="single" w:sz="4" w:space="0" w:color="E7E6E6"/>
            </w:tcBorders>
            <w:shd w:val="clear" w:color="auto" w:fill="auto"/>
            <w:noWrap/>
            <w:vAlign w:val="center"/>
          </w:tcPr>
          <w:p w14:paraId="635FE073"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p>
        </w:tc>
        <w:tc>
          <w:tcPr>
            <w:tcW w:w="685" w:type="dxa"/>
            <w:tcBorders>
              <w:top w:val="nil"/>
              <w:left w:val="nil"/>
              <w:bottom w:val="single" w:sz="4" w:space="0" w:color="E7E6E6"/>
              <w:right w:val="single" w:sz="4" w:space="0" w:color="E7E6E6"/>
            </w:tcBorders>
            <w:shd w:val="clear" w:color="auto" w:fill="auto"/>
            <w:noWrap/>
            <w:vAlign w:val="center"/>
          </w:tcPr>
          <w:p w14:paraId="70327996"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p>
        </w:tc>
        <w:tc>
          <w:tcPr>
            <w:tcW w:w="829" w:type="dxa"/>
            <w:tcBorders>
              <w:top w:val="nil"/>
              <w:left w:val="nil"/>
              <w:bottom w:val="single" w:sz="4" w:space="0" w:color="E7E6E6"/>
              <w:right w:val="single" w:sz="4" w:space="0" w:color="E7E6E6"/>
            </w:tcBorders>
            <w:shd w:val="clear" w:color="auto" w:fill="auto"/>
            <w:noWrap/>
            <w:vAlign w:val="center"/>
          </w:tcPr>
          <w:p w14:paraId="5B6F5937"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p>
        </w:tc>
      </w:tr>
      <w:tr w:rsidR="001F2A8F" w:rsidRPr="006300D7" w14:paraId="1D136C77" w14:textId="77777777" w:rsidTr="001F2A8F">
        <w:trPr>
          <w:trHeight w:val="288"/>
        </w:trPr>
        <w:tc>
          <w:tcPr>
            <w:tcW w:w="3300" w:type="dxa"/>
            <w:tcBorders>
              <w:top w:val="nil"/>
              <w:left w:val="single" w:sz="4" w:space="0" w:color="E7E6E6"/>
              <w:bottom w:val="single" w:sz="4" w:space="0" w:color="E7E6E6"/>
              <w:right w:val="single" w:sz="4" w:space="0" w:color="E7E6E6"/>
            </w:tcBorders>
            <w:shd w:val="clear" w:color="auto" w:fill="auto"/>
            <w:noWrap/>
            <w:vAlign w:val="center"/>
          </w:tcPr>
          <w:p w14:paraId="7B16724D"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Pr>
                <w:rFonts w:ascii="Garamond" w:eastAsia="Times New Roman" w:hAnsi="Garamond" w:cs="Calibri"/>
                <w:color w:val="000000"/>
                <w:sz w:val="20"/>
                <w:szCs w:val="20"/>
                <w:lang w:eastAsia="en-CA"/>
              </w:rPr>
              <w:t>Urban/rural</w:t>
            </w:r>
          </w:p>
        </w:tc>
        <w:tc>
          <w:tcPr>
            <w:tcW w:w="3641" w:type="dxa"/>
            <w:tcBorders>
              <w:top w:val="nil"/>
              <w:left w:val="nil"/>
              <w:bottom w:val="single" w:sz="4" w:space="0" w:color="E7E6E6"/>
              <w:right w:val="single" w:sz="4" w:space="0" w:color="E7E6E6"/>
            </w:tcBorders>
            <w:shd w:val="clear" w:color="auto" w:fill="auto"/>
            <w:vAlign w:val="bottom"/>
          </w:tcPr>
          <w:p w14:paraId="272BE724"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p>
        </w:tc>
        <w:tc>
          <w:tcPr>
            <w:tcW w:w="735" w:type="dxa"/>
            <w:tcBorders>
              <w:top w:val="nil"/>
              <w:left w:val="nil"/>
              <w:bottom w:val="single" w:sz="4" w:space="0" w:color="E7E6E6"/>
              <w:right w:val="single" w:sz="4" w:space="0" w:color="E7E6E6"/>
            </w:tcBorders>
            <w:shd w:val="clear" w:color="auto" w:fill="auto"/>
            <w:noWrap/>
            <w:vAlign w:val="center"/>
          </w:tcPr>
          <w:p w14:paraId="5A4F0A99"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p>
        </w:tc>
        <w:tc>
          <w:tcPr>
            <w:tcW w:w="735" w:type="dxa"/>
            <w:tcBorders>
              <w:top w:val="nil"/>
              <w:left w:val="nil"/>
              <w:bottom w:val="single" w:sz="4" w:space="0" w:color="E7E6E6"/>
              <w:right w:val="single" w:sz="4" w:space="0" w:color="E7E6E6"/>
            </w:tcBorders>
            <w:shd w:val="clear" w:color="auto" w:fill="auto"/>
            <w:noWrap/>
            <w:vAlign w:val="center"/>
          </w:tcPr>
          <w:p w14:paraId="2556641A"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p>
        </w:tc>
        <w:tc>
          <w:tcPr>
            <w:tcW w:w="685" w:type="dxa"/>
            <w:tcBorders>
              <w:top w:val="nil"/>
              <w:left w:val="nil"/>
              <w:bottom w:val="single" w:sz="4" w:space="0" w:color="E7E6E6"/>
              <w:right w:val="single" w:sz="4" w:space="0" w:color="E7E6E6"/>
            </w:tcBorders>
            <w:shd w:val="clear" w:color="auto" w:fill="auto"/>
            <w:noWrap/>
            <w:vAlign w:val="center"/>
          </w:tcPr>
          <w:p w14:paraId="7E4B0F16"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p>
        </w:tc>
        <w:tc>
          <w:tcPr>
            <w:tcW w:w="829" w:type="dxa"/>
            <w:tcBorders>
              <w:top w:val="nil"/>
              <w:left w:val="nil"/>
              <w:bottom w:val="single" w:sz="4" w:space="0" w:color="E7E6E6"/>
              <w:right w:val="single" w:sz="4" w:space="0" w:color="E7E6E6"/>
            </w:tcBorders>
            <w:shd w:val="clear" w:color="auto" w:fill="auto"/>
            <w:noWrap/>
            <w:vAlign w:val="center"/>
          </w:tcPr>
          <w:p w14:paraId="208EB070"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p>
        </w:tc>
      </w:tr>
      <w:tr w:rsidR="001F2A8F" w:rsidRPr="006300D7" w14:paraId="3627B68B" w14:textId="77777777" w:rsidTr="001F2A8F">
        <w:trPr>
          <w:trHeight w:val="288"/>
        </w:trPr>
        <w:tc>
          <w:tcPr>
            <w:tcW w:w="3300" w:type="dxa"/>
            <w:tcBorders>
              <w:top w:val="nil"/>
              <w:left w:val="single" w:sz="4" w:space="0" w:color="E7E6E6"/>
              <w:bottom w:val="single" w:sz="4" w:space="0" w:color="E7E6E6"/>
              <w:right w:val="single" w:sz="4" w:space="0" w:color="E7E6E6"/>
            </w:tcBorders>
            <w:shd w:val="clear" w:color="auto" w:fill="auto"/>
            <w:noWrap/>
            <w:vAlign w:val="center"/>
            <w:hideMark/>
          </w:tcPr>
          <w:p w14:paraId="0D34D86A"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Atlantic</w:t>
            </w:r>
          </w:p>
        </w:tc>
        <w:tc>
          <w:tcPr>
            <w:tcW w:w="3641" w:type="dxa"/>
            <w:tcBorders>
              <w:top w:val="nil"/>
              <w:left w:val="nil"/>
              <w:bottom w:val="single" w:sz="4" w:space="0" w:color="E7E6E6"/>
              <w:right w:val="single" w:sz="4" w:space="0" w:color="E7E6E6"/>
            </w:tcBorders>
            <w:shd w:val="clear" w:color="auto" w:fill="auto"/>
            <w:vAlign w:val="bottom"/>
            <w:hideMark/>
          </w:tcPr>
          <w:p w14:paraId="3F5F236A"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Newfoundland, PEI, New Brunswick, Nova Scoria</w:t>
            </w:r>
          </w:p>
        </w:tc>
        <w:tc>
          <w:tcPr>
            <w:tcW w:w="735" w:type="dxa"/>
            <w:tcBorders>
              <w:top w:val="nil"/>
              <w:left w:val="nil"/>
              <w:bottom w:val="single" w:sz="4" w:space="0" w:color="E7E6E6"/>
              <w:right w:val="single" w:sz="4" w:space="0" w:color="E7E6E6"/>
            </w:tcBorders>
            <w:shd w:val="clear" w:color="auto" w:fill="auto"/>
            <w:noWrap/>
            <w:vAlign w:val="center"/>
            <w:hideMark/>
          </w:tcPr>
          <w:p w14:paraId="3FDE693B"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Pr>
                <w:rFonts w:ascii="Garamond" w:eastAsia="Times New Roman" w:hAnsi="Garamond" w:cs="Calibri"/>
                <w:color w:val="000000"/>
                <w:sz w:val="20"/>
                <w:szCs w:val="20"/>
                <w:lang w:eastAsia="en-CA"/>
              </w:rPr>
              <w:t>0.07</w:t>
            </w:r>
          </w:p>
        </w:tc>
        <w:tc>
          <w:tcPr>
            <w:tcW w:w="735" w:type="dxa"/>
            <w:tcBorders>
              <w:top w:val="nil"/>
              <w:left w:val="nil"/>
              <w:bottom w:val="single" w:sz="4" w:space="0" w:color="E7E6E6"/>
              <w:right w:val="single" w:sz="4" w:space="0" w:color="E7E6E6"/>
            </w:tcBorders>
            <w:shd w:val="clear" w:color="auto" w:fill="auto"/>
            <w:noWrap/>
            <w:vAlign w:val="center"/>
            <w:hideMark/>
          </w:tcPr>
          <w:p w14:paraId="5277E076"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0.25</w:t>
            </w:r>
          </w:p>
        </w:tc>
        <w:tc>
          <w:tcPr>
            <w:tcW w:w="685" w:type="dxa"/>
            <w:tcBorders>
              <w:top w:val="nil"/>
              <w:left w:val="nil"/>
              <w:bottom w:val="single" w:sz="4" w:space="0" w:color="E7E6E6"/>
              <w:right w:val="single" w:sz="4" w:space="0" w:color="E7E6E6"/>
            </w:tcBorders>
            <w:shd w:val="clear" w:color="auto" w:fill="auto"/>
            <w:noWrap/>
            <w:vAlign w:val="center"/>
            <w:hideMark/>
          </w:tcPr>
          <w:p w14:paraId="5BEAFB83"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w:t>
            </w:r>
          </w:p>
        </w:tc>
        <w:tc>
          <w:tcPr>
            <w:tcW w:w="829" w:type="dxa"/>
            <w:tcBorders>
              <w:top w:val="nil"/>
              <w:left w:val="nil"/>
              <w:bottom w:val="single" w:sz="4" w:space="0" w:color="E7E6E6"/>
              <w:right w:val="single" w:sz="4" w:space="0" w:color="E7E6E6"/>
            </w:tcBorders>
            <w:shd w:val="clear" w:color="auto" w:fill="auto"/>
            <w:noWrap/>
            <w:vAlign w:val="center"/>
            <w:hideMark/>
          </w:tcPr>
          <w:p w14:paraId="60BFB8F7"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w:t>
            </w:r>
          </w:p>
        </w:tc>
      </w:tr>
      <w:tr w:rsidR="001F2A8F" w:rsidRPr="006300D7" w14:paraId="0705E863" w14:textId="77777777" w:rsidTr="001F2A8F">
        <w:trPr>
          <w:trHeight w:val="288"/>
        </w:trPr>
        <w:tc>
          <w:tcPr>
            <w:tcW w:w="3300" w:type="dxa"/>
            <w:tcBorders>
              <w:top w:val="nil"/>
              <w:left w:val="single" w:sz="4" w:space="0" w:color="E7E6E6"/>
              <w:bottom w:val="single" w:sz="4" w:space="0" w:color="E7E6E6"/>
              <w:right w:val="single" w:sz="4" w:space="0" w:color="E7E6E6"/>
            </w:tcBorders>
            <w:shd w:val="clear" w:color="auto" w:fill="auto"/>
            <w:noWrap/>
            <w:vAlign w:val="center"/>
            <w:hideMark/>
          </w:tcPr>
          <w:p w14:paraId="2C92D208"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Quebec</w:t>
            </w:r>
          </w:p>
        </w:tc>
        <w:tc>
          <w:tcPr>
            <w:tcW w:w="3641" w:type="dxa"/>
            <w:tcBorders>
              <w:top w:val="nil"/>
              <w:left w:val="nil"/>
              <w:bottom w:val="single" w:sz="4" w:space="0" w:color="E7E6E6"/>
              <w:right w:val="single" w:sz="4" w:space="0" w:color="E7E6E6"/>
            </w:tcBorders>
            <w:shd w:val="clear" w:color="auto" w:fill="auto"/>
            <w:vAlign w:val="bottom"/>
            <w:hideMark/>
          </w:tcPr>
          <w:p w14:paraId="17904717"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w:t>
            </w:r>
          </w:p>
        </w:tc>
        <w:tc>
          <w:tcPr>
            <w:tcW w:w="735" w:type="dxa"/>
            <w:tcBorders>
              <w:top w:val="nil"/>
              <w:left w:val="nil"/>
              <w:bottom w:val="single" w:sz="4" w:space="0" w:color="E7E6E6"/>
              <w:right w:val="single" w:sz="4" w:space="0" w:color="E7E6E6"/>
            </w:tcBorders>
            <w:shd w:val="clear" w:color="auto" w:fill="auto"/>
            <w:noWrap/>
            <w:vAlign w:val="center"/>
            <w:hideMark/>
          </w:tcPr>
          <w:p w14:paraId="1503EA17"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Pr>
                <w:rFonts w:ascii="Garamond" w:eastAsia="Times New Roman" w:hAnsi="Garamond" w:cs="Calibri"/>
                <w:color w:val="000000"/>
                <w:sz w:val="20"/>
                <w:szCs w:val="20"/>
                <w:lang w:eastAsia="en-CA"/>
              </w:rPr>
              <w:t>0.23</w:t>
            </w:r>
          </w:p>
        </w:tc>
        <w:tc>
          <w:tcPr>
            <w:tcW w:w="735" w:type="dxa"/>
            <w:tcBorders>
              <w:top w:val="nil"/>
              <w:left w:val="nil"/>
              <w:bottom w:val="single" w:sz="4" w:space="0" w:color="E7E6E6"/>
              <w:right w:val="single" w:sz="4" w:space="0" w:color="E7E6E6"/>
            </w:tcBorders>
            <w:shd w:val="clear" w:color="auto" w:fill="auto"/>
            <w:noWrap/>
            <w:vAlign w:val="center"/>
            <w:hideMark/>
          </w:tcPr>
          <w:p w14:paraId="523838B0"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0.42</w:t>
            </w:r>
          </w:p>
        </w:tc>
        <w:tc>
          <w:tcPr>
            <w:tcW w:w="685" w:type="dxa"/>
            <w:tcBorders>
              <w:top w:val="nil"/>
              <w:left w:val="nil"/>
              <w:bottom w:val="single" w:sz="4" w:space="0" w:color="E7E6E6"/>
              <w:right w:val="single" w:sz="4" w:space="0" w:color="E7E6E6"/>
            </w:tcBorders>
            <w:shd w:val="clear" w:color="auto" w:fill="auto"/>
            <w:noWrap/>
            <w:vAlign w:val="center"/>
            <w:hideMark/>
          </w:tcPr>
          <w:p w14:paraId="51E3AAF4"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w:t>
            </w:r>
          </w:p>
        </w:tc>
        <w:tc>
          <w:tcPr>
            <w:tcW w:w="829" w:type="dxa"/>
            <w:tcBorders>
              <w:top w:val="nil"/>
              <w:left w:val="nil"/>
              <w:bottom w:val="single" w:sz="4" w:space="0" w:color="E7E6E6"/>
              <w:right w:val="single" w:sz="4" w:space="0" w:color="E7E6E6"/>
            </w:tcBorders>
            <w:shd w:val="clear" w:color="auto" w:fill="auto"/>
            <w:noWrap/>
            <w:vAlign w:val="center"/>
            <w:hideMark/>
          </w:tcPr>
          <w:p w14:paraId="26222583"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w:t>
            </w:r>
          </w:p>
        </w:tc>
      </w:tr>
      <w:tr w:rsidR="001F2A8F" w:rsidRPr="006300D7" w14:paraId="7F87E6E2" w14:textId="77777777" w:rsidTr="001F2A8F">
        <w:trPr>
          <w:trHeight w:val="288"/>
        </w:trPr>
        <w:tc>
          <w:tcPr>
            <w:tcW w:w="3300" w:type="dxa"/>
            <w:tcBorders>
              <w:top w:val="nil"/>
              <w:left w:val="single" w:sz="4" w:space="0" w:color="E7E6E6"/>
              <w:bottom w:val="single" w:sz="4" w:space="0" w:color="E7E6E6"/>
              <w:right w:val="single" w:sz="4" w:space="0" w:color="E7E6E6"/>
            </w:tcBorders>
            <w:shd w:val="clear" w:color="auto" w:fill="auto"/>
            <w:noWrap/>
            <w:vAlign w:val="center"/>
            <w:hideMark/>
          </w:tcPr>
          <w:p w14:paraId="08B0D09F"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Ontario</w:t>
            </w:r>
          </w:p>
        </w:tc>
        <w:tc>
          <w:tcPr>
            <w:tcW w:w="3641" w:type="dxa"/>
            <w:tcBorders>
              <w:top w:val="nil"/>
              <w:left w:val="nil"/>
              <w:bottom w:val="single" w:sz="4" w:space="0" w:color="E7E6E6"/>
              <w:right w:val="single" w:sz="4" w:space="0" w:color="E7E6E6"/>
            </w:tcBorders>
            <w:shd w:val="clear" w:color="auto" w:fill="auto"/>
            <w:vAlign w:val="bottom"/>
            <w:hideMark/>
          </w:tcPr>
          <w:p w14:paraId="02400F26"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w:t>
            </w:r>
          </w:p>
        </w:tc>
        <w:tc>
          <w:tcPr>
            <w:tcW w:w="735" w:type="dxa"/>
            <w:tcBorders>
              <w:top w:val="nil"/>
              <w:left w:val="nil"/>
              <w:bottom w:val="single" w:sz="4" w:space="0" w:color="E7E6E6"/>
              <w:right w:val="single" w:sz="4" w:space="0" w:color="E7E6E6"/>
            </w:tcBorders>
            <w:shd w:val="clear" w:color="auto" w:fill="auto"/>
            <w:noWrap/>
            <w:vAlign w:val="center"/>
            <w:hideMark/>
          </w:tcPr>
          <w:p w14:paraId="6E91DECC"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Pr>
                <w:rFonts w:ascii="Garamond" w:eastAsia="Times New Roman" w:hAnsi="Garamond" w:cs="Calibri"/>
                <w:color w:val="000000"/>
                <w:sz w:val="20"/>
                <w:szCs w:val="20"/>
                <w:lang w:eastAsia="en-CA"/>
              </w:rPr>
              <w:t>0.38</w:t>
            </w:r>
          </w:p>
        </w:tc>
        <w:tc>
          <w:tcPr>
            <w:tcW w:w="735" w:type="dxa"/>
            <w:tcBorders>
              <w:top w:val="nil"/>
              <w:left w:val="nil"/>
              <w:bottom w:val="single" w:sz="4" w:space="0" w:color="E7E6E6"/>
              <w:right w:val="single" w:sz="4" w:space="0" w:color="E7E6E6"/>
            </w:tcBorders>
            <w:shd w:val="clear" w:color="auto" w:fill="auto"/>
            <w:noWrap/>
            <w:vAlign w:val="center"/>
            <w:hideMark/>
          </w:tcPr>
          <w:p w14:paraId="6D1D2894"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0.49</w:t>
            </w:r>
          </w:p>
        </w:tc>
        <w:tc>
          <w:tcPr>
            <w:tcW w:w="685" w:type="dxa"/>
            <w:tcBorders>
              <w:top w:val="nil"/>
              <w:left w:val="nil"/>
              <w:bottom w:val="single" w:sz="4" w:space="0" w:color="E7E6E6"/>
              <w:right w:val="single" w:sz="4" w:space="0" w:color="E7E6E6"/>
            </w:tcBorders>
            <w:shd w:val="clear" w:color="auto" w:fill="auto"/>
            <w:noWrap/>
            <w:vAlign w:val="center"/>
            <w:hideMark/>
          </w:tcPr>
          <w:p w14:paraId="12AA98E6"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w:t>
            </w:r>
          </w:p>
        </w:tc>
        <w:tc>
          <w:tcPr>
            <w:tcW w:w="829" w:type="dxa"/>
            <w:tcBorders>
              <w:top w:val="nil"/>
              <w:left w:val="nil"/>
              <w:bottom w:val="single" w:sz="4" w:space="0" w:color="E7E6E6"/>
              <w:right w:val="single" w:sz="4" w:space="0" w:color="E7E6E6"/>
            </w:tcBorders>
            <w:shd w:val="clear" w:color="auto" w:fill="auto"/>
            <w:noWrap/>
            <w:vAlign w:val="center"/>
            <w:hideMark/>
          </w:tcPr>
          <w:p w14:paraId="35B86F05"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w:t>
            </w:r>
          </w:p>
        </w:tc>
      </w:tr>
      <w:tr w:rsidR="001F2A8F" w:rsidRPr="006300D7" w14:paraId="2114190F" w14:textId="77777777" w:rsidTr="001F2A8F">
        <w:trPr>
          <w:trHeight w:val="288"/>
        </w:trPr>
        <w:tc>
          <w:tcPr>
            <w:tcW w:w="3300" w:type="dxa"/>
            <w:tcBorders>
              <w:top w:val="nil"/>
              <w:left w:val="single" w:sz="4" w:space="0" w:color="E7E6E6"/>
              <w:bottom w:val="single" w:sz="4" w:space="0" w:color="E7E6E6"/>
              <w:right w:val="single" w:sz="4" w:space="0" w:color="E7E6E6"/>
            </w:tcBorders>
            <w:shd w:val="clear" w:color="auto" w:fill="auto"/>
            <w:noWrap/>
            <w:vAlign w:val="center"/>
            <w:hideMark/>
          </w:tcPr>
          <w:p w14:paraId="1BB164AA"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West</w:t>
            </w:r>
          </w:p>
        </w:tc>
        <w:tc>
          <w:tcPr>
            <w:tcW w:w="3641" w:type="dxa"/>
            <w:tcBorders>
              <w:top w:val="nil"/>
              <w:left w:val="nil"/>
              <w:bottom w:val="single" w:sz="4" w:space="0" w:color="E7E6E6"/>
              <w:right w:val="single" w:sz="4" w:space="0" w:color="E7E6E6"/>
            </w:tcBorders>
            <w:shd w:val="clear" w:color="auto" w:fill="auto"/>
            <w:vAlign w:val="bottom"/>
            <w:hideMark/>
          </w:tcPr>
          <w:p w14:paraId="7F6F8B45" w14:textId="77777777" w:rsidR="001F2A8F" w:rsidRPr="006300D7" w:rsidRDefault="001F2A8F" w:rsidP="001F2A8F">
            <w:pPr>
              <w:spacing w:after="0" w:line="240" w:lineRule="auto"/>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British Columbia, Alberta, Saskatchewan, and Manitoba</w:t>
            </w:r>
          </w:p>
        </w:tc>
        <w:tc>
          <w:tcPr>
            <w:tcW w:w="735" w:type="dxa"/>
            <w:tcBorders>
              <w:top w:val="nil"/>
              <w:left w:val="nil"/>
              <w:bottom w:val="single" w:sz="4" w:space="0" w:color="E7E6E6"/>
              <w:right w:val="single" w:sz="4" w:space="0" w:color="E7E6E6"/>
            </w:tcBorders>
            <w:shd w:val="clear" w:color="auto" w:fill="auto"/>
            <w:noWrap/>
            <w:vAlign w:val="center"/>
            <w:hideMark/>
          </w:tcPr>
          <w:p w14:paraId="753EDB23"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Pr>
                <w:rFonts w:ascii="Garamond" w:eastAsia="Times New Roman" w:hAnsi="Garamond" w:cs="Calibri"/>
                <w:color w:val="000000"/>
                <w:sz w:val="20"/>
                <w:szCs w:val="20"/>
                <w:lang w:eastAsia="en-CA"/>
              </w:rPr>
              <w:t>0.32</w:t>
            </w:r>
          </w:p>
        </w:tc>
        <w:tc>
          <w:tcPr>
            <w:tcW w:w="735" w:type="dxa"/>
            <w:tcBorders>
              <w:top w:val="nil"/>
              <w:left w:val="nil"/>
              <w:bottom w:val="single" w:sz="4" w:space="0" w:color="E7E6E6"/>
              <w:right w:val="single" w:sz="4" w:space="0" w:color="E7E6E6"/>
            </w:tcBorders>
            <w:shd w:val="clear" w:color="auto" w:fill="auto"/>
            <w:noWrap/>
            <w:vAlign w:val="center"/>
            <w:hideMark/>
          </w:tcPr>
          <w:p w14:paraId="0769BE56"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0.47</w:t>
            </w:r>
          </w:p>
        </w:tc>
        <w:tc>
          <w:tcPr>
            <w:tcW w:w="685" w:type="dxa"/>
            <w:tcBorders>
              <w:top w:val="nil"/>
              <w:left w:val="nil"/>
              <w:bottom w:val="single" w:sz="4" w:space="0" w:color="E7E6E6"/>
              <w:right w:val="single" w:sz="4" w:space="0" w:color="E7E6E6"/>
            </w:tcBorders>
            <w:shd w:val="clear" w:color="auto" w:fill="auto"/>
            <w:noWrap/>
            <w:vAlign w:val="center"/>
            <w:hideMark/>
          </w:tcPr>
          <w:p w14:paraId="7EB79D04"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0</w:t>
            </w:r>
          </w:p>
        </w:tc>
        <w:tc>
          <w:tcPr>
            <w:tcW w:w="829" w:type="dxa"/>
            <w:tcBorders>
              <w:top w:val="nil"/>
              <w:left w:val="nil"/>
              <w:bottom w:val="single" w:sz="4" w:space="0" w:color="E7E6E6"/>
              <w:right w:val="single" w:sz="4" w:space="0" w:color="E7E6E6"/>
            </w:tcBorders>
            <w:shd w:val="clear" w:color="auto" w:fill="auto"/>
            <w:noWrap/>
            <w:vAlign w:val="center"/>
            <w:hideMark/>
          </w:tcPr>
          <w:p w14:paraId="650F8FFF" w14:textId="77777777" w:rsidR="001F2A8F" w:rsidRPr="006300D7" w:rsidRDefault="001F2A8F" w:rsidP="001F2A8F">
            <w:pPr>
              <w:spacing w:after="0" w:line="240" w:lineRule="auto"/>
              <w:jc w:val="center"/>
              <w:rPr>
                <w:rFonts w:ascii="Garamond" w:eastAsia="Times New Roman" w:hAnsi="Garamond" w:cs="Calibri"/>
                <w:color w:val="000000"/>
                <w:sz w:val="20"/>
                <w:szCs w:val="20"/>
                <w:lang w:eastAsia="en-CA"/>
              </w:rPr>
            </w:pPr>
            <w:r w:rsidRPr="006300D7">
              <w:rPr>
                <w:rFonts w:ascii="Garamond" w:eastAsia="Times New Roman" w:hAnsi="Garamond" w:cs="Calibri"/>
                <w:color w:val="000000"/>
                <w:sz w:val="20"/>
                <w:szCs w:val="20"/>
                <w:lang w:eastAsia="en-CA"/>
              </w:rPr>
              <w:t>1</w:t>
            </w:r>
          </w:p>
        </w:tc>
      </w:tr>
    </w:tbl>
    <w:p w14:paraId="1B120BC0" w14:textId="77777777" w:rsidR="006300D7" w:rsidRDefault="006300D7" w:rsidP="0064415E">
      <w:pPr>
        <w:ind w:left="284" w:hanging="284"/>
        <w:rPr>
          <w:rFonts w:ascii="Garamond" w:hAnsi="Garamond"/>
          <w:sz w:val="24"/>
          <w:szCs w:val="24"/>
          <w:lang w:val="en-GB"/>
        </w:rPr>
      </w:pPr>
    </w:p>
    <w:p w14:paraId="1E597A2D" w14:textId="77777777" w:rsidR="0064415E" w:rsidRDefault="0064415E" w:rsidP="0064415E">
      <w:pPr>
        <w:ind w:left="284" w:hanging="284"/>
        <w:rPr>
          <w:rFonts w:ascii="Garamond" w:hAnsi="Garamond"/>
          <w:b/>
          <w:sz w:val="24"/>
          <w:szCs w:val="24"/>
          <w:lang w:val="en-GB"/>
        </w:rPr>
      </w:pPr>
    </w:p>
    <w:p w14:paraId="69B0D761" w14:textId="77777777" w:rsidR="00D22C61" w:rsidRDefault="00D22C61" w:rsidP="00D22C61">
      <w:pPr>
        <w:rPr>
          <w:rFonts w:ascii="Garamond" w:hAnsi="Garamond"/>
          <w:sz w:val="24"/>
          <w:szCs w:val="24"/>
          <w:lang w:val="en-GB"/>
        </w:rPr>
      </w:pPr>
      <w:r>
        <w:rPr>
          <w:rFonts w:ascii="Garamond" w:hAnsi="Garamond"/>
          <w:sz w:val="24"/>
          <w:szCs w:val="24"/>
          <w:lang w:val="en-GB"/>
        </w:rPr>
        <w:br w:type="page"/>
      </w:r>
    </w:p>
    <w:sectPr w:rsidR="00D22C61" w:rsidSect="00277E5F">
      <w:headerReference w:type="first" r:id="rId8"/>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19F85" w14:textId="77777777" w:rsidR="0087222F" w:rsidRDefault="0087222F" w:rsidP="00675904">
      <w:pPr>
        <w:spacing w:after="0" w:line="240" w:lineRule="auto"/>
      </w:pPr>
      <w:r>
        <w:separator/>
      </w:r>
    </w:p>
  </w:endnote>
  <w:endnote w:type="continuationSeparator" w:id="0">
    <w:p w14:paraId="0316576D" w14:textId="77777777" w:rsidR="0087222F" w:rsidRDefault="0087222F" w:rsidP="00675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6F855" w14:textId="77777777" w:rsidR="0087222F" w:rsidRDefault="0087222F" w:rsidP="00675904">
      <w:pPr>
        <w:spacing w:after="0" w:line="240" w:lineRule="auto"/>
      </w:pPr>
      <w:r>
        <w:separator/>
      </w:r>
    </w:p>
  </w:footnote>
  <w:footnote w:type="continuationSeparator" w:id="0">
    <w:p w14:paraId="6EABC700" w14:textId="77777777" w:rsidR="0087222F" w:rsidRDefault="0087222F" w:rsidP="00675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8995867"/>
      <w:docPartObj>
        <w:docPartGallery w:val="Page Numbers (Top of Page)"/>
        <w:docPartUnique/>
      </w:docPartObj>
    </w:sdtPr>
    <w:sdtEndPr>
      <w:rPr>
        <w:rFonts w:ascii="Garamond" w:hAnsi="Garamond"/>
        <w:noProof/>
        <w:sz w:val="24"/>
      </w:rPr>
    </w:sdtEndPr>
    <w:sdtContent>
      <w:p w14:paraId="10F505B2" w14:textId="77777777" w:rsidR="00675904" w:rsidRPr="00675904" w:rsidRDefault="00675904">
        <w:pPr>
          <w:pStyle w:val="Header"/>
          <w:jc w:val="right"/>
          <w:rPr>
            <w:rFonts w:ascii="Garamond" w:hAnsi="Garamond"/>
            <w:sz w:val="24"/>
          </w:rPr>
        </w:pPr>
        <w:r w:rsidRPr="00675904">
          <w:rPr>
            <w:rFonts w:ascii="Garamond" w:hAnsi="Garamond"/>
            <w:sz w:val="24"/>
          </w:rPr>
          <w:fldChar w:fldCharType="begin"/>
        </w:r>
        <w:r w:rsidRPr="00675904">
          <w:rPr>
            <w:rFonts w:ascii="Garamond" w:hAnsi="Garamond"/>
            <w:sz w:val="24"/>
          </w:rPr>
          <w:instrText xml:space="preserve"> PAGE   \* MERGEFORMAT </w:instrText>
        </w:r>
        <w:r w:rsidRPr="00675904">
          <w:rPr>
            <w:rFonts w:ascii="Garamond" w:hAnsi="Garamond"/>
            <w:sz w:val="24"/>
          </w:rPr>
          <w:fldChar w:fldCharType="separate"/>
        </w:r>
        <w:r>
          <w:rPr>
            <w:rFonts w:ascii="Garamond" w:hAnsi="Garamond"/>
            <w:noProof/>
            <w:sz w:val="24"/>
          </w:rPr>
          <w:t>1</w:t>
        </w:r>
        <w:r w:rsidRPr="00675904">
          <w:rPr>
            <w:rFonts w:ascii="Garamond" w:hAnsi="Garamond"/>
            <w:noProof/>
            <w:sz w:val="24"/>
          </w:rPr>
          <w:fldChar w:fldCharType="end"/>
        </w:r>
      </w:p>
    </w:sdtContent>
  </w:sdt>
  <w:p w14:paraId="22E83AC5" w14:textId="77777777" w:rsidR="00675904" w:rsidRDefault="006759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15E"/>
    <w:rsid w:val="000035F8"/>
    <w:rsid w:val="00060F2E"/>
    <w:rsid w:val="000B0ED2"/>
    <w:rsid w:val="001F2A8F"/>
    <w:rsid w:val="00243DF6"/>
    <w:rsid w:val="00277E5F"/>
    <w:rsid w:val="002B0619"/>
    <w:rsid w:val="002E54DD"/>
    <w:rsid w:val="003626B5"/>
    <w:rsid w:val="00372587"/>
    <w:rsid w:val="00495166"/>
    <w:rsid w:val="005169AF"/>
    <w:rsid w:val="00545BBD"/>
    <w:rsid w:val="005F00F8"/>
    <w:rsid w:val="006300D7"/>
    <w:rsid w:val="0064415E"/>
    <w:rsid w:val="006451F1"/>
    <w:rsid w:val="00675904"/>
    <w:rsid w:val="00710783"/>
    <w:rsid w:val="007125CC"/>
    <w:rsid w:val="00725DC0"/>
    <w:rsid w:val="0077060E"/>
    <w:rsid w:val="007B4BD7"/>
    <w:rsid w:val="00846005"/>
    <w:rsid w:val="0087222F"/>
    <w:rsid w:val="008D73EE"/>
    <w:rsid w:val="009F57AF"/>
    <w:rsid w:val="00A84213"/>
    <w:rsid w:val="00A848B4"/>
    <w:rsid w:val="00AD7A38"/>
    <w:rsid w:val="00B07F76"/>
    <w:rsid w:val="00BB4F63"/>
    <w:rsid w:val="00C322B6"/>
    <w:rsid w:val="00D22C61"/>
    <w:rsid w:val="00D81464"/>
    <w:rsid w:val="00F26EE8"/>
    <w:rsid w:val="00F470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49411"/>
  <w15:chartTrackingRefBased/>
  <w15:docId w15:val="{77D4F9EC-A35E-430A-BF02-5FFAFF166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15E"/>
  </w:style>
  <w:style w:type="paragraph" w:styleId="Heading1">
    <w:name w:val="heading 1"/>
    <w:basedOn w:val="Normal"/>
    <w:next w:val="Normal"/>
    <w:link w:val="Heading1Char"/>
    <w:uiPriority w:val="9"/>
    <w:qFormat/>
    <w:rsid w:val="00D22C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1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22C61"/>
    <w:rPr>
      <w:rFonts w:asciiTheme="majorHAnsi" w:eastAsiaTheme="majorEastAsia" w:hAnsiTheme="majorHAnsi" w:cstheme="majorBidi"/>
      <w:color w:val="2E74B5" w:themeColor="accent1" w:themeShade="BF"/>
      <w:sz w:val="32"/>
      <w:szCs w:val="32"/>
    </w:rPr>
  </w:style>
  <w:style w:type="character" w:styleId="EndnoteReference">
    <w:name w:val="endnote reference"/>
    <w:basedOn w:val="DefaultParagraphFont"/>
    <w:uiPriority w:val="99"/>
    <w:semiHidden/>
    <w:unhideWhenUsed/>
    <w:rsid w:val="00D22C61"/>
    <w:rPr>
      <w:vertAlign w:val="superscript"/>
    </w:rPr>
  </w:style>
  <w:style w:type="paragraph" w:styleId="Header">
    <w:name w:val="header"/>
    <w:basedOn w:val="Normal"/>
    <w:link w:val="HeaderChar"/>
    <w:uiPriority w:val="99"/>
    <w:unhideWhenUsed/>
    <w:rsid w:val="006759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904"/>
  </w:style>
  <w:style w:type="paragraph" w:styleId="Footer">
    <w:name w:val="footer"/>
    <w:basedOn w:val="Normal"/>
    <w:link w:val="FooterChar"/>
    <w:uiPriority w:val="99"/>
    <w:unhideWhenUsed/>
    <w:rsid w:val="006759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34352">
      <w:bodyDiv w:val="1"/>
      <w:marLeft w:val="0"/>
      <w:marRight w:val="0"/>
      <w:marTop w:val="0"/>
      <w:marBottom w:val="0"/>
      <w:divBdr>
        <w:top w:val="none" w:sz="0" w:space="0" w:color="auto"/>
        <w:left w:val="none" w:sz="0" w:space="0" w:color="auto"/>
        <w:bottom w:val="none" w:sz="0" w:space="0" w:color="auto"/>
        <w:right w:val="none" w:sz="0" w:space="0" w:color="auto"/>
      </w:divBdr>
    </w:div>
    <w:div w:id="100219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869</Words>
  <Characters>4419</Characters>
  <Application>Microsoft Office Word</Application>
  <DocSecurity>0</DocSecurity>
  <Lines>63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Merkley</dc:creator>
  <cp:keywords/>
  <dc:description/>
  <cp:lastModifiedBy>Elizabeth Pando</cp:lastModifiedBy>
  <cp:revision>2</cp:revision>
  <dcterms:created xsi:type="dcterms:W3CDTF">2020-04-13T18:24:00Z</dcterms:created>
  <dcterms:modified xsi:type="dcterms:W3CDTF">2020-04-13T18:24:00Z</dcterms:modified>
</cp:coreProperties>
</file>