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CF74" w14:textId="743ECD04" w:rsidR="006E7652" w:rsidRPr="005E0171" w:rsidRDefault="006E7652" w:rsidP="000515E1">
      <w:pPr>
        <w:pStyle w:val="Heading1"/>
        <w:spacing w:before="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5E0171">
        <w:rPr>
          <w:rFonts w:ascii="Times New Roman" w:eastAsiaTheme="minorEastAsia" w:hAnsi="Times New Roman" w:cs="Times New Roman"/>
          <w:color w:val="000000" w:themeColor="text1"/>
        </w:rPr>
        <w:t xml:space="preserve">Supplementary </w:t>
      </w:r>
      <w:r w:rsidR="000515E1">
        <w:rPr>
          <w:rFonts w:ascii="Times New Roman" w:eastAsiaTheme="minorEastAsia" w:hAnsi="Times New Roman" w:cs="Times New Roman"/>
          <w:color w:val="000000" w:themeColor="text1"/>
        </w:rPr>
        <w:t>Figur</w:t>
      </w:r>
      <w:r w:rsidR="00B5352F">
        <w:rPr>
          <w:rFonts w:ascii="Times New Roman" w:eastAsiaTheme="minorEastAsia" w:hAnsi="Times New Roman" w:cs="Times New Roman"/>
          <w:color w:val="000000" w:themeColor="text1"/>
        </w:rPr>
        <w:t>e</w:t>
      </w:r>
      <w:r w:rsidRPr="005E0171">
        <w:rPr>
          <w:rFonts w:ascii="Times New Roman" w:eastAsiaTheme="minorEastAsia" w:hAnsi="Times New Roman" w:cs="Times New Roman"/>
          <w:color w:val="000000" w:themeColor="text1"/>
        </w:rPr>
        <w:t>s</w:t>
      </w:r>
    </w:p>
    <w:p w14:paraId="0CCB18A4" w14:textId="787A1055" w:rsidR="006E7652" w:rsidRPr="005E0171" w:rsidRDefault="000515E1" w:rsidP="000515E1">
      <w:pPr>
        <w:pStyle w:val="Heading1"/>
        <w:spacing w:before="0" w:line="360" w:lineRule="auto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Figur</w:t>
      </w:r>
      <w:r w:rsidR="006E7652" w:rsidRPr="005E017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e </w:t>
      </w:r>
      <w:r w:rsidR="00D92A50" w:rsidRPr="005E017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S</w:t>
      </w:r>
      <w:r w:rsidR="006E7652" w:rsidRPr="005E017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1: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Variations in SOC, pH and clay content</w:t>
      </w:r>
      <w:r w:rsidRPr="000515E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with s</w:t>
      </w:r>
      <w:r w:rsidRPr="005E017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oil type</w:t>
      </w:r>
      <w:r w:rsidR="008D541A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515E1" w14:paraId="75B2F913" w14:textId="77777777" w:rsidTr="000515E1">
        <w:tc>
          <w:tcPr>
            <w:tcW w:w="9628" w:type="dxa"/>
          </w:tcPr>
          <w:p w14:paraId="3E6CF9AB" w14:textId="50C40C27" w:rsidR="000515E1" w:rsidRDefault="000515E1" w:rsidP="000515E1">
            <w:pPr>
              <w:spacing w:after="0" w:line="240" w:lineRule="auto"/>
            </w:pPr>
            <w:r>
              <w:object w:dxaOrig="8805" w:dyaOrig="3795" w14:anchorId="3DAA7E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0.4pt;height:189.8pt" o:ole="">
                  <v:imagedata r:id="rId7" o:title=""/>
                </v:shape>
                <o:OLEObject Type="Embed" ProgID="PBrush" ShapeID="_x0000_i1025" DrawAspect="Content" ObjectID="_1698511288" r:id="rId8"/>
              </w:object>
            </w:r>
          </w:p>
        </w:tc>
      </w:tr>
      <w:tr w:rsidR="000515E1" w14:paraId="1869A157" w14:textId="77777777" w:rsidTr="000515E1">
        <w:tc>
          <w:tcPr>
            <w:tcW w:w="9628" w:type="dxa"/>
          </w:tcPr>
          <w:p w14:paraId="6E0A3394" w14:textId="5AE69837" w:rsidR="000515E1" w:rsidRDefault="000515E1" w:rsidP="000515E1">
            <w:pPr>
              <w:spacing w:after="0" w:line="240" w:lineRule="auto"/>
            </w:pPr>
            <w:r>
              <w:object w:dxaOrig="8895" w:dyaOrig="3870" w14:anchorId="40C83002">
                <v:shape id="_x0000_i1026" type="#_x0000_t75" style="width:445.1pt;height:193.55pt" o:ole="">
                  <v:imagedata r:id="rId9" o:title=""/>
                </v:shape>
                <o:OLEObject Type="Embed" ProgID="PBrush" ShapeID="_x0000_i1026" DrawAspect="Content" ObjectID="_1698511289" r:id="rId10"/>
              </w:object>
            </w:r>
          </w:p>
        </w:tc>
      </w:tr>
      <w:tr w:rsidR="000515E1" w14:paraId="0C693C1D" w14:textId="77777777" w:rsidTr="000515E1">
        <w:tc>
          <w:tcPr>
            <w:tcW w:w="9628" w:type="dxa"/>
          </w:tcPr>
          <w:p w14:paraId="275F41BA" w14:textId="1FE717B5" w:rsidR="000515E1" w:rsidRDefault="000515E1" w:rsidP="000515E1">
            <w:pPr>
              <w:spacing w:after="0" w:line="240" w:lineRule="auto"/>
            </w:pPr>
            <w:r>
              <w:object w:dxaOrig="8970" w:dyaOrig="3825" w14:anchorId="167BA148">
                <v:shape id="_x0000_i1027" type="#_x0000_t75" style="width:448.85pt;height:191.7pt" o:ole="">
                  <v:imagedata r:id="rId11" o:title=""/>
                </v:shape>
                <o:OLEObject Type="Embed" ProgID="PBrush" ShapeID="_x0000_i1027" DrawAspect="Content" ObjectID="_1698511290" r:id="rId12"/>
              </w:object>
            </w:r>
          </w:p>
        </w:tc>
      </w:tr>
    </w:tbl>
    <w:p w14:paraId="6122090A" w14:textId="1249B442" w:rsidR="000515E1" w:rsidRPr="001A0062" w:rsidRDefault="001A0062" w:rsidP="000515E1">
      <w:pPr>
        <w:spacing w:after="0" w:line="240" w:lineRule="auto"/>
        <w:rPr>
          <w:rFonts w:cstheme="minorHAnsi"/>
          <w:sz w:val="20"/>
          <w:szCs w:val="20"/>
        </w:rPr>
      </w:pPr>
      <w:r w:rsidRPr="001A0062">
        <w:rPr>
          <w:rFonts w:eastAsiaTheme="minorEastAsia" w:cstheme="minorHAnsi"/>
          <w:sz w:val="20"/>
          <w:szCs w:val="20"/>
        </w:rPr>
        <w:t xml:space="preserve">Figure S1. </w:t>
      </w:r>
      <w:r w:rsidRPr="001A0062">
        <w:rPr>
          <w:rFonts w:eastAsiaTheme="minorEastAsia" w:cstheme="minorHAnsi"/>
          <w:color w:val="000000" w:themeColor="text1"/>
          <w:sz w:val="20"/>
          <w:szCs w:val="20"/>
        </w:rPr>
        <w:t>Variations in SOC, pH and clay content with soil type</w:t>
      </w:r>
      <w:r>
        <w:rPr>
          <w:rFonts w:eastAsiaTheme="minorEastAsia" w:cstheme="minorHAnsi"/>
          <w:color w:val="000000" w:themeColor="text1"/>
          <w:sz w:val="20"/>
          <w:szCs w:val="20"/>
        </w:rPr>
        <w:t>.</w:t>
      </w:r>
      <w:r w:rsidRPr="001A0062">
        <w:rPr>
          <w:rFonts w:eastAsiaTheme="minorEastAsia" w:cstheme="minorHAnsi"/>
          <w:sz w:val="20"/>
          <w:szCs w:val="20"/>
        </w:rPr>
        <w:t xml:space="preserve"> </w:t>
      </w:r>
      <w:r>
        <w:rPr>
          <w:rFonts w:eastAsiaTheme="minorEastAsia" w:cstheme="minorHAnsi"/>
          <w:sz w:val="20"/>
          <w:szCs w:val="20"/>
        </w:rPr>
        <w:t>T</w:t>
      </w:r>
      <w:r w:rsidRPr="001A0062">
        <w:rPr>
          <w:rFonts w:eastAsiaTheme="minorEastAsia" w:cstheme="minorHAnsi"/>
          <w:sz w:val="20"/>
          <w:szCs w:val="20"/>
        </w:rPr>
        <w:t xml:space="preserve">he boxes represent the </w:t>
      </w:r>
      <w:r w:rsidRPr="001A0062">
        <w:rPr>
          <w:rFonts w:eastAsia="MinionPro-Regular" w:cstheme="minorHAnsi"/>
          <w:sz w:val="20"/>
          <w:szCs w:val="20"/>
        </w:rPr>
        <w:t xml:space="preserve">lower quartile, upper quartile and the median, whiskers represent the range, while </w:t>
      </w:r>
      <w:proofErr w:type="spellStart"/>
      <w:r w:rsidRPr="001A0062">
        <w:rPr>
          <w:rFonts w:cstheme="minorHAnsi"/>
          <w:sz w:val="20"/>
          <w:szCs w:val="20"/>
        </w:rPr>
        <w:t>xxxx</w:t>
      </w:r>
      <w:proofErr w:type="spellEnd"/>
      <w:r w:rsidRPr="001A0062">
        <w:rPr>
          <w:rFonts w:cstheme="minorHAnsi"/>
          <w:sz w:val="20"/>
          <w:szCs w:val="20"/>
        </w:rPr>
        <w:t xml:space="preserve"> and OOOO represent possible and probable outliers, respectively.</w:t>
      </w:r>
    </w:p>
    <w:p w14:paraId="5EF45AF4" w14:textId="6F6B9212" w:rsidR="000515E1" w:rsidRDefault="000515E1">
      <w:pPr>
        <w:spacing w:after="160" w:line="259" w:lineRule="auto"/>
      </w:pPr>
      <w:r>
        <w:br w:type="page"/>
      </w:r>
    </w:p>
    <w:p w14:paraId="106711A1" w14:textId="2F13D1A5" w:rsidR="000515E1" w:rsidRPr="005E0171" w:rsidRDefault="000515E1" w:rsidP="000515E1">
      <w:pPr>
        <w:pStyle w:val="Heading1"/>
        <w:spacing w:before="0" w:line="360" w:lineRule="auto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lastRenderedPageBreak/>
        <w:t>Figur</w:t>
      </w:r>
      <w:r w:rsidRPr="005E017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e S</w:t>
      </w:r>
      <w:r w:rsidR="00127A8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2</w:t>
      </w:r>
      <w:r w:rsidRPr="005E017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: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Variations in sand content, control yield and treatment yield of maize</w:t>
      </w:r>
      <w:r w:rsidRPr="000515E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with s</w:t>
      </w:r>
      <w:r w:rsidRPr="005E0171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oil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515E1" w14:paraId="16A2D24D" w14:textId="77777777" w:rsidTr="00B87BD3">
        <w:tc>
          <w:tcPr>
            <w:tcW w:w="9628" w:type="dxa"/>
          </w:tcPr>
          <w:p w14:paraId="5D1C02C3" w14:textId="62C3F484" w:rsidR="000515E1" w:rsidRDefault="000515E1" w:rsidP="00B87BD3">
            <w:pPr>
              <w:spacing w:after="0" w:line="240" w:lineRule="auto"/>
            </w:pPr>
            <w:r>
              <w:object w:dxaOrig="9315" w:dyaOrig="4035" w14:anchorId="43E92883">
                <v:shape id="_x0000_i1028" type="#_x0000_t75" style="width:465.65pt;height:201.95pt" o:ole="">
                  <v:imagedata r:id="rId13" o:title=""/>
                </v:shape>
                <o:OLEObject Type="Embed" ProgID="PBrush" ShapeID="_x0000_i1028" DrawAspect="Content" ObjectID="_1698511291" r:id="rId14"/>
              </w:object>
            </w:r>
          </w:p>
        </w:tc>
      </w:tr>
      <w:tr w:rsidR="000515E1" w14:paraId="3736BD4B" w14:textId="77777777" w:rsidTr="00B87BD3">
        <w:tc>
          <w:tcPr>
            <w:tcW w:w="9628" w:type="dxa"/>
          </w:tcPr>
          <w:p w14:paraId="7F6A972E" w14:textId="5363F66C" w:rsidR="000515E1" w:rsidRDefault="000515E1" w:rsidP="00B87BD3">
            <w:pPr>
              <w:spacing w:after="0" w:line="240" w:lineRule="auto"/>
            </w:pPr>
            <w:r>
              <w:object w:dxaOrig="9240" w:dyaOrig="3975" w14:anchorId="426C64CD">
                <v:shape id="_x0000_i1029" type="#_x0000_t75" style="width:461.9pt;height:199.15pt" o:ole="">
                  <v:imagedata r:id="rId15" o:title=""/>
                </v:shape>
                <o:OLEObject Type="Embed" ProgID="PBrush" ShapeID="_x0000_i1029" DrawAspect="Content" ObjectID="_1698511292" r:id="rId16"/>
              </w:object>
            </w:r>
          </w:p>
        </w:tc>
      </w:tr>
      <w:tr w:rsidR="000515E1" w14:paraId="4976836D" w14:textId="77777777" w:rsidTr="00B87BD3">
        <w:tc>
          <w:tcPr>
            <w:tcW w:w="9628" w:type="dxa"/>
          </w:tcPr>
          <w:p w14:paraId="4A08AA35" w14:textId="33322D59" w:rsidR="000515E1" w:rsidRDefault="000515E1" w:rsidP="00B87BD3">
            <w:pPr>
              <w:spacing w:after="0" w:line="240" w:lineRule="auto"/>
            </w:pPr>
            <w:r>
              <w:object w:dxaOrig="9315" w:dyaOrig="4080" w14:anchorId="1184EAD8">
                <v:shape id="_x0000_i1030" type="#_x0000_t75" style="width:465.65pt;height:203.85pt" o:ole="">
                  <v:imagedata r:id="rId17" o:title=""/>
                </v:shape>
                <o:OLEObject Type="Embed" ProgID="PBrush" ShapeID="_x0000_i1030" DrawAspect="Content" ObjectID="_1698511293" r:id="rId18"/>
              </w:object>
            </w:r>
          </w:p>
        </w:tc>
      </w:tr>
    </w:tbl>
    <w:p w14:paraId="27ECF69B" w14:textId="77E29033" w:rsidR="001A0062" w:rsidRPr="001A0062" w:rsidRDefault="001A0062" w:rsidP="001A0062">
      <w:pPr>
        <w:spacing w:after="0" w:line="240" w:lineRule="auto"/>
        <w:rPr>
          <w:rFonts w:cstheme="minorHAnsi"/>
          <w:sz w:val="20"/>
          <w:szCs w:val="20"/>
        </w:rPr>
      </w:pPr>
      <w:r w:rsidRPr="001A0062">
        <w:rPr>
          <w:rFonts w:eastAsiaTheme="minorEastAsia" w:cstheme="minorHAnsi"/>
          <w:sz w:val="20"/>
          <w:szCs w:val="20"/>
        </w:rPr>
        <w:t xml:space="preserve">Figure S1. </w:t>
      </w:r>
      <w:r w:rsidRPr="001A0062">
        <w:rPr>
          <w:rFonts w:eastAsiaTheme="minorEastAsia" w:cstheme="minorHAnsi"/>
          <w:color w:val="000000" w:themeColor="text1"/>
          <w:sz w:val="20"/>
          <w:szCs w:val="20"/>
        </w:rPr>
        <w:t>Variations in sand content, control yield and treatment yield of maize with soil type.</w:t>
      </w:r>
      <w:r w:rsidRPr="001A0062">
        <w:rPr>
          <w:rFonts w:eastAsiaTheme="minorEastAsia" w:cstheme="minorHAnsi"/>
          <w:sz w:val="20"/>
          <w:szCs w:val="20"/>
        </w:rPr>
        <w:t xml:space="preserve"> The boxes represent the </w:t>
      </w:r>
      <w:r w:rsidRPr="001A0062">
        <w:rPr>
          <w:rFonts w:eastAsia="MinionPro-Regular" w:cstheme="minorHAnsi"/>
          <w:sz w:val="20"/>
          <w:szCs w:val="20"/>
        </w:rPr>
        <w:t xml:space="preserve">lower quartile, upper quartile and the median, whiskers represent the range, while </w:t>
      </w:r>
      <w:proofErr w:type="spellStart"/>
      <w:r w:rsidRPr="001A0062">
        <w:rPr>
          <w:rFonts w:cstheme="minorHAnsi"/>
          <w:sz w:val="20"/>
          <w:szCs w:val="20"/>
        </w:rPr>
        <w:t>xxxx</w:t>
      </w:r>
      <w:proofErr w:type="spellEnd"/>
      <w:r w:rsidRPr="001A0062">
        <w:rPr>
          <w:rFonts w:cstheme="minorHAnsi"/>
          <w:sz w:val="20"/>
          <w:szCs w:val="20"/>
        </w:rPr>
        <w:t xml:space="preserve"> and OOOO represent possible and probable outliers, respectively.</w:t>
      </w:r>
    </w:p>
    <w:p w14:paraId="629CD412" w14:textId="77777777" w:rsidR="000515E1" w:rsidRDefault="000515E1" w:rsidP="000515E1">
      <w:pPr>
        <w:spacing w:after="0" w:line="240" w:lineRule="auto"/>
      </w:pPr>
    </w:p>
    <w:sectPr w:rsidR="000515E1" w:rsidSect="00956604">
      <w:footerReference w:type="defaul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2296" w14:textId="77777777" w:rsidR="00936567" w:rsidRDefault="00936567">
      <w:pPr>
        <w:spacing w:after="0" w:line="240" w:lineRule="auto"/>
      </w:pPr>
      <w:r>
        <w:separator/>
      </w:r>
    </w:p>
  </w:endnote>
  <w:endnote w:type="continuationSeparator" w:id="0">
    <w:p w14:paraId="2A4B92E4" w14:textId="77777777" w:rsidR="00936567" w:rsidRDefault="0093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16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EC90C" w14:textId="77777777" w:rsidR="00CA32A0" w:rsidRDefault="00CA3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D43A3B4" w14:textId="77777777" w:rsidR="00CA32A0" w:rsidRDefault="00CA3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12C8" w14:textId="77777777" w:rsidR="00936567" w:rsidRDefault="00936567">
      <w:pPr>
        <w:spacing w:after="0" w:line="240" w:lineRule="auto"/>
      </w:pPr>
      <w:r>
        <w:separator/>
      </w:r>
    </w:p>
  </w:footnote>
  <w:footnote w:type="continuationSeparator" w:id="0">
    <w:p w14:paraId="401462F7" w14:textId="77777777" w:rsidR="00936567" w:rsidRDefault="0093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206A"/>
    <w:multiLevelType w:val="hybridMultilevel"/>
    <w:tmpl w:val="51768356"/>
    <w:lvl w:ilvl="0" w:tplc="FF68D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A9C46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2B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4E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8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46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81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60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C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52"/>
    <w:rsid w:val="000515E1"/>
    <w:rsid w:val="00127A8E"/>
    <w:rsid w:val="00130EE6"/>
    <w:rsid w:val="001A0062"/>
    <w:rsid w:val="001F07C4"/>
    <w:rsid w:val="00211941"/>
    <w:rsid w:val="003015E6"/>
    <w:rsid w:val="00340277"/>
    <w:rsid w:val="00345C6B"/>
    <w:rsid w:val="003B156B"/>
    <w:rsid w:val="003D5BDF"/>
    <w:rsid w:val="0043212F"/>
    <w:rsid w:val="00583DD2"/>
    <w:rsid w:val="005D40E0"/>
    <w:rsid w:val="005D6789"/>
    <w:rsid w:val="005E0171"/>
    <w:rsid w:val="005E3584"/>
    <w:rsid w:val="005E65C2"/>
    <w:rsid w:val="00657737"/>
    <w:rsid w:val="006E7652"/>
    <w:rsid w:val="007D2026"/>
    <w:rsid w:val="007D372A"/>
    <w:rsid w:val="008D541A"/>
    <w:rsid w:val="009220C3"/>
    <w:rsid w:val="00936567"/>
    <w:rsid w:val="00956604"/>
    <w:rsid w:val="00A30732"/>
    <w:rsid w:val="00A53683"/>
    <w:rsid w:val="00A97A9E"/>
    <w:rsid w:val="00AC5612"/>
    <w:rsid w:val="00B5352F"/>
    <w:rsid w:val="00CA32A0"/>
    <w:rsid w:val="00D92A50"/>
    <w:rsid w:val="00E350EA"/>
    <w:rsid w:val="00E83ABA"/>
    <w:rsid w:val="00F60EAF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81F0"/>
  <w15:chartTrackingRefBased/>
  <w15:docId w15:val="{B5FB6747-A1B3-4607-B98D-F82E81E9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7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6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76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65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99"/>
    <w:qFormat/>
    <w:rsid w:val="006E7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7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65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fault">
    <w:name w:val="Default"/>
    <w:rsid w:val="006E7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7652"/>
    <w:rPr>
      <w:color w:val="808080"/>
    </w:rPr>
  </w:style>
  <w:style w:type="table" w:styleId="TableGrid">
    <w:name w:val="Table Grid"/>
    <w:basedOn w:val="TableNormal"/>
    <w:uiPriority w:val="59"/>
    <w:rsid w:val="006E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6E7652"/>
    <w:pPr>
      <w:spacing w:after="160" w:line="240" w:lineRule="exact"/>
    </w:pPr>
    <w:rPr>
      <w:rFonts w:ascii="Arial Narrow" w:eastAsia="Times New Roman" w:hAnsi="Arial Narrow" w:cs="Arial Narro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6E7652"/>
    <w:rPr>
      <w:color w:val="0000FF"/>
      <w:u w:val="single"/>
    </w:rPr>
  </w:style>
  <w:style w:type="character" w:styleId="HTMLCite">
    <w:name w:val="HTML Cite"/>
    <w:basedOn w:val="DefaultParagraphFont"/>
    <w:rsid w:val="006E76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7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52"/>
  </w:style>
  <w:style w:type="paragraph" w:styleId="Footer">
    <w:name w:val="footer"/>
    <w:basedOn w:val="Normal"/>
    <w:link w:val="FooterChar"/>
    <w:uiPriority w:val="99"/>
    <w:unhideWhenUsed/>
    <w:rsid w:val="006E7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52"/>
  </w:style>
  <w:style w:type="paragraph" w:styleId="FootnoteText">
    <w:name w:val="footnote text"/>
    <w:basedOn w:val="Normal"/>
    <w:link w:val="FootnoteTextChar"/>
    <w:uiPriority w:val="99"/>
    <w:semiHidden/>
    <w:rsid w:val="006E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6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6E7652"/>
    <w:rPr>
      <w:vertAlign w:val="superscript"/>
    </w:rPr>
  </w:style>
  <w:style w:type="character" w:customStyle="1" w:styleId="A8">
    <w:name w:val="A8"/>
    <w:uiPriority w:val="99"/>
    <w:rsid w:val="006E7652"/>
    <w:rPr>
      <w:rFonts w:cs="Minion Pro"/>
      <w:color w:val="000000"/>
      <w:sz w:val="11"/>
      <w:szCs w:val="11"/>
    </w:rPr>
  </w:style>
  <w:style w:type="character" w:styleId="LineNumber">
    <w:name w:val="line number"/>
    <w:basedOn w:val="DefaultParagraphFont"/>
    <w:uiPriority w:val="99"/>
    <w:semiHidden/>
    <w:unhideWhenUsed/>
    <w:rsid w:val="006E76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5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5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foldable-text">
    <w:name w:val="foldable-text"/>
    <w:basedOn w:val="DefaultParagraphFont"/>
    <w:rsid w:val="006E7652"/>
  </w:style>
  <w:style w:type="character" w:customStyle="1" w:styleId="publication-meta-separator">
    <w:name w:val="publication-meta-separator"/>
    <w:basedOn w:val="DefaultParagraphFont"/>
    <w:rsid w:val="006E7652"/>
  </w:style>
  <w:style w:type="character" w:customStyle="1" w:styleId="publication-meta-journal">
    <w:name w:val="publication-meta-journal"/>
    <w:basedOn w:val="DefaultParagraphFont"/>
    <w:rsid w:val="006E7652"/>
  </w:style>
  <w:style w:type="paragraph" w:styleId="BodyText">
    <w:name w:val="Body Text"/>
    <w:basedOn w:val="Normal"/>
    <w:link w:val="BodyTextChar"/>
    <w:rsid w:val="006E7652"/>
    <w:pPr>
      <w:suppressAutoHyphens/>
      <w:spacing w:after="120"/>
    </w:pPr>
    <w:rPr>
      <w:rFonts w:ascii="Calibri" w:eastAsia="Calibri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6E7652"/>
    <w:rPr>
      <w:rFonts w:ascii="Calibri" w:eastAsia="Calibri" w:hAnsi="Calibri" w:cs="Calibri"/>
      <w:kern w:val="1"/>
      <w:lang w:eastAsia="ar-SA"/>
    </w:rPr>
  </w:style>
  <w:style w:type="character" w:customStyle="1" w:styleId="apple-converted-space">
    <w:name w:val="apple-converted-space"/>
    <w:basedOn w:val="DefaultParagraphFont"/>
    <w:rsid w:val="006E7652"/>
  </w:style>
  <w:style w:type="character" w:customStyle="1" w:styleId="expandable-author">
    <w:name w:val="expandable-author"/>
    <w:basedOn w:val="DefaultParagraphFont"/>
    <w:rsid w:val="006E7652"/>
  </w:style>
  <w:style w:type="character" w:customStyle="1" w:styleId="contribdegrees">
    <w:name w:val="contribdegrees"/>
    <w:basedOn w:val="DefaultParagraphFont"/>
    <w:rsid w:val="006E7652"/>
  </w:style>
  <w:style w:type="character" w:styleId="UnresolvedMention">
    <w:name w:val="Unresolved Mention"/>
    <w:basedOn w:val="DefaultParagraphFont"/>
    <w:uiPriority w:val="99"/>
    <w:semiHidden/>
    <w:unhideWhenUsed/>
    <w:rsid w:val="006E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sileshi gudeta</dc:creator>
  <cp:keywords/>
  <dc:description/>
  <cp:lastModifiedBy>Sileshi</cp:lastModifiedBy>
  <cp:revision>15</cp:revision>
  <dcterms:created xsi:type="dcterms:W3CDTF">2021-10-31T09:40:00Z</dcterms:created>
  <dcterms:modified xsi:type="dcterms:W3CDTF">2021-11-15T17:53:00Z</dcterms:modified>
</cp:coreProperties>
</file>