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DF83" w14:textId="56CC1BC1" w:rsidR="003B58A9" w:rsidRPr="00122055" w:rsidRDefault="003B58A9" w:rsidP="00EE3805">
      <w:pPr>
        <w:pStyle w:val="Corpodetexto"/>
        <w:spacing w:after="0" w:line="480" w:lineRule="auto"/>
        <w:ind w:right="202"/>
        <w:jc w:val="both"/>
        <w:rPr>
          <w:lang w:val="en-GB"/>
        </w:rPr>
      </w:pPr>
      <w:r w:rsidRPr="00122055">
        <w:rPr>
          <w:lang w:val="en-GB"/>
        </w:rPr>
        <w:t>The Supplementary Information for:</w:t>
      </w:r>
    </w:p>
    <w:p w14:paraId="3624431C" w14:textId="77777777" w:rsidR="00122055" w:rsidRPr="00122055" w:rsidRDefault="00122055" w:rsidP="0012205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29266736"/>
      <w:bookmarkStart w:id="1" w:name="_Hlk129266708"/>
      <w:r w:rsidRPr="001220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Kaolin particle film mitigates supra-optimal temperature stress effects at leaf scale, and increases bean size and productivity of </w:t>
      </w:r>
      <w:r w:rsidRPr="0012205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Coffea canephora</w:t>
      </w:r>
    </w:p>
    <w:bookmarkEnd w:id="1"/>
    <w:p w14:paraId="071F0B40" w14:textId="2ECCC026" w:rsidR="003B58A9" w:rsidRPr="003B58A9" w:rsidRDefault="003B58A9" w:rsidP="003B58A9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B58A9">
        <w:rPr>
          <w:rFonts w:ascii="Times New Roman" w:hAnsi="Times New Roman" w:cs="Times New Roman"/>
          <w:i/>
          <w:iCs/>
          <w:sz w:val="24"/>
          <w:szCs w:val="24"/>
        </w:rPr>
        <w:t>Deivisson Pelegrino de Abreu</w:t>
      </w:r>
      <w:bookmarkEnd w:id="0"/>
      <w:r w:rsidRPr="003B58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bookmarkStart w:id="2" w:name="_Hlk129266769"/>
      <w:r w:rsidRPr="003B58A9">
        <w:rPr>
          <w:rFonts w:ascii="Times New Roman" w:hAnsi="Times New Roman" w:cs="Times New Roman"/>
          <w:i/>
          <w:iCs/>
          <w:sz w:val="24"/>
          <w:szCs w:val="24"/>
        </w:rPr>
        <w:t>Newton de Matos Roda</w:t>
      </w:r>
      <w:bookmarkEnd w:id="2"/>
      <w:r w:rsidRPr="003B58A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bookmarkStart w:id="3" w:name="_Hlk129266797"/>
      <w:r w:rsidRPr="003B58A9">
        <w:rPr>
          <w:rFonts w:ascii="Times New Roman" w:hAnsi="Times New Roman" w:cs="Times New Roman"/>
          <w:i/>
          <w:iCs/>
          <w:sz w:val="24"/>
          <w:szCs w:val="24"/>
        </w:rPr>
        <w:t xml:space="preserve">Cesar Abel </w:t>
      </w:r>
      <w:proofErr w:type="spellStart"/>
      <w:r w:rsidRPr="003B58A9">
        <w:rPr>
          <w:rFonts w:ascii="Times New Roman" w:hAnsi="Times New Roman" w:cs="Times New Roman"/>
          <w:i/>
          <w:iCs/>
          <w:sz w:val="24"/>
          <w:szCs w:val="24"/>
        </w:rPr>
        <w:t>Krohling</w:t>
      </w:r>
      <w:bookmarkEnd w:id="3"/>
      <w:proofErr w:type="spellEnd"/>
      <w:r w:rsidRPr="003B58A9">
        <w:rPr>
          <w:rFonts w:ascii="Times New Roman" w:hAnsi="Times New Roman" w:cs="Times New Roman"/>
          <w:i/>
          <w:iCs/>
          <w:sz w:val="24"/>
          <w:szCs w:val="24"/>
        </w:rPr>
        <w:t>, Eliemar Campostrini, Miroslava Rakocevic</w:t>
      </w:r>
    </w:p>
    <w:p w14:paraId="4C69A7DC" w14:textId="6E236142" w:rsidR="00EE3805" w:rsidRPr="003B58A9" w:rsidRDefault="00EE3805" w:rsidP="00EE3805">
      <w:pPr>
        <w:pStyle w:val="Corpodetexto"/>
        <w:spacing w:after="0" w:line="480" w:lineRule="auto"/>
        <w:ind w:right="202"/>
        <w:jc w:val="both"/>
        <w:rPr>
          <w:lang w:val="en-GB"/>
        </w:rPr>
      </w:pPr>
      <w:r w:rsidRPr="003B58A9">
        <w:rPr>
          <w:b/>
          <w:bCs/>
          <w:lang w:val="en-GB"/>
        </w:rPr>
        <w:t>T</w:t>
      </w:r>
      <w:r w:rsidR="003B58A9" w:rsidRPr="003B58A9">
        <w:rPr>
          <w:b/>
          <w:bCs/>
          <w:lang w:val="en-GB"/>
        </w:rPr>
        <w:t>able</w:t>
      </w:r>
      <w:r w:rsidRPr="003B58A9">
        <w:rPr>
          <w:b/>
          <w:bCs/>
          <w:lang w:val="en-GB"/>
        </w:rPr>
        <w:t xml:space="preserve"> S1</w:t>
      </w:r>
      <w:r w:rsidRPr="003B58A9">
        <w:rPr>
          <w:lang w:val="en-GB"/>
        </w:rPr>
        <w:t>.</w:t>
      </w:r>
      <w:r w:rsidRPr="003B58A9">
        <w:rPr>
          <w:b/>
          <w:bCs/>
          <w:lang w:val="en-GB"/>
        </w:rPr>
        <w:t xml:space="preserve"> </w:t>
      </w:r>
      <w:r w:rsidR="003B58A9">
        <w:rPr>
          <w:lang w:val="en-GB"/>
        </w:rPr>
        <w:t>Red-yellow lato</w:t>
      </w:r>
      <w:r w:rsidR="003B58A9" w:rsidRPr="003B58A9">
        <w:rPr>
          <w:lang w:val="en-GB"/>
        </w:rPr>
        <w:t>sol</w:t>
      </w:r>
      <w:r w:rsidRPr="003B58A9">
        <w:rPr>
          <w:lang w:val="en-GB"/>
        </w:rPr>
        <w:t xml:space="preserve"> chemical characterization </w:t>
      </w:r>
      <w:r w:rsidR="003B58A9" w:rsidRPr="003B58A9">
        <w:rPr>
          <w:lang w:val="en-GB"/>
        </w:rPr>
        <w:t>before the coffee plantation and in the 2</w:t>
      </w:r>
      <w:r w:rsidR="003B58A9" w:rsidRPr="003B58A9">
        <w:rPr>
          <w:vertAlign w:val="superscript"/>
          <w:lang w:val="en-GB"/>
        </w:rPr>
        <w:t>nd</w:t>
      </w:r>
      <w:r w:rsidR="003B58A9" w:rsidRPr="003B58A9">
        <w:rPr>
          <w:lang w:val="en-GB"/>
        </w:rPr>
        <w:t xml:space="preserve"> year of </w:t>
      </w:r>
      <w:r w:rsidR="003B58A9">
        <w:rPr>
          <w:lang w:val="en-GB"/>
        </w:rPr>
        <w:t xml:space="preserve">coffee </w:t>
      </w:r>
      <w:r w:rsidR="003B58A9" w:rsidRPr="003B58A9">
        <w:rPr>
          <w:lang w:val="en-GB"/>
        </w:rPr>
        <w:t>cultivation</w:t>
      </w:r>
      <w:r w:rsidR="003B58A9">
        <w:rPr>
          <w:lang w:val="en-GB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1820"/>
        <w:gridCol w:w="1800"/>
      </w:tblGrid>
      <w:tr w:rsidR="00EE3805" w:rsidRPr="00A00316" w14:paraId="4CA99940" w14:textId="77777777" w:rsidTr="003C3B34">
        <w:trPr>
          <w:jc w:val="center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</w:tcBorders>
          </w:tcPr>
          <w:p w14:paraId="0C597319" w14:textId="77777777" w:rsidR="00EE3805" w:rsidRPr="00D652EA" w:rsidRDefault="00EE3805" w:rsidP="003B58A9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D652EA">
              <w:rPr>
                <w:lang w:val="en-GB"/>
              </w:rPr>
              <w:t>Characterization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5EA14731" w14:textId="5C600850" w:rsidR="00EE3805" w:rsidRPr="004F36FE" w:rsidRDefault="003B58A9" w:rsidP="003B58A9">
            <w:pPr>
              <w:pStyle w:val="Corpodetexto"/>
              <w:spacing w:after="0" w:line="276" w:lineRule="auto"/>
              <w:ind w:right="-90"/>
              <w:jc w:val="center"/>
              <w:rPr>
                <w:color w:val="FF0000"/>
                <w:lang w:val="en-GB"/>
              </w:rPr>
            </w:pPr>
            <w:r>
              <w:rPr>
                <w:lang w:val="en-GB"/>
              </w:rPr>
              <w:t>B</w:t>
            </w:r>
            <w:r w:rsidRPr="003B58A9">
              <w:rPr>
                <w:lang w:val="en-GB"/>
              </w:rPr>
              <w:t>efore plantation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C351D15" w14:textId="34143359" w:rsidR="00EE3805" w:rsidRPr="004F36FE" w:rsidRDefault="003B58A9" w:rsidP="003C3B34">
            <w:pPr>
              <w:pStyle w:val="Corpodetexto"/>
              <w:spacing w:after="0" w:line="276" w:lineRule="auto"/>
              <w:ind w:right="202"/>
              <w:jc w:val="center"/>
              <w:rPr>
                <w:color w:val="FF0000"/>
                <w:lang w:val="en-GB"/>
              </w:rPr>
            </w:pPr>
            <w:r w:rsidRPr="003B58A9">
              <w:rPr>
                <w:lang w:val="en-GB"/>
              </w:rPr>
              <w:t>2</w:t>
            </w:r>
            <w:r w:rsidRPr="003B58A9">
              <w:rPr>
                <w:vertAlign w:val="superscript"/>
                <w:lang w:val="en-GB"/>
              </w:rPr>
              <w:t>nd</w:t>
            </w:r>
            <w:r w:rsidRPr="003B58A9">
              <w:rPr>
                <w:lang w:val="en-GB"/>
              </w:rPr>
              <w:t xml:space="preserve"> year</w:t>
            </w:r>
          </w:p>
        </w:tc>
      </w:tr>
      <w:tr w:rsidR="000D26D8" w:rsidRPr="00FC14BF" w14:paraId="7CAD1D7A" w14:textId="77777777" w:rsidTr="003C3B34">
        <w:trPr>
          <w:jc w:val="center"/>
        </w:trPr>
        <w:tc>
          <w:tcPr>
            <w:tcW w:w="5035" w:type="dxa"/>
          </w:tcPr>
          <w:p w14:paraId="06E0EE50" w14:textId="78A9E042" w:rsidR="000D26D8" w:rsidRPr="00FC14BF" w:rsidRDefault="00E73DC4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 xml:space="preserve">pH </w:t>
            </w:r>
            <w:r w:rsidR="00301B5D" w:rsidRPr="00FC14BF">
              <w:rPr>
                <w:lang w:val="en-US"/>
              </w:rPr>
              <w:t>(in H</w:t>
            </w:r>
            <w:r w:rsidR="00301B5D" w:rsidRPr="00FC14BF">
              <w:rPr>
                <w:vertAlign w:val="subscript"/>
                <w:lang w:val="en-US"/>
              </w:rPr>
              <w:t>2</w:t>
            </w:r>
            <w:r w:rsidR="00301B5D" w:rsidRPr="00FC14BF">
              <w:rPr>
                <w:lang w:val="en-US"/>
              </w:rPr>
              <w:t>O)</w:t>
            </w:r>
          </w:p>
        </w:tc>
        <w:tc>
          <w:tcPr>
            <w:tcW w:w="1820" w:type="dxa"/>
          </w:tcPr>
          <w:p w14:paraId="7E2332C0" w14:textId="63644DFE" w:rsidR="000D26D8" w:rsidRPr="00FC14BF" w:rsidRDefault="0088453E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5.57</w:t>
            </w:r>
          </w:p>
        </w:tc>
        <w:tc>
          <w:tcPr>
            <w:tcW w:w="1800" w:type="dxa"/>
          </w:tcPr>
          <w:p w14:paraId="275ED8BA" w14:textId="289553FF" w:rsidR="000D26D8" w:rsidRPr="00FC14BF" w:rsidRDefault="0088453E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6.26</w:t>
            </w:r>
          </w:p>
        </w:tc>
      </w:tr>
      <w:tr w:rsidR="000D26D8" w:rsidRPr="00FC14BF" w14:paraId="1B010929" w14:textId="77777777" w:rsidTr="003C3B34">
        <w:trPr>
          <w:jc w:val="center"/>
        </w:trPr>
        <w:tc>
          <w:tcPr>
            <w:tcW w:w="5035" w:type="dxa"/>
          </w:tcPr>
          <w:p w14:paraId="7B0A011B" w14:textId="752BF675" w:rsidR="000D26D8" w:rsidRPr="00FC14BF" w:rsidRDefault="00301B5D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US"/>
              </w:rPr>
              <w:t>pH (in CaCl</w:t>
            </w:r>
            <w:r w:rsidRPr="00FC14BF">
              <w:rPr>
                <w:vertAlign w:val="subscript"/>
                <w:lang w:val="en-US"/>
              </w:rPr>
              <w:t>2</w:t>
            </w:r>
            <w:r w:rsidRPr="00FC14BF">
              <w:rPr>
                <w:lang w:val="en-US"/>
              </w:rPr>
              <w:t>)</w:t>
            </w:r>
          </w:p>
        </w:tc>
        <w:tc>
          <w:tcPr>
            <w:tcW w:w="1820" w:type="dxa"/>
          </w:tcPr>
          <w:p w14:paraId="49D9621E" w14:textId="4D493E48" w:rsidR="000D26D8" w:rsidRPr="00FC14BF" w:rsidRDefault="0088453E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5.00</w:t>
            </w:r>
          </w:p>
        </w:tc>
        <w:tc>
          <w:tcPr>
            <w:tcW w:w="1800" w:type="dxa"/>
          </w:tcPr>
          <w:p w14:paraId="3395F5BC" w14:textId="675ACE6C" w:rsidR="000D26D8" w:rsidRPr="00FC14BF" w:rsidRDefault="009C69F3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5.58</w:t>
            </w:r>
          </w:p>
        </w:tc>
      </w:tr>
      <w:tr w:rsidR="000D26D8" w:rsidRPr="00FC14BF" w14:paraId="58A3F7AF" w14:textId="77777777" w:rsidTr="003C3B34">
        <w:trPr>
          <w:jc w:val="center"/>
        </w:trPr>
        <w:tc>
          <w:tcPr>
            <w:tcW w:w="5035" w:type="dxa"/>
          </w:tcPr>
          <w:p w14:paraId="3622C30C" w14:textId="71CC12E5" w:rsidR="000D26D8" w:rsidRPr="00FC14BF" w:rsidRDefault="0088453E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P (mg 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6EA1655E" w14:textId="59BA947A" w:rsidR="000D26D8" w:rsidRPr="00FC14BF" w:rsidRDefault="009C69F3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10.88</w:t>
            </w:r>
          </w:p>
        </w:tc>
        <w:tc>
          <w:tcPr>
            <w:tcW w:w="1800" w:type="dxa"/>
          </w:tcPr>
          <w:p w14:paraId="40BAC853" w14:textId="1D1D526F" w:rsidR="000D26D8" w:rsidRPr="00FC14BF" w:rsidRDefault="009C69F3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36.55</w:t>
            </w:r>
          </w:p>
        </w:tc>
      </w:tr>
      <w:tr w:rsidR="000D26D8" w:rsidRPr="00FC14BF" w14:paraId="25D4F686" w14:textId="77777777" w:rsidTr="003C3B34">
        <w:trPr>
          <w:jc w:val="center"/>
        </w:trPr>
        <w:tc>
          <w:tcPr>
            <w:tcW w:w="5035" w:type="dxa"/>
          </w:tcPr>
          <w:p w14:paraId="02A680CD" w14:textId="502D0DD4" w:rsidR="000D26D8" w:rsidRPr="00FC14BF" w:rsidRDefault="001174E4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K (mg 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48A7F863" w14:textId="53137FFD" w:rsidR="000D26D8" w:rsidRPr="00FC14BF" w:rsidRDefault="001174E4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114.60</w:t>
            </w:r>
          </w:p>
        </w:tc>
        <w:tc>
          <w:tcPr>
            <w:tcW w:w="1800" w:type="dxa"/>
          </w:tcPr>
          <w:p w14:paraId="6EF0C57B" w14:textId="7C179BCD" w:rsidR="000D26D8" w:rsidRPr="00FC14BF" w:rsidRDefault="005267C5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184.31</w:t>
            </w:r>
          </w:p>
        </w:tc>
      </w:tr>
      <w:tr w:rsidR="000D26D8" w:rsidRPr="00FC14BF" w14:paraId="471245F2" w14:textId="77777777" w:rsidTr="003C3B34">
        <w:trPr>
          <w:jc w:val="center"/>
        </w:trPr>
        <w:tc>
          <w:tcPr>
            <w:tcW w:w="5035" w:type="dxa"/>
          </w:tcPr>
          <w:p w14:paraId="7EE0D7E5" w14:textId="7678B4C9" w:rsidR="000D26D8" w:rsidRPr="00FC14BF" w:rsidRDefault="002D1346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Ca</w:t>
            </w:r>
            <w:r w:rsidR="005267C5" w:rsidRPr="00FC14BF">
              <w:rPr>
                <w:lang w:val="en-GB"/>
              </w:rPr>
              <w:t xml:space="preserve"> (</w:t>
            </w:r>
            <w:proofErr w:type="spellStart"/>
            <w:r w:rsidR="005267C5" w:rsidRPr="00FC14BF">
              <w:rPr>
                <w:lang w:val="en-GB"/>
              </w:rPr>
              <w:t>cmol</w:t>
            </w:r>
            <w:r w:rsidR="005267C5" w:rsidRPr="00FC14BF">
              <w:rPr>
                <w:vertAlign w:val="subscript"/>
                <w:lang w:val="en-GB"/>
              </w:rPr>
              <w:t>c</w:t>
            </w:r>
            <w:proofErr w:type="spellEnd"/>
            <w:r w:rsidR="005267C5" w:rsidRPr="00FC14BF">
              <w:rPr>
                <w:vertAlign w:val="subscript"/>
                <w:lang w:val="en-GB"/>
              </w:rPr>
              <w:t xml:space="preserve"> </w:t>
            </w:r>
            <w:r w:rsidR="005267C5" w:rsidRPr="00FC14BF">
              <w:rPr>
                <w:lang w:val="en-GB"/>
              </w:rPr>
              <w:t>dm</w:t>
            </w:r>
            <w:r w:rsidR="005267C5" w:rsidRPr="00FC14BF">
              <w:rPr>
                <w:vertAlign w:val="superscript"/>
                <w:lang w:val="en-GB"/>
              </w:rPr>
              <w:t>-3</w:t>
            </w:r>
            <w:r w:rsidR="005267C5"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12C77577" w14:textId="30E963CA" w:rsidR="000D26D8" w:rsidRPr="00FC14BF" w:rsidRDefault="002D1346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1.93</w:t>
            </w:r>
          </w:p>
        </w:tc>
        <w:tc>
          <w:tcPr>
            <w:tcW w:w="1800" w:type="dxa"/>
          </w:tcPr>
          <w:p w14:paraId="08F200B8" w14:textId="539343BF" w:rsidR="000D26D8" w:rsidRPr="00FC14BF" w:rsidRDefault="002D1346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3.54</w:t>
            </w:r>
          </w:p>
        </w:tc>
      </w:tr>
      <w:tr w:rsidR="000D26D8" w:rsidRPr="00FC14BF" w14:paraId="6D597059" w14:textId="77777777" w:rsidTr="003C3B34">
        <w:trPr>
          <w:jc w:val="center"/>
        </w:trPr>
        <w:tc>
          <w:tcPr>
            <w:tcW w:w="5035" w:type="dxa"/>
          </w:tcPr>
          <w:p w14:paraId="67334CB1" w14:textId="29C0B91A" w:rsidR="000D26D8" w:rsidRPr="00FC14BF" w:rsidRDefault="002D1346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Mg (</w:t>
            </w:r>
            <w:proofErr w:type="spellStart"/>
            <w:r w:rsidRPr="00FC14BF">
              <w:rPr>
                <w:lang w:val="en-GB"/>
              </w:rPr>
              <w:t>cmol</w:t>
            </w:r>
            <w:r w:rsidRPr="00FC14BF">
              <w:rPr>
                <w:vertAlign w:val="subscript"/>
                <w:lang w:val="en-GB"/>
              </w:rPr>
              <w:t>c</w:t>
            </w:r>
            <w:proofErr w:type="spellEnd"/>
            <w:r w:rsidRPr="00FC14BF">
              <w:rPr>
                <w:vertAlign w:val="subscript"/>
                <w:lang w:val="en-GB"/>
              </w:rPr>
              <w:t xml:space="preserve"> </w:t>
            </w:r>
            <w:r w:rsidRPr="00FC14BF">
              <w:rPr>
                <w:lang w:val="en-GB"/>
              </w:rPr>
              <w:t>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36120E80" w14:textId="6B0DCFE3" w:rsidR="000D26D8" w:rsidRPr="00FC14BF" w:rsidRDefault="002D1346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0.71</w:t>
            </w:r>
          </w:p>
        </w:tc>
        <w:tc>
          <w:tcPr>
            <w:tcW w:w="1800" w:type="dxa"/>
          </w:tcPr>
          <w:p w14:paraId="6DC30310" w14:textId="5EF212AD" w:rsidR="000D26D8" w:rsidRPr="00FC14BF" w:rsidRDefault="002D1346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0.88</w:t>
            </w:r>
          </w:p>
        </w:tc>
      </w:tr>
      <w:tr w:rsidR="000D26D8" w:rsidRPr="00FC14BF" w14:paraId="001932C0" w14:textId="77777777" w:rsidTr="003C3B34">
        <w:trPr>
          <w:jc w:val="center"/>
        </w:trPr>
        <w:tc>
          <w:tcPr>
            <w:tcW w:w="5035" w:type="dxa"/>
          </w:tcPr>
          <w:p w14:paraId="5E40873E" w14:textId="32D5F89D" w:rsidR="000D26D8" w:rsidRPr="00FC14BF" w:rsidRDefault="007510BE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Al (</w:t>
            </w:r>
            <w:proofErr w:type="spellStart"/>
            <w:r w:rsidRPr="00FC14BF">
              <w:rPr>
                <w:lang w:val="en-GB"/>
              </w:rPr>
              <w:t>cmol</w:t>
            </w:r>
            <w:r w:rsidRPr="00FC14BF">
              <w:rPr>
                <w:vertAlign w:val="subscript"/>
                <w:lang w:val="en-GB"/>
              </w:rPr>
              <w:t>c</w:t>
            </w:r>
            <w:proofErr w:type="spellEnd"/>
            <w:r w:rsidRPr="00FC14BF">
              <w:rPr>
                <w:vertAlign w:val="subscript"/>
                <w:lang w:val="en-GB"/>
              </w:rPr>
              <w:t xml:space="preserve"> </w:t>
            </w:r>
            <w:r w:rsidRPr="00FC14BF">
              <w:rPr>
                <w:lang w:val="en-GB"/>
              </w:rPr>
              <w:t>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6C914D08" w14:textId="66D888A3" w:rsidR="000D26D8" w:rsidRPr="00FC14BF" w:rsidRDefault="003355BA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0.05</w:t>
            </w:r>
          </w:p>
        </w:tc>
        <w:tc>
          <w:tcPr>
            <w:tcW w:w="1800" w:type="dxa"/>
          </w:tcPr>
          <w:p w14:paraId="1D45213F" w14:textId="50755623" w:rsidR="000D26D8" w:rsidRPr="00FC14BF" w:rsidRDefault="003355BA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0D26D8" w:rsidRPr="00FC14BF" w14:paraId="7CB79EA4" w14:textId="77777777" w:rsidTr="003C3B34">
        <w:trPr>
          <w:jc w:val="center"/>
        </w:trPr>
        <w:tc>
          <w:tcPr>
            <w:tcW w:w="5035" w:type="dxa"/>
          </w:tcPr>
          <w:p w14:paraId="1601B158" w14:textId="36300DCB" w:rsidR="000D26D8" w:rsidRPr="00FC14BF" w:rsidRDefault="007510BE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FC14BF">
              <w:rPr>
                <w:lang w:val="en-GB"/>
              </w:rPr>
              <w:t xml:space="preserve"> (</w:t>
            </w:r>
            <w:proofErr w:type="spellStart"/>
            <w:r w:rsidRPr="00FC14BF">
              <w:rPr>
                <w:lang w:val="en-GB"/>
              </w:rPr>
              <w:t>cmol</w:t>
            </w:r>
            <w:r w:rsidRPr="00FC14BF">
              <w:rPr>
                <w:vertAlign w:val="subscript"/>
                <w:lang w:val="en-GB"/>
              </w:rPr>
              <w:t>c</w:t>
            </w:r>
            <w:proofErr w:type="spellEnd"/>
            <w:r w:rsidRPr="00FC14BF">
              <w:rPr>
                <w:vertAlign w:val="subscript"/>
                <w:lang w:val="en-GB"/>
              </w:rPr>
              <w:t xml:space="preserve"> </w:t>
            </w:r>
            <w:r w:rsidRPr="00FC14BF">
              <w:rPr>
                <w:lang w:val="en-GB"/>
              </w:rPr>
              <w:t>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59FD2D85" w14:textId="7DF49B8F" w:rsidR="000D26D8" w:rsidRPr="00FC14BF" w:rsidRDefault="003355BA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2.45</w:t>
            </w:r>
          </w:p>
        </w:tc>
        <w:tc>
          <w:tcPr>
            <w:tcW w:w="1800" w:type="dxa"/>
          </w:tcPr>
          <w:p w14:paraId="60C83C21" w14:textId="6F62CF40" w:rsidR="000D26D8" w:rsidRPr="00FC14BF" w:rsidRDefault="003355BA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2.20</w:t>
            </w:r>
          </w:p>
        </w:tc>
      </w:tr>
      <w:tr w:rsidR="000D26D8" w:rsidRPr="00FC14BF" w14:paraId="6C71C69B" w14:textId="77777777" w:rsidTr="003C3B34">
        <w:trPr>
          <w:jc w:val="center"/>
        </w:trPr>
        <w:tc>
          <w:tcPr>
            <w:tcW w:w="5035" w:type="dxa"/>
          </w:tcPr>
          <w:p w14:paraId="37967AEE" w14:textId="057AF6FC" w:rsidR="000D26D8" w:rsidRPr="00FC14BF" w:rsidRDefault="007510BE" w:rsidP="003C3B3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proofErr w:type="spellStart"/>
            <w:r w:rsidRPr="00FC14BF">
              <w:rPr>
                <w:lang w:val="en-GB"/>
              </w:rPr>
              <w:t>H+Al</w:t>
            </w:r>
            <w:proofErr w:type="spellEnd"/>
            <w:r w:rsidRPr="00FC14BF">
              <w:rPr>
                <w:lang w:val="en-GB"/>
              </w:rPr>
              <w:t xml:space="preserve"> (</w:t>
            </w:r>
            <w:proofErr w:type="spellStart"/>
            <w:r w:rsidRPr="00FC14BF">
              <w:rPr>
                <w:lang w:val="en-GB"/>
              </w:rPr>
              <w:t>cmol</w:t>
            </w:r>
            <w:r w:rsidRPr="00FC14BF">
              <w:rPr>
                <w:vertAlign w:val="subscript"/>
                <w:lang w:val="en-GB"/>
              </w:rPr>
              <w:t>c</w:t>
            </w:r>
            <w:proofErr w:type="spellEnd"/>
            <w:r w:rsidRPr="00FC14BF">
              <w:rPr>
                <w:lang w:val="en-GB"/>
              </w:rPr>
              <w:t xml:space="preserve"> 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22F6CF42" w14:textId="7DF37AC2" w:rsidR="000D26D8" w:rsidRPr="00FC14BF" w:rsidRDefault="003355BA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2.50</w:t>
            </w:r>
          </w:p>
        </w:tc>
        <w:tc>
          <w:tcPr>
            <w:tcW w:w="1800" w:type="dxa"/>
          </w:tcPr>
          <w:p w14:paraId="7179E5CC" w14:textId="141F0376" w:rsidR="000D26D8" w:rsidRPr="00FC14BF" w:rsidRDefault="003355BA" w:rsidP="003C3B3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2.20</w:t>
            </w:r>
          </w:p>
        </w:tc>
      </w:tr>
      <w:tr w:rsidR="00B37E1D" w:rsidRPr="00B37E1D" w14:paraId="797ABAD3" w14:textId="77777777" w:rsidTr="003C3B34">
        <w:trPr>
          <w:jc w:val="center"/>
        </w:trPr>
        <w:tc>
          <w:tcPr>
            <w:tcW w:w="5035" w:type="dxa"/>
          </w:tcPr>
          <w:p w14:paraId="0FCE43F3" w14:textId="2101F1F1" w:rsidR="00B37E1D" w:rsidRPr="00FC14BF" w:rsidRDefault="00B37E1D" w:rsidP="00B37E1D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Sum of bases (</w:t>
            </w:r>
            <w:proofErr w:type="spellStart"/>
            <w:r w:rsidRPr="00FC14BF">
              <w:rPr>
                <w:lang w:val="en-GB"/>
              </w:rPr>
              <w:t>cmol</w:t>
            </w:r>
            <w:r w:rsidRPr="00FC14BF">
              <w:rPr>
                <w:vertAlign w:val="subscript"/>
                <w:lang w:val="en-GB"/>
              </w:rPr>
              <w:t>c</w:t>
            </w:r>
            <w:proofErr w:type="spellEnd"/>
            <w:r w:rsidRPr="00FC14BF">
              <w:rPr>
                <w:vertAlign w:val="subscript"/>
                <w:lang w:val="en-GB"/>
              </w:rPr>
              <w:t xml:space="preserve"> </w:t>
            </w:r>
            <w:r w:rsidRPr="00FC14BF">
              <w:rPr>
                <w:lang w:val="en-GB"/>
              </w:rPr>
              <w:t>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7711708E" w14:textId="7AA62B6B" w:rsidR="00B37E1D" w:rsidRPr="00FC14BF" w:rsidRDefault="00B322CE" w:rsidP="00B37E1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2.93</w:t>
            </w:r>
          </w:p>
        </w:tc>
        <w:tc>
          <w:tcPr>
            <w:tcW w:w="1800" w:type="dxa"/>
          </w:tcPr>
          <w:p w14:paraId="7317F764" w14:textId="60FAA097" w:rsidR="00B37E1D" w:rsidRPr="00FC14BF" w:rsidRDefault="00B322CE" w:rsidP="00B37E1D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4.89</w:t>
            </w:r>
          </w:p>
        </w:tc>
      </w:tr>
      <w:tr w:rsidR="00B37E1D" w:rsidRPr="00FC14BF" w14:paraId="2853EAD8" w14:textId="77777777" w:rsidTr="0002153D">
        <w:trPr>
          <w:jc w:val="center"/>
        </w:trPr>
        <w:tc>
          <w:tcPr>
            <w:tcW w:w="5035" w:type="dxa"/>
          </w:tcPr>
          <w:p w14:paraId="67842AB7" w14:textId="1AC2CF65" w:rsidR="00B37E1D" w:rsidRPr="00FC14BF" w:rsidRDefault="001742E4" w:rsidP="00B37E1D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Cation exchange capacity at pH 7 (</w:t>
            </w:r>
            <w:proofErr w:type="spellStart"/>
            <w:r w:rsidRPr="00FC14BF">
              <w:rPr>
                <w:lang w:val="en-GB"/>
              </w:rPr>
              <w:t>cmol</w:t>
            </w:r>
            <w:r w:rsidRPr="00FC14BF">
              <w:rPr>
                <w:vertAlign w:val="subscript"/>
                <w:lang w:val="en-GB"/>
              </w:rPr>
              <w:t>c</w:t>
            </w:r>
            <w:proofErr w:type="spellEnd"/>
            <w:r w:rsidRPr="00FC14BF">
              <w:rPr>
                <w:vertAlign w:val="subscript"/>
                <w:lang w:val="en-GB"/>
              </w:rPr>
              <w:t xml:space="preserve"> </w:t>
            </w:r>
            <w:r w:rsidRPr="00FC14BF">
              <w:rPr>
                <w:lang w:val="en-GB"/>
              </w:rPr>
              <w:t>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546797AE" w14:textId="4A4D6DAD" w:rsidR="00B37E1D" w:rsidRPr="00FC14BF" w:rsidRDefault="00646A2D" w:rsidP="00B37E1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5.43</w:t>
            </w:r>
          </w:p>
        </w:tc>
        <w:tc>
          <w:tcPr>
            <w:tcW w:w="1800" w:type="dxa"/>
          </w:tcPr>
          <w:p w14:paraId="2532C8F3" w14:textId="7761EFE5" w:rsidR="00B37E1D" w:rsidRPr="00FC14BF" w:rsidRDefault="00646A2D" w:rsidP="00B37E1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7,09</w:t>
            </w:r>
          </w:p>
        </w:tc>
      </w:tr>
      <w:tr w:rsidR="001742E4" w:rsidRPr="001742E4" w14:paraId="386F3604" w14:textId="77777777" w:rsidTr="003C3B34">
        <w:trPr>
          <w:jc w:val="center"/>
        </w:trPr>
        <w:tc>
          <w:tcPr>
            <w:tcW w:w="5035" w:type="dxa"/>
          </w:tcPr>
          <w:p w14:paraId="5F78AEE1" w14:textId="6AA03729" w:rsidR="001742E4" w:rsidRPr="00FC14BF" w:rsidRDefault="001742E4" w:rsidP="001742E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Effective cation exchange capacity (</w:t>
            </w:r>
            <w:proofErr w:type="spellStart"/>
            <w:r w:rsidRPr="00FC14BF">
              <w:rPr>
                <w:lang w:val="en-GB"/>
              </w:rPr>
              <w:t>cmol</w:t>
            </w:r>
            <w:r w:rsidRPr="00FC14BF">
              <w:rPr>
                <w:vertAlign w:val="subscript"/>
                <w:lang w:val="en-GB"/>
              </w:rPr>
              <w:t>c</w:t>
            </w:r>
            <w:proofErr w:type="spellEnd"/>
            <w:r w:rsidRPr="00FC14BF">
              <w:rPr>
                <w:vertAlign w:val="subscript"/>
                <w:lang w:val="en-GB"/>
              </w:rPr>
              <w:t xml:space="preserve"> </w:t>
            </w:r>
            <w:r w:rsidRPr="00FC14BF">
              <w:rPr>
                <w:lang w:val="en-GB"/>
              </w:rPr>
              <w:t>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33D9E5C6" w14:textId="4C4F1195" w:rsidR="001742E4" w:rsidRPr="001742E4" w:rsidRDefault="00646A2D" w:rsidP="001742E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2.98</w:t>
            </w:r>
          </w:p>
        </w:tc>
        <w:tc>
          <w:tcPr>
            <w:tcW w:w="1800" w:type="dxa"/>
          </w:tcPr>
          <w:p w14:paraId="4950B652" w14:textId="36A15C5D" w:rsidR="001742E4" w:rsidRPr="001742E4" w:rsidRDefault="00646A2D" w:rsidP="001742E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4.89</w:t>
            </w:r>
          </w:p>
        </w:tc>
      </w:tr>
      <w:tr w:rsidR="001742E4" w:rsidRPr="00FC14BF" w14:paraId="05534B80" w14:textId="77777777" w:rsidTr="0002153D">
        <w:trPr>
          <w:jc w:val="center"/>
        </w:trPr>
        <w:tc>
          <w:tcPr>
            <w:tcW w:w="5035" w:type="dxa"/>
          </w:tcPr>
          <w:p w14:paraId="2897E79D" w14:textId="0BCFFEDA" w:rsidR="001742E4" w:rsidRPr="00FC14BF" w:rsidRDefault="00C0743C" w:rsidP="001742E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Base saturation (%)</w:t>
            </w:r>
          </w:p>
        </w:tc>
        <w:tc>
          <w:tcPr>
            <w:tcW w:w="1820" w:type="dxa"/>
          </w:tcPr>
          <w:p w14:paraId="669D29C8" w14:textId="4E0012ED" w:rsidR="001742E4" w:rsidRPr="00FC14BF" w:rsidRDefault="00C10CC1" w:rsidP="001742E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53.96</w:t>
            </w:r>
          </w:p>
        </w:tc>
        <w:tc>
          <w:tcPr>
            <w:tcW w:w="1800" w:type="dxa"/>
          </w:tcPr>
          <w:p w14:paraId="3658BCE4" w14:textId="0657219D" w:rsidR="001742E4" w:rsidRPr="00FC14BF" w:rsidRDefault="00C10CC1" w:rsidP="001742E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68.97</w:t>
            </w:r>
          </w:p>
        </w:tc>
      </w:tr>
      <w:tr w:rsidR="001742E4" w:rsidRPr="001742E4" w14:paraId="223C8448" w14:textId="77777777" w:rsidTr="003C3B34">
        <w:trPr>
          <w:jc w:val="center"/>
        </w:trPr>
        <w:tc>
          <w:tcPr>
            <w:tcW w:w="5035" w:type="dxa"/>
          </w:tcPr>
          <w:p w14:paraId="2365E26C" w14:textId="338B427F" w:rsidR="001742E4" w:rsidRPr="001742E4" w:rsidRDefault="00C0743C" w:rsidP="001742E4">
            <w:pPr>
              <w:pStyle w:val="Corpodetexto"/>
              <w:spacing w:after="0" w:line="276" w:lineRule="auto"/>
              <w:ind w:right="202"/>
              <w:rPr>
                <w:lang w:val="en-US"/>
              </w:rPr>
            </w:pPr>
            <w:r w:rsidRPr="00FC14BF">
              <w:rPr>
                <w:lang w:val="en-GB"/>
              </w:rPr>
              <w:t>Saturated Al (%)</w:t>
            </w:r>
          </w:p>
        </w:tc>
        <w:tc>
          <w:tcPr>
            <w:tcW w:w="1820" w:type="dxa"/>
          </w:tcPr>
          <w:p w14:paraId="16AC08B4" w14:textId="51911B6E" w:rsidR="001742E4" w:rsidRPr="001742E4" w:rsidRDefault="00F6606D" w:rsidP="001742E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1.68</w:t>
            </w:r>
          </w:p>
        </w:tc>
        <w:tc>
          <w:tcPr>
            <w:tcW w:w="1800" w:type="dxa"/>
          </w:tcPr>
          <w:p w14:paraId="60D68F18" w14:textId="2D843725" w:rsidR="001742E4" w:rsidRPr="001742E4" w:rsidRDefault="00F6606D" w:rsidP="001742E4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:rsidR="001742E4" w:rsidRPr="001742E4" w14:paraId="08B400E8" w14:textId="77777777" w:rsidTr="003C3B34">
        <w:trPr>
          <w:jc w:val="center"/>
        </w:trPr>
        <w:tc>
          <w:tcPr>
            <w:tcW w:w="5035" w:type="dxa"/>
          </w:tcPr>
          <w:p w14:paraId="0A51DB58" w14:textId="728AA9FF" w:rsidR="001742E4" w:rsidRPr="00FC14BF" w:rsidRDefault="00C0743C" w:rsidP="001742E4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Organic matter (g 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01587A51" w14:textId="0EF4AF69" w:rsidR="001742E4" w:rsidRPr="00FC14BF" w:rsidRDefault="005A0703" w:rsidP="001742E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1.73</w:t>
            </w:r>
          </w:p>
        </w:tc>
        <w:tc>
          <w:tcPr>
            <w:tcW w:w="1800" w:type="dxa"/>
          </w:tcPr>
          <w:p w14:paraId="3A592382" w14:textId="509DE521" w:rsidR="001742E4" w:rsidRPr="00FC14BF" w:rsidRDefault="005A0703" w:rsidP="001742E4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2.21</w:t>
            </w:r>
          </w:p>
        </w:tc>
      </w:tr>
      <w:tr w:rsidR="00E475DD" w:rsidRPr="001742E4" w14:paraId="6BCE747D" w14:textId="77777777" w:rsidTr="003C3B34">
        <w:trPr>
          <w:jc w:val="center"/>
        </w:trPr>
        <w:tc>
          <w:tcPr>
            <w:tcW w:w="5035" w:type="dxa"/>
          </w:tcPr>
          <w:p w14:paraId="7C937894" w14:textId="4A3C39F0" w:rsidR="00E475DD" w:rsidRPr="00FC14BF" w:rsidRDefault="00E475DD" w:rsidP="00E475DD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FC14BF">
              <w:rPr>
                <w:lang w:val="en-GB"/>
              </w:rPr>
              <w:t xml:space="preserve"> (mg 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4085BDBA" w14:textId="71697DEA" w:rsidR="00E475DD" w:rsidRPr="00FC14BF" w:rsidRDefault="005A0703" w:rsidP="00E475D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38.41</w:t>
            </w:r>
          </w:p>
        </w:tc>
        <w:tc>
          <w:tcPr>
            <w:tcW w:w="1800" w:type="dxa"/>
          </w:tcPr>
          <w:p w14:paraId="65CC5B10" w14:textId="03D400DB" w:rsidR="00E475DD" w:rsidRPr="00FC14BF" w:rsidRDefault="00C65C56" w:rsidP="00E475D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24.77</w:t>
            </w:r>
          </w:p>
        </w:tc>
      </w:tr>
      <w:tr w:rsidR="00E475DD" w:rsidRPr="001742E4" w14:paraId="7756F945" w14:textId="77777777" w:rsidTr="003C3B34">
        <w:trPr>
          <w:jc w:val="center"/>
        </w:trPr>
        <w:tc>
          <w:tcPr>
            <w:tcW w:w="5035" w:type="dxa"/>
          </w:tcPr>
          <w:p w14:paraId="6A57CD07" w14:textId="08CCD77E" w:rsidR="00E475DD" w:rsidRPr="00FC14BF" w:rsidRDefault="00E475DD" w:rsidP="00E475DD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FC14BF">
              <w:rPr>
                <w:lang w:val="en-GB"/>
              </w:rPr>
              <w:t xml:space="preserve"> (mg 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45617BDB" w14:textId="710E7CAA" w:rsidR="00E475DD" w:rsidRPr="00FC14BF" w:rsidRDefault="00C65C56" w:rsidP="00E475D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0.50</w:t>
            </w:r>
          </w:p>
        </w:tc>
        <w:tc>
          <w:tcPr>
            <w:tcW w:w="1800" w:type="dxa"/>
          </w:tcPr>
          <w:p w14:paraId="47D95321" w14:textId="3F10E7DE" w:rsidR="00E475DD" w:rsidRPr="00FC14BF" w:rsidRDefault="00C65C56" w:rsidP="00E475D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0.55</w:t>
            </w:r>
          </w:p>
        </w:tc>
      </w:tr>
      <w:tr w:rsidR="00E475DD" w:rsidRPr="001742E4" w14:paraId="688C3382" w14:textId="77777777" w:rsidTr="003C3B34">
        <w:trPr>
          <w:jc w:val="center"/>
        </w:trPr>
        <w:tc>
          <w:tcPr>
            <w:tcW w:w="5035" w:type="dxa"/>
          </w:tcPr>
          <w:p w14:paraId="5EA5B590" w14:textId="2D5A3CE8" w:rsidR="00E475DD" w:rsidRPr="00FC14BF" w:rsidRDefault="00C762F9" w:rsidP="00E475DD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Fe</w:t>
            </w:r>
            <w:r w:rsidR="00E475DD" w:rsidRPr="00FC14BF">
              <w:rPr>
                <w:lang w:val="en-GB"/>
              </w:rPr>
              <w:t xml:space="preserve"> (mg dm</w:t>
            </w:r>
            <w:r w:rsidR="00E475DD" w:rsidRPr="00FC14BF">
              <w:rPr>
                <w:vertAlign w:val="superscript"/>
                <w:lang w:val="en-GB"/>
              </w:rPr>
              <w:t>-3</w:t>
            </w:r>
            <w:r w:rsidR="00E475DD"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16334BED" w14:textId="310A34ED" w:rsidR="00E475DD" w:rsidRPr="00FC14BF" w:rsidRDefault="00C65C56" w:rsidP="00E475D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29.48</w:t>
            </w:r>
          </w:p>
        </w:tc>
        <w:tc>
          <w:tcPr>
            <w:tcW w:w="1800" w:type="dxa"/>
          </w:tcPr>
          <w:p w14:paraId="48F48B2E" w14:textId="3D4F71B9" w:rsidR="00E475DD" w:rsidRPr="00FC14BF" w:rsidRDefault="00C65C56" w:rsidP="00E475D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41.41</w:t>
            </w:r>
          </w:p>
        </w:tc>
      </w:tr>
      <w:tr w:rsidR="00E475DD" w:rsidRPr="00FC14BF" w14:paraId="1F858E5E" w14:textId="77777777" w:rsidTr="003C3B34">
        <w:trPr>
          <w:jc w:val="center"/>
        </w:trPr>
        <w:tc>
          <w:tcPr>
            <w:tcW w:w="5035" w:type="dxa"/>
          </w:tcPr>
          <w:p w14:paraId="65A0ED39" w14:textId="13A2C454" w:rsidR="00E475DD" w:rsidRPr="00FC14BF" w:rsidRDefault="00C762F9" w:rsidP="00E475DD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Cu</w:t>
            </w:r>
            <w:r w:rsidR="00E475DD" w:rsidRPr="00FC14BF">
              <w:rPr>
                <w:lang w:val="en-GB"/>
              </w:rPr>
              <w:t xml:space="preserve"> (mg dm</w:t>
            </w:r>
            <w:r w:rsidR="00E475DD" w:rsidRPr="00FC14BF">
              <w:rPr>
                <w:vertAlign w:val="superscript"/>
                <w:lang w:val="en-GB"/>
              </w:rPr>
              <w:t>-3</w:t>
            </w:r>
            <w:r w:rsidR="00E475DD"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69B98C3B" w14:textId="3AAA37EF" w:rsidR="00E475DD" w:rsidRPr="00FC14BF" w:rsidRDefault="002A393A" w:rsidP="00E475D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1.56</w:t>
            </w:r>
          </w:p>
        </w:tc>
        <w:tc>
          <w:tcPr>
            <w:tcW w:w="1800" w:type="dxa"/>
          </w:tcPr>
          <w:p w14:paraId="0E459C30" w14:textId="42BEBFE3" w:rsidR="00E475DD" w:rsidRPr="00FC14BF" w:rsidRDefault="002A393A" w:rsidP="00E475DD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1.67</w:t>
            </w:r>
          </w:p>
        </w:tc>
      </w:tr>
      <w:tr w:rsidR="00C762F9" w:rsidRPr="00FC14BF" w14:paraId="3A912931" w14:textId="77777777" w:rsidTr="003C3B34">
        <w:trPr>
          <w:jc w:val="center"/>
        </w:trPr>
        <w:tc>
          <w:tcPr>
            <w:tcW w:w="5035" w:type="dxa"/>
          </w:tcPr>
          <w:p w14:paraId="61B37713" w14:textId="31B2B887" w:rsidR="00C762F9" w:rsidRPr="00FC14BF" w:rsidRDefault="00C762F9" w:rsidP="00C762F9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Mn</w:t>
            </w:r>
            <w:r w:rsidRPr="00FC14BF">
              <w:rPr>
                <w:lang w:val="en-GB"/>
              </w:rPr>
              <w:t xml:space="preserve"> (mg 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3CEC0651" w14:textId="560796B3" w:rsidR="00C762F9" w:rsidRPr="00FC14BF" w:rsidRDefault="002A393A" w:rsidP="00C762F9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67.50</w:t>
            </w:r>
          </w:p>
        </w:tc>
        <w:tc>
          <w:tcPr>
            <w:tcW w:w="1800" w:type="dxa"/>
          </w:tcPr>
          <w:p w14:paraId="45BB3947" w14:textId="00CE6DC7" w:rsidR="00C762F9" w:rsidRPr="00FC14BF" w:rsidRDefault="002A393A" w:rsidP="00C762F9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41.68</w:t>
            </w:r>
          </w:p>
        </w:tc>
      </w:tr>
      <w:tr w:rsidR="008367AC" w:rsidRPr="00FC14BF" w14:paraId="374E1C09" w14:textId="77777777" w:rsidTr="003C3B34">
        <w:trPr>
          <w:jc w:val="center"/>
        </w:trPr>
        <w:tc>
          <w:tcPr>
            <w:tcW w:w="5035" w:type="dxa"/>
          </w:tcPr>
          <w:p w14:paraId="40B6DCD8" w14:textId="0D153528" w:rsidR="008367AC" w:rsidRDefault="008367AC" w:rsidP="008367AC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 w:rsidRPr="00FC14BF">
              <w:rPr>
                <w:lang w:val="en-GB"/>
              </w:rPr>
              <w:t>Zn (mg dm</w:t>
            </w:r>
            <w:r w:rsidRPr="00FC14BF">
              <w:rPr>
                <w:vertAlign w:val="superscript"/>
                <w:lang w:val="en-GB"/>
              </w:rPr>
              <w:t>-3</w:t>
            </w:r>
            <w:r w:rsidRPr="00FC14BF">
              <w:rPr>
                <w:lang w:val="en-GB"/>
              </w:rPr>
              <w:t>)</w:t>
            </w:r>
          </w:p>
        </w:tc>
        <w:tc>
          <w:tcPr>
            <w:tcW w:w="1820" w:type="dxa"/>
          </w:tcPr>
          <w:p w14:paraId="4243334B" w14:textId="7FD2FAE8" w:rsidR="008367AC" w:rsidRDefault="008367AC" w:rsidP="008367AC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US"/>
              </w:rPr>
              <w:t>4.20</w:t>
            </w:r>
          </w:p>
        </w:tc>
        <w:tc>
          <w:tcPr>
            <w:tcW w:w="1800" w:type="dxa"/>
          </w:tcPr>
          <w:p w14:paraId="2713A282" w14:textId="5BF083E6" w:rsidR="008367AC" w:rsidRDefault="008367AC" w:rsidP="008367AC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9.73</w:t>
            </w:r>
          </w:p>
        </w:tc>
      </w:tr>
      <w:tr w:rsidR="008367AC" w:rsidRPr="00FC14BF" w14:paraId="0587E552" w14:textId="77777777" w:rsidTr="003C3B34">
        <w:trPr>
          <w:jc w:val="center"/>
        </w:trPr>
        <w:tc>
          <w:tcPr>
            <w:tcW w:w="5035" w:type="dxa"/>
          </w:tcPr>
          <w:p w14:paraId="69F94F45" w14:textId="0384BC64" w:rsidR="008367AC" w:rsidRDefault="00BD0767" w:rsidP="008367AC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Sand (%)</w:t>
            </w:r>
          </w:p>
        </w:tc>
        <w:tc>
          <w:tcPr>
            <w:tcW w:w="1820" w:type="dxa"/>
          </w:tcPr>
          <w:p w14:paraId="1C630C25" w14:textId="2DEBA12B" w:rsidR="008367AC" w:rsidRDefault="00DF2E9D" w:rsidP="008367AC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59.93</w:t>
            </w:r>
          </w:p>
        </w:tc>
        <w:tc>
          <w:tcPr>
            <w:tcW w:w="1800" w:type="dxa"/>
          </w:tcPr>
          <w:p w14:paraId="1ED5A782" w14:textId="00FB7387" w:rsidR="008367AC" w:rsidRDefault="008C48A2" w:rsidP="008367AC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53.29</w:t>
            </w:r>
          </w:p>
        </w:tc>
      </w:tr>
      <w:tr w:rsidR="008367AC" w:rsidRPr="00FC14BF" w14:paraId="4D954D17" w14:textId="77777777" w:rsidTr="003C3B34">
        <w:trPr>
          <w:jc w:val="center"/>
        </w:trPr>
        <w:tc>
          <w:tcPr>
            <w:tcW w:w="5035" w:type="dxa"/>
          </w:tcPr>
          <w:p w14:paraId="1C792BAE" w14:textId="7DB2701E" w:rsidR="008367AC" w:rsidRDefault="00BD0767" w:rsidP="008367AC">
            <w:pPr>
              <w:pStyle w:val="Corpodetexto"/>
              <w:spacing w:after="0" w:line="276" w:lineRule="auto"/>
              <w:ind w:right="202"/>
              <w:rPr>
                <w:lang w:val="en-GB"/>
              </w:rPr>
            </w:pPr>
            <w:r>
              <w:rPr>
                <w:lang w:val="en-GB"/>
              </w:rPr>
              <w:t>Sil</w:t>
            </w:r>
            <w:r w:rsidR="00646C13">
              <w:rPr>
                <w:lang w:val="en-GB"/>
              </w:rPr>
              <w:t>t (%)</w:t>
            </w:r>
          </w:p>
        </w:tc>
        <w:tc>
          <w:tcPr>
            <w:tcW w:w="1820" w:type="dxa"/>
          </w:tcPr>
          <w:p w14:paraId="6F8D623D" w14:textId="4EF152A9" w:rsidR="008367AC" w:rsidRDefault="00DF2E9D" w:rsidP="008367AC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3.73</w:t>
            </w:r>
          </w:p>
        </w:tc>
        <w:tc>
          <w:tcPr>
            <w:tcW w:w="1800" w:type="dxa"/>
          </w:tcPr>
          <w:p w14:paraId="1DFEA890" w14:textId="32196188" w:rsidR="008367AC" w:rsidRDefault="008C48A2" w:rsidP="008367AC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3.69</w:t>
            </w:r>
          </w:p>
        </w:tc>
      </w:tr>
      <w:tr w:rsidR="008367AC" w:rsidRPr="000E5F95" w14:paraId="47B45ACC" w14:textId="77777777" w:rsidTr="003C3B34">
        <w:trPr>
          <w:jc w:val="center"/>
        </w:trPr>
        <w:tc>
          <w:tcPr>
            <w:tcW w:w="5035" w:type="dxa"/>
            <w:tcBorders>
              <w:bottom w:val="single" w:sz="4" w:space="0" w:color="auto"/>
            </w:tcBorders>
          </w:tcPr>
          <w:p w14:paraId="6E1CEE8C" w14:textId="3B79E9A5" w:rsidR="008367AC" w:rsidRPr="00FC14BF" w:rsidRDefault="003B58A9" w:rsidP="008367AC">
            <w:pPr>
              <w:pStyle w:val="Corpodetexto"/>
              <w:spacing w:after="0" w:line="276" w:lineRule="auto"/>
              <w:ind w:right="202"/>
              <w:rPr>
                <w:lang w:val="en-US"/>
              </w:rPr>
            </w:pPr>
            <w:r>
              <w:rPr>
                <w:lang w:val="en-GB"/>
              </w:rPr>
              <w:t xml:space="preserve">Clay </w:t>
            </w:r>
            <w:r w:rsidR="00646C13">
              <w:rPr>
                <w:lang w:val="en-GB"/>
              </w:rPr>
              <w:t>(%)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66F86047" w14:textId="65F6AC64" w:rsidR="008367AC" w:rsidRPr="00FC14BF" w:rsidRDefault="00DF2E9D" w:rsidP="008367AC">
            <w:pPr>
              <w:pStyle w:val="Corpodetexto"/>
              <w:spacing w:after="0" w:line="276" w:lineRule="auto"/>
              <w:ind w:right="202"/>
              <w:jc w:val="center"/>
              <w:rPr>
                <w:lang w:val="en-US"/>
              </w:rPr>
            </w:pPr>
            <w:r>
              <w:rPr>
                <w:lang w:val="en-US"/>
              </w:rPr>
              <w:t>36.34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926187" w14:textId="6FB63E1E" w:rsidR="008367AC" w:rsidRPr="00D652EA" w:rsidRDefault="008C48A2" w:rsidP="008367AC">
            <w:pPr>
              <w:pStyle w:val="Corpodetexto"/>
              <w:spacing w:after="0" w:line="276" w:lineRule="auto"/>
              <w:ind w:right="202"/>
              <w:jc w:val="center"/>
              <w:rPr>
                <w:lang w:val="en-GB"/>
              </w:rPr>
            </w:pPr>
            <w:r>
              <w:rPr>
                <w:lang w:val="en-GB"/>
              </w:rPr>
              <w:t>43.02</w:t>
            </w:r>
          </w:p>
        </w:tc>
      </w:tr>
    </w:tbl>
    <w:p w14:paraId="6A62B9DE" w14:textId="77777777" w:rsidR="002B2469" w:rsidRPr="00C312B0" w:rsidRDefault="002B2469" w:rsidP="003B58A9"/>
    <w:sectPr w:rsidR="002B2469" w:rsidRPr="00C312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05"/>
    <w:rsid w:val="00095191"/>
    <w:rsid w:val="000B4CB4"/>
    <w:rsid w:val="000D26D8"/>
    <w:rsid w:val="00114F5C"/>
    <w:rsid w:val="001174E4"/>
    <w:rsid w:val="00122055"/>
    <w:rsid w:val="00125CE0"/>
    <w:rsid w:val="001742E4"/>
    <w:rsid w:val="001E4EEC"/>
    <w:rsid w:val="002619AC"/>
    <w:rsid w:val="0027301C"/>
    <w:rsid w:val="002A12E7"/>
    <w:rsid w:val="002A393A"/>
    <w:rsid w:val="002B2469"/>
    <w:rsid w:val="002B4B20"/>
    <w:rsid w:val="002D1346"/>
    <w:rsid w:val="002E2DF2"/>
    <w:rsid w:val="00301B5D"/>
    <w:rsid w:val="003243C0"/>
    <w:rsid w:val="003355BA"/>
    <w:rsid w:val="00367CF2"/>
    <w:rsid w:val="00377848"/>
    <w:rsid w:val="003B0C0A"/>
    <w:rsid w:val="003B58A9"/>
    <w:rsid w:val="003D5CC0"/>
    <w:rsid w:val="004005CB"/>
    <w:rsid w:val="00437AD7"/>
    <w:rsid w:val="0046595D"/>
    <w:rsid w:val="004A13DB"/>
    <w:rsid w:val="004A1C5C"/>
    <w:rsid w:val="004F36FE"/>
    <w:rsid w:val="005022CA"/>
    <w:rsid w:val="005267C5"/>
    <w:rsid w:val="0053463D"/>
    <w:rsid w:val="00543FCD"/>
    <w:rsid w:val="00545A9C"/>
    <w:rsid w:val="005768E4"/>
    <w:rsid w:val="005A0703"/>
    <w:rsid w:val="005A0990"/>
    <w:rsid w:val="005B2AB4"/>
    <w:rsid w:val="00632F8D"/>
    <w:rsid w:val="0064369A"/>
    <w:rsid w:val="00646A2D"/>
    <w:rsid w:val="00646C13"/>
    <w:rsid w:val="006757BE"/>
    <w:rsid w:val="0069358B"/>
    <w:rsid w:val="006E583B"/>
    <w:rsid w:val="00735F62"/>
    <w:rsid w:val="007510BE"/>
    <w:rsid w:val="007568D4"/>
    <w:rsid w:val="0076432A"/>
    <w:rsid w:val="007965BD"/>
    <w:rsid w:val="007E2013"/>
    <w:rsid w:val="007E2A40"/>
    <w:rsid w:val="00807293"/>
    <w:rsid w:val="008367AC"/>
    <w:rsid w:val="0086072B"/>
    <w:rsid w:val="0088453E"/>
    <w:rsid w:val="008C48A2"/>
    <w:rsid w:val="008F2F48"/>
    <w:rsid w:val="00911CD5"/>
    <w:rsid w:val="00986B62"/>
    <w:rsid w:val="009A20D9"/>
    <w:rsid w:val="009B2F72"/>
    <w:rsid w:val="009C69F3"/>
    <w:rsid w:val="00AC0CEF"/>
    <w:rsid w:val="00B14B0A"/>
    <w:rsid w:val="00B322CE"/>
    <w:rsid w:val="00B37E1D"/>
    <w:rsid w:val="00BD0767"/>
    <w:rsid w:val="00BE1384"/>
    <w:rsid w:val="00C0743C"/>
    <w:rsid w:val="00C10CC1"/>
    <w:rsid w:val="00C312B0"/>
    <w:rsid w:val="00C65C56"/>
    <w:rsid w:val="00C762F9"/>
    <w:rsid w:val="00C84775"/>
    <w:rsid w:val="00CA4E48"/>
    <w:rsid w:val="00CC2F3D"/>
    <w:rsid w:val="00D24924"/>
    <w:rsid w:val="00D34D9C"/>
    <w:rsid w:val="00DF2E9D"/>
    <w:rsid w:val="00E00638"/>
    <w:rsid w:val="00E04F2B"/>
    <w:rsid w:val="00E475DD"/>
    <w:rsid w:val="00E73DC4"/>
    <w:rsid w:val="00EE3805"/>
    <w:rsid w:val="00EF42E9"/>
    <w:rsid w:val="00F412EF"/>
    <w:rsid w:val="00F461E2"/>
    <w:rsid w:val="00F6606D"/>
    <w:rsid w:val="00F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AB9D"/>
  <w15:chartTrackingRefBased/>
  <w15:docId w15:val="{6714E6BB-57D1-4E11-AD3C-1F2BB804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05"/>
    <w:pPr>
      <w:spacing w:after="200" w:line="276" w:lineRule="auto"/>
    </w:pPr>
    <w:rPr>
      <w:rFonts w:ascii="Calibri" w:eastAsia="Calibri" w:hAnsi="Calibri" w:cs="Calibri"/>
      <w:kern w:val="0"/>
      <w:lang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E3805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805"/>
    <w:rPr>
      <w:rFonts w:ascii="Times New Roman" w:eastAsia="Times New Roman" w:hAnsi="Times New Roman" w:cs="Times New Roman"/>
      <w:b/>
      <w:bCs/>
      <w:kern w:val="32"/>
      <w:sz w:val="24"/>
      <w:szCs w:val="32"/>
      <w:lang w:val="x-none"/>
      <w14:ligatures w14:val="none"/>
    </w:rPr>
  </w:style>
  <w:style w:type="character" w:styleId="Hyperlink">
    <w:name w:val="Hyperlink"/>
    <w:uiPriority w:val="99"/>
    <w:rsid w:val="00EE380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EE3805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EE3805"/>
    <w:rPr>
      <w:rFonts w:ascii="Times New Roman" w:eastAsia="Calibri" w:hAnsi="Times New Roman" w:cs="Times New Roman"/>
      <w:kern w:val="0"/>
      <w:sz w:val="24"/>
      <w:szCs w:val="24"/>
      <w:lang w:val="pt-BR" w:eastAsia="zh-CN"/>
      <w14:ligatures w14:val="none"/>
    </w:rPr>
  </w:style>
  <w:style w:type="paragraph" w:customStyle="1" w:styleId="L1Receivedaccepteddates">
    <w:name w:val="L1 Received/accepted dates"/>
    <w:next w:val="Normal"/>
    <w:rsid w:val="00EE3805"/>
    <w:pPr>
      <w:spacing w:before="180" w:after="0" w:line="240" w:lineRule="exact"/>
    </w:pPr>
    <w:rPr>
      <w:rFonts w:ascii="Times New Roman" w:eastAsia="Times New Roman" w:hAnsi="Times New Roman" w:cs="Times New Roman"/>
      <w:b/>
      <w:i/>
      <w:noProof/>
      <w:kern w:val="0"/>
      <w:sz w:val="18"/>
      <w:szCs w:val="20"/>
      <w:lang w:val="en-GB" w:eastAsia="en-GB"/>
      <w14:ligatures w14:val="none"/>
    </w:rPr>
  </w:style>
  <w:style w:type="table" w:styleId="Tabelacomgrade">
    <w:name w:val="Table Grid"/>
    <w:basedOn w:val="Tabelanormal"/>
    <w:uiPriority w:val="39"/>
    <w:rsid w:val="00EE3805"/>
    <w:pPr>
      <w:spacing w:after="0" w:line="240" w:lineRule="auto"/>
    </w:pPr>
    <w:rPr>
      <w:kern w:val="0"/>
      <w:sz w:val="24"/>
      <w:szCs w:val="24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M</dc:creator>
  <cp:keywords/>
  <dc:description/>
  <cp:lastModifiedBy>User M</cp:lastModifiedBy>
  <cp:revision>4</cp:revision>
  <dcterms:created xsi:type="dcterms:W3CDTF">2023-05-16T19:23:00Z</dcterms:created>
  <dcterms:modified xsi:type="dcterms:W3CDTF">2023-05-21T18:01:00Z</dcterms:modified>
</cp:coreProperties>
</file>