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FE" w:rsidRDefault="002C2CFE" w:rsidP="002C2CFE">
      <w:pPr>
        <w:spacing w:line="480" w:lineRule="auto"/>
        <w:rPr>
          <w:bCs/>
          <w:sz w:val="28"/>
          <w:szCs w:val="28"/>
        </w:rPr>
      </w:pPr>
      <w:bookmarkStart w:id="0" w:name="OLE_LINK100"/>
      <w:r w:rsidRPr="002C2CFE">
        <w:rPr>
          <w:bCs/>
          <w:sz w:val="28"/>
          <w:szCs w:val="28"/>
        </w:rPr>
        <w:t>Geological Magazine</w:t>
      </w:r>
    </w:p>
    <w:p w:rsidR="002C2CFE" w:rsidRPr="00383CEE" w:rsidRDefault="002C2CFE" w:rsidP="002C2CFE">
      <w:pPr>
        <w:spacing w:line="480" w:lineRule="auto"/>
        <w:rPr>
          <w:bCs/>
          <w:sz w:val="28"/>
          <w:szCs w:val="28"/>
        </w:rPr>
      </w:pPr>
    </w:p>
    <w:p w:rsidR="002C2CFE" w:rsidRDefault="002C2CFE" w:rsidP="002C2CFE">
      <w:pPr>
        <w:tabs>
          <w:tab w:val="left" w:pos="1985"/>
        </w:tabs>
        <w:spacing w:line="480" w:lineRule="auto"/>
        <w:ind w:left="3" w:hangingChars="1" w:hanging="3"/>
        <w:rPr>
          <w:b/>
          <w:bCs/>
          <w:sz w:val="28"/>
          <w:szCs w:val="28"/>
        </w:rPr>
      </w:pPr>
      <w:bookmarkStart w:id="1" w:name="OLE_LINK19"/>
      <w:bookmarkStart w:id="2" w:name="OLE_LINK20"/>
      <w:r w:rsidRPr="006F47ED">
        <w:rPr>
          <w:bCs/>
          <w:sz w:val="28"/>
          <w:szCs w:val="28"/>
        </w:rPr>
        <w:t>Full title:</w:t>
      </w:r>
      <w:r>
        <w:rPr>
          <w:b/>
          <w:bCs/>
          <w:sz w:val="28"/>
          <w:szCs w:val="28"/>
        </w:rPr>
        <w:t xml:space="preserve"> </w:t>
      </w:r>
      <w:r w:rsidRPr="00AF45D0">
        <w:rPr>
          <w:rFonts w:hint="eastAsia"/>
          <w:b/>
          <w:bCs/>
          <w:sz w:val="28"/>
          <w:szCs w:val="28"/>
        </w:rPr>
        <w:t>Late</w:t>
      </w:r>
      <w:r w:rsidRPr="00AF45D0">
        <w:rPr>
          <w:b/>
          <w:bCs/>
          <w:sz w:val="28"/>
          <w:szCs w:val="28"/>
        </w:rPr>
        <w:t xml:space="preserve"> Jurassic to Early Cretaceous</w:t>
      </w:r>
      <w:r w:rsidRPr="00AF45D0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AF45D0">
        <w:rPr>
          <w:rFonts w:hint="eastAsia"/>
          <w:b/>
          <w:bCs/>
          <w:sz w:val="28"/>
          <w:szCs w:val="28"/>
        </w:rPr>
        <w:t>magmatism</w:t>
      </w:r>
      <w:bookmarkStart w:id="3" w:name="OLE_LINK21"/>
      <w:bookmarkStart w:id="4" w:name="OLE_LINK22"/>
      <w:proofErr w:type="spellEnd"/>
      <w:r w:rsidRPr="00AF45D0">
        <w:rPr>
          <w:rFonts w:hint="eastAsia"/>
          <w:b/>
          <w:bCs/>
          <w:sz w:val="28"/>
          <w:szCs w:val="28"/>
        </w:rPr>
        <w:t xml:space="preserve"> in the </w:t>
      </w:r>
      <w:proofErr w:type="spellStart"/>
      <w:r w:rsidRPr="00AF45D0">
        <w:rPr>
          <w:rFonts w:hint="eastAsia"/>
          <w:b/>
          <w:bCs/>
          <w:sz w:val="28"/>
          <w:szCs w:val="28"/>
        </w:rPr>
        <w:t>Xiong'ershan</w:t>
      </w:r>
      <w:proofErr w:type="spellEnd"/>
      <w:r w:rsidRPr="00AF45D0">
        <w:rPr>
          <w:rFonts w:hint="eastAsia"/>
          <w:b/>
          <w:bCs/>
          <w:sz w:val="28"/>
          <w:szCs w:val="28"/>
        </w:rPr>
        <w:t xml:space="preserve"> </w:t>
      </w:r>
      <w:bookmarkEnd w:id="3"/>
      <w:bookmarkEnd w:id="4"/>
      <w:r w:rsidRPr="00AF45D0">
        <w:rPr>
          <w:rFonts w:hint="eastAsia"/>
          <w:b/>
          <w:bCs/>
          <w:sz w:val="28"/>
          <w:szCs w:val="28"/>
        </w:rPr>
        <w:t>gold district</w:t>
      </w:r>
      <w:bookmarkEnd w:id="1"/>
      <w:bookmarkEnd w:id="2"/>
      <w:r w:rsidRPr="00AF45D0">
        <w:rPr>
          <w:b/>
          <w:bCs/>
          <w:sz w:val="28"/>
          <w:szCs w:val="28"/>
        </w:rPr>
        <w:t xml:space="preserve">, </w:t>
      </w:r>
      <w:bookmarkEnd w:id="0"/>
      <w:r w:rsidRPr="00AF45D0">
        <w:rPr>
          <w:b/>
          <w:bCs/>
          <w:sz w:val="28"/>
          <w:szCs w:val="28"/>
        </w:rPr>
        <w:t>central China</w:t>
      </w:r>
      <w:r w:rsidRPr="00AF45D0">
        <w:rPr>
          <w:rFonts w:hint="eastAsia"/>
          <w:b/>
          <w:bCs/>
          <w:sz w:val="28"/>
          <w:szCs w:val="28"/>
        </w:rPr>
        <w:t xml:space="preserve">: implications for </w:t>
      </w:r>
      <w:bookmarkStart w:id="5" w:name="OLE_LINK7"/>
      <w:bookmarkStart w:id="6" w:name="OLE_LINK8"/>
      <w:r w:rsidRPr="00AF45D0">
        <w:rPr>
          <w:rFonts w:hint="eastAsia"/>
          <w:b/>
          <w:bCs/>
          <w:sz w:val="28"/>
          <w:szCs w:val="28"/>
        </w:rPr>
        <w:t xml:space="preserve">gold </w:t>
      </w:r>
      <w:bookmarkStart w:id="7" w:name="OLE_LINK17"/>
      <w:bookmarkStart w:id="8" w:name="OLE_LINK18"/>
      <w:bookmarkEnd w:id="5"/>
      <w:bookmarkEnd w:id="6"/>
      <w:r w:rsidRPr="00AE7560">
        <w:rPr>
          <w:b/>
          <w:bCs/>
          <w:sz w:val="28"/>
          <w:szCs w:val="28"/>
        </w:rPr>
        <w:t>mineralization</w:t>
      </w:r>
      <w:bookmarkEnd w:id="7"/>
      <w:bookmarkEnd w:id="8"/>
      <w:r w:rsidRPr="00AF45D0">
        <w:rPr>
          <w:rFonts w:hint="eastAsia"/>
          <w:b/>
          <w:bCs/>
          <w:sz w:val="28"/>
          <w:szCs w:val="28"/>
        </w:rPr>
        <w:t xml:space="preserve"> and geodynamics</w:t>
      </w:r>
    </w:p>
    <w:p w:rsidR="002C2CFE" w:rsidRDefault="002C2CFE" w:rsidP="002C2CFE">
      <w:pPr>
        <w:spacing w:line="480" w:lineRule="auto"/>
        <w:rPr>
          <w:b/>
          <w:sz w:val="28"/>
          <w:szCs w:val="28"/>
        </w:rPr>
      </w:pPr>
    </w:p>
    <w:p w:rsidR="002C2CFE" w:rsidRDefault="002C2CFE" w:rsidP="002C2CFE">
      <w:pPr>
        <w:spacing w:line="480" w:lineRule="auto"/>
        <w:rPr>
          <w:b/>
          <w:bCs/>
          <w:sz w:val="28"/>
          <w:szCs w:val="28"/>
        </w:rPr>
      </w:pPr>
      <w:r w:rsidRPr="006F47ED">
        <w:rPr>
          <w:sz w:val="28"/>
          <w:szCs w:val="28"/>
        </w:rPr>
        <w:t>Short title:</w:t>
      </w:r>
      <w:r>
        <w:rPr>
          <w:b/>
          <w:sz w:val="28"/>
          <w:szCs w:val="28"/>
        </w:rPr>
        <w:t xml:space="preserve"> </w:t>
      </w:r>
      <w:bookmarkStart w:id="9" w:name="OLE_LINK27"/>
      <w:bookmarkStart w:id="10" w:name="OLE_LINK28"/>
      <w:proofErr w:type="spellStart"/>
      <w:r>
        <w:rPr>
          <w:b/>
          <w:bCs/>
          <w:sz w:val="28"/>
          <w:szCs w:val="28"/>
        </w:rPr>
        <w:t>M</w:t>
      </w:r>
      <w:r w:rsidRPr="006F47ED">
        <w:rPr>
          <w:rFonts w:hint="eastAsia"/>
          <w:b/>
          <w:bCs/>
          <w:sz w:val="28"/>
          <w:szCs w:val="28"/>
        </w:rPr>
        <w:t>agmatism</w:t>
      </w:r>
      <w:proofErr w:type="spellEnd"/>
      <w:r w:rsidRPr="006F47ED">
        <w:rPr>
          <w:b/>
          <w:bCs/>
          <w:sz w:val="28"/>
          <w:szCs w:val="28"/>
        </w:rPr>
        <w:t xml:space="preserve"> and mineralization</w:t>
      </w:r>
      <w:bookmarkEnd w:id="9"/>
      <w:bookmarkEnd w:id="10"/>
      <w:r>
        <w:rPr>
          <w:rFonts w:hint="eastAsia"/>
          <w:b/>
          <w:bCs/>
          <w:sz w:val="28"/>
          <w:szCs w:val="28"/>
        </w:rPr>
        <w:t xml:space="preserve"> in </w:t>
      </w:r>
      <w:r w:rsidRPr="00AF45D0">
        <w:rPr>
          <w:rFonts w:hint="eastAsia"/>
          <w:b/>
          <w:bCs/>
          <w:sz w:val="28"/>
          <w:szCs w:val="28"/>
        </w:rPr>
        <w:t>the Xiong'ershan</w:t>
      </w:r>
    </w:p>
    <w:p w:rsidR="002C2CFE" w:rsidRPr="00AF45D0" w:rsidRDefault="002C2CFE" w:rsidP="002C2CFE">
      <w:pPr>
        <w:spacing w:line="480" w:lineRule="auto"/>
        <w:rPr>
          <w:b/>
          <w:sz w:val="28"/>
          <w:szCs w:val="28"/>
        </w:rPr>
      </w:pPr>
    </w:p>
    <w:p w:rsidR="002C2CFE" w:rsidRDefault="002C2CFE" w:rsidP="00ED0720">
      <w:pPr>
        <w:adjustRightInd w:val="0"/>
        <w:snapToGrid w:val="0"/>
        <w:spacing w:line="480" w:lineRule="auto"/>
        <w:rPr>
          <w:sz w:val="24"/>
        </w:rPr>
      </w:pPr>
      <w:r w:rsidRPr="002C2CFE">
        <w:rPr>
          <w:sz w:val="24"/>
        </w:rPr>
        <w:t>Authors:</w:t>
      </w:r>
      <w:r>
        <w:rPr>
          <w:rFonts w:hint="eastAsia"/>
          <w:sz w:val="24"/>
        </w:rPr>
        <w:t xml:space="preserve">   </w:t>
      </w:r>
      <w:r w:rsidRPr="002C2CFE">
        <w:rPr>
          <w:sz w:val="24"/>
        </w:rPr>
        <w:t>ZHENSHAN PANG</w:t>
      </w:r>
      <w:r w:rsidRPr="002C2CFE">
        <w:rPr>
          <w:rFonts w:hint="eastAsia"/>
          <w:sz w:val="24"/>
        </w:rPr>
        <w:t xml:space="preserve">, </w:t>
      </w:r>
      <w:r w:rsidRPr="002C2CFE">
        <w:rPr>
          <w:sz w:val="24"/>
        </w:rPr>
        <w:t>FUPING GAO</w:t>
      </w:r>
      <w:r w:rsidRPr="002C2CFE">
        <w:rPr>
          <w:rFonts w:hint="eastAsia"/>
          <w:sz w:val="24"/>
        </w:rPr>
        <w:t xml:space="preserve">, </w:t>
      </w:r>
      <w:r w:rsidRPr="002C2CFE">
        <w:rPr>
          <w:sz w:val="24"/>
        </w:rPr>
        <w:t>Y</w:t>
      </w:r>
      <w:r>
        <w:rPr>
          <w:sz w:val="24"/>
        </w:rPr>
        <w:t>ANGSONG</w:t>
      </w:r>
      <w:r w:rsidRPr="00DD552E">
        <w:rPr>
          <w:sz w:val="24"/>
        </w:rPr>
        <w:t xml:space="preserve"> </w:t>
      </w:r>
      <w:r w:rsidRPr="00B81B04">
        <w:rPr>
          <w:sz w:val="24"/>
        </w:rPr>
        <w:t>D</w:t>
      </w:r>
      <w:r>
        <w:rPr>
          <w:sz w:val="24"/>
        </w:rPr>
        <w:t>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Y</w:t>
      </w:r>
      <w:r>
        <w:rPr>
          <w:sz w:val="24"/>
        </w:rPr>
        <w:t>ILUN DU</w:t>
      </w:r>
      <w:r w:rsidRPr="00B81B04">
        <w:rPr>
          <w:rFonts w:hint="eastAsia"/>
          <w:sz w:val="24"/>
        </w:rPr>
        <w:t>,</w:t>
      </w:r>
      <w:r w:rsidRPr="00B81B04"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</w:p>
    <w:p w:rsidR="002C2CFE" w:rsidRPr="00B81B04" w:rsidRDefault="002C2CFE" w:rsidP="002C2CFE">
      <w:pPr>
        <w:adjustRightInd w:val="0"/>
        <w:snapToGrid w:val="0"/>
        <w:spacing w:line="480" w:lineRule="auto"/>
        <w:jc w:val="left"/>
        <w:rPr>
          <w:b/>
          <w:sz w:val="24"/>
        </w:rPr>
      </w:pPr>
      <w:r>
        <w:rPr>
          <w:rFonts w:hint="eastAsia"/>
          <w:sz w:val="24"/>
        </w:rPr>
        <w:t xml:space="preserve">                 </w:t>
      </w:r>
      <w:r w:rsidRPr="00B81B04">
        <w:rPr>
          <w:rFonts w:hint="eastAsia"/>
          <w:sz w:val="24"/>
        </w:rPr>
        <w:t>Z</w:t>
      </w:r>
      <w:r>
        <w:rPr>
          <w:sz w:val="24"/>
        </w:rPr>
        <w:t>HAOJIAN</w:t>
      </w:r>
      <w:r w:rsidRPr="00DD552E">
        <w:rPr>
          <w:rFonts w:hint="eastAsia"/>
          <w:sz w:val="24"/>
        </w:rPr>
        <w:t xml:space="preserve"> </w:t>
      </w:r>
      <w:r w:rsidRPr="00B81B04">
        <w:rPr>
          <w:rFonts w:hint="eastAsia"/>
          <w:sz w:val="24"/>
        </w:rPr>
        <w:t>Z</w:t>
      </w:r>
      <w:r>
        <w:rPr>
          <w:sz w:val="24"/>
        </w:rPr>
        <w:t>ONG</w:t>
      </w:r>
      <w:r w:rsidRPr="00B81B04">
        <w:rPr>
          <w:rFonts w:hint="eastAsia"/>
          <w:sz w:val="24"/>
        </w:rPr>
        <w:t>, J</w:t>
      </w:r>
      <w:r>
        <w:rPr>
          <w:sz w:val="24"/>
        </w:rPr>
        <w:t>INSONG XIE</w:t>
      </w:r>
      <w:r w:rsidRPr="00B81B04">
        <w:rPr>
          <w:rFonts w:hint="eastAsia"/>
          <w:sz w:val="24"/>
        </w:rPr>
        <w:t>, F</w:t>
      </w:r>
      <w:r>
        <w:rPr>
          <w:sz w:val="24"/>
        </w:rPr>
        <w:t>ENGPEI</w:t>
      </w:r>
      <w:r w:rsidRPr="00DD552E">
        <w:rPr>
          <w:rFonts w:hint="eastAsia"/>
          <w:sz w:val="24"/>
        </w:rPr>
        <w:t xml:space="preserve"> </w:t>
      </w:r>
      <w:r w:rsidRPr="00B81B04">
        <w:rPr>
          <w:rFonts w:hint="eastAsia"/>
          <w:sz w:val="24"/>
        </w:rPr>
        <w:t>X</w:t>
      </w:r>
      <w:r>
        <w:rPr>
          <w:sz w:val="24"/>
        </w:rPr>
        <w:t>IN</w:t>
      </w:r>
    </w:p>
    <w:p w:rsidR="002C2CFE" w:rsidRDefault="002C2CFE" w:rsidP="002C2CFE">
      <w:pPr>
        <w:adjustRightInd w:val="0"/>
        <w:snapToGrid w:val="0"/>
        <w:spacing w:line="480" w:lineRule="auto"/>
        <w:jc w:val="left"/>
        <w:rPr>
          <w:sz w:val="24"/>
        </w:rPr>
      </w:pPr>
    </w:p>
    <w:p w:rsidR="00ED0720" w:rsidRPr="00B81B04" w:rsidRDefault="00ED0720" w:rsidP="00ED0720">
      <w:pPr>
        <w:keepNext/>
        <w:spacing w:line="480" w:lineRule="auto"/>
        <w:outlineLvl w:val="0"/>
        <w:rPr>
          <w:b/>
          <w:sz w:val="24"/>
        </w:rPr>
      </w:pPr>
      <w:r w:rsidRPr="00B81B04">
        <w:rPr>
          <w:rFonts w:hint="eastAsia"/>
          <w:b/>
          <w:sz w:val="24"/>
        </w:rPr>
        <w:t xml:space="preserve">Supplementary </w:t>
      </w:r>
      <w:r w:rsidRPr="00B81B04">
        <w:rPr>
          <w:b/>
          <w:sz w:val="24"/>
        </w:rPr>
        <w:t>Figure Captions</w:t>
      </w:r>
    </w:p>
    <w:p w:rsidR="00ED0720" w:rsidRPr="00ED0720" w:rsidRDefault="00ED0720" w:rsidP="00ED0720">
      <w:pPr>
        <w:spacing w:line="480" w:lineRule="auto"/>
        <w:ind w:left="284" w:hanging="284"/>
        <w:rPr>
          <w:b/>
          <w:sz w:val="24"/>
        </w:rPr>
      </w:pPr>
      <w:r w:rsidRPr="00ED0720">
        <w:rPr>
          <w:b/>
          <w:sz w:val="24"/>
        </w:rPr>
        <w:t>Figure S</w:t>
      </w:r>
      <w:r w:rsidRPr="00ED0720">
        <w:rPr>
          <w:rFonts w:hint="eastAsia"/>
          <w:b/>
          <w:sz w:val="24"/>
        </w:rPr>
        <w:t>1</w:t>
      </w:r>
      <w:r w:rsidRPr="00ED0720">
        <w:rPr>
          <w:b/>
          <w:sz w:val="24"/>
        </w:rPr>
        <w:t>.</w:t>
      </w:r>
      <w:r w:rsidRPr="00ED0720">
        <w:rPr>
          <w:sz w:val="24"/>
        </w:rPr>
        <w:t xml:space="preserve"> </w:t>
      </w:r>
      <w:proofErr w:type="gramStart"/>
      <w:r w:rsidRPr="00ED0720">
        <w:rPr>
          <w:sz w:val="24"/>
        </w:rPr>
        <w:t>Quartz–Alkali feldspar–Plagioclase feldspar (QAP)</w:t>
      </w:r>
      <w:r w:rsidRPr="00ED0720">
        <w:rPr>
          <w:rFonts w:hint="eastAsia"/>
          <w:sz w:val="24"/>
        </w:rPr>
        <w:t xml:space="preserve"> </w:t>
      </w:r>
      <w:r w:rsidRPr="00ED0720">
        <w:rPr>
          <w:sz w:val="24"/>
        </w:rPr>
        <w:t>diagram</w:t>
      </w:r>
      <w:r w:rsidRPr="00ED0720">
        <w:rPr>
          <w:rFonts w:hint="eastAsia"/>
          <w:sz w:val="24"/>
        </w:rPr>
        <w:t xml:space="preserve"> of the </w:t>
      </w:r>
      <w:proofErr w:type="spellStart"/>
      <w:r w:rsidRPr="00ED0720">
        <w:rPr>
          <w:rFonts w:hint="eastAsia"/>
          <w:sz w:val="24"/>
        </w:rPr>
        <w:t>Wuzhangshan</w:t>
      </w:r>
      <w:proofErr w:type="spellEnd"/>
      <w:r w:rsidRPr="00ED0720">
        <w:rPr>
          <w:rFonts w:hint="eastAsia"/>
          <w:sz w:val="24"/>
        </w:rPr>
        <w:t xml:space="preserve"> and </w:t>
      </w:r>
      <w:proofErr w:type="spellStart"/>
      <w:r w:rsidRPr="00ED0720">
        <w:rPr>
          <w:rFonts w:hint="eastAsia"/>
          <w:sz w:val="24"/>
        </w:rPr>
        <w:t>Huashan</w:t>
      </w:r>
      <w:proofErr w:type="spellEnd"/>
      <w:r w:rsidRPr="00ED0720">
        <w:rPr>
          <w:rFonts w:hint="eastAsia"/>
          <w:sz w:val="24"/>
        </w:rPr>
        <w:t xml:space="preserve"> </w:t>
      </w:r>
      <w:proofErr w:type="spellStart"/>
      <w:r w:rsidRPr="00ED0720">
        <w:rPr>
          <w:rFonts w:hint="eastAsia"/>
          <w:sz w:val="24"/>
        </w:rPr>
        <w:t>monzogranites</w:t>
      </w:r>
      <w:proofErr w:type="spellEnd"/>
      <w:r w:rsidRPr="00ED0720">
        <w:rPr>
          <w:rFonts w:hint="eastAsia"/>
          <w:sz w:val="24"/>
        </w:rPr>
        <w:t xml:space="preserve"> (after Le Maitre </w:t>
      </w:r>
      <w:r w:rsidRPr="00ED0720">
        <w:rPr>
          <w:rFonts w:hint="eastAsia"/>
          <w:i/>
          <w:sz w:val="24"/>
        </w:rPr>
        <w:t>et al</w:t>
      </w:r>
      <w:r w:rsidRPr="00ED0720">
        <w:rPr>
          <w:rFonts w:hint="eastAsia"/>
          <w:sz w:val="24"/>
        </w:rPr>
        <w:t>. 2002).</w:t>
      </w:r>
      <w:proofErr w:type="gramEnd"/>
      <w:r w:rsidRPr="00ED0720">
        <w:rPr>
          <w:rFonts w:hint="eastAsia"/>
          <w:sz w:val="24"/>
        </w:rPr>
        <w:t xml:space="preserve"> </w:t>
      </w:r>
      <w:r w:rsidRPr="00ED0720">
        <w:rPr>
          <w:sz w:val="24"/>
        </w:rPr>
        <w:t>1a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quartzite, 1b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 xml:space="preserve">quartz-rich </w:t>
      </w:r>
      <w:proofErr w:type="spellStart"/>
      <w:r w:rsidRPr="00ED0720">
        <w:rPr>
          <w:sz w:val="24"/>
        </w:rPr>
        <w:t>granitoid</w:t>
      </w:r>
      <w:proofErr w:type="spellEnd"/>
      <w:r w:rsidRPr="00ED0720">
        <w:rPr>
          <w:sz w:val="24"/>
        </w:rPr>
        <w:t>, 2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alkali feldspar granite, 3a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syenogranite, 3b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monzogranite, 4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granodiorite, 5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tonalite, 6*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 xml:space="preserve">alkali feldspar </w:t>
      </w:r>
      <w:proofErr w:type="spellStart"/>
      <w:r w:rsidRPr="00ED0720">
        <w:rPr>
          <w:sz w:val="24"/>
        </w:rPr>
        <w:t>Qtz</w:t>
      </w:r>
      <w:proofErr w:type="spellEnd"/>
      <w:r w:rsidRPr="00ED0720">
        <w:rPr>
          <w:sz w:val="24"/>
        </w:rPr>
        <w:t xml:space="preserve"> </w:t>
      </w:r>
      <w:proofErr w:type="spellStart"/>
      <w:r w:rsidRPr="00ED0720">
        <w:rPr>
          <w:sz w:val="24"/>
        </w:rPr>
        <w:t>syenite</w:t>
      </w:r>
      <w:proofErr w:type="spellEnd"/>
      <w:r w:rsidRPr="00ED0720">
        <w:rPr>
          <w:sz w:val="24"/>
        </w:rPr>
        <w:t>, 6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 xml:space="preserve">K-feldspar </w:t>
      </w:r>
      <w:proofErr w:type="spellStart"/>
      <w:r w:rsidRPr="00ED0720">
        <w:rPr>
          <w:sz w:val="24"/>
        </w:rPr>
        <w:t>syenite</w:t>
      </w:r>
      <w:proofErr w:type="spellEnd"/>
      <w:r w:rsidRPr="00ED0720">
        <w:rPr>
          <w:sz w:val="24"/>
        </w:rPr>
        <w:t>, 7*</w:t>
      </w:r>
      <w:r w:rsidRPr="00ED0720">
        <w:rPr>
          <w:rFonts w:hint="eastAsia"/>
          <w:sz w:val="24"/>
        </w:rPr>
        <w:t>-</w:t>
      </w:r>
      <w:proofErr w:type="spellStart"/>
      <w:r w:rsidRPr="00ED0720">
        <w:rPr>
          <w:sz w:val="24"/>
        </w:rPr>
        <w:t>Qtz</w:t>
      </w:r>
      <w:proofErr w:type="spellEnd"/>
      <w:r w:rsidRPr="00ED0720">
        <w:rPr>
          <w:sz w:val="24"/>
        </w:rPr>
        <w:t xml:space="preserve"> </w:t>
      </w:r>
      <w:proofErr w:type="spellStart"/>
      <w:r w:rsidRPr="00ED0720">
        <w:rPr>
          <w:sz w:val="24"/>
        </w:rPr>
        <w:t>syenite</w:t>
      </w:r>
      <w:proofErr w:type="spellEnd"/>
      <w:r w:rsidRPr="00ED0720">
        <w:rPr>
          <w:sz w:val="24"/>
        </w:rPr>
        <w:t>, 7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syenite, 8*</w:t>
      </w:r>
      <w:r w:rsidRPr="00ED0720">
        <w:rPr>
          <w:rFonts w:hint="eastAsia"/>
          <w:sz w:val="24"/>
        </w:rPr>
        <w:t>-</w:t>
      </w:r>
      <w:proofErr w:type="spellStart"/>
      <w:r w:rsidRPr="00ED0720">
        <w:rPr>
          <w:sz w:val="24"/>
        </w:rPr>
        <w:t>Qtz</w:t>
      </w:r>
      <w:proofErr w:type="spellEnd"/>
      <w:r w:rsidRPr="00ED0720">
        <w:rPr>
          <w:sz w:val="24"/>
        </w:rPr>
        <w:t xml:space="preserve"> </w:t>
      </w:r>
      <w:proofErr w:type="spellStart"/>
      <w:r w:rsidRPr="00ED0720">
        <w:rPr>
          <w:sz w:val="24"/>
        </w:rPr>
        <w:t>monzonite</w:t>
      </w:r>
      <w:proofErr w:type="spellEnd"/>
      <w:r w:rsidRPr="00ED0720">
        <w:rPr>
          <w:sz w:val="24"/>
        </w:rPr>
        <w:t>, 8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monzonite, 9*</w:t>
      </w:r>
      <w:r w:rsidRPr="00ED0720">
        <w:rPr>
          <w:rFonts w:hint="eastAsia"/>
          <w:sz w:val="24"/>
        </w:rPr>
        <w:t>-</w:t>
      </w:r>
      <w:proofErr w:type="spellStart"/>
      <w:r w:rsidRPr="00ED0720">
        <w:rPr>
          <w:sz w:val="24"/>
        </w:rPr>
        <w:t>Qtz</w:t>
      </w:r>
      <w:proofErr w:type="spellEnd"/>
      <w:r w:rsidRPr="00ED0720">
        <w:rPr>
          <w:rFonts w:hint="eastAsia"/>
          <w:sz w:val="24"/>
        </w:rPr>
        <w:t xml:space="preserve"> </w:t>
      </w:r>
      <w:proofErr w:type="spellStart"/>
      <w:r w:rsidRPr="00ED0720">
        <w:rPr>
          <w:sz w:val="24"/>
        </w:rPr>
        <w:t>monzodiorite</w:t>
      </w:r>
      <w:proofErr w:type="spellEnd"/>
      <w:r w:rsidRPr="00ED0720">
        <w:rPr>
          <w:sz w:val="24"/>
        </w:rPr>
        <w:t>, 9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monzodiorite, 10*</w:t>
      </w:r>
      <w:r w:rsidRPr="00ED0720">
        <w:rPr>
          <w:rFonts w:hint="eastAsia"/>
          <w:sz w:val="24"/>
        </w:rPr>
        <w:t>-</w:t>
      </w:r>
      <w:proofErr w:type="spellStart"/>
      <w:r w:rsidRPr="00ED0720">
        <w:rPr>
          <w:sz w:val="24"/>
        </w:rPr>
        <w:t>Qtz</w:t>
      </w:r>
      <w:proofErr w:type="spellEnd"/>
      <w:r w:rsidRPr="00ED0720">
        <w:rPr>
          <w:sz w:val="24"/>
        </w:rPr>
        <w:t xml:space="preserve"> diorite, 10</w:t>
      </w:r>
      <w:r w:rsidRPr="00ED0720">
        <w:rPr>
          <w:rFonts w:hint="eastAsia"/>
          <w:sz w:val="24"/>
        </w:rPr>
        <w:t>-</w:t>
      </w:r>
      <w:r w:rsidRPr="00ED0720">
        <w:rPr>
          <w:sz w:val="24"/>
        </w:rPr>
        <w:t>diorite.</w:t>
      </w:r>
    </w:p>
    <w:p w:rsidR="00ED0720" w:rsidRPr="00B81B04" w:rsidRDefault="00ED0720" w:rsidP="00ED0720">
      <w:pPr>
        <w:spacing w:line="480" w:lineRule="auto"/>
        <w:ind w:left="284" w:hanging="284"/>
        <w:rPr>
          <w:sz w:val="24"/>
        </w:rPr>
      </w:pPr>
      <w:r w:rsidRPr="00B81B04">
        <w:rPr>
          <w:b/>
          <w:sz w:val="24"/>
        </w:rPr>
        <w:t>Fig</w:t>
      </w:r>
      <w:r>
        <w:rPr>
          <w:b/>
          <w:sz w:val="24"/>
        </w:rPr>
        <w:t>ure</w:t>
      </w:r>
      <w:r w:rsidRPr="00B81B04">
        <w:rPr>
          <w:b/>
          <w:sz w:val="24"/>
        </w:rPr>
        <w:t xml:space="preserve"> </w:t>
      </w:r>
      <w:r>
        <w:rPr>
          <w:b/>
          <w:sz w:val="24"/>
        </w:rPr>
        <w:t>S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.</w:t>
      </w:r>
      <w:r w:rsidRPr="00B81B04">
        <w:rPr>
          <w:sz w:val="24"/>
        </w:rPr>
        <w:t xml:space="preserve"> Representative </w:t>
      </w:r>
      <w:proofErr w:type="spellStart"/>
      <w:proofErr w:type="gramStart"/>
      <w:r w:rsidRPr="00B81B04">
        <w:rPr>
          <w:sz w:val="24"/>
        </w:rPr>
        <w:t>cathodoluminescence</w:t>
      </w:r>
      <w:proofErr w:type="spellEnd"/>
      <w:proofErr w:type="gramEnd"/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(</w:t>
      </w:r>
      <w:r w:rsidRPr="00B81B04">
        <w:rPr>
          <w:sz w:val="24"/>
        </w:rPr>
        <w:t>CL</w:t>
      </w:r>
      <w:r w:rsidRPr="00B81B04">
        <w:rPr>
          <w:rFonts w:hint="eastAsia"/>
          <w:sz w:val="24"/>
        </w:rPr>
        <w:t>)</w:t>
      </w:r>
      <w:r w:rsidRPr="00B81B04">
        <w:rPr>
          <w:sz w:val="24"/>
        </w:rPr>
        <w:t xml:space="preserve"> images of the zircon</w:t>
      </w:r>
      <w:r w:rsidRPr="00B81B04">
        <w:rPr>
          <w:rFonts w:hint="eastAsia"/>
          <w:sz w:val="24"/>
        </w:rPr>
        <w:t xml:space="preserve"> grains from the </w:t>
      </w:r>
      <w:proofErr w:type="spellStart"/>
      <w:r w:rsidRPr="00B81B04">
        <w:rPr>
          <w:rFonts w:hint="eastAsia"/>
          <w:sz w:val="24"/>
        </w:rPr>
        <w:t>Wuzhangshan</w:t>
      </w:r>
      <w:proofErr w:type="spellEnd"/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rFonts w:hint="eastAsia"/>
          <w:sz w:val="24"/>
        </w:rPr>
        <w:t>pluton</w:t>
      </w:r>
      <w:proofErr w:type="spellEnd"/>
      <w:r w:rsidRPr="00B81B04">
        <w:rPr>
          <w:rFonts w:hint="eastAsia"/>
          <w:sz w:val="24"/>
        </w:rPr>
        <w:t>. C</w:t>
      </w:r>
      <w:r w:rsidRPr="00B81B04">
        <w:rPr>
          <w:sz w:val="24"/>
        </w:rPr>
        <w:t>ircles show the location of LA-ICP-MS U–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analyses as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well as the LA-MC-ICP–MS </w:t>
      </w:r>
      <w:proofErr w:type="spellStart"/>
      <w:r w:rsidRPr="00B81B04">
        <w:rPr>
          <w:sz w:val="24"/>
        </w:rPr>
        <w:t>Hf</w:t>
      </w:r>
      <w:proofErr w:type="spellEnd"/>
      <w:r w:rsidRPr="00B81B04">
        <w:rPr>
          <w:sz w:val="24"/>
        </w:rPr>
        <w:t xml:space="preserve"> analyses. </w:t>
      </w:r>
    </w:p>
    <w:p w:rsidR="00ED0720" w:rsidRDefault="00ED0720" w:rsidP="00ED0720">
      <w:pPr>
        <w:spacing w:line="480" w:lineRule="auto"/>
        <w:ind w:left="284" w:hanging="284"/>
        <w:rPr>
          <w:sz w:val="24"/>
        </w:rPr>
      </w:pPr>
      <w:r w:rsidRPr="00B81B04">
        <w:rPr>
          <w:b/>
          <w:sz w:val="24"/>
        </w:rPr>
        <w:t>Fig</w:t>
      </w:r>
      <w:r>
        <w:rPr>
          <w:b/>
          <w:sz w:val="24"/>
        </w:rPr>
        <w:t>ure</w:t>
      </w:r>
      <w:r w:rsidRPr="00B81B04">
        <w:rPr>
          <w:b/>
          <w:sz w:val="24"/>
        </w:rPr>
        <w:t xml:space="preserve"> </w:t>
      </w:r>
      <w:r>
        <w:rPr>
          <w:b/>
          <w:sz w:val="24"/>
        </w:rPr>
        <w:t>S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.</w:t>
      </w:r>
      <w:r w:rsidRPr="00B81B04">
        <w:rPr>
          <w:sz w:val="24"/>
        </w:rPr>
        <w:t xml:space="preserve"> Representative </w:t>
      </w:r>
      <w:proofErr w:type="spellStart"/>
      <w:proofErr w:type="gramStart"/>
      <w:r w:rsidRPr="00B81B04">
        <w:rPr>
          <w:sz w:val="24"/>
        </w:rPr>
        <w:t>cathodoluminescence</w:t>
      </w:r>
      <w:proofErr w:type="spellEnd"/>
      <w:proofErr w:type="gramEnd"/>
      <w:r w:rsidRPr="00B81B04">
        <w:rPr>
          <w:sz w:val="24"/>
        </w:rPr>
        <w:t xml:space="preserve"> </w:t>
      </w:r>
      <w:r w:rsidRPr="00B81B04">
        <w:rPr>
          <w:rFonts w:hint="eastAsia"/>
          <w:sz w:val="24"/>
        </w:rPr>
        <w:t>(</w:t>
      </w:r>
      <w:r w:rsidRPr="00B81B04">
        <w:rPr>
          <w:sz w:val="24"/>
        </w:rPr>
        <w:t>CL</w:t>
      </w:r>
      <w:r w:rsidRPr="00B81B04">
        <w:rPr>
          <w:rFonts w:hint="eastAsia"/>
          <w:sz w:val="24"/>
        </w:rPr>
        <w:t>)</w:t>
      </w:r>
      <w:r w:rsidRPr="00B81B04">
        <w:rPr>
          <w:sz w:val="24"/>
        </w:rPr>
        <w:t xml:space="preserve"> images of the zircon</w:t>
      </w:r>
      <w:r w:rsidRPr="00B81B04">
        <w:rPr>
          <w:rFonts w:hint="eastAsia"/>
          <w:sz w:val="24"/>
        </w:rPr>
        <w:t xml:space="preserve"> grains from the </w:t>
      </w:r>
      <w:proofErr w:type="spellStart"/>
      <w:r w:rsidRPr="00B81B04">
        <w:rPr>
          <w:rFonts w:hint="eastAsia"/>
          <w:sz w:val="24"/>
        </w:rPr>
        <w:t>Huashan</w:t>
      </w:r>
      <w:proofErr w:type="spellEnd"/>
      <w:r w:rsidRPr="00B81B04">
        <w:rPr>
          <w:rFonts w:hint="eastAsia"/>
          <w:sz w:val="24"/>
        </w:rPr>
        <w:t xml:space="preserve"> </w:t>
      </w:r>
      <w:proofErr w:type="spellStart"/>
      <w:r w:rsidRPr="00B81B04">
        <w:rPr>
          <w:rFonts w:hint="eastAsia"/>
          <w:sz w:val="24"/>
        </w:rPr>
        <w:t>pluton</w:t>
      </w:r>
      <w:proofErr w:type="spellEnd"/>
      <w:r w:rsidRPr="00B81B04">
        <w:rPr>
          <w:rFonts w:hint="eastAsia"/>
          <w:sz w:val="24"/>
        </w:rPr>
        <w:t>. C</w:t>
      </w:r>
      <w:r w:rsidRPr="00B81B04">
        <w:rPr>
          <w:sz w:val="24"/>
        </w:rPr>
        <w:t>ircles show the location of LA-ICP-MS U–</w:t>
      </w:r>
      <w:proofErr w:type="spellStart"/>
      <w:r w:rsidRPr="00B81B04">
        <w:rPr>
          <w:sz w:val="24"/>
        </w:rPr>
        <w:t>Pb</w:t>
      </w:r>
      <w:proofErr w:type="spellEnd"/>
      <w:r w:rsidRPr="00B81B04">
        <w:rPr>
          <w:sz w:val="24"/>
        </w:rPr>
        <w:t xml:space="preserve"> analyses as</w:t>
      </w:r>
      <w:r w:rsidRPr="00B81B04">
        <w:rPr>
          <w:rFonts w:hint="eastAsia"/>
          <w:sz w:val="24"/>
        </w:rPr>
        <w:t xml:space="preserve"> </w:t>
      </w:r>
      <w:r w:rsidRPr="00B81B04">
        <w:rPr>
          <w:sz w:val="24"/>
        </w:rPr>
        <w:t xml:space="preserve">well as the LA-MC-ICP–MS </w:t>
      </w:r>
      <w:proofErr w:type="spellStart"/>
      <w:r w:rsidRPr="00B81B04">
        <w:rPr>
          <w:sz w:val="24"/>
        </w:rPr>
        <w:t>Hf</w:t>
      </w:r>
      <w:proofErr w:type="spellEnd"/>
      <w:r w:rsidRPr="00B81B04">
        <w:rPr>
          <w:sz w:val="24"/>
        </w:rPr>
        <w:t xml:space="preserve"> analyses. </w:t>
      </w:r>
    </w:p>
    <w:p w:rsidR="00ED0720" w:rsidRDefault="00ED0720" w:rsidP="00ED0720">
      <w:pPr>
        <w:spacing w:line="480" w:lineRule="auto"/>
        <w:ind w:left="284" w:hanging="284"/>
        <w:rPr>
          <w:sz w:val="24"/>
        </w:rPr>
      </w:pPr>
    </w:p>
    <w:p w:rsidR="00ED0720" w:rsidRPr="00B81B04" w:rsidRDefault="00ED0720" w:rsidP="00ED0720">
      <w:pPr>
        <w:keepNext/>
        <w:spacing w:line="480" w:lineRule="auto"/>
        <w:outlineLvl w:val="0"/>
        <w:rPr>
          <w:b/>
          <w:sz w:val="24"/>
        </w:rPr>
      </w:pPr>
      <w:r w:rsidRPr="00B81B04">
        <w:rPr>
          <w:b/>
          <w:sz w:val="24"/>
        </w:rPr>
        <w:lastRenderedPageBreak/>
        <w:t>References</w:t>
      </w:r>
    </w:p>
    <w:p w:rsidR="00ED0720" w:rsidRPr="00ED0720" w:rsidRDefault="00ED0720" w:rsidP="00ED0720">
      <w:pPr>
        <w:adjustRightInd w:val="0"/>
        <w:snapToGrid w:val="0"/>
        <w:spacing w:line="480" w:lineRule="auto"/>
        <w:ind w:left="397" w:hanging="397"/>
        <w:jc w:val="left"/>
        <w:rPr>
          <w:rFonts w:eastAsiaTheme="minorEastAsia"/>
          <w:sz w:val="24"/>
        </w:rPr>
      </w:pPr>
      <w:r w:rsidRPr="00ED0720">
        <w:rPr>
          <w:sz w:val="24"/>
        </w:rPr>
        <w:t>L</w:t>
      </w:r>
      <w:r w:rsidRPr="00ED0720">
        <w:rPr>
          <w:rFonts w:hint="eastAsia"/>
          <w:sz w:val="24"/>
        </w:rPr>
        <w:t>E</w:t>
      </w:r>
      <w:r w:rsidRPr="00ED0720">
        <w:rPr>
          <w:sz w:val="24"/>
        </w:rPr>
        <w:t xml:space="preserve"> M</w:t>
      </w:r>
      <w:r w:rsidRPr="00ED0720">
        <w:rPr>
          <w:rFonts w:hint="eastAsia"/>
          <w:sz w:val="24"/>
        </w:rPr>
        <w:t>AITRE</w:t>
      </w:r>
      <w:r w:rsidRPr="00ED0720">
        <w:rPr>
          <w:sz w:val="24"/>
        </w:rPr>
        <w:t>, R.W.</w:t>
      </w:r>
      <w:r w:rsidRPr="00ED0720">
        <w:rPr>
          <w:rFonts w:hint="eastAsia"/>
          <w:sz w:val="24"/>
        </w:rPr>
        <w:t>,</w:t>
      </w:r>
      <w:r w:rsidRPr="00ED0720">
        <w:rPr>
          <w:sz w:val="24"/>
        </w:rPr>
        <w:t xml:space="preserve"> S</w:t>
      </w:r>
      <w:r w:rsidRPr="00ED0720">
        <w:rPr>
          <w:rFonts w:hint="eastAsia"/>
          <w:sz w:val="24"/>
        </w:rPr>
        <w:t>TRECKEISEN</w:t>
      </w:r>
      <w:r w:rsidRPr="00ED0720">
        <w:rPr>
          <w:sz w:val="24"/>
        </w:rPr>
        <w:t>, A.</w:t>
      </w:r>
      <w:r w:rsidRPr="00ED0720">
        <w:rPr>
          <w:rFonts w:hint="eastAsia"/>
          <w:sz w:val="24"/>
        </w:rPr>
        <w:t>,</w:t>
      </w:r>
      <w:r w:rsidRPr="00ED0720">
        <w:rPr>
          <w:sz w:val="24"/>
        </w:rPr>
        <w:t xml:space="preserve"> Z</w:t>
      </w:r>
      <w:r w:rsidRPr="00ED0720">
        <w:rPr>
          <w:rFonts w:hint="eastAsia"/>
          <w:sz w:val="24"/>
        </w:rPr>
        <w:t>ANETTIN</w:t>
      </w:r>
      <w:r w:rsidRPr="00ED0720">
        <w:rPr>
          <w:sz w:val="24"/>
        </w:rPr>
        <w:t>, B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L</w:t>
      </w:r>
      <w:r w:rsidRPr="00ED0720">
        <w:rPr>
          <w:rFonts w:hint="eastAsia"/>
          <w:sz w:val="24"/>
        </w:rPr>
        <w:t>E</w:t>
      </w:r>
      <w:r w:rsidRPr="00ED0720">
        <w:rPr>
          <w:sz w:val="24"/>
        </w:rPr>
        <w:t xml:space="preserve"> B</w:t>
      </w:r>
      <w:r w:rsidRPr="00ED0720">
        <w:rPr>
          <w:rFonts w:hint="eastAsia"/>
          <w:sz w:val="24"/>
        </w:rPr>
        <w:t>AS</w:t>
      </w:r>
      <w:r w:rsidRPr="00ED0720">
        <w:rPr>
          <w:sz w:val="24"/>
        </w:rPr>
        <w:t>, M</w:t>
      </w:r>
      <w:r w:rsidRPr="00ED0720">
        <w:rPr>
          <w:rFonts w:hint="eastAsia"/>
          <w:sz w:val="24"/>
        </w:rPr>
        <w:t>, J.,</w:t>
      </w:r>
      <w:r w:rsidRPr="00ED0720">
        <w:rPr>
          <w:sz w:val="24"/>
        </w:rPr>
        <w:t xml:space="preserve"> B</w:t>
      </w:r>
      <w:r w:rsidRPr="00ED0720">
        <w:rPr>
          <w:rFonts w:hint="eastAsia"/>
          <w:sz w:val="24"/>
        </w:rPr>
        <w:t>ONIN</w:t>
      </w:r>
      <w:r w:rsidRPr="00ED0720">
        <w:rPr>
          <w:sz w:val="24"/>
        </w:rPr>
        <w:t xml:space="preserve">, </w:t>
      </w:r>
      <w:r w:rsidRPr="00ED0720">
        <w:rPr>
          <w:rFonts w:hint="eastAsia"/>
          <w:sz w:val="24"/>
        </w:rPr>
        <w:t xml:space="preserve">B., </w:t>
      </w:r>
      <w:r w:rsidRPr="00ED0720">
        <w:rPr>
          <w:sz w:val="24"/>
        </w:rPr>
        <w:t>B</w:t>
      </w:r>
      <w:r w:rsidRPr="00ED0720">
        <w:rPr>
          <w:rFonts w:hint="eastAsia"/>
          <w:sz w:val="24"/>
        </w:rPr>
        <w:t>ATEMAN</w:t>
      </w:r>
      <w:r w:rsidRPr="00ED0720">
        <w:rPr>
          <w:sz w:val="24"/>
        </w:rPr>
        <w:t xml:space="preserve">, </w:t>
      </w:r>
      <w:r w:rsidRPr="00ED0720">
        <w:rPr>
          <w:rFonts w:hint="eastAsia"/>
          <w:sz w:val="24"/>
        </w:rPr>
        <w:t xml:space="preserve">  </w:t>
      </w:r>
      <w:r w:rsidRPr="00ED0720">
        <w:rPr>
          <w:sz w:val="24"/>
        </w:rPr>
        <w:t>P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B</w:t>
      </w:r>
      <w:r w:rsidRPr="00ED0720">
        <w:rPr>
          <w:rFonts w:hint="eastAsia"/>
          <w:sz w:val="24"/>
        </w:rPr>
        <w:t>ELLIENI</w:t>
      </w:r>
      <w:r w:rsidRPr="00ED0720">
        <w:rPr>
          <w:sz w:val="24"/>
        </w:rPr>
        <w:t>, G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D</w:t>
      </w:r>
      <w:r w:rsidRPr="00ED0720">
        <w:rPr>
          <w:rFonts w:hint="eastAsia"/>
          <w:sz w:val="24"/>
        </w:rPr>
        <w:t>UDEK</w:t>
      </w:r>
      <w:r w:rsidRPr="00ED0720">
        <w:rPr>
          <w:sz w:val="24"/>
        </w:rPr>
        <w:t>, A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</w:t>
      </w:r>
      <w:r w:rsidRPr="00ED0720">
        <w:rPr>
          <w:rFonts w:hint="eastAsia"/>
          <w:sz w:val="24"/>
        </w:rPr>
        <w:t xml:space="preserve">EFREMOVA, S., </w:t>
      </w:r>
      <w:r w:rsidRPr="00ED0720">
        <w:rPr>
          <w:sz w:val="24"/>
        </w:rPr>
        <w:t>K</w:t>
      </w:r>
      <w:r w:rsidRPr="00ED0720">
        <w:rPr>
          <w:rFonts w:hint="eastAsia"/>
          <w:sz w:val="24"/>
        </w:rPr>
        <w:t>ELLER</w:t>
      </w:r>
      <w:r w:rsidRPr="00ED0720">
        <w:rPr>
          <w:sz w:val="24"/>
        </w:rPr>
        <w:t>, J</w:t>
      </w:r>
      <w:r w:rsidRPr="00ED0720">
        <w:rPr>
          <w:rFonts w:hint="eastAsia"/>
          <w:sz w:val="24"/>
        </w:rPr>
        <w:t xml:space="preserve">., </w:t>
      </w:r>
      <w:r w:rsidRPr="00ED0720">
        <w:rPr>
          <w:sz w:val="24"/>
        </w:rPr>
        <w:t>L</w:t>
      </w:r>
      <w:r w:rsidRPr="00ED0720">
        <w:rPr>
          <w:rFonts w:hint="eastAsia"/>
          <w:sz w:val="24"/>
        </w:rPr>
        <w:t>AMEYRE</w:t>
      </w:r>
      <w:r w:rsidRPr="00ED0720">
        <w:rPr>
          <w:sz w:val="24"/>
        </w:rPr>
        <w:t>, J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S</w:t>
      </w:r>
      <w:r w:rsidRPr="00ED0720">
        <w:rPr>
          <w:rFonts w:hint="eastAsia"/>
          <w:sz w:val="24"/>
        </w:rPr>
        <w:t>ABINE</w:t>
      </w:r>
      <w:r w:rsidRPr="00ED0720">
        <w:rPr>
          <w:sz w:val="24"/>
        </w:rPr>
        <w:t>, P.</w:t>
      </w:r>
      <w:r w:rsidRPr="00ED0720">
        <w:rPr>
          <w:rFonts w:hint="eastAsia"/>
          <w:sz w:val="24"/>
        </w:rPr>
        <w:t xml:space="preserve"> </w:t>
      </w:r>
      <w:r w:rsidRPr="00ED0720">
        <w:rPr>
          <w:sz w:val="24"/>
        </w:rPr>
        <w:t>A.</w:t>
      </w:r>
      <w:r w:rsidRPr="00ED0720">
        <w:rPr>
          <w:rFonts w:hint="eastAsia"/>
          <w:sz w:val="24"/>
        </w:rPr>
        <w:t>,</w:t>
      </w:r>
      <w:r w:rsidRPr="00ED0720">
        <w:rPr>
          <w:sz w:val="24"/>
        </w:rPr>
        <w:t xml:space="preserve"> S</w:t>
      </w:r>
      <w:r w:rsidRPr="00ED0720">
        <w:rPr>
          <w:rFonts w:hint="eastAsia"/>
          <w:sz w:val="24"/>
        </w:rPr>
        <w:t>CHMID</w:t>
      </w:r>
      <w:r w:rsidRPr="00ED0720">
        <w:rPr>
          <w:sz w:val="24"/>
        </w:rPr>
        <w:t>, R</w:t>
      </w:r>
      <w:r w:rsidRPr="00ED0720">
        <w:rPr>
          <w:rFonts w:hint="eastAsia"/>
          <w:sz w:val="24"/>
        </w:rPr>
        <w:t>.,</w:t>
      </w:r>
      <w:r w:rsidRPr="00ED0720">
        <w:rPr>
          <w:sz w:val="24"/>
        </w:rPr>
        <w:t xml:space="preserve"> S</w:t>
      </w:r>
      <w:r w:rsidRPr="00ED0720">
        <w:rPr>
          <w:rFonts w:hint="eastAsia"/>
          <w:sz w:val="24"/>
        </w:rPr>
        <w:t>ORENSEN</w:t>
      </w:r>
      <w:r w:rsidRPr="00ED0720">
        <w:rPr>
          <w:sz w:val="24"/>
        </w:rPr>
        <w:t>, H</w:t>
      </w:r>
      <w:r w:rsidRPr="00ED0720">
        <w:rPr>
          <w:rFonts w:hint="eastAsia"/>
          <w:sz w:val="24"/>
        </w:rPr>
        <w:t>. &amp;</w:t>
      </w:r>
      <w:r w:rsidRPr="00ED0720">
        <w:rPr>
          <w:sz w:val="24"/>
        </w:rPr>
        <w:t xml:space="preserve"> W</w:t>
      </w:r>
      <w:r w:rsidRPr="00ED0720">
        <w:rPr>
          <w:rFonts w:hint="eastAsia"/>
          <w:sz w:val="24"/>
        </w:rPr>
        <w:t>OOLLET</w:t>
      </w:r>
      <w:r w:rsidRPr="00ED0720">
        <w:rPr>
          <w:sz w:val="24"/>
        </w:rPr>
        <w:t>, A.R. 200</w:t>
      </w:r>
      <w:r w:rsidRPr="00ED0720">
        <w:rPr>
          <w:rFonts w:hint="eastAsia"/>
          <w:sz w:val="24"/>
        </w:rPr>
        <w:t>2</w:t>
      </w:r>
      <w:r w:rsidRPr="00ED0720">
        <w:rPr>
          <w:sz w:val="24"/>
        </w:rPr>
        <w:t xml:space="preserve">. </w:t>
      </w:r>
      <w:r w:rsidRPr="00ED0720">
        <w:rPr>
          <w:i/>
          <w:sz w:val="24"/>
        </w:rPr>
        <w:t>Igneous Rocks: A Classification and Glossary of Terms</w:t>
      </w:r>
      <w:r w:rsidRPr="00ED0720">
        <w:rPr>
          <w:sz w:val="24"/>
        </w:rPr>
        <w:t xml:space="preserve">. </w:t>
      </w:r>
      <w:r w:rsidRPr="00ED0720">
        <w:rPr>
          <w:rFonts w:hint="eastAsia"/>
          <w:sz w:val="24"/>
        </w:rPr>
        <w:t xml:space="preserve">New York: </w:t>
      </w:r>
      <w:r w:rsidRPr="00ED0720">
        <w:rPr>
          <w:sz w:val="24"/>
        </w:rPr>
        <w:t>Cambridge University Press</w:t>
      </w:r>
      <w:r w:rsidRPr="00ED0720">
        <w:rPr>
          <w:rFonts w:hint="eastAsia"/>
          <w:sz w:val="24"/>
        </w:rPr>
        <w:t>,</w:t>
      </w:r>
      <w:r w:rsidRPr="00ED0720">
        <w:rPr>
          <w:i/>
          <w:sz w:val="24"/>
        </w:rPr>
        <w:t xml:space="preserve"> </w:t>
      </w:r>
      <w:r w:rsidRPr="00ED0720">
        <w:rPr>
          <w:rFonts w:hint="eastAsia"/>
          <w:sz w:val="24"/>
        </w:rPr>
        <w:t>256pp</w:t>
      </w:r>
      <w:r w:rsidRPr="00ED0720">
        <w:rPr>
          <w:sz w:val="24"/>
        </w:rPr>
        <w:t>.</w:t>
      </w:r>
    </w:p>
    <w:sectPr w:rsidR="00ED0720" w:rsidRPr="00ED0720" w:rsidSect="00ED0720">
      <w:footnotePr>
        <w:numFmt w:val="chicago"/>
      </w:footnotePr>
      <w:pgSz w:w="11906" w:h="16838"/>
      <w:pgMar w:top="1134" w:right="1134" w:bottom="1134" w:left="1134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AEA" w:rsidRDefault="00210AEA" w:rsidP="004D77A9">
      <w:r>
        <w:separator/>
      </w:r>
    </w:p>
  </w:endnote>
  <w:endnote w:type="continuationSeparator" w:id="0">
    <w:p w:rsidR="00210AEA" w:rsidRDefault="00210AEA" w:rsidP="004D7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AEA" w:rsidRDefault="00210AEA" w:rsidP="004D77A9">
      <w:r>
        <w:separator/>
      </w:r>
    </w:p>
  </w:footnote>
  <w:footnote w:type="continuationSeparator" w:id="0">
    <w:p w:rsidR="00210AEA" w:rsidRDefault="00210AEA" w:rsidP="004D77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11266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4D77A9"/>
    <w:rsid w:val="00141165"/>
    <w:rsid w:val="00210AEA"/>
    <w:rsid w:val="002C2CFE"/>
    <w:rsid w:val="00411FB4"/>
    <w:rsid w:val="004D77A9"/>
    <w:rsid w:val="004E734E"/>
    <w:rsid w:val="005A767F"/>
    <w:rsid w:val="00631D4A"/>
    <w:rsid w:val="006B2C62"/>
    <w:rsid w:val="007B4F91"/>
    <w:rsid w:val="008802B7"/>
    <w:rsid w:val="00C643F3"/>
    <w:rsid w:val="00D4677F"/>
    <w:rsid w:val="00ED0720"/>
    <w:rsid w:val="00FD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A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qFormat/>
    <w:rsid w:val="002C2CFE"/>
    <w:pPr>
      <w:keepNext/>
      <w:widowControl/>
      <w:spacing w:before="360" w:line="360" w:lineRule="auto"/>
      <w:ind w:left="1440" w:hanging="1440"/>
      <w:jc w:val="left"/>
      <w:outlineLvl w:val="3"/>
    </w:pPr>
    <w:rPr>
      <w:color w:val="000000"/>
      <w:kern w:val="0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7A9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Char">
    <w:name w:val="页眉 Char"/>
    <w:basedOn w:val="a0"/>
    <w:link w:val="a3"/>
    <w:uiPriority w:val="99"/>
    <w:semiHidden/>
    <w:rsid w:val="004D77A9"/>
  </w:style>
  <w:style w:type="paragraph" w:styleId="a4">
    <w:name w:val="footer"/>
    <w:basedOn w:val="a"/>
    <w:link w:val="Char0"/>
    <w:uiPriority w:val="99"/>
    <w:unhideWhenUsed/>
    <w:rsid w:val="004D77A9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Char0">
    <w:name w:val="页脚 Char"/>
    <w:basedOn w:val="a0"/>
    <w:link w:val="a4"/>
    <w:uiPriority w:val="99"/>
    <w:rsid w:val="004D77A9"/>
  </w:style>
  <w:style w:type="paragraph" w:styleId="a5">
    <w:name w:val="Document Map"/>
    <w:basedOn w:val="a"/>
    <w:link w:val="Char1"/>
    <w:uiPriority w:val="99"/>
    <w:semiHidden/>
    <w:unhideWhenUsed/>
    <w:rsid w:val="004D77A9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D77A9"/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4Char">
    <w:name w:val="标题 4 Char"/>
    <w:basedOn w:val="a0"/>
    <w:link w:val="4"/>
    <w:rsid w:val="002C2CFE"/>
    <w:rPr>
      <w:rFonts w:ascii="Times New Roman" w:eastAsia="宋体" w:hAnsi="Times New Roman" w:cs="Times New Roman"/>
      <w:color w:val="000000"/>
      <w:sz w:val="28"/>
      <w:szCs w:val="20"/>
      <w:lang w:eastAsia="en-US"/>
    </w:rPr>
  </w:style>
  <w:style w:type="character" w:styleId="a6">
    <w:name w:val="line number"/>
    <w:basedOn w:val="a0"/>
    <w:uiPriority w:val="99"/>
    <w:semiHidden/>
    <w:unhideWhenUsed/>
    <w:rsid w:val="002C2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2019-01-02T04:32:00Z</dcterms:created>
  <dcterms:modified xsi:type="dcterms:W3CDTF">2019-06-14T17:23:00Z</dcterms:modified>
</cp:coreProperties>
</file>