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786" w:rsidRPr="00321EF6" w:rsidRDefault="00942786" w:rsidP="00942786">
      <w:pPr>
        <w:pStyle w:val="Normal1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5DEB">
        <w:rPr>
          <w:rFonts w:ascii="Times New Roman" w:hAnsi="Times New Roman" w:cs="Times New Roman"/>
          <w:b/>
          <w:sz w:val="24"/>
          <w:szCs w:val="24"/>
        </w:rPr>
        <w:t>Hydroclimatic</w:t>
      </w:r>
      <w:proofErr w:type="spellEnd"/>
      <w:r w:rsidRPr="00075DEB">
        <w:rPr>
          <w:rFonts w:ascii="Times New Roman" w:hAnsi="Times New Roman" w:cs="Times New Roman"/>
          <w:b/>
          <w:sz w:val="24"/>
          <w:szCs w:val="24"/>
        </w:rPr>
        <w:t xml:space="preserve"> conditions </w:t>
      </w:r>
      <w:r w:rsidRPr="00075DEB">
        <w:rPr>
          <w:rFonts w:ascii="Times New Roman" w:eastAsia="Times New Roman" w:hAnsi="Times New Roman" w:cs="Times New Roman"/>
          <w:b/>
          <w:sz w:val="24"/>
          <w:szCs w:val="24"/>
        </w:rPr>
        <w:t>and sediment provenance in</w:t>
      </w:r>
      <w:r w:rsidRPr="00075DEB">
        <w:rPr>
          <w:rFonts w:ascii="Times New Roman" w:hAnsi="Times New Roman" w:cs="Times New Roman"/>
          <w:b/>
          <w:sz w:val="24"/>
          <w:szCs w:val="24"/>
        </w:rPr>
        <w:t xml:space="preserve"> 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5DEB">
        <w:rPr>
          <w:rFonts w:ascii="Times New Roman" w:eastAsia="Times New Roman" w:hAnsi="Times New Roman" w:cs="Times New Roman"/>
          <w:b/>
          <w:sz w:val="24"/>
          <w:szCs w:val="24"/>
        </w:rPr>
        <w:t>northeastern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75DEB">
        <w:rPr>
          <w:rFonts w:ascii="Times New Roman" w:eastAsia="Times New Roman" w:hAnsi="Times New Roman" w:cs="Times New Roman"/>
          <w:b/>
          <w:sz w:val="24"/>
          <w:szCs w:val="24"/>
        </w:rPr>
        <w:t xml:space="preserve">Arabian Sea: insights </w:t>
      </w:r>
      <w:r w:rsidRPr="00075DEB">
        <w:rPr>
          <w:rFonts w:ascii="Times New Roman" w:hAnsi="Times New Roman" w:cs="Times New Roman"/>
          <w:b/>
          <w:sz w:val="24"/>
          <w:szCs w:val="24"/>
        </w:rPr>
        <w:t>from</w:t>
      </w:r>
      <w:r w:rsidR="00040C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5DEB">
        <w:rPr>
          <w:rFonts w:ascii="Times New Roman" w:hAnsi="Times New Roman" w:cs="Times New Roman"/>
          <w:b/>
          <w:sz w:val="24"/>
          <w:szCs w:val="24"/>
        </w:rPr>
        <w:t>g</w:t>
      </w:r>
      <w:r w:rsidRPr="00075DEB">
        <w:rPr>
          <w:rFonts w:ascii="Times New Roman" w:eastAsia="Times New Roman" w:hAnsi="Times New Roman" w:cs="Times New Roman"/>
          <w:b/>
          <w:sz w:val="24"/>
          <w:szCs w:val="24"/>
        </w:rPr>
        <w:t>eochemical and environmental magnetic records</w:t>
      </w:r>
      <w:r w:rsidRPr="00075DEB">
        <w:rPr>
          <w:rFonts w:ascii="Times New Roman" w:hAnsi="Times New Roman" w:cs="Times New Roman"/>
          <w:b/>
          <w:sz w:val="24"/>
          <w:szCs w:val="24"/>
        </w:rPr>
        <w:t xml:space="preserve"> at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5DEB">
        <w:rPr>
          <w:rFonts w:ascii="Times New Roman" w:hAnsi="Times New Roman" w:cs="Times New Roman"/>
          <w:b/>
          <w:sz w:val="24"/>
          <w:szCs w:val="24"/>
        </w:rPr>
        <w:t xml:space="preserve">IODP Site U1457 of the </w:t>
      </w:r>
      <w:proofErr w:type="spellStart"/>
      <w:r w:rsidRPr="00075DEB">
        <w:rPr>
          <w:rFonts w:ascii="Times New Roman" w:hAnsi="Times New Roman" w:cs="Times New Roman"/>
          <w:b/>
          <w:sz w:val="24"/>
          <w:szCs w:val="24"/>
        </w:rPr>
        <w:t>Laxmi</w:t>
      </w:r>
      <w:proofErr w:type="spellEnd"/>
      <w:r w:rsidRPr="00075DEB">
        <w:rPr>
          <w:rFonts w:ascii="Times New Roman" w:hAnsi="Times New Roman" w:cs="Times New Roman"/>
          <w:b/>
          <w:sz w:val="24"/>
          <w:szCs w:val="24"/>
        </w:rPr>
        <w:t xml:space="preserve"> Basin</w:t>
      </w:r>
    </w:p>
    <w:p w:rsidR="00942786" w:rsidRPr="00781542" w:rsidRDefault="00942786" w:rsidP="00942786">
      <w:pPr>
        <w:pStyle w:val="Normal1"/>
        <w:spacing w:after="0" w:line="480" w:lineRule="auto"/>
        <w:jc w:val="center"/>
        <w:rPr>
          <w:rFonts w:ascii="Times New Roman" w:eastAsia="Times New Roman" w:hAnsi="Times New Roman" w:cs="Times New Roman"/>
          <w:sz w:val="21"/>
          <w:szCs w:val="24"/>
          <w:vertAlign w:val="superscript"/>
        </w:rPr>
      </w:pPr>
      <w:proofErr w:type="spellStart"/>
      <w:r w:rsidRPr="00781542">
        <w:rPr>
          <w:rFonts w:ascii="Times New Roman" w:eastAsia="Times New Roman" w:hAnsi="Times New Roman" w:cs="Times New Roman"/>
          <w:sz w:val="21"/>
          <w:szCs w:val="24"/>
        </w:rPr>
        <w:t>Mahboob</w:t>
      </w:r>
      <w:proofErr w:type="spellEnd"/>
      <w:r w:rsidR="00014813" w:rsidRPr="00781542">
        <w:rPr>
          <w:rFonts w:ascii="Times New Roman" w:eastAsia="Times New Roman" w:hAnsi="Times New Roman" w:cs="Times New Roman"/>
          <w:sz w:val="21"/>
          <w:szCs w:val="24"/>
        </w:rPr>
        <w:t xml:space="preserve"> </w:t>
      </w:r>
      <w:r w:rsidRPr="00781542">
        <w:rPr>
          <w:rFonts w:ascii="Times New Roman" w:eastAsia="Times New Roman" w:hAnsi="Times New Roman" w:cs="Times New Roman"/>
          <w:sz w:val="21"/>
          <w:szCs w:val="24"/>
        </w:rPr>
        <w:t>Alam</w:t>
      </w:r>
      <w:r w:rsidRPr="00781542">
        <w:rPr>
          <w:rFonts w:ascii="Times New Roman" w:eastAsia="Times New Roman" w:hAnsi="Times New Roman" w:cs="Times New Roman"/>
          <w:sz w:val="21"/>
          <w:szCs w:val="24"/>
          <w:vertAlign w:val="superscript"/>
        </w:rPr>
        <w:t>1</w:t>
      </w:r>
      <w:proofErr w:type="gramStart"/>
      <w:r w:rsidRPr="00781542">
        <w:rPr>
          <w:rFonts w:ascii="Times New Roman" w:eastAsia="Times New Roman" w:hAnsi="Times New Roman" w:cs="Times New Roman"/>
          <w:sz w:val="21"/>
          <w:szCs w:val="24"/>
          <w:vertAlign w:val="superscript"/>
        </w:rPr>
        <w:t>,2</w:t>
      </w:r>
      <w:r w:rsidRPr="00781542">
        <w:rPr>
          <w:rFonts w:ascii="Times New Roman" w:eastAsia="Times New Roman" w:hAnsi="Times New Roman" w:cs="Times New Roman"/>
          <w:sz w:val="21"/>
          <w:szCs w:val="24"/>
        </w:rPr>
        <w:t>,Tripti</w:t>
      </w:r>
      <w:proofErr w:type="gramEnd"/>
      <w:r w:rsidRPr="00781542">
        <w:rPr>
          <w:rFonts w:ascii="Times New Roman" w:eastAsia="Times New Roman" w:hAnsi="Times New Roman" w:cs="Times New Roman"/>
          <w:sz w:val="21"/>
          <w:szCs w:val="24"/>
        </w:rPr>
        <w:t xml:space="preserve"> Muguli</w:t>
      </w:r>
      <w:r w:rsidRPr="00781542">
        <w:rPr>
          <w:rFonts w:ascii="Times New Roman" w:eastAsia="Times New Roman" w:hAnsi="Times New Roman" w:cs="Times New Roman"/>
          <w:sz w:val="21"/>
          <w:szCs w:val="24"/>
          <w:vertAlign w:val="superscript"/>
        </w:rPr>
        <w:t>3</w:t>
      </w:r>
      <w:r w:rsidRPr="00781542">
        <w:rPr>
          <w:rFonts w:ascii="Times New Roman" w:eastAsia="Times New Roman" w:hAnsi="Times New Roman" w:cs="Times New Roman"/>
          <w:sz w:val="21"/>
          <w:szCs w:val="24"/>
        </w:rPr>
        <w:t xml:space="preserve">, </w:t>
      </w:r>
      <w:proofErr w:type="spellStart"/>
      <w:r w:rsidRPr="00781542">
        <w:rPr>
          <w:rFonts w:ascii="Times New Roman" w:eastAsia="Times New Roman" w:hAnsi="Times New Roman" w:cs="Times New Roman"/>
          <w:sz w:val="21"/>
          <w:szCs w:val="24"/>
        </w:rPr>
        <w:t>Gurumurthy</w:t>
      </w:r>
      <w:proofErr w:type="spellEnd"/>
      <w:r w:rsidRPr="00781542">
        <w:rPr>
          <w:rFonts w:ascii="Times New Roman" w:eastAsia="Times New Roman" w:hAnsi="Times New Roman" w:cs="Times New Roman"/>
          <w:sz w:val="21"/>
          <w:szCs w:val="24"/>
        </w:rPr>
        <w:t xml:space="preserve"> G.P.</w:t>
      </w:r>
      <w:r w:rsidRPr="00781542">
        <w:rPr>
          <w:rFonts w:ascii="Times New Roman" w:eastAsia="Times New Roman" w:hAnsi="Times New Roman" w:cs="Times New Roman"/>
          <w:sz w:val="21"/>
          <w:szCs w:val="24"/>
          <w:vertAlign w:val="superscript"/>
        </w:rPr>
        <w:t>1,*</w:t>
      </w:r>
      <w:r w:rsidRPr="00781542">
        <w:rPr>
          <w:rFonts w:ascii="Times New Roman" w:eastAsia="Times New Roman" w:hAnsi="Times New Roman" w:cs="Times New Roman"/>
          <w:sz w:val="21"/>
          <w:szCs w:val="24"/>
        </w:rPr>
        <w:t>, Mohammad Arif</w:t>
      </w:r>
      <w:r w:rsidRPr="00781542">
        <w:rPr>
          <w:rFonts w:ascii="Times New Roman" w:eastAsia="Times New Roman" w:hAnsi="Times New Roman" w:cs="Times New Roman"/>
          <w:sz w:val="21"/>
          <w:szCs w:val="24"/>
          <w:vertAlign w:val="superscript"/>
        </w:rPr>
        <w:t>1</w:t>
      </w:r>
      <w:r w:rsidRPr="00781542">
        <w:rPr>
          <w:rFonts w:ascii="Times New Roman" w:eastAsia="Times New Roman" w:hAnsi="Times New Roman" w:cs="Times New Roman"/>
          <w:sz w:val="21"/>
          <w:szCs w:val="24"/>
        </w:rPr>
        <w:t xml:space="preserve">, </w:t>
      </w:r>
      <w:proofErr w:type="spellStart"/>
      <w:r w:rsidRPr="00781542">
        <w:rPr>
          <w:rFonts w:ascii="Times New Roman" w:eastAsia="Times New Roman" w:hAnsi="Times New Roman" w:cs="Times New Roman"/>
          <w:sz w:val="21"/>
          <w:szCs w:val="24"/>
        </w:rPr>
        <w:t>Yoshiki</w:t>
      </w:r>
      <w:proofErr w:type="spellEnd"/>
      <w:r w:rsidRPr="00781542">
        <w:rPr>
          <w:rFonts w:ascii="Times New Roman" w:eastAsia="Times New Roman" w:hAnsi="Times New Roman" w:cs="Times New Roman"/>
          <w:sz w:val="21"/>
          <w:szCs w:val="24"/>
        </w:rPr>
        <w:t xml:space="preserve"> Sohrin</w:t>
      </w:r>
      <w:r w:rsidRPr="00781542">
        <w:rPr>
          <w:rFonts w:ascii="Times New Roman" w:eastAsia="Times New Roman" w:hAnsi="Times New Roman" w:cs="Times New Roman"/>
          <w:sz w:val="21"/>
          <w:szCs w:val="24"/>
          <w:vertAlign w:val="superscript"/>
        </w:rPr>
        <w:t>4</w:t>
      </w:r>
      <w:r w:rsidRPr="00781542">
        <w:rPr>
          <w:rFonts w:ascii="Times New Roman" w:eastAsia="Times New Roman" w:hAnsi="Times New Roman" w:cs="Times New Roman"/>
          <w:sz w:val="21"/>
          <w:szCs w:val="24"/>
        </w:rPr>
        <w:t xml:space="preserve">, </w:t>
      </w:r>
      <w:proofErr w:type="spellStart"/>
      <w:r w:rsidRPr="00781542">
        <w:rPr>
          <w:rFonts w:ascii="Times New Roman" w:eastAsia="Times New Roman" w:hAnsi="Times New Roman" w:cs="Times New Roman"/>
          <w:sz w:val="21"/>
          <w:szCs w:val="24"/>
        </w:rPr>
        <w:t>Arun</w:t>
      </w:r>
      <w:proofErr w:type="spellEnd"/>
      <w:r w:rsidR="00014813" w:rsidRPr="00781542">
        <w:rPr>
          <w:rFonts w:ascii="Times New Roman" w:eastAsia="Times New Roman" w:hAnsi="Times New Roman" w:cs="Times New Roman"/>
          <w:sz w:val="21"/>
          <w:szCs w:val="24"/>
        </w:rPr>
        <w:t xml:space="preserve"> </w:t>
      </w:r>
      <w:proofErr w:type="spellStart"/>
      <w:r w:rsidRPr="00781542">
        <w:rPr>
          <w:rFonts w:ascii="Times New Roman" w:eastAsia="Times New Roman" w:hAnsi="Times New Roman" w:cs="Times New Roman"/>
          <w:sz w:val="21"/>
          <w:szCs w:val="24"/>
        </w:rPr>
        <w:t>Deo</w:t>
      </w:r>
      <w:proofErr w:type="spellEnd"/>
      <w:r w:rsidRPr="00781542">
        <w:rPr>
          <w:rFonts w:ascii="Times New Roman" w:eastAsia="Times New Roman" w:hAnsi="Times New Roman" w:cs="Times New Roman"/>
          <w:sz w:val="21"/>
          <w:szCs w:val="24"/>
        </w:rPr>
        <w:t xml:space="preserve"> Singh</w:t>
      </w:r>
      <w:r w:rsidRPr="00781542">
        <w:rPr>
          <w:rFonts w:ascii="Times New Roman" w:eastAsia="Times New Roman" w:hAnsi="Times New Roman" w:cs="Times New Roman"/>
          <w:sz w:val="21"/>
          <w:szCs w:val="24"/>
          <w:vertAlign w:val="superscript"/>
        </w:rPr>
        <w:t>2</w:t>
      </w:r>
      <w:r w:rsidRPr="00781542">
        <w:rPr>
          <w:rFonts w:ascii="Times New Roman" w:eastAsia="Times New Roman" w:hAnsi="Times New Roman" w:cs="Times New Roman"/>
          <w:sz w:val="21"/>
          <w:szCs w:val="24"/>
        </w:rPr>
        <w:t xml:space="preserve">, </w:t>
      </w:r>
      <w:proofErr w:type="spellStart"/>
      <w:r w:rsidRPr="00781542">
        <w:rPr>
          <w:rFonts w:ascii="Times New Roman" w:eastAsia="Times New Roman" w:hAnsi="Times New Roman" w:cs="Times New Roman"/>
          <w:sz w:val="21"/>
          <w:szCs w:val="24"/>
        </w:rPr>
        <w:t>Radhakrishna</w:t>
      </w:r>
      <w:proofErr w:type="spellEnd"/>
      <w:r w:rsidRPr="00781542">
        <w:rPr>
          <w:rFonts w:ascii="Times New Roman" w:eastAsia="Times New Roman" w:hAnsi="Times New Roman" w:cs="Times New Roman"/>
          <w:sz w:val="21"/>
          <w:szCs w:val="24"/>
        </w:rPr>
        <w:t xml:space="preserve"> T.</w:t>
      </w:r>
      <w:r w:rsidRPr="00781542">
        <w:rPr>
          <w:rFonts w:ascii="Times New Roman" w:eastAsia="Times New Roman" w:hAnsi="Times New Roman" w:cs="Times New Roman"/>
          <w:sz w:val="21"/>
          <w:szCs w:val="24"/>
          <w:vertAlign w:val="superscript"/>
        </w:rPr>
        <w:t>5</w:t>
      </w:r>
      <w:r w:rsidRPr="00781542">
        <w:rPr>
          <w:rFonts w:ascii="Times New Roman" w:eastAsia="Times New Roman" w:hAnsi="Times New Roman" w:cs="Times New Roman"/>
          <w:sz w:val="21"/>
          <w:szCs w:val="24"/>
        </w:rPr>
        <w:t xml:space="preserve">, </w:t>
      </w:r>
      <w:proofErr w:type="spellStart"/>
      <w:r w:rsidRPr="00781542">
        <w:rPr>
          <w:rFonts w:ascii="Times New Roman" w:eastAsia="Times New Roman" w:hAnsi="Times New Roman" w:cs="Times New Roman"/>
          <w:sz w:val="21"/>
          <w:szCs w:val="24"/>
        </w:rPr>
        <w:t>Dhananjai</w:t>
      </w:r>
      <w:proofErr w:type="spellEnd"/>
      <w:r w:rsidR="00014813" w:rsidRPr="00781542">
        <w:rPr>
          <w:rFonts w:ascii="Times New Roman" w:eastAsia="Times New Roman" w:hAnsi="Times New Roman" w:cs="Times New Roman"/>
          <w:sz w:val="21"/>
          <w:szCs w:val="24"/>
        </w:rPr>
        <w:t xml:space="preserve"> </w:t>
      </w:r>
      <w:r w:rsidRPr="00781542">
        <w:rPr>
          <w:rFonts w:ascii="Times New Roman" w:eastAsia="Times New Roman" w:hAnsi="Times New Roman" w:cs="Times New Roman"/>
          <w:sz w:val="21"/>
          <w:szCs w:val="24"/>
        </w:rPr>
        <w:t>Kumar Pandey</w:t>
      </w:r>
      <w:r w:rsidRPr="00781542">
        <w:rPr>
          <w:rFonts w:ascii="Times New Roman" w:eastAsia="Times New Roman" w:hAnsi="Times New Roman" w:cs="Times New Roman"/>
          <w:sz w:val="21"/>
          <w:szCs w:val="24"/>
          <w:vertAlign w:val="superscript"/>
        </w:rPr>
        <w:t>6</w:t>
      </w:r>
      <w:r w:rsidRPr="00781542">
        <w:rPr>
          <w:rFonts w:ascii="Times New Roman" w:eastAsia="Times New Roman" w:hAnsi="Times New Roman" w:cs="Times New Roman"/>
          <w:sz w:val="21"/>
          <w:szCs w:val="24"/>
        </w:rPr>
        <w:t>, KomalVerma</w:t>
      </w:r>
      <w:r w:rsidRPr="00781542">
        <w:rPr>
          <w:rFonts w:ascii="Times New Roman" w:eastAsia="Times New Roman" w:hAnsi="Times New Roman" w:cs="Times New Roman"/>
          <w:sz w:val="21"/>
          <w:szCs w:val="24"/>
          <w:vertAlign w:val="superscript"/>
        </w:rPr>
        <w:t>2</w:t>
      </w:r>
    </w:p>
    <w:p w:rsidR="00781542" w:rsidRPr="00781542" w:rsidRDefault="00781542" w:rsidP="00040C32">
      <w:pPr>
        <w:tabs>
          <w:tab w:val="left" w:pos="1925"/>
        </w:tabs>
        <w:rPr>
          <w:b/>
        </w:rPr>
      </w:pPr>
      <w:r w:rsidRPr="00781542">
        <w:rPr>
          <w:b/>
        </w:rPr>
        <w:t>Supplementary Figure 1</w:t>
      </w:r>
    </w:p>
    <w:p w:rsidR="00CE6967" w:rsidRDefault="00781542" w:rsidP="00781542">
      <w:pPr>
        <w:jc w:val="center"/>
      </w:pPr>
      <w:r>
        <w:object w:dxaOrig="15930" w:dyaOrig="178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1.25pt;height:449.25pt" o:ole="">
            <v:imagedata r:id="rId4" o:title=""/>
          </v:shape>
          <o:OLEObject Type="Embed" ProgID="SigmaPlotGraphicObject.9" ShapeID="_x0000_i1025" DrawAspect="Content" ObjectID="_1729088190" r:id="rId5"/>
        </w:object>
      </w:r>
    </w:p>
    <w:p w:rsidR="00040C32" w:rsidRPr="00040C32" w:rsidRDefault="00040C32" w:rsidP="00781542">
      <w:pPr>
        <w:jc w:val="both"/>
        <w:rPr>
          <w:rFonts w:ascii="Times New Roman" w:hAnsi="Times New Roman" w:cs="Times New Roman"/>
          <w:sz w:val="24"/>
          <w:szCs w:val="24"/>
        </w:rPr>
      </w:pPr>
      <w:r w:rsidRPr="00040C32">
        <w:rPr>
          <w:rFonts w:ascii="Times New Roman" w:hAnsi="Times New Roman" w:cs="Times New Roman"/>
          <w:sz w:val="24"/>
          <w:szCs w:val="24"/>
        </w:rPr>
        <w:t>Figure</w:t>
      </w:r>
      <w:r w:rsidR="00781542">
        <w:rPr>
          <w:rFonts w:ascii="Times New Roman" w:hAnsi="Times New Roman" w:cs="Times New Roman"/>
          <w:sz w:val="24"/>
          <w:szCs w:val="24"/>
        </w:rPr>
        <w:t xml:space="preserve"> 1</w:t>
      </w:r>
      <w:r w:rsidRPr="00040C32">
        <w:rPr>
          <w:rFonts w:ascii="Times New Roman" w:hAnsi="Times New Roman" w:cs="Times New Roman"/>
          <w:sz w:val="24"/>
          <w:szCs w:val="24"/>
        </w:rPr>
        <w:t xml:space="preserve">: </w:t>
      </w:r>
      <w:r w:rsidR="00781542">
        <w:rPr>
          <w:rFonts w:ascii="Times New Roman" w:hAnsi="Times New Roman" w:cs="Times New Roman"/>
          <w:sz w:val="24"/>
          <w:szCs w:val="24"/>
        </w:rPr>
        <w:t xml:space="preserve">The sedimentary grain size (Clay and Silt) vs </w:t>
      </w:r>
      <w:r w:rsidRPr="00040C32">
        <w:rPr>
          <w:rFonts w:ascii="Times New Roman" w:hAnsi="Times New Roman" w:cs="Times New Roman"/>
          <w:sz w:val="24"/>
          <w:szCs w:val="24"/>
        </w:rPr>
        <w:t xml:space="preserve">environmental magnetic </w:t>
      </w:r>
      <w:r w:rsidR="00781542" w:rsidRPr="00040C32">
        <w:rPr>
          <w:rFonts w:ascii="Times New Roman" w:hAnsi="Times New Roman" w:cs="Times New Roman"/>
          <w:sz w:val="24"/>
          <w:szCs w:val="24"/>
        </w:rPr>
        <w:t>parameters</w:t>
      </w:r>
      <w:r w:rsidR="0078154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81542" w:rsidRPr="00321EF6">
        <w:rPr>
          <w:rFonts w:ascii="Times New Roman" w:eastAsia="Times New Roman" w:hAnsi="Times New Roman" w:cs="Times New Roman"/>
          <w:sz w:val="24"/>
          <w:szCs w:val="24"/>
        </w:rPr>
        <w:t>χ</w:t>
      </w:r>
      <w:r w:rsidR="00781542" w:rsidRPr="00FC4444">
        <w:rPr>
          <w:rFonts w:ascii="Times New Roman" w:eastAsia="Times New Roman" w:hAnsi="Times New Roman" w:cs="Times New Roman"/>
          <w:sz w:val="24"/>
          <w:szCs w:val="24"/>
          <w:vertAlign w:val="subscript"/>
        </w:rPr>
        <w:t>lf</w:t>
      </w:r>
      <w:proofErr w:type="spellEnd"/>
      <w:r w:rsidR="00781542" w:rsidRPr="00FC44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81542" w:rsidRPr="00321EF6">
        <w:rPr>
          <w:rFonts w:ascii="Times New Roman" w:eastAsia="Times New Roman" w:hAnsi="Times New Roman" w:cs="Times New Roman"/>
          <w:sz w:val="24"/>
          <w:szCs w:val="24"/>
        </w:rPr>
        <w:t>χ</w:t>
      </w:r>
      <w:r w:rsidR="00781542" w:rsidRPr="00FC4444">
        <w:rPr>
          <w:rFonts w:ascii="Times New Roman" w:eastAsia="Times New Roman" w:hAnsi="Times New Roman" w:cs="Times New Roman"/>
          <w:sz w:val="24"/>
          <w:szCs w:val="24"/>
          <w:vertAlign w:val="subscript"/>
        </w:rPr>
        <w:t>ARM</w:t>
      </w:r>
      <w:proofErr w:type="spellEnd"/>
      <w:r w:rsidR="00781542" w:rsidRPr="00FC44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81542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proofErr w:type="spellStart"/>
      <w:r w:rsidR="00781542" w:rsidRPr="00321EF6">
        <w:rPr>
          <w:rFonts w:ascii="Times New Roman" w:eastAsia="Times New Roman" w:hAnsi="Times New Roman" w:cs="Times New Roman"/>
          <w:sz w:val="24"/>
          <w:szCs w:val="24"/>
        </w:rPr>
        <w:t>χ</w:t>
      </w:r>
      <w:r w:rsidR="00781542" w:rsidRPr="00FC4444">
        <w:rPr>
          <w:rFonts w:ascii="Times New Roman" w:eastAsia="Times New Roman" w:hAnsi="Times New Roman" w:cs="Times New Roman"/>
          <w:sz w:val="24"/>
          <w:szCs w:val="24"/>
          <w:vertAlign w:val="subscript"/>
        </w:rPr>
        <w:t>ARM</w:t>
      </w:r>
      <w:proofErr w:type="spellEnd"/>
      <w:r w:rsidR="00781542" w:rsidRPr="00FC444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781542" w:rsidRPr="00FC4444">
        <w:rPr>
          <w:rFonts w:ascii="Times New Roman" w:eastAsia="Times New Roman" w:hAnsi="Times New Roman" w:cs="Times New Roman"/>
          <w:sz w:val="24"/>
          <w:szCs w:val="24"/>
        </w:rPr>
        <w:t>χ</w:t>
      </w:r>
      <w:r w:rsidR="00781542" w:rsidRPr="00FC4444">
        <w:rPr>
          <w:rFonts w:ascii="Times New Roman" w:eastAsia="Times New Roman" w:hAnsi="Times New Roman" w:cs="Times New Roman"/>
          <w:sz w:val="24"/>
          <w:szCs w:val="24"/>
          <w:vertAlign w:val="subscript"/>
        </w:rPr>
        <w:t>lf</w:t>
      </w:r>
      <w:proofErr w:type="spellEnd"/>
      <w:r w:rsidR="00781542">
        <w:rPr>
          <w:rFonts w:ascii="Times New Roman" w:eastAsia="Times New Roman" w:hAnsi="Times New Roman" w:cs="Times New Roman"/>
          <w:sz w:val="24"/>
          <w:szCs w:val="24"/>
        </w:rPr>
        <w:t>)</w:t>
      </w:r>
      <w:r w:rsidR="00781542">
        <w:rPr>
          <w:rFonts w:ascii="Times New Roman" w:hAnsi="Times New Roman" w:cs="Times New Roman"/>
          <w:sz w:val="24"/>
          <w:szCs w:val="24"/>
        </w:rPr>
        <w:t xml:space="preserve"> for the study site U1457. The plot shows higher magnetic concentration (</w:t>
      </w:r>
      <w:proofErr w:type="spellStart"/>
      <w:r w:rsidR="00781542" w:rsidRPr="00321EF6">
        <w:rPr>
          <w:rFonts w:ascii="Times New Roman" w:eastAsia="Times New Roman" w:hAnsi="Times New Roman" w:cs="Times New Roman"/>
          <w:sz w:val="24"/>
          <w:szCs w:val="24"/>
        </w:rPr>
        <w:t>χ</w:t>
      </w:r>
      <w:r w:rsidR="00781542" w:rsidRPr="00FC4444">
        <w:rPr>
          <w:rFonts w:ascii="Times New Roman" w:eastAsia="Times New Roman" w:hAnsi="Times New Roman" w:cs="Times New Roman"/>
          <w:sz w:val="24"/>
          <w:szCs w:val="24"/>
          <w:vertAlign w:val="subscript"/>
        </w:rPr>
        <w:t>lf</w:t>
      </w:r>
      <w:proofErr w:type="spellEnd"/>
      <w:r w:rsidR="0078154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and</w:t>
      </w:r>
      <w:r w:rsidR="00781542" w:rsidRPr="00FC4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542" w:rsidRPr="00321EF6">
        <w:rPr>
          <w:rFonts w:ascii="Times New Roman" w:eastAsia="Times New Roman" w:hAnsi="Times New Roman" w:cs="Times New Roman"/>
          <w:sz w:val="24"/>
          <w:szCs w:val="24"/>
        </w:rPr>
        <w:t>χ</w:t>
      </w:r>
      <w:r w:rsidR="00781542" w:rsidRPr="00FC4444">
        <w:rPr>
          <w:rFonts w:ascii="Times New Roman" w:eastAsia="Times New Roman" w:hAnsi="Times New Roman" w:cs="Times New Roman"/>
          <w:sz w:val="24"/>
          <w:szCs w:val="24"/>
          <w:vertAlign w:val="subscript"/>
        </w:rPr>
        <w:t>ARM</w:t>
      </w:r>
      <w:proofErr w:type="spellEnd"/>
      <w:r w:rsidR="0078154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) </w:t>
      </w:r>
      <w:r w:rsidR="00781542">
        <w:rPr>
          <w:rFonts w:ascii="Times New Roman" w:eastAsia="Times New Roman" w:hAnsi="Times New Roman" w:cs="Times New Roman"/>
          <w:sz w:val="24"/>
          <w:szCs w:val="24"/>
        </w:rPr>
        <w:t>association</w:t>
      </w:r>
      <w:r w:rsidR="00781542" w:rsidRPr="007815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1542" w:rsidRPr="00781542">
        <w:rPr>
          <w:rFonts w:ascii="Times New Roman" w:hAnsi="Times New Roman" w:cs="Times New Roman"/>
          <w:sz w:val="24"/>
          <w:szCs w:val="24"/>
        </w:rPr>
        <w:t>wit</w:t>
      </w:r>
      <w:bookmarkStart w:id="0" w:name="_GoBack"/>
      <w:bookmarkEnd w:id="0"/>
      <w:r w:rsidR="00781542" w:rsidRPr="00781542">
        <w:rPr>
          <w:rFonts w:ascii="Times New Roman" w:hAnsi="Times New Roman" w:cs="Times New Roman"/>
          <w:sz w:val="24"/>
          <w:szCs w:val="24"/>
        </w:rPr>
        <w:t>h</w:t>
      </w:r>
      <w:r w:rsidR="00781542">
        <w:rPr>
          <w:rFonts w:ascii="Times New Roman" w:hAnsi="Times New Roman" w:cs="Times New Roman"/>
          <w:sz w:val="24"/>
          <w:szCs w:val="24"/>
        </w:rPr>
        <w:t xml:space="preserve"> higher silt and lower clay content with generally fine magnetic minerals (higher </w:t>
      </w:r>
      <w:proofErr w:type="spellStart"/>
      <w:r w:rsidR="00781542" w:rsidRPr="00321EF6">
        <w:rPr>
          <w:rFonts w:ascii="Times New Roman" w:eastAsia="Times New Roman" w:hAnsi="Times New Roman" w:cs="Times New Roman"/>
          <w:sz w:val="24"/>
          <w:szCs w:val="24"/>
        </w:rPr>
        <w:t>χ</w:t>
      </w:r>
      <w:r w:rsidR="00781542" w:rsidRPr="00FC4444">
        <w:rPr>
          <w:rFonts w:ascii="Times New Roman" w:eastAsia="Times New Roman" w:hAnsi="Times New Roman" w:cs="Times New Roman"/>
          <w:sz w:val="24"/>
          <w:szCs w:val="24"/>
          <w:vertAlign w:val="subscript"/>
        </w:rPr>
        <w:t>ARM</w:t>
      </w:r>
      <w:proofErr w:type="spellEnd"/>
      <w:r w:rsidR="00781542" w:rsidRPr="00FC444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781542" w:rsidRPr="00FC4444">
        <w:rPr>
          <w:rFonts w:ascii="Times New Roman" w:eastAsia="Times New Roman" w:hAnsi="Times New Roman" w:cs="Times New Roman"/>
          <w:sz w:val="24"/>
          <w:szCs w:val="24"/>
        </w:rPr>
        <w:t>χ</w:t>
      </w:r>
      <w:r w:rsidR="00781542" w:rsidRPr="00FC4444">
        <w:rPr>
          <w:rFonts w:ascii="Times New Roman" w:eastAsia="Times New Roman" w:hAnsi="Times New Roman" w:cs="Times New Roman"/>
          <w:sz w:val="24"/>
          <w:szCs w:val="24"/>
          <w:vertAlign w:val="subscript"/>
        </w:rPr>
        <w:t>lf</w:t>
      </w:r>
      <w:proofErr w:type="spellEnd"/>
      <w:r w:rsidR="00781542" w:rsidRPr="00781542">
        <w:rPr>
          <w:rFonts w:ascii="Times New Roman" w:eastAsia="Times New Roman" w:hAnsi="Times New Roman" w:cs="Times New Roman"/>
          <w:sz w:val="24"/>
          <w:szCs w:val="24"/>
        </w:rPr>
        <w:t>).</w:t>
      </w:r>
    </w:p>
    <w:sectPr w:rsidR="00040C32" w:rsidRPr="00040C32" w:rsidSect="00CE69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86"/>
    <w:rsid w:val="00014813"/>
    <w:rsid w:val="00040C32"/>
    <w:rsid w:val="001B34D7"/>
    <w:rsid w:val="0069347E"/>
    <w:rsid w:val="007622AA"/>
    <w:rsid w:val="00773935"/>
    <w:rsid w:val="00781542"/>
    <w:rsid w:val="00942786"/>
    <w:rsid w:val="00CE6967"/>
    <w:rsid w:val="00F7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DD281F-A97E-459D-A558-AE5B74C1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9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42786"/>
    <w:rPr>
      <w:rFonts w:ascii="Calibri" w:eastAsia="Calibri" w:hAnsi="Calibri" w:cs="Calibri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account</cp:lastModifiedBy>
  <cp:revision>2</cp:revision>
  <dcterms:created xsi:type="dcterms:W3CDTF">2022-11-04T12:00:00Z</dcterms:created>
  <dcterms:modified xsi:type="dcterms:W3CDTF">2022-11-04T12:00:00Z</dcterms:modified>
</cp:coreProperties>
</file>