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637" w:rsidRPr="001D5A37" w:rsidRDefault="00F87346" w:rsidP="00EC4637">
      <w:pPr>
        <w:rPr>
          <w:rFonts w:ascii="Helvetica" w:hAnsi="Helvetica"/>
          <w:sz w:val="22"/>
          <w:szCs w:val="22"/>
          <w:lang w:val="en-GB"/>
        </w:rPr>
      </w:pPr>
      <w:r>
        <w:rPr>
          <w:rFonts w:ascii="Helvetica" w:hAnsi="Helvetica"/>
          <w:b/>
          <w:bCs/>
          <w:sz w:val="22"/>
          <w:szCs w:val="22"/>
          <w:lang w:val="en-GB"/>
        </w:rPr>
        <w:t>Supplementary T</w:t>
      </w:r>
      <w:bookmarkStart w:id="0" w:name="_GoBack"/>
      <w:bookmarkEnd w:id="0"/>
      <w:r w:rsidR="00EC4637" w:rsidRPr="001D5A37">
        <w:rPr>
          <w:rFonts w:ascii="Helvetica" w:hAnsi="Helvetica"/>
          <w:b/>
          <w:bCs/>
          <w:sz w:val="22"/>
          <w:szCs w:val="22"/>
          <w:lang w:val="en-GB"/>
        </w:rPr>
        <w:t>able F</w:t>
      </w:r>
      <w:r w:rsidR="006F3731" w:rsidRPr="001D5A37">
        <w:rPr>
          <w:rFonts w:ascii="Helvetica" w:hAnsi="Helvetica"/>
          <w:b/>
          <w:bCs/>
          <w:sz w:val="22"/>
          <w:szCs w:val="22"/>
          <w:lang w:val="en-GB"/>
        </w:rPr>
        <w:t>.</w:t>
      </w:r>
      <w:r w:rsidR="00EC4637" w:rsidRPr="001D5A37">
        <w:rPr>
          <w:rFonts w:ascii="Helvetica" w:hAnsi="Helvetica"/>
          <w:bCs/>
          <w:sz w:val="22"/>
          <w:szCs w:val="22"/>
          <w:lang w:val="en-GB"/>
        </w:rPr>
        <w:t xml:space="preserve"> </w:t>
      </w:r>
      <w:r w:rsidR="00EC4637" w:rsidRPr="001D5A37">
        <w:rPr>
          <w:rFonts w:ascii="Helvetica" w:hAnsi="Helvetica"/>
          <w:sz w:val="22"/>
          <w:szCs w:val="22"/>
          <w:lang w:val="en-GB"/>
        </w:rPr>
        <w:t xml:space="preserve">Historically documented floods and storm surges in comparison to reconstructed </w:t>
      </w:r>
      <w:proofErr w:type="spellStart"/>
      <w:r w:rsidR="00EC4637" w:rsidRPr="001D5A37">
        <w:rPr>
          <w:rFonts w:ascii="Helvetica" w:hAnsi="Helvetica"/>
          <w:sz w:val="22"/>
          <w:szCs w:val="22"/>
          <w:lang w:val="en-GB"/>
        </w:rPr>
        <w:t>M</w:t>
      </w:r>
      <w:r w:rsidR="00EC4637" w:rsidRPr="001D5A37">
        <w:rPr>
          <w:rFonts w:ascii="Helvetica" w:hAnsi="Helvetica"/>
          <w:i/>
          <w:sz w:val="22"/>
          <w:szCs w:val="22"/>
          <w:lang w:val="en-GB"/>
        </w:rPr>
        <w:t>i</w:t>
      </w:r>
      <w:proofErr w:type="spellEnd"/>
      <w:r w:rsidR="00EC4637" w:rsidRPr="001D5A37">
        <w:rPr>
          <w:rFonts w:ascii="Helvetica" w:hAnsi="Helvetica"/>
          <w:sz w:val="22"/>
          <w:szCs w:val="22"/>
          <w:lang w:val="en-GB"/>
        </w:rPr>
        <w:t xml:space="preserve">*'s; second column from the left: R = river overflow; S = sea ingression; authors: G = Gottschalk 1971; B = </w:t>
      </w:r>
      <w:proofErr w:type="spellStart"/>
      <w:r w:rsidR="00EC4637" w:rsidRPr="001D5A37">
        <w:rPr>
          <w:rFonts w:ascii="Helvetica" w:hAnsi="Helvetica"/>
          <w:sz w:val="22"/>
          <w:szCs w:val="22"/>
          <w:lang w:val="en-GB"/>
        </w:rPr>
        <w:t>Buisman</w:t>
      </w:r>
      <w:proofErr w:type="spellEnd"/>
      <w:r w:rsidR="00EC4637" w:rsidRPr="001D5A37">
        <w:rPr>
          <w:rFonts w:ascii="Helvetica" w:hAnsi="Helvetica"/>
          <w:sz w:val="22"/>
          <w:szCs w:val="22"/>
          <w:lang w:val="en-GB"/>
        </w:rPr>
        <w:t xml:space="preserve"> 1995. The first seven columns to the left summarize the findings of these authors, with the column entitled ‘Estimated reliability’ containing their estimation of the reliability of the historical sources. The three columns to the right contain results and interpretations of the present study.</w:t>
      </w:r>
    </w:p>
    <w:tbl>
      <w:tblPr>
        <w:tblpPr w:leftFromText="141" w:rightFromText="141" w:vertAnchor="page" w:horzAnchor="margin" w:tblpY="2581"/>
        <w:tblW w:w="112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866"/>
        <w:gridCol w:w="622"/>
        <w:gridCol w:w="992"/>
        <w:gridCol w:w="1985"/>
        <w:gridCol w:w="1220"/>
        <w:gridCol w:w="1134"/>
        <w:gridCol w:w="1134"/>
        <w:gridCol w:w="993"/>
        <w:gridCol w:w="1134"/>
        <w:gridCol w:w="1134"/>
      </w:tblGrid>
      <w:tr w:rsidR="00EC4637" w:rsidRPr="00F87346" w:rsidTr="00EC4637">
        <w:trPr>
          <w:trHeight w:val="1320"/>
        </w:trPr>
        <w:tc>
          <w:tcPr>
            <w:tcW w:w="866" w:type="dxa"/>
            <w:shd w:val="clear" w:color="auto" w:fill="auto"/>
            <w:hideMark/>
          </w:tcPr>
          <w:p w:rsidR="00EC4637" w:rsidRPr="00725214" w:rsidRDefault="00EC4637" w:rsidP="00EC4637">
            <w:pPr>
              <w:spacing w:line="240" w:lineRule="auto"/>
              <w:rPr>
                <w:rFonts w:ascii="Helvetica" w:hAnsi="Helvetica"/>
                <w:b/>
                <w:bCs/>
                <w:sz w:val="16"/>
                <w:szCs w:val="16"/>
                <w:lang w:val="en-GB"/>
              </w:rPr>
            </w:pPr>
            <w:r w:rsidRPr="00725214">
              <w:rPr>
                <w:rFonts w:ascii="Helvetica" w:hAnsi="Helvetica"/>
                <w:sz w:val="16"/>
                <w:szCs w:val="16"/>
                <w:lang w:val="en-GB"/>
              </w:rPr>
              <w:br w:type="page"/>
            </w:r>
            <w:r w:rsidRPr="00725214">
              <w:rPr>
                <w:rFonts w:ascii="Helvetica" w:hAnsi="Helvetica"/>
                <w:b/>
                <w:bCs/>
                <w:sz w:val="16"/>
                <w:szCs w:val="16"/>
                <w:lang w:val="en-GB"/>
              </w:rPr>
              <w:t>Year of flood</w:t>
            </w:r>
          </w:p>
        </w:tc>
        <w:tc>
          <w:tcPr>
            <w:tcW w:w="622" w:type="dxa"/>
            <w:shd w:val="clear" w:color="auto" w:fill="auto"/>
            <w:hideMark/>
          </w:tcPr>
          <w:p w:rsidR="00EC4637" w:rsidRPr="00725214" w:rsidRDefault="00EC4637" w:rsidP="00EC4637">
            <w:pPr>
              <w:spacing w:line="240" w:lineRule="auto"/>
              <w:rPr>
                <w:rFonts w:ascii="Helvetica" w:hAnsi="Helvetica"/>
                <w:b/>
                <w:bCs/>
                <w:sz w:val="16"/>
                <w:szCs w:val="16"/>
                <w:lang w:val="en-GB"/>
              </w:rPr>
            </w:pPr>
            <w:r w:rsidRPr="00725214">
              <w:rPr>
                <w:rFonts w:ascii="Helvetica" w:hAnsi="Helvetica"/>
                <w:b/>
                <w:bCs/>
                <w:sz w:val="16"/>
                <w:szCs w:val="16"/>
                <w:lang w:val="en-GB"/>
              </w:rPr>
              <w:t>Type of event</w:t>
            </w:r>
          </w:p>
        </w:tc>
        <w:tc>
          <w:tcPr>
            <w:tcW w:w="992" w:type="dxa"/>
            <w:shd w:val="clear" w:color="auto" w:fill="auto"/>
            <w:hideMark/>
          </w:tcPr>
          <w:p w:rsidR="00EC4637" w:rsidRPr="00725214" w:rsidRDefault="00EC4637" w:rsidP="00EC4637">
            <w:pPr>
              <w:spacing w:line="240" w:lineRule="auto"/>
              <w:rPr>
                <w:rFonts w:ascii="Helvetica" w:hAnsi="Helvetica"/>
                <w:b/>
                <w:bCs/>
                <w:sz w:val="16"/>
                <w:szCs w:val="16"/>
                <w:lang w:val="en-GB"/>
              </w:rPr>
            </w:pPr>
            <w:r w:rsidRPr="00725214">
              <w:rPr>
                <w:rFonts w:ascii="Helvetica" w:hAnsi="Helvetica"/>
                <w:b/>
                <w:bCs/>
                <w:sz w:val="16"/>
                <w:szCs w:val="16"/>
                <w:lang w:val="en-GB"/>
              </w:rPr>
              <w:t>Author(s)</w:t>
            </w:r>
          </w:p>
        </w:tc>
        <w:tc>
          <w:tcPr>
            <w:tcW w:w="1985" w:type="dxa"/>
            <w:shd w:val="clear" w:color="auto" w:fill="auto"/>
            <w:hideMark/>
          </w:tcPr>
          <w:p w:rsidR="00EC4637" w:rsidRPr="00725214" w:rsidRDefault="00EC4637" w:rsidP="00EC4637">
            <w:pPr>
              <w:spacing w:line="240" w:lineRule="auto"/>
              <w:rPr>
                <w:rFonts w:ascii="Helvetica" w:hAnsi="Helvetica"/>
                <w:b/>
                <w:bCs/>
                <w:sz w:val="16"/>
                <w:szCs w:val="16"/>
                <w:lang w:val="en-GB"/>
              </w:rPr>
            </w:pPr>
            <w:r w:rsidRPr="00725214">
              <w:rPr>
                <w:rFonts w:ascii="Helvetica" w:hAnsi="Helvetica"/>
                <w:b/>
                <w:bCs/>
                <w:sz w:val="16"/>
                <w:szCs w:val="16"/>
                <w:lang w:val="en-GB"/>
              </w:rPr>
              <w:t>Description</w:t>
            </w:r>
          </w:p>
        </w:tc>
        <w:tc>
          <w:tcPr>
            <w:tcW w:w="1220" w:type="dxa"/>
          </w:tcPr>
          <w:p w:rsidR="00EC4637" w:rsidRPr="00725214" w:rsidRDefault="00EC4637" w:rsidP="00EC4637">
            <w:pPr>
              <w:spacing w:line="240" w:lineRule="auto"/>
              <w:rPr>
                <w:rFonts w:ascii="Helvetica" w:hAnsi="Helvetica"/>
                <w:b/>
                <w:bCs/>
                <w:sz w:val="16"/>
                <w:szCs w:val="16"/>
                <w:lang w:val="en-GB"/>
              </w:rPr>
            </w:pPr>
            <w:r w:rsidRPr="00725214">
              <w:rPr>
                <w:rFonts w:ascii="Helvetica" w:hAnsi="Helvetica"/>
                <w:b/>
                <w:bCs/>
                <w:sz w:val="16"/>
                <w:szCs w:val="16"/>
                <w:lang w:val="en-GB"/>
              </w:rPr>
              <w:t>Historical source</w:t>
            </w:r>
          </w:p>
        </w:tc>
        <w:tc>
          <w:tcPr>
            <w:tcW w:w="1134" w:type="dxa"/>
            <w:shd w:val="clear" w:color="auto" w:fill="auto"/>
            <w:hideMark/>
          </w:tcPr>
          <w:p w:rsidR="00EC4637" w:rsidRPr="00725214" w:rsidRDefault="00EC4637" w:rsidP="00EC4637">
            <w:pPr>
              <w:spacing w:line="240" w:lineRule="auto"/>
              <w:rPr>
                <w:rFonts w:ascii="Helvetica" w:hAnsi="Helvetica"/>
                <w:b/>
                <w:bCs/>
                <w:sz w:val="16"/>
                <w:szCs w:val="16"/>
                <w:lang w:val="en-GB"/>
              </w:rPr>
            </w:pPr>
            <w:r w:rsidRPr="00725214">
              <w:rPr>
                <w:rFonts w:ascii="Helvetica" w:hAnsi="Helvetica"/>
                <w:b/>
                <w:bCs/>
                <w:sz w:val="16"/>
                <w:szCs w:val="16"/>
                <w:lang w:val="en-GB"/>
              </w:rPr>
              <w:t xml:space="preserve">Estimated reliability </w:t>
            </w:r>
          </w:p>
        </w:tc>
        <w:tc>
          <w:tcPr>
            <w:tcW w:w="1134" w:type="dxa"/>
            <w:shd w:val="clear" w:color="auto" w:fill="auto"/>
            <w:hideMark/>
          </w:tcPr>
          <w:p w:rsidR="00EC4637" w:rsidRPr="00725214" w:rsidRDefault="00EC4637" w:rsidP="00EC4637">
            <w:pPr>
              <w:spacing w:line="240" w:lineRule="auto"/>
              <w:rPr>
                <w:rFonts w:ascii="Helvetica" w:hAnsi="Helvetica"/>
                <w:b/>
                <w:bCs/>
                <w:sz w:val="16"/>
                <w:szCs w:val="16"/>
                <w:lang w:val="en-GB"/>
              </w:rPr>
            </w:pPr>
            <w:r w:rsidRPr="00725214">
              <w:rPr>
                <w:rFonts w:ascii="Helvetica" w:hAnsi="Helvetica"/>
                <w:b/>
                <w:bCs/>
                <w:sz w:val="16"/>
                <w:szCs w:val="16"/>
                <w:lang w:val="en-GB"/>
              </w:rPr>
              <w:t xml:space="preserve">Estimated impact on the research area </w:t>
            </w:r>
          </w:p>
        </w:tc>
        <w:tc>
          <w:tcPr>
            <w:tcW w:w="993" w:type="dxa"/>
            <w:shd w:val="clear" w:color="auto" w:fill="auto"/>
            <w:hideMark/>
          </w:tcPr>
          <w:p w:rsidR="00EC4637" w:rsidRPr="00725214" w:rsidRDefault="00EC4637" w:rsidP="00EC4637">
            <w:pPr>
              <w:spacing w:line="240" w:lineRule="auto"/>
              <w:rPr>
                <w:rFonts w:ascii="Helvetica" w:hAnsi="Helvetica"/>
                <w:b/>
                <w:bCs/>
                <w:sz w:val="16"/>
                <w:szCs w:val="16"/>
              </w:rPr>
            </w:pPr>
            <w:proofErr w:type="spellStart"/>
            <w:r w:rsidRPr="00725214">
              <w:rPr>
                <w:rFonts w:ascii="Helvetica" w:hAnsi="Helvetica"/>
                <w:b/>
                <w:bCs/>
                <w:sz w:val="16"/>
                <w:szCs w:val="16"/>
              </w:rPr>
              <w:t>Calendar</w:t>
            </w:r>
            <w:proofErr w:type="spellEnd"/>
            <w:r w:rsidRPr="00725214">
              <w:rPr>
                <w:rFonts w:ascii="Helvetica" w:hAnsi="Helvetica"/>
                <w:b/>
                <w:bCs/>
                <w:sz w:val="16"/>
                <w:szCs w:val="16"/>
              </w:rPr>
              <w:t xml:space="preserve"> </w:t>
            </w:r>
            <w:proofErr w:type="spellStart"/>
            <w:r w:rsidRPr="00725214">
              <w:rPr>
                <w:rFonts w:ascii="Helvetica" w:hAnsi="Helvetica"/>
                <w:b/>
                <w:bCs/>
                <w:sz w:val="16"/>
                <w:szCs w:val="16"/>
              </w:rPr>
              <w:t>year</w:t>
            </w:r>
            <w:proofErr w:type="spellEnd"/>
            <w:r w:rsidRPr="00725214">
              <w:rPr>
                <w:rFonts w:ascii="Helvetica" w:hAnsi="Helvetica"/>
                <w:b/>
                <w:bCs/>
                <w:sz w:val="16"/>
                <w:szCs w:val="16"/>
              </w:rPr>
              <w:t xml:space="preserve"> of M</w:t>
            </w:r>
            <w:r w:rsidRPr="00725214">
              <w:rPr>
                <w:rFonts w:ascii="Helvetica" w:hAnsi="Helvetica"/>
                <w:b/>
                <w:bCs/>
                <w:i/>
                <w:iCs/>
                <w:sz w:val="16"/>
                <w:szCs w:val="16"/>
              </w:rPr>
              <w:t>i</w:t>
            </w:r>
            <w:r w:rsidRPr="00725214">
              <w:rPr>
                <w:rFonts w:ascii="Helvetica" w:hAnsi="Helvetica"/>
                <w:b/>
                <w:bCs/>
                <w:sz w:val="16"/>
                <w:szCs w:val="16"/>
              </w:rPr>
              <w:t>*</w:t>
            </w:r>
          </w:p>
        </w:tc>
        <w:tc>
          <w:tcPr>
            <w:tcW w:w="1134" w:type="dxa"/>
          </w:tcPr>
          <w:p w:rsidR="00EC4637" w:rsidRPr="00725214" w:rsidRDefault="00EC4637" w:rsidP="00EC4637">
            <w:pPr>
              <w:spacing w:line="240" w:lineRule="auto"/>
              <w:rPr>
                <w:rFonts w:ascii="Helvetica" w:hAnsi="Helvetica"/>
                <w:b/>
                <w:bCs/>
                <w:sz w:val="16"/>
                <w:szCs w:val="16"/>
                <w:lang w:val="en-GB"/>
              </w:rPr>
            </w:pPr>
            <w:r w:rsidRPr="00725214">
              <w:rPr>
                <w:rFonts w:ascii="Helvetica" w:hAnsi="Helvetica"/>
                <w:b/>
                <w:bCs/>
                <w:sz w:val="16"/>
                <w:szCs w:val="16"/>
                <w:lang w:val="en-GB"/>
              </w:rPr>
              <w:t>Stress response during above-average growth</w:t>
            </w:r>
          </w:p>
        </w:tc>
        <w:tc>
          <w:tcPr>
            <w:tcW w:w="1134" w:type="dxa"/>
            <w:shd w:val="clear" w:color="auto" w:fill="auto"/>
            <w:hideMark/>
          </w:tcPr>
          <w:p w:rsidR="00EC4637" w:rsidRPr="00725214" w:rsidRDefault="00EC4637" w:rsidP="00EC4637">
            <w:pPr>
              <w:spacing w:line="240" w:lineRule="auto"/>
              <w:rPr>
                <w:rFonts w:ascii="Helvetica" w:hAnsi="Helvetica"/>
                <w:b/>
                <w:bCs/>
                <w:sz w:val="16"/>
                <w:szCs w:val="16"/>
                <w:lang w:val="en-GB"/>
              </w:rPr>
            </w:pPr>
            <w:r w:rsidRPr="00725214">
              <w:rPr>
                <w:rFonts w:ascii="Helvetica" w:hAnsi="Helvetica"/>
                <w:b/>
                <w:bCs/>
                <w:sz w:val="16"/>
                <w:szCs w:val="16"/>
                <w:lang w:val="en-GB"/>
              </w:rPr>
              <w:t>Inferred situation in the research area</w:t>
            </w:r>
          </w:p>
        </w:tc>
      </w:tr>
      <w:tr w:rsidR="00EC4637" w:rsidRPr="00725214" w:rsidTr="00EC4637">
        <w:trPr>
          <w:trHeight w:val="53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583</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G</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Early 583: river floods in France (Seine, Marne)</w:t>
            </w:r>
          </w:p>
        </w:tc>
        <w:tc>
          <w:tcPr>
            <w:tcW w:w="1220" w:type="dxa"/>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Gregorius van Tours</w:t>
            </w: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Reliable</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Possible</w:t>
            </w:r>
            <w:proofErr w:type="spellEnd"/>
            <w:r w:rsidRPr="00725214">
              <w:rPr>
                <w:rFonts w:ascii="Helvetica" w:hAnsi="Helvetica"/>
                <w:sz w:val="16"/>
                <w:szCs w:val="16"/>
              </w:rPr>
              <w:t xml:space="preserve"> impact</w:t>
            </w:r>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583</w:t>
            </w:r>
          </w:p>
        </w:tc>
        <w:tc>
          <w:tcPr>
            <w:tcW w:w="1134" w:type="dxa"/>
          </w:tcPr>
          <w:p w:rsidR="00EC4637" w:rsidRPr="00725214" w:rsidRDefault="00EC4637" w:rsidP="00EC4637">
            <w:pPr>
              <w:spacing w:line="240" w:lineRule="auto"/>
              <w:rPr>
                <w:rFonts w:ascii="Helvetica" w:hAnsi="Helvetica"/>
                <w:sz w:val="16"/>
                <w:szCs w:val="16"/>
              </w:rPr>
            </w:pP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Inundation</w:t>
            </w:r>
            <w:proofErr w:type="spellEnd"/>
          </w:p>
        </w:tc>
      </w:tr>
      <w:tr w:rsidR="00EC4637" w:rsidRPr="00F87346" w:rsidTr="00EC4637">
        <w:trPr>
          <w:trHeight w:val="78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711</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G</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711: river floods in France, Germany (Mosel) and Switzerland</w:t>
            </w:r>
          </w:p>
        </w:tc>
        <w:tc>
          <w:tcPr>
            <w:tcW w:w="1220" w:type="dxa"/>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 xml:space="preserve">Annales </w:t>
            </w:r>
            <w:proofErr w:type="spellStart"/>
            <w:r w:rsidRPr="00725214">
              <w:rPr>
                <w:rFonts w:ascii="Helvetica" w:hAnsi="Helvetica"/>
                <w:sz w:val="16"/>
                <w:szCs w:val="16"/>
              </w:rPr>
              <w:t>Mosellani</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Reliable</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Possible</w:t>
            </w:r>
            <w:proofErr w:type="spellEnd"/>
            <w:r w:rsidRPr="00725214">
              <w:rPr>
                <w:rFonts w:ascii="Helvetica" w:hAnsi="Helvetica"/>
                <w:sz w:val="16"/>
                <w:szCs w:val="16"/>
              </w:rPr>
              <w:t xml:space="preserve"> impact</w:t>
            </w:r>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710</w:t>
            </w:r>
          </w:p>
        </w:tc>
        <w:tc>
          <w:tcPr>
            <w:tcW w:w="1134" w:type="dxa"/>
          </w:tcPr>
          <w:p w:rsidR="00EC4637" w:rsidRPr="00725214" w:rsidRDefault="00EC4637" w:rsidP="00EC4637">
            <w:pPr>
              <w:spacing w:line="240" w:lineRule="auto"/>
              <w:rPr>
                <w:rFonts w:ascii="Helvetica" w:hAnsi="Helvetica"/>
                <w:sz w:val="16"/>
                <w:szCs w:val="16"/>
                <w:lang w:val="en-GB"/>
              </w:rPr>
            </w:pPr>
          </w:p>
        </w:tc>
        <w:tc>
          <w:tcPr>
            <w:tcW w:w="1134"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Inundation already before September-October 710</w:t>
            </w:r>
          </w:p>
        </w:tc>
      </w:tr>
      <w:tr w:rsidR="00EC4637" w:rsidRPr="00725214" w:rsidTr="00EC4637">
        <w:trPr>
          <w:trHeight w:val="78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784-785</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G; B</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Late 784, early 785: river floods in France and western Germany (Weser, probably Mosel)</w:t>
            </w:r>
          </w:p>
        </w:tc>
        <w:tc>
          <w:tcPr>
            <w:tcW w:w="1220" w:type="dxa"/>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Anales</w:t>
            </w:r>
            <w:proofErr w:type="spellEnd"/>
            <w:r w:rsidRPr="00725214">
              <w:rPr>
                <w:rFonts w:ascii="Helvetica" w:hAnsi="Helvetica"/>
                <w:sz w:val="16"/>
                <w:szCs w:val="16"/>
              </w:rPr>
              <w:t xml:space="preserve"> </w:t>
            </w:r>
            <w:proofErr w:type="spellStart"/>
            <w:r w:rsidRPr="00725214">
              <w:rPr>
                <w:rFonts w:ascii="Helvetica" w:hAnsi="Helvetica"/>
                <w:sz w:val="16"/>
                <w:szCs w:val="16"/>
              </w:rPr>
              <w:t>regni</w:t>
            </w:r>
            <w:proofErr w:type="spellEnd"/>
            <w:r w:rsidRPr="00725214">
              <w:rPr>
                <w:rFonts w:ascii="Helvetica" w:hAnsi="Helvetica"/>
                <w:sz w:val="16"/>
                <w:szCs w:val="16"/>
              </w:rPr>
              <w:t xml:space="preserve"> </w:t>
            </w:r>
            <w:proofErr w:type="spellStart"/>
            <w:r w:rsidRPr="00725214">
              <w:rPr>
                <w:rFonts w:ascii="Helvetica" w:hAnsi="Helvetica"/>
                <w:sz w:val="16"/>
                <w:szCs w:val="16"/>
              </w:rPr>
              <w:t>Frankorum</w:t>
            </w:r>
            <w:proofErr w:type="spellEnd"/>
            <w:r w:rsidRPr="00725214">
              <w:rPr>
                <w:rFonts w:ascii="Helvetica" w:hAnsi="Helvetica"/>
                <w:sz w:val="16"/>
                <w:szCs w:val="16"/>
              </w:rPr>
              <w:t xml:space="preserve"> (Aken)</w:t>
            </w: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Reliable</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Likely</w:t>
            </w:r>
            <w:proofErr w:type="spellEnd"/>
            <w:r w:rsidRPr="00725214">
              <w:rPr>
                <w:rFonts w:ascii="Helvetica" w:hAnsi="Helvetica"/>
                <w:sz w:val="16"/>
                <w:szCs w:val="16"/>
              </w:rPr>
              <w:t xml:space="preserve"> impact</w:t>
            </w:r>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785</w:t>
            </w:r>
          </w:p>
        </w:tc>
        <w:tc>
          <w:tcPr>
            <w:tcW w:w="1134" w:type="dxa"/>
          </w:tcPr>
          <w:p w:rsidR="00EC4637" w:rsidRPr="00725214" w:rsidRDefault="00EC4637" w:rsidP="00EC4637">
            <w:pPr>
              <w:spacing w:line="240" w:lineRule="auto"/>
              <w:rPr>
                <w:rFonts w:ascii="Helvetica" w:hAnsi="Helvetica"/>
                <w:sz w:val="16"/>
                <w:szCs w:val="16"/>
              </w:rPr>
            </w:pP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Inundation</w:t>
            </w:r>
            <w:proofErr w:type="spellEnd"/>
          </w:p>
        </w:tc>
      </w:tr>
      <w:tr w:rsidR="00EC4637" w:rsidRPr="00725214" w:rsidTr="00EC4637">
        <w:trPr>
          <w:trHeight w:val="1040"/>
        </w:trPr>
        <w:tc>
          <w:tcPr>
            <w:tcW w:w="866" w:type="dxa"/>
            <w:shd w:val="clear" w:color="auto" w:fill="auto"/>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800-801</w:t>
            </w:r>
          </w:p>
        </w:tc>
        <w:tc>
          <w:tcPr>
            <w:tcW w:w="622" w:type="dxa"/>
            <w:shd w:val="clear" w:color="auto" w:fill="auto"/>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S</w:t>
            </w:r>
          </w:p>
        </w:tc>
        <w:tc>
          <w:tcPr>
            <w:tcW w:w="992" w:type="dxa"/>
            <w:shd w:val="clear" w:color="auto" w:fill="auto"/>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B</w:t>
            </w:r>
          </w:p>
        </w:tc>
        <w:tc>
          <w:tcPr>
            <w:tcW w:w="1985" w:type="dxa"/>
            <w:shd w:val="clear" w:color="auto" w:fill="auto"/>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 xml:space="preserve">24 December 800: storm surge in England </w:t>
            </w:r>
          </w:p>
        </w:tc>
        <w:tc>
          <w:tcPr>
            <w:tcW w:w="1220" w:type="dxa"/>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Simeon of Durham</w:t>
            </w:r>
          </w:p>
        </w:tc>
        <w:tc>
          <w:tcPr>
            <w:tcW w:w="1134" w:type="dxa"/>
            <w:shd w:val="clear" w:color="auto" w:fill="auto"/>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Uncertain</w:t>
            </w:r>
          </w:p>
        </w:tc>
        <w:tc>
          <w:tcPr>
            <w:tcW w:w="1134" w:type="dxa"/>
            <w:shd w:val="clear" w:color="auto" w:fill="auto"/>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Uncertain</w:t>
            </w:r>
          </w:p>
        </w:tc>
        <w:tc>
          <w:tcPr>
            <w:tcW w:w="993" w:type="dxa"/>
            <w:shd w:val="clear" w:color="auto" w:fill="auto"/>
          </w:tcPr>
          <w:p w:rsidR="00EC4637" w:rsidRPr="00725214" w:rsidRDefault="00EC4637" w:rsidP="00EC4637">
            <w:pPr>
              <w:spacing w:line="240" w:lineRule="auto"/>
              <w:jc w:val="center"/>
              <w:rPr>
                <w:rFonts w:ascii="Helvetica" w:hAnsi="Helvetica"/>
                <w:sz w:val="16"/>
                <w:szCs w:val="16"/>
                <w:lang w:val="en-GB"/>
              </w:rPr>
            </w:pPr>
            <w:r w:rsidRPr="00725214">
              <w:rPr>
                <w:rFonts w:ascii="Helvetica" w:hAnsi="Helvetica"/>
                <w:sz w:val="16"/>
                <w:szCs w:val="16"/>
                <w:lang w:val="en-GB"/>
              </w:rPr>
              <w:t>-</w:t>
            </w:r>
          </w:p>
        </w:tc>
        <w:tc>
          <w:tcPr>
            <w:tcW w:w="1134" w:type="dxa"/>
          </w:tcPr>
          <w:p w:rsidR="00EC4637" w:rsidRPr="00725214" w:rsidRDefault="00EC4637" w:rsidP="00EC4637">
            <w:pPr>
              <w:spacing w:line="240" w:lineRule="auto"/>
              <w:jc w:val="center"/>
              <w:rPr>
                <w:rFonts w:ascii="Helvetica" w:hAnsi="Helvetica"/>
                <w:sz w:val="16"/>
                <w:szCs w:val="16"/>
                <w:lang w:val="en-GB"/>
              </w:rPr>
            </w:pPr>
          </w:p>
        </w:tc>
        <w:tc>
          <w:tcPr>
            <w:tcW w:w="1134" w:type="dxa"/>
            <w:shd w:val="clear" w:color="auto" w:fill="auto"/>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No evidence of inundation</w:t>
            </w:r>
          </w:p>
        </w:tc>
      </w:tr>
      <w:tr w:rsidR="00EC4637" w:rsidRPr="00725214" w:rsidTr="00EC4637">
        <w:trPr>
          <w:trHeight w:val="104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809-810</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G; B</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28 December 809:  river floods in Belgium</w:t>
            </w:r>
          </w:p>
        </w:tc>
        <w:tc>
          <w:tcPr>
            <w:tcW w:w="1220" w:type="dxa"/>
          </w:tcPr>
          <w:p w:rsidR="00EC4637" w:rsidRPr="00725214" w:rsidRDefault="00EC4637" w:rsidP="00EC4637">
            <w:pPr>
              <w:spacing w:line="240" w:lineRule="auto"/>
              <w:rPr>
                <w:rFonts w:ascii="Helvetica" w:hAnsi="Helvetica"/>
                <w:sz w:val="16"/>
                <w:szCs w:val="16"/>
                <w:lang w:val="en-GB"/>
              </w:rPr>
            </w:pPr>
            <w:proofErr w:type="spellStart"/>
            <w:r w:rsidRPr="00725214">
              <w:rPr>
                <w:rFonts w:ascii="Helvetica" w:hAnsi="Helvetica"/>
                <w:sz w:val="16"/>
                <w:szCs w:val="16"/>
                <w:lang w:val="en-GB"/>
              </w:rPr>
              <w:t>Annales</w:t>
            </w:r>
            <w:proofErr w:type="spellEnd"/>
            <w:r w:rsidRPr="00725214">
              <w:rPr>
                <w:rFonts w:ascii="Helvetica" w:hAnsi="Helvetica"/>
                <w:sz w:val="16"/>
                <w:szCs w:val="16"/>
                <w:lang w:val="en-GB"/>
              </w:rPr>
              <w:t xml:space="preserve"> S. </w:t>
            </w:r>
            <w:proofErr w:type="spellStart"/>
            <w:r w:rsidRPr="00725214">
              <w:rPr>
                <w:rFonts w:ascii="Helvetica" w:hAnsi="Helvetica"/>
                <w:sz w:val="16"/>
                <w:szCs w:val="16"/>
                <w:lang w:val="en-GB"/>
              </w:rPr>
              <w:t>Amandi</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Reliable</w:t>
            </w:r>
          </w:p>
        </w:tc>
        <w:tc>
          <w:tcPr>
            <w:tcW w:w="1134"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Certain impact</w:t>
            </w:r>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lang w:val="en-GB"/>
              </w:rPr>
            </w:pPr>
            <w:r w:rsidRPr="00725214">
              <w:rPr>
                <w:rFonts w:ascii="Helvetica" w:hAnsi="Helvetica"/>
                <w:sz w:val="16"/>
                <w:szCs w:val="16"/>
                <w:lang w:val="en-GB"/>
              </w:rPr>
              <w:t>-</w:t>
            </w:r>
          </w:p>
        </w:tc>
        <w:tc>
          <w:tcPr>
            <w:tcW w:w="1134" w:type="dxa"/>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810: start of 7-yr negative growth trend</w:t>
            </w:r>
          </w:p>
        </w:tc>
        <w:tc>
          <w:tcPr>
            <w:tcW w:w="1134"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Likely inundation</w:t>
            </w:r>
          </w:p>
        </w:tc>
      </w:tr>
      <w:tr w:rsidR="00EC4637" w:rsidRPr="00725214" w:rsidTr="00EC4637">
        <w:trPr>
          <w:trHeight w:val="52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lang w:val="en-GB"/>
              </w:rPr>
            </w:pPr>
            <w:r w:rsidRPr="00725214">
              <w:rPr>
                <w:rFonts w:ascii="Helvetica" w:hAnsi="Helvetica"/>
                <w:sz w:val="16"/>
                <w:szCs w:val="16"/>
                <w:lang w:val="en-GB"/>
              </w:rPr>
              <w:t>814-815</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lang w:val="en-GB"/>
              </w:rPr>
            </w:pPr>
            <w:r w:rsidRPr="00725214">
              <w:rPr>
                <w:rFonts w:ascii="Helvetica" w:hAnsi="Helvetica"/>
                <w:sz w:val="16"/>
                <w:szCs w:val="16"/>
                <w:lang w:val="en-GB"/>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G; B</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Late 814, early 815: river floods due to abundant rain in the Alps (Rhine)</w:t>
            </w:r>
          </w:p>
        </w:tc>
        <w:tc>
          <w:tcPr>
            <w:tcW w:w="1220" w:type="dxa"/>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 xml:space="preserve">Annales </w:t>
            </w:r>
            <w:proofErr w:type="spellStart"/>
            <w:r w:rsidRPr="00725214">
              <w:rPr>
                <w:rFonts w:ascii="Helvetica" w:hAnsi="Helvetica"/>
                <w:sz w:val="16"/>
                <w:szCs w:val="16"/>
              </w:rPr>
              <w:t>regni</w:t>
            </w:r>
            <w:proofErr w:type="spellEnd"/>
            <w:r w:rsidRPr="00725214">
              <w:rPr>
                <w:rFonts w:ascii="Helvetica" w:hAnsi="Helvetica"/>
                <w:sz w:val="16"/>
                <w:szCs w:val="16"/>
              </w:rPr>
              <w:t xml:space="preserve"> </w:t>
            </w:r>
            <w:proofErr w:type="spellStart"/>
            <w:r w:rsidRPr="00725214">
              <w:rPr>
                <w:rFonts w:ascii="Helvetica" w:hAnsi="Helvetica"/>
                <w:sz w:val="16"/>
                <w:szCs w:val="16"/>
              </w:rPr>
              <w:t>Francorum</w:t>
            </w:r>
            <w:proofErr w:type="spellEnd"/>
            <w:r w:rsidRPr="00725214">
              <w:rPr>
                <w:rFonts w:ascii="Helvetica" w:hAnsi="Helvetica"/>
                <w:sz w:val="16"/>
                <w:szCs w:val="16"/>
              </w:rPr>
              <w:t xml:space="preserve"> (Aken)</w:t>
            </w: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Reliable</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 xml:space="preserve">Impact </w:t>
            </w:r>
            <w:proofErr w:type="spellStart"/>
            <w:r w:rsidRPr="00725214">
              <w:rPr>
                <w:rFonts w:ascii="Helvetica" w:hAnsi="Helvetica"/>
                <w:sz w:val="16"/>
                <w:szCs w:val="16"/>
              </w:rPr>
              <w:t>unlikely</w:t>
            </w:r>
            <w:proofErr w:type="spellEnd"/>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815</w:t>
            </w:r>
          </w:p>
        </w:tc>
        <w:tc>
          <w:tcPr>
            <w:tcW w:w="1134" w:type="dxa"/>
          </w:tcPr>
          <w:p w:rsidR="00EC4637" w:rsidRPr="00725214" w:rsidRDefault="00EC4637" w:rsidP="00EC4637">
            <w:pPr>
              <w:spacing w:line="240" w:lineRule="auto"/>
              <w:rPr>
                <w:rFonts w:ascii="Helvetica" w:hAnsi="Helvetica"/>
                <w:sz w:val="16"/>
                <w:szCs w:val="16"/>
              </w:rPr>
            </w:pP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Inundation</w:t>
            </w:r>
            <w:proofErr w:type="spellEnd"/>
          </w:p>
        </w:tc>
      </w:tr>
      <w:tr w:rsidR="00EC4637" w:rsidRPr="00725214" w:rsidTr="00EC4637">
        <w:trPr>
          <w:trHeight w:val="104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820</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G; B</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Summer 820: river flooding in whole of Frankish kingdom due to abundant rain (no seeding possible in autumn)</w:t>
            </w:r>
          </w:p>
        </w:tc>
        <w:tc>
          <w:tcPr>
            <w:tcW w:w="1220" w:type="dxa"/>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 xml:space="preserve">Annales </w:t>
            </w:r>
            <w:proofErr w:type="spellStart"/>
            <w:r w:rsidRPr="00725214">
              <w:rPr>
                <w:rFonts w:ascii="Helvetica" w:hAnsi="Helvetica"/>
                <w:sz w:val="16"/>
                <w:szCs w:val="16"/>
              </w:rPr>
              <w:t>regni</w:t>
            </w:r>
            <w:proofErr w:type="spellEnd"/>
            <w:r w:rsidRPr="00725214">
              <w:rPr>
                <w:rFonts w:ascii="Helvetica" w:hAnsi="Helvetica"/>
                <w:sz w:val="16"/>
                <w:szCs w:val="16"/>
              </w:rPr>
              <w:t xml:space="preserve"> </w:t>
            </w:r>
            <w:proofErr w:type="spellStart"/>
            <w:r w:rsidRPr="00725214">
              <w:rPr>
                <w:rFonts w:ascii="Helvetica" w:hAnsi="Helvetica"/>
                <w:sz w:val="16"/>
                <w:szCs w:val="16"/>
              </w:rPr>
              <w:t>Francorum</w:t>
            </w:r>
            <w:proofErr w:type="spellEnd"/>
            <w:r w:rsidRPr="00725214">
              <w:rPr>
                <w:rFonts w:ascii="Helvetica" w:hAnsi="Helvetica"/>
                <w:sz w:val="16"/>
                <w:szCs w:val="16"/>
              </w:rPr>
              <w:t xml:space="preserve"> (Aken)</w:t>
            </w: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Reliable</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Likely</w:t>
            </w:r>
            <w:proofErr w:type="spellEnd"/>
            <w:r w:rsidRPr="00725214">
              <w:rPr>
                <w:rFonts w:ascii="Helvetica" w:hAnsi="Helvetica"/>
                <w:sz w:val="16"/>
                <w:szCs w:val="16"/>
              </w:rPr>
              <w:t xml:space="preserve"> impact</w:t>
            </w:r>
          </w:p>
        </w:tc>
        <w:tc>
          <w:tcPr>
            <w:tcW w:w="993" w:type="dxa"/>
            <w:shd w:val="clear" w:color="auto" w:fill="auto"/>
            <w:hideMark/>
          </w:tcPr>
          <w:p w:rsidR="00EC4637" w:rsidRPr="00725214" w:rsidRDefault="00EC4637" w:rsidP="00EC4637">
            <w:pPr>
              <w:spacing w:line="240" w:lineRule="auto"/>
              <w:jc w:val="center"/>
              <w:rPr>
                <w:rFonts w:ascii="Helvetica" w:hAnsi="Helvetica" w:cs="Helvetica"/>
                <w:sz w:val="16"/>
                <w:szCs w:val="16"/>
              </w:rPr>
            </w:pPr>
            <w:r w:rsidRPr="00725214">
              <w:rPr>
                <w:rFonts w:ascii="Helvetica" w:hAnsi="Helvetica" w:cs="Helvetica"/>
                <w:sz w:val="16"/>
                <w:szCs w:val="16"/>
              </w:rPr>
              <w:t>-</w:t>
            </w:r>
          </w:p>
        </w:tc>
        <w:tc>
          <w:tcPr>
            <w:tcW w:w="1134" w:type="dxa"/>
          </w:tcPr>
          <w:p w:rsidR="00EC4637" w:rsidRPr="00725214" w:rsidRDefault="00EC4637" w:rsidP="00EC4637">
            <w:pPr>
              <w:rPr>
                <w:rFonts w:ascii="Helvetica" w:hAnsi="Helvetica" w:cs="Helvetica"/>
                <w:sz w:val="16"/>
                <w:szCs w:val="16"/>
              </w:rPr>
            </w:pPr>
          </w:p>
        </w:tc>
        <w:tc>
          <w:tcPr>
            <w:tcW w:w="1134" w:type="dxa"/>
            <w:shd w:val="clear" w:color="auto" w:fill="auto"/>
            <w:hideMark/>
          </w:tcPr>
          <w:p w:rsidR="00EC4637" w:rsidRPr="00725214" w:rsidRDefault="00EC4637" w:rsidP="00EC4637">
            <w:pPr>
              <w:rPr>
                <w:rFonts w:ascii="Helvetica" w:hAnsi="Helvetica"/>
                <w:sz w:val="16"/>
                <w:szCs w:val="16"/>
              </w:rPr>
            </w:pPr>
            <w:r w:rsidRPr="00725214">
              <w:rPr>
                <w:rFonts w:ascii="Helvetica" w:hAnsi="Helvetica"/>
                <w:sz w:val="16"/>
                <w:szCs w:val="16"/>
                <w:lang w:val="en-GB"/>
              </w:rPr>
              <w:t>Uncertain</w:t>
            </w:r>
          </w:p>
        </w:tc>
      </w:tr>
      <w:tr w:rsidR="00EC4637" w:rsidRPr="00725214" w:rsidTr="00EC4637">
        <w:trPr>
          <w:trHeight w:val="52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822</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G</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Early spring 822: river floods along Rhine</w:t>
            </w:r>
          </w:p>
        </w:tc>
        <w:tc>
          <w:tcPr>
            <w:tcW w:w="1220" w:type="dxa"/>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 xml:space="preserve">Annales </w:t>
            </w:r>
            <w:proofErr w:type="spellStart"/>
            <w:r w:rsidRPr="00725214">
              <w:rPr>
                <w:rFonts w:ascii="Helvetica" w:hAnsi="Helvetica"/>
                <w:sz w:val="16"/>
                <w:szCs w:val="16"/>
              </w:rPr>
              <w:t>regni</w:t>
            </w:r>
            <w:proofErr w:type="spellEnd"/>
            <w:r w:rsidRPr="00725214">
              <w:rPr>
                <w:rFonts w:ascii="Helvetica" w:hAnsi="Helvetica"/>
                <w:sz w:val="16"/>
                <w:szCs w:val="16"/>
              </w:rPr>
              <w:t xml:space="preserve"> </w:t>
            </w:r>
            <w:proofErr w:type="spellStart"/>
            <w:r w:rsidRPr="00725214">
              <w:rPr>
                <w:rFonts w:ascii="Helvetica" w:hAnsi="Helvetica"/>
                <w:sz w:val="16"/>
                <w:szCs w:val="16"/>
              </w:rPr>
              <w:t>Francorum</w:t>
            </w:r>
            <w:proofErr w:type="spellEnd"/>
            <w:r w:rsidRPr="00725214">
              <w:rPr>
                <w:rFonts w:ascii="Helvetica" w:hAnsi="Helvetica"/>
                <w:sz w:val="16"/>
                <w:szCs w:val="16"/>
              </w:rPr>
              <w:t xml:space="preserve"> (Aken)</w:t>
            </w: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Reliable</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Likely</w:t>
            </w:r>
            <w:proofErr w:type="spellEnd"/>
            <w:r w:rsidRPr="00725214">
              <w:rPr>
                <w:rFonts w:ascii="Helvetica" w:hAnsi="Helvetica"/>
                <w:sz w:val="16"/>
                <w:szCs w:val="16"/>
              </w:rPr>
              <w:t xml:space="preserve"> impact</w:t>
            </w:r>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 xml:space="preserve"> -</w:t>
            </w:r>
          </w:p>
        </w:tc>
        <w:tc>
          <w:tcPr>
            <w:tcW w:w="1134" w:type="dxa"/>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 xml:space="preserve">822: </w:t>
            </w:r>
            <w:proofErr w:type="spellStart"/>
            <w:r w:rsidRPr="00725214">
              <w:rPr>
                <w:rFonts w:ascii="Helvetica" w:hAnsi="Helvetica"/>
                <w:sz w:val="16"/>
                <w:szCs w:val="16"/>
              </w:rPr>
              <w:t>negative</w:t>
            </w:r>
            <w:proofErr w:type="spellEnd"/>
            <w:r w:rsidRPr="00725214">
              <w:rPr>
                <w:rFonts w:ascii="Helvetica" w:hAnsi="Helvetica"/>
                <w:sz w:val="16"/>
                <w:szCs w:val="16"/>
              </w:rPr>
              <w:t xml:space="preserve"> impact (2 </w:t>
            </w:r>
            <w:proofErr w:type="spellStart"/>
            <w:r w:rsidRPr="00725214">
              <w:rPr>
                <w:rFonts w:ascii="Helvetica" w:hAnsi="Helvetica"/>
                <w:sz w:val="16"/>
                <w:szCs w:val="16"/>
              </w:rPr>
              <w:t>yrs</w:t>
            </w:r>
            <w:proofErr w:type="spellEnd"/>
            <w:r w:rsidRPr="00725214">
              <w:rPr>
                <w:rFonts w:ascii="Helvetica" w:hAnsi="Helvetica"/>
                <w:sz w:val="16"/>
                <w:szCs w:val="16"/>
              </w:rPr>
              <w:t>.)</w:t>
            </w: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lang w:val="en-GB"/>
              </w:rPr>
              <w:t>Uncertain</w:t>
            </w:r>
          </w:p>
        </w:tc>
      </w:tr>
      <w:tr w:rsidR="00EC4637" w:rsidRPr="00725214" w:rsidTr="00EC4637">
        <w:trPr>
          <w:trHeight w:val="78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lastRenderedPageBreak/>
              <w:t>834-835</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G; B</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Spring 834: flooding in France (Seine); late 834, early 835: flooding in western Germany (Rhine)</w:t>
            </w:r>
          </w:p>
        </w:tc>
        <w:tc>
          <w:tcPr>
            <w:tcW w:w="1220" w:type="dxa"/>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Astronomus</w:t>
            </w:r>
            <w:proofErr w:type="spellEnd"/>
            <w:r w:rsidRPr="00725214">
              <w:rPr>
                <w:rFonts w:ascii="Helvetica" w:hAnsi="Helvetica"/>
                <w:sz w:val="16"/>
                <w:szCs w:val="16"/>
              </w:rPr>
              <w:t xml:space="preserve">; Annales </w:t>
            </w:r>
            <w:proofErr w:type="spellStart"/>
            <w:r w:rsidRPr="00725214">
              <w:rPr>
                <w:rFonts w:ascii="Helvetica" w:hAnsi="Helvetica"/>
                <w:sz w:val="16"/>
                <w:szCs w:val="16"/>
              </w:rPr>
              <w:t>Xantenses</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Reliable</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Likely</w:t>
            </w:r>
            <w:proofErr w:type="spellEnd"/>
            <w:r w:rsidRPr="00725214">
              <w:rPr>
                <w:rFonts w:ascii="Helvetica" w:hAnsi="Helvetica"/>
                <w:sz w:val="16"/>
                <w:szCs w:val="16"/>
              </w:rPr>
              <w:t xml:space="preserve"> impact</w:t>
            </w:r>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835</w:t>
            </w:r>
          </w:p>
        </w:tc>
        <w:tc>
          <w:tcPr>
            <w:tcW w:w="1134" w:type="dxa"/>
          </w:tcPr>
          <w:p w:rsidR="00EC4637" w:rsidRPr="00725214" w:rsidRDefault="00EC4637" w:rsidP="00EC4637">
            <w:pPr>
              <w:spacing w:line="240" w:lineRule="auto"/>
              <w:rPr>
                <w:rFonts w:ascii="Helvetica" w:hAnsi="Helvetica"/>
                <w:sz w:val="16"/>
                <w:szCs w:val="16"/>
              </w:rPr>
            </w:pP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Inundation</w:t>
            </w:r>
            <w:proofErr w:type="spellEnd"/>
          </w:p>
        </w:tc>
      </w:tr>
      <w:tr w:rsidR="00EC4637" w:rsidRPr="00725214" w:rsidTr="00EC4637">
        <w:trPr>
          <w:trHeight w:val="52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838-839</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S</w:t>
            </w:r>
          </w:p>
        </w:tc>
        <w:tc>
          <w:tcPr>
            <w:tcW w:w="992"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G; B</w:t>
            </w:r>
          </w:p>
        </w:tc>
        <w:tc>
          <w:tcPr>
            <w:tcW w:w="1985"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 xml:space="preserve">Storm </w:t>
            </w:r>
            <w:proofErr w:type="spellStart"/>
            <w:r w:rsidRPr="00725214">
              <w:rPr>
                <w:rFonts w:ascii="Helvetica" w:hAnsi="Helvetica"/>
                <w:sz w:val="16"/>
                <w:szCs w:val="16"/>
              </w:rPr>
              <w:t>surge</w:t>
            </w:r>
            <w:proofErr w:type="spellEnd"/>
            <w:r w:rsidRPr="00725214">
              <w:rPr>
                <w:rFonts w:ascii="Helvetica" w:hAnsi="Helvetica"/>
                <w:sz w:val="16"/>
                <w:szCs w:val="16"/>
              </w:rPr>
              <w:t xml:space="preserve"> 26th December 838</w:t>
            </w:r>
          </w:p>
        </w:tc>
        <w:tc>
          <w:tcPr>
            <w:tcW w:w="1220" w:type="dxa"/>
          </w:tcPr>
          <w:p w:rsidR="00EC4637" w:rsidRPr="00725214" w:rsidRDefault="00EC4637" w:rsidP="00EC4637">
            <w:pPr>
              <w:spacing w:line="240" w:lineRule="auto"/>
              <w:rPr>
                <w:rFonts w:ascii="Helvetica" w:hAnsi="Helvetica"/>
                <w:sz w:val="16"/>
                <w:szCs w:val="16"/>
                <w:lang w:val="en-GB"/>
              </w:rPr>
            </w:pPr>
            <w:proofErr w:type="spellStart"/>
            <w:r w:rsidRPr="00725214">
              <w:rPr>
                <w:rFonts w:ascii="Helvetica" w:hAnsi="Helvetica"/>
                <w:sz w:val="16"/>
                <w:szCs w:val="16"/>
                <w:lang w:val="en-GB"/>
              </w:rPr>
              <w:t>Annales</w:t>
            </w:r>
            <w:proofErr w:type="spellEnd"/>
            <w:r w:rsidRPr="00725214">
              <w:rPr>
                <w:rFonts w:ascii="Helvetica" w:hAnsi="Helvetica"/>
                <w:sz w:val="16"/>
                <w:szCs w:val="16"/>
                <w:lang w:val="en-GB"/>
              </w:rPr>
              <w:t xml:space="preserve"> </w:t>
            </w:r>
            <w:proofErr w:type="spellStart"/>
            <w:r w:rsidRPr="00725214">
              <w:rPr>
                <w:rFonts w:ascii="Helvetica" w:hAnsi="Helvetica"/>
                <w:sz w:val="16"/>
                <w:szCs w:val="16"/>
                <w:lang w:val="en-GB"/>
              </w:rPr>
              <w:t>Xantenses</w:t>
            </w:r>
            <w:proofErr w:type="spellEnd"/>
            <w:r w:rsidRPr="00725214">
              <w:rPr>
                <w:rFonts w:ascii="Helvetica" w:hAnsi="Helvetica"/>
                <w:sz w:val="16"/>
                <w:szCs w:val="16"/>
                <w:lang w:val="en-GB"/>
              </w:rPr>
              <w:t xml:space="preserve"> (Nijmegen) and other sources</w:t>
            </w: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Reliable</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Likely impact on the whole Dutch coast</w:t>
            </w:r>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lang w:val="en-GB"/>
              </w:rPr>
              <w:t xml:space="preserve"> </w:t>
            </w:r>
            <w:r w:rsidRPr="00725214">
              <w:rPr>
                <w:rFonts w:ascii="Helvetica" w:hAnsi="Helvetica"/>
                <w:sz w:val="16"/>
                <w:szCs w:val="16"/>
              </w:rPr>
              <w:t>-</w:t>
            </w:r>
          </w:p>
        </w:tc>
        <w:tc>
          <w:tcPr>
            <w:tcW w:w="1134" w:type="dxa"/>
          </w:tcPr>
          <w:p w:rsidR="00EC4637" w:rsidRPr="00725214" w:rsidRDefault="00EC4637" w:rsidP="00EC4637">
            <w:pPr>
              <w:spacing w:line="240" w:lineRule="auto"/>
              <w:rPr>
                <w:rFonts w:ascii="Helvetica" w:hAnsi="Helvetica"/>
                <w:sz w:val="16"/>
                <w:szCs w:val="16"/>
              </w:rPr>
            </w:pP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 xml:space="preserve">No </w:t>
            </w:r>
            <w:proofErr w:type="spellStart"/>
            <w:r w:rsidRPr="00725214">
              <w:rPr>
                <w:rFonts w:ascii="Helvetica" w:hAnsi="Helvetica"/>
                <w:sz w:val="16"/>
                <w:szCs w:val="16"/>
              </w:rPr>
              <w:t>evidence</w:t>
            </w:r>
            <w:proofErr w:type="spellEnd"/>
            <w:r w:rsidRPr="00725214">
              <w:rPr>
                <w:rFonts w:ascii="Helvetica" w:hAnsi="Helvetica"/>
                <w:sz w:val="16"/>
                <w:szCs w:val="16"/>
              </w:rPr>
              <w:t xml:space="preserve"> of </w:t>
            </w:r>
            <w:proofErr w:type="spellStart"/>
            <w:r w:rsidRPr="00725214">
              <w:rPr>
                <w:rFonts w:ascii="Helvetica" w:hAnsi="Helvetica"/>
                <w:sz w:val="16"/>
                <w:szCs w:val="16"/>
              </w:rPr>
              <w:t>inundation</w:t>
            </w:r>
            <w:proofErr w:type="spellEnd"/>
          </w:p>
        </w:tc>
      </w:tr>
      <w:tr w:rsidR="00EC4637" w:rsidRPr="00725214" w:rsidTr="00EC4637">
        <w:trPr>
          <w:trHeight w:val="78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849-850</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G; B</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Late 849, early 850: flooding in western Germany and Nijmegen (Rhine), and France (mouth Seine)</w:t>
            </w:r>
          </w:p>
        </w:tc>
        <w:tc>
          <w:tcPr>
            <w:tcW w:w="1220" w:type="dxa"/>
          </w:tcPr>
          <w:p w:rsidR="00EC4637" w:rsidRPr="00725214" w:rsidRDefault="00EC4637" w:rsidP="00EC4637">
            <w:pPr>
              <w:spacing w:line="240" w:lineRule="auto"/>
              <w:rPr>
                <w:rFonts w:ascii="Helvetica" w:hAnsi="Helvetica"/>
                <w:sz w:val="16"/>
                <w:szCs w:val="16"/>
                <w:lang w:val="en-GB"/>
              </w:rPr>
            </w:pPr>
            <w:proofErr w:type="spellStart"/>
            <w:r w:rsidRPr="00725214">
              <w:rPr>
                <w:rFonts w:ascii="Helvetica" w:hAnsi="Helvetica"/>
                <w:sz w:val="16"/>
                <w:szCs w:val="16"/>
                <w:lang w:val="en-GB"/>
              </w:rPr>
              <w:t>Annales</w:t>
            </w:r>
            <w:proofErr w:type="spellEnd"/>
            <w:r w:rsidRPr="00725214">
              <w:rPr>
                <w:rFonts w:ascii="Helvetica" w:hAnsi="Helvetica"/>
                <w:sz w:val="16"/>
                <w:szCs w:val="16"/>
                <w:lang w:val="en-GB"/>
              </w:rPr>
              <w:t xml:space="preserve"> </w:t>
            </w:r>
            <w:proofErr w:type="spellStart"/>
            <w:r w:rsidRPr="00725214">
              <w:rPr>
                <w:rFonts w:ascii="Helvetica" w:hAnsi="Helvetica"/>
                <w:sz w:val="16"/>
                <w:szCs w:val="16"/>
                <w:lang w:val="en-GB"/>
              </w:rPr>
              <w:t>Xantenses</w:t>
            </w:r>
            <w:proofErr w:type="spellEnd"/>
            <w:r w:rsidRPr="00725214">
              <w:rPr>
                <w:rFonts w:ascii="Helvetica" w:hAnsi="Helvetica"/>
                <w:sz w:val="16"/>
                <w:szCs w:val="16"/>
                <w:lang w:val="en-GB"/>
              </w:rPr>
              <w:t xml:space="preserve"> (Nijmegen) and other sources</w:t>
            </w: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Reliable</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Certain</w:t>
            </w:r>
            <w:proofErr w:type="spellEnd"/>
            <w:r w:rsidRPr="00725214">
              <w:rPr>
                <w:rFonts w:ascii="Helvetica" w:hAnsi="Helvetica"/>
                <w:sz w:val="16"/>
                <w:szCs w:val="16"/>
              </w:rPr>
              <w:t xml:space="preserve"> impact</w:t>
            </w:r>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850</w:t>
            </w:r>
          </w:p>
        </w:tc>
        <w:tc>
          <w:tcPr>
            <w:tcW w:w="1134" w:type="dxa"/>
          </w:tcPr>
          <w:p w:rsidR="00EC4637" w:rsidRPr="00725214" w:rsidRDefault="00EC4637" w:rsidP="00EC4637">
            <w:pPr>
              <w:spacing w:line="240" w:lineRule="auto"/>
              <w:rPr>
                <w:rFonts w:ascii="Helvetica" w:hAnsi="Helvetica"/>
                <w:sz w:val="16"/>
                <w:szCs w:val="16"/>
              </w:rPr>
            </w:pP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Inundation</w:t>
            </w:r>
            <w:proofErr w:type="spellEnd"/>
          </w:p>
        </w:tc>
      </w:tr>
      <w:tr w:rsidR="00EC4637" w:rsidRPr="00725214" w:rsidTr="00EC4637">
        <w:trPr>
          <w:trHeight w:val="104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858</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G; B</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May 858: river flood in Belgium (Meuse, Liege); unspecified timing during 858: river floods in Germany (Weser);</w:t>
            </w:r>
          </w:p>
        </w:tc>
        <w:tc>
          <w:tcPr>
            <w:tcW w:w="1220" w:type="dxa"/>
          </w:tcPr>
          <w:p w:rsidR="00EC4637" w:rsidRPr="00725214" w:rsidRDefault="00EC4637" w:rsidP="00EC4637">
            <w:pPr>
              <w:spacing w:line="240" w:lineRule="auto"/>
              <w:rPr>
                <w:rFonts w:ascii="Helvetica" w:hAnsi="Helvetica"/>
                <w:sz w:val="16"/>
                <w:szCs w:val="16"/>
                <w:lang w:val="en-GB"/>
              </w:rPr>
            </w:pPr>
            <w:proofErr w:type="spellStart"/>
            <w:r w:rsidRPr="00725214">
              <w:rPr>
                <w:rFonts w:ascii="Helvetica" w:hAnsi="Helvetica"/>
                <w:sz w:val="16"/>
                <w:szCs w:val="16"/>
                <w:lang w:val="en-GB"/>
              </w:rPr>
              <w:t>Annales</w:t>
            </w:r>
            <w:proofErr w:type="spellEnd"/>
            <w:r w:rsidRPr="00725214">
              <w:rPr>
                <w:rFonts w:ascii="Helvetica" w:hAnsi="Helvetica"/>
                <w:sz w:val="16"/>
                <w:szCs w:val="16"/>
                <w:lang w:val="en-GB"/>
              </w:rPr>
              <w:t xml:space="preserve"> </w:t>
            </w:r>
            <w:proofErr w:type="spellStart"/>
            <w:r w:rsidRPr="00725214">
              <w:rPr>
                <w:rFonts w:ascii="Helvetica" w:hAnsi="Helvetica"/>
                <w:sz w:val="16"/>
                <w:szCs w:val="16"/>
                <w:lang w:val="en-GB"/>
              </w:rPr>
              <w:t>Xantenses</w:t>
            </w:r>
            <w:proofErr w:type="spellEnd"/>
            <w:r w:rsidRPr="00725214">
              <w:rPr>
                <w:rFonts w:ascii="Helvetica" w:hAnsi="Helvetica"/>
                <w:sz w:val="16"/>
                <w:szCs w:val="16"/>
                <w:lang w:val="en-GB"/>
              </w:rPr>
              <w:t xml:space="preserve"> and other sources </w:t>
            </w: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Reliable</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Likely</w:t>
            </w:r>
            <w:proofErr w:type="spellEnd"/>
            <w:r w:rsidRPr="00725214">
              <w:rPr>
                <w:rFonts w:ascii="Helvetica" w:hAnsi="Helvetica"/>
                <w:sz w:val="16"/>
                <w:szCs w:val="16"/>
              </w:rPr>
              <w:t xml:space="preserve"> impact</w:t>
            </w:r>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858</w:t>
            </w:r>
          </w:p>
        </w:tc>
        <w:tc>
          <w:tcPr>
            <w:tcW w:w="1134" w:type="dxa"/>
          </w:tcPr>
          <w:p w:rsidR="00EC4637" w:rsidRPr="00725214" w:rsidRDefault="00EC4637" w:rsidP="00EC4637">
            <w:pPr>
              <w:spacing w:line="240" w:lineRule="auto"/>
              <w:rPr>
                <w:rFonts w:ascii="Helvetica" w:hAnsi="Helvetica"/>
                <w:sz w:val="16"/>
                <w:szCs w:val="16"/>
              </w:rPr>
            </w:pP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Inundation</w:t>
            </w:r>
            <w:proofErr w:type="spellEnd"/>
          </w:p>
        </w:tc>
      </w:tr>
      <w:tr w:rsidR="00EC4637" w:rsidRPr="00725214" w:rsidTr="00EC4637">
        <w:trPr>
          <w:trHeight w:val="52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863</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G; B</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863/864: river floods in western Germany (Rhine)</w:t>
            </w:r>
          </w:p>
        </w:tc>
        <w:tc>
          <w:tcPr>
            <w:tcW w:w="1220" w:type="dxa"/>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 xml:space="preserve">Annales </w:t>
            </w:r>
            <w:proofErr w:type="spellStart"/>
            <w:r w:rsidRPr="00725214">
              <w:rPr>
                <w:rFonts w:ascii="Helvetica" w:hAnsi="Helvetica"/>
                <w:sz w:val="16"/>
                <w:szCs w:val="16"/>
              </w:rPr>
              <w:t>Xantenses</w:t>
            </w:r>
            <w:proofErr w:type="spellEnd"/>
            <w:r w:rsidRPr="00725214">
              <w:rPr>
                <w:rFonts w:ascii="Helvetica" w:hAnsi="Helvetica"/>
                <w:sz w:val="16"/>
                <w:szCs w:val="16"/>
              </w:rPr>
              <w:t xml:space="preserve"> (Cologne)?</w:t>
            </w: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Probably</w:t>
            </w:r>
            <w:proofErr w:type="spellEnd"/>
            <w:r w:rsidRPr="00725214">
              <w:rPr>
                <w:rFonts w:ascii="Helvetica" w:hAnsi="Helvetica"/>
                <w:sz w:val="16"/>
                <w:szCs w:val="16"/>
              </w:rPr>
              <w:t xml:space="preserve"> </w:t>
            </w:r>
            <w:proofErr w:type="spellStart"/>
            <w:r w:rsidRPr="00725214">
              <w:rPr>
                <w:rFonts w:ascii="Helvetica" w:hAnsi="Helvetica"/>
                <w:sz w:val="16"/>
                <w:szCs w:val="16"/>
              </w:rPr>
              <w:t>reliable</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Likely</w:t>
            </w:r>
            <w:proofErr w:type="spellEnd"/>
            <w:r w:rsidRPr="00725214">
              <w:rPr>
                <w:rFonts w:ascii="Helvetica" w:hAnsi="Helvetica"/>
                <w:sz w:val="16"/>
                <w:szCs w:val="16"/>
              </w:rPr>
              <w:t xml:space="preserve"> impact</w:t>
            </w:r>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 xml:space="preserve"> - </w:t>
            </w:r>
          </w:p>
        </w:tc>
        <w:tc>
          <w:tcPr>
            <w:tcW w:w="1134" w:type="dxa"/>
          </w:tcPr>
          <w:p w:rsidR="00EC4637" w:rsidRPr="00725214" w:rsidRDefault="00EC4637" w:rsidP="00EC4637">
            <w:pPr>
              <w:spacing w:line="240" w:lineRule="auto"/>
              <w:rPr>
                <w:rFonts w:ascii="Helvetica" w:hAnsi="Helvetica"/>
                <w:sz w:val="16"/>
                <w:szCs w:val="16"/>
              </w:rPr>
            </w:pP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 xml:space="preserve">No </w:t>
            </w:r>
            <w:proofErr w:type="spellStart"/>
            <w:r w:rsidRPr="00725214">
              <w:rPr>
                <w:rFonts w:ascii="Helvetica" w:hAnsi="Helvetica"/>
                <w:sz w:val="16"/>
                <w:szCs w:val="16"/>
              </w:rPr>
              <w:t>evidence</w:t>
            </w:r>
            <w:proofErr w:type="spellEnd"/>
            <w:r w:rsidRPr="00725214">
              <w:rPr>
                <w:rFonts w:ascii="Helvetica" w:hAnsi="Helvetica"/>
                <w:sz w:val="16"/>
                <w:szCs w:val="16"/>
              </w:rPr>
              <w:t xml:space="preserve"> of </w:t>
            </w:r>
            <w:proofErr w:type="spellStart"/>
            <w:r w:rsidRPr="00725214">
              <w:rPr>
                <w:rFonts w:ascii="Helvetica" w:hAnsi="Helvetica"/>
                <w:sz w:val="16"/>
                <w:szCs w:val="16"/>
              </w:rPr>
              <w:t>inundation</w:t>
            </w:r>
            <w:proofErr w:type="spellEnd"/>
          </w:p>
        </w:tc>
      </w:tr>
      <w:tr w:rsidR="00EC4637" w:rsidRPr="00725214" w:rsidTr="00EC4637">
        <w:trPr>
          <w:trHeight w:val="104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868</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G; B</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14/15 February 868: river floods in western Germany (Rhine)</w:t>
            </w:r>
          </w:p>
        </w:tc>
        <w:tc>
          <w:tcPr>
            <w:tcW w:w="1220" w:type="dxa"/>
          </w:tcPr>
          <w:p w:rsidR="00EC4637" w:rsidRPr="00725214" w:rsidRDefault="00EC4637" w:rsidP="00EC4637">
            <w:pPr>
              <w:spacing w:line="240" w:lineRule="auto"/>
              <w:rPr>
                <w:rFonts w:ascii="Helvetica" w:hAnsi="Helvetica"/>
                <w:sz w:val="16"/>
                <w:szCs w:val="16"/>
                <w:lang w:val="en-GB"/>
              </w:rPr>
            </w:pPr>
            <w:proofErr w:type="spellStart"/>
            <w:r w:rsidRPr="00725214">
              <w:rPr>
                <w:rFonts w:ascii="Helvetica" w:hAnsi="Helvetica"/>
                <w:sz w:val="16"/>
                <w:szCs w:val="16"/>
                <w:lang w:val="en-GB"/>
              </w:rPr>
              <w:t>Annales</w:t>
            </w:r>
            <w:proofErr w:type="spellEnd"/>
            <w:r w:rsidRPr="00725214">
              <w:rPr>
                <w:rFonts w:ascii="Helvetica" w:hAnsi="Helvetica"/>
                <w:sz w:val="16"/>
                <w:szCs w:val="16"/>
                <w:lang w:val="en-GB"/>
              </w:rPr>
              <w:t xml:space="preserve"> </w:t>
            </w:r>
            <w:proofErr w:type="spellStart"/>
            <w:r w:rsidRPr="00725214">
              <w:rPr>
                <w:rFonts w:ascii="Helvetica" w:hAnsi="Helvetica"/>
                <w:sz w:val="16"/>
                <w:szCs w:val="16"/>
                <w:lang w:val="en-GB"/>
              </w:rPr>
              <w:t>Xantenses</w:t>
            </w:r>
            <w:proofErr w:type="spellEnd"/>
            <w:r w:rsidRPr="00725214">
              <w:rPr>
                <w:rFonts w:ascii="Helvetica" w:hAnsi="Helvetica"/>
                <w:sz w:val="16"/>
                <w:szCs w:val="16"/>
                <w:lang w:val="en-GB"/>
              </w:rPr>
              <w:t xml:space="preserve"> (Cologne)</w:t>
            </w:r>
          </w:p>
        </w:tc>
        <w:tc>
          <w:tcPr>
            <w:tcW w:w="1134"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G and B have different assessments of reliability</w:t>
            </w: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Uncertain</w:t>
            </w:r>
            <w:proofErr w:type="spellEnd"/>
            <w:r w:rsidRPr="00725214">
              <w:rPr>
                <w:rFonts w:ascii="Helvetica" w:hAnsi="Helvetica"/>
                <w:sz w:val="16"/>
                <w:szCs w:val="16"/>
              </w:rPr>
              <w:t xml:space="preserve"> impact</w:t>
            </w:r>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868</w:t>
            </w:r>
          </w:p>
        </w:tc>
        <w:tc>
          <w:tcPr>
            <w:tcW w:w="1134" w:type="dxa"/>
          </w:tcPr>
          <w:p w:rsidR="00EC4637" w:rsidRPr="00725214" w:rsidRDefault="00EC4637" w:rsidP="00EC4637">
            <w:pPr>
              <w:spacing w:line="240" w:lineRule="auto"/>
              <w:rPr>
                <w:rFonts w:ascii="Helvetica" w:hAnsi="Helvetica"/>
                <w:sz w:val="16"/>
                <w:szCs w:val="16"/>
              </w:rPr>
            </w:pP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Inundation</w:t>
            </w:r>
            <w:proofErr w:type="spellEnd"/>
            <w:r w:rsidRPr="00725214">
              <w:rPr>
                <w:rFonts w:ascii="Helvetica" w:hAnsi="Helvetica"/>
                <w:sz w:val="16"/>
                <w:szCs w:val="16"/>
              </w:rPr>
              <w:t xml:space="preserve">  </w:t>
            </w:r>
            <w:proofErr w:type="spellStart"/>
            <w:r w:rsidRPr="00725214">
              <w:rPr>
                <w:rFonts w:ascii="Helvetica" w:hAnsi="Helvetica"/>
                <w:sz w:val="16"/>
                <w:szCs w:val="16"/>
              </w:rPr>
              <w:t>before</w:t>
            </w:r>
            <w:proofErr w:type="spellEnd"/>
            <w:r w:rsidRPr="00725214">
              <w:rPr>
                <w:rFonts w:ascii="Helvetica" w:hAnsi="Helvetica"/>
                <w:sz w:val="16"/>
                <w:szCs w:val="16"/>
              </w:rPr>
              <w:t xml:space="preserve"> </w:t>
            </w:r>
            <w:proofErr w:type="spellStart"/>
            <w:r w:rsidRPr="00725214">
              <w:rPr>
                <w:rFonts w:ascii="Helvetica" w:hAnsi="Helvetica"/>
                <w:sz w:val="16"/>
                <w:szCs w:val="16"/>
              </w:rPr>
              <w:t>March</w:t>
            </w:r>
            <w:proofErr w:type="spellEnd"/>
            <w:r w:rsidRPr="00725214">
              <w:rPr>
                <w:rFonts w:ascii="Helvetica" w:hAnsi="Helvetica"/>
                <w:sz w:val="16"/>
                <w:szCs w:val="16"/>
              </w:rPr>
              <w:t>/April 868</w:t>
            </w:r>
          </w:p>
        </w:tc>
      </w:tr>
      <w:tr w:rsidR="00EC4637" w:rsidRPr="00725214" w:rsidTr="00EC4637">
        <w:trPr>
          <w:trHeight w:val="78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872-873</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G; B</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Late 872, early 873: river floods in Belgium and in western Germany (Rhine, Weser)</w:t>
            </w:r>
          </w:p>
        </w:tc>
        <w:tc>
          <w:tcPr>
            <w:tcW w:w="1220" w:type="dxa"/>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lang w:val="en-GB"/>
              </w:rPr>
              <w:t>Annales</w:t>
            </w:r>
            <w:proofErr w:type="spellEnd"/>
            <w:r w:rsidRPr="00725214">
              <w:rPr>
                <w:rFonts w:ascii="Helvetica" w:hAnsi="Helvetica"/>
                <w:sz w:val="16"/>
                <w:szCs w:val="16"/>
                <w:lang w:val="en-GB"/>
              </w:rPr>
              <w:t xml:space="preserve"> </w:t>
            </w:r>
            <w:proofErr w:type="spellStart"/>
            <w:r w:rsidRPr="00725214">
              <w:rPr>
                <w:rFonts w:ascii="Helvetica" w:hAnsi="Helvetica"/>
                <w:sz w:val="16"/>
                <w:szCs w:val="16"/>
                <w:lang w:val="en-GB"/>
              </w:rPr>
              <w:t>Xantenses</w:t>
            </w:r>
            <w:proofErr w:type="spellEnd"/>
            <w:r w:rsidRPr="00725214">
              <w:rPr>
                <w:rFonts w:ascii="Helvetica" w:hAnsi="Helvetica"/>
                <w:sz w:val="16"/>
                <w:szCs w:val="16"/>
                <w:lang w:val="en-GB"/>
              </w:rPr>
              <w:t xml:space="preserve"> (Cologne)</w:t>
            </w: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Reliable</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Likely</w:t>
            </w:r>
            <w:proofErr w:type="spellEnd"/>
            <w:r w:rsidRPr="00725214">
              <w:rPr>
                <w:rFonts w:ascii="Helvetica" w:hAnsi="Helvetica"/>
                <w:sz w:val="16"/>
                <w:szCs w:val="16"/>
              </w:rPr>
              <w:t xml:space="preserve"> impact</w:t>
            </w:r>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 xml:space="preserve"> - </w:t>
            </w:r>
          </w:p>
        </w:tc>
        <w:tc>
          <w:tcPr>
            <w:tcW w:w="1134" w:type="dxa"/>
          </w:tcPr>
          <w:p w:rsidR="00EC4637" w:rsidRPr="00725214" w:rsidRDefault="00EC4637" w:rsidP="00EC4637">
            <w:pPr>
              <w:spacing w:line="240" w:lineRule="auto"/>
              <w:rPr>
                <w:rFonts w:ascii="Helvetica" w:hAnsi="Helvetica"/>
                <w:sz w:val="16"/>
                <w:szCs w:val="16"/>
              </w:rPr>
            </w:pP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 xml:space="preserve">No </w:t>
            </w:r>
            <w:proofErr w:type="spellStart"/>
            <w:r w:rsidRPr="00725214">
              <w:rPr>
                <w:rFonts w:ascii="Helvetica" w:hAnsi="Helvetica"/>
                <w:sz w:val="16"/>
                <w:szCs w:val="16"/>
              </w:rPr>
              <w:t>evidence</w:t>
            </w:r>
            <w:proofErr w:type="spellEnd"/>
            <w:r w:rsidRPr="00725214">
              <w:rPr>
                <w:rFonts w:ascii="Helvetica" w:hAnsi="Helvetica"/>
                <w:sz w:val="16"/>
                <w:szCs w:val="16"/>
              </w:rPr>
              <w:t xml:space="preserve"> of </w:t>
            </w:r>
            <w:proofErr w:type="spellStart"/>
            <w:r w:rsidRPr="00725214">
              <w:rPr>
                <w:rFonts w:ascii="Helvetica" w:hAnsi="Helvetica"/>
                <w:sz w:val="16"/>
                <w:szCs w:val="16"/>
              </w:rPr>
              <w:t>inundation</w:t>
            </w:r>
            <w:proofErr w:type="spellEnd"/>
          </w:p>
        </w:tc>
      </w:tr>
      <w:tr w:rsidR="00EC4637" w:rsidRPr="00725214" w:rsidTr="00EC4637">
        <w:trPr>
          <w:trHeight w:val="52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875</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G; B</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July 875: river flood in western Germany (Main, Frankfurt)</w:t>
            </w:r>
          </w:p>
        </w:tc>
        <w:tc>
          <w:tcPr>
            <w:tcW w:w="1220" w:type="dxa"/>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Weikinn</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Reliable</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 xml:space="preserve">Impact </w:t>
            </w:r>
            <w:proofErr w:type="spellStart"/>
            <w:r w:rsidRPr="00725214">
              <w:rPr>
                <w:rFonts w:ascii="Helvetica" w:hAnsi="Helvetica"/>
                <w:sz w:val="16"/>
                <w:szCs w:val="16"/>
              </w:rPr>
              <w:t>unlikely</w:t>
            </w:r>
            <w:proofErr w:type="spellEnd"/>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876</w:t>
            </w:r>
          </w:p>
        </w:tc>
        <w:tc>
          <w:tcPr>
            <w:tcW w:w="1134" w:type="dxa"/>
          </w:tcPr>
          <w:p w:rsidR="00EC4637" w:rsidRPr="00725214" w:rsidRDefault="00EC4637" w:rsidP="00EC4637">
            <w:pPr>
              <w:spacing w:line="240" w:lineRule="auto"/>
              <w:rPr>
                <w:rFonts w:ascii="Helvetica" w:hAnsi="Helvetica"/>
                <w:sz w:val="16"/>
                <w:szCs w:val="16"/>
              </w:rPr>
            </w:pP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Inundation</w:t>
            </w:r>
            <w:proofErr w:type="spellEnd"/>
          </w:p>
        </w:tc>
      </w:tr>
      <w:tr w:rsidR="00EC4637" w:rsidRPr="00725214" w:rsidTr="00EC4637">
        <w:trPr>
          <w:trHeight w:val="104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886</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G; B</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 xml:space="preserve">Whole of 886: abundant precipitation, river floods in France (Seine), </w:t>
            </w:r>
            <w:proofErr w:type="spellStart"/>
            <w:r w:rsidRPr="00725214">
              <w:rPr>
                <w:rFonts w:ascii="Helvetica" w:hAnsi="Helvetica"/>
                <w:sz w:val="16"/>
                <w:szCs w:val="16"/>
                <w:lang w:val="en-GB"/>
              </w:rPr>
              <w:t>Switserland</w:t>
            </w:r>
            <w:proofErr w:type="spellEnd"/>
            <w:r w:rsidRPr="00725214">
              <w:rPr>
                <w:rFonts w:ascii="Helvetica" w:hAnsi="Helvetica"/>
                <w:sz w:val="16"/>
                <w:szCs w:val="16"/>
                <w:lang w:val="en-GB"/>
              </w:rPr>
              <w:t>, Germany and the Netherlands (Rhine and other rivers)</w:t>
            </w:r>
          </w:p>
        </w:tc>
        <w:tc>
          <w:tcPr>
            <w:tcW w:w="1220" w:type="dxa"/>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 xml:space="preserve">Annales </w:t>
            </w:r>
            <w:proofErr w:type="spellStart"/>
            <w:r w:rsidRPr="00725214">
              <w:rPr>
                <w:rFonts w:ascii="Helvetica" w:hAnsi="Helvetica"/>
                <w:sz w:val="16"/>
                <w:szCs w:val="16"/>
              </w:rPr>
              <w:t>Fuldenses</w:t>
            </w:r>
            <w:proofErr w:type="spellEnd"/>
            <w:r w:rsidRPr="00725214">
              <w:rPr>
                <w:rFonts w:ascii="Helvetica" w:hAnsi="Helvetica"/>
                <w:sz w:val="16"/>
                <w:szCs w:val="16"/>
              </w:rPr>
              <w:t xml:space="preserve">  </w:t>
            </w: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Reliable</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Certain</w:t>
            </w:r>
            <w:proofErr w:type="spellEnd"/>
            <w:r w:rsidRPr="00725214">
              <w:rPr>
                <w:rFonts w:ascii="Helvetica" w:hAnsi="Helvetica"/>
                <w:sz w:val="16"/>
                <w:szCs w:val="16"/>
              </w:rPr>
              <w:t xml:space="preserve"> impact</w:t>
            </w:r>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 xml:space="preserve"> -</w:t>
            </w:r>
          </w:p>
        </w:tc>
        <w:tc>
          <w:tcPr>
            <w:tcW w:w="1134" w:type="dxa"/>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887: start of 4-yr negative growth trend</w:t>
            </w: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Likely</w:t>
            </w:r>
            <w:proofErr w:type="spellEnd"/>
            <w:r w:rsidRPr="00725214">
              <w:rPr>
                <w:rFonts w:ascii="Helvetica" w:hAnsi="Helvetica"/>
                <w:sz w:val="16"/>
                <w:szCs w:val="16"/>
              </w:rPr>
              <w:t xml:space="preserve"> </w:t>
            </w:r>
            <w:proofErr w:type="spellStart"/>
            <w:r w:rsidRPr="00725214">
              <w:rPr>
                <w:rFonts w:ascii="Helvetica" w:hAnsi="Helvetica"/>
                <w:sz w:val="16"/>
                <w:szCs w:val="16"/>
              </w:rPr>
              <w:t>inundation</w:t>
            </w:r>
            <w:proofErr w:type="spellEnd"/>
          </w:p>
        </w:tc>
      </w:tr>
      <w:tr w:rsidR="00EC4637" w:rsidRPr="00725214" w:rsidTr="00EC4637">
        <w:trPr>
          <w:trHeight w:val="52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889</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B</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889: Rains, hail and floods in Germany (Bayern)</w:t>
            </w:r>
          </w:p>
        </w:tc>
        <w:tc>
          <w:tcPr>
            <w:tcW w:w="1220" w:type="dxa"/>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 xml:space="preserve">Annales </w:t>
            </w:r>
            <w:proofErr w:type="spellStart"/>
            <w:r w:rsidRPr="00725214">
              <w:rPr>
                <w:rFonts w:ascii="Helvetica" w:hAnsi="Helvetica"/>
                <w:sz w:val="16"/>
                <w:szCs w:val="16"/>
              </w:rPr>
              <w:t>Fuldenses</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Reliable</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Unlikely</w:t>
            </w:r>
            <w:proofErr w:type="spellEnd"/>
            <w:r w:rsidRPr="00725214">
              <w:rPr>
                <w:rFonts w:ascii="Helvetica" w:hAnsi="Helvetica"/>
                <w:sz w:val="16"/>
                <w:szCs w:val="16"/>
              </w:rPr>
              <w:t xml:space="preserve"> impact</w:t>
            </w:r>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889</w:t>
            </w:r>
          </w:p>
        </w:tc>
        <w:tc>
          <w:tcPr>
            <w:tcW w:w="1134" w:type="dxa"/>
          </w:tcPr>
          <w:p w:rsidR="00EC4637" w:rsidRPr="00725214" w:rsidRDefault="00EC4637" w:rsidP="00EC4637">
            <w:pPr>
              <w:spacing w:line="240" w:lineRule="auto"/>
              <w:rPr>
                <w:rFonts w:ascii="Helvetica" w:hAnsi="Helvetica"/>
                <w:sz w:val="16"/>
                <w:szCs w:val="16"/>
              </w:rPr>
            </w:pP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Inundation</w:t>
            </w:r>
            <w:proofErr w:type="spellEnd"/>
          </w:p>
        </w:tc>
      </w:tr>
      <w:tr w:rsidR="00EC4637" w:rsidRPr="00F87346" w:rsidTr="00EC4637">
        <w:trPr>
          <w:trHeight w:val="78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lastRenderedPageBreak/>
              <w:t>896</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G; B</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 xml:space="preserve">Early 896: river floods in western Germany (Weser) and </w:t>
            </w:r>
            <w:proofErr w:type="spellStart"/>
            <w:r w:rsidRPr="00725214">
              <w:rPr>
                <w:rFonts w:ascii="Helvetica" w:hAnsi="Helvetica"/>
                <w:sz w:val="16"/>
                <w:szCs w:val="16"/>
                <w:lang w:val="en-GB"/>
              </w:rPr>
              <w:t>Switserland</w:t>
            </w:r>
            <w:proofErr w:type="spellEnd"/>
            <w:r w:rsidRPr="00725214">
              <w:rPr>
                <w:rFonts w:ascii="Helvetica" w:hAnsi="Helvetica"/>
                <w:sz w:val="16"/>
                <w:szCs w:val="16"/>
                <w:lang w:val="en-GB"/>
              </w:rPr>
              <w:t xml:space="preserve"> (Alps) </w:t>
            </w:r>
          </w:p>
        </w:tc>
        <w:tc>
          <w:tcPr>
            <w:tcW w:w="1220" w:type="dxa"/>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 xml:space="preserve">Annales </w:t>
            </w:r>
            <w:proofErr w:type="spellStart"/>
            <w:r w:rsidRPr="00725214">
              <w:rPr>
                <w:rFonts w:ascii="Helvetica" w:hAnsi="Helvetica"/>
                <w:sz w:val="16"/>
                <w:szCs w:val="16"/>
              </w:rPr>
              <w:t>Fuldenses</w:t>
            </w:r>
            <w:proofErr w:type="spellEnd"/>
            <w:r w:rsidRPr="00725214">
              <w:rPr>
                <w:rFonts w:ascii="Helvetica" w:hAnsi="Helvetica"/>
                <w:sz w:val="16"/>
                <w:szCs w:val="16"/>
              </w:rPr>
              <w:t xml:space="preserve"> (</w:t>
            </w:r>
            <w:proofErr w:type="spellStart"/>
            <w:r w:rsidRPr="00725214">
              <w:rPr>
                <w:rFonts w:ascii="Helvetica" w:hAnsi="Helvetica"/>
                <w:sz w:val="16"/>
                <w:szCs w:val="16"/>
              </w:rPr>
              <w:t>Alteich</w:t>
            </w:r>
            <w:proofErr w:type="spellEnd"/>
            <w:r w:rsidRPr="00725214">
              <w:rPr>
                <w:rFonts w:ascii="Helvetica" w:hAnsi="Helvetica"/>
                <w:sz w:val="16"/>
                <w:szCs w:val="16"/>
              </w:rPr>
              <w:t>)</w:t>
            </w: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Reliable</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Likely</w:t>
            </w:r>
            <w:proofErr w:type="spellEnd"/>
            <w:r w:rsidRPr="00725214">
              <w:rPr>
                <w:rFonts w:ascii="Helvetica" w:hAnsi="Helvetica"/>
                <w:sz w:val="16"/>
                <w:szCs w:val="16"/>
              </w:rPr>
              <w:t xml:space="preserve"> impact</w:t>
            </w:r>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895</w:t>
            </w:r>
          </w:p>
        </w:tc>
        <w:tc>
          <w:tcPr>
            <w:tcW w:w="1134" w:type="dxa"/>
          </w:tcPr>
          <w:p w:rsidR="00EC4637" w:rsidRPr="00725214" w:rsidRDefault="00EC4637" w:rsidP="00EC4637">
            <w:pPr>
              <w:spacing w:line="240" w:lineRule="auto"/>
              <w:rPr>
                <w:rFonts w:ascii="Helvetica" w:hAnsi="Helvetica"/>
                <w:sz w:val="16"/>
                <w:szCs w:val="16"/>
                <w:lang w:val="en-GB"/>
              </w:rPr>
            </w:pPr>
          </w:p>
        </w:tc>
        <w:tc>
          <w:tcPr>
            <w:tcW w:w="1134"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Inundation already during growing season 895</w:t>
            </w:r>
          </w:p>
        </w:tc>
      </w:tr>
      <w:tr w:rsidR="00EC4637" w:rsidRPr="00725214" w:rsidTr="00EC4637">
        <w:trPr>
          <w:trHeight w:val="104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900</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B, correction of G (AD 904)</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River floods, locations unclear, given historical sources possibly in the Netherlands</w:t>
            </w:r>
          </w:p>
        </w:tc>
        <w:tc>
          <w:tcPr>
            <w:tcW w:w="1220" w:type="dxa"/>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Annales Kapittel St. Marie (Utrecht)</w:t>
            </w:r>
          </w:p>
        </w:tc>
        <w:tc>
          <w:tcPr>
            <w:tcW w:w="1134"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Reliable</w:t>
            </w:r>
          </w:p>
        </w:tc>
        <w:tc>
          <w:tcPr>
            <w:tcW w:w="1134"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Possible impact</w:t>
            </w:r>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lang w:val="en-GB"/>
              </w:rPr>
            </w:pPr>
            <w:r w:rsidRPr="00725214">
              <w:rPr>
                <w:rFonts w:ascii="Helvetica" w:hAnsi="Helvetica"/>
                <w:sz w:val="16"/>
                <w:szCs w:val="16"/>
                <w:lang w:val="en-GB"/>
              </w:rPr>
              <w:t>901</w:t>
            </w:r>
          </w:p>
        </w:tc>
        <w:tc>
          <w:tcPr>
            <w:tcW w:w="1134" w:type="dxa"/>
          </w:tcPr>
          <w:p w:rsidR="00EC4637" w:rsidRPr="00725214" w:rsidRDefault="00EC4637" w:rsidP="00EC4637">
            <w:pPr>
              <w:spacing w:line="240" w:lineRule="auto"/>
              <w:rPr>
                <w:rFonts w:ascii="Helvetica" w:hAnsi="Helvetica"/>
                <w:sz w:val="16"/>
                <w:szCs w:val="16"/>
                <w:lang w:val="en-GB"/>
              </w:rPr>
            </w:pPr>
          </w:p>
        </w:tc>
        <w:tc>
          <w:tcPr>
            <w:tcW w:w="1134"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Inundation</w:t>
            </w:r>
          </w:p>
        </w:tc>
      </w:tr>
      <w:tr w:rsidR="00EC4637" w:rsidRPr="00F87346" w:rsidTr="00EC4637">
        <w:trPr>
          <w:trHeight w:val="78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lang w:val="en-GB"/>
              </w:rPr>
            </w:pPr>
            <w:r w:rsidRPr="00725214">
              <w:rPr>
                <w:rFonts w:ascii="Helvetica" w:hAnsi="Helvetica"/>
                <w:sz w:val="16"/>
                <w:szCs w:val="16"/>
                <w:lang w:val="en-GB"/>
              </w:rPr>
              <w:t>942</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lang w:val="en-GB"/>
              </w:rPr>
            </w:pPr>
            <w:r w:rsidRPr="00725214">
              <w:rPr>
                <w:rFonts w:ascii="Helvetica" w:hAnsi="Helvetica"/>
                <w:sz w:val="16"/>
                <w:szCs w:val="16"/>
                <w:lang w:val="en-GB"/>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G; B</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Fall 942: river flooding of Weser and most likely Rhine</w:t>
            </w:r>
          </w:p>
        </w:tc>
        <w:tc>
          <w:tcPr>
            <w:tcW w:w="1220" w:type="dxa"/>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 xml:space="preserve">Annales </w:t>
            </w:r>
            <w:proofErr w:type="spellStart"/>
            <w:r w:rsidRPr="00725214">
              <w:rPr>
                <w:rFonts w:ascii="Helvetica" w:hAnsi="Helvetica"/>
                <w:sz w:val="16"/>
                <w:szCs w:val="16"/>
              </w:rPr>
              <w:t>Corbeienses</w:t>
            </w:r>
            <w:proofErr w:type="spellEnd"/>
            <w:r w:rsidRPr="00725214">
              <w:rPr>
                <w:rFonts w:ascii="Helvetica" w:hAnsi="Helvetica"/>
                <w:sz w:val="16"/>
                <w:szCs w:val="16"/>
              </w:rPr>
              <w:t xml:space="preserve"> (</w:t>
            </w:r>
            <w:proofErr w:type="spellStart"/>
            <w:r w:rsidRPr="00725214">
              <w:rPr>
                <w:rFonts w:ascii="Helvetica" w:hAnsi="Helvetica"/>
                <w:sz w:val="16"/>
                <w:szCs w:val="16"/>
              </w:rPr>
              <w:t>Corvey</w:t>
            </w:r>
            <w:proofErr w:type="spellEnd"/>
            <w:r w:rsidRPr="00725214">
              <w:rPr>
                <w:rFonts w:ascii="Helvetica" w:hAnsi="Helvetica"/>
                <w:sz w:val="16"/>
                <w:szCs w:val="16"/>
              </w:rPr>
              <w:t>)</w:t>
            </w: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Reliable</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Likely</w:t>
            </w:r>
            <w:proofErr w:type="spellEnd"/>
            <w:r w:rsidRPr="00725214">
              <w:rPr>
                <w:rFonts w:ascii="Helvetica" w:hAnsi="Helvetica"/>
                <w:sz w:val="16"/>
                <w:szCs w:val="16"/>
              </w:rPr>
              <w:t xml:space="preserve"> impact</w:t>
            </w:r>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942</w:t>
            </w:r>
          </w:p>
        </w:tc>
        <w:tc>
          <w:tcPr>
            <w:tcW w:w="1134" w:type="dxa"/>
          </w:tcPr>
          <w:p w:rsidR="00EC4637" w:rsidRPr="00725214" w:rsidRDefault="00EC4637" w:rsidP="00EC4637">
            <w:pPr>
              <w:spacing w:line="240" w:lineRule="auto"/>
              <w:rPr>
                <w:rFonts w:ascii="Helvetica" w:hAnsi="Helvetica"/>
                <w:sz w:val="16"/>
                <w:szCs w:val="16"/>
                <w:lang w:val="en-GB"/>
              </w:rPr>
            </w:pPr>
          </w:p>
        </w:tc>
        <w:tc>
          <w:tcPr>
            <w:tcW w:w="1134"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Inundation already before September-October 942</w:t>
            </w:r>
          </w:p>
        </w:tc>
      </w:tr>
      <w:tr w:rsidR="00EC4637" w:rsidRPr="00725214" w:rsidTr="00EC4637">
        <w:trPr>
          <w:trHeight w:val="52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966</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G; B</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 xml:space="preserve">River floods in northern France </w:t>
            </w:r>
          </w:p>
        </w:tc>
        <w:tc>
          <w:tcPr>
            <w:tcW w:w="1220" w:type="dxa"/>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Flodoard</w:t>
            </w:r>
            <w:proofErr w:type="spellEnd"/>
            <w:r w:rsidRPr="00725214">
              <w:rPr>
                <w:rFonts w:ascii="Helvetica" w:hAnsi="Helvetica"/>
                <w:sz w:val="16"/>
                <w:szCs w:val="16"/>
              </w:rPr>
              <w:t xml:space="preserve"> of Reims</w:t>
            </w: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Reliable</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Uncertain</w:t>
            </w:r>
            <w:proofErr w:type="spellEnd"/>
            <w:r w:rsidRPr="00725214">
              <w:rPr>
                <w:rFonts w:ascii="Helvetica" w:hAnsi="Helvetica"/>
                <w:sz w:val="16"/>
                <w:szCs w:val="16"/>
              </w:rPr>
              <w:t xml:space="preserve"> impact</w:t>
            </w:r>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 xml:space="preserve"> - </w:t>
            </w:r>
          </w:p>
        </w:tc>
        <w:tc>
          <w:tcPr>
            <w:tcW w:w="1134" w:type="dxa"/>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967: start of 5-yr negative growth trend</w:t>
            </w: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Likely</w:t>
            </w:r>
            <w:proofErr w:type="spellEnd"/>
            <w:r w:rsidRPr="00725214">
              <w:rPr>
                <w:rFonts w:ascii="Helvetica" w:hAnsi="Helvetica"/>
                <w:sz w:val="16"/>
                <w:szCs w:val="16"/>
              </w:rPr>
              <w:t xml:space="preserve"> </w:t>
            </w:r>
            <w:proofErr w:type="spellStart"/>
            <w:r w:rsidRPr="00725214">
              <w:rPr>
                <w:rFonts w:ascii="Helvetica" w:hAnsi="Helvetica"/>
                <w:sz w:val="16"/>
                <w:szCs w:val="16"/>
              </w:rPr>
              <w:t>inundation</w:t>
            </w:r>
            <w:proofErr w:type="spellEnd"/>
          </w:p>
        </w:tc>
      </w:tr>
      <w:tr w:rsidR="00EC4637" w:rsidRPr="00725214" w:rsidTr="00EC4637">
        <w:trPr>
          <w:trHeight w:val="52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968</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G; B</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River floods in western Germany (possibly of Weser and Rhine)</w:t>
            </w:r>
          </w:p>
        </w:tc>
        <w:tc>
          <w:tcPr>
            <w:tcW w:w="1220" w:type="dxa"/>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 xml:space="preserve">Annales </w:t>
            </w:r>
            <w:proofErr w:type="spellStart"/>
            <w:r w:rsidRPr="00725214">
              <w:rPr>
                <w:rFonts w:ascii="Helvetica" w:hAnsi="Helvetica"/>
                <w:sz w:val="16"/>
                <w:szCs w:val="16"/>
              </w:rPr>
              <w:t>Corbeienses</w:t>
            </w:r>
            <w:proofErr w:type="spellEnd"/>
            <w:r w:rsidRPr="00725214">
              <w:rPr>
                <w:rFonts w:ascii="Helvetica" w:hAnsi="Helvetica"/>
                <w:sz w:val="16"/>
                <w:szCs w:val="16"/>
              </w:rPr>
              <w:t xml:space="preserve"> (</w:t>
            </w:r>
            <w:proofErr w:type="spellStart"/>
            <w:r w:rsidRPr="00725214">
              <w:rPr>
                <w:rFonts w:ascii="Helvetica" w:hAnsi="Helvetica"/>
                <w:sz w:val="16"/>
                <w:szCs w:val="16"/>
              </w:rPr>
              <w:t>Corvey</w:t>
            </w:r>
            <w:proofErr w:type="spellEnd"/>
            <w:r w:rsidRPr="00725214">
              <w:rPr>
                <w:rFonts w:ascii="Helvetica" w:hAnsi="Helvetica"/>
                <w:sz w:val="16"/>
                <w:szCs w:val="16"/>
              </w:rPr>
              <w:t>)</w:t>
            </w: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Reliable</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Possible</w:t>
            </w:r>
            <w:proofErr w:type="spellEnd"/>
            <w:r w:rsidRPr="00725214">
              <w:rPr>
                <w:rFonts w:ascii="Helvetica" w:hAnsi="Helvetica"/>
                <w:sz w:val="16"/>
                <w:szCs w:val="16"/>
              </w:rPr>
              <w:t xml:space="preserve"> impact</w:t>
            </w:r>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968</w:t>
            </w:r>
          </w:p>
        </w:tc>
        <w:tc>
          <w:tcPr>
            <w:tcW w:w="1134" w:type="dxa"/>
          </w:tcPr>
          <w:p w:rsidR="00EC4637" w:rsidRPr="00725214" w:rsidRDefault="00EC4637" w:rsidP="00EC4637">
            <w:pPr>
              <w:spacing w:line="240" w:lineRule="auto"/>
              <w:rPr>
                <w:rFonts w:ascii="Helvetica" w:hAnsi="Helvetica"/>
                <w:sz w:val="16"/>
                <w:szCs w:val="16"/>
              </w:rPr>
            </w:pP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Inundation</w:t>
            </w:r>
            <w:proofErr w:type="spellEnd"/>
          </w:p>
        </w:tc>
      </w:tr>
      <w:tr w:rsidR="00EC4637" w:rsidRPr="00725214" w:rsidTr="00EC4637">
        <w:trPr>
          <w:trHeight w:val="52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986-987</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G; B</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Late 986, early 987: river floods in western Germany (Rhine, Mosel)</w:t>
            </w:r>
          </w:p>
        </w:tc>
        <w:tc>
          <w:tcPr>
            <w:tcW w:w="1220" w:type="dxa"/>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 xml:space="preserve">Annales </w:t>
            </w:r>
            <w:proofErr w:type="spellStart"/>
            <w:r w:rsidRPr="00725214">
              <w:rPr>
                <w:rFonts w:ascii="Helvetica" w:hAnsi="Helvetica"/>
                <w:sz w:val="16"/>
                <w:szCs w:val="16"/>
              </w:rPr>
              <w:t>Corbeienses</w:t>
            </w:r>
            <w:proofErr w:type="spellEnd"/>
            <w:r w:rsidRPr="00725214">
              <w:rPr>
                <w:rFonts w:ascii="Helvetica" w:hAnsi="Helvetica"/>
                <w:sz w:val="16"/>
                <w:szCs w:val="16"/>
              </w:rPr>
              <w:t xml:space="preserve"> </w:t>
            </w:r>
            <w:proofErr w:type="spellStart"/>
            <w:r w:rsidRPr="00725214">
              <w:rPr>
                <w:rFonts w:ascii="Helvetica" w:hAnsi="Helvetica"/>
                <w:sz w:val="16"/>
                <w:szCs w:val="16"/>
              </w:rPr>
              <w:t>maiores</w:t>
            </w:r>
            <w:proofErr w:type="spellEnd"/>
            <w:r w:rsidRPr="00725214">
              <w:rPr>
                <w:rFonts w:ascii="Helvetica" w:hAnsi="Helvetica"/>
                <w:sz w:val="16"/>
                <w:szCs w:val="16"/>
              </w:rPr>
              <w:t xml:space="preserve"> (Cologne)</w:t>
            </w: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Reliable</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Likely</w:t>
            </w:r>
            <w:proofErr w:type="spellEnd"/>
            <w:r w:rsidRPr="00725214">
              <w:rPr>
                <w:rFonts w:ascii="Helvetica" w:hAnsi="Helvetica"/>
                <w:sz w:val="16"/>
                <w:szCs w:val="16"/>
              </w:rPr>
              <w:t xml:space="preserve"> impact</w:t>
            </w:r>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987</w:t>
            </w:r>
          </w:p>
        </w:tc>
        <w:tc>
          <w:tcPr>
            <w:tcW w:w="1134" w:type="dxa"/>
          </w:tcPr>
          <w:p w:rsidR="00EC4637" w:rsidRPr="00725214" w:rsidRDefault="00EC4637" w:rsidP="00EC4637">
            <w:pPr>
              <w:spacing w:line="240" w:lineRule="auto"/>
              <w:rPr>
                <w:rFonts w:ascii="Helvetica" w:hAnsi="Helvetica"/>
                <w:sz w:val="16"/>
                <w:szCs w:val="16"/>
              </w:rPr>
            </w:pP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Inundation</w:t>
            </w:r>
            <w:proofErr w:type="spellEnd"/>
          </w:p>
        </w:tc>
      </w:tr>
      <w:tr w:rsidR="00EC4637" w:rsidRPr="00725214" w:rsidTr="00EC4637">
        <w:trPr>
          <w:trHeight w:val="52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987-988</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R</w:t>
            </w:r>
          </w:p>
        </w:tc>
        <w:tc>
          <w:tcPr>
            <w:tcW w:w="992"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G; B</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 xml:space="preserve">Late 987, early 988: river floods in Belgium </w:t>
            </w:r>
          </w:p>
        </w:tc>
        <w:tc>
          <w:tcPr>
            <w:tcW w:w="1220" w:type="dxa"/>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color w:val="000000"/>
                <w:sz w:val="16"/>
                <w:szCs w:val="16"/>
                <w:lang w:val="en-GB"/>
              </w:rPr>
              <w:t>Sigebert</w:t>
            </w:r>
            <w:proofErr w:type="spellEnd"/>
            <w:r w:rsidRPr="00725214">
              <w:rPr>
                <w:rFonts w:ascii="Helvetica" w:hAnsi="Helvetica"/>
                <w:color w:val="000000"/>
                <w:sz w:val="16"/>
                <w:szCs w:val="16"/>
                <w:lang w:val="en-GB"/>
              </w:rPr>
              <w:t xml:space="preserve"> of Gembloux</w:t>
            </w: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Reliable</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Certain</w:t>
            </w:r>
            <w:proofErr w:type="spellEnd"/>
            <w:r w:rsidRPr="00725214">
              <w:rPr>
                <w:rFonts w:ascii="Helvetica" w:hAnsi="Helvetica"/>
                <w:sz w:val="16"/>
                <w:szCs w:val="16"/>
              </w:rPr>
              <w:t xml:space="preserve"> impact</w:t>
            </w:r>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988</w:t>
            </w:r>
          </w:p>
        </w:tc>
        <w:tc>
          <w:tcPr>
            <w:tcW w:w="1134" w:type="dxa"/>
          </w:tcPr>
          <w:p w:rsidR="00EC4637" w:rsidRPr="00725214" w:rsidRDefault="00EC4637" w:rsidP="00EC4637">
            <w:pPr>
              <w:spacing w:line="240" w:lineRule="auto"/>
              <w:rPr>
                <w:rFonts w:ascii="Helvetica" w:hAnsi="Helvetica"/>
                <w:sz w:val="16"/>
                <w:szCs w:val="16"/>
              </w:rPr>
            </w:pP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Inundation</w:t>
            </w:r>
            <w:proofErr w:type="spellEnd"/>
          </w:p>
        </w:tc>
      </w:tr>
      <w:tr w:rsidR="00EC4637" w:rsidRPr="00725214" w:rsidTr="00EC4637">
        <w:trPr>
          <w:trHeight w:val="520"/>
        </w:trPr>
        <w:tc>
          <w:tcPr>
            <w:tcW w:w="866"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989</w:t>
            </w:r>
          </w:p>
        </w:tc>
        <w:tc>
          <w:tcPr>
            <w:tcW w:w="622"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 xml:space="preserve"> -</w:t>
            </w:r>
          </w:p>
        </w:tc>
        <w:tc>
          <w:tcPr>
            <w:tcW w:w="992"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B</w:t>
            </w:r>
          </w:p>
        </w:tc>
        <w:tc>
          <w:tcPr>
            <w:tcW w:w="1985" w:type="dxa"/>
            <w:shd w:val="clear" w:color="auto" w:fill="auto"/>
            <w:hideMark/>
          </w:tcPr>
          <w:p w:rsidR="00EC4637" w:rsidRPr="00725214" w:rsidRDefault="00EC4637" w:rsidP="00EC4637">
            <w:pPr>
              <w:spacing w:line="240" w:lineRule="auto"/>
              <w:rPr>
                <w:rFonts w:ascii="Helvetica" w:hAnsi="Helvetica"/>
                <w:sz w:val="16"/>
                <w:szCs w:val="16"/>
                <w:lang w:val="en-GB"/>
              </w:rPr>
            </w:pPr>
            <w:r w:rsidRPr="00725214">
              <w:rPr>
                <w:rFonts w:ascii="Helvetica" w:hAnsi="Helvetica"/>
                <w:sz w:val="16"/>
                <w:szCs w:val="16"/>
                <w:lang w:val="en-GB"/>
              </w:rPr>
              <w:t>Fall 989: abundant rain, no recorded floods</w:t>
            </w:r>
          </w:p>
        </w:tc>
        <w:tc>
          <w:tcPr>
            <w:tcW w:w="1220" w:type="dxa"/>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color w:val="000000"/>
                <w:sz w:val="16"/>
                <w:szCs w:val="16"/>
                <w:lang w:val="en-GB"/>
              </w:rPr>
              <w:t>Sigebert</w:t>
            </w:r>
            <w:proofErr w:type="spellEnd"/>
            <w:r w:rsidRPr="00725214">
              <w:rPr>
                <w:rFonts w:ascii="Helvetica" w:hAnsi="Helvetica"/>
                <w:color w:val="000000"/>
                <w:sz w:val="16"/>
                <w:szCs w:val="16"/>
                <w:lang w:val="en-GB"/>
              </w:rPr>
              <w:t xml:space="preserve"> of Gembloux</w:t>
            </w: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Probably</w:t>
            </w:r>
            <w:proofErr w:type="spellEnd"/>
            <w:r w:rsidRPr="00725214">
              <w:rPr>
                <w:rFonts w:ascii="Helvetica" w:hAnsi="Helvetica"/>
                <w:sz w:val="16"/>
                <w:szCs w:val="16"/>
              </w:rPr>
              <w:t xml:space="preserve"> </w:t>
            </w:r>
            <w:proofErr w:type="spellStart"/>
            <w:r w:rsidRPr="00725214">
              <w:rPr>
                <w:rFonts w:ascii="Helvetica" w:hAnsi="Helvetica"/>
                <w:sz w:val="16"/>
                <w:szCs w:val="16"/>
              </w:rPr>
              <w:t>reliable</w:t>
            </w:r>
            <w:proofErr w:type="spellEnd"/>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r w:rsidRPr="00725214">
              <w:rPr>
                <w:rFonts w:ascii="Helvetica" w:hAnsi="Helvetica"/>
                <w:sz w:val="16"/>
                <w:szCs w:val="16"/>
              </w:rPr>
              <w:t xml:space="preserve">Impact </w:t>
            </w:r>
            <w:proofErr w:type="spellStart"/>
            <w:r w:rsidRPr="00725214">
              <w:rPr>
                <w:rFonts w:ascii="Helvetica" w:hAnsi="Helvetica"/>
                <w:sz w:val="16"/>
                <w:szCs w:val="16"/>
              </w:rPr>
              <w:t>unlikely</w:t>
            </w:r>
            <w:proofErr w:type="spellEnd"/>
          </w:p>
        </w:tc>
        <w:tc>
          <w:tcPr>
            <w:tcW w:w="993" w:type="dxa"/>
            <w:shd w:val="clear" w:color="auto" w:fill="auto"/>
            <w:hideMark/>
          </w:tcPr>
          <w:p w:rsidR="00EC4637" w:rsidRPr="00725214" w:rsidRDefault="00EC4637" w:rsidP="00EC4637">
            <w:pPr>
              <w:spacing w:line="240" w:lineRule="auto"/>
              <w:jc w:val="center"/>
              <w:rPr>
                <w:rFonts w:ascii="Helvetica" w:hAnsi="Helvetica"/>
                <w:sz w:val="16"/>
                <w:szCs w:val="16"/>
              </w:rPr>
            </w:pPr>
            <w:r w:rsidRPr="00725214">
              <w:rPr>
                <w:rFonts w:ascii="Helvetica" w:hAnsi="Helvetica"/>
                <w:sz w:val="16"/>
                <w:szCs w:val="16"/>
              </w:rPr>
              <w:t>990</w:t>
            </w:r>
          </w:p>
        </w:tc>
        <w:tc>
          <w:tcPr>
            <w:tcW w:w="1134" w:type="dxa"/>
          </w:tcPr>
          <w:p w:rsidR="00EC4637" w:rsidRPr="00725214" w:rsidRDefault="00EC4637" w:rsidP="00EC4637">
            <w:pPr>
              <w:spacing w:line="240" w:lineRule="auto"/>
              <w:rPr>
                <w:rFonts w:ascii="Helvetica" w:hAnsi="Helvetica"/>
                <w:sz w:val="16"/>
                <w:szCs w:val="16"/>
              </w:rPr>
            </w:pPr>
          </w:p>
        </w:tc>
        <w:tc>
          <w:tcPr>
            <w:tcW w:w="1134" w:type="dxa"/>
            <w:shd w:val="clear" w:color="auto" w:fill="auto"/>
            <w:hideMark/>
          </w:tcPr>
          <w:p w:rsidR="00EC4637" w:rsidRPr="00725214" w:rsidRDefault="00EC4637" w:rsidP="00EC4637">
            <w:pPr>
              <w:spacing w:line="240" w:lineRule="auto"/>
              <w:rPr>
                <w:rFonts w:ascii="Helvetica" w:hAnsi="Helvetica"/>
                <w:sz w:val="16"/>
                <w:szCs w:val="16"/>
              </w:rPr>
            </w:pPr>
            <w:proofErr w:type="spellStart"/>
            <w:r w:rsidRPr="00725214">
              <w:rPr>
                <w:rFonts w:ascii="Helvetica" w:hAnsi="Helvetica"/>
                <w:sz w:val="16"/>
                <w:szCs w:val="16"/>
              </w:rPr>
              <w:t>Inundation</w:t>
            </w:r>
            <w:proofErr w:type="spellEnd"/>
          </w:p>
        </w:tc>
      </w:tr>
    </w:tbl>
    <w:p w:rsidR="009D0E67" w:rsidRPr="009D0E67" w:rsidRDefault="006F3731" w:rsidP="006F3731">
      <w:pPr>
        <w:spacing w:line="240" w:lineRule="auto"/>
        <w:rPr>
          <w:rFonts w:ascii="Helvetica" w:hAnsi="Helvetica"/>
          <w:b/>
          <w:bCs/>
          <w:szCs w:val="18"/>
          <w:lang w:val="en-GB"/>
        </w:rPr>
      </w:pPr>
      <w:r w:rsidRPr="00772A06">
        <w:rPr>
          <w:rFonts w:ascii="Helvetica" w:hAnsi="Helvetica"/>
          <w:b/>
          <w:bCs/>
          <w:szCs w:val="18"/>
          <w:lang w:val="en-GB"/>
        </w:rPr>
        <w:t xml:space="preserve"> </w:t>
      </w:r>
    </w:p>
    <w:p w:rsidR="006371FE" w:rsidRDefault="006371FE" w:rsidP="009D0E67"/>
    <w:sectPr w:rsidR="006371FE" w:rsidSect="006F3731">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346" w:rsidRDefault="00F87346" w:rsidP="00F87346">
      <w:pPr>
        <w:spacing w:line="240" w:lineRule="auto"/>
      </w:pPr>
      <w:r>
        <w:separator/>
      </w:r>
    </w:p>
  </w:endnote>
  <w:endnote w:type="continuationSeparator" w:id="0">
    <w:p w:rsidR="00F87346" w:rsidRDefault="00F87346" w:rsidP="00F873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2262099"/>
      <w:docPartObj>
        <w:docPartGallery w:val="Page Numbers (Bottom of Page)"/>
        <w:docPartUnique/>
      </w:docPartObj>
    </w:sdtPr>
    <w:sdtContent>
      <w:p w:rsidR="00F87346" w:rsidRDefault="00F87346">
        <w:pPr>
          <w:pStyle w:val="Voettekst"/>
          <w:jc w:val="center"/>
        </w:pPr>
        <w:r>
          <w:fldChar w:fldCharType="begin"/>
        </w:r>
        <w:r>
          <w:instrText>PAGE   \* MERGEFORMAT</w:instrText>
        </w:r>
        <w:r>
          <w:fldChar w:fldCharType="separate"/>
        </w:r>
        <w:r>
          <w:rPr>
            <w:noProof/>
          </w:rPr>
          <w:t>1</w:t>
        </w:r>
        <w:r>
          <w:fldChar w:fldCharType="end"/>
        </w:r>
      </w:p>
    </w:sdtContent>
  </w:sdt>
  <w:p w:rsidR="00F87346" w:rsidRDefault="00F87346">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346" w:rsidRDefault="00F87346" w:rsidP="00F87346">
      <w:pPr>
        <w:spacing w:line="240" w:lineRule="auto"/>
      </w:pPr>
      <w:r>
        <w:separator/>
      </w:r>
    </w:p>
  </w:footnote>
  <w:footnote w:type="continuationSeparator" w:id="0">
    <w:p w:rsidR="00F87346" w:rsidRDefault="00F87346" w:rsidP="00F8734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346" w:rsidRDefault="00F87346" w:rsidP="00F87346">
    <w:pPr>
      <w:pStyle w:val="Koptekst"/>
      <w:jc w:val="right"/>
    </w:pPr>
    <w:r>
      <w:t xml:space="preserve">Jansma 2020 </w:t>
    </w:r>
    <w:proofErr w:type="spellStart"/>
    <w:r>
      <w:t>Supplementary</w:t>
    </w:r>
    <w:proofErr w:type="spellEnd"/>
    <w:r>
      <w:t xml:space="preserve"> </w:t>
    </w:r>
    <w:proofErr w:type="spellStart"/>
    <w:r>
      <w:t>Table</w:t>
    </w:r>
    <w:proofErr w:type="spellEnd"/>
    <w:r>
      <w:t xml:space="preserve"> </w:t>
    </w:r>
    <w:r>
      <w:t>F</w:t>
    </w:r>
  </w:p>
  <w:p w:rsidR="00F87346" w:rsidRDefault="00F87346">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731"/>
    <w:rsid w:val="00103F6A"/>
    <w:rsid w:val="001D5A37"/>
    <w:rsid w:val="003371F3"/>
    <w:rsid w:val="00592BB4"/>
    <w:rsid w:val="006371FE"/>
    <w:rsid w:val="006F3731"/>
    <w:rsid w:val="00725214"/>
    <w:rsid w:val="007702A3"/>
    <w:rsid w:val="008245EE"/>
    <w:rsid w:val="009D0E67"/>
    <w:rsid w:val="00D16C65"/>
    <w:rsid w:val="00DE3348"/>
    <w:rsid w:val="00EC4637"/>
    <w:rsid w:val="00EE195B"/>
    <w:rsid w:val="00F873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F3731"/>
    <w:pPr>
      <w:spacing w:after="0" w:line="240" w:lineRule="atLeast"/>
    </w:pPr>
    <w:rPr>
      <w:rFonts w:ascii="Verdana" w:hAnsi="Verdana" w:cs="Times New Roman"/>
      <w:sz w:val="18"/>
      <w:szCs w:val="24"/>
      <w:lang w:eastAsia="nl-NL"/>
    </w:rPr>
  </w:style>
  <w:style w:type="paragraph" w:styleId="Kop1">
    <w:name w:val="heading 1"/>
    <w:basedOn w:val="Standaard"/>
    <w:next w:val="Standaard"/>
    <w:link w:val="Kop1Char"/>
    <w:qFormat/>
    <w:rsid w:val="003371F3"/>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3371F3"/>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3371F3"/>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371F3"/>
    <w:rPr>
      <w:rFonts w:ascii="Verdana" w:eastAsia="Times New Roman" w:hAnsi="Verdana" w:cs="Arial"/>
      <w:b/>
      <w:bCs/>
      <w:kern w:val="32"/>
      <w:sz w:val="32"/>
      <w:szCs w:val="32"/>
      <w:lang w:eastAsia="nl-NL"/>
    </w:rPr>
  </w:style>
  <w:style w:type="character" w:customStyle="1" w:styleId="Kop2Char">
    <w:name w:val="Kop 2 Char"/>
    <w:basedOn w:val="Standaardalinea-lettertype"/>
    <w:link w:val="Kop2"/>
    <w:rsid w:val="003371F3"/>
    <w:rPr>
      <w:rFonts w:ascii="Verdana" w:eastAsia="Times New Roman" w:hAnsi="Verdana" w:cs="Arial"/>
      <w:b/>
      <w:bCs/>
      <w:i/>
      <w:iCs/>
      <w:sz w:val="28"/>
      <w:szCs w:val="28"/>
      <w:lang w:eastAsia="nl-NL"/>
    </w:rPr>
  </w:style>
  <w:style w:type="character" w:customStyle="1" w:styleId="Kop3Char">
    <w:name w:val="Kop 3 Char"/>
    <w:basedOn w:val="Standaardalinea-lettertype"/>
    <w:link w:val="Kop3"/>
    <w:rsid w:val="003371F3"/>
    <w:rPr>
      <w:rFonts w:ascii="Verdana" w:eastAsia="Times New Roman" w:hAnsi="Verdana" w:cs="Arial"/>
      <w:b/>
      <w:bCs/>
      <w:sz w:val="26"/>
      <w:szCs w:val="26"/>
      <w:lang w:eastAsia="nl-NL"/>
    </w:rPr>
  </w:style>
  <w:style w:type="paragraph" w:styleId="Koptekst">
    <w:name w:val="header"/>
    <w:basedOn w:val="Standaard"/>
    <w:link w:val="KoptekstChar"/>
    <w:uiPriority w:val="99"/>
    <w:unhideWhenUsed/>
    <w:rsid w:val="00F8734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F87346"/>
    <w:rPr>
      <w:rFonts w:ascii="Verdana" w:hAnsi="Verdana" w:cs="Times New Roman"/>
      <w:sz w:val="18"/>
      <w:szCs w:val="24"/>
      <w:lang w:eastAsia="nl-NL"/>
    </w:rPr>
  </w:style>
  <w:style w:type="paragraph" w:styleId="Voettekst">
    <w:name w:val="footer"/>
    <w:basedOn w:val="Standaard"/>
    <w:link w:val="VoettekstChar"/>
    <w:uiPriority w:val="99"/>
    <w:unhideWhenUsed/>
    <w:rsid w:val="00F8734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F87346"/>
    <w:rPr>
      <w:rFonts w:ascii="Verdana" w:hAnsi="Verdana" w:cs="Times New Roman"/>
      <w:sz w:val="18"/>
      <w:szCs w:val="24"/>
      <w:lang w:eastAsia="nl-NL"/>
    </w:rPr>
  </w:style>
  <w:style w:type="paragraph" w:styleId="Ballontekst">
    <w:name w:val="Balloon Text"/>
    <w:basedOn w:val="Standaard"/>
    <w:link w:val="BallontekstChar"/>
    <w:uiPriority w:val="99"/>
    <w:semiHidden/>
    <w:unhideWhenUsed/>
    <w:rsid w:val="00F87346"/>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87346"/>
    <w:rPr>
      <w:rFonts w:ascii="Tahoma"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F3731"/>
    <w:pPr>
      <w:spacing w:after="0" w:line="240" w:lineRule="atLeast"/>
    </w:pPr>
    <w:rPr>
      <w:rFonts w:ascii="Verdana" w:hAnsi="Verdana" w:cs="Times New Roman"/>
      <w:sz w:val="18"/>
      <w:szCs w:val="24"/>
      <w:lang w:eastAsia="nl-NL"/>
    </w:rPr>
  </w:style>
  <w:style w:type="paragraph" w:styleId="Kop1">
    <w:name w:val="heading 1"/>
    <w:basedOn w:val="Standaard"/>
    <w:next w:val="Standaard"/>
    <w:link w:val="Kop1Char"/>
    <w:qFormat/>
    <w:rsid w:val="003371F3"/>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3371F3"/>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3371F3"/>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371F3"/>
    <w:rPr>
      <w:rFonts w:ascii="Verdana" w:eastAsia="Times New Roman" w:hAnsi="Verdana" w:cs="Arial"/>
      <w:b/>
      <w:bCs/>
      <w:kern w:val="32"/>
      <w:sz w:val="32"/>
      <w:szCs w:val="32"/>
      <w:lang w:eastAsia="nl-NL"/>
    </w:rPr>
  </w:style>
  <w:style w:type="character" w:customStyle="1" w:styleId="Kop2Char">
    <w:name w:val="Kop 2 Char"/>
    <w:basedOn w:val="Standaardalinea-lettertype"/>
    <w:link w:val="Kop2"/>
    <w:rsid w:val="003371F3"/>
    <w:rPr>
      <w:rFonts w:ascii="Verdana" w:eastAsia="Times New Roman" w:hAnsi="Verdana" w:cs="Arial"/>
      <w:b/>
      <w:bCs/>
      <w:i/>
      <w:iCs/>
      <w:sz w:val="28"/>
      <w:szCs w:val="28"/>
      <w:lang w:eastAsia="nl-NL"/>
    </w:rPr>
  </w:style>
  <w:style w:type="character" w:customStyle="1" w:styleId="Kop3Char">
    <w:name w:val="Kop 3 Char"/>
    <w:basedOn w:val="Standaardalinea-lettertype"/>
    <w:link w:val="Kop3"/>
    <w:rsid w:val="003371F3"/>
    <w:rPr>
      <w:rFonts w:ascii="Verdana" w:eastAsia="Times New Roman" w:hAnsi="Verdana" w:cs="Arial"/>
      <w:b/>
      <w:bCs/>
      <w:sz w:val="26"/>
      <w:szCs w:val="26"/>
      <w:lang w:eastAsia="nl-NL"/>
    </w:rPr>
  </w:style>
  <w:style w:type="paragraph" w:styleId="Koptekst">
    <w:name w:val="header"/>
    <w:basedOn w:val="Standaard"/>
    <w:link w:val="KoptekstChar"/>
    <w:uiPriority w:val="99"/>
    <w:unhideWhenUsed/>
    <w:rsid w:val="00F8734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F87346"/>
    <w:rPr>
      <w:rFonts w:ascii="Verdana" w:hAnsi="Verdana" w:cs="Times New Roman"/>
      <w:sz w:val="18"/>
      <w:szCs w:val="24"/>
      <w:lang w:eastAsia="nl-NL"/>
    </w:rPr>
  </w:style>
  <w:style w:type="paragraph" w:styleId="Voettekst">
    <w:name w:val="footer"/>
    <w:basedOn w:val="Standaard"/>
    <w:link w:val="VoettekstChar"/>
    <w:uiPriority w:val="99"/>
    <w:unhideWhenUsed/>
    <w:rsid w:val="00F8734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F87346"/>
    <w:rPr>
      <w:rFonts w:ascii="Verdana" w:hAnsi="Verdana" w:cs="Times New Roman"/>
      <w:sz w:val="18"/>
      <w:szCs w:val="24"/>
      <w:lang w:eastAsia="nl-NL"/>
    </w:rPr>
  </w:style>
  <w:style w:type="paragraph" w:styleId="Ballontekst">
    <w:name w:val="Balloon Text"/>
    <w:basedOn w:val="Standaard"/>
    <w:link w:val="BallontekstChar"/>
    <w:uiPriority w:val="99"/>
    <w:semiHidden/>
    <w:unhideWhenUsed/>
    <w:rsid w:val="00F87346"/>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87346"/>
    <w:rPr>
      <w:rFonts w:ascii="Tahoma"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62A"/>
    <w:rsid w:val="00EB26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51308E13C22F4FCD97B565F4B3D556C4">
    <w:name w:val="51308E13C22F4FCD97B565F4B3D556C4"/>
    <w:rsid w:val="00EB262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51308E13C22F4FCD97B565F4B3D556C4">
    <w:name w:val="51308E13C22F4FCD97B565F4B3D556C4"/>
    <w:rsid w:val="00EB26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D2D3D-2C63-47A8-980D-CF7CB824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A7633A5E.dotm</Template>
  <TotalTime>3</TotalTime>
  <Pages>3</Pages>
  <Words>775</Words>
  <Characters>4267</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Ministerie van OCW</Company>
  <LinksUpToDate>false</LinksUpToDate>
  <CharactersWithSpaces>5032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Jansma, Esther</dc:creator>
  <cp:lastModifiedBy>Jansma, Esther</cp:lastModifiedBy>
  <cp:revision>7</cp:revision>
  <dcterms:created xsi:type="dcterms:W3CDTF">2020-05-26T09:32:00Z</dcterms:created>
  <dcterms:modified xsi:type="dcterms:W3CDTF">2020-06-04T09:08:00Z</dcterms:modified>
</cp:coreProperties>
</file>