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7346" w14:textId="77777777" w:rsidR="004575F3" w:rsidRPr="00C95AAD" w:rsidRDefault="004575F3" w:rsidP="004575F3">
      <w:pPr>
        <w:spacing w:line="200" w:lineRule="exact"/>
      </w:pPr>
      <w:bookmarkStart w:id="0" w:name="_GoBack"/>
      <w:bookmarkEnd w:id="0"/>
    </w:p>
    <w:p w14:paraId="0BEBF270" w14:textId="77777777" w:rsidR="004575F3" w:rsidRPr="00C95AAD" w:rsidRDefault="004575F3" w:rsidP="004575F3">
      <w:pPr>
        <w:spacing w:line="200" w:lineRule="exact"/>
      </w:pPr>
    </w:p>
    <w:p w14:paraId="32CE7E11" w14:textId="77777777" w:rsidR="002400E8" w:rsidRPr="000D7318" w:rsidRDefault="004575F3" w:rsidP="002400E8">
      <w:pPr>
        <w:spacing w:line="460" w:lineRule="exact"/>
        <w:ind w:right="69"/>
        <w:rPr>
          <w:b/>
          <w:sz w:val="28"/>
          <w:szCs w:val="24"/>
          <w:lang w:val="en-GB"/>
        </w:rPr>
      </w:pPr>
      <w:r w:rsidRPr="00283419">
        <w:rPr>
          <w:b/>
          <w:sz w:val="24"/>
          <w:szCs w:val="24"/>
        </w:rPr>
        <w:t>Appendix</w:t>
      </w:r>
      <w:r w:rsidR="002400E8">
        <w:rPr>
          <w:b/>
          <w:sz w:val="24"/>
          <w:szCs w:val="24"/>
        </w:rPr>
        <w:t xml:space="preserve">: </w:t>
      </w:r>
      <w:r w:rsidR="002400E8" w:rsidRPr="002400E8">
        <w:rPr>
          <w:b/>
          <w:sz w:val="24"/>
          <w:szCs w:val="24"/>
          <w:lang w:val="en-GB"/>
        </w:rPr>
        <w:t>Methods</w:t>
      </w:r>
      <w:r w:rsidR="002400E8" w:rsidRPr="002400E8">
        <w:rPr>
          <w:b/>
          <w:spacing w:val="-1"/>
          <w:sz w:val="24"/>
          <w:szCs w:val="24"/>
          <w:lang w:val="en-GB"/>
        </w:rPr>
        <w:t xml:space="preserve"> </w:t>
      </w:r>
      <w:r w:rsidR="002400E8" w:rsidRPr="002400E8">
        <w:rPr>
          <w:b/>
          <w:sz w:val="24"/>
          <w:szCs w:val="24"/>
          <w:lang w:val="en-GB"/>
        </w:rPr>
        <w:t>of Election</w:t>
      </w:r>
      <w:r w:rsidR="002400E8" w:rsidRPr="002400E8">
        <w:rPr>
          <w:b/>
          <w:spacing w:val="5"/>
          <w:sz w:val="24"/>
          <w:szCs w:val="24"/>
          <w:lang w:val="en-GB"/>
        </w:rPr>
        <w:t xml:space="preserve"> </w:t>
      </w:r>
      <w:r w:rsidR="002400E8" w:rsidRPr="002400E8">
        <w:rPr>
          <w:b/>
          <w:sz w:val="24"/>
          <w:szCs w:val="24"/>
          <w:lang w:val="en-GB"/>
        </w:rPr>
        <w:t>Manipulation</w:t>
      </w:r>
      <w:r w:rsidR="002400E8" w:rsidRPr="002400E8">
        <w:rPr>
          <w:b/>
          <w:spacing w:val="-1"/>
          <w:sz w:val="24"/>
          <w:szCs w:val="24"/>
          <w:lang w:val="en-GB"/>
        </w:rPr>
        <w:t xml:space="preserve"> </w:t>
      </w:r>
      <w:r w:rsidR="002400E8" w:rsidRPr="002400E8">
        <w:rPr>
          <w:b/>
          <w:sz w:val="24"/>
          <w:szCs w:val="24"/>
          <w:lang w:val="en-GB"/>
        </w:rPr>
        <w:t>and</w:t>
      </w:r>
      <w:r w:rsidR="002400E8" w:rsidRPr="002400E8">
        <w:rPr>
          <w:b/>
          <w:spacing w:val="-1"/>
          <w:sz w:val="24"/>
          <w:szCs w:val="24"/>
          <w:lang w:val="en-GB"/>
        </w:rPr>
        <w:t xml:space="preserve"> </w:t>
      </w:r>
      <w:r w:rsidR="002400E8" w:rsidRPr="002400E8">
        <w:rPr>
          <w:b/>
          <w:sz w:val="24"/>
          <w:szCs w:val="24"/>
          <w:lang w:val="en-GB"/>
        </w:rPr>
        <w:t>the</w:t>
      </w:r>
      <w:r w:rsidR="002400E8" w:rsidRPr="002400E8">
        <w:rPr>
          <w:b/>
          <w:spacing w:val="-1"/>
          <w:sz w:val="24"/>
          <w:szCs w:val="24"/>
          <w:lang w:val="en-GB"/>
        </w:rPr>
        <w:t xml:space="preserve"> </w:t>
      </w:r>
      <w:r w:rsidR="002400E8" w:rsidRPr="002400E8">
        <w:rPr>
          <w:b/>
          <w:sz w:val="24"/>
          <w:szCs w:val="24"/>
          <w:lang w:val="en-GB"/>
        </w:rPr>
        <w:t>Li</w:t>
      </w:r>
      <w:r w:rsidR="002400E8" w:rsidRPr="002400E8">
        <w:rPr>
          <w:b/>
          <w:spacing w:val="-4"/>
          <w:sz w:val="24"/>
          <w:szCs w:val="24"/>
          <w:lang w:val="en-GB"/>
        </w:rPr>
        <w:t>k</w:t>
      </w:r>
      <w:r w:rsidR="002400E8" w:rsidRPr="002400E8">
        <w:rPr>
          <w:b/>
          <w:sz w:val="24"/>
          <w:szCs w:val="24"/>
          <w:lang w:val="en-GB"/>
        </w:rPr>
        <w:t>elihood of Post-Election Protest</w:t>
      </w:r>
    </w:p>
    <w:p w14:paraId="5F1F5398" w14:textId="66300893" w:rsidR="002400E8" w:rsidRDefault="002400E8" w:rsidP="002400E8">
      <w:pPr>
        <w:spacing w:line="460" w:lineRule="exact"/>
        <w:ind w:right="3460"/>
        <w:rPr>
          <w:sz w:val="24"/>
          <w:szCs w:val="24"/>
        </w:rPr>
      </w:pPr>
      <w:r>
        <w:rPr>
          <w:i/>
          <w:sz w:val="24"/>
          <w:szCs w:val="24"/>
        </w:rPr>
        <w:t>Government and Opposition</w:t>
      </w:r>
    </w:p>
    <w:p w14:paraId="5BC5DCB9" w14:textId="77777777" w:rsidR="002400E8" w:rsidRPr="002400E8" w:rsidRDefault="002400E8" w:rsidP="002400E8">
      <w:pPr>
        <w:spacing w:line="460" w:lineRule="exact"/>
        <w:ind w:right="3460"/>
        <w:rPr>
          <w:sz w:val="24"/>
          <w:szCs w:val="24"/>
        </w:rPr>
      </w:pPr>
    </w:p>
    <w:p w14:paraId="75C07A64" w14:textId="0DDFD5F2" w:rsidR="004575F3" w:rsidRPr="002400E8" w:rsidRDefault="002400E8" w:rsidP="002400E8">
      <w:pPr>
        <w:spacing w:line="460" w:lineRule="exact"/>
        <w:ind w:right="3460"/>
        <w:rPr>
          <w:sz w:val="24"/>
          <w:szCs w:val="24"/>
        </w:rPr>
      </w:pPr>
      <w:r>
        <w:rPr>
          <w:sz w:val="24"/>
          <w:szCs w:val="24"/>
        </w:rPr>
        <w:t>Cole J. Harvey and Paula Mukherjee</w:t>
      </w:r>
    </w:p>
    <w:p w14:paraId="74244802" w14:textId="77777777" w:rsidR="004575F3" w:rsidRPr="00283419" w:rsidRDefault="004575F3" w:rsidP="00283419">
      <w:pPr>
        <w:spacing w:before="10" w:line="120" w:lineRule="exact"/>
        <w:jc w:val="center"/>
        <w:rPr>
          <w:sz w:val="24"/>
          <w:szCs w:val="24"/>
        </w:rPr>
      </w:pPr>
    </w:p>
    <w:p w14:paraId="2EEB7455" w14:textId="77777777" w:rsidR="004575F3" w:rsidRPr="00283419" w:rsidRDefault="004575F3" w:rsidP="00283419">
      <w:pPr>
        <w:spacing w:line="200" w:lineRule="exact"/>
        <w:jc w:val="center"/>
        <w:rPr>
          <w:sz w:val="24"/>
          <w:szCs w:val="24"/>
        </w:rPr>
      </w:pPr>
    </w:p>
    <w:p w14:paraId="19DAA13F" w14:textId="77777777" w:rsidR="004575F3" w:rsidRPr="00283419" w:rsidRDefault="004575F3" w:rsidP="00283419">
      <w:pPr>
        <w:spacing w:line="200" w:lineRule="exact"/>
        <w:jc w:val="center"/>
        <w:rPr>
          <w:sz w:val="24"/>
          <w:szCs w:val="24"/>
        </w:rPr>
      </w:pPr>
    </w:p>
    <w:p w14:paraId="626B9D54" w14:textId="77777777" w:rsidR="004575F3" w:rsidRPr="00283419" w:rsidRDefault="004575F3" w:rsidP="004575F3">
      <w:pPr>
        <w:spacing w:line="200" w:lineRule="exact"/>
        <w:rPr>
          <w:sz w:val="24"/>
          <w:szCs w:val="24"/>
        </w:rPr>
      </w:pPr>
    </w:p>
    <w:p w14:paraId="557F7F0C" w14:textId="77777777" w:rsidR="004575F3" w:rsidRPr="00283419" w:rsidRDefault="004575F3" w:rsidP="004575F3">
      <w:pPr>
        <w:spacing w:line="200" w:lineRule="exact"/>
        <w:rPr>
          <w:sz w:val="24"/>
          <w:szCs w:val="24"/>
        </w:rPr>
      </w:pPr>
    </w:p>
    <w:p w14:paraId="0FD9EF0A" w14:textId="77777777" w:rsidR="004575F3" w:rsidRPr="00283419" w:rsidRDefault="004575F3" w:rsidP="004575F3">
      <w:pPr>
        <w:spacing w:line="200" w:lineRule="exact"/>
        <w:rPr>
          <w:sz w:val="24"/>
          <w:szCs w:val="24"/>
        </w:rPr>
      </w:pPr>
    </w:p>
    <w:p w14:paraId="36B3FF24" w14:textId="77777777" w:rsidR="004575F3" w:rsidRPr="00283419" w:rsidRDefault="004575F3" w:rsidP="004575F3">
      <w:pPr>
        <w:spacing w:line="200" w:lineRule="exact"/>
        <w:rPr>
          <w:sz w:val="24"/>
          <w:szCs w:val="24"/>
        </w:rPr>
      </w:pPr>
    </w:p>
    <w:p w14:paraId="324FDDDF" w14:textId="77777777" w:rsidR="004575F3" w:rsidRPr="00283419" w:rsidRDefault="004575F3" w:rsidP="004575F3">
      <w:pPr>
        <w:spacing w:before="15" w:line="280" w:lineRule="exact"/>
        <w:rPr>
          <w:sz w:val="24"/>
          <w:szCs w:val="24"/>
        </w:rPr>
      </w:pPr>
    </w:p>
    <w:p w14:paraId="3CFF8D07" w14:textId="77777777" w:rsidR="004575F3" w:rsidRPr="00283419" w:rsidRDefault="004575F3" w:rsidP="004575F3">
      <w:pPr>
        <w:spacing w:line="380" w:lineRule="exact"/>
        <w:ind w:left="100"/>
        <w:rPr>
          <w:sz w:val="24"/>
          <w:szCs w:val="24"/>
        </w:rPr>
      </w:pPr>
      <w:r w:rsidRPr="00283419">
        <w:rPr>
          <w:color w:val="CC0000"/>
          <w:sz w:val="24"/>
          <w:szCs w:val="24"/>
        </w:rPr>
        <w:t>Contents</w:t>
      </w:r>
    </w:p>
    <w:p w14:paraId="32D2174A" w14:textId="77777777" w:rsidR="004575F3" w:rsidRPr="00283419" w:rsidRDefault="004575F3" w:rsidP="004575F3">
      <w:pPr>
        <w:spacing w:line="200" w:lineRule="exact"/>
        <w:rPr>
          <w:sz w:val="24"/>
          <w:szCs w:val="24"/>
        </w:rPr>
      </w:pPr>
    </w:p>
    <w:p w14:paraId="40D4523E" w14:textId="77777777" w:rsidR="004575F3" w:rsidRPr="00283419" w:rsidRDefault="004575F3" w:rsidP="004575F3">
      <w:pPr>
        <w:spacing w:before="8" w:line="220" w:lineRule="exact"/>
        <w:rPr>
          <w:sz w:val="24"/>
          <w:szCs w:val="24"/>
        </w:rPr>
      </w:pPr>
    </w:p>
    <w:p w14:paraId="2C63DEA1" w14:textId="77777777" w:rsidR="004575F3" w:rsidRPr="00283419" w:rsidRDefault="004575F3" w:rsidP="004575F3">
      <w:pPr>
        <w:ind w:left="100"/>
        <w:rPr>
          <w:sz w:val="24"/>
          <w:szCs w:val="24"/>
        </w:rPr>
      </w:pPr>
      <w:r w:rsidRPr="00283419">
        <w:rPr>
          <w:color w:val="CC0000"/>
          <w:sz w:val="24"/>
          <w:szCs w:val="24"/>
        </w:rPr>
        <w:t>1    Analysis using V-Dem Data                                                                                                        1</w:t>
      </w:r>
    </w:p>
    <w:p w14:paraId="0E60929E" w14:textId="77777777" w:rsidR="004575F3" w:rsidRPr="00283419" w:rsidRDefault="004575F3" w:rsidP="004575F3">
      <w:pPr>
        <w:spacing w:line="200" w:lineRule="exact"/>
        <w:rPr>
          <w:sz w:val="24"/>
          <w:szCs w:val="24"/>
        </w:rPr>
      </w:pPr>
    </w:p>
    <w:p w14:paraId="29E57FDB" w14:textId="77777777" w:rsidR="004575F3" w:rsidRPr="00283419" w:rsidRDefault="004575F3" w:rsidP="004575F3">
      <w:pPr>
        <w:spacing w:before="1" w:line="240" w:lineRule="exact"/>
        <w:rPr>
          <w:sz w:val="24"/>
          <w:szCs w:val="24"/>
        </w:rPr>
      </w:pPr>
    </w:p>
    <w:p w14:paraId="6466C0D5" w14:textId="43A42E20" w:rsidR="004575F3" w:rsidRPr="00283419" w:rsidRDefault="004575F3" w:rsidP="004575F3">
      <w:pPr>
        <w:ind w:left="100"/>
        <w:rPr>
          <w:sz w:val="24"/>
          <w:szCs w:val="24"/>
        </w:rPr>
      </w:pPr>
      <w:r w:rsidRPr="00283419">
        <w:rPr>
          <w:color w:val="CC0000"/>
          <w:sz w:val="24"/>
          <w:szCs w:val="24"/>
        </w:rPr>
        <w:t xml:space="preserve">2    Multiple Imputation                                                                                                                     </w:t>
      </w:r>
      <w:r w:rsidR="001A0474" w:rsidRPr="00283419">
        <w:rPr>
          <w:color w:val="CC0000"/>
          <w:sz w:val="24"/>
          <w:szCs w:val="24"/>
        </w:rPr>
        <w:t>6</w:t>
      </w:r>
    </w:p>
    <w:p w14:paraId="5500A822" w14:textId="77777777" w:rsidR="004575F3" w:rsidRPr="00283419" w:rsidRDefault="004575F3" w:rsidP="004575F3">
      <w:pPr>
        <w:spacing w:line="200" w:lineRule="exact"/>
        <w:rPr>
          <w:sz w:val="24"/>
          <w:szCs w:val="24"/>
        </w:rPr>
      </w:pPr>
    </w:p>
    <w:p w14:paraId="153F0AC1" w14:textId="77777777" w:rsidR="004575F3" w:rsidRPr="00283419" w:rsidRDefault="004575F3" w:rsidP="004575F3">
      <w:pPr>
        <w:spacing w:before="1" w:line="240" w:lineRule="exact"/>
        <w:rPr>
          <w:sz w:val="24"/>
          <w:szCs w:val="24"/>
        </w:rPr>
      </w:pPr>
    </w:p>
    <w:p w14:paraId="2E8C3EE5" w14:textId="33CF6B4C" w:rsidR="004575F3" w:rsidRPr="00283419" w:rsidRDefault="004575F3" w:rsidP="004575F3">
      <w:pPr>
        <w:ind w:left="100"/>
        <w:rPr>
          <w:sz w:val="24"/>
          <w:szCs w:val="24"/>
        </w:rPr>
      </w:pPr>
      <w:r w:rsidRPr="00283419">
        <w:rPr>
          <w:color w:val="CC0000"/>
          <w:sz w:val="24"/>
          <w:szCs w:val="24"/>
        </w:rPr>
        <w:t xml:space="preserve">3    Statistical Matching                                                                                                                     </w:t>
      </w:r>
      <w:r w:rsidR="001A0474" w:rsidRPr="00283419">
        <w:rPr>
          <w:color w:val="CC0000"/>
          <w:sz w:val="24"/>
          <w:szCs w:val="24"/>
        </w:rPr>
        <w:t>7</w:t>
      </w:r>
    </w:p>
    <w:p w14:paraId="5555942F" w14:textId="77777777" w:rsidR="004575F3" w:rsidRPr="00283419" w:rsidRDefault="004575F3" w:rsidP="004575F3">
      <w:pPr>
        <w:spacing w:line="200" w:lineRule="exact"/>
        <w:rPr>
          <w:sz w:val="24"/>
          <w:szCs w:val="24"/>
        </w:rPr>
      </w:pPr>
    </w:p>
    <w:p w14:paraId="4F22A35E" w14:textId="77777777" w:rsidR="004575F3" w:rsidRPr="00283419" w:rsidRDefault="004575F3" w:rsidP="004575F3">
      <w:pPr>
        <w:spacing w:before="1" w:line="240" w:lineRule="exact"/>
        <w:rPr>
          <w:sz w:val="24"/>
          <w:szCs w:val="24"/>
        </w:rPr>
      </w:pPr>
    </w:p>
    <w:p w14:paraId="7EE2343F" w14:textId="79FAD81B" w:rsidR="004575F3" w:rsidRPr="00283419" w:rsidRDefault="004575F3" w:rsidP="004575F3">
      <w:pPr>
        <w:ind w:left="100"/>
        <w:rPr>
          <w:sz w:val="24"/>
          <w:szCs w:val="24"/>
        </w:rPr>
      </w:pPr>
      <w:r w:rsidRPr="00283419">
        <w:rPr>
          <w:color w:val="CC0000"/>
          <w:sz w:val="24"/>
          <w:szCs w:val="24"/>
        </w:rPr>
        <w:t xml:space="preserve">4    Raw Data                                                                                                                                    </w:t>
      </w:r>
      <w:r w:rsidR="001A0474" w:rsidRPr="00283419">
        <w:rPr>
          <w:color w:val="CC0000"/>
          <w:sz w:val="24"/>
          <w:szCs w:val="24"/>
        </w:rPr>
        <w:t>11</w:t>
      </w:r>
    </w:p>
    <w:p w14:paraId="46FB52B1" w14:textId="77777777" w:rsidR="004575F3" w:rsidRPr="00283419" w:rsidRDefault="004575F3" w:rsidP="004575F3">
      <w:pPr>
        <w:spacing w:line="200" w:lineRule="exact"/>
        <w:rPr>
          <w:sz w:val="24"/>
          <w:szCs w:val="24"/>
        </w:rPr>
      </w:pPr>
    </w:p>
    <w:p w14:paraId="32A0293E" w14:textId="77777777" w:rsidR="004575F3" w:rsidRPr="00283419" w:rsidRDefault="004575F3" w:rsidP="004575F3">
      <w:pPr>
        <w:spacing w:before="1" w:line="240" w:lineRule="exact"/>
        <w:rPr>
          <w:sz w:val="24"/>
          <w:szCs w:val="24"/>
        </w:rPr>
      </w:pPr>
    </w:p>
    <w:p w14:paraId="4E414073" w14:textId="115B4DB0" w:rsidR="004575F3" w:rsidRPr="00283419" w:rsidRDefault="004575F3" w:rsidP="001A0474">
      <w:pPr>
        <w:ind w:left="100"/>
        <w:rPr>
          <w:sz w:val="24"/>
          <w:szCs w:val="24"/>
        </w:rPr>
      </w:pPr>
      <w:r w:rsidRPr="00283419">
        <w:rPr>
          <w:color w:val="CC0000"/>
          <w:sz w:val="24"/>
          <w:szCs w:val="24"/>
        </w:rPr>
        <w:t xml:space="preserve">5    Alternate Measure of Pre-Election Instability                                                                           </w:t>
      </w:r>
      <w:r w:rsidR="001A0474" w:rsidRPr="00283419">
        <w:rPr>
          <w:color w:val="CC0000"/>
          <w:sz w:val="24"/>
          <w:szCs w:val="24"/>
        </w:rPr>
        <w:t>15</w:t>
      </w:r>
    </w:p>
    <w:p w14:paraId="38526BDF" w14:textId="77777777" w:rsidR="004575F3" w:rsidRPr="00283419" w:rsidRDefault="004575F3" w:rsidP="004575F3">
      <w:pPr>
        <w:spacing w:line="200" w:lineRule="exact"/>
        <w:rPr>
          <w:sz w:val="24"/>
          <w:szCs w:val="24"/>
        </w:rPr>
      </w:pPr>
    </w:p>
    <w:p w14:paraId="4D0119A9" w14:textId="77777777" w:rsidR="004575F3" w:rsidRDefault="004575F3" w:rsidP="004575F3">
      <w:pPr>
        <w:spacing w:line="200" w:lineRule="exact"/>
        <w:rPr>
          <w:sz w:val="24"/>
          <w:szCs w:val="24"/>
        </w:rPr>
      </w:pPr>
    </w:p>
    <w:p w14:paraId="51F051CC" w14:textId="77777777" w:rsidR="003C651D" w:rsidRPr="00283419" w:rsidRDefault="003C651D" w:rsidP="004575F3">
      <w:pPr>
        <w:spacing w:line="200" w:lineRule="exact"/>
        <w:rPr>
          <w:sz w:val="24"/>
          <w:szCs w:val="24"/>
        </w:rPr>
      </w:pPr>
    </w:p>
    <w:p w14:paraId="3E424575" w14:textId="77777777" w:rsidR="004575F3" w:rsidRPr="00283419" w:rsidRDefault="004575F3" w:rsidP="004575F3">
      <w:pPr>
        <w:spacing w:line="200" w:lineRule="exact"/>
        <w:rPr>
          <w:sz w:val="24"/>
          <w:szCs w:val="24"/>
        </w:rPr>
      </w:pPr>
    </w:p>
    <w:p w14:paraId="0F6F63E9" w14:textId="77777777" w:rsidR="004575F3" w:rsidRPr="00283419" w:rsidRDefault="004575F3" w:rsidP="004575F3">
      <w:pPr>
        <w:ind w:left="100"/>
        <w:rPr>
          <w:sz w:val="24"/>
          <w:szCs w:val="24"/>
        </w:rPr>
      </w:pPr>
      <w:r w:rsidRPr="00283419">
        <w:rPr>
          <w:sz w:val="24"/>
          <w:szCs w:val="24"/>
        </w:rPr>
        <w:t>1    Analysis using V-Dem Data</w:t>
      </w:r>
    </w:p>
    <w:p w14:paraId="3F58A348" w14:textId="77777777" w:rsidR="004575F3" w:rsidRPr="00283419" w:rsidRDefault="004575F3" w:rsidP="004575F3">
      <w:pPr>
        <w:spacing w:line="200" w:lineRule="exact"/>
        <w:rPr>
          <w:sz w:val="24"/>
          <w:szCs w:val="24"/>
        </w:rPr>
      </w:pPr>
    </w:p>
    <w:p w14:paraId="467CDF7E" w14:textId="77777777" w:rsidR="004575F3" w:rsidRPr="00283419" w:rsidRDefault="004575F3" w:rsidP="004575F3">
      <w:pPr>
        <w:spacing w:before="8" w:line="220" w:lineRule="exact"/>
        <w:rPr>
          <w:sz w:val="24"/>
          <w:szCs w:val="24"/>
        </w:rPr>
      </w:pPr>
    </w:p>
    <w:p w14:paraId="3F96B28D" w14:textId="6126E4FA" w:rsidR="004575F3" w:rsidRPr="00283419" w:rsidRDefault="004575F3" w:rsidP="004575F3">
      <w:pPr>
        <w:spacing w:before="55" w:line="415" w:lineRule="auto"/>
        <w:ind w:left="100" w:right="79"/>
        <w:rPr>
          <w:sz w:val="24"/>
          <w:szCs w:val="24"/>
        </w:rPr>
      </w:pPr>
      <w:r w:rsidRPr="00283419">
        <w:rPr>
          <w:sz w:val="24"/>
          <w:szCs w:val="24"/>
        </w:rPr>
        <w:t xml:space="preserve">In order to increase the geographic and temporal scope of our observations, we draw on data from V-Dem as a further test of our hypotheses (Coppedge et al. 2017). While our primary dataset has observations ranging from 1980 to 2004, measurements of election manipulation have been coded by the V-Dem Project’s experts going back to 1945. Likewise, our V-Dem dataset includes observations from 123 countries, while our main dataset includes 104.  We believe the data presented in the main text, using DIEM (Kelley 2012), is best suited to our research question due to the fact that the coding in that dataset is drawn directly from election-monitoring reports.  </w:t>
      </w:r>
      <w:r w:rsidRPr="00283419">
        <w:rPr>
          <w:sz w:val="24"/>
          <w:szCs w:val="24"/>
        </w:rPr>
        <w:lastRenderedPageBreak/>
        <w:t xml:space="preserve">However, the larger V-Dem dataset allows us to test our theory on additional, out-of-sample data. </w:t>
      </w:r>
      <w:r w:rsidR="00D440B1" w:rsidRPr="00283419">
        <w:rPr>
          <w:sz w:val="24"/>
          <w:szCs w:val="24"/>
        </w:rPr>
        <w:t>T</w:t>
      </w:r>
      <w:r w:rsidRPr="00283419">
        <w:rPr>
          <w:sz w:val="24"/>
          <w:szCs w:val="24"/>
        </w:rPr>
        <w:t>he results are supportive of the hypotheses discussed in the main text. In this section, we describe the specifics of the V-Dem data and analysis, and present the results.</w:t>
      </w:r>
    </w:p>
    <w:p w14:paraId="7BC486BE" w14:textId="0957A9B5" w:rsidR="004575F3" w:rsidRPr="00283419" w:rsidRDefault="004575F3" w:rsidP="00C95AAD">
      <w:pPr>
        <w:spacing w:before="7" w:line="415" w:lineRule="auto"/>
        <w:ind w:left="100" w:right="79" w:firstLine="351"/>
        <w:rPr>
          <w:sz w:val="24"/>
          <w:szCs w:val="24"/>
        </w:rPr>
      </w:pPr>
      <w:r w:rsidRPr="00283419">
        <w:rPr>
          <w:sz w:val="24"/>
          <w:szCs w:val="24"/>
        </w:rPr>
        <w:t>First, since our theory is targeted toward authoritarian, hybrid, and unconsolidated democratic regimes, we exclude country-cases with a Polity score greater than eight from our V-Dem sample.  We then merge the V-Dem data with the NELDA dataset, which also ranges from 1945 to</w:t>
      </w:r>
      <w:r w:rsidR="00C95AAD" w:rsidRPr="00283419">
        <w:rPr>
          <w:sz w:val="24"/>
          <w:szCs w:val="24"/>
        </w:rPr>
        <w:t xml:space="preserve"> </w:t>
      </w:r>
      <w:r w:rsidRPr="00283419">
        <w:rPr>
          <w:sz w:val="24"/>
          <w:szCs w:val="24"/>
        </w:rPr>
        <w:t>2012, based on the unique NELDA identifier for each country-election observation.  This yields a combined dataset with 815 unique observations.  As in the primary analysis, our dependent variable on post-election protest is drawn from NELDA, along with the election-level control variables transitional election, opposition vote gain, and prior election protest.</w:t>
      </w:r>
    </w:p>
    <w:p w14:paraId="600FA58A" w14:textId="2ECB519A" w:rsidR="004575F3" w:rsidRPr="00283419" w:rsidRDefault="004575F3" w:rsidP="00C95AAD">
      <w:pPr>
        <w:spacing w:before="7" w:line="415" w:lineRule="auto"/>
        <w:ind w:left="100" w:right="79" w:firstLine="351"/>
        <w:rPr>
          <w:sz w:val="24"/>
          <w:szCs w:val="24"/>
        </w:rPr>
      </w:pPr>
      <w:r w:rsidRPr="00283419">
        <w:rPr>
          <w:sz w:val="24"/>
          <w:szCs w:val="24"/>
        </w:rPr>
        <w:t>V-Dem provides indicators of three types of electoral manipulation, as coded by country experts:  voting irregularities, vote-buying, and intimidation.  The variable voting irregularities is a measure of generally administrative forms of manipulation, including “intentional lack of voting materials, ballot-stuffing, misreporting of votes, and false collation of votes”</w:t>
      </w:r>
      <w:r w:rsidR="00283419" w:rsidRPr="00283419">
        <w:rPr>
          <w:sz w:val="24"/>
          <w:szCs w:val="24"/>
        </w:rPr>
        <w:t xml:space="preserve"> (Coppedge et al. 2017: </w:t>
      </w:r>
      <w:r w:rsidRPr="00283419">
        <w:rPr>
          <w:sz w:val="24"/>
          <w:szCs w:val="24"/>
        </w:rPr>
        <w:t>95).</w:t>
      </w:r>
      <w:r w:rsidRPr="00283419">
        <w:rPr>
          <w:color w:val="C0504D" w:themeColor="accent2"/>
          <w:sz w:val="24"/>
          <w:szCs w:val="24"/>
        </w:rPr>
        <w:t xml:space="preserve"> </w:t>
      </w:r>
      <w:r w:rsidRPr="00283419">
        <w:rPr>
          <w:sz w:val="24"/>
          <w:szCs w:val="24"/>
        </w:rPr>
        <w:t>As such, we consider it a useful complement to our administrative fraud variable in the main text.  In the original V-Dem coding scheme, higher scores on these variables indicate a cleaner election; in order to make interpreting the results easier, we have inverted the scores so that higher values for voting irregularities, for example, indicates a more severe effort to tamper with the election.</w:t>
      </w:r>
    </w:p>
    <w:p w14:paraId="534E8449" w14:textId="77777777" w:rsidR="004575F3" w:rsidRPr="00283419" w:rsidRDefault="004575F3" w:rsidP="004575F3">
      <w:pPr>
        <w:spacing w:before="7" w:line="415" w:lineRule="auto"/>
        <w:ind w:left="100" w:right="79" w:firstLine="351"/>
        <w:rPr>
          <w:sz w:val="24"/>
          <w:szCs w:val="24"/>
        </w:rPr>
      </w:pPr>
      <w:r w:rsidRPr="00283419">
        <w:rPr>
          <w:sz w:val="24"/>
          <w:szCs w:val="24"/>
        </w:rPr>
        <w:t>The other control variables we include in the V-Dem models are similar to those in the main text.   We include the categorical competitiveness of political participation variable from Polity (PARCOMP), whether or not the observation is of an executive election, and logged GDP per capita. Lastly, we include a measure of election-related violence that is not conducted by government or ruling party agents. This helps us control for overall instability around the election, which could affect protest risk, without inadvertently capturing additional efforts by the government to harass or intimidate opposition actors.</w:t>
      </w:r>
    </w:p>
    <w:p w14:paraId="0635C69B" w14:textId="77777777" w:rsidR="004575F3" w:rsidRPr="00283419" w:rsidRDefault="004575F3" w:rsidP="004575F3">
      <w:pPr>
        <w:spacing w:before="7" w:line="415" w:lineRule="auto"/>
        <w:ind w:left="100" w:right="79" w:firstLine="351"/>
        <w:rPr>
          <w:sz w:val="24"/>
          <w:szCs w:val="24"/>
        </w:rPr>
      </w:pPr>
      <w:r w:rsidRPr="00283419">
        <w:rPr>
          <w:sz w:val="24"/>
          <w:szCs w:val="24"/>
        </w:rPr>
        <w:lastRenderedPageBreak/>
        <w:t>As in the main text, we use logit models to analyze the data, since the dependent variable is binary.  However, since in this case we have considerably more observations per country, we use multilevel logit models with intercepts that are allowed to vary by country.  This partial-pooling approach helps account for variation across cases and within cases over time (Gelman and Hill 2006).  The results of three models are presented below:  the first tests the relationship between voting irregularities (that is, administrative fraud) and protest as a standalone variable, while the latter two include interaction terms with the other two forms of election manipulation.</w:t>
      </w:r>
    </w:p>
    <w:p w14:paraId="5810D2DE" w14:textId="77777777" w:rsidR="004575F3" w:rsidRPr="00283419" w:rsidRDefault="004575F3" w:rsidP="004575F3">
      <w:pPr>
        <w:spacing w:before="7" w:line="415" w:lineRule="auto"/>
        <w:ind w:left="100" w:right="79" w:firstLine="351"/>
        <w:rPr>
          <w:sz w:val="24"/>
          <w:szCs w:val="24"/>
        </w:rPr>
        <w:sectPr w:rsidR="004575F3" w:rsidRPr="00283419" w:rsidSect="00D440B1">
          <w:footerReference w:type="default" r:id="rId7"/>
          <w:pgSz w:w="12240" w:h="15840"/>
          <w:pgMar w:top="1400" w:right="1320" w:bottom="280" w:left="1340" w:header="0" w:footer="1423" w:gutter="0"/>
          <w:pgNumType w:start="1"/>
          <w:cols w:space="720"/>
        </w:sectPr>
      </w:pPr>
    </w:p>
    <w:p w14:paraId="18766F15" w14:textId="77777777" w:rsidR="002A369A" w:rsidRPr="00283419" w:rsidRDefault="002A369A" w:rsidP="002A369A">
      <w:pPr>
        <w:ind w:right="60"/>
        <w:jc w:val="center"/>
        <w:rPr>
          <w:sz w:val="24"/>
          <w:szCs w:val="24"/>
        </w:rPr>
      </w:pPr>
      <w:r w:rsidRPr="00283419">
        <w:rPr>
          <w:rFonts w:eastAsia="Arial"/>
          <w:sz w:val="24"/>
          <w:szCs w:val="24"/>
        </w:rPr>
        <w:lastRenderedPageBreak/>
        <w:t xml:space="preserve">Table 1: </w:t>
      </w:r>
      <w:r w:rsidRPr="00283419">
        <w:rPr>
          <w:sz w:val="24"/>
          <w:szCs w:val="24"/>
        </w:rPr>
        <w:t>Multilevel logit models of post-election protest, V- Dem data</w:t>
      </w:r>
    </w:p>
    <w:p w14:paraId="129049B4" w14:textId="77777777" w:rsidR="002A369A" w:rsidRPr="00283419" w:rsidRDefault="002A369A" w:rsidP="002A369A">
      <w:pPr>
        <w:spacing w:line="20" w:lineRule="exact"/>
        <w:rPr>
          <w:sz w:val="24"/>
          <w:szCs w:val="24"/>
        </w:rPr>
      </w:pPr>
      <w:r w:rsidRPr="00283419">
        <w:rPr>
          <w:noProof/>
          <w:sz w:val="24"/>
          <w:szCs w:val="24"/>
        </w:rPr>
        <mc:AlternateContent>
          <mc:Choice Requires="wps">
            <w:drawing>
              <wp:anchor distT="0" distB="0" distL="114300" distR="114300" simplePos="0" relativeHeight="251664384" behindDoc="1" locked="0" layoutInCell="0" allowOverlap="1" wp14:anchorId="7B5AFC55" wp14:editId="6C8F53F2">
                <wp:simplePos x="0" y="0"/>
                <wp:positionH relativeFrom="column">
                  <wp:posOffset>658495</wp:posOffset>
                </wp:positionH>
                <wp:positionV relativeFrom="paragraph">
                  <wp:posOffset>104140</wp:posOffset>
                </wp:positionV>
                <wp:extent cx="4625975" cy="0"/>
                <wp:effectExtent l="0" t="0" r="222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25975" cy="0"/>
                        </a:xfrm>
                        <a:prstGeom prst="line">
                          <a:avLst/>
                        </a:prstGeom>
                        <a:solidFill>
                          <a:srgbClr val="FFFFFF"/>
                        </a:solidFill>
                        <a:ln w="505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27EB76" id="Straight Connector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8.2pt" to="416.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" o:allowincell="f" filled="t" strokeweight=".14039mm">
                <v:stroke joinstyle="miter"/>
                <o:lock v:ext="edit" shapetype="f"/>
              </v:line>
            </w:pict>
          </mc:Fallback>
        </mc:AlternateContent>
      </w:r>
    </w:p>
    <w:p w14:paraId="44684666" w14:textId="77777777" w:rsidR="002A369A" w:rsidRPr="00283419" w:rsidRDefault="002A369A" w:rsidP="002A369A">
      <w:pPr>
        <w:spacing w:line="180" w:lineRule="exact"/>
        <w:rPr>
          <w:sz w:val="24"/>
          <w:szCs w:val="24"/>
        </w:rPr>
      </w:pPr>
    </w:p>
    <w:p w14:paraId="6F617FE2" w14:textId="77777777" w:rsidR="002A369A" w:rsidRPr="00283419" w:rsidRDefault="002A369A" w:rsidP="002A369A">
      <w:pPr>
        <w:spacing w:line="200" w:lineRule="exact"/>
        <w:rPr>
          <w:sz w:val="24"/>
          <w:szCs w:val="24"/>
        </w:rPr>
      </w:pPr>
    </w:p>
    <w:tbl>
      <w:tblPr>
        <w:tblW w:w="0" w:type="auto"/>
        <w:tblInd w:w="1040" w:type="dxa"/>
        <w:tblLayout w:type="fixed"/>
        <w:tblCellMar>
          <w:left w:w="0" w:type="dxa"/>
          <w:right w:w="0" w:type="dxa"/>
        </w:tblCellMar>
        <w:tblLook w:val="04A0" w:firstRow="1" w:lastRow="0" w:firstColumn="1" w:lastColumn="0" w:noHBand="0" w:noVBand="1"/>
      </w:tblPr>
      <w:tblGrid>
        <w:gridCol w:w="3460"/>
        <w:gridCol w:w="1170"/>
        <w:gridCol w:w="1080"/>
        <w:gridCol w:w="1570"/>
      </w:tblGrid>
      <w:tr w:rsidR="002A369A" w:rsidRPr="00283419" w14:paraId="785EB9EA" w14:textId="77777777" w:rsidTr="002A369A">
        <w:trPr>
          <w:trHeight w:val="286"/>
        </w:trPr>
        <w:tc>
          <w:tcPr>
            <w:tcW w:w="3460" w:type="dxa"/>
            <w:vAlign w:val="bottom"/>
          </w:tcPr>
          <w:p w14:paraId="0A73F039" w14:textId="77777777" w:rsidR="002A369A" w:rsidRPr="00283419" w:rsidRDefault="002A369A" w:rsidP="002A369A">
            <w:pPr>
              <w:rPr>
                <w:sz w:val="24"/>
                <w:szCs w:val="24"/>
              </w:rPr>
            </w:pPr>
          </w:p>
        </w:tc>
        <w:tc>
          <w:tcPr>
            <w:tcW w:w="3820" w:type="dxa"/>
            <w:gridSpan w:val="3"/>
            <w:vAlign w:val="bottom"/>
          </w:tcPr>
          <w:p w14:paraId="1CD37C92" w14:textId="51A0C8C5" w:rsidR="002A369A" w:rsidRPr="00283419" w:rsidRDefault="00A02F2A" w:rsidP="002A369A">
            <w:pPr>
              <w:jc w:val="center"/>
              <w:rPr>
                <w:sz w:val="24"/>
                <w:szCs w:val="24"/>
              </w:rPr>
            </w:pPr>
            <w:r w:rsidRPr="00283419">
              <w:rPr>
                <w:sz w:val="24"/>
                <w:szCs w:val="24"/>
              </w:rPr>
              <w:t>Post-election protest</w:t>
            </w:r>
          </w:p>
        </w:tc>
      </w:tr>
      <w:tr w:rsidR="002A369A" w:rsidRPr="00283419" w14:paraId="4B4668C5" w14:textId="77777777" w:rsidTr="002A369A">
        <w:trPr>
          <w:trHeight w:val="359"/>
        </w:trPr>
        <w:tc>
          <w:tcPr>
            <w:tcW w:w="3460" w:type="dxa"/>
            <w:vAlign w:val="bottom"/>
          </w:tcPr>
          <w:p w14:paraId="650F2DC8" w14:textId="77777777" w:rsidR="002A369A" w:rsidRPr="00283419" w:rsidRDefault="002A369A" w:rsidP="002A369A">
            <w:pPr>
              <w:rPr>
                <w:sz w:val="24"/>
                <w:szCs w:val="24"/>
              </w:rPr>
            </w:pPr>
          </w:p>
        </w:tc>
        <w:tc>
          <w:tcPr>
            <w:tcW w:w="1170" w:type="dxa"/>
            <w:vAlign w:val="bottom"/>
            <w:hideMark/>
          </w:tcPr>
          <w:p w14:paraId="125C4187" w14:textId="77777777" w:rsidR="002A369A" w:rsidRPr="00283419" w:rsidRDefault="002A369A" w:rsidP="002A369A">
            <w:pPr>
              <w:rPr>
                <w:sz w:val="24"/>
                <w:szCs w:val="24"/>
              </w:rPr>
            </w:pPr>
            <w:r w:rsidRPr="00283419">
              <w:rPr>
                <w:sz w:val="24"/>
                <w:szCs w:val="24"/>
              </w:rPr>
              <w:t>(1)</w:t>
            </w:r>
          </w:p>
        </w:tc>
        <w:tc>
          <w:tcPr>
            <w:tcW w:w="1080" w:type="dxa"/>
            <w:vAlign w:val="bottom"/>
            <w:hideMark/>
          </w:tcPr>
          <w:p w14:paraId="784A92C9" w14:textId="77777777" w:rsidR="002A369A" w:rsidRPr="00283419" w:rsidRDefault="002A369A" w:rsidP="002A369A">
            <w:pPr>
              <w:rPr>
                <w:sz w:val="24"/>
                <w:szCs w:val="24"/>
              </w:rPr>
            </w:pPr>
            <w:r w:rsidRPr="00283419">
              <w:rPr>
                <w:sz w:val="24"/>
                <w:szCs w:val="24"/>
              </w:rPr>
              <w:t>(2)</w:t>
            </w:r>
          </w:p>
        </w:tc>
        <w:tc>
          <w:tcPr>
            <w:tcW w:w="1570" w:type="dxa"/>
            <w:vAlign w:val="bottom"/>
            <w:hideMark/>
          </w:tcPr>
          <w:p w14:paraId="5FEE1271" w14:textId="77777777" w:rsidR="002A369A" w:rsidRPr="00283419" w:rsidRDefault="002A369A" w:rsidP="002A369A">
            <w:pPr>
              <w:rPr>
                <w:sz w:val="24"/>
                <w:szCs w:val="24"/>
              </w:rPr>
            </w:pPr>
            <w:r w:rsidRPr="00283419">
              <w:rPr>
                <w:sz w:val="24"/>
                <w:szCs w:val="24"/>
              </w:rPr>
              <w:t>(3)</w:t>
            </w:r>
          </w:p>
        </w:tc>
      </w:tr>
      <w:tr w:rsidR="002A369A" w:rsidRPr="00283419" w14:paraId="01F272C4" w14:textId="77777777" w:rsidTr="002A369A">
        <w:trPr>
          <w:trHeight w:val="42"/>
        </w:trPr>
        <w:tc>
          <w:tcPr>
            <w:tcW w:w="3460" w:type="dxa"/>
            <w:tcBorders>
              <w:top w:val="nil"/>
              <w:left w:val="nil"/>
              <w:bottom w:val="single" w:sz="8" w:space="0" w:color="auto"/>
              <w:right w:val="nil"/>
            </w:tcBorders>
            <w:vAlign w:val="bottom"/>
          </w:tcPr>
          <w:p w14:paraId="672E20BC" w14:textId="77777777" w:rsidR="002A369A" w:rsidRPr="00283419" w:rsidRDefault="002A369A" w:rsidP="002A369A">
            <w:pPr>
              <w:rPr>
                <w:sz w:val="24"/>
                <w:szCs w:val="24"/>
              </w:rPr>
            </w:pPr>
          </w:p>
        </w:tc>
        <w:tc>
          <w:tcPr>
            <w:tcW w:w="1170" w:type="dxa"/>
            <w:tcBorders>
              <w:top w:val="nil"/>
              <w:left w:val="nil"/>
              <w:bottom w:val="single" w:sz="8" w:space="0" w:color="auto"/>
              <w:right w:val="nil"/>
            </w:tcBorders>
            <w:vAlign w:val="bottom"/>
          </w:tcPr>
          <w:p w14:paraId="6FAABDF6" w14:textId="77777777" w:rsidR="002A369A" w:rsidRPr="00283419" w:rsidRDefault="002A369A" w:rsidP="002A369A">
            <w:pPr>
              <w:rPr>
                <w:sz w:val="24"/>
                <w:szCs w:val="24"/>
              </w:rPr>
            </w:pPr>
          </w:p>
        </w:tc>
        <w:tc>
          <w:tcPr>
            <w:tcW w:w="1080" w:type="dxa"/>
            <w:tcBorders>
              <w:top w:val="nil"/>
              <w:left w:val="nil"/>
              <w:bottom w:val="single" w:sz="8" w:space="0" w:color="auto"/>
              <w:right w:val="nil"/>
            </w:tcBorders>
            <w:vAlign w:val="bottom"/>
          </w:tcPr>
          <w:p w14:paraId="04467544" w14:textId="77777777" w:rsidR="002A369A" w:rsidRPr="00283419" w:rsidRDefault="002A369A" w:rsidP="002A369A">
            <w:pPr>
              <w:rPr>
                <w:sz w:val="24"/>
                <w:szCs w:val="24"/>
              </w:rPr>
            </w:pPr>
          </w:p>
        </w:tc>
        <w:tc>
          <w:tcPr>
            <w:tcW w:w="1570" w:type="dxa"/>
            <w:tcBorders>
              <w:top w:val="nil"/>
              <w:left w:val="nil"/>
              <w:bottom w:val="single" w:sz="8" w:space="0" w:color="auto"/>
              <w:right w:val="nil"/>
            </w:tcBorders>
            <w:vAlign w:val="bottom"/>
          </w:tcPr>
          <w:p w14:paraId="1E0D5E96" w14:textId="77777777" w:rsidR="002A369A" w:rsidRPr="00283419" w:rsidRDefault="002A369A" w:rsidP="002A369A">
            <w:pPr>
              <w:rPr>
                <w:sz w:val="24"/>
                <w:szCs w:val="24"/>
              </w:rPr>
            </w:pPr>
          </w:p>
        </w:tc>
      </w:tr>
      <w:tr w:rsidR="002A369A" w:rsidRPr="00283419" w14:paraId="258C3895" w14:textId="77777777" w:rsidTr="002A369A">
        <w:trPr>
          <w:trHeight w:val="470"/>
        </w:trPr>
        <w:tc>
          <w:tcPr>
            <w:tcW w:w="3460" w:type="dxa"/>
            <w:vAlign w:val="bottom"/>
            <w:hideMark/>
          </w:tcPr>
          <w:p w14:paraId="4D298D9D" w14:textId="77777777" w:rsidR="002A369A" w:rsidRPr="00283419" w:rsidRDefault="002A369A" w:rsidP="002A369A">
            <w:pPr>
              <w:rPr>
                <w:sz w:val="24"/>
                <w:szCs w:val="24"/>
              </w:rPr>
            </w:pPr>
            <w:r w:rsidRPr="00283419">
              <w:rPr>
                <w:sz w:val="24"/>
                <w:szCs w:val="24"/>
              </w:rPr>
              <w:t xml:space="preserve">Voting irregularities                             </w:t>
            </w:r>
          </w:p>
        </w:tc>
        <w:tc>
          <w:tcPr>
            <w:tcW w:w="1170" w:type="dxa"/>
            <w:vAlign w:val="bottom"/>
            <w:hideMark/>
          </w:tcPr>
          <w:p w14:paraId="4E2A93A8" w14:textId="77777777" w:rsidR="002A369A" w:rsidRPr="00283419" w:rsidRDefault="002A369A" w:rsidP="002A369A">
            <w:pPr>
              <w:rPr>
                <w:sz w:val="24"/>
                <w:szCs w:val="24"/>
              </w:rPr>
            </w:pPr>
            <w:r w:rsidRPr="00283419">
              <w:rPr>
                <w:sz w:val="24"/>
                <w:szCs w:val="24"/>
              </w:rPr>
              <w:t>0.39</w:t>
            </w:r>
            <w:r w:rsidRPr="00283419">
              <w:rPr>
                <w:position w:val="9"/>
                <w:sz w:val="24"/>
                <w:szCs w:val="24"/>
              </w:rPr>
              <w:t xml:space="preserve">**              </w:t>
            </w:r>
          </w:p>
        </w:tc>
        <w:tc>
          <w:tcPr>
            <w:tcW w:w="1080" w:type="dxa"/>
            <w:vAlign w:val="bottom"/>
            <w:hideMark/>
          </w:tcPr>
          <w:p w14:paraId="526F79C8" w14:textId="77777777" w:rsidR="002A369A" w:rsidRPr="00283419" w:rsidRDefault="002A369A" w:rsidP="002A369A">
            <w:pPr>
              <w:rPr>
                <w:sz w:val="24"/>
                <w:szCs w:val="24"/>
              </w:rPr>
            </w:pPr>
            <w:r w:rsidRPr="00283419">
              <w:rPr>
                <w:sz w:val="24"/>
                <w:szCs w:val="24"/>
              </w:rPr>
              <w:t>0.45</w:t>
            </w:r>
            <w:r w:rsidRPr="00283419">
              <w:rPr>
                <w:position w:val="9"/>
                <w:sz w:val="24"/>
                <w:szCs w:val="24"/>
              </w:rPr>
              <w:t xml:space="preserve">**              </w:t>
            </w:r>
          </w:p>
        </w:tc>
        <w:tc>
          <w:tcPr>
            <w:tcW w:w="1570" w:type="dxa"/>
            <w:vAlign w:val="bottom"/>
            <w:hideMark/>
          </w:tcPr>
          <w:p w14:paraId="199FE120" w14:textId="77777777" w:rsidR="002A369A" w:rsidRPr="00283419" w:rsidRDefault="002A369A" w:rsidP="002A369A">
            <w:pPr>
              <w:rPr>
                <w:sz w:val="24"/>
                <w:szCs w:val="24"/>
              </w:rPr>
            </w:pPr>
            <w:r w:rsidRPr="00283419">
              <w:rPr>
                <w:sz w:val="24"/>
                <w:szCs w:val="24"/>
              </w:rPr>
              <w:t>0.60</w:t>
            </w:r>
            <w:r w:rsidRPr="00283419">
              <w:rPr>
                <w:position w:val="9"/>
                <w:sz w:val="24"/>
                <w:szCs w:val="24"/>
              </w:rPr>
              <w:t>***</w:t>
            </w:r>
          </w:p>
        </w:tc>
      </w:tr>
      <w:tr w:rsidR="002A369A" w:rsidRPr="00283419" w14:paraId="453B4858" w14:textId="77777777" w:rsidTr="002A369A">
        <w:trPr>
          <w:trHeight w:val="359"/>
        </w:trPr>
        <w:tc>
          <w:tcPr>
            <w:tcW w:w="3460" w:type="dxa"/>
            <w:vAlign w:val="bottom"/>
          </w:tcPr>
          <w:p w14:paraId="0F636933" w14:textId="77777777" w:rsidR="002A369A" w:rsidRPr="00283419" w:rsidRDefault="002A369A" w:rsidP="002A369A">
            <w:pPr>
              <w:rPr>
                <w:sz w:val="24"/>
                <w:szCs w:val="24"/>
              </w:rPr>
            </w:pPr>
          </w:p>
        </w:tc>
        <w:tc>
          <w:tcPr>
            <w:tcW w:w="1170" w:type="dxa"/>
            <w:vAlign w:val="bottom"/>
            <w:hideMark/>
          </w:tcPr>
          <w:p w14:paraId="73C77E6D" w14:textId="77777777" w:rsidR="002A369A" w:rsidRPr="00283419" w:rsidRDefault="002A369A" w:rsidP="002A369A">
            <w:pPr>
              <w:rPr>
                <w:sz w:val="24"/>
                <w:szCs w:val="24"/>
              </w:rPr>
            </w:pPr>
            <w:r w:rsidRPr="00283419">
              <w:rPr>
                <w:sz w:val="24"/>
                <w:szCs w:val="24"/>
              </w:rPr>
              <w:t xml:space="preserve">(0.17)          </w:t>
            </w:r>
          </w:p>
        </w:tc>
        <w:tc>
          <w:tcPr>
            <w:tcW w:w="1080" w:type="dxa"/>
            <w:vAlign w:val="bottom"/>
            <w:hideMark/>
          </w:tcPr>
          <w:p w14:paraId="4749FE94" w14:textId="77777777" w:rsidR="002A369A" w:rsidRPr="00283419" w:rsidRDefault="002A369A" w:rsidP="002A369A">
            <w:pPr>
              <w:rPr>
                <w:sz w:val="24"/>
                <w:szCs w:val="24"/>
              </w:rPr>
            </w:pPr>
            <w:r w:rsidRPr="00283419">
              <w:rPr>
                <w:sz w:val="24"/>
                <w:szCs w:val="24"/>
              </w:rPr>
              <w:t xml:space="preserve">(0.17)          </w:t>
            </w:r>
          </w:p>
        </w:tc>
        <w:tc>
          <w:tcPr>
            <w:tcW w:w="1570" w:type="dxa"/>
            <w:vAlign w:val="bottom"/>
            <w:hideMark/>
          </w:tcPr>
          <w:p w14:paraId="7CB84BA7" w14:textId="77777777" w:rsidR="002A369A" w:rsidRPr="00283419" w:rsidRDefault="002A369A" w:rsidP="002A369A">
            <w:pPr>
              <w:rPr>
                <w:sz w:val="24"/>
                <w:szCs w:val="24"/>
              </w:rPr>
            </w:pPr>
            <w:r w:rsidRPr="00283419">
              <w:rPr>
                <w:sz w:val="24"/>
                <w:szCs w:val="24"/>
              </w:rPr>
              <w:t>(0.19)</w:t>
            </w:r>
          </w:p>
        </w:tc>
      </w:tr>
      <w:tr w:rsidR="002A369A" w:rsidRPr="00283419" w14:paraId="6E4C085D" w14:textId="77777777" w:rsidTr="002A369A">
        <w:trPr>
          <w:trHeight w:val="431"/>
        </w:trPr>
        <w:tc>
          <w:tcPr>
            <w:tcW w:w="3460" w:type="dxa"/>
            <w:vAlign w:val="bottom"/>
            <w:hideMark/>
          </w:tcPr>
          <w:p w14:paraId="0E53296B" w14:textId="77777777" w:rsidR="002A369A" w:rsidRPr="00283419" w:rsidRDefault="002A369A" w:rsidP="002A369A">
            <w:pPr>
              <w:rPr>
                <w:sz w:val="24"/>
                <w:szCs w:val="24"/>
              </w:rPr>
            </w:pPr>
            <w:r w:rsidRPr="00283419">
              <w:rPr>
                <w:sz w:val="24"/>
                <w:szCs w:val="24"/>
              </w:rPr>
              <w:t xml:space="preserve">Vote-buying                                         </w:t>
            </w:r>
          </w:p>
        </w:tc>
        <w:tc>
          <w:tcPr>
            <w:tcW w:w="1170" w:type="dxa"/>
            <w:vAlign w:val="bottom"/>
            <w:hideMark/>
          </w:tcPr>
          <w:p w14:paraId="2768B25B" w14:textId="77777777" w:rsidR="002A369A" w:rsidRPr="00283419" w:rsidRDefault="002A369A" w:rsidP="002A369A">
            <w:pPr>
              <w:rPr>
                <w:sz w:val="24"/>
                <w:szCs w:val="24"/>
              </w:rPr>
            </w:pPr>
            <w:r w:rsidRPr="00283419">
              <w:rPr>
                <w:sz w:val="24"/>
                <w:szCs w:val="24"/>
              </w:rPr>
              <w:t xml:space="preserve">−0.10            </w:t>
            </w:r>
          </w:p>
        </w:tc>
        <w:tc>
          <w:tcPr>
            <w:tcW w:w="1080" w:type="dxa"/>
            <w:vAlign w:val="bottom"/>
            <w:hideMark/>
          </w:tcPr>
          <w:p w14:paraId="768F27A5" w14:textId="77777777" w:rsidR="002A369A" w:rsidRPr="00283419" w:rsidRDefault="002A369A" w:rsidP="002A369A">
            <w:pPr>
              <w:rPr>
                <w:sz w:val="24"/>
                <w:szCs w:val="24"/>
              </w:rPr>
            </w:pPr>
            <w:r w:rsidRPr="00283419">
              <w:rPr>
                <w:sz w:val="24"/>
                <w:szCs w:val="24"/>
              </w:rPr>
              <w:t xml:space="preserve">0.07            </w:t>
            </w:r>
          </w:p>
        </w:tc>
        <w:tc>
          <w:tcPr>
            <w:tcW w:w="1570" w:type="dxa"/>
            <w:vAlign w:val="bottom"/>
            <w:hideMark/>
          </w:tcPr>
          <w:p w14:paraId="6CF0D5EE" w14:textId="77777777" w:rsidR="002A369A" w:rsidRPr="00283419" w:rsidRDefault="002A369A" w:rsidP="002A369A">
            <w:pPr>
              <w:rPr>
                <w:sz w:val="24"/>
                <w:szCs w:val="24"/>
              </w:rPr>
            </w:pPr>
            <w:r w:rsidRPr="00283419">
              <w:rPr>
                <w:sz w:val="24"/>
                <w:szCs w:val="24"/>
              </w:rPr>
              <w:t xml:space="preserve">−0.10            </w:t>
            </w:r>
          </w:p>
        </w:tc>
      </w:tr>
      <w:tr w:rsidR="002A369A" w:rsidRPr="00283419" w14:paraId="707FAAF7" w14:textId="77777777" w:rsidTr="002A369A">
        <w:trPr>
          <w:trHeight w:val="286"/>
        </w:trPr>
        <w:tc>
          <w:tcPr>
            <w:tcW w:w="3460" w:type="dxa"/>
            <w:vAlign w:val="bottom"/>
          </w:tcPr>
          <w:p w14:paraId="75E9D031" w14:textId="77777777" w:rsidR="002A369A" w:rsidRPr="00283419" w:rsidRDefault="002A369A" w:rsidP="002A369A">
            <w:pPr>
              <w:rPr>
                <w:sz w:val="24"/>
                <w:szCs w:val="24"/>
              </w:rPr>
            </w:pPr>
          </w:p>
        </w:tc>
        <w:tc>
          <w:tcPr>
            <w:tcW w:w="1170" w:type="dxa"/>
            <w:vAlign w:val="bottom"/>
            <w:hideMark/>
          </w:tcPr>
          <w:p w14:paraId="25E4E41C" w14:textId="77777777" w:rsidR="002A369A" w:rsidRPr="00283419" w:rsidRDefault="002A369A" w:rsidP="002A369A">
            <w:pPr>
              <w:rPr>
                <w:sz w:val="24"/>
                <w:szCs w:val="24"/>
              </w:rPr>
            </w:pPr>
            <w:r w:rsidRPr="00283419">
              <w:rPr>
                <w:sz w:val="24"/>
                <w:szCs w:val="24"/>
              </w:rPr>
              <w:t xml:space="preserve">(0.15)          </w:t>
            </w:r>
          </w:p>
        </w:tc>
        <w:tc>
          <w:tcPr>
            <w:tcW w:w="1080" w:type="dxa"/>
            <w:vAlign w:val="bottom"/>
            <w:hideMark/>
          </w:tcPr>
          <w:p w14:paraId="590FC6D5" w14:textId="77777777" w:rsidR="002A369A" w:rsidRPr="00283419" w:rsidRDefault="002A369A" w:rsidP="002A369A">
            <w:pPr>
              <w:rPr>
                <w:sz w:val="24"/>
                <w:szCs w:val="24"/>
              </w:rPr>
            </w:pPr>
            <w:r w:rsidRPr="00283419">
              <w:rPr>
                <w:sz w:val="24"/>
                <w:szCs w:val="24"/>
              </w:rPr>
              <w:t xml:space="preserve">(0.19)          </w:t>
            </w:r>
          </w:p>
        </w:tc>
        <w:tc>
          <w:tcPr>
            <w:tcW w:w="1570" w:type="dxa"/>
            <w:vAlign w:val="bottom"/>
            <w:hideMark/>
          </w:tcPr>
          <w:p w14:paraId="4D4BD037" w14:textId="77777777" w:rsidR="002A369A" w:rsidRPr="00283419" w:rsidRDefault="002A369A" w:rsidP="002A369A">
            <w:pPr>
              <w:rPr>
                <w:sz w:val="24"/>
                <w:szCs w:val="24"/>
              </w:rPr>
            </w:pPr>
            <w:r w:rsidRPr="00283419">
              <w:rPr>
                <w:sz w:val="24"/>
                <w:szCs w:val="24"/>
              </w:rPr>
              <w:t>(0.14)</w:t>
            </w:r>
          </w:p>
        </w:tc>
      </w:tr>
      <w:tr w:rsidR="002A369A" w:rsidRPr="00283419" w14:paraId="7491EE87" w14:textId="77777777" w:rsidTr="002A369A">
        <w:trPr>
          <w:trHeight w:val="359"/>
        </w:trPr>
        <w:tc>
          <w:tcPr>
            <w:tcW w:w="3460" w:type="dxa"/>
            <w:vAlign w:val="bottom"/>
            <w:hideMark/>
          </w:tcPr>
          <w:p w14:paraId="6CCEAF87" w14:textId="77777777" w:rsidR="002A369A" w:rsidRPr="00283419" w:rsidRDefault="002A369A" w:rsidP="002A369A">
            <w:pPr>
              <w:rPr>
                <w:sz w:val="24"/>
                <w:szCs w:val="24"/>
              </w:rPr>
            </w:pPr>
            <w:r w:rsidRPr="00283419">
              <w:rPr>
                <w:sz w:val="24"/>
                <w:szCs w:val="24"/>
              </w:rPr>
              <w:t>Intimidation</w:t>
            </w:r>
          </w:p>
        </w:tc>
        <w:tc>
          <w:tcPr>
            <w:tcW w:w="1170" w:type="dxa"/>
            <w:vAlign w:val="bottom"/>
            <w:hideMark/>
          </w:tcPr>
          <w:p w14:paraId="5030BA2A" w14:textId="77777777" w:rsidR="002A369A" w:rsidRPr="00283419" w:rsidRDefault="002A369A" w:rsidP="002A369A">
            <w:pPr>
              <w:rPr>
                <w:sz w:val="24"/>
                <w:szCs w:val="24"/>
              </w:rPr>
            </w:pPr>
            <w:r w:rsidRPr="00283419">
              <w:rPr>
                <w:sz w:val="24"/>
                <w:szCs w:val="24"/>
              </w:rPr>
              <w:t xml:space="preserve">0.02             </w:t>
            </w:r>
          </w:p>
        </w:tc>
        <w:tc>
          <w:tcPr>
            <w:tcW w:w="1080" w:type="dxa"/>
            <w:vAlign w:val="bottom"/>
            <w:hideMark/>
          </w:tcPr>
          <w:p w14:paraId="7862BB4A" w14:textId="77777777" w:rsidR="002A369A" w:rsidRPr="00283419" w:rsidRDefault="00D752C3" w:rsidP="002A369A">
            <w:pPr>
              <w:rPr>
                <w:sz w:val="24"/>
                <w:szCs w:val="24"/>
              </w:rPr>
            </w:pPr>
            <w:r w:rsidRPr="00283419">
              <w:rPr>
                <w:sz w:val="24"/>
                <w:szCs w:val="24"/>
              </w:rPr>
              <w:t xml:space="preserve">0.05             </w:t>
            </w:r>
          </w:p>
        </w:tc>
        <w:tc>
          <w:tcPr>
            <w:tcW w:w="1570" w:type="dxa"/>
            <w:vAlign w:val="bottom"/>
          </w:tcPr>
          <w:p w14:paraId="7EB80482" w14:textId="77777777" w:rsidR="002A369A" w:rsidRPr="00283419" w:rsidRDefault="00D752C3" w:rsidP="002A369A">
            <w:pPr>
              <w:rPr>
                <w:sz w:val="24"/>
                <w:szCs w:val="24"/>
              </w:rPr>
            </w:pPr>
            <w:r w:rsidRPr="00283419">
              <w:rPr>
                <w:sz w:val="24"/>
                <w:szCs w:val="24"/>
              </w:rPr>
              <w:t>0.26</w:t>
            </w:r>
          </w:p>
        </w:tc>
      </w:tr>
      <w:tr w:rsidR="002A369A" w:rsidRPr="00283419" w14:paraId="44316A89" w14:textId="77777777" w:rsidTr="002A369A">
        <w:trPr>
          <w:trHeight w:val="359"/>
        </w:trPr>
        <w:tc>
          <w:tcPr>
            <w:tcW w:w="3460" w:type="dxa"/>
            <w:vAlign w:val="bottom"/>
          </w:tcPr>
          <w:p w14:paraId="1D78A243" w14:textId="77777777" w:rsidR="002A369A" w:rsidRPr="00283419" w:rsidRDefault="002A369A" w:rsidP="002A369A">
            <w:pPr>
              <w:rPr>
                <w:sz w:val="24"/>
                <w:szCs w:val="24"/>
              </w:rPr>
            </w:pPr>
          </w:p>
        </w:tc>
        <w:tc>
          <w:tcPr>
            <w:tcW w:w="1170" w:type="dxa"/>
            <w:vAlign w:val="bottom"/>
            <w:hideMark/>
          </w:tcPr>
          <w:p w14:paraId="37F5A980" w14:textId="77777777" w:rsidR="002A369A" w:rsidRPr="00283419" w:rsidRDefault="00D752C3" w:rsidP="002A369A">
            <w:pPr>
              <w:rPr>
                <w:sz w:val="24"/>
                <w:szCs w:val="24"/>
              </w:rPr>
            </w:pPr>
            <w:r w:rsidRPr="00283419">
              <w:rPr>
                <w:sz w:val="24"/>
                <w:szCs w:val="24"/>
              </w:rPr>
              <w:t>(0.16)</w:t>
            </w:r>
          </w:p>
        </w:tc>
        <w:tc>
          <w:tcPr>
            <w:tcW w:w="1080" w:type="dxa"/>
            <w:vAlign w:val="bottom"/>
            <w:hideMark/>
          </w:tcPr>
          <w:p w14:paraId="66746013" w14:textId="77777777" w:rsidR="002A369A" w:rsidRPr="00283419" w:rsidRDefault="002A369A" w:rsidP="002A369A">
            <w:pPr>
              <w:rPr>
                <w:sz w:val="24"/>
                <w:szCs w:val="24"/>
              </w:rPr>
            </w:pPr>
            <w:r w:rsidRPr="00283419">
              <w:rPr>
                <w:sz w:val="24"/>
                <w:szCs w:val="24"/>
              </w:rPr>
              <w:t>(</w:t>
            </w:r>
            <w:r w:rsidR="00D752C3" w:rsidRPr="00283419">
              <w:rPr>
                <w:sz w:val="24"/>
                <w:szCs w:val="24"/>
              </w:rPr>
              <w:t>0.16)</w:t>
            </w:r>
          </w:p>
        </w:tc>
        <w:tc>
          <w:tcPr>
            <w:tcW w:w="1570" w:type="dxa"/>
            <w:vAlign w:val="bottom"/>
          </w:tcPr>
          <w:p w14:paraId="1996AB2C" w14:textId="77777777" w:rsidR="002A369A" w:rsidRPr="00283419" w:rsidRDefault="00D752C3" w:rsidP="002A369A">
            <w:pPr>
              <w:rPr>
                <w:sz w:val="24"/>
                <w:szCs w:val="24"/>
              </w:rPr>
            </w:pPr>
            <w:r w:rsidRPr="00283419">
              <w:rPr>
                <w:sz w:val="24"/>
                <w:szCs w:val="24"/>
              </w:rPr>
              <w:t>(0.20)</w:t>
            </w:r>
          </w:p>
        </w:tc>
      </w:tr>
      <w:tr w:rsidR="002A369A" w:rsidRPr="00283419" w14:paraId="63E46F27" w14:textId="77777777" w:rsidTr="002A369A">
        <w:trPr>
          <w:trHeight w:val="359"/>
        </w:trPr>
        <w:tc>
          <w:tcPr>
            <w:tcW w:w="3460" w:type="dxa"/>
            <w:vAlign w:val="bottom"/>
            <w:hideMark/>
          </w:tcPr>
          <w:p w14:paraId="36D0E269" w14:textId="77777777" w:rsidR="002A369A" w:rsidRPr="00283419" w:rsidRDefault="002A369A" w:rsidP="002A369A">
            <w:pPr>
              <w:rPr>
                <w:sz w:val="24"/>
                <w:szCs w:val="24"/>
              </w:rPr>
            </w:pPr>
            <w:r w:rsidRPr="00283419">
              <w:rPr>
                <w:sz w:val="24"/>
                <w:szCs w:val="24"/>
              </w:rPr>
              <w:t xml:space="preserve">Opposition vote gain                           </w:t>
            </w:r>
          </w:p>
        </w:tc>
        <w:tc>
          <w:tcPr>
            <w:tcW w:w="1170" w:type="dxa"/>
            <w:vAlign w:val="bottom"/>
          </w:tcPr>
          <w:p w14:paraId="068AAB6B" w14:textId="77777777" w:rsidR="002A369A" w:rsidRPr="00283419" w:rsidRDefault="00D752C3" w:rsidP="002A369A">
            <w:pPr>
              <w:rPr>
                <w:sz w:val="24"/>
                <w:szCs w:val="24"/>
              </w:rPr>
            </w:pPr>
            <w:r w:rsidRPr="00283419">
              <w:rPr>
                <w:sz w:val="24"/>
                <w:szCs w:val="24"/>
              </w:rPr>
              <w:t xml:space="preserve">−0.11          </w:t>
            </w:r>
          </w:p>
        </w:tc>
        <w:tc>
          <w:tcPr>
            <w:tcW w:w="1080" w:type="dxa"/>
            <w:vAlign w:val="bottom"/>
            <w:hideMark/>
          </w:tcPr>
          <w:p w14:paraId="10DED01C" w14:textId="77777777" w:rsidR="002A369A" w:rsidRPr="00283419" w:rsidRDefault="00D752C3" w:rsidP="002A369A">
            <w:pPr>
              <w:rPr>
                <w:sz w:val="24"/>
                <w:szCs w:val="24"/>
              </w:rPr>
            </w:pPr>
            <w:r w:rsidRPr="00283419">
              <w:rPr>
                <w:sz w:val="24"/>
                <w:szCs w:val="24"/>
              </w:rPr>
              <w:t xml:space="preserve">−0.13          </w:t>
            </w:r>
          </w:p>
        </w:tc>
        <w:tc>
          <w:tcPr>
            <w:tcW w:w="1570" w:type="dxa"/>
            <w:vAlign w:val="bottom"/>
          </w:tcPr>
          <w:p w14:paraId="4EE28A67" w14:textId="77777777" w:rsidR="002A369A" w:rsidRPr="00283419" w:rsidRDefault="00D752C3" w:rsidP="002A369A">
            <w:pPr>
              <w:rPr>
                <w:sz w:val="24"/>
                <w:szCs w:val="24"/>
              </w:rPr>
            </w:pPr>
            <w:r w:rsidRPr="00283419">
              <w:rPr>
                <w:sz w:val="24"/>
                <w:szCs w:val="24"/>
              </w:rPr>
              <w:t>−0.06</w:t>
            </w:r>
          </w:p>
        </w:tc>
      </w:tr>
      <w:tr w:rsidR="002A369A" w:rsidRPr="00283419" w14:paraId="7439503D" w14:textId="77777777" w:rsidTr="002A369A">
        <w:trPr>
          <w:trHeight w:val="359"/>
        </w:trPr>
        <w:tc>
          <w:tcPr>
            <w:tcW w:w="3460" w:type="dxa"/>
            <w:vAlign w:val="bottom"/>
          </w:tcPr>
          <w:p w14:paraId="4D890DEC" w14:textId="77777777" w:rsidR="002A369A" w:rsidRPr="00283419" w:rsidRDefault="002A369A" w:rsidP="002A369A">
            <w:pPr>
              <w:rPr>
                <w:sz w:val="24"/>
                <w:szCs w:val="24"/>
              </w:rPr>
            </w:pPr>
          </w:p>
        </w:tc>
        <w:tc>
          <w:tcPr>
            <w:tcW w:w="1170" w:type="dxa"/>
            <w:vAlign w:val="bottom"/>
          </w:tcPr>
          <w:p w14:paraId="1DE80003" w14:textId="77777777" w:rsidR="002A369A" w:rsidRPr="00283419" w:rsidRDefault="00D752C3" w:rsidP="002A369A">
            <w:pPr>
              <w:rPr>
                <w:sz w:val="24"/>
                <w:szCs w:val="24"/>
              </w:rPr>
            </w:pPr>
            <w:r w:rsidRPr="00283419">
              <w:rPr>
                <w:sz w:val="24"/>
                <w:szCs w:val="24"/>
              </w:rPr>
              <w:t>(0.25)</w:t>
            </w:r>
          </w:p>
        </w:tc>
        <w:tc>
          <w:tcPr>
            <w:tcW w:w="1080" w:type="dxa"/>
            <w:vAlign w:val="bottom"/>
            <w:hideMark/>
          </w:tcPr>
          <w:p w14:paraId="68552E6E" w14:textId="77777777" w:rsidR="002A369A" w:rsidRPr="00283419" w:rsidRDefault="00D752C3" w:rsidP="002A369A">
            <w:pPr>
              <w:rPr>
                <w:sz w:val="24"/>
                <w:szCs w:val="24"/>
              </w:rPr>
            </w:pPr>
            <w:r w:rsidRPr="00283419">
              <w:rPr>
                <w:sz w:val="24"/>
                <w:szCs w:val="24"/>
              </w:rPr>
              <w:t>(0.25)</w:t>
            </w:r>
          </w:p>
        </w:tc>
        <w:tc>
          <w:tcPr>
            <w:tcW w:w="1570" w:type="dxa"/>
            <w:vAlign w:val="bottom"/>
          </w:tcPr>
          <w:p w14:paraId="26E32CC5" w14:textId="77777777" w:rsidR="002A369A" w:rsidRPr="00283419" w:rsidRDefault="00D752C3" w:rsidP="002A369A">
            <w:pPr>
              <w:rPr>
                <w:sz w:val="24"/>
                <w:szCs w:val="24"/>
              </w:rPr>
            </w:pPr>
            <w:r w:rsidRPr="00283419">
              <w:rPr>
                <w:sz w:val="24"/>
                <w:szCs w:val="24"/>
              </w:rPr>
              <w:t>(0.25)</w:t>
            </w:r>
          </w:p>
        </w:tc>
      </w:tr>
      <w:tr w:rsidR="002A369A" w:rsidRPr="00283419" w14:paraId="7E0D536D" w14:textId="77777777" w:rsidTr="002A369A">
        <w:trPr>
          <w:trHeight w:val="359"/>
        </w:trPr>
        <w:tc>
          <w:tcPr>
            <w:tcW w:w="3460" w:type="dxa"/>
            <w:vAlign w:val="bottom"/>
            <w:hideMark/>
          </w:tcPr>
          <w:p w14:paraId="55C829B9" w14:textId="77777777" w:rsidR="002A369A" w:rsidRPr="00283419" w:rsidRDefault="002A369A" w:rsidP="002A369A">
            <w:pPr>
              <w:rPr>
                <w:sz w:val="24"/>
                <w:szCs w:val="24"/>
              </w:rPr>
            </w:pPr>
            <w:r w:rsidRPr="00283419">
              <w:rPr>
                <w:sz w:val="24"/>
                <w:szCs w:val="24"/>
              </w:rPr>
              <w:t xml:space="preserve">Transitional election                           </w:t>
            </w:r>
          </w:p>
        </w:tc>
        <w:tc>
          <w:tcPr>
            <w:tcW w:w="1170" w:type="dxa"/>
            <w:vAlign w:val="bottom"/>
          </w:tcPr>
          <w:p w14:paraId="7AF577E5" w14:textId="77777777" w:rsidR="002A369A" w:rsidRPr="00283419" w:rsidRDefault="00D752C3" w:rsidP="002A369A">
            <w:pPr>
              <w:rPr>
                <w:sz w:val="24"/>
                <w:szCs w:val="24"/>
              </w:rPr>
            </w:pPr>
            <w:r w:rsidRPr="00283419">
              <w:rPr>
                <w:sz w:val="24"/>
                <w:szCs w:val="24"/>
              </w:rPr>
              <w:t>−0.72</w:t>
            </w:r>
            <w:r w:rsidRPr="00283419">
              <w:rPr>
                <w:position w:val="8"/>
                <w:sz w:val="24"/>
                <w:szCs w:val="24"/>
              </w:rPr>
              <w:t xml:space="preserve">*             </w:t>
            </w:r>
          </w:p>
        </w:tc>
        <w:tc>
          <w:tcPr>
            <w:tcW w:w="1080" w:type="dxa"/>
            <w:vAlign w:val="bottom"/>
          </w:tcPr>
          <w:p w14:paraId="3605764A" w14:textId="77777777" w:rsidR="002A369A" w:rsidRPr="00283419" w:rsidRDefault="00D752C3" w:rsidP="002A369A">
            <w:pPr>
              <w:rPr>
                <w:sz w:val="24"/>
                <w:szCs w:val="24"/>
              </w:rPr>
            </w:pPr>
            <w:r w:rsidRPr="00283419">
              <w:rPr>
                <w:sz w:val="24"/>
                <w:szCs w:val="24"/>
              </w:rPr>
              <w:t>−0.70</w:t>
            </w:r>
            <w:r w:rsidRPr="00283419">
              <w:rPr>
                <w:position w:val="8"/>
                <w:sz w:val="24"/>
                <w:szCs w:val="24"/>
              </w:rPr>
              <w:t xml:space="preserve">*             </w:t>
            </w:r>
          </w:p>
        </w:tc>
        <w:tc>
          <w:tcPr>
            <w:tcW w:w="1570" w:type="dxa"/>
            <w:vAlign w:val="bottom"/>
            <w:hideMark/>
          </w:tcPr>
          <w:p w14:paraId="0A97D685" w14:textId="77777777" w:rsidR="002A369A" w:rsidRPr="00283419" w:rsidRDefault="00D752C3" w:rsidP="002A369A">
            <w:pPr>
              <w:rPr>
                <w:sz w:val="24"/>
                <w:szCs w:val="24"/>
              </w:rPr>
            </w:pPr>
            <w:r w:rsidRPr="00283419">
              <w:rPr>
                <w:sz w:val="24"/>
                <w:szCs w:val="24"/>
              </w:rPr>
              <w:t>−0.75</w:t>
            </w:r>
            <w:r w:rsidRPr="00283419">
              <w:rPr>
                <w:position w:val="8"/>
                <w:sz w:val="24"/>
                <w:szCs w:val="24"/>
              </w:rPr>
              <w:t>*</w:t>
            </w:r>
          </w:p>
        </w:tc>
      </w:tr>
      <w:tr w:rsidR="002A369A" w:rsidRPr="00283419" w14:paraId="6273E894" w14:textId="77777777" w:rsidTr="002A369A">
        <w:trPr>
          <w:trHeight w:val="359"/>
        </w:trPr>
        <w:tc>
          <w:tcPr>
            <w:tcW w:w="3460" w:type="dxa"/>
            <w:vAlign w:val="bottom"/>
          </w:tcPr>
          <w:p w14:paraId="604675C1" w14:textId="77777777" w:rsidR="002A369A" w:rsidRPr="00283419" w:rsidRDefault="002A369A" w:rsidP="002A369A">
            <w:pPr>
              <w:rPr>
                <w:sz w:val="24"/>
                <w:szCs w:val="24"/>
              </w:rPr>
            </w:pPr>
          </w:p>
        </w:tc>
        <w:tc>
          <w:tcPr>
            <w:tcW w:w="1170" w:type="dxa"/>
            <w:vAlign w:val="bottom"/>
          </w:tcPr>
          <w:p w14:paraId="0A206261" w14:textId="77777777" w:rsidR="002A369A" w:rsidRPr="00283419" w:rsidRDefault="00D752C3" w:rsidP="002A369A">
            <w:pPr>
              <w:rPr>
                <w:sz w:val="24"/>
                <w:szCs w:val="24"/>
              </w:rPr>
            </w:pPr>
            <w:r w:rsidRPr="00283419">
              <w:rPr>
                <w:sz w:val="24"/>
                <w:szCs w:val="24"/>
              </w:rPr>
              <w:t xml:space="preserve">(0.41)          </w:t>
            </w:r>
          </w:p>
        </w:tc>
        <w:tc>
          <w:tcPr>
            <w:tcW w:w="1080" w:type="dxa"/>
            <w:vAlign w:val="bottom"/>
          </w:tcPr>
          <w:p w14:paraId="176AE0FB" w14:textId="77777777" w:rsidR="002A369A" w:rsidRPr="00283419" w:rsidRDefault="00D752C3" w:rsidP="002A369A">
            <w:pPr>
              <w:rPr>
                <w:sz w:val="24"/>
                <w:szCs w:val="24"/>
              </w:rPr>
            </w:pPr>
            <w:r w:rsidRPr="00283419">
              <w:rPr>
                <w:sz w:val="24"/>
                <w:szCs w:val="24"/>
              </w:rPr>
              <w:t xml:space="preserve">(0.41)          </w:t>
            </w:r>
          </w:p>
        </w:tc>
        <w:tc>
          <w:tcPr>
            <w:tcW w:w="1570" w:type="dxa"/>
            <w:vAlign w:val="bottom"/>
            <w:hideMark/>
          </w:tcPr>
          <w:p w14:paraId="7A45CA6E" w14:textId="77777777" w:rsidR="002A369A" w:rsidRPr="00283419" w:rsidRDefault="00D752C3" w:rsidP="002A369A">
            <w:pPr>
              <w:rPr>
                <w:sz w:val="24"/>
                <w:szCs w:val="24"/>
              </w:rPr>
            </w:pPr>
            <w:r w:rsidRPr="00283419">
              <w:rPr>
                <w:sz w:val="24"/>
                <w:szCs w:val="24"/>
              </w:rPr>
              <w:t xml:space="preserve">(0.41)          </w:t>
            </w:r>
          </w:p>
        </w:tc>
      </w:tr>
      <w:tr w:rsidR="002A369A" w:rsidRPr="00283419" w14:paraId="211B7C9F" w14:textId="77777777" w:rsidTr="002A369A">
        <w:trPr>
          <w:trHeight w:val="359"/>
        </w:trPr>
        <w:tc>
          <w:tcPr>
            <w:tcW w:w="3460" w:type="dxa"/>
            <w:vAlign w:val="bottom"/>
            <w:hideMark/>
          </w:tcPr>
          <w:p w14:paraId="13AE511B" w14:textId="77777777" w:rsidR="002A369A" w:rsidRPr="00283419" w:rsidRDefault="002A369A" w:rsidP="002A369A">
            <w:pPr>
              <w:rPr>
                <w:sz w:val="24"/>
                <w:szCs w:val="24"/>
              </w:rPr>
            </w:pPr>
            <w:r w:rsidRPr="00283419">
              <w:rPr>
                <w:sz w:val="24"/>
                <w:szCs w:val="24"/>
              </w:rPr>
              <w:t xml:space="preserve">PARCOMP —Unregulated                   </w:t>
            </w:r>
          </w:p>
        </w:tc>
        <w:tc>
          <w:tcPr>
            <w:tcW w:w="1170" w:type="dxa"/>
            <w:vAlign w:val="bottom"/>
            <w:hideMark/>
          </w:tcPr>
          <w:p w14:paraId="216A3C65" w14:textId="77777777" w:rsidR="002A369A" w:rsidRPr="00283419" w:rsidRDefault="00D752C3" w:rsidP="002A369A">
            <w:pPr>
              <w:rPr>
                <w:sz w:val="24"/>
                <w:szCs w:val="24"/>
              </w:rPr>
            </w:pPr>
            <w:r w:rsidRPr="00283419">
              <w:rPr>
                <w:sz w:val="24"/>
                <w:szCs w:val="24"/>
              </w:rPr>
              <w:t xml:space="preserve">1.23             </w:t>
            </w:r>
          </w:p>
        </w:tc>
        <w:tc>
          <w:tcPr>
            <w:tcW w:w="1080" w:type="dxa"/>
            <w:vAlign w:val="bottom"/>
            <w:hideMark/>
          </w:tcPr>
          <w:p w14:paraId="039BC264" w14:textId="77777777" w:rsidR="002A369A" w:rsidRPr="00283419" w:rsidRDefault="002A369A" w:rsidP="002A369A">
            <w:pPr>
              <w:rPr>
                <w:sz w:val="24"/>
                <w:szCs w:val="24"/>
              </w:rPr>
            </w:pPr>
            <w:r w:rsidRPr="00283419">
              <w:rPr>
                <w:sz w:val="24"/>
                <w:szCs w:val="24"/>
              </w:rPr>
              <w:t>-</w:t>
            </w:r>
            <w:r w:rsidR="00D752C3" w:rsidRPr="00283419">
              <w:rPr>
                <w:sz w:val="24"/>
                <w:szCs w:val="24"/>
              </w:rPr>
              <w:t xml:space="preserve">1.13             </w:t>
            </w:r>
          </w:p>
        </w:tc>
        <w:tc>
          <w:tcPr>
            <w:tcW w:w="1570" w:type="dxa"/>
            <w:vAlign w:val="bottom"/>
            <w:hideMark/>
          </w:tcPr>
          <w:p w14:paraId="097D25B0" w14:textId="77777777" w:rsidR="002A369A" w:rsidRPr="00283419" w:rsidRDefault="002A369A" w:rsidP="002A369A">
            <w:pPr>
              <w:rPr>
                <w:sz w:val="24"/>
                <w:szCs w:val="24"/>
              </w:rPr>
            </w:pPr>
            <w:r w:rsidRPr="00283419">
              <w:rPr>
                <w:sz w:val="24"/>
                <w:szCs w:val="24"/>
              </w:rPr>
              <w:t>-</w:t>
            </w:r>
            <w:r w:rsidR="00D752C3" w:rsidRPr="00283419">
              <w:rPr>
                <w:sz w:val="24"/>
                <w:szCs w:val="24"/>
              </w:rPr>
              <w:t>0.87</w:t>
            </w:r>
          </w:p>
        </w:tc>
      </w:tr>
      <w:tr w:rsidR="002A369A" w:rsidRPr="00283419" w14:paraId="399434DE" w14:textId="77777777" w:rsidTr="002A369A">
        <w:trPr>
          <w:trHeight w:val="359"/>
        </w:trPr>
        <w:tc>
          <w:tcPr>
            <w:tcW w:w="3460" w:type="dxa"/>
            <w:vAlign w:val="bottom"/>
          </w:tcPr>
          <w:p w14:paraId="3688B5A1" w14:textId="77777777" w:rsidR="002A369A" w:rsidRPr="00283419" w:rsidRDefault="002A369A" w:rsidP="002A369A">
            <w:pPr>
              <w:rPr>
                <w:sz w:val="24"/>
                <w:szCs w:val="24"/>
              </w:rPr>
            </w:pPr>
          </w:p>
        </w:tc>
        <w:tc>
          <w:tcPr>
            <w:tcW w:w="1170" w:type="dxa"/>
            <w:vAlign w:val="bottom"/>
            <w:hideMark/>
          </w:tcPr>
          <w:p w14:paraId="35ACC179" w14:textId="77777777" w:rsidR="002A369A" w:rsidRPr="00283419" w:rsidRDefault="00D752C3" w:rsidP="002A369A">
            <w:pPr>
              <w:rPr>
                <w:sz w:val="24"/>
                <w:szCs w:val="24"/>
              </w:rPr>
            </w:pPr>
            <w:r w:rsidRPr="00283419">
              <w:rPr>
                <w:sz w:val="24"/>
                <w:szCs w:val="24"/>
              </w:rPr>
              <w:t xml:space="preserve">(1.04)          </w:t>
            </w:r>
          </w:p>
        </w:tc>
        <w:tc>
          <w:tcPr>
            <w:tcW w:w="1080" w:type="dxa"/>
            <w:vAlign w:val="bottom"/>
            <w:hideMark/>
          </w:tcPr>
          <w:p w14:paraId="3F870C95" w14:textId="77777777" w:rsidR="002A369A" w:rsidRPr="00283419" w:rsidRDefault="00D752C3" w:rsidP="002A369A">
            <w:pPr>
              <w:rPr>
                <w:sz w:val="24"/>
                <w:szCs w:val="24"/>
              </w:rPr>
            </w:pPr>
            <w:r w:rsidRPr="00283419">
              <w:rPr>
                <w:sz w:val="24"/>
                <w:szCs w:val="24"/>
              </w:rPr>
              <w:t xml:space="preserve">(1.08)          </w:t>
            </w:r>
          </w:p>
        </w:tc>
        <w:tc>
          <w:tcPr>
            <w:tcW w:w="1570" w:type="dxa"/>
            <w:vAlign w:val="bottom"/>
            <w:hideMark/>
          </w:tcPr>
          <w:p w14:paraId="3AFA90DD" w14:textId="77777777" w:rsidR="002A369A" w:rsidRPr="00283419" w:rsidRDefault="00D752C3" w:rsidP="002A369A">
            <w:pPr>
              <w:rPr>
                <w:sz w:val="24"/>
                <w:szCs w:val="24"/>
              </w:rPr>
            </w:pPr>
            <w:r w:rsidRPr="00283419">
              <w:rPr>
                <w:sz w:val="24"/>
                <w:szCs w:val="24"/>
              </w:rPr>
              <w:t>(1.10)</w:t>
            </w:r>
          </w:p>
        </w:tc>
      </w:tr>
      <w:tr w:rsidR="002A369A" w:rsidRPr="00283419" w14:paraId="07B10FD4" w14:textId="77777777" w:rsidTr="002A369A">
        <w:trPr>
          <w:trHeight w:val="359"/>
        </w:trPr>
        <w:tc>
          <w:tcPr>
            <w:tcW w:w="3460" w:type="dxa"/>
            <w:vAlign w:val="bottom"/>
            <w:hideMark/>
          </w:tcPr>
          <w:p w14:paraId="05BD068A" w14:textId="77777777" w:rsidR="002A369A" w:rsidRPr="00283419" w:rsidRDefault="002A369A" w:rsidP="002A369A">
            <w:pPr>
              <w:rPr>
                <w:sz w:val="24"/>
                <w:szCs w:val="24"/>
              </w:rPr>
            </w:pPr>
            <w:r w:rsidRPr="00283419">
              <w:rPr>
                <w:sz w:val="24"/>
                <w:szCs w:val="24"/>
              </w:rPr>
              <w:t xml:space="preserve">PARCOMP —Repressed                    </w:t>
            </w:r>
          </w:p>
        </w:tc>
        <w:tc>
          <w:tcPr>
            <w:tcW w:w="1170" w:type="dxa"/>
            <w:vAlign w:val="bottom"/>
            <w:hideMark/>
          </w:tcPr>
          <w:p w14:paraId="3FB08019" w14:textId="77777777" w:rsidR="002A369A" w:rsidRPr="00283419" w:rsidRDefault="00D752C3" w:rsidP="002A369A">
            <w:pPr>
              <w:rPr>
                <w:sz w:val="24"/>
                <w:szCs w:val="24"/>
              </w:rPr>
            </w:pPr>
            <w:r w:rsidRPr="00283419">
              <w:rPr>
                <w:sz w:val="24"/>
                <w:szCs w:val="24"/>
              </w:rPr>
              <w:t xml:space="preserve">−0.75          </w:t>
            </w:r>
          </w:p>
        </w:tc>
        <w:tc>
          <w:tcPr>
            <w:tcW w:w="1080" w:type="dxa"/>
            <w:vAlign w:val="bottom"/>
            <w:hideMark/>
          </w:tcPr>
          <w:p w14:paraId="712F201D" w14:textId="77777777" w:rsidR="002A369A" w:rsidRPr="00283419" w:rsidRDefault="00D752C3" w:rsidP="002A369A">
            <w:pPr>
              <w:rPr>
                <w:sz w:val="24"/>
                <w:szCs w:val="24"/>
              </w:rPr>
            </w:pPr>
            <w:r w:rsidRPr="00283419">
              <w:rPr>
                <w:sz w:val="24"/>
                <w:szCs w:val="24"/>
              </w:rPr>
              <w:t xml:space="preserve">−0.96          </w:t>
            </w:r>
          </w:p>
        </w:tc>
        <w:tc>
          <w:tcPr>
            <w:tcW w:w="1570" w:type="dxa"/>
            <w:vAlign w:val="bottom"/>
            <w:hideMark/>
          </w:tcPr>
          <w:p w14:paraId="37EFDAFE" w14:textId="77777777" w:rsidR="002A369A" w:rsidRPr="00283419" w:rsidRDefault="00D752C3" w:rsidP="002A369A">
            <w:pPr>
              <w:rPr>
                <w:sz w:val="24"/>
                <w:szCs w:val="24"/>
              </w:rPr>
            </w:pPr>
            <w:r w:rsidRPr="00283419">
              <w:rPr>
                <w:sz w:val="24"/>
                <w:szCs w:val="24"/>
              </w:rPr>
              <w:t>−0.97</w:t>
            </w:r>
          </w:p>
        </w:tc>
      </w:tr>
      <w:tr w:rsidR="002A369A" w:rsidRPr="00283419" w14:paraId="242B6B33" w14:textId="77777777" w:rsidTr="002A369A">
        <w:trPr>
          <w:trHeight w:val="359"/>
        </w:trPr>
        <w:tc>
          <w:tcPr>
            <w:tcW w:w="3460" w:type="dxa"/>
            <w:vAlign w:val="bottom"/>
          </w:tcPr>
          <w:p w14:paraId="2EB8EB6B" w14:textId="77777777" w:rsidR="002A369A" w:rsidRPr="00283419" w:rsidRDefault="002A369A" w:rsidP="002A369A">
            <w:pPr>
              <w:rPr>
                <w:sz w:val="24"/>
                <w:szCs w:val="24"/>
              </w:rPr>
            </w:pPr>
          </w:p>
        </w:tc>
        <w:tc>
          <w:tcPr>
            <w:tcW w:w="1170" w:type="dxa"/>
            <w:vAlign w:val="bottom"/>
            <w:hideMark/>
          </w:tcPr>
          <w:p w14:paraId="072C3294" w14:textId="77777777" w:rsidR="002A369A" w:rsidRPr="00283419" w:rsidRDefault="00D752C3" w:rsidP="002A369A">
            <w:pPr>
              <w:rPr>
                <w:sz w:val="24"/>
                <w:szCs w:val="24"/>
              </w:rPr>
            </w:pPr>
            <w:r w:rsidRPr="00283419">
              <w:rPr>
                <w:sz w:val="24"/>
                <w:szCs w:val="24"/>
              </w:rPr>
              <w:t xml:space="preserve">(1.14)          </w:t>
            </w:r>
          </w:p>
        </w:tc>
        <w:tc>
          <w:tcPr>
            <w:tcW w:w="1080" w:type="dxa"/>
            <w:vAlign w:val="bottom"/>
            <w:hideMark/>
          </w:tcPr>
          <w:p w14:paraId="459D0EEA" w14:textId="77777777" w:rsidR="002A369A" w:rsidRPr="00283419" w:rsidRDefault="00D752C3" w:rsidP="002A369A">
            <w:pPr>
              <w:rPr>
                <w:sz w:val="24"/>
                <w:szCs w:val="24"/>
              </w:rPr>
            </w:pPr>
            <w:r w:rsidRPr="00283419">
              <w:rPr>
                <w:sz w:val="24"/>
                <w:szCs w:val="24"/>
              </w:rPr>
              <w:t xml:space="preserve">(1.18)          </w:t>
            </w:r>
          </w:p>
        </w:tc>
        <w:tc>
          <w:tcPr>
            <w:tcW w:w="1570" w:type="dxa"/>
            <w:vAlign w:val="bottom"/>
            <w:hideMark/>
          </w:tcPr>
          <w:p w14:paraId="3551F4DC" w14:textId="77777777" w:rsidR="002A369A" w:rsidRPr="00283419" w:rsidRDefault="0065278F" w:rsidP="002A369A">
            <w:pPr>
              <w:rPr>
                <w:sz w:val="24"/>
                <w:szCs w:val="24"/>
              </w:rPr>
            </w:pPr>
            <w:r w:rsidRPr="00283419">
              <w:rPr>
                <w:sz w:val="24"/>
                <w:szCs w:val="24"/>
              </w:rPr>
              <w:t>(1.17)</w:t>
            </w:r>
          </w:p>
        </w:tc>
      </w:tr>
      <w:tr w:rsidR="002A369A" w:rsidRPr="00283419" w14:paraId="714A54B9" w14:textId="77777777" w:rsidTr="002A369A">
        <w:trPr>
          <w:trHeight w:val="359"/>
        </w:trPr>
        <w:tc>
          <w:tcPr>
            <w:tcW w:w="3460" w:type="dxa"/>
            <w:vAlign w:val="bottom"/>
            <w:hideMark/>
          </w:tcPr>
          <w:p w14:paraId="30BC3DBF" w14:textId="77777777" w:rsidR="002A369A" w:rsidRPr="00283419" w:rsidRDefault="002A369A" w:rsidP="002A369A">
            <w:pPr>
              <w:rPr>
                <w:sz w:val="24"/>
                <w:szCs w:val="24"/>
              </w:rPr>
            </w:pPr>
            <w:r w:rsidRPr="00283419">
              <w:rPr>
                <w:sz w:val="24"/>
                <w:szCs w:val="24"/>
              </w:rPr>
              <w:t xml:space="preserve">PARCOMP —Suppressed                   </w:t>
            </w:r>
          </w:p>
        </w:tc>
        <w:tc>
          <w:tcPr>
            <w:tcW w:w="1170" w:type="dxa"/>
            <w:vAlign w:val="bottom"/>
            <w:hideMark/>
          </w:tcPr>
          <w:p w14:paraId="4099A765" w14:textId="77777777" w:rsidR="002A369A" w:rsidRPr="00283419" w:rsidRDefault="0065278F" w:rsidP="002A369A">
            <w:pPr>
              <w:rPr>
                <w:sz w:val="24"/>
                <w:szCs w:val="24"/>
              </w:rPr>
            </w:pPr>
            <w:r w:rsidRPr="00283419">
              <w:rPr>
                <w:sz w:val="24"/>
                <w:szCs w:val="24"/>
              </w:rPr>
              <w:t xml:space="preserve">−0.33          </w:t>
            </w:r>
          </w:p>
        </w:tc>
        <w:tc>
          <w:tcPr>
            <w:tcW w:w="1080" w:type="dxa"/>
            <w:vAlign w:val="bottom"/>
            <w:hideMark/>
          </w:tcPr>
          <w:p w14:paraId="61B7B3D1" w14:textId="77777777" w:rsidR="002A369A" w:rsidRPr="00283419" w:rsidRDefault="0065278F" w:rsidP="002A369A">
            <w:pPr>
              <w:rPr>
                <w:sz w:val="24"/>
                <w:szCs w:val="24"/>
              </w:rPr>
            </w:pPr>
            <w:r w:rsidRPr="00283419">
              <w:rPr>
                <w:sz w:val="24"/>
                <w:szCs w:val="24"/>
              </w:rPr>
              <w:t xml:space="preserve">−0.43          </w:t>
            </w:r>
          </w:p>
        </w:tc>
        <w:tc>
          <w:tcPr>
            <w:tcW w:w="1570" w:type="dxa"/>
            <w:vAlign w:val="bottom"/>
            <w:hideMark/>
          </w:tcPr>
          <w:p w14:paraId="5F7A48DE" w14:textId="77777777" w:rsidR="002A369A" w:rsidRPr="00283419" w:rsidRDefault="0065278F" w:rsidP="002A369A">
            <w:pPr>
              <w:rPr>
                <w:sz w:val="24"/>
                <w:szCs w:val="24"/>
              </w:rPr>
            </w:pPr>
            <w:r w:rsidRPr="00283419">
              <w:rPr>
                <w:sz w:val="24"/>
                <w:szCs w:val="24"/>
              </w:rPr>
              <w:t>−0.65</w:t>
            </w:r>
          </w:p>
        </w:tc>
      </w:tr>
      <w:tr w:rsidR="002A369A" w:rsidRPr="00283419" w14:paraId="2CC46AC5" w14:textId="77777777" w:rsidTr="002A369A">
        <w:trPr>
          <w:trHeight w:val="359"/>
        </w:trPr>
        <w:tc>
          <w:tcPr>
            <w:tcW w:w="3460" w:type="dxa"/>
            <w:vAlign w:val="bottom"/>
          </w:tcPr>
          <w:p w14:paraId="4BA12282" w14:textId="77777777" w:rsidR="002A369A" w:rsidRPr="00283419" w:rsidRDefault="002A369A" w:rsidP="002A369A">
            <w:pPr>
              <w:rPr>
                <w:sz w:val="24"/>
                <w:szCs w:val="24"/>
              </w:rPr>
            </w:pPr>
          </w:p>
        </w:tc>
        <w:tc>
          <w:tcPr>
            <w:tcW w:w="1170" w:type="dxa"/>
            <w:vAlign w:val="bottom"/>
            <w:hideMark/>
          </w:tcPr>
          <w:p w14:paraId="7FB5C53E" w14:textId="77777777" w:rsidR="002A369A" w:rsidRPr="00283419" w:rsidRDefault="0065278F" w:rsidP="002A369A">
            <w:pPr>
              <w:rPr>
                <w:sz w:val="24"/>
                <w:szCs w:val="24"/>
              </w:rPr>
            </w:pPr>
            <w:r w:rsidRPr="00283419">
              <w:rPr>
                <w:sz w:val="24"/>
                <w:szCs w:val="24"/>
              </w:rPr>
              <w:t>(0.98)</w:t>
            </w:r>
          </w:p>
        </w:tc>
        <w:tc>
          <w:tcPr>
            <w:tcW w:w="1080" w:type="dxa"/>
            <w:vAlign w:val="bottom"/>
            <w:hideMark/>
          </w:tcPr>
          <w:p w14:paraId="7B5CCA90" w14:textId="77777777" w:rsidR="002A369A" w:rsidRPr="00283419" w:rsidRDefault="0065278F" w:rsidP="002A369A">
            <w:pPr>
              <w:rPr>
                <w:sz w:val="24"/>
                <w:szCs w:val="24"/>
              </w:rPr>
            </w:pPr>
            <w:r w:rsidRPr="00283419">
              <w:rPr>
                <w:sz w:val="24"/>
                <w:szCs w:val="24"/>
              </w:rPr>
              <w:t xml:space="preserve">(1.03)          </w:t>
            </w:r>
          </w:p>
        </w:tc>
        <w:tc>
          <w:tcPr>
            <w:tcW w:w="1570" w:type="dxa"/>
            <w:vAlign w:val="bottom"/>
            <w:hideMark/>
          </w:tcPr>
          <w:p w14:paraId="31D3FE02" w14:textId="77777777" w:rsidR="002A369A" w:rsidRPr="00283419" w:rsidRDefault="0065278F" w:rsidP="002A369A">
            <w:pPr>
              <w:rPr>
                <w:sz w:val="24"/>
                <w:szCs w:val="24"/>
              </w:rPr>
            </w:pPr>
            <w:r w:rsidRPr="00283419">
              <w:rPr>
                <w:sz w:val="24"/>
                <w:szCs w:val="24"/>
              </w:rPr>
              <w:t>(1.04)</w:t>
            </w:r>
          </w:p>
        </w:tc>
      </w:tr>
      <w:tr w:rsidR="002A369A" w:rsidRPr="00283419" w14:paraId="60E6AD7D" w14:textId="77777777" w:rsidTr="002A369A">
        <w:trPr>
          <w:trHeight w:val="359"/>
        </w:trPr>
        <w:tc>
          <w:tcPr>
            <w:tcW w:w="3460" w:type="dxa"/>
            <w:vAlign w:val="bottom"/>
            <w:hideMark/>
          </w:tcPr>
          <w:p w14:paraId="0640CB75" w14:textId="77777777" w:rsidR="002A369A" w:rsidRPr="00283419" w:rsidRDefault="002A369A" w:rsidP="002A369A">
            <w:pPr>
              <w:rPr>
                <w:sz w:val="24"/>
                <w:szCs w:val="24"/>
              </w:rPr>
            </w:pPr>
            <w:r w:rsidRPr="00283419">
              <w:rPr>
                <w:sz w:val="24"/>
                <w:szCs w:val="24"/>
              </w:rPr>
              <w:t xml:space="preserve">PARCOMP —Factional                      </w:t>
            </w:r>
          </w:p>
        </w:tc>
        <w:tc>
          <w:tcPr>
            <w:tcW w:w="1170" w:type="dxa"/>
            <w:vAlign w:val="bottom"/>
            <w:hideMark/>
          </w:tcPr>
          <w:p w14:paraId="7EC9EA58" w14:textId="77777777" w:rsidR="002A369A" w:rsidRPr="00283419" w:rsidRDefault="0065278F" w:rsidP="002A369A">
            <w:pPr>
              <w:rPr>
                <w:sz w:val="24"/>
                <w:szCs w:val="24"/>
              </w:rPr>
            </w:pPr>
            <w:r w:rsidRPr="00283419">
              <w:rPr>
                <w:sz w:val="24"/>
                <w:szCs w:val="24"/>
              </w:rPr>
              <w:t xml:space="preserve">−0.23          </w:t>
            </w:r>
          </w:p>
        </w:tc>
        <w:tc>
          <w:tcPr>
            <w:tcW w:w="1080" w:type="dxa"/>
            <w:vAlign w:val="bottom"/>
            <w:hideMark/>
          </w:tcPr>
          <w:p w14:paraId="23301D91" w14:textId="77777777" w:rsidR="002A369A" w:rsidRPr="00283419" w:rsidRDefault="0065278F" w:rsidP="002A369A">
            <w:pPr>
              <w:rPr>
                <w:sz w:val="24"/>
                <w:szCs w:val="24"/>
              </w:rPr>
            </w:pPr>
            <w:r w:rsidRPr="00283419">
              <w:rPr>
                <w:sz w:val="24"/>
                <w:szCs w:val="24"/>
              </w:rPr>
              <w:t xml:space="preserve">−0.36          </w:t>
            </w:r>
          </w:p>
        </w:tc>
        <w:tc>
          <w:tcPr>
            <w:tcW w:w="1570" w:type="dxa"/>
            <w:vAlign w:val="bottom"/>
            <w:hideMark/>
          </w:tcPr>
          <w:p w14:paraId="07EB1739" w14:textId="77777777" w:rsidR="002A369A" w:rsidRPr="00283419" w:rsidRDefault="0065278F" w:rsidP="002A369A">
            <w:pPr>
              <w:rPr>
                <w:sz w:val="24"/>
                <w:szCs w:val="24"/>
              </w:rPr>
            </w:pPr>
            <w:r w:rsidRPr="00283419">
              <w:rPr>
                <w:sz w:val="24"/>
                <w:szCs w:val="24"/>
              </w:rPr>
              <w:t>−0.57</w:t>
            </w:r>
          </w:p>
        </w:tc>
      </w:tr>
      <w:tr w:rsidR="002A369A" w:rsidRPr="00283419" w14:paraId="1C891D2A" w14:textId="77777777" w:rsidTr="002A369A">
        <w:trPr>
          <w:trHeight w:val="359"/>
        </w:trPr>
        <w:tc>
          <w:tcPr>
            <w:tcW w:w="3460" w:type="dxa"/>
            <w:vAlign w:val="bottom"/>
          </w:tcPr>
          <w:p w14:paraId="0C9A6EB4" w14:textId="77777777" w:rsidR="002A369A" w:rsidRPr="00283419" w:rsidRDefault="002A369A" w:rsidP="002A369A">
            <w:pPr>
              <w:rPr>
                <w:sz w:val="24"/>
                <w:szCs w:val="24"/>
              </w:rPr>
            </w:pPr>
          </w:p>
        </w:tc>
        <w:tc>
          <w:tcPr>
            <w:tcW w:w="1170" w:type="dxa"/>
            <w:vAlign w:val="bottom"/>
            <w:hideMark/>
          </w:tcPr>
          <w:p w14:paraId="1B959E26" w14:textId="77777777" w:rsidR="002A369A" w:rsidRPr="00283419" w:rsidRDefault="0065278F" w:rsidP="002A369A">
            <w:pPr>
              <w:rPr>
                <w:sz w:val="24"/>
                <w:szCs w:val="24"/>
              </w:rPr>
            </w:pPr>
            <w:r w:rsidRPr="00283419">
              <w:rPr>
                <w:sz w:val="24"/>
                <w:szCs w:val="24"/>
              </w:rPr>
              <w:t xml:space="preserve">(0.95)          </w:t>
            </w:r>
          </w:p>
        </w:tc>
        <w:tc>
          <w:tcPr>
            <w:tcW w:w="1080" w:type="dxa"/>
            <w:vAlign w:val="bottom"/>
            <w:hideMark/>
          </w:tcPr>
          <w:p w14:paraId="55E0D877" w14:textId="77777777" w:rsidR="002A369A" w:rsidRPr="00283419" w:rsidRDefault="0065278F" w:rsidP="002A369A">
            <w:pPr>
              <w:rPr>
                <w:sz w:val="24"/>
                <w:szCs w:val="24"/>
              </w:rPr>
            </w:pPr>
            <w:r w:rsidRPr="00283419">
              <w:rPr>
                <w:sz w:val="24"/>
                <w:szCs w:val="24"/>
              </w:rPr>
              <w:t xml:space="preserve">(1.00)          </w:t>
            </w:r>
          </w:p>
        </w:tc>
        <w:tc>
          <w:tcPr>
            <w:tcW w:w="1570" w:type="dxa"/>
            <w:vAlign w:val="bottom"/>
            <w:hideMark/>
          </w:tcPr>
          <w:p w14:paraId="2DDD4411" w14:textId="77777777" w:rsidR="002A369A" w:rsidRPr="00283419" w:rsidRDefault="0065278F" w:rsidP="002A369A">
            <w:pPr>
              <w:rPr>
                <w:sz w:val="24"/>
                <w:szCs w:val="24"/>
              </w:rPr>
            </w:pPr>
            <w:r w:rsidRPr="00283419">
              <w:rPr>
                <w:sz w:val="24"/>
                <w:szCs w:val="24"/>
              </w:rPr>
              <w:t>(1.02)</w:t>
            </w:r>
          </w:p>
        </w:tc>
      </w:tr>
      <w:tr w:rsidR="002A369A" w:rsidRPr="00283419" w14:paraId="0AE2F4C8" w14:textId="77777777" w:rsidTr="002A369A">
        <w:trPr>
          <w:trHeight w:val="359"/>
        </w:trPr>
        <w:tc>
          <w:tcPr>
            <w:tcW w:w="3460" w:type="dxa"/>
            <w:vAlign w:val="bottom"/>
            <w:hideMark/>
          </w:tcPr>
          <w:p w14:paraId="533097B1" w14:textId="77777777" w:rsidR="002A369A" w:rsidRPr="00283419" w:rsidRDefault="002A369A" w:rsidP="002A369A">
            <w:pPr>
              <w:rPr>
                <w:sz w:val="24"/>
                <w:szCs w:val="24"/>
              </w:rPr>
            </w:pPr>
            <w:r w:rsidRPr="00283419">
              <w:rPr>
                <w:sz w:val="24"/>
                <w:szCs w:val="24"/>
              </w:rPr>
              <w:t xml:space="preserve">PARCOMP —Transitional                  </w:t>
            </w:r>
          </w:p>
        </w:tc>
        <w:tc>
          <w:tcPr>
            <w:tcW w:w="1170" w:type="dxa"/>
            <w:vAlign w:val="bottom"/>
            <w:hideMark/>
          </w:tcPr>
          <w:p w14:paraId="0A384D6D" w14:textId="77777777" w:rsidR="002A369A" w:rsidRPr="00283419" w:rsidRDefault="0065278F" w:rsidP="002A369A">
            <w:pPr>
              <w:rPr>
                <w:sz w:val="24"/>
                <w:szCs w:val="24"/>
              </w:rPr>
            </w:pPr>
            <w:r w:rsidRPr="00283419">
              <w:rPr>
                <w:sz w:val="24"/>
                <w:szCs w:val="24"/>
              </w:rPr>
              <w:t xml:space="preserve">−0.29          </w:t>
            </w:r>
          </w:p>
        </w:tc>
        <w:tc>
          <w:tcPr>
            <w:tcW w:w="1080" w:type="dxa"/>
            <w:vAlign w:val="bottom"/>
            <w:hideMark/>
          </w:tcPr>
          <w:p w14:paraId="2CFF0632" w14:textId="77777777" w:rsidR="002A369A" w:rsidRPr="00283419" w:rsidRDefault="0065278F" w:rsidP="002A369A">
            <w:pPr>
              <w:rPr>
                <w:sz w:val="24"/>
                <w:szCs w:val="24"/>
              </w:rPr>
            </w:pPr>
            <w:r w:rsidRPr="00283419">
              <w:rPr>
                <w:sz w:val="24"/>
                <w:szCs w:val="24"/>
              </w:rPr>
              <w:t xml:space="preserve">−0.43          </w:t>
            </w:r>
          </w:p>
        </w:tc>
        <w:tc>
          <w:tcPr>
            <w:tcW w:w="1570" w:type="dxa"/>
            <w:vAlign w:val="bottom"/>
            <w:hideMark/>
          </w:tcPr>
          <w:p w14:paraId="4E9D7D76" w14:textId="77777777" w:rsidR="002A369A" w:rsidRPr="00283419" w:rsidRDefault="0065278F" w:rsidP="002A369A">
            <w:pPr>
              <w:rPr>
                <w:sz w:val="24"/>
                <w:szCs w:val="24"/>
              </w:rPr>
            </w:pPr>
            <w:r w:rsidRPr="00283419">
              <w:rPr>
                <w:sz w:val="24"/>
                <w:szCs w:val="24"/>
              </w:rPr>
              <w:t>−0.64</w:t>
            </w:r>
          </w:p>
        </w:tc>
      </w:tr>
      <w:tr w:rsidR="002A369A" w:rsidRPr="00283419" w14:paraId="71603C9A" w14:textId="77777777" w:rsidTr="002A369A">
        <w:trPr>
          <w:trHeight w:val="359"/>
        </w:trPr>
        <w:tc>
          <w:tcPr>
            <w:tcW w:w="3460" w:type="dxa"/>
            <w:vAlign w:val="bottom"/>
          </w:tcPr>
          <w:p w14:paraId="3FD55920" w14:textId="77777777" w:rsidR="002A369A" w:rsidRPr="00283419" w:rsidRDefault="002A369A" w:rsidP="002A369A">
            <w:pPr>
              <w:rPr>
                <w:sz w:val="24"/>
                <w:szCs w:val="24"/>
              </w:rPr>
            </w:pPr>
          </w:p>
        </w:tc>
        <w:tc>
          <w:tcPr>
            <w:tcW w:w="1170" w:type="dxa"/>
            <w:vAlign w:val="bottom"/>
            <w:hideMark/>
          </w:tcPr>
          <w:p w14:paraId="76C8EA80" w14:textId="77777777" w:rsidR="002A369A" w:rsidRPr="00283419" w:rsidRDefault="0065278F" w:rsidP="002A369A">
            <w:pPr>
              <w:rPr>
                <w:sz w:val="24"/>
                <w:szCs w:val="24"/>
              </w:rPr>
            </w:pPr>
            <w:r w:rsidRPr="00283419">
              <w:rPr>
                <w:sz w:val="24"/>
                <w:szCs w:val="24"/>
              </w:rPr>
              <w:t xml:space="preserve">(0.97)          </w:t>
            </w:r>
          </w:p>
        </w:tc>
        <w:tc>
          <w:tcPr>
            <w:tcW w:w="1080" w:type="dxa"/>
            <w:vAlign w:val="bottom"/>
            <w:hideMark/>
          </w:tcPr>
          <w:p w14:paraId="14D93474" w14:textId="77777777" w:rsidR="002A369A" w:rsidRPr="00283419" w:rsidRDefault="002A369A" w:rsidP="002A369A">
            <w:pPr>
              <w:rPr>
                <w:sz w:val="24"/>
                <w:szCs w:val="24"/>
              </w:rPr>
            </w:pPr>
            <w:r w:rsidRPr="00283419">
              <w:rPr>
                <w:sz w:val="24"/>
                <w:szCs w:val="24"/>
              </w:rPr>
              <w:t>(</w:t>
            </w:r>
            <w:r w:rsidR="0065278F" w:rsidRPr="00283419">
              <w:rPr>
                <w:sz w:val="24"/>
                <w:szCs w:val="24"/>
              </w:rPr>
              <w:t xml:space="preserve">1.02)          </w:t>
            </w:r>
          </w:p>
        </w:tc>
        <w:tc>
          <w:tcPr>
            <w:tcW w:w="1570" w:type="dxa"/>
            <w:vAlign w:val="bottom"/>
            <w:hideMark/>
          </w:tcPr>
          <w:p w14:paraId="6BBDF4AB" w14:textId="77777777" w:rsidR="002A369A" w:rsidRPr="00283419" w:rsidRDefault="0065278F" w:rsidP="002A369A">
            <w:pPr>
              <w:rPr>
                <w:sz w:val="24"/>
                <w:szCs w:val="24"/>
              </w:rPr>
            </w:pPr>
            <w:r w:rsidRPr="00283419">
              <w:rPr>
                <w:sz w:val="24"/>
                <w:szCs w:val="24"/>
              </w:rPr>
              <w:t>(1.04)</w:t>
            </w:r>
          </w:p>
        </w:tc>
      </w:tr>
      <w:tr w:rsidR="002A369A" w:rsidRPr="00283419" w14:paraId="6B398EAE" w14:textId="77777777" w:rsidTr="002A369A">
        <w:trPr>
          <w:trHeight w:val="359"/>
        </w:trPr>
        <w:tc>
          <w:tcPr>
            <w:tcW w:w="3460" w:type="dxa"/>
            <w:vAlign w:val="bottom"/>
            <w:hideMark/>
          </w:tcPr>
          <w:p w14:paraId="1401E326" w14:textId="77777777" w:rsidR="002A369A" w:rsidRPr="00283419" w:rsidRDefault="002A369A" w:rsidP="002A369A">
            <w:pPr>
              <w:rPr>
                <w:sz w:val="24"/>
                <w:szCs w:val="24"/>
              </w:rPr>
            </w:pPr>
            <w:r w:rsidRPr="00283419">
              <w:rPr>
                <w:sz w:val="24"/>
                <w:szCs w:val="24"/>
              </w:rPr>
              <w:t xml:space="preserve">Prior election protests                         </w:t>
            </w:r>
          </w:p>
        </w:tc>
        <w:tc>
          <w:tcPr>
            <w:tcW w:w="1170" w:type="dxa"/>
            <w:vAlign w:val="bottom"/>
            <w:hideMark/>
          </w:tcPr>
          <w:p w14:paraId="2773DE61" w14:textId="77777777" w:rsidR="002A369A" w:rsidRPr="00283419" w:rsidRDefault="00377079" w:rsidP="002A369A">
            <w:pPr>
              <w:rPr>
                <w:sz w:val="24"/>
                <w:szCs w:val="24"/>
              </w:rPr>
            </w:pPr>
            <w:r w:rsidRPr="00283419">
              <w:rPr>
                <w:sz w:val="24"/>
                <w:szCs w:val="24"/>
              </w:rPr>
              <w:t>1.65</w:t>
            </w:r>
            <w:r w:rsidRPr="00283419">
              <w:rPr>
                <w:position w:val="8"/>
                <w:sz w:val="24"/>
                <w:szCs w:val="24"/>
              </w:rPr>
              <w:t xml:space="preserve">***             </w:t>
            </w:r>
          </w:p>
        </w:tc>
        <w:tc>
          <w:tcPr>
            <w:tcW w:w="1080" w:type="dxa"/>
            <w:vAlign w:val="bottom"/>
            <w:hideMark/>
          </w:tcPr>
          <w:p w14:paraId="23270436" w14:textId="77777777" w:rsidR="002A369A" w:rsidRPr="00283419" w:rsidRDefault="00377079" w:rsidP="002A369A">
            <w:pPr>
              <w:rPr>
                <w:sz w:val="24"/>
                <w:szCs w:val="24"/>
              </w:rPr>
            </w:pPr>
            <w:r w:rsidRPr="00283419">
              <w:rPr>
                <w:sz w:val="24"/>
                <w:szCs w:val="24"/>
              </w:rPr>
              <w:t>1.64</w:t>
            </w:r>
            <w:r w:rsidRPr="00283419">
              <w:rPr>
                <w:position w:val="8"/>
                <w:sz w:val="24"/>
                <w:szCs w:val="24"/>
              </w:rPr>
              <w:t xml:space="preserve">***             </w:t>
            </w:r>
          </w:p>
        </w:tc>
        <w:tc>
          <w:tcPr>
            <w:tcW w:w="1570" w:type="dxa"/>
            <w:vAlign w:val="bottom"/>
            <w:hideMark/>
          </w:tcPr>
          <w:p w14:paraId="2AD93E58" w14:textId="77777777" w:rsidR="002A369A" w:rsidRPr="00283419" w:rsidRDefault="00377079" w:rsidP="002A369A">
            <w:pPr>
              <w:rPr>
                <w:sz w:val="24"/>
                <w:szCs w:val="24"/>
              </w:rPr>
            </w:pPr>
            <w:r w:rsidRPr="00283419">
              <w:rPr>
                <w:sz w:val="24"/>
                <w:szCs w:val="24"/>
              </w:rPr>
              <w:t>1.66</w:t>
            </w:r>
            <w:r w:rsidRPr="00283419">
              <w:rPr>
                <w:position w:val="8"/>
                <w:sz w:val="24"/>
                <w:szCs w:val="24"/>
              </w:rPr>
              <w:t>***</w:t>
            </w:r>
          </w:p>
        </w:tc>
      </w:tr>
      <w:tr w:rsidR="002A369A" w:rsidRPr="00283419" w14:paraId="7A428052" w14:textId="77777777" w:rsidTr="002A369A">
        <w:trPr>
          <w:trHeight w:val="359"/>
        </w:trPr>
        <w:tc>
          <w:tcPr>
            <w:tcW w:w="3460" w:type="dxa"/>
            <w:vAlign w:val="bottom"/>
          </w:tcPr>
          <w:p w14:paraId="1A23ABD0" w14:textId="77777777" w:rsidR="002A369A" w:rsidRPr="00283419" w:rsidRDefault="002A369A" w:rsidP="002A369A">
            <w:pPr>
              <w:rPr>
                <w:sz w:val="24"/>
                <w:szCs w:val="24"/>
              </w:rPr>
            </w:pPr>
          </w:p>
        </w:tc>
        <w:tc>
          <w:tcPr>
            <w:tcW w:w="1170" w:type="dxa"/>
            <w:vAlign w:val="bottom"/>
            <w:hideMark/>
          </w:tcPr>
          <w:p w14:paraId="6583151D" w14:textId="77777777" w:rsidR="002A369A" w:rsidRPr="00283419" w:rsidRDefault="00377079" w:rsidP="002A369A">
            <w:pPr>
              <w:rPr>
                <w:sz w:val="24"/>
                <w:szCs w:val="24"/>
              </w:rPr>
            </w:pPr>
            <w:r w:rsidRPr="00283419">
              <w:rPr>
                <w:sz w:val="24"/>
                <w:szCs w:val="24"/>
              </w:rPr>
              <w:t xml:space="preserve">(0.24)          </w:t>
            </w:r>
          </w:p>
        </w:tc>
        <w:tc>
          <w:tcPr>
            <w:tcW w:w="1080" w:type="dxa"/>
            <w:vAlign w:val="bottom"/>
            <w:hideMark/>
          </w:tcPr>
          <w:p w14:paraId="70CDEF78" w14:textId="77777777" w:rsidR="002A369A" w:rsidRPr="00283419" w:rsidRDefault="00377079" w:rsidP="002A369A">
            <w:pPr>
              <w:rPr>
                <w:sz w:val="24"/>
                <w:szCs w:val="24"/>
              </w:rPr>
            </w:pPr>
            <w:r w:rsidRPr="00283419">
              <w:rPr>
                <w:sz w:val="24"/>
                <w:szCs w:val="24"/>
              </w:rPr>
              <w:t xml:space="preserve">(0.24)          </w:t>
            </w:r>
          </w:p>
        </w:tc>
        <w:tc>
          <w:tcPr>
            <w:tcW w:w="1570" w:type="dxa"/>
            <w:vAlign w:val="bottom"/>
            <w:hideMark/>
          </w:tcPr>
          <w:p w14:paraId="2768CB0D" w14:textId="77777777" w:rsidR="002A369A" w:rsidRPr="00283419" w:rsidRDefault="002A369A" w:rsidP="002A369A">
            <w:pPr>
              <w:rPr>
                <w:sz w:val="24"/>
                <w:szCs w:val="24"/>
              </w:rPr>
            </w:pPr>
            <w:r w:rsidRPr="00283419">
              <w:rPr>
                <w:sz w:val="24"/>
                <w:szCs w:val="24"/>
              </w:rPr>
              <w:t>(</w:t>
            </w:r>
            <w:r w:rsidR="00377079" w:rsidRPr="00283419">
              <w:rPr>
                <w:sz w:val="24"/>
                <w:szCs w:val="24"/>
              </w:rPr>
              <w:t xml:space="preserve">0.24)          </w:t>
            </w:r>
          </w:p>
        </w:tc>
      </w:tr>
      <w:tr w:rsidR="002A369A" w:rsidRPr="00283419" w14:paraId="6B69B559" w14:textId="77777777" w:rsidTr="002A369A">
        <w:trPr>
          <w:trHeight w:val="359"/>
        </w:trPr>
        <w:tc>
          <w:tcPr>
            <w:tcW w:w="3460" w:type="dxa"/>
            <w:vAlign w:val="bottom"/>
            <w:hideMark/>
          </w:tcPr>
          <w:p w14:paraId="6441B862" w14:textId="77777777" w:rsidR="002A369A" w:rsidRPr="00283419" w:rsidRDefault="002A369A" w:rsidP="002A369A">
            <w:pPr>
              <w:rPr>
                <w:sz w:val="24"/>
                <w:szCs w:val="24"/>
              </w:rPr>
            </w:pPr>
            <w:r w:rsidRPr="00283419">
              <w:rPr>
                <w:sz w:val="24"/>
                <w:szCs w:val="24"/>
              </w:rPr>
              <w:t xml:space="preserve">Executive election                               </w:t>
            </w:r>
          </w:p>
        </w:tc>
        <w:tc>
          <w:tcPr>
            <w:tcW w:w="1170" w:type="dxa"/>
            <w:vAlign w:val="bottom"/>
            <w:hideMark/>
          </w:tcPr>
          <w:p w14:paraId="484B6556" w14:textId="77777777" w:rsidR="002A369A" w:rsidRPr="00283419" w:rsidRDefault="002A369A" w:rsidP="002A369A">
            <w:pPr>
              <w:rPr>
                <w:sz w:val="24"/>
                <w:szCs w:val="24"/>
              </w:rPr>
            </w:pPr>
            <w:r w:rsidRPr="00283419">
              <w:rPr>
                <w:sz w:val="24"/>
                <w:szCs w:val="24"/>
              </w:rPr>
              <w:t>0</w:t>
            </w:r>
            <w:r w:rsidR="00377079" w:rsidRPr="00283419">
              <w:rPr>
                <w:sz w:val="24"/>
                <w:szCs w:val="24"/>
              </w:rPr>
              <w:t>.63</w:t>
            </w:r>
            <w:r w:rsidR="00377079" w:rsidRPr="00283419">
              <w:rPr>
                <w:position w:val="9"/>
                <w:sz w:val="24"/>
                <w:szCs w:val="24"/>
              </w:rPr>
              <w:t xml:space="preserve">***             </w:t>
            </w:r>
          </w:p>
        </w:tc>
        <w:tc>
          <w:tcPr>
            <w:tcW w:w="1080" w:type="dxa"/>
            <w:vAlign w:val="bottom"/>
            <w:hideMark/>
          </w:tcPr>
          <w:p w14:paraId="0F7B7700" w14:textId="77777777" w:rsidR="002A369A" w:rsidRPr="00283419" w:rsidRDefault="00377079" w:rsidP="002A369A">
            <w:pPr>
              <w:rPr>
                <w:sz w:val="24"/>
                <w:szCs w:val="24"/>
              </w:rPr>
            </w:pPr>
            <w:r w:rsidRPr="00283419">
              <w:rPr>
                <w:sz w:val="24"/>
                <w:szCs w:val="24"/>
              </w:rPr>
              <w:t>0.63</w:t>
            </w:r>
            <w:r w:rsidRPr="00283419">
              <w:rPr>
                <w:position w:val="9"/>
                <w:sz w:val="24"/>
                <w:szCs w:val="24"/>
              </w:rPr>
              <w:t xml:space="preserve">***             </w:t>
            </w:r>
          </w:p>
        </w:tc>
        <w:tc>
          <w:tcPr>
            <w:tcW w:w="1570" w:type="dxa"/>
            <w:vAlign w:val="bottom"/>
            <w:hideMark/>
          </w:tcPr>
          <w:p w14:paraId="0E90FDEA" w14:textId="77777777" w:rsidR="002A369A" w:rsidRPr="00283419" w:rsidRDefault="00377079" w:rsidP="002A369A">
            <w:pPr>
              <w:rPr>
                <w:sz w:val="24"/>
                <w:szCs w:val="24"/>
              </w:rPr>
            </w:pPr>
            <w:r w:rsidRPr="00283419">
              <w:rPr>
                <w:sz w:val="24"/>
                <w:szCs w:val="24"/>
              </w:rPr>
              <w:t>0.68</w:t>
            </w:r>
            <w:r w:rsidRPr="00283419">
              <w:rPr>
                <w:position w:val="9"/>
                <w:sz w:val="24"/>
                <w:szCs w:val="24"/>
              </w:rPr>
              <w:t>***</w:t>
            </w:r>
          </w:p>
        </w:tc>
      </w:tr>
      <w:tr w:rsidR="002A369A" w:rsidRPr="00283419" w14:paraId="051E622F" w14:textId="77777777" w:rsidTr="002A369A">
        <w:trPr>
          <w:trHeight w:val="359"/>
        </w:trPr>
        <w:tc>
          <w:tcPr>
            <w:tcW w:w="3460" w:type="dxa"/>
            <w:vAlign w:val="bottom"/>
          </w:tcPr>
          <w:p w14:paraId="515F1224" w14:textId="77777777" w:rsidR="002A369A" w:rsidRPr="00283419" w:rsidRDefault="002A369A" w:rsidP="002A369A">
            <w:pPr>
              <w:rPr>
                <w:sz w:val="24"/>
                <w:szCs w:val="24"/>
              </w:rPr>
            </w:pPr>
          </w:p>
        </w:tc>
        <w:tc>
          <w:tcPr>
            <w:tcW w:w="1170" w:type="dxa"/>
            <w:vAlign w:val="bottom"/>
            <w:hideMark/>
          </w:tcPr>
          <w:p w14:paraId="4747BDD4" w14:textId="77777777" w:rsidR="002A369A" w:rsidRPr="00283419" w:rsidRDefault="00377079" w:rsidP="002A369A">
            <w:pPr>
              <w:rPr>
                <w:sz w:val="24"/>
                <w:szCs w:val="24"/>
              </w:rPr>
            </w:pPr>
            <w:r w:rsidRPr="00283419">
              <w:rPr>
                <w:sz w:val="24"/>
                <w:szCs w:val="24"/>
              </w:rPr>
              <w:t>(0.23)</w:t>
            </w:r>
          </w:p>
        </w:tc>
        <w:tc>
          <w:tcPr>
            <w:tcW w:w="1080" w:type="dxa"/>
            <w:vAlign w:val="bottom"/>
            <w:hideMark/>
          </w:tcPr>
          <w:p w14:paraId="264A442F" w14:textId="77777777" w:rsidR="002A369A" w:rsidRPr="00283419" w:rsidRDefault="00377079" w:rsidP="002A369A">
            <w:pPr>
              <w:rPr>
                <w:sz w:val="24"/>
                <w:szCs w:val="24"/>
              </w:rPr>
            </w:pPr>
            <w:r w:rsidRPr="00283419">
              <w:rPr>
                <w:sz w:val="24"/>
                <w:szCs w:val="24"/>
              </w:rPr>
              <w:t>(0.23)</w:t>
            </w:r>
          </w:p>
        </w:tc>
        <w:tc>
          <w:tcPr>
            <w:tcW w:w="1570" w:type="dxa"/>
            <w:vAlign w:val="bottom"/>
            <w:hideMark/>
          </w:tcPr>
          <w:p w14:paraId="0A269492" w14:textId="77777777" w:rsidR="002A369A" w:rsidRPr="00283419" w:rsidRDefault="00377079" w:rsidP="002A369A">
            <w:pPr>
              <w:rPr>
                <w:sz w:val="24"/>
                <w:szCs w:val="24"/>
              </w:rPr>
            </w:pPr>
            <w:r w:rsidRPr="00283419">
              <w:rPr>
                <w:sz w:val="24"/>
                <w:szCs w:val="24"/>
              </w:rPr>
              <w:t>(0.23)</w:t>
            </w:r>
          </w:p>
        </w:tc>
      </w:tr>
      <w:tr w:rsidR="002A369A" w:rsidRPr="00283419" w14:paraId="694441DD" w14:textId="77777777" w:rsidTr="002A369A">
        <w:trPr>
          <w:trHeight w:val="359"/>
        </w:trPr>
        <w:tc>
          <w:tcPr>
            <w:tcW w:w="3460" w:type="dxa"/>
            <w:vAlign w:val="bottom"/>
            <w:hideMark/>
          </w:tcPr>
          <w:p w14:paraId="79A960F0" w14:textId="77777777" w:rsidR="002A369A" w:rsidRPr="00283419" w:rsidRDefault="002A369A" w:rsidP="002A369A">
            <w:pPr>
              <w:rPr>
                <w:sz w:val="24"/>
                <w:szCs w:val="24"/>
              </w:rPr>
            </w:pPr>
            <w:r w:rsidRPr="00283419">
              <w:rPr>
                <w:position w:val="-1"/>
                <w:sz w:val="24"/>
                <w:szCs w:val="24"/>
              </w:rPr>
              <w:t xml:space="preserve">Election-related violence                  </w:t>
            </w:r>
          </w:p>
        </w:tc>
        <w:tc>
          <w:tcPr>
            <w:tcW w:w="1170" w:type="dxa"/>
            <w:vAlign w:val="bottom"/>
            <w:hideMark/>
          </w:tcPr>
          <w:p w14:paraId="71F8DC68" w14:textId="77777777" w:rsidR="002A369A" w:rsidRPr="00283419" w:rsidRDefault="00377079" w:rsidP="002A369A">
            <w:pPr>
              <w:rPr>
                <w:sz w:val="24"/>
                <w:szCs w:val="24"/>
              </w:rPr>
            </w:pPr>
            <w:r w:rsidRPr="00283419">
              <w:rPr>
                <w:position w:val="-1"/>
                <w:sz w:val="24"/>
                <w:szCs w:val="24"/>
              </w:rPr>
              <w:t>−0.44</w:t>
            </w:r>
            <w:r w:rsidRPr="00283419">
              <w:rPr>
                <w:position w:val="8"/>
                <w:sz w:val="24"/>
                <w:szCs w:val="24"/>
              </w:rPr>
              <w:t xml:space="preserve">***         </w:t>
            </w:r>
          </w:p>
        </w:tc>
        <w:tc>
          <w:tcPr>
            <w:tcW w:w="1080" w:type="dxa"/>
            <w:vAlign w:val="bottom"/>
            <w:hideMark/>
          </w:tcPr>
          <w:p w14:paraId="732C807B" w14:textId="77777777" w:rsidR="002A369A" w:rsidRPr="00283419" w:rsidRDefault="00377079" w:rsidP="002A369A">
            <w:pPr>
              <w:rPr>
                <w:sz w:val="24"/>
                <w:szCs w:val="24"/>
              </w:rPr>
            </w:pPr>
            <w:r w:rsidRPr="00283419">
              <w:rPr>
                <w:position w:val="-1"/>
                <w:sz w:val="24"/>
                <w:szCs w:val="24"/>
              </w:rPr>
              <w:t>−0.45</w:t>
            </w:r>
            <w:r w:rsidRPr="00283419">
              <w:rPr>
                <w:position w:val="8"/>
                <w:sz w:val="24"/>
                <w:szCs w:val="24"/>
              </w:rPr>
              <w:t xml:space="preserve">***         </w:t>
            </w:r>
          </w:p>
        </w:tc>
        <w:tc>
          <w:tcPr>
            <w:tcW w:w="1570" w:type="dxa"/>
            <w:vAlign w:val="bottom"/>
            <w:hideMark/>
          </w:tcPr>
          <w:p w14:paraId="0D49F4E2" w14:textId="77777777" w:rsidR="002A369A" w:rsidRPr="00283419" w:rsidRDefault="00377079" w:rsidP="002A369A">
            <w:pPr>
              <w:rPr>
                <w:sz w:val="24"/>
                <w:szCs w:val="24"/>
              </w:rPr>
            </w:pPr>
            <w:r w:rsidRPr="00283419">
              <w:rPr>
                <w:position w:val="-1"/>
                <w:sz w:val="24"/>
                <w:szCs w:val="24"/>
              </w:rPr>
              <w:t>−0.39</w:t>
            </w:r>
            <w:r w:rsidRPr="00283419">
              <w:rPr>
                <w:position w:val="8"/>
                <w:sz w:val="24"/>
                <w:szCs w:val="24"/>
              </w:rPr>
              <w:t>***</w:t>
            </w:r>
          </w:p>
        </w:tc>
      </w:tr>
      <w:tr w:rsidR="002A369A" w:rsidRPr="00283419" w14:paraId="373B8591" w14:textId="77777777" w:rsidTr="002A369A">
        <w:trPr>
          <w:trHeight w:val="359"/>
        </w:trPr>
        <w:tc>
          <w:tcPr>
            <w:tcW w:w="3460" w:type="dxa"/>
            <w:vAlign w:val="bottom"/>
          </w:tcPr>
          <w:p w14:paraId="7A9FAB3A" w14:textId="77777777" w:rsidR="002A369A" w:rsidRPr="00283419" w:rsidRDefault="002A369A" w:rsidP="002A369A">
            <w:pPr>
              <w:rPr>
                <w:sz w:val="24"/>
                <w:szCs w:val="24"/>
              </w:rPr>
            </w:pPr>
          </w:p>
        </w:tc>
        <w:tc>
          <w:tcPr>
            <w:tcW w:w="1170" w:type="dxa"/>
            <w:vAlign w:val="bottom"/>
            <w:hideMark/>
          </w:tcPr>
          <w:p w14:paraId="5A78B825" w14:textId="77777777" w:rsidR="002A369A" w:rsidRPr="00283419" w:rsidRDefault="00377079" w:rsidP="002A369A">
            <w:pPr>
              <w:rPr>
                <w:sz w:val="24"/>
                <w:szCs w:val="24"/>
              </w:rPr>
            </w:pPr>
            <w:r w:rsidRPr="00283419">
              <w:rPr>
                <w:sz w:val="24"/>
                <w:szCs w:val="24"/>
              </w:rPr>
              <w:t xml:space="preserve">(0.12)          </w:t>
            </w:r>
          </w:p>
        </w:tc>
        <w:tc>
          <w:tcPr>
            <w:tcW w:w="1080" w:type="dxa"/>
            <w:vAlign w:val="bottom"/>
            <w:hideMark/>
          </w:tcPr>
          <w:p w14:paraId="643D48D1" w14:textId="77777777" w:rsidR="002A369A" w:rsidRPr="00283419" w:rsidRDefault="00377079" w:rsidP="002A369A">
            <w:pPr>
              <w:rPr>
                <w:sz w:val="24"/>
                <w:szCs w:val="24"/>
              </w:rPr>
            </w:pPr>
            <w:r w:rsidRPr="00283419">
              <w:rPr>
                <w:sz w:val="24"/>
                <w:szCs w:val="24"/>
              </w:rPr>
              <w:t xml:space="preserve">(0.12)          </w:t>
            </w:r>
          </w:p>
        </w:tc>
        <w:tc>
          <w:tcPr>
            <w:tcW w:w="1570" w:type="dxa"/>
            <w:vAlign w:val="bottom"/>
            <w:hideMark/>
          </w:tcPr>
          <w:p w14:paraId="1E1F70EA" w14:textId="77777777" w:rsidR="002A369A" w:rsidRPr="00283419" w:rsidRDefault="00377079" w:rsidP="002A369A">
            <w:pPr>
              <w:rPr>
                <w:sz w:val="24"/>
                <w:szCs w:val="24"/>
              </w:rPr>
            </w:pPr>
            <w:r w:rsidRPr="00283419">
              <w:rPr>
                <w:sz w:val="24"/>
                <w:szCs w:val="24"/>
              </w:rPr>
              <w:t xml:space="preserve">(0.12)          </w:t>
            </w:r>
          </w:p>
        </w:tc>
      </w:tr>
    </w:tbl>
    <w:p w14:paraId="017FED3D" w14:textId="77777777" w:rsidR="002A369A" w:rsidRPr="00283419" w:rsidRDefault="002A369A" w:rsidP="002A369A">
      <w:pPr>
        <w:rPr>
          <w:sz w:val="24"/>
          <w:szCs w:val="24"/>
        </w:rPr>
        <w:sectPr w:rsidR="002A369A" w:rsidRPr="00283419" w:rsidSect="00D440B1">
          <w:pgSz w:w="12240" w:h="15840"/>
          <w:pgMar w:top="1440" w:right="1440" w:bottom="1440" w:left="1440" w:header="0" w:footer="0" w:gutter="0"/>
          <w:cols w:space="720"/>
          <w:docGrid w:linePitch="272"/>
        </w:sectPr>
      </w:pPr>
    </w:p>
    <w:p w14:paraId="23BCDD4E" w14:textId="77777777" w:rsidR="002A369A" w:rsidRPr="00283419" w:rsidRDefault="002A369A" w:rsidP="002A369A">
      <w:pPr>
        <w:spacing w:line="200" w:lineRule="exact"/>
        <w:rPr>
          <w:sz w:val="24"/>
          <w:szCs w:val="24"/>
        </w:rPr>
      </w:pPr>
    </w:p>
    <w:tbl>
      <w:tblPr>
        <w:tblW w:w="0" w:type="auto"/>
        <w:tblInd w:w="1040" w:type="dxa"/>
        <w:tblLayout w:type="fixed"/>
        <w:tblCellMar>
          <w:left w:w="0" w:type="dxa"/>
          <w:right w:w="0" w:type="dxa"/>
        </w:tblCellMar>
        <w:tblLook w:val="04A0" w:firstRow="1" w:lastRow="0" w:firstColumn="1" w:lastColumn="0" w:noHBand="0" w:noVBand="1"/>
      </w:tblPr>
      <w:tblGrid>
        <w:gridCol w:w="3460"/>
        <w:gridCol w:w="1170"/>
        <w:gridCol w:w="1080"/>
        <w:gridCol w:w="1570"/>
      </w:tblGrid>
      <w:tr w:rsidR="002A369A" w:rsidRPr="00283419" w14:paraId="68FC891A" w14:textId="77777777" w:rsidTr="002A369A">
        <w:trPr>
          <w:trHeight w:val="286"/>
        </w:trPr>
        <w:tc>
          <w:tcPr>
            <w:tcW w:w="3460" w:type="dxa"/>
            <w:vAlign w:val="bottom"/>
            <w:hideMark/>
          </w:tcPr>
          <w:p w14:paraId="1F82D042" w14:textId="77777777" w:rsidR="002A369A" w:rsidRPr="00283419" w:rsidRDefault="002A369A" w:rsidP="002A369A">
            <w:pPr>
              <w:spacing w:line="200" w:lineRule="exact"/>
              <w:rPr>
                <w:sz w:val="24"/>
                <w:szCs w:val="24"/>
              </w:rPr>
            </w:pPr>
            <w:bookmarkStart w:id="1" w:name="page27"/>
            <w:bookmarkEnd w:id="1"/>
            <w:r w:rsidRPr="00283419">
              <w:rPr>
                <w:sz w:val="24"/>
                <w:szCs w:val="24"/>
              </w:rPr>
              <w:t xml:space="preserve">Log GDP per capita                              </w:t>
            </w:r>
          </w:p>
        </w:tc>
        <w:tc>
          <w:tcPr>
            <w:tcW w:w="1170" w:type="dxa"/>
            <w:vAlign w:val="bottom"/>
            <w:hideMark/>
          </w:tcPr>
          <w:p w14:paraId="787C2790" w14:textId="77777777" w:rsidR="002A369A" w:rsidRPr="00283419" w:rsidRDefault="00377079" w:rsidP="002A369A">
            <w:pPr>
              <w:spacing w:line="200" w:lineRule="exact"/>
              <w:rPr>
                <w:sz w:val="24"/>
                <w:szCs w:val="24"/>
              </w:rPr>
            </w:pPr>
            <w:r w:rsidRPr="00283419">
              <w:rPr>
                <w:sz w:val="24"/>
                <w:szCs w:val="24"/>
              </w:rPr>
              <w:t xml:space="preserve">0.17             </w:t>
            </w:r>
          </w:p>
        </w:tc>
        <w:tc>
          <w:tcPr>
            <w:tcW w:w="1080" w:type="dxa"/>
            <w:vAlign w:val="bottom"/>
            <w:hideMark/>
          </w:tcPr>
          <w:p w14:paraId="4E06AE9E" w14:textId="77777777" w:rsidR="002A369A" w:rsidRPr="00283419" w:rsidRDefault="00377079" w:rsidP="002A369A">
            <w:pPr>
              <w:spacing w:line="200" w:lineRule="exact"/>
              <w:rPr>
                <w:sz w:val="24"/>
                <w:szCs w:val="24"/>
              </w:rPr>
            </w:pPr>
            <w:r w:rsidRPr="00283419">
              <w:rPr>
                <w:sz w:val="24"/>
                <w:szCs w:val="24"/>
              </w:rPr>
              <w:t xml:space="preserve">0.21             </w:t>
            </w:r>
          </w:p>
        </w:tc>
        <w:tc>
          <w:tcPr>
            <w:tcW w:w="1570" w:type="dxa"/>
            <w:vAlign w:val="bottom"/>
            <w:hideMark/>
          </w:tcPr>
          <w:p w14:paraId="7165C9D3" w14:textId="77777777" w:rsidR="002A369A" w:rsidRPr="00283419" w:rsidRDefault="00377079" w:rsidP="002A369A">
            <w:pPr>
              <w:spacing w:line="200" w:lineRule="exact"/>
              <w:rPr>
                <w:sz w:val="24"/>
                <w:szCs w:val="24"/>
              </w:rPr>
            </w:pPr>
            <w:r w:rsidRPr="00283419">
              <w:rPr>
                <w:sz w:val="24"/>
                <w:szCs w:val="24"/>
              </w:rPr>
              <w:t xml:space="preserve">0.21             </w:t>
            </w:r>
          </w:p>
        </w:tc>
      </w:tr>
      <w:tr w:rsidR="002A369A" w:rsidRPr="00283419" w14:paraId="2814DBE4" w14:textId="77777777" w:rsidTr="002A369A">
        <w:trPr>
          <w:trHeight w:val="359"/>
        </w:trPr>
        <w:tc>
          <w:tcPr>
            <w:tcW w:w="3460" w:type="dxa"/>
            <w:vAlign w:val="bottom"/>
          </w:tcPr>
          <w:p w14:paraId="3B24A88D" w14:textId="77777777" w:rsidR="002A369A" w:rsidRPr="00283419" w:rsidRDefault="002A369A" w:rsidP="002A369A">
            <w:pPr>
              <w:spacing w:line="200" w:lineRule="exact"/>
              <w:rPr>
                <w:sz w:val="24"/>
                <w:szCs w:val="24"/>
              </w:rPr>
            </w:pPr>
          </w:p>
        </w:tc>
        <w:tc>
          <w:tcPr>
            <w:tcW w:w="1170" w:type="dxa"/>
            <w:vAlign w:val="bottom"/>
            <w:hideMark/>
          </w:tcPr>
          <w:p w14:paraId="0862F79A" w14:textId="77777777" w:rsidR="002A369A" w:rsidRPr="00283419" w:rsidRDefault="00377079" w:rsidP="002A369A">
            <w:pPr>
              <w:spacing w:line="200" w:lineRule="exact"/>
              <w:rPr>
                <w:sz w:val="24"/>
                <w:szCs w:val="24"/>
              </w:rPr>
            </w:pPr>
            <w:r w:rsidRPr="00283419">
              <w:rPr>
                <w:sz w:val="24"/>
                <w:szCs w:val="24"/>
              </w:rPr>
              <w:t xml:space="preserve">(0.15)          </w:t>
            </w:r>
          </w:p>
        </w:tc>
        <w:tc>
          <w:tcPr>
            <w:tcW w:w="1080" w:type="dxa"/>
            <w:vAlign w:val="bottom"/>
            <w:hideMark/>
          </w:tcPr>
          <w:p w14:paraId="57C18245" w14:textId="77777777" w:rsidR="002A369A" w:rsidRPr="00283419" w:rsidRDefault="00377079" w:rsidP="002A369A">
            <w:pPr>
              <w:spacing w:line="200" w:lineRule="exact"/>
              <w:rPr>
                <w:sz w:val="24"/>
                <w:szCs w:val="24"/>
              </w:rPr>
            </w:pPr>
            <w:r w:rsidRPr="00283419">
              <w:rPr>
                <w:sz w:val="24"/>
                <w:szCs w:val="24"/>
              </w:rPr>
              <w:t xml:space="preserve">(0.15)          </w:t>
            </w:r>
          </w:p>
        </w:tc>
        <w:tc>
          <w:tcPr>
            <w:tcW w:w="1570" w:type="dxa"/>
            <w:vAlign w:val="bottom"/>
            <w:hideMark/>
          </w:tcPr>
          <w:p w14:paraId="35AF7B2A" w14:textId="77777777" w:rsidR="002A369A" w:rsidRPr="00283419" w:rsidRDefault="00377079" w:rsidP="002A369A">
            <w:pPr>
              <w:spacing w:line="200" w:lineRule="exact"/>
              <w:rPr>
                <w:sz w:val="24"/>
                <w:szCs w:val="24"/>
              </w:rPr>
            </w:pPr>
            <w:r w:rsidRPr="00283419">
              <w:rPr>
                <w:sz w:val="24"/>
                <w:szCs w:val="24"/>
              </w:rPr>
              <w:t xml:space="preserve">(0.15)          </w:t>
            </w:r>
          </w:p>
        </w:tc>
      </w:tr>
      <w:tr w:rsidR="002A369A" w:rsidRPr="00283419" w14:paraId="2FEFDA6C" w14:textId="77777777" w:rsidTr="002A369A">
        <w:trPr>
          <w:trHeight w:val="359"/>
        </w:trPr>
        <w:tc>
          <w:tcPr>
            <w:tcW w:w="3460" w:type="dxa"/>
            <w:vAlign w:val="bottom"/>
            <w:hideMark/>
          </w:tcPr>
          <w:p w14:paraId="4344874E" w14:textId="77777777" w:rsidR="002A369A" w:rsidRPr="00283419" w:rsidRDefault="002A369A" w:rsidP="002A369A">
            <w:pPr>
              <w:spacing w:line="200" w:lineRule="exact"/>
              <w:rPr>
                <w:sz w:val="24"/>
                <w:szCs w:val="24"/>
              </w:rPr>
            </w:pPr>
            <w:r w:rsidRPr="00283419">
              <w:rPr>
                <w:sz w:val="24"/>
                <w:szCs w:val="24"/>
              </w:rPr>
              <w:t xml:space="preserve">Voting irregularities:Vote-buying                            </w:t>
            </w:r>
          </w:p>
        </w:tc>
        <w:tc>
          <w:tcPr>
            <w:tcW w:w="1170" w:type="dxa"/>
            <w:vAlign w:val="bottom"/>
            <w:hideMark/>
          </w:tcPr>
          <w:p w14:paraId="37078E22" w14:textId="77777777" w:rsidR="002A369A" w:rsidRPr="00283419" w:rsidRDefault="002A369A" w:rsidP="002A369A">
            <w:pPr>
              <w:spacing w:line="200" w:lineRule="exact"/>
              <w:rPr>
                <w:sz w:val="24"/>
                <w:szCs w:val="24"/>
              </w:rPr>
            </w:pPr>
          </w:p>
        </w:tc>
        <w:tc>
          <w:tcPr>
            <w:tcW w:w="1080" w:type="dxa"/>
            <w:vAlign w:val="bottom"/>
            <w:hideMark/>
          </w:tcPr>
          <w:p w14:paraId="37E47D2D" w14:textId="77777777" w:rsidR="002A369A" w:rsidRPr="00283419" w:rsidRDefault="00BE5297" w:rsidP="002A369A">
            <w:pPr>
              <w:spacing w:line="200" w:lineRule="exact"/>
              <w:rPr>
                <w:sz w:val="24"/>
                <w:szCs w:val="24"/>
              </w:rPr>
            </w:pPr>
            <w:r w:rsidRPr="00283419">
              <w:rPr>
                <w:rFonts w:eastAsiaTheme="minorEastAsia"/>
                <w:sz w:val="24"/>
                <w:szCs w:val="24"/>
              </w:rPr>
              <w:t>−0.15</w:t>
            </w:r>
          </w:p>
        </w:tc>
        <w:tc>
          <w:tcPr>
            <w:tcW w:w="1570" w:type="dxa"/>
            <w:vAlign w:val="bottom"/>
            <w:hideMark/>
          </w:tcPr>
          <w:p w14:paraId="53A3047C" w14:textId="77777777" w:rsidR="002A369A" w:rsidRPr="00283419" w:rsidRDefault="002A369A" w:rsidP="002A369A">
            <w:pPr>
              <w:spacing w:line="200" w:lineRule="exact"/>
              <w:rPr>
                <w:sz w:val="24"/>
                <w:szCs w:val="24"/>
              </w:rPr>
            </w:pPr>
          </w:p>
        </w:tc>
      </w:tr>
      <w:tr w:rsidR="002A369A" w:rsidRPr="00283419" w14:paraId="4D362CBB" w14:textId="77777777" w:rsidTr="002A369A">
        <w:trPr>
          <w:trHeight w:val="359"/>
        </w:trPr>
        <w:tc>
          <w:tcPr>
            <w:tcW w:w="3460" w:type="dxa"/>
            <w:vAlign w:val="bottom"/>
          </w:tcPr>
          <w:p w14:paraId="1F9B1EC1" w14:textId="77777777" w:rsidR="002A369A" w:rsidRPr="00283419" w:rsidRDefault="002A369A" w:rsidP="002A369A">
            <w:pPr>
              <w:spacing w:line="200" w:lineRule="exact"/>
              <w:rPr>
                <w:sz w:val="24"/>
                <w:szCs w:val="24"/>
              </w:rPr>
            </w:pPr>
          </w:p>
        </w:tc>
        <w:tc>
          <w:tcPr>
            <w:tcW w:w="1170" w:type="dxa"/>
            <w:vAlign w:val="bottom"/>
            <w:hideMark/>
          </w:tcPr>
          <w:p w14:paraId="1CF78A76" w14:textId="77777777" w:rsidR="002A369A" w:rsidRPr="00283419" w:rsidRDefault="002A369A" w:rsidP="002A369A">
            <w:pPr>
              <w:spacing w:line="200" w:lineRule="exact"/>
              <w:rPr>
                <w:sz w:val="24"/>
                <w:szCs w:val="24"/>
              </w:rPr>
            </w:pPr>
          </w:p>
        </w:tc>
        <w:tc>
          <w:tcPr>
            <w:tcW w:w="1080" w:type="dxa"/>
            <w:vAlign w:val="bottom"/>
            <w:hideMark/>
          </w:tcPr>
          <w:p w14:paraId="5F879B1F" w14:textId="77777777" w:rsidR="002A369A" w:rsidRPr="00283419" w:rsidRDefault="00BE5297" w:rsidP="002A369A">
            <w:pPr>
              <w:spacing w:line="200" w:lineRule="exact"/>
              <w:rPr>
                <w:sz w:val="24"/>
                <w:szCs w:val="24"/>
              </w:rPr>
            </w:pPr>
            <w:r w:rsidRPr="00283419">
              <w:rPr>
                <w:rFonts w:eastAsiaTheme="minorEastAsia"/>
                <w:sz w:val="24"/>
                <w:szCs w:val="24"/>
              </w:rPr>
              <w:t>(0.10)</w:t>
            </w:r>
          </w:p>
        </w:tc>
        <w:tc>
          <w:tcPr>
            <w:tcW w:w="1570" w:type="dxa"/>
            <w:vAlign w:val="bottom"/>
            <w:hideMark/>
          </w:tcPr>
          <w:p w14:paraId="7056CE53" w14:textId="77777777" w:rsidR="002A369A" w:rsidRPr="00283419" w:rsidRDefault="002A369A" w:rsidP="002A369A">
            <w:pPr>
              <w:spacing w:line="200" w:lineRule="exact"/>
              <w:rPr>
                <w:sz w:val="24"/>
                <w:szCs w:val="24"/>
              </w:rPr>
            </w:pPr>
          </w:p>
        </w:tc>
      </w:tr>
      <w:tr w:rsidR="002A369A" w:rsidRPr="00283419" w14:paraId="6F26407C" w14:textId="77777777" w:rsidTr="002A369A">
        <w:trPr>
          <w:trHeight w:val="359"/>
        </w:trPr>
        <w:tc>
          <w:tcPr>
            <w:tcW w:w="3460" w:type="dxa"/>
            <w:vAlign w:val="bottom"/>
            <w:hideMark/>
          </w:tcPr>
          <w:p w14:paraId="325ECF09" w14:textId="77777777" w:rsidR="002A369A" w:rsidRPr="00283419" w:rsidRDefault="002A369A" w:rsidP="002A369A">
            <w:pPr>
              <w:spacing w:line="200" w:lineRule="exact"/>
              <w:rPr>
                <w:sz w:val="24"/>
                <w:szCs w:val="24"/>
              </w:rPr>
            </w:pPr>
            <w:r w:rsidRPr="00283419">
              <w:rPr>
                <w:sz w:val="24"/>
                <w:szCs w:val="24"/>
              </w:rPr>
              <w:t xml:space="preserve">Voting irregularities:Intimidation                                               </w:t>
            </w:r>
          </w:p>
        </w:tc>
        <w:tc>
          <w:tcPr>
            <w:tcW w:w="1170" w:type="dxa"/>
            <w:vAlign w:val="bottom"/>
            <w:hideMark/>
          </w:tcPr>
          <w:p w14:paraId="7A396295" w14:textId="77777777" w:rsidR="002A369A" w:rsidRPr="00283419" w:rsidRDefault="002A369A" w:rsidP="002A369A">
            <w:pPr>
              <w:spacing w:line="200" w:lineRule="exact"/>
              <w:rPr>
                <w:sz w:val="24"/>
                <w:szCs w:val="24"/>
              </w:rPr>
            </w:pPr>
          </w:p>
        </w:tc>
        <w:tc>
          <w:tcPr>
            <w:tcW w:w="1080" w:type="dxa"/>
            <w:vAlign w:val="bottom"/>
            <w:hideMark/>
          </w:tcPr>
          <w:p w14:paraId="0687F7ED" w14:textId="77777777" w:rsidR="002A369A" w:rsidRPr="00283419" w:rsidRDefault="002A369A" w:rsidP="002A369A">
            <w:pPr>
              <w:spacing w:line="200" w:lineRule="exact"/>
              <w:rPr>
                <w:sz w:val="24"/>
                <w:szCs w:val="24"/>
              </w:rPr>
            </w:pPr>
          </w:p>
        </w:tc>
        <w:tc>
          <w:tcPr>
            <w:tcW w:w="1570" w:type="dxa"/>
            <w:vAlign w:val="bottom"/>
            <w:hideMark/>
          </w:tcPr>
          <w:p w14:paraId="293EF413" w14:textId="77777777" w:rsidR="002A369A" w:rsidRPr="00283419" w:rsidRDefault="00BE5297" w:rsidP="002A369A">
            <w:pPr>
              <w:spacing w:line="200" w:lineRule="exact"/>
              <w:rPr>
                <w:sz w:val="24"/>
                <w:szCs w:val="24"/>
              </w:rPr>
            </w:pPr>
            <w:r w:rsidRPr="00283419">
              <w:rPr>
                <w:rFonts w:eastAsiaTheme="minorEastAsia"/>
                <w:sz w:val="24"/>
                <w:szCs w:val="24"/>
              </w:rPr>
              <w:t>−0.26**</w:t>
            </w:r>
          </w:p>
        </w:tc>
      </w:tr>
      <w:tr w:rsidR="002A369A" w:rsidRPr="00283419" w14:paraId="235A7BE5" w14:textId="77777777" w:rsidTr="002A369A">
        <w:trPr>
          <w:trHeight w:val="359"/>
        </w:trPr>
        <w:tc>
          <w:tcPr>
            <w:tcW w:w="3460" w:type="dxa"/>
            <w:vAlign w:val="bottom"/>
          </w:tcPr>
          <w:p w14:paraId="2984CF1B" w14:textId="77777777" w:rsidR="002A369A" w:rsidRPr="00283419" w:rsidRDefault="002A369A" w:rsidP="002A369A">
            <w:pPr>
              <w:spacing w:line="200" w:lineRule="exact"/>
              <w:rPr>
                <w:sz w:val="24"/>
                <w:szCs w:val="24"/>
              </w:rPr>
            </w:pPr>
          </w:p>
        </w:tc>
        <w:tc>
          <w:tcPr>
            <w:tcW w:w="1170" w:type="dxa"/>
            <w:vAlign w:val="bottom"/>
            <w:hideMark/>
          </w:tcPr>
          <w:p w14:paraId="670A1499" w14:textId="77777777" w:rsidR="002A369A" w:rsidRPr="00283419" w:rsidRDefault="002A369A" w:rsidP="002A369A">
            <w:pPr>
              <w:spacing w:line="200" w:lineRule="exact"/>
              <w:rPr>
                <w:sz w:val="24"/>
                <w:szCs w:val="24"/>
              </w:rPr>
            </w:pPr>
          </w:p>
        </w:tc>
        <w:tc>
          <w:tcPr>
            <w:tcW w:w="1080" w:type="dxa"/>
            <w:vAlign w:val="bottom"/>
            <w:hideMark/>
          </w:tcPr>
          <w:p w14:paraId="08C530F7" w14:textId="77777777" w:rsidR="002A369A" w:rsidRPr="00283419" w:rsidRDefault="002A369A" w:rsidP="002A369A">
            <w:pPr>
              <w:spacing w:line="200" w:lineRule="exact"/>
              <w:rPr>
                <w:sz w:val="24"/>
                <w:szCs w:val="24"/>
              </w:rPr>
            </w:pPr>
          </w:p>
        </w:tc>
        <w:tc>
          <w:tcPr>
            <w:tcW w:w="1570" w:type="dxa"/>
            <w:vAlign w:val="bottom"/>
            <w:hideMark/>
          </w:tcPr>
          <w:p w14:paraId="0FF41F1E" w14:textId="77777777" w:rsidR="002A369A" w:rsidRPr="00283419" w:rsidRDefault="00BE5297" w:rsidP="002A369A">
            <w:pPr>
              <w:spacing w:line="200" w:lineRule="exact"/>
              <w:rPr>
                <w:sz w:val="24"/>
                <w:szCs w:val="24"/>
              </w:rPr>
            </w:pPr>
            <w:r w:rsidRPr="00283419">
              <w:rPr>
                <w:rFonts w:eastAsiaTheme="minorEastAsia"/>
                <w:sz w:val="24"/>
                <w:szCs w:val="24"/>
              </w:rPr>
              <w:t>(0.12)</w:t>
            </w:r>
          </w:p>
        </w:tc>
      </w:tr>
      <w:tr w:rsidR="002A369A" w:rsidRPr="00283419" w14:paraId="484DDBBD" w14:textId="77777777" w:rsidTr="002A369A">
        <w:trPr>
          <w:trHeight w:val="359"/>
        </w:trPr>
        <w:tc>
          <w:tcPr>
            <w:tcW w:w="3460" w:type="dxa"/>
            <w:vAlign w:val="bottom"/>
            <w:hideMark/>
          </w:tcPr>
          <w:p w14:paraId="614FCA4B" w14:textId="77777777" w:rsidR="002A369A" w:rsidRPr="00283419" w:rsidRDefault="002A369A" w:rsidP="002A369A">
            <w:pPr>
              <w:spacing w:line="200" w:lineRule="exact"/>
              <w:rPr>
                <w:sz w:val="24"/>
                <w:szCs w:val="24"/>
              </w:rPr>
            </w:pPr>
            <w:r w:rsidRPr="00283419">
              <w:rPr>
                <w:sz w:val="24"/>
                <w:szCs w:val="24"/>
              </w:rPr>
              <w:t>Constant</w:t>
            </w:r>
          </w:p>
        </w:tc>
        <w:tc>
          <w:tcPr>
            <w:tcW w:w="1170" w:type="dxa"/>
            <w:vAlign w:val="bottom"/>
            <w:hideMark/>
          </w:tcPr>
          <w:p w14:paraId="4D1091BC" w14:textId="77777777" w:rsidR="002A369A" w:rsidRPr="00283419" w:rsidRDefault="00BE5297" w:rsidP="002A369A">
            <w:pPr>
              <w:spacing w:line="200" w:lineRule="exact"/>
              <w:rPr>
                <w:sz w:val="24"/>
                <w:szCs w:val="24"/>
              </w:rPr>
            </w:pPr>
            <w:r w:rsidRPr="00283419">
              <w:rPr>
                <w:rFonts w:eastAsiaTheme="minorEastAsia"/>
                <w:sz w:val="24"/>
                <w:szCs w:val="24"/>
              </w:rPr>
              <w:t>−3.44**</w:t>
            </w:r>
          </w:p>
        </w:tc>
        <w:tc>
          <w:tcPr>
            <w:tcW w:w="1080" w:type="dxa"/>
            <w:vAlign w:val="bottom"/>
            <w:hideMark/>
          </w:tcPr>
          <w:p w14:paraId="0FB3C81E" w14:textId="77777777" w:rsidR="002A369A" w:rsidRPr="00283419" w:rsidRDefault="00BE5297" w:rsidP="002A369A">
            <w:pPr>
              <w:spacing w:line="200" w:lineRule="exact"/>
              <w:rPr>
                <w:sz w:val="24"/>
                <w:szCs w:val="24"/>
              </w:rPr>
            </w:pPr>
            <w:r w:rsidRPr="00283419">
              <w:rPr>
                <w:rFonts w:eastAsiaTheme="minorEastAsia"/>
                <w:sz w:val="24"/>
                <w:szCs w:val="24"/>
              </w:rPr>
              <w:t>−3.61**</w:t>
            </w:r>
          </w:p>
        </w:tc>
        <w:tc>
          <w:tcPr>
            <w:tcW w:w="1570" w:type="dxa"/>
            <w:vAlign w:val="bottom"/>
            <w:hideMark/>
          </w:tcPr>
          <w:p w14:paraId="7F10F32C" w14:textId="77777777" w:rsidR="002A369A" w:rsidRPr="00283419" w:rsidRDefault="00BE5297" w:rsidP="002A369A">
            <w:pPr>
              <w:spacing w:line="200" w:lineRule="exact"/>
              <w:rPr>
                <w:sz w:val="24"/>
                <w:szCs w:val="24"/>
              </w:rPr>
            </w:pPr>
            <w:r w:rsidRPr="00283419">
              <w:rPr>
                <w:rFonts w:eastAsiaTheme="minorEastAsia"/>
                <w:sz w:val="24"/>
                <w:szCs w:val="24"/>
              </w:rPr>
              <w:t>−3.44**</w:t>
            </w:r>
          </w:p>
        </w:tc>
      </w:tr>
      <w:tr w:rsidR="002A369A" w:rsidRPr="00283419" w14:paraId="643BA61D" w14:textId="77777777" w:rsidTr="002A369A">
        <w:trPr>
          <w:trHeight w:val="359"/>
        </w:trPr>
        <w:tc>
          <w:tcPr>
            <w:tcW w:w="3460" w:type="dxa"/>
            <w:vAlign w:val="bottom"/>
          </w:tcPr>
          <w:p w14:paraId="6DF3CC21" w14:textId="77777777" w:rsidR="002A369A" w:rsidRPr="00283419" w:rsidRDefault="002A369A" w:rsidP="002A369A">
            <w:pPr>
              <w:spacing w:line="200" w:lineRule="exact"/>
              <w:rPr>
                <w:sz w:val="24"/>
                <w:szCs w:val="24"/>
              </w:rPr>
            </w:pPr>
          </w:p>
        </w:tc>
        <w:tc>
          <w:tcPr>
            <w:tcW w:w="1170" w:type="dxa"/>
            <w:vAlign w:val="bottom"/>
            <w:hideMark/>
          </w:tcPr>
          <w:p w14:paraId="3CEB1276" w14:textId="77777777" w:rsidR="002A369A" w:rsidRPr="00283419" w:rsidRDefault="00BE5297" w:rsidP="002A369A">
            <w:pPr>
              <w:spacing w:line="200" w:lineRule="exact"/>
              <w:rPr>
                <w:sz w:val="24"/>
                <w:szCs w:val="24"/>
              </w:rPr>
            </w:pPr>
            <w:r w:rsidRPr="00283419">
              <w:rPr>
                <w:rFonts w:eastAsiaTheme="minorEastAsia"/>
                <w:sz w:val="24"/>
                <w:szCs w:val="24"/>
              </w:rPr>
              <w:t>(1.55)</w:t>
            </w:r>
          </w:p>
        </w:tc>
        <w:tc>
          <w:tcPr>
            <w:tcW w:w="1080" w:type="dxa"/>
            <w:vAlign w:val="bottom"/>
            <w:hideMark/>
          </w:tcPr>
          <w:p w14:paraId="2130181A" w14:textId="77777777" w:rsidR="002A369A" w:rsidRPr="00283419" w:rsidRDefault="00BE5297" w:rsidP="002A369A">
            <w:pPr>
              <w:spacing w:line="200" w:lineRule="exact"/>
              <w:rPr>
                <w:sz w:val="24"/>
                <w:szCs w:val="24"/>
              </w:rPr>
            </w:pPr>
            <w:r w:rsidRPr="00283419">
              <w:rPr>
                <w:rFonts w:eastAsiaTheme="minorEastAsia"/>
                <w:sz w:val="24"/>
                <w:szCs w:val="24"/>
              </w:rPr>
              <w:t>(1.58)</w:t>
            </w:r>
          </w:p>
        </w:tc>
        <w:tc>
          <w:tcPr>
            <w:tcW w:w="1570" w:type="dxa"/>
            <w:vAlign w:val="bottom"/>
            <w:hideMark/>
          </w:tcPr>
          <w:p w14:paraId="4D19721D" w14:textId="77777777" w:rsidR="002A369A" w:rsidRPr="00283419" w:rsidRDefault="00BE5297" w:rsidP="002A369A">
            <w:pPr>
              <w:spacing w:line="200" w:lineRule="exact"/>
              <w:rPr>
                <w:sz w:val="24"/>
                <w:szCs w:val="24"/>
              </w:rPr>
            </w:pPr>
            <w:r w:rsidRPr="00283419">
              <w:rPr>
                <w:rFonts w:eastAsiaTheme="minorEastAsia"/>
                <w:sz w:val="24"/>
                <w:szCs w:val="24"/>
              </w:rPr>
              <w:t>(1.56)</w:t>
            </w:r>
          </w:p>
        </w:tc>
      </w:tr>
      <w:tr w:rsidR="002A369A" w:rsidRPr="00283419" w14:paraId="5C9033CA" w14:textId="77777777" w:rsidTr="00BE5297">
        <w:trPr>
          <w:trHeight w:val="42"/>
        </w:trPr>
        <w:tc>
          <w:tcPr>
            <w:tcW w:w="3460" w:type="dxa"/>
            <w:tcBorders>
              <w:top w:val="nil"/>
              <w:left w:val="nil"/>
              <w:bottom w:val="single" w:sz="8" w:space="0" w:color="auto"/>
              <w:right w:val="nil"/>
            </w:tcBorders>
            <w:vAlign w:val="bottom"/>
          </w:tcPr>
          <w:p w14:paraId="5F608FBC" w14:textId="77777777" w:rsidR="002A369A" w:rsidRPr="00283419" w:rsidRDefault="002A369A" w:rsidP="002A369A">
            <w:pPr>
              <w:spacing w:line="200" w:lineRule="exact"/>
              <w:rPr>
                <w:sz w:val="24"/>
                <w:szCs w:val="24"/>
              </w:rPr>
            </w:pPr>
          </w:p>
        </w:tc>
        <w:tc>
          <w:tcPr>
            <w:tcW w:w="1170" w:type="dxa"/>
            <w:tcBorders>
              <w:top w:val="nil"/>
              <w:left w:val="nil"/>
              <w:bottom w:val="single" w:sz="8" w:space="0" w:color="auto"/>
              <w:right w:val="nil"/>
            </w:tcBorders>
            <w:vAlign w:val="bottom"/>
          </w:tcPr>
          <w:p w14:paraId="1676FA0A" w14:textId="77777777" w:rsidR="002A369A" w:rsidRPr="00283419" w:rsidRDefault="002A369A" w:rsidP="002A369A">
            <w:pPr>
              <w:spacing w:line="200" w:lineRule="exact"/>
              <w:rPr>
                <w:sz w:val="24"/>
                <w:szCs w:val="24"/>
              </w:rPr>
            </w:pPr>
          </w:p>
        </w:tc>
        <w:tc>
          <w:tcPr>
            <w:tcW w:w="1080" w:type="dxa"/>
            <w:tcBorders>
              <w:top w:val="nil"/>
              <w:left w:val="nil"/>
              <w:bottom w:val="single" w:sz="8" w:space="0" w:color="auto"/>
              <w:right w:val="nil"/>
            </w:tcBorders>
            <w:vAlign w:val="bottom"/>
          </w:tcPr>
          <w:p w14:paraId="6D6303D5" w14:textId="77777777" w:rsidR="002A369A" w:rsidRPr="00283419" w:rsidRDefault="002A369A" w:rsidP="002A369A">
            <w:pPr>
              <w:spacing w:line="200" w:lineRule="exact"/>
              <w:rPr>
                <w:sz w:val="24"/>
                <w:szCs w:val="24"/>
              </w:rPr>
            </w:pPr>
          </w:p>
        </w:tc>
        <w:tc>
          <w:tcPr>
            <w:tcW w:w="1570" w:type="dxa"/>
            <w:tcBorders>
              <w:top w:val="nil"/>
              <w:left w:val="nil"/>
              <w:bottom w:val="single" w:sz="8" w:space="0" w:color="auto"/>
              <w:right w:val="nil"/>
            </w:tcBorders>
            <w:vAlign w:val="bottom"/>
          </w:tcPr>
          <w:p w14:paraId="0A96F70C" w14:textId="77777777" w:rsidR="002A369A" w:rsidRPr="00283419" w:rsidRDefault="002A369A" w:rsidP="002A369A">
            <w:pPr>
              <w:spacing w:line="200" w:lineRule="exact"/>
              <w:rPr>
                <w:sz w:val="24"/>
                <w:szCs w:val="24"/>
              </w:rPr>
            </w:pPr>
          </w:p>
        </w:tc>
      </w:tr>
      <w:tr w:rsidR="002A369A" w:rsidRPr="00283419" w14:paraId="37FF03EB" w14:textId="77777777" w:rsidTr="00BE5297">
        <w:trPr>
          <w:trHeight w:val="305"/>
        </w:trPr>
        <w:tc>
          <w:tcPr>
            <w:tcW w:w="3460" w:type="dxa"/>
            <w:tcBorders>
              <w:top w:val="single" w:sz="8" w:space="0" w:color="auto"/>
            </w:tcBorders>
            <w:vAlign w:val="bottom"/>
            <w:hideMark/>
          </w:tcPr>
          <w:p w14:paraId="231FC193" w14:textId="77777777" w:rsidR="002A369A" w:rsidRPr="00283419" w:rsidRDefault="002A369A" w:rsidP="002A369A">
            <w:pPr>
              <w:spacing w:line="200" w:lineRule="exact"/>
              <w:rPr>
                <w:sz w:val="24"/>
                <w:szCs w:val="24"/>
              </w:rPr>
            </w:pPr>
            <w:r w:rsidRPr="00283419">
              <w:rPr>
                <w:sz w:val="24"/>
                <w:szCs w:val="24"/>
              </w:rPr>
              <w:t>Observations</w:t>
            </w:r>
          </w:p>
        </w:tc>
        <w:tc>
          <w:tcPr>
            <w:tcW w:w="1170" w:type="dxa"/>
            <w:tcBorders>
              <w:top w:val="single" w:sz="8" w:space="0" w:color="auto"/>
            </w:tcBorders>
            <w:vAlign w:val="bottom"/>
          </w:tcPr>
          <w:p w14:paraId="1451DB2E" w14:textId="77777777" w:rsidR="002A369A" w:rsidRPr="00283419" w:rsidRDefault="002A369A" w:rsidP="002A369A">
            <w:pPr>
              <w:spacing w:line="200" w:lineRule="exact"/>
              <w:rPr>
                <w:sz w:val="24"/>
                <w:szCs w:val="24"/>
              </w:rPr>
            </w:pPr>
          </w:p>
        </w:tc>
        <w:tc>
          <w:tcPr>
            <w:tcW w:w="1080" w:type="dxa"/>
            <w:tcBorders>
              <w:top w:val="single" w:sz="8" w:space="0" w:color="auto"/>
            </w:tcBorders>
            <w:vAlign w:val="bottom"/>
            <w:hideMark/>
          </w:tcPr>
          <w:p w14:paraId="23521EB9" w14:textId="77777777" w:rsidR="002A369A" w:rsidRPr="00283419" w:rsidRDefault="00377079" w:rsidP="002A369A">
            <w:pPr>
              <w:spacing w:line="200" w:lineRule="exact"/>
              <w:rPr>
                <w:sz w:val="24"/>
                <w:szCs w:val="24"/>
              </w:rPr>
            </w:pPr>
            <w:r w:rsidRPr="00283419">
              <w:rPr>
                <w:sz w:val="24"/>
                <w:szCs w:val="24"/>
              </w:rPr>
              <w:t>644</w:t>
            </w:r>
          </w:p>
        </w:tc>
        <w:tc>
          <w:tcPr>
            <w:tcW w:w="1570" w:type="dxa"/>
            <w:tcBorders>
              <w:top w:val="single" w:sz="8" w:space="0" w:color="auto"/>
            </w:tcBorders>
            <w:vAlign w:val="bottom"/>
          </w:tcPr>
          <w:p w14:paraId="20715CBA" w14:textId="77777777" w:rsidR="002A369A" w:rsidRPr="00283419" w:rsidRDefault="002A369A" w:rsidP="002A369A">
            <w:pPr>
              <w:spacing w:line="200" w:lineRule="exact"/>
              <w:rPr>
                <w:sz w:val="24"/>
                <w:szCs w:val="24"/>
              </w:rPr>
            </w:pPr>
          </w:p>
        </w:tc>
      </w:tr>
      <w:tr w:rsidR="002A369A" w:rsidRPr="00283419" w14:paraId="3FD9E008" w14:textId="77777777" w:rsidTr="00BE5297">
        <w:trPr>
          <w:trHeight w:val="305"/>
        </w:trPr>
        <w:tc>
          <w:tcPr>
            <w:tcW w:w="3460" w:type="dxa"/>
            <w:vAlign w:val="bottom"/>
          </w:tcPr>
          <w:p w14:paraId="4D4618A0" w14:textId="77777777" w:rsidR="002A369A" w:rsidRPr="00283419" w:rsidRDefault="002A369A" w:rsidP="002A369A">
            <w:pPr>
              <w:spacing w:line="200" w:lineRule="exact"/>
              <w:rPr>
                <w:sz w:val="24"/>
                <w:szCs w:val="24"/>
              </w:rPr>
            </w:pPr>
            <w:r w:rsidRPr="00283419">
              <w:rPr>
                <w:sz w:val="24"/>
                <w:szCs w:val="24"/>
              </w:rPr>
              <w:t>Groups</w:t>
            </w:r>
          </w:p>
        </w:tc>
        <w:tc>
          <w:tcPr>
            <w:tcW w:w="1170" w:type="dxa"/>
            <w:vAlign w:val="bottom"/>
          </w:tcPr>
          <w:p w14:paraId="152B8C31" w14:textId="77777777" w:rsidR="002A369A" w:rsidRPr="00283419" w:rsidRDefault="002A369A" w:rsidP="002A369A">
            <w:pPr>
              <w:spacing w:line="200" w:lineRule="exact"/>
              <w:rPr>
                <w:sz w:val="24"/>
                <w:szCs w:val="24"/>
              </w:rPr>
            </w:pPr>
          </w:p>
        </w:tc>
        <w:tc>
          <w:tcPr>
            <w:tcW w:w="1080" w:type="dxa"/>
            <w:vAlign w:val="bottom"/>
          </w:tcPr>
          <w:p w14:paraId="42ADF404" w14:textId="77777777" w:rsidR="002A369A" w:rsidRPr="00283419" w:rsidRDefault="00377079" w:rsidP="002A369A">
            <w:pPr>
              <w:spacing w:line="200" w:lineRule="exact"/>
              <w:rPr>
                <w:sz w:val="24"/>
                <w:szCs w:val="24"/>
              </w:rPr>
            </w:pPr>
            <w:r w:rsidRPr="00283419">
              <w:rPr>
                <w:sz w:val="24"/>
                <w:szCs w:val="24"/>
              </w:rPr>
              <w:t>108</w:t>
            </w:r>
          </w:p>
        </w:tc>
        <w:tc>
          <w:tcPr>
            <w:tcW w:w="1570" w:type="dxa"/>
            <w:vAlign w:val="bottom"/>
          </w:tcPr>
          <w:p w14:paraId="26770A7B" w14:textId="77777777" w:rsidR="002A369A" w:rsidRPr="00283419" w:rsidRDefault="002A369A" w:rsidP="002A369A">
            <w:pPr>
              <w:spacing w:line="200" w:lineRule="exact"/>
              <w:rPr>
                <w:sz w:val="24"/>
                <w:szCs w:val="24"/>
              </w:rPr>
            </w:pPr>
          </w:p>
        </w:tc>
      </w:tr>
      <w:tr w:rsidR="002A369A" w:rsidRPr="00283419" w14:paraId="577BE428" w14:textId="77777777" w:rsidTr="00BE5297">
        <w:trPr>
          <w:trHeight w:val="305"/>
        </w:trPr>
        <w:tc>
          <w:tcPr>
            <w:tcW w:w="3460" w:type="dxa"/>
            <w:tcBorders>
              <w:bottom w:val="single" w:sz="8" w:space="0" w:color="auto"/>
            </w:tcBorders>
            <w:vAlign w:val="bottom"/>
          </w:tcPr>
          <w:p w14:paraId="24747A76" w14:textId="77777777" w:rsidR="002A369A" w:rsidRPr="00283419" w:rsidRDefault="002A369A" w:rsidP="002A369A">
            <w:pPr>
              <w:spacing w:line="200" w:lineRule="exact"/>
              <w:rPr>
                <w:sz w:val="24"/>
                <w:szCs w:val="24"/>
              </w:rPr>
            </w:pPr>
            <w:r w:rsidRPr="00283419">
              <w:rPr>
                <w:sz w:val="24"/>
                <w:szCs w:val="24"/>
              </w:rPr>
              <w:t>BIC</w:t>
            </w:r>
          </w:p>
        </w:tc>
        <w:tc>
          <w:tcPr>
            <w:tcW w:w="1170" w:type="dxa"/>
            <w:tcBorders>
              <w:bottom w:val="single" w:sz="8" w:space="0" w:color="auto"/>
            </w:tcBorders>
            <w:vAlign w:val="bottom"/>
          </w:tcPr>
          <w:p w14:paraId="238AB565" w14:textId="77777777" w:rsidR="002A369A" w:rsidRPr="00283419" w:rsidRDefault="00377079" w:rsidP="00377079">
            <w:pPr>
              <w:spacing w:line="200" w:lineRule="exact"/>
              <w:rPr>
                <w:sz w:val="24"/>
                <w:szCs w:val="24"/>
              </w:rPr>
            </w:pPr>
            <w:r w:rsidRPr="00283419">
              <w:rPr>
                <w:sz w:val="24"/>
                <w:szCs w:val="24"/>
              </w:rPr>
              <w:t xml:space="preserve">665.07         </w:t>
            </w:r>
          </w:p>
        </w:tc>
        <w:tc>
          <w:tcPr>
            <w:tcW w:w="1080" w:type="dxa"/>
            <w:tcBorders>
              <w:bottom w:val="single" w:sz="8" w:space="0" w:color="auto"/>
            </w:tcBorders>
            <w:vAlign w:val="bottom"/>
          </w:tcPr>
          <w:p w14:paraId="1B5DA3D5" w14:textId="77777777" w:rsidR="002A369A" w:rsidRPr="00283419" w:rsidRDefault="00377079" w:rsidP="002A369A">
            <w:pPr>
              <w:spacing w:line="200" w:lineRule="exact"/>
              <w:rPr>
                <w:sz w:val="24"/>
                <w:szCs w:val="24"/>
              </w:rPr>
            </w:pPr>
            <w:r w:rsidRPr="00283419">
              <w:rPr>
                <w:sz w:val="24"/>
                <w:szCs w:val="24"/>
              </w:rPr>
              <w:t xml:space="preserve">669.42         </w:t>
            </w:r>
          </w:p>
        </w:tc>
        <w:tc>
          <w:tcPr>
            <w:tcW w:w="1570" w:type="dxa"/>
            <w:tcBorders>
              <w:bottom w:val="single" w:sz="8" w:space="0" w:color="auto"/>
            </w:tcBorders>
            <w:vAlign w:val="bottom"/>
          </w:tcPr>
          <w:p w14:paraId="7262E86F" w14:textId="77777777" w:rsidR="002A369A" w:rsidRPr="00283419" w:rsidRDefault="00377079" w:rsidP="002A369A">
            <w:pPr>
              <w:spacing w:line="200" w:lineRule="exact"/>
              <w:rPr>
                <w:sz w:val="24"/>
                <w:szCs w:val="24"/>
              </w:rPr>
            </w:pPr>
            <w:r w:rsidRPr="00283419">
              <w:rPr>
                <w:sz w:val="24"/>
                <w:szCs w:val="24"/>
              </w:rPr>
              <w:t>666.05</w:t>
            </w:r>
          </w:p>
        </w:tc>
      </w:tr>
    </w:tbl>
    <w:p w14:paraId="46ECB9DB" w14:textId="77777777" w:rsidR="00BE5297" w:rsidRPr="00283419" w:rsidRDefault="00BE5297" w:rsidP="00BE5297">
      <w:pPr>
        <w:tabs>
          <w:tab w:val="left" w:pos="990"/>
        </w:tabs>
        <w:spacing w:before="4"/>
        <w:ind w:left="1449" w:hanging="369"/>
        <w:rPr>
          <w:position w:val="9"/>
          <w:sz w:val="24"/>
          <w:szCs w:val="24"/>
        </w:rPr>
      </w:pPr>
    </w:p>
    <w:p w14:paraId="02A2F2E9" w14:textId="77777777" w:rsidR="00377079" w:rsidRPr="00283419" w:rsidRDefault="00377079" w:rsidP="00BE5297">
      <w:pPr>
        <w:tabs>
          <w:tab w:val="left" w:pos="990"/>
        </w:tabs>
        <w:spacing w:before="4"/>
        <w:ind w:left="1449" w:hanging="369"/>
        <w:rPr>
          <w:sz w:val="24"/>
          <w:szCs w:val="24"/>
        </w:rPr>
      </w:pPr>
      <w:r w:rsidRPr="00283419">
        <w:rPr>
          <w:position w:val="9"/>
          <w:sz w:val="24"/>
          <w:szCs w:val="24"/>
        </w:rPr>
        <w:t>*</w:t>
      </w:r>
      <w:r w:rsidRPr="00283419">
        <w:rPr>
          <w:sz w:val="24"/>
          <w:szCs w:val="24"/>
        </w:rPr>
        <w:t xml:space="preserve">p &lt; .1; </w:t>
      </w:r>
      <w:r w:rsidRPr="00283419">
        <w:rPr>
          <w:position w:val="9"/>
          <w:sz w:val="24"/>
          <w:szCs w:val="24"/>
        </w:rPr>
        <w:t>**</w:t>
      </w:r>
      <w:r w:rsidRPr="00283419">
        <w:rPr>
          <w:sz w:val="24"/>
          <w:szCs w:val="24"/>
        </w:rPr>
        <w:t xml:space="preserve">p &lt; .05; </w:t>
      </w:r>
      <w:r w:rsidRPr="00283419">
        <w:rPr>
          <w:position w:val="9"/>
          <w:sz w:val="24"/>
          <w:szCs w:val="24"/>
        </w:rPr>
        <w:t>***</w:t>
      </w:r>
      <w:r w:rsidRPr="00283419">
        <w:rPr>
          <w:sz w:val="24"/>
          <w:szCs w:val="24"/>
        </w:rPr>
        <w:t>p &lt; .01</w:t>
      </w:r>
    </w:p>
    <w:p w14:paraId="404D7AC9" w14:textId="77777777" w:rsidR="002A369A" w:rsidRPr="00283419" w:rsidRDefault="002A369A" w:rsidP="002A369A">
      <w:pPr>
        <w:ind w:left="7300"/>
        <w:rPr>
          <w:sz w:val="24"/>
          <w:szCs w:val="24"/>
        </w:rPr>
      </w:pPr>
    </w:p>
    <w:p w14:paraId="776C35F4" w14:textId="77777777" w:rsidR="002A369A" w:rsidRPr="00283419" w:rsidRDefault="002A369A" w:rsidP="002A369A">
      <w:pPr>
        <w:spacing w:line="200" w:lineRule="exact"/>
        <w:rPr>
          <w:sz w:val="24"/>
          <w:szCs w:val="24"/>
        </w:rPr>
      </w:pPr>
    </w:p>
    <w:p w14:paraId="0D5EC6AF" w14:textId="77777777" w:rsidR="002A369A" w:rsidRPr="00283419" w:rsidRDefault="002A369A" w:rsidP="004575F3">
      <w:pPr>
        <w:spacing w:line="360" w:lineRule="atLeast"/>
        <w:ind w:left="1870" w:right="1888"/>
        <w:rPr>
          <w:sz w:val="24"/>
          <w:szCs w:val="24"/>
        </w:rPr>
      </w:pPr>
    </w:p>
    <w:p w14:paraId="07F8D090" w14:textId="77777777" w:rsidR="002A369A" w:rsidRPr="00283419" w:rsidRDefault="002A369A" w:rsidP="004575F3">
      <w:pPr>
        <w:spacing w:line="360" w:lineRule="atLeast"/>
        <w:ind w:left="1870" w:right="1888"/>
        <w:rPr>
          <w:sz w:val="24"/>
          <w:szCs w:val="24"/>
        </w:rPr>
      </w:pPr>
    </w:p>
    <w:p w14:paraId="6F65E57F" w14:textId="77777777" w:rsidR="002A369A" w:rsidRPr="00283419" w:rsidRDefault="002A369A" w:rsidP="004575F3">
      <w:pPr>
        <w:spacing w:line="360" w:lineRule="atLeast"/>
        <w:ind w:left="1870" w:right="1888"/>
        <w:rPr>
          <w:sz w:val="24"/>
          <w:szCs w:val="24"/>
        </w:rPr>
      </w:pPr>
    </w:p>
    <w:p w14:paraId="33223A64" w14:textId="77777777" w:rsidR="004575F3" w:rsidRPr="00283419" w:rsidRDefault="004575F3" w:rsidP="004575F3">
      <w:pPr>
        <w:spacing w:line="415" w:lineRule="auto"/>
        <w:ind w:left="100" w:right="59" w:firstLine="351"/>
        <w:rPr>
          <w:sz w:val="24"/>
          <w:szCs w:val="24"/>
        </w:rPr>
        <w:sectPr w:rsidR="004575F3" w:rsidRPr="00283419">
          <w:footerReference w:type="default" r:id="rId8"/>
          <w:pgSz w:w="12240" w:h="15840"/>
          <w:pgMar w:top="1480" w:right="1340" w:bottom="280" w:left="1340" w:header="0" w:footer="1423" w:gutter="0"/>
          <w:cols w:space="720"/>
        </w:sectPr>
      </w:pPr>
    </w:p>
    <w:p w14:paraId="4326CE8B" w14:textId="77777777" w:rsidR="004575F3" w:rsidRPr="00283419" w:rsidRDefault="004575F3" w:rsidP="004575F3">
      <w:pPr>
        <w:spacing w:line="200" w:lineRule="exact"/>
        <w:rPr>
          <w:sz w:val="24"/>
          <w:szCs w:val="24"/>
        </w:rPr>
      </w:pPr>
    </w:p>
    <w:p w14:paraId="42CE7786" w14:textId="77777777" w:rsidR="004575F3" w:rsidRPr="00283419" w:rsidRDefault="004575F3" w:rsidP="004575F3">
      <w:pPr>
        <w:spacing w:line="415" w:lineRule="auto"/>
        <w:ind w:left="100" w:right="59" w:firstLine="351"/>
        <w:rPr>
          <w:sz w:val="24"/>
          <w:szCs w:val="24"/>
        </w:rPr>
      </w:pPr>
      <w:r w:rsidRPr="00283419">
        <w:rPr>
          <w:sz w:val="24"/>
          <w:szCs w:val="24"/>
        </w:rPr>
        <w:t>As Model 1 in Table 1 shows, voting irregularities has a positive and significant relationship with electoral protest, while vote-buying and electoral intimidation do not. Furthermore, Models 2 and 3 show that as vote-buying and intimidation increase in severity, the risk of protest associated with administrative forms of manipulation declines.   Figures 7 and 8 illustrate this relationship graphically.  In both cases, increases in voting irregularities are associated with an increased risk of protest when vote-buying or intimidation are rare or non-existent.   However, as these more resource-intensive forms of manipulation increase in severity, the marginal effect of administrative forms of manipulation on protest declines until it is statistically indistinct from zero.  As a result, the V-Dem data support Hypotheses 1-4 in addition to the narrower dataset used in the main text.</w:t>
      </w:r>
    </w:p>
    <w:p w14:paraId="05CC1F08" w14:textId="77777777" w:rsidR="004575F3" w:rsidRPr="00283419" w:rsidRDefault="004575F3" w:rsidP="004575F3">
      <w:pPr>
        <w:spacing w:line="415" w:lineRule="auto"/>
        <w:ind w:left="100" w:right="59" w:firstLine="351"/>
        <w:rPr>
          <w:sz w:val="24"/>
          <w:szCs w:val="24"/>
        </w:rPr>
      </w:pPr>
    </w:p>
    <w:p w14:paraId="02CF3719" w14:textId="77777777" w:rsidR="004575F3" w:rsidRPr="00283419" w:rsidRDefault="004575F3" w:rsidP="004575F3">
      <w:pPr>
        <w:spacing w:before="41"/>
        <w:ind w:left="120"/>
        <w:rPr>
          <w:sz w:val="24"/>
          <w:szCs w:val="24"/>
        </w:rPr>
      </w:pPr>
      <w:r w:rsidRPr="00283419">
        <w:rPr>
          <w:sz w:val="24"/>
          <w:szCs w:val="24"/>
        </w:rPr>
        <w:t>2    Multiple Imputation</w:t>
      </w:r>
    </w:p>
    <w:p w14:paraId="62816E9B" w14:textId="77777777" w:rsidR="004575F3" w:rsidRPr="00283419" w:rsidRDefault="004575F3" w:rsidP="004575F3">
      <w:pPr>
        <w:spacing w:line="200" w:lineRule="exact"/>
        <w:rPr>
          <w:sz w:val="24"/>
          <w:szCs w:val="24"/>
        </w:rPr>
      </w:pPr>
    </w:p>
    <w:p w14:paraId="1A7D16D1" w14:textId="77777777" w:rsidR="004575F3" w:rsidRPr="00283419" w:rsidRDefault="004575F3" w:rsidP="004575F3">
      <w:pPr>
        <w:spacing w:before="8" w:line="220" w:lineRule="exact"/>
        <w:rPr>
          <w:sz w:val="24"/>
          <w:szCs w:val="24"/>
        </w:rPr>
      </w:pPr>
    </w:p>
    <w:p w14:paraId="4BE1069F" w14:textId="1D9D6535" w:rsidR="004575F3" w:rsidRPr="00283419" w:rsidRDefault="004575F3" w:rsidP="004575F3">
      <w:pPr>
        <w:spacing w:line="415" w:lineRule="auto"/>
        <w:ind w:left="120" w:right="79" w:firstLine="351"/>
        <w:rPr>
          <w:sz w:val="24"/>
          <w:szCs w:val="24"/>
        </w:rPr>
      </w:pPr>
      <w:r w:rsidRPr="00283419">
        <w:rPr>
          <w:sz w:val="24"/>
          <w:szCs w:val="24"/>
        </w:rPr>
        <w:t>The bulk of the missing observations in the dataset are attributable to the economic variables: unemployment, inflation, GDP growth, and GDP per capita. These values are more likely to be missing for developing countries.  Dropping those observations can lead to biased parameter estimates because the missing</w:t>
      </w:r>
      <w:r w:rsidR="003C651D">
        <w:rPr>
          <w:sz w:val="24"/>
          <w:szCs w:val="24"/>
        </w:rPr>
        <w:t>ness is not random (King et al.</w:t>
      </w:r>
      <w:r w:rsidRPr="00283419">
        <w:rPr>
          <w:sz w:val="24"/>
          <w:szCs w:val="24"/>
        </w:rPr>
        <w:t xml:space="preserve"> 2001).  Because our data include multiple elections over time and across countries, we implement the multiple imputation procedure for time-series cross-sectional data proposed by Honaker and King (2010).</w:t>
      </w:r>
    </w:p>
    <w:p w14:paraId="12C7F288" w14:textId="556A0776" w:rsidR="004575F3" w:rsidRPr="00283419" w:rsidRDefault="004575F3" w:rsidP="004575F3">
      <w:pPr>
        <w:spacing w:before="7" w:line="415" w:lineRule="auto"/>
        <w:ind w:left="120" w:right="79" w:firstLine="351"/>
        <w:rPr>
          <w:sz w:val="24"/>
          <w:szCs w:val="24"/>
        </w:rPr>
      </w:pPr>
      <w:r w:rsidRPr="00283419">
        <w:rPr>
          <w:sz w:val="24"/>
          <w:szCs w:val="24"/>
        </w:rPr>
        <w:t>To reduce the risk that an outlier in the imputation process might drive the results, we created five di</w:t>
      </w:r>
      <w:r w:rsidR="003C651D">
        <w:rPr>
          <w:sz w:val="24"/>
          <w:szCs w:val="24"/>
        </w:rPr>
        <w:t xml:space="preserve">stinct imputed datasets (Rubin </w:t>
      </w:r>
      <w:r w:rsidRPr="00283419">
        <w:rPr>
          <w:sz w:val="24"/>
          <w:szCs w:val="24"/>
        </w:rPr>
        <w:t xml:space="preserve">2004). Combining the results from all five datasets according the procedure laid out by Rubin (2004) accounts for variance within each estimate as well as across the imputed </w:t>
      </w:r>
      <w:proofErr w:type="gramStart"/>
      <w:r w:rsidRPr="00283419">
        <w:rPr>
          <w:sz w:val="24"/>
          <w:szCs w:val="24"/>
        </w:rPr>
        <w:t>datasets, and</w:t>
      </w:r>
      <w:proofErr w:type="gramEnd"/>
      <w:r w:rsidRPr="00283419">
        <w:rPr>
          <w:sz w:val="24"/>
          <w:szCs w:val="24"/>
        </w:rPr>
        <w:t xml:space="preserve"> avoids cherry-picking results from a favored dataset.</w:t>
      </w:r>
    </w:p>
    <w:p w14:paraId="1BB00D0C" w14:textId="77777777" w:rsidR="004575F3" w:rsidRPr="00283419" w:rsidRDefault="004575F3" w:rsidP="004575F3">
      <w:pPr>
        <w:spacing w:before="7" w:line="415" w:lineRule="auto"/>
        <w:ind w:left="120" w:right="79" w:firstLine="351"/>
        <w:rPr>
          <w:sz w:val="24"/>
          <w:szCs w:val="24"/>
        </w:rPr>
      </w:pPr>
      <w:r w:rsidRPr="00283419">
        <w:rPr>
          <w:sz w:val="24"/>
          <w:szCs w:val="24"/>
        </w:rPr>
        <w:lastRenderedPageBreak/>
        <w:t>Here, we show the results of models relying on the individual imputed datasets, and for inter- actions of administrative fraud, mobilization, and intimidation using the imputed data.  Figure 4 shows the results of the five individual imputed datasets (rather than the pooled coefficients and standard errors presented in the main text).  In Figure 5 the models include extra-legal mobilization as a control variable, while voter intimidation is employed in Figure 6.   The figures show that administrative fraud is positively and significantly associated with post-election protest, while extra-legal mobilization and voter-intimidation are not.</w:t>
      </w:r>
    </w:p>
    <w:p w14:paraId="4BF13D55" w14:textId="77777777" w:rsidR="004575F3" w:rsidRPr="00283419" w:rsidRDefault="004575F3" w:rsidP="004575F3">
      <w:pPr>
        <w:spacing w:before="55" w:line="415" w:lineRule="auto"/>
        <w:ind w:left="120" w:right="79"/>
        <w:rPr>
          <w:sz w:val="24"/>
          <w:szCs w:val="24"/>
        </w:rPr>
      </w:pPr>
      <w:r w:rsidRPr="00283419">
        <w:rPr>
          <w:sz w:val="24"/>
          <w:szCs w:val="24"/>
        </w:rPr>
        <w:tab/>
        <w:t>Figures 5 and 6 are produced using the Zelig statistical software program (Choirat et al. 2016; Imai et al. 2008), and show predicted and expected values of post-election protest under varying conditions, in order to demonstrate the interaction effect using the imputed data.  In both cases, continuous control variables were held at their means and categorical variables at their medians. The variable administrative fraud is set to its maximum value (severe).  To interpret the figures, condition X refers to values for the dependent variable when extra-legal mobilization or intimidation are held at zero (non-existent), while condition X1 refers to the case where mobilization or intimidation have been set to a value of 3 (severe).  In Figure 5, for example, the distribution of expected values for post-election protest when extra-legal mobilization is severe is considerably negative compared to the base condition (note that the mean first difference is negative). This pattern is even more noticeable in Figure 6. For that model, the predicted probability of protest when administrative fraud is severe but electoral intimidation is non-existent is sixty percent.  However, when intimidation is severe, but risk of protest falls to thirty percent. Likewise, the distribution of first differences in expected values between the two conditions is almost entirely negative.</w:t>
      </w:r>
    </w:p>
    <w:p w14:paraId="5EA33F30" w14:textId="77777777" w:rsidR="00D440B1" w:rsidRPr="00283419" w:rsidRDefault="00D440B1" w:rsidP="00D440B1">
      <w:pPr>
        <w:ind w:left="120" w:right="5957"/>
        <w:jc w:val="both"/>
        <w:rPr>
          <w:sz w:val="24"/>
          <w:szCs w:val="24"/>
        </w:rPr>
      </w:pPr>
      <w:r w:rsidRPr="00283419">
        <w:rPr>
          <w:sz w:val="24"/>
          <w:szCs w:val="24"/>
        </w:rPr>
        <w:t>3    Statistical Matching</w:t>
      </w:r>
    </w:p>
    <w:p w14:paraId="37BC0102" w14:textId="77777777" w:rsidR="00D440B1" w:rsidRPr="00283419" w:rsidRDefault="00D440B1" w:rsidP="00D440B1">
      <w:pPr>
        <w:spacing w:line="200" w:lineRule="exact"/>
        <w:rPr>
          <w:sz w:val="24"/>
          <w:szCs w:val="24"/>
        </w:rPr>
      </w:pPr>
    </w:p>
    <w:p w14:paraId="427F8B22" w14:textId="77777777" w:rsidR="00D440B1" w:rsidRPr="00283419" w:rsidRDefault="00D440B1" w:rsidP="00D440B1">
      <w:pPr>
        <w:spacing w:before="8" w:line="220" w:lineRule="exact"/>
        <w:rPr>
          <w:sz w:val="24"/>
          <w:szCs w:val="24"/>
        </w:rPr>
      </w:pPr>
    </w:p>
    <w:p w14:paraId="32097649" w14:textId="62B79233" w:rsidR="00D440B1" w:rsidRPr="00283419" w:rsidRDefault="00D440B1" w:rsidP="00D440B1">
      <w:pPr>
        <w:spacing w:line="414" w:lineRule="auto"/>
        <w:ind w:left="120" w:right="76" w:firstLine="351"/>
        <w:rPr>
          <w:sz w:val="24"/>
          <w:szCs w:val="24"/>
        </w:rPr>
      </w:pPr>
      <w:r w:rsidRPr="00283419">
        <w:rPr>
          <w:sz w:val="24"/>
          <w:szCs w:val="24"/>
        </w:rPr>
        <w:t xml:space="preserve">Statistical matching is used to isolate the independent effect of each treatment variable on the probability of protest. The division of the treatment variables into binary treatments is theoretically justifiable based on the coding procedure used in the DIEM dataset </w:t>
      </w:r>
      <w:r w:rsidR="003C651D">
        <w:rPr>
          <w:sz w:val="24"/>
          <w:szCs w:val="24"/>
        </w:rPr>
        <w:t xml:space="preserve">(Kelley </w:t>
      </w:r>
      <w:r w:rsidRPr="00283419">
        <w:rPr>
          <w:sz w:val="24"/>
          <w:szCs w:val="24"/>
        </w:rPr>
        <w:lastRenderedPageBreak/>
        <w:t>2011). Minor problems were coded when election observation reports noted a problem in passing, using words like rare, uncommon, unusual, exceptional, and so on.  By contrast, elections were coded as experiencing moderate problems if observation mission reports described violations that were “considerable” or “not uncommon” —somewhere between “negligible” and “egregious”.  We consider that such activities do have a signaling effect and may affect the outcome of the election, especially given the incentives that election monitors may have to d</w:t>
      </w:r>
      <w:r w:rsidR="003C651D">
        <w:rPr>
          <w:sz w:val="24"/>
          <w:szCs w:val="24"/>
        </w:rPr>
        <w:t xml:space="preserve">ownplay their findings (Kelley </w:t>
      </w:r>
      <w:r w:rsidRPr="00283419">
        <w:rPr>
          <w:sz w:val="24"/>
          <w:szCs w:val="24"/>
        </w:rPr>
        <w:t>2012). Together with elections coded as having major problems, we mark such elections as treated.</w:t>
      </w:r>
      <w:r w:rsidRPr="00283419">
        <w:rPr>
          <w:rStyle w:val="EndnoteReference"/>
          <w:sz w:val="24"/>
          <w:szCs w:val="24"/>
        </w:rPr>
        <w:endnoteReference w:id="1"/>
      </w:r>
    </w:p>
    <w:p w14:paraId="300BADAE" w14:textId="1368679C" w:rsidR="00D440B1" w:rsidRPr="00283419" w:rsidRDefault="00283419" w:rsidP="00D440B1">
      <w:pPr>
        <w:spacing w:line="414" w:lineRule="auto"/>
        <w:ind w:left="120" w:right="76" w:firstLine="351"/>
        <w:rPr>
          <w:sz w:val="24"/>
          <w:szCs w:val="24"/>
        </w:rPr>
      </w:pPr>
      <w:r w:rsidRPr="00283419">
        <w:rPr>
          <w:sz w:val="24"/>
          <w:szCs w:val="24"/>
        </w:rPr>
        <w:t xml:space="preserve">Ho et al. (2007: </w:t>
      </w:r>
      <w:r w:rsidR="00D440B1" w:rsidRPr="00283419">
        <w:rPr>
          <w:sz w:val="24"/>
          <w:szCs w:val="24"/>
        </w:rPr>
        <w:t>216) note that “[a]</w:t>
      </w:r>
      <w:proofErr w:type="spellStart"/>
      <w:r w:rsidR="00D440B1" w:rsidRPr="00283419">
        <w:rPr>
          <w:sz w:val="24"/>
          <w:szCs w:val="24"/>
        </w:rPr>
        <w:t>ll</w:t>
      </w:r>
      <w:proofErr w:type="spellEnd"/>
      <w:r w:rsidR="00D440B1" w:rsidRPr="00283419">
        <w:rPr>
          <w:sz w:val="24"/>
          <w:szCs w:val="24"/>
        </w:rPr>
        <w:t xml:space="preserve"> variables. . . that would have been included in a parametric model without pre-processing should be included in the matching procedure”, </w:t>
      </w:r>
      <w:proofErr w:type="gramStart"/>
      <w:r w:rsidR="00D440B1" w:rsidRPr="00283419">
        <w:rPr>
          <w:sz w:val="24"/>
          <w:szCs w:val="24"/>
        </w:rPr>
        <w:t>with the exception of</w:t>
      </w:r>
      <w:proofErr w:type="gramEnd"/>
      <w:r w:rsidR="00D440B1" w:rsidRPr="00283419">
        <w:rPr>
          <w:sz w:val="24"/>
          <w:szCs w:val="24"/>
        </w:rPr>
        <w:t xml:space="preserve"> variables that are themselves affected by the treatment (see also Stuart (2010)).  They also recommend that binary variables with a large proportion of one outcome be excluded. We follow these guidelines by matching treatment and control groups along all explanatory and control variables with the exception of opposition vote-gain, transitional election, suppressed participation, factional participation, and competitive participation.  The first of these is excluded because it has the potential to be affected by the level and type of manipulation employed, while the remaining four variables are not matched because they are unevenly proportioned binary variables.  As a result, treatment and control groups were matched using GDP per capita, unemployment, inflation, executive elections, ‘transitional’ participation, pre-election cheating, pre-election violence, extra-legal mobilization, and voter intimidation.  Table 2 presents the percent improvement in the difference- in-means between the treatment and control groups after matching compared to the un-processed data, for Model 4 (shown below).  Equivalent tables for the remaining models are available in the following section.</w:t>
      </w:r>
    </w:p>
    <w:p w14:paraId="6A5BC2E4" w14:textId="77777777" w:rsidR="00D440B1" w:rsidRPr="00283419" w:rsidRDefault="00D440B1" w:rsidP="00D440B1">
      <w:pPr>
        <w:spacing w:line="414" w:lineRule="auto"/>
        <w:ind w:left="120" w:right="76" w:firstLine="351"/>
        <w:rPr>
          <w:sz w:val="24"/>
          <w:szCs w:val="24"/>
        </w:rPr>
      </w:pPr>
    </w:p>
    <w:p w14:paraId="5D508B54" w14:textId="77777777" w:rsidR="00D440B1" w:rsidRPr="00283419" w:rsidRDefault="00D440B1" w:rsidP="00D440B1">
      <w:pPr>
        <w:spacing w:line="414" w:lineRule="auto"/>
        <w:ind w:left="120" w:right="76" w:firstLine="351"/>
        <w:rPr>
          <w:sz w:val="24"/>
          <w:szCs w:val="24"/>
        </w:rPr>
      </w:pPr>
    </w:p>
    <w:p w14:paraId="75FE01EF" w14:textId="77777777" w:rsidR="00D440B1" w:rsidRPr="00283419" w:rsidRDefault="00D440B1" w:rsidP="00D440B1">
      <w:pPr>
        <w:spacing w:line="414" w:lineRule="auto"/>
        <w:ind w:left="120" w:right="76" w:firstLine="351"/>
        <w:rPr>
          <w:sz w:val="24"/>
          <w:szCs w:val="24"/>
        </w:rPr>
      </w:pPr>
    </w:p>
    <w:p w14:paraId="4B12B9E9" w14:textId="77777777" w:rsidR="00D440B1" w:rsidRPr="00283419" w:rsidRDefault="00D440B1" w:rsidP="00D440B1">
      <w:pPr>
        <w:spacing w:before="240" w:line="480" w:lineRule="auto"/>
        <w:jc w:val="center"/>
        <w:rPr>
          <w:sz w:val="24"/>
          <w:szCs w:val="24"/>
        </w:rPr>
      </w:pPr>
      <w:r w:rsidRPr="00283419">
        <w:rPr>
          <w:sz w:val="24"/>
          <w:szCs w:val="24"/>
        </w:rPr>
        <w:t>Table 2: Percentage Improvement in balance after matching (Model 4)</w:t>
      </w:r>
    </w:p>
    <w:tbl>
      <w:tblPr>
        <w:tblStyle w:val="TableGrid"/>
        <w:tblW w:w="0" w:type="auto"/>
        <w:tblLook w:val="04A0" w:firstRow="1" w:lastRow="0" w:firstColumn="1" w:lastColumn="0" w:noHBand="0" w:noVBand="1"/>
      </w:tblPr>
      <w:tblGrid>
        <w:gridCol w:w="3078"/>
        <w:gridCol w:w="1260"/>
        <w:gridCol w:w="1170"/>
        <w:gridCol w:w="1440"/>
        <w:gridCol w:w="1530"/>
      </w:tblGrid>
      <w:tr w:rsidR="00D440B1" w:rsidRPr="00283419" w14:paraId="1F32567F" w14:textId="77777777" w:rsidTr="001C6385">
        <w:trPr>
          <w:trHeight w:val="300"/>
        </w:trPr>
        <w:tc>
          <w:tcPr>
            <w:tcW w:w="3078" w:type="dxa"/>
            <w:tcBorders>
              <w:left w:val="nil"/>
              <w:bottom w:val="single" w:sz="4" w:space="0" w:color="auto"/>
              <w:right w:val="nil"/>
            </w:tcBorders>
            <w:noWrap/>
            <w:hideMark/>
          </w:tcPr>
          <w:p w14:paraId="28730759" w14:textId="77777777" w:rsidR="00D440B1" w:rsidRPr="00283419" w:rsidRDefault="00D440B1" w:rsidP="001C6385">
            <w:pPr>
              <w:spacing w:before="2" w:line="276" w:lineRule="auto"/>
              <w:rPr>
                <w:sz w:val="24"/>
                <w:szCs w:val="24"/>
              </w:rPr>
            </w:pPr>
          </w:p>
        </w:tc>
        <w:tc>
          <w:tcPr>
            <w:tcW w:w="1260" w:type="dxa"/>
            <w:tcBorders>
              <w:left w:val="nil"/>
              <w:bottom w:val="single" w:sz="4" w:space="0" w:color="auto"/>
              <w:right w:val="nil"/>
            </w:tcBorders>
            <w:noWrap/>
            <w:hideMark/>
          </w:tcPr>
          <w:p w14:paraId="5FEDA3CB" w14:textId="77777777" w:rsidR="00D440B1" w:rsidRPr="00283419" w:rsidRDefault="00D440B1" w:rsidP="001C6385">
            <w:pPr>
              <w:spacing w:before="2" w:line="276" w:lineRule="auto"/>
              <w:jc w:val="center"/>
              <w:rPr>
                <w:sz w:val="24"/>
                <w:szCs w:val="24"/>
              </w:rPr>
            </w:pPr>
            <w:r w:rsidRPr="00283419">
              <w:rPr>
                <w:sz w:val="24"/>
                <w:szCs w:val="24"/>
              </w:rPr>
              <w:t>Mean Diff.</w:t>
            </w:r>
          </w:p>
        </w:tc>
        <w:tc>
          <w:tcPr>
            <w:tcW w:w="1170" w:type="dxa"/>
            <w:tcBorders>
              <w:left w:val="nil"/>
              <w:bottom w:val="single" w:sz="4" w:space="0" w:color="auto"/>
              <w:right w:val="nil"/>
            </w:tcBorders>
            <w:noWrap/>
            <w:hideMark/>
          </w:tcPr>
          <w:p w14:paraId="3AB18102"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Med</w:t>
            </w:r>
          </w:p>
        </w:tc>
        <w:tc>
          <w:tcPr>
            <w:tcW w:w="1440" w:type="dxa"/>
            <w:tcBorders>
              <w:left w:val="nil"/>
              <w:bottom w:val="single" w:sz="4" w:space="0" w:color="auto"/>
              <w:right w:val="nil"/>
            </w:tcBorders>
            <w:noWrap/>
            <w:hideMark/>
          </w:tcPr>
          <w:p w14:paraId="46AEF089"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Mean</w:t>
            </w:r>
          </w:p>
        </w:tc>
        <w:tc>
          <w:tcPr>
            <w:tcW w:w="1530" w:type="dxa"/>
            <w:tcBorders>
              <w:left w:val="nil"/>
              <w:bottom w:val="single" w:sz="4" w:space="0" w:color="auto"/>
              <w:right w:val="nil"/>
            </w:tcBorders>
            <w:noWrap/>
            <w:hideMark/>
          </w:tcPr>
          <w:p w14:paraId="404E8432"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Max</w:t>
            </w:r>
          </w:p>
        </w:tc>
      </w:tr>
      <w:tr w:rsidR="00D440B1" w:rsidRPr="00283419" w14:paraId="2D5B59F8" w14:textId="77777777" w:rsidTr="001C6385">
        <w:trPr>
          <w:trHeight w:val="300"/>
        </w:trPr>
        <w:tc>
          <w:tcPr>
            <w:tcW w:w="3078" w:type="dxa"/>
            <w:tcBorders>
              <w:left w:val="nil"/>
              <w:bottom w:val="nil"/>
              <w:right w:val="nil"/>
            </w:tcBorders>
            <w:noWrap/>
            <w:hideMark/>
          </w:tcPr>
          <w:p w14:paraId="692D01ED" w14:textId="77777777" w:rsidR="00D440B1" w:rsidRPr="00283419" w:rsidRDefault="00D440B1" w:rsidP="001C6385">
            <w:pPr>
              <w:spacing w:before="2" w:line="276" w:lineRule="auto"/>
              <w:rPr>
                <w:sz w:val="24"/>
                <w:szCs w:val="24"/>
              </w:rPr>
            </w:pPr>
            <w:r w:rsidRPr="00283419">
              <w:rPr>
                <w:sz w:val="24"/>
                <w:szCs w:val="24"/>
              </w:rPr>
              <w:t>Log GDP per capita (lagged)</w:t>
            </w:r>
          </w:p>
        </w:tc>
        <w:tc>
          <w:tcPr>
            <w:tcW w:w="1260" w:type="dxa"/>
            <w:tcBorders>
              <w:left w:val="nil"/>
              <w:bottom w:val="nil"/>
              <w:right w:val="nil"/>
            </w:tcBorders>
            <w:noWrap/>
            <w:hideMark/>
          </w:tcPr>
          <w:p w14:paraId="7EAFDF59" w14:textId="77777777" w:rsidR="00D440B1" w:rsidRPr="00283419" w:rsidRDefault="00D440B1" w:rsidP="001C6385">
            <w:pPr>
              <w:spacing w:before="2" w:line="276" w:lineRule="auto"/>
              <w:jc w:val="center"/>
              <w:rPr>
                <w:sz w:val="24"/>
                <w:szCs w:val="24"/>
              </w:rPr>
            </w:pPr>
            <w:r w:rsidRPr="00283419">
              <w:rPr>
                <w:sz w:val="24"/>
                <w:szCs w:val="24"/>
              </w:rPr>
              <w:t>70.66</w:t>
            </w:r>
          </w:p>
        </w:tc>
        <w:tc>
          <w:tcPr>
            <w:tcW w:w="1170" w:type="dxa"/>
            <w:tcBorders>
              <w:left w:val="nil"/>
              <w:bottom w:val="nil"/>
              <w:right w:val="nil"/>
            </w:tcBorders>
            <w:noWrap/>
            <w:hideMark/>
          </w:tcPr>
          <w:p w14:paraId="3C185C02" w14:textId="77777777" w:rsidR="00D440B1" w:rsidRPr="00283419" w:rsidRDefault="00D440B1" w:rsidP="001C6385">
            <w:pPr>
              <w:spacing w:before="2" w:line="276" w:lineRule="auto"/>
              <w:jc w:val="center"/>
              <w:rPr>
                <w:sz w:val="24"/>
                <w:szCs w:val="24"/>
              </w:rPr>
            </w:pPr>
            <w:r w:rsidRPr="00283419">
              <w:rPr>
                <w:sz w:val="24"/>
                <w:szCs w:val="24"/>
              </w:rPr>
              <w:t>42.61</w:t>
            </w:r>
          </w:p>
        </w:tc>
        <w:tc>
          <w:tcPr>
            <w:tcW w:w="1440" w:type="dxa"/>
            <w:tcBorders>
              <w:left w:val="nil"/>
              <w:bottom w:val="nil"/>
              <w:right w:val="nil"/>
            </w:tcBorders>
            <w:noWrap/>
            <w:hideMark/>
          </w:tcPr>
          <w:p w14:paraId="0D8E8A2D" w14:textId="77777777" w:rsidR="00D440B1" w:rsidRPr="00283419" w:rsidRDefault="00D440B1" w:rsidP="001C6385">
            <w:pPr>
              <w:spacing w:before="2" w:line="276" w:lineRule="auto"/>
              <w:jc w:val="center"/>
              <w:rPr>
                <w:sz w:val="24"/>
                <w:szCs w:val="24"/>
              </w:rPr>
            </w:pPr>
            <w:r w:rsidRPr="00283419">
              <w:rPr>
                <w:sz w:val="24"/>
                <w:szCs w:val="24"/>
              </w:rPr>
              <w:t>44.34</w:t>
            </w:r>
          </w:p>
        </w:tc>
        <w:tc>
          <w:tcPr>
            <w:tcW w:w="1530" w:type="dxa"/>
            <w:tcBorders>
              <w:left w:val="nil"/>
              <w:bottom w:val="nil"/>
              <w:right w:val="nil"/>
            </w:tcBorders>
            <w:noWrap/>
            <w:hideMark/>
          </w:tcPr>
          <w:p w14:paraId="3057A4D5" w14:textId="77777777" w:rsidR="00D440B1" w:rsidRPr="00283419" w:rsidRDefault="00D440B1" w:rsidP="001C6385">
            <w:pPr>
              <w:spacing w:before="2" w:line="276" w:lineRule="auto"/>
              <w:jc w:val="center"/>
              <w:rPr>
                <w:sz w:val="24"/>
                <w:szCs w:val="24"/>
              </w:rPr>
            </w:pPr>
            <w:r w:rsidRPr="00283419">
              <w:rPr>
                <w:sz w:val="24"/>
                <w:szCs w:val="24"/>
              </w:rPr>
              <w:t>76.49</w:t>
            </w:r>
          </w:p>
        </w:tc>
      </w:tr>
      <w:tr w:rsidR="00D440B1" w:rsidRPr="00283419" w14:paraId="1B23C043" w14:textId="77777777" w:rsidTr="001C6385">
        <w:trPr>
          <w:trHeight w:val="300"/>
        </w:trPr>
        <w:tc>
          <w:tcPr>
            <w:tcW w:w="3078" w:type="dxa"/>
            <w:tcBorders>
              <w:top w:val="nil"/>
              <w:left w:val="nil"/>
              <w:bottom w:val="nil"/>
              <w:right w:val="nil"/>
            </w:tcBorders>
            <w:noWrap/>
            <w:hideMark/>
          </w:tcPr>
          <w:p w14:paraId="249749B9" w14:textId="77777777" w:rsidR="00D440B1" w:rsidRPr="00283419" w:rsidRDefault="00D440B1" w:rsidP="001C6385">
            <w:pPr>
              <w:spacing w:before="2" w:line="276" w:lineRule="auto"/>
              <w:rPr>
                <w:sz w:val="24"/>
                <w:szCs w:val="24"/>
              </w:rPr>
            </w:pPr>
            <w:r w:rsidRPr="00283419">
              <w:rPr>
                <w:sz w:val="24"/>
                <w:szCs w:val="24"/>
              </w:rPr>
              <w:t>Pre-election cheating</w:t>
            </w:r>
          </w:p>
        </w:tc>
        <w:tc>
          <w:tcPr>
            <w:tcW w:w="1260" w:type="dxa"/>
            <w:tcBorders>
              <w:top w:val="nil"/>
              <w:left w:val="nil"/>
              <w:bottom w:val="nil"/>
              <w:right w:val="nil"/>
            </w:tcBorders>
            <w:noWrap/>
            <w:hideMark/>
          </w:tcPr>
          <w:p w14:paraId="5AF414BF" w14:textId="77777777" w:rsidR="00D440B1" w:rsidRPr="00283419" w:rsidRDefault="00D440B1" w:rsidP="001C6385">
            <w:pPr>
              <w:spacing w:before="2" w:line="276" w:lineRule="auto"/>
              <w:jc w:val="center"/>
              <w:rPr>
                <w:sz w:val="24"/>
                <w:szCs w:val="24"/>
              </w:rPr>
            </w:pPr>
            <w:r w:rsidRPr="00283419">
              <w:rPr>
                <w:sz w:val="24"/>
                <w:szCs w:val="24"/>
              </w:rPr>
              <w:t>74.95</w:t>
            </w:r>
          </w:p>
        </w:tc>
        <w:tc>
          <w:tcPr>
            <w:tcW w:w="1170" w:type="dxa"/>
            <w:tcBorders>
              <w:top w:val="nil"/>
              <w:left w:val="nil"/>
              <w:bottom w:val="nil"/>
              <w:right w:val="nil"/>
            </w:tcBorders>
            <w:noWrap/>
            <w:hideMark/>
          </w:tcPr>
          <w:p w14:paraId="60CCDBB8"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hideMark/>
          </w:tcPr>
          <w:p w14:paraId="2E16171C" w14:textId="77777777" w:rsidR="00D440B1" w:rsidRPr="00283419" w:rsidRDefault="00D440B1" w:rsidP="001C6385">
            <w:pPr>
              <w:spacing w:before="2" w:line="276" w:lineRule="auto"/>
              <w:jc w:val="center"/>
              <w:rPr>
                <w:sz w:val="24"/>
                <w:szCs w:val="24"/>
              </w:rPr>
            </w:pPr>
            <w:r w:rsidRPr="00283419">
              <w:rPr>
                <w:sz w:val="24"/>
                <w:szCs w:val="24"/>
              </w:rPr>
              <w:t>47.27</w:t>
            </w:r>
          </w:p>
        </w:tc>
        <w:tc>
          <w:tcPr>
            <w:tcW w:w="1530" w:type="dxa"/>
            <w:tcBorders>
              <w:top w:val="nil"/>
              <w:left w:val="nil"/>
              <w:bottom w:val="nil"/>
              <w:right w:val="nil"/>
            </w:tcBorders>
            <w:noWrap/>
            <w:hideMark/>
          </w:tcPr>
          <w:p w14:paraId="20814AEA"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7BE13F7C" w14:textId="77777777" w:rsidTr="001C6385">
        <w:trPr>
          <w:trHeight w:val="300"/>
        </w:trPr>
        <w:tc>
          <w:tcPr>
            <w:tcW w:w="3078" w:type="dxa"/>
            <w:tcBorders>
              <w:top w:val="nil"/>
              <w:left w:val="nil"/>
              <w:bottom w:val="nil"/>
              <w:right w:val="nil"/>
            </w:tcBorders>
            <w:noWrap/>
            <w:hideMark/>
          </w:tcPr>
          <w:p w14:paraId="4593883B" w14:textId="77777777" w:rsidR="00D440B1" w:rsidRPr="00283419" w:rsidRDefault="00D440B1" w:rsidP="001C6385">
            <w:pPr>
              <w:spacing w:before="2" w:line="276" w:lineRule="auto"/>
              <w:rPr>
                <w:sz w:val="24"/>
                <w:szCs w:val="24"/>
              </w:rPr>
            </w:pPr>
            <w:r w:rsidRPr="00283419">
              <w:rPr>
                <w:sz w:val="24"/>
                <w:szCs w:val="24"/>
              </w:rPr>
              <w:t>Pre-election violence</w:t>
            </w:r>
          </w:p>
        </w:tc>
        <w:tc>
          <w:tcPr>
            <w:tcW w:w="1260" w:type="dxa"/>
            <w:tcBorders>
              <w:top w:val="nil"/>
              <w:left w:val="nil"/>
              <w:bottom w:val="nil"/>
              <w:right w:val="nil"/>
            </w:tcBorders>
            <w:noWrap/>
            <w:hideMark/>
          </w:tcPr>
          <w:p w14:paraId="47DE1A9F" w14:textId="77777777" w:rsidR="00D440B1" w:rsidRPr="00283419" w:rsidRDefault="00D440B1" w:rsidP="001C6385">
            <w:pPr>
              <w:spacing w:before="2" w:line="276" w:lineRule="auto"/>
              <w:jc w:val="center"/>
              <w:rPr>
                <w:sz w:val="24"/>
                <w:szCs w:val="24"/>
              </w:rPr>
            </w:pPr>
            <w:r w:rsidRPr="00283419">
              <w:rPr>
                <w:sz w:val="24"/>
                <w:szCs w:val="24"/>
              </w:rPr>
              <w:t>77.29</w:t>
            </w:r>
          </w:p>
        </w:tc>
        <w:tc>
          <w:tcPr>
            <w:tcW w:w="1170" w:type="dxa"/>
            <w:tcBorders>
              <w:top w:val="nil"/>
              <w:left w:val="nil"/>
              <w:bottom w:val="nil"/>
              <w:right w:val="nil"/>
            </w:tcBorders>
            <w:noWrap/>
            <w:hideMark/>
          </w:tcPr>
          <w:p w14:paraId="2EB021C6"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hideMark/>
          </w:tcPr>
          <w:p w14:paraId="360C84DE" w14:textId="77777777" w:rsidR="00D440B1" w:rsidRPr="00283419" w:rsidRDefault="00D440B1" w:rsidP="001C6385">
            <w:pPr>
              <w:spacing w:before="2" w:line="276" w:lineRule="auto"/>
              <w:jc w:val="center"/>
              <w:rPr>
                <w:sz w:val="24"/>
                <w:szCs w:val="24"/>
              </w:rPr>
            </w:pPr>
            <w:r w:rsidRPr="00283419">
              <w:rPr>
                <w:sz w:val="24"/>
                <w:szCs w:val="24"/>
              </w:rPr>
              <w:t>56.58</w:t>
            </w:r>
          </w:p>
        </w:tc>
        <w:tc>
          <w:tcPr>
            <w:tcW w:w="1530" w:type="dxa"/>
            <w:tcBorders>
              <w:top w:val="nil"/>
              <w:left w:val="nil"/>
              <w:bottom w:val="nil"/>
              <w:right w:val="nil"/>
            </w:tcBorders>
            <w:noWrap/>
            <w:hideMark/>
          </w:tcPr>
          <w:p w14:paraId="19520D9F"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75E55CA8" w14:textId="77777777" w:rsidTr="001C6385">
        <w:trPr>
          <w:trHeight w:val="300"/>
        </w:trPr>
        <w:tc>
          <w:tcPr>
            <w:tcW w:w="3078" w:type="dxa"/>
            <w:tcBorders>
              <w:top w:val="nil"/>
              <w:left w:val="nil"/>
              <w:bottom w:val="nil"/>
              <w:right w:val="nil"/>
            </w:tcBorders>
            <w:noWrap/>
            <w:hideMark/>
          </w:tcPr>
          <w:p w14:paraId="0B4D7721" w14:textId="77777777" w:rsidR="00D440B1" w:rsidRPr="00283419" w:rsidRDefault="00D440B1" w:rsidP="001C6385">
            <w:pPr>
              <w:spacing w:before="2" w:line="276" w:lineRule="auto"/>
              <w:rPr>
                <w:sz w:val="24"/>
                <w:szCs w:val="24"/>
              </w:rPr>
            </w:pPr>
            <w:r w:rsidRPr="00283419">
              <w:rPr>
                <w:sz w:val="24"/>
                <w:szCs w:val="24"/>
              </w:rPr>
              <w:t>PARCOMP-Transitional</w:t>
            </w:r>
          </w:p>
        </w:tc>
        <w:tc>
          <w:tcPr>
            <w:tcW w:w="1260" w:type="dxa"/>
            <w:tcBorders>
              <w:top w:val="nil"/>
              <w:left w:val="nil"/>
              <w:bottom w:val="nil"/>
              <w:right w:val="nil"/>
            </w:tcBorders>
            <w:noWrap/>
            <w:hideMark/>
          </w:tcPr>
          <w:p w14:paraId="35DFE2DD" w14:textId="77777777" w:rsidR="00D440B1" w:rsidRPr="00283419" w:rsidRDefault="00D440B1" w:rsidP="001C6385">
            <w:pPr>
              <w:spacing w:before="2" w:line="276" w:lineRule="auto"/>
              <w:jc w:val="center"/>
              <w:rPr>
                <w:sz w:val="24"/>
                <w:szCs w:val="24"/>
              </w:rPr>
            </w:pPr>
            <w:r w:rsidRPr="00283419">
              <w:rPr>
                <w:sz w:val="24"/>
                <w:szCs w:val="24"/>
              </w:rPr>
              <w:t>100</w:t>
            </w:r>
          </w:p>
        </w:tc>
        <w:tc>
          <w:tcPr>
            <w:tcW w:w="1170" w:type="dxa"/>
            <w:tcBorders>
              <w:top w:val="nil"/>
              <w:left w:val="nil"/>
              <w:bottom w:val="nil"/>
              <w:right w:val="nil"/>
            </w:tcBorders>
            <w:noWrap/>
            <w:hideMark/>
          </w:tcPr>
          <w:p w14:paraId="690F02C3"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hideMark/>
          </w:tcPr>
          <w:p w14:paraId="7FE9E1CE" w14:textId="77777777" w:rsidR="00D440B1" w:rsidRPr="00283419" w:rsidRDefault="00D440B1" w:rsidP="001C6385">
            <w:pPr>
              <w:spacing w:before="2" w:line="276" w:lineRule="auto"/>
              <w:jc w:val="center"/>
              <w:rPr>
                <w:sz w:val="24"/>
                <w:szCs w:val="24"/>
              </w:rPr>
            </w:pPr>
            <w:r w:rsidRPr="00283419">
              <w:rPr>
                <w:sz w:val="24"/>
                <w:szCs w:val="24"/>
              </w:rPr>
              <w:t>100</w:t>
            </w:r>
          </w:p>
        </w:tc>
        <w:tc>
          <w:tcPr>
            <w:tcW w:w="1530" w:type="dxa"/>
            <w:tcBorders>
              <w:top w:val="nil"/>
              <w:left w:val="nil"/>
              <w:bottom w:val="nil"/>
              <w:right w:val="nil"/>
            </w:tcBorders>
            <w:noWrap/>
            <w:hideMark/>
          </w:tcPr>
          <w:p w14:paraId="4A889C6A" w14:textId="77777777" w:rsidR="00D440B1" w:rsidRPr="00283419" w:rsidRDefault="00D440B1" w:rsidP="001C6385">
            <w:pPr>
              <w:spacing w:before="2" w:line="276" w:lineRule="auto"/>
              <w:jc w:val="center"/>
              <w:rPr>
                <w:sz w:val="24"/>
                <w:szCs w:val="24"/>
              </w:rPr>
            </w:pPr>
            <w:r w:rsidRPr="00283419">
              <w:rPr>
                <w:sz w:val="24"/>
                <w:szCs w:val="24"/>
              </w:rPr>
              <w:t>100</w:t>
            </w:r>
          </w:p>
        </w:tc>
      </w:tr>
      <w:tr w:rsidR="00D440B1" w:rsidRPr="00283419" w14:paraId="38E6C10C" w14:textId="77777777" w:rsidTr="001C6385">
        <w:trPr>
          <w:trHeight w:val="300"/>
        </w:trPr>
        <w:tc>
          <w:tcPr>
            <w:tcW w:w="3078" w:type="dxa"/>
            <w:tcBorders>
              <w:top w:val="nil"/>
              <w:left w:val="nil"/>
              <w:bottom w:val="nil"/>
              <w:right w:val="nil"/>
            </w:tcBorders>
            <w:noWrap/>
            <w:hideMark/>
          </w:tcPr>
          <w:p w14:paraId="7B20842D" w14:textId="77777777" w:rsidR="00D440B1" w:rsidRPr="00283419" w:rsidRDefault="00D440B1" w:rsidP="001C6385">
            <w:pPr>
              <w:spacing w:before="2" w:line="276" w:lineRule="auto"/>
              <w:rPr>
                <w:sz w:val="24"/>
                <w:szCs w:val="24"/>
              </w:rPr>
            </w:pPr>
            <w:r w:rsidRPr="00283419">
              <w:rPr>
                <w:sz w:val="24"/>
                <w:szCs w:val="24"/>
              </w:rPr>
              <w:t>Prior election protest</w:t>
            </w:r>
          </w:p>
        </w:tc>
        <w:tc>
          <w:tcPr>
            <w:tcW w:w="1260" w:type="dxa"/>
            <w:tcBorders>
              <w:top w:val="nil"/>
              <w:left w:val="nil"/>
              <w:bottom w:val="nil"/>
              <w:right w:val="nil"/>
            </w:tcBorders>
            <w:noWrap/>
            <w:hideMark/>
          </w:tcPr>
          <w:p w14:paraId="297BA8D0" w14:textId="77777777" w:rsidR="00D440B1" w:rsidRPr="00283419" w:rsidRDefault="00D440B1" w:rsidP="001C6385">
            <w:pPr>
              <w:spacing w:before="2" w:line="276" w:lineRule="auto"/>
              <w:jc w:val="center"/>
              <w:rPr>
                <w:sz w:val="24"/>
                <w:szCs w:val="24"/>
              </w:rPr>
            </w:pPr>
            <w:r w:rsidRPr="00283419">
              <w:rPr>
                <w:sz w:val="24"/>
                <w:szCs w:val="24"/>
              </w:rPr>
              <w:t>56.93</w:t>
            </w:r>
          </w:p>
        </w:tc>
        <w:tc>
          <w:tcPr>
            <w:tcW w:w="1170" w:type="dxa"/>
            <w:tcBorders>
              <w:top w:val="nil"/>
              <w:left w:val="nil"/>
              <w:bottom w:val="nil"/>
              <w:right w:val="nil"/>
            </w:tcBorders>
            <w:noWrap/>
            <w:hideMark/>
          </w:tcPr>
          <w:p w14:paraId="0807EDC9"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hideMark/>
          </w:tcPr>
          <w:p w14:paraId="3339F0AB" w14:textId="77777777" w:rsidR="00D440B1" w:rsidRPr="00283419" w:rsidRDefault="00D440B1" w:rsidP="001C6385">
            <w:pPr>
              <w:spacing w:before="2" w:line="276" w:lineRule="auto"/>
              <w:jc w:val="center"/>
              <w:rPr>
                <w:sz w:val="24"/>
                <w:szCs w:val="24"/>
              </w:rPr>
            </w:pPr>
            <w:r w:rsidRPr="00283419">
              <w:rPr>
                <w:sz w:val="24"/>
                <w:szCs w:val="24"/>
              </w:rPr>
              <w:t>56.58</w:t>
            </w:r>
          </w:p>
        </w:tc>
        <w:tc>
          <w:tcPr>
            <w:tcW w:w="1530" w:type="dxa"/>
            <w:tcBorders>
              <w:top w:val="nil"/>
              <w:left w:val="nil"/>
              <w:bottom w:val="nil"/>
              <w:right w:val="nil"/>
            </w:tcBorders>
            <w:noWrap/>
            <w:hideMark/>
          </w:tcPr>
          <w:p w14:paraId="50D28FE2"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555BF76B" w14:textId="77777777" w:rsidTr="001C6385">
        <w:trPr>
          <w:trHeight w:val="300"/>
        </w:trPr>
        <w:tc>
          <w:tcPr>
            <w:tcW w:w="3078" w:type="dxa"/>
            <w:tcBorders>
              <w:top w:val="nil"/>
              <w:left w:val="nil"/>
              <w:bottom w:val="nil"/>
              <w:right w:val="nil"/>
            </w:tcBorders>
            <w:noWrap/>
            <w:hideMark/>
          </w:tcPr>
          <w:p w14:paraId="0788AB13" w14:textId="77777777" w:rsidR="00D440B1" w:rsidRPr="00283419" w:rsidRDefault="00D440B1" w:rsidP="001C6385">
            <w:pPr>
              <w:spacing w:before="2" w:line="276" w:lineRule="auto"/>
              <w:rPr>
                <w:sz w:val="24"/>
                <w:szCs w:val="24"/>
              </w:rPr>
            </w:pPr>
            <w:r w:rsidRPr="00283419">
              <w:rPr>
                <w:sz w:val="24"/>
                <w:szCs w:val="24"/>
              </w:rPr>
              <w:t>Executive election</w:t>
            </w:r>
          </w:p>
        </w:tc>
        <w:tc>
          <w:tcPr>
            <w:tcW w:w="1260" w:type="dxa"/>
            <w:tcBorders>
              <w:top w:val="nil"/>
              <w:left w:val="nil"/>
              <w:bottom w:val="nil"/>
              <w:right w:val="nil"/>
            </w:tcBorders>
            <w:noWrap/>
            <w:hideMark/>
          </w:tcPr>
          <w:p w14:paraId="2117B6D8" w14:textId="77777777" w:rsidR="00D440B1" w:rsidRPr="00283419" w:rsidRDefault="00D440B1" w:rsidP="001C6385">
            <w:pPr>
              <w:spacing w:before="2" w:line="276" w:lineRule="auto"/>
              <w:jc w:val="center"/>
              <w:rPr>
                <w:sz w:val="24"/>
                <w:szCs w:val="24"/>
              </w:rPr>
            </w:pPr>
            <w:r w:rsidRPr="00283419">
              <w:rPr>
                <w:sz w:val="24"/>
                <w:szCs w:val="24"/>
              </w:rPr>
              <w:t>77.05</w:t>
            </w:r>
          </w:p>
        </w:tc>
        <w:tc>
          <w:tcPr>
            <w:tcW w:w="1170" w:type="dxa"/>
            <w:tcBorders>
              <w:top w:val="nil"/>
              <w:left w:val="nil"/>
              <w:bottom w:val="nil"/>
              <w:right w:val="nil"/>
            </w:tcBorders>
            <w:noWrap/>
            <w:hideMark/>
          </w:tcPr>
          <w:p w14:paraId="25CE4620" w14:textId="77777777" w:rsidR="00D440B1" w:rsidRPr="00283419" w:rsidRDefault="00D440B1" w:rsidP="001C6385">
            <w:pPr>
              <w:spacing w:before="2" w:line="276" w:lineRule="auto"/>
              <w:jc w:val="center"/>
              <w:rPr>
                <w:sz w:val="24"/>
                <w:szCs w:val="24"/>
              </w:rPr>
            </w:pPr>
            <w:r w:rsidRPr="00283419">
              <w:rPr>
                <w:sz w:val="24"/>
                <w:szCs w:val="24"/>
              </w:rPr>
              <w:t>-30</w:t>
            </w:r>
          </w:p>
        </w:tc>
        <w:tc>
          <w:tcPr>
            <w:tcW w:w="1440" w:type="dxa"/>
            <w:tcBorders>
              <w:top w:val="nil"/>
              <w:left w:val="nil"/>
              <w:bottom w:val="nil"/>
              <w:right w:val="nil"/>
            </w:tcBorders>
            <w:noWrap/>
            <w:hideMark/>
          </w:tcPr>
          <w:p w14:paraId="7565024D" w14:textId="77777777" w:rsidR="00D440B1" w:rsidRPr="00283419" w:rsidRDefault="00D440B1" w:rsidP="001C6385">
            <w:pPr>
              <w:spacing w:before="2" w:line="276" w:lineRule="auto"/>
              <w:jc w:val="center"/>
              <w:rPr>
                <w:sz w:val="24"/>
                <w:szCs w:val="24"/>
              </w:rPr>
            </w:pPr>
            <w:r w:rsidRPr="00283419">
              <w:rPr>
                <w:sz w:val="24"/>
                <w:szCs w:val="24"/>
              </w:rPr>
              <w:t>-3.56</w:t>
            </w:r>
          </w:p>
        </w:tc>
        <w:tc>
          <w:tcPr>
            <w:tcW w:w="1530" w:type="dxa"/>
            <w:tcBorders>
              <w:top w:val="nil"/>
              <w:left w:val="nil"/>
              <w:bottom w:val="nil"/>
              <w:right w:val="nil"/>
            </w:tcBorders>
            <w:noWrap/>
            <w:hideMark/>
          </w:tcPr>
          <w:p w14:paraId="3F164B85" w14:textId="77777777" w:rsidR="00D440B1" w:rsidRPr="00283419" w:rsidRDefault="00D440B1" w:rsidP="001C6385">
            <w:pPr>
              <w:spacing w:before="2" w:line="276" w:lineRule="auto"/>
              <w:jc w:val="center"/>
              <w:rPr>
                <w:sz w:val="24"/>
                <w:szCs w:val="24"/>
              </w:rPr>
            </w:pPr>
            <w:r w:rsidRPr="00283419">
              <w:rPr>
                <w:sz w:val="24"/>
                <w:szCs w:val="24"/>
              </w:rPr>
              <w:t>24.19</w:t>
            </w:r>
          </w:p>
        </w:tc>
      </w:tr>
      <w:tr w:rsidR="00D440B1" w:rsidRPr="00283419" w14:paraId="68657A96" w14:textId="77777777" w:rsidTr="001C6385">
        <w:trPr>
          <w:trHeight w:val="300"/>
        </w:trPr>
        <w:tc>
          <w:tcPr>
            <w:tcW w:w="3078" w:type="dxa"/>
            <w:tcBorders>
              <w:top w:val="nil"/>
              <w:left w:val="nil"/>
              <w:bottom w:val="nil"/>
              <w:right w:val="nil"/>
            </w:tcBorders>
            <w:noWrap/>
            <w:hideMark/>
          </w:tcPr>
          <w:p w14:paraId="442FB65D" w14:textId="77777777" w:rsidR="00D440B1" w:rsidRPr="00283419" w:rsidRDefault="00D440B1" w:rsidP="001C6385">
            <w:pPr>
              <w:spacing w:before="2" w:line="276" w:lineRule="auto"/>
              <w:rPr>
                <w:sz w:val="24"/>
                <w:szCs w:val="24"/>
              </w:rPr>
            </w:pPr>
            <w:r w:rsidRPr="00283419">
              <w:rPr>
                <w:sz w:val="24"/>
                <w:szCs w:val="24"/>
              </w:rPr>
              <w:t>Unemployment (lagged)</w:t>
            </w:r>
          </w:p>
        </w:tc>
        <w:tc>
          <w:tcPr>
            <w:tcW w:w="1260" w:type="dxa"/>
            <w:tcBorders>
              <w:top w:val="nil"/>
              <w:left w:val="nil"/>
              <w:bottom w:val="nil"/>
              <w:right w:val="nil"/>
            </w:tcBorders>
            <w:noWrap/>
            <w:hideMark/>
          </w:tcPr>
          <w:p w14:paraId="7573D63D" w14:textId="77777777" w:rsidR="00D440B1" w:rsidRPr="00283419" w:rsidRDefault="00D440B1" w:rsidP="001C6385">
            <w:pPr>
              <w:spacing w:before="2" w:line="276" w:lineRule="auto"/>
              <w:jc w:val="center"/>
              <w:rPr>
                <w:sz w:val="24"/>
                <w:szCs w:val="24"/>
              </w:rPr>
            </w:pPr>
            <w:r w:rsidRPr="00283419">
              <w:rPr>
                <w:sz w:val="24"/>
                <w:szCs w:val="24"/>
              </w:rPr>
              <w:t>58.27</w:t>
            </w:r>
          </w:p>
        </w:tc>
        <w:tc>
          <w:tcPr>
            <w:tcW w:w="1170" w:type="dxa"/>
            <w:tcBorders>
              <w:top w:val="nil"/>
              <w:left w:val="nil"/>
              <w:bottom w:val="nil"/>
              <w:right w:val="nil"/>
            </w:tcBorders>
            <w:noWrap/>
            <w:hideMark/>
          </w:tcPr>
          <w:p w14:paraId="77EED4CC"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hideMark/>
          </w:tcPr>
          <w:p w14:paraId="206692DE" w14:textId="77777777" w:rsidR="00D440B1" w:rsidRPr="00283419" w:rsidRDefault="00D440B1" w:rsidP="001C6385">
            <w:pPr>
              <w:spacing w:before="2" w:line="276" w:lineRule="auto"/>
              <w:jc w:val="center"/>
              <w:rPr>
                <w:sz w:val="24"/>
                <w:szCs w:val="24"/>
              </w:rPr>
            </w:pPr>
            <w:r w:rsidRPr="00283419">
              <w:rPr>
                <w:sz w:val="24"/>
                <w:szCs w:val="24"/>
              </w:rPr>
              <w:t>46.83</w:t>
            </w:r>
          </w:p>
        </w:tc>
        <w:tc>
          <w:tcPr>
            <w:tcW w:w="1530" w:type="dxa"/>
            <w:tcBorders>
              <w:top w:val="nil"/>
              <w:left w:val="nil"/>
              <w:bottom w:val="nil"/>
              <w:right w:val="nil"/>
            </w:tcBorders>
            <w:noWrap/>
            <w:hideMark/>
          </w:tcPr>
          <w:p w14:paraId="1A1D12C3"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39912EF6" w14:textId="77777777" w:rsidTr="001C6385">
        <w:trPr>
          <w:trHeight w:val="300"/>
        </w:trPr>
        <w:tc>
          <w:tcPr>
            <w:tcW w:w="3078" w:type="dxa"/>
            <w:tcBorders>
              <w:top w:val="nil"/>
              <w:left w:val="nil"/>
              <w:bottom w:val="single" w:sz="4" w:space="0" w:color="auto"/>
              <w:right w:val="nil"/>
            </w:tcBorders>
            <w:noWrap/>
            <w:hideMark/>
          </w:tcPr>
          <w:p w14:paraId="181CABBB" w14:textId="77777777" w:rsidR="00D440B1" w:rsidRPr="00283419" w:rsidRDefault="00D440B1" w:rsidP="001C6385">
            <w:pPr>
              <w:spacing w:before="2" w:line="276" w:lineRule="auto"/>
              <w:rPr>
                <w:sz w:val="24"/>
                <w:szCs w:val="24"/>
              </w:rPr>
            </w:pPr>
            <w:r w:rsidRPr="00283419">
              <w:rPr>
                <w:sz w:val="24"/>
                <w:szCs w:val="24"/>
              </w:rPr>
              <w:t>Extra-legal mobilization</w:t>
            </w:r>
          </w:p>
        </w:tc>
        <w:tc>
          <w:tcPr>
            <w:tcW w:w="1260" w:type="dxa"/>
            <w:tcBorders>
              <w:top w:val="nil"/>
              <w:left w:val="nil"/>
              <w:bottom w:val="single" w:sz="4" w:space="0" w:color="auto"/>
              <w:right w:val="nil"/>
            </w:tcBorders>
            <w:noWrap/>
            <w:hideMark/>
          </w:tcPr>
          <w:p w14:paraId="1EF4D33E" w14:textId="77777777" w:rsidR="00D440B1" w:rsidRPr="00283419" w:rsidRDefault="00D440B1" w:rsidP="001C6385">
            <w:pPr>
              <w:spacing w:before="2" w:line="276" w:lineRule="auto"/>
              <w:jc w:val="center"/>
              <w:rPr>
                <w:sz w:val="24"/>
                <w:szCs w:val="24"/>
              </w:rPr>
            </w:pPr>
            <w:r w:rsidRPr="00283419">
              <w:rPr>
                <w:sz w:val="24"/>
                <w:szCs w:val="24"/>
              </w:rPr>
              <w:t>46.38</w:t>
            </w:r>
          </w:p>
        </w:tc>
        <w:tc>
          <w:tcPr>
            <w:tcW w:w="1170" w:type="dxa"/>
            <w:tcBorders>
              <w:top w:val="nil"/>
              <w:left w:val="nil"/>
              <w:bottom w:val="single" w:sz="4" w:space="0" w:color="auto"/>
              <w:right w:val="nil"/>
            </w:tcBorders>
            <w:noWrap/>
            <w:hideMark/>
          </w:tcPr>
          <w:p w14:paraId="3158AEBE"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single" w:sz="4" w:space="0" w:color="auto"/>
              <w:right w:val="nil"/>
            </w:tcBorders>
            <w:noWrap/>
            <w:hideMark/>
          </w:tcPr>
          <w:p w14:paraId="323471DC" w14:textId="77777777" w:rsidR="00D440B1" w:rsidRPr="00283419" w:rsidRDefault="00D440B1" w:rsidP="001C6385">
            <w:pPr>
              <w:spacing w:before="2" w:line="276" w:lineRule="auto"/>
              <w:jc w:val="center"/>
              <w:rPr>
                <w:sz w:val="24"/>
                <w:szCs w:val="24"/>
              </w:rPr>
            </w:pPr>
            <w:r w:rsidRPr="00283419">
              <w:rPr>
                <w:sz w:val="24"/>
                <w:szCs w:val="24"/>
              </w:rPr>
              <w:t>45.56</w:t>
            </w:r>
          </w:p>
        </w:tc>
        <w:tc>
          <w:tcPr>
            <w:tcW w:w="1530" w:type="dxa"/>
            <w:tcBorders>
              <w:top w:val="nil"/>
              <w:left w:val="nil"/>
              <w:bottom w:val="single" w:sz="4" w:space="0" w:color="auto"/>
              <w:right w:val="nil"/>
            </w:tcBorders>
            <w:noWrap/>
            <w:hideMark/>
          </w:tcPr>
          <w:p w14:paraId="2100DFAA"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74FCBB7A" w14:textId="77777777" w:rsidTr="001C6385">
        <w:trPr>
          <w:trHeight w:val="300"/>
        </w:trPr>
        <w:tc>
          <w:tcPr>
            <w:tcW w:w="3078" w:type="dxa"/>
            <w:tcBorders>
              <w:top w:val="single" w:sz="4" w:space="0" w:color="auto"/>
              <w:left w:val="nil"/>
              <w:bottom w:val="nil"/>
              <w:right w:val="nil"/>
            </w:tcBorders>
            <w:noWrap/>
          </w:tcPr>
          <w:p w14:paraId="11C361AC" w14:textId="77777777" w:rsidR="00D440B1" w:rsidRPr="00283419" w:rsidRDefault="00D440B1" w:rsidP="001C6385">
            <w:pPr>
              <w:spacing w:before="2" w:line="276" w:lineRule="auto"/>
              <w:rPr>
                <w:sz w:val="24"/>
                <w:szCs w:val="24"/>
              </w:rPr>
            </w:pPr>
          </w:p>
        </w:tc>
        <w:tc>
          <w:tcPr>
            <w:tcW w:w="1260" w:type="dxa"/>
            <w:tcBorders>
              <w:top w:val="single" w:sz="4" w:space="0" w:color="auto"/>
              <w:left w:val="nil"/>
              <w:bottom w:val="nil"/>
              <w:right w:val="nil"/>
            </w:tcBorders>
            <w:noWrap/>
          </w:tcPr>
          <w:p w14:paraId="0F86AFD8" w14:textId="77777777" w:rsidR="00D440B1" w:rsidRPr="00283419" w:rsidRDefault="00D440B1" w:rsidP="001C6385">
            <w:pPr>
              <w:spacing w:before="2" w:line="276" w:lineRule="auto"/>
              <w:jc w:val="center"/>
              <w:rPr>
                <w:sz w:val="24"/>
                <w:szCs w:val="24"/>
              </w:rPr>
            </w:pPr>
            <w:r w:rsidRPr="00283419">
              <w:rPr>
                <w:sz w:val="24"/>
                <w:szCs w:val="24"/>
              </w:rPr>
              <w:t>Treatment</w:t>
            </w:r>
          </w:p>
        </w:tc>
        <w:tc>
          <w:tcPr>
            <w:tcW w:w="1170" w:type="dxa"/>
            <w:tcBorders>
              <w:top w:val="single" w:sz="4" w:space="0" w:color="auto"/>
              <w:left w:val="nil"/>
              <w:bottom w:val="nil"/>
              <w:right w:val="nil"/>
            </w:tcBorders>
            <w:noWrap/>
          </w:tcPr>
          <w:p w14:paraId="3D14B953" w14:textId="77777777" w:rsidR="00D440B1" w:rsidRPr="00283419" w:rsidRDefault="00D440B1" w:rsidP="001C6385">
            <w:pPr>
              <w:spacing w:before="2" w:line="276" w:lineRule="auto"/>
              <w:jc w:val="center"/>
              <w:rPr>
                <w:sz w:val="24"/>
                <w:szCs w:val="24"/>
              </w:rPr>
            </w:pPr>
            <w:r w:rsidRPr="00283419">
              <w:rPr>
                <w:sz w:val="24"/>
                <w:szCs w:val="24"/>
              </w:rPr>
              <w:t>Control</w:t>
            </w:r>
          </w:p>
        </w:tc>
        <w:tc>
          <w:tcPr>
            <w:tcW w:w="1440" w:type="dxa"/>
            <w:tcBorders>
              <w:top w:val="single" w:sz="4" w:space="0" w:color="auto"/>
              <w:left w:val="nil"/>
              <w:bottom w:val="nil"/>
              <w:right w:val="nil"/>
            </w:tcBorders>
            <w:noWrap/>
          </w:tcPr>
          <w:p w14:paraId="5F168668" w14:textId="77777777" w:rsidR="00D440B1" w:rsidRPr="00283419" w:rsidRDefault="00D440B1" w:rsidP="001C6385">
            <w:pPr>
              <w:spacing w:before="2" w:line="276" w:lineRule="auto"/>
              <w:jc w:val="center"/>
              <w:rPr>
                <w:sz w:val="24"/>
                <w:szCs w:val="24"/>
              </w:rPr>
            </w:pPr>
          </w:p>
        </w:tc>
        <w:tc>
          <w:tcPr>
            <w:tcW w:w="1530" w:type="dxa"/>
            <w:tcBorders>
              <w:top w:val="single" w:sz="4" w:space="0" w:color="auto"/>
              <w:left w:val="nil"/>
              <w:bottom w:val="nil"/>
              <w:right w:val="nil"/>
            </w:tcBorders>
            <w:noWrap/>
          </w:tcPr>
          <w:p w14:paraId="7E2F3B23" w14:textId="77777777" w:rsidR="00D440B1" w:rsidRPr="00283419" w:rsidRDefault="00D440B1" w:rsidP="001C6385">
            <w:pPr>
              <w:spacing w:before="2" w:line="276" w:lineRule="auto"/>
              <w:jc w:val="center"/>
              <w:rPr>
                <w:sz w:val="24"/>
                <w:szCs w:val="24"/>
              </w:rPr>
            </w:pPr>
          </w:p>
        </w:tc>
      </w:tr>
      <w:tr w:rsidR="00D440B1" w:rsidRPr="00283419" w14:paraId="1132A786" w14:textId="77777777" w:rsidTr="001C6385">
        <w:trPr>
          <w:trHeight w:val="300"/>
        </w:trPr>
        <w:tc>
          <w:tcPr>
            <w:tcW w:w="3078" w:type="dxa"/>
            <w:tcBorders>
              <w:top w:val="nil"/>
              <w:left w:val="nil"/>
              <w:bottom w:val="nil"/>
              <w:right w:val="nil"/>
            </w:tcBorders>
            <w:noWrap/>
          </w:tcPr>
          <w:p w14:paraId="1EB12AA3" w14:textId="77777777" w:rsidR="00D440B1" w:rsidRPr="00283419" w:rsidRDefault="00D440B1" w:rsidP="001C6385">
            <w:pPr>
              <w:spacing w:before="2" w:line="276" w:lineRule="auto"/>
              <w:rPr>
                <w:sz w:val="24"/>
                <w:szCs w:val="24"/>
              </w:rPr>
            </w:pPr>
            <w:r w:rsidRPr="00283419">
              <w:rPr>
                <w:sz w:val="24"/>
                <w:szCs w:val="24"/>
              </w:rPr>
              <w:t>All</w:t>
            </w:r>
          </w:p>
        </w:tc>
        <w:tc>
          <w:tcPr>
            <w:tcW w:w="1260" w:type="dxa"/>
            <w:tcBorders>
              <w:top w:val="nil"/>
              <w:left w:val="nil"/>
              <w:bottom w:val="nil"/>
              <w:right w:val="nil"/>
            </w:tcBorders>
            <w:noWrap/>
          </w:tcPr>
          <w:p w14:paraId="0DBD77AD" w14:textId="77777777" w:rsidR="00D440B1" w:rsidRPr="00283419" w:rsidRDefault="00D440B1" w:rsidP="001C6385">
            <w:pPr>
              <w:spacing w:before="2" w:line="276" w:lineRule="auto"/>
              <w:jc w:val="center"/>
              <w:rPr>
                <w:sz w:val="24"/>
                <w:szCs w:val="24"/>
              </w:rPr>
            </w:pPr>
            <w:r w:rsidRPr="00283419">
              <w:rPr>
                <w:sz w:val="24"/>
                <w:szCs w:val="24"/>
              </w:rPr>
              <w:t>66</w:t>
            </w:r>
          </w:p>
        </w:tc>
        <w:tc>
          <w:tcPr>
            <w:tcW w:w="1170" w:type="dxa"/>
            <w:tcBorders>
              <w:top w:val="nil"/>
              <w:left w:val="nil"/>
              <w:bottom w:val="nil"/>
              <w:right w:val="nil"/>
            </w:tcBorders>
            <w:noWrap/>
          </w:tcPr>
          <w:p w14:paraId="38A4CDC3" w14:textId="77777777" w:rsidR="00D440B1" w:rsidRPr="00283419" w:rsidRDefault="00D440B1" w:rsidP="001C6385">
            <w:pPr>
              <w:spacing w:before="2" w:line="276" w:lineRule="auto"/>
              <w:jc w:val="center"/>
              <w:rPr>
                <w:sz w:val="24"/>
                <w:szCs w:val="24"/>
              </w:rPr>
            </w:pPr>
            <w:r w:rsidRPr="00283419">
              <w:rPr>
                <w:sz w:val="24"/>
                <w:szCs w:val="24"/>
              </w:rPr>
              <w:t>118</w:t>
            </w:r>
          </w:p>
        </w:tc>
        <w:tc>
          <w:tcPr>
            <w:tcW w:w="1440" w:type="dxa"/>
            <w:tcBorders>
              <w:top w:val="nil"/>
              <w:left w:val="nil"/>
              <w:bottom w:val="nil"/>
              <w:right w:val="nil"/>
            </w:tcBorders>
            <w:noWrap/>
          </w:tcPr>
          <w:p w14:paraId="2576883C"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4F5529D5" w14:textId="77777777" w:rsidR="00D440B1" w:rsidRPr="00283419" w:rsidRDefault="00D440B1" w:rsidP="001C6385">
            <w:pPr>
              <w:spacing w:before="2" w:line="276" w:lineRule="auto"/>
              <w:jc w:val="center"/>
              <w:rPr>
                <w:sz w:val="24"/>
                <w:szCs w:val="24"/>
              </w:rPr>
            </w:pPr>
          </w:p>
        </w:tc>
      </w:tr>
      <w:tr w:rsidR="00D440B1" w:rsidRPr="00283419" w14:paraId="44402227" w14:textId="77777777" w:rsidTr="001C6385">
        <w:trPr>
          <w:trHeight w:val="300"/>
        </w:trPr>
        <w:tc>
          <w:tcPr>
            <w:tcW w:w="3078" w:type="dxa"/>
            <w:tcBorders>
              <w:top w:val="nil"/>
              <w:left w:val="nil"/>
              <w:bottom w:val="nil"/>
              <w:right w:val="nil"/>
            </w:tcBorders>
            <w:noWrap/>
          </w:tcPr>
          <w:p w14:paraId="5F517CAB" w14:textId="77777777" w:rsidR="00D440B1" w:rsidRPr="00283419" w:rsidRDefault="00D440B1" w:rsidP="001C6385">
            <w:pPr>
              <w:spacing w:before="2" w:line="276" w:lineRule="auto"/>
              <w:rPr>
                <w:sz w:val="24"/>
                <w:szCs w:val="24"/>
              </w:rPr>
            </w:pPr>
            <w:r w:rsidRPr="00283419">
              <w:rPr>
                <w:sz w:val="24"/>
                <w:szCs w:val="24"/>
              </w:rPr>
              <w:t>Matched</w:t>
            </w:r>
          </w:p>
        </w:tc>
        <w:tc>
          <w:tcPr>
            <w:tcW w:w="1260" w:type="dxa"/>
            <w:tcBorders>
              <w:top w:val="nil"/>
              <w:left w:val="nil"/>
              <w:bottom w:val="nil"/>
              <w:right w:val="nil"/>
            </w:tcBorders>
            <w:noWrap/>
          </w:tcPr>
          <w:p w14:paraId="5428A6C7" w14:textId="77777777" w:rsidR="00D440B1" w:rsidRPr="00283419" w:rsidRDefault="00D440B1" w:rsidP="001C6385">
            <w:pPr>
              <w:spacing w:before="2" w:line="276" w:lineRule="auto"/>
              <w:jc w:val="center"/>
              <w:rPr>
                <w:sz w:val="24"/>
                <w:szCs w:val="24"/>
              </w:rPr>
            </w:pPr>
            <w:r w:rsidRPr="00283419">
              <w:rPr>
                <w:sz w:val="24"/>
                <w:szCs w:val="24"/>
              </w:rPr>
              <w:t>66</w:t>
            </w:r>
          </w:p>
        </w:tc>
        <w:tc>
          <w:tcPr>
            <w:tcW w:w="1170" w:type="dxa"/>
            <w:tcBorders>
              <w:top w:val="nil"/>
              <w:left w:val="nil"/>
              <w:bottom w:val="nil"/>
              <w:right w:val="nil"/>
            </w:tcBorders>
            <w:noWrap/>
          </w:tcPr>
          <w:p w14:paraId="36930765" w14:textId="77777777" w:rsidR="00D440B1" w:rsidRPr="00283419" w:rsidRDefault="00D440B1" w:rsidP="001C6385">
            <w:pPr>
              <w:spacing w:before="2" w:line="276" w:lineRule="auto"/>
              <w:jc w:val="center"/>
              <w:rPr>
                <w:sz w:val="24"/>
                <w:szCs w:val="24"/>
              </w:rPr>
            </w:pPr>
            <w:r w:rsidRPr="00283419">
              <w:rPr>
                <w:sz w:val="24"/>
                <w:szCs w:val="24"/>
              </w:rPr>
              <w:t>38</w:t>
            </w:r>
          </w:p>
        </w:tc>
        <w:tc>
          <w:tcPr>
            <w:tcW w:w="1440" w:type="dxa"/>
            <w:tcBorders>
              <w:top w:val="nil"/>
              <w:left w:val="nil"/>
              <w:bottom w:val="nil"/>
              <w:right w:val="nil"/>
            </w:tcBorders>
            <w:noWrap/>
          </w:tcPr>
          <w:p w14:paraId="418F8522"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39F34238" w14:textId="77777777" w:rsidR="00D440B1" w:rsidRPr="00283419" w:rsidRDefault="00D440B1" w:rsidP="001C6385">
            <w:pPr>
              <w:spacing w:before="2" w:line="276" w:lineRule="auto"/>
              <w:jc w:val="center"/>
              <w:rPr>
                <w:sz w:val="24"/>
                <w:szCs w:val="24"/>
              </w:rPr>
            </w:pPr>
          </w:p>
        </w:tc>
      </w:tr>
      <w:tr w:rsidR="00D440B1" w:rsidRPr="00283419" w14:paraId="51A157A1" w14:textId="77777777" w:rsidTr="001C6385">
        <w:trPr>
          <w:trHeight w:val="300"/>
        </w:trPr>
        <w:tc>
          <w:tcPr>
            <w:tcW w:w="3078" w:type="dxa"/>
            <w:tcBorders>
              <w:top w:val="nil"/>
              <w:left w:val="nil"/>
              <w:right w:val="nil"/>
            </w:tcBorders>
            <w:noWrap/>
          </w:tcPr>
          <w:p w14:paraId="6B6B1AC4" w14:textId="77777777" w:rsidR="00D440B1" w:rsidRPr="00283419" w:rsidRDefault="00D440B1" w:rsidP="001C6385">
            <w:pPr>
              <w:spacing w:before="2" w:line="276" w:lineRule="auto"/>
              <w:rPr>
                <w:sz w:val="24"/>
                <w:szCs w:val="24"/>
              </w:rPr>
            </w:pPr>
            <w:r w:rsidRPr="00283419">
              <w:rPr>
                <w:sz w:val="24"/>
                <w:szCs w:val="24"/>
              </w:rPr>
              <w:t>Unmatched</w:t>
            </w:r>
          </w:p>
        </w:tc>
        <w:tc>
          <w:tcPr>
            <w:tcW w:w="1260" w:type="dxa"/>
            <w:tcBorders>
              <w:top w:val="nil"/>
              <w:left w:val="nil"/>
              <w:right w:val="nil"/>
            </w:tcBorders>
            <w:noWrap/>
          </w:tcPr>
          <w:p w14:paraId="06EEC0ED" w14:textId="77777777" w:rsidR="00D440B1" w:rsidRPr="00283419" w:rsidRDefault="00D440B1" w:rsidP="001C6385">
            <w:pPr>
              <w:spacing w:before="2" w:line="276" w:lineRule="auto"/>
              <w:jc w:val="center"/>
              <w:rPr>
                <w:sz w:val="24"/>
                <w:szCs w:val="24"/>
              </w:rPr>
            </w:pPr>
            <w:r w:rsidRPr="00283419">
              <w:rPr>
                <w:sz w:val="24"/>
                <w:szCs w:val="24"/>
              </w:rPr>
              <w:t>0</w:t>
            </w:r>
          </w:p>
        </w:tc>
        <w:tc>
          <w:tcPr>
            <w:tcW w:w="1170" w:type="dxa"/>
            <w:tcBorders>
              <w:top w:val="nil"/>
              <w:left w:val="nil"/>
              <w:right w:val="nil"/>
            </w:tcBorders>
            <w:noWrap/>
          </w:tcPr>
          <w:p w14:paraId="106BF0FC" w14:textId="77777777" w:rsidR="00D440B1" w:rsidRPr="00283419" w:rsidRDefault="00D440B1" w:rsidP="001C6385">
            <w:pPr>
              <w:spacing w:before="2" w:line="276" w:lineRule="auto"/>
              <w:jc w:val="center"/>
              <w:rPr>
                <w:sz w:val="24"/>
                <w:szCs w:val="24"/>
              </w:rPr>
            </w:pPr>
            <w:r w:rsidRPr="00283419">
              <w:rPr>
                <w:sz w:val="24"/>
                <w:szCs w:val="24"/>
              </w:rPr>
              <w:t>80</w:t>
            </w:r>
          </w:p>
        </w:tc>
        <w:tc>
          <w:tcPr>
            <w:tcW w:w="1440" w:type="dxa"/>
            <w:tcBorders>
              <w:top w:val="nil"/>
              <w:left w:val="nil"/>
              <w:right w:val="nil"/>
            </w:tcBorders>
            <w:noWrap/>
          </w:tcPr>
          <w:p w14:paraId="18089F75" w14:textId="77777777" w:rsidR="00D440B1" w:rsidRPr="00283419" w:rsidRDefault="00D440B1" w:rsidP="001C6385">
            <w:pPr>
              <w:spacing w:before="2" w:line="276" w:lineRule="auto"/>
              <w:jc w:val="center"/>
              <w:rPr>
                <w:sz w:val="24"/>
                <w:szCs w:val="24"/>
              </w:rPr>
            </w:pPr>
          </w:p>
        </w:tc>
        <w:tc>
          <w:tcPr>
            <w:tcW w:w="1530" w:type="dxa"/>
            <w:tcBorders>
              <w:top w:val="nil"/>
              <w:left w:val="nil"/>
              <w:right w:val="nil"/>
            </w:tcBorders>
            <w:noWrap/>
          </w:tcPr>
          <w:p w14:paraId="1DDA0FEA" w14:textId="77777777" w:rsidR="00D440B1" w:rsidRPr="00283419" w:rsidRDefault="00D440B1" w:rsidP="001C6385">
            <w:pPr>
              <w:spacing w:before="2" w:line="276" w:lineRule="auto"/>
              <w:jc w:val="center"/>
              <w:rPr>
                <w:sz w:val="24"/>
                <w:szCs w:val="24"/>
              </w:rPr>
            </w:pPr>
          </w:p>
        </w:tc>
      </w:tr>
    </w:tbl>
    <w:p w14:paraId="35AB8A3D" w14:textId="77777777" w:rsidR="00D440B1" w:rsidRPr="00283419" w:rsidRDefault="00D440B1" w:rsidP="00D440B1">
      <w:pPr>
        <w:spacing w:before="2" w:line="480" w:lineRule="auto"/>
        <w:rPr>
          <w:sz w:val="24"/>
          <w:szCs w:val="24"/>
        </w:rPr>
      </w:pPr>
    </w:p>
    <w:p w14:paraId="10E31C55" w14:textId="77777777" w:rsidR="00D440B1" w:rsidRPr="00283419" w:rsidRDefault="00D440B1" w:rsidP="00D440B1">
      <w:pPr>
        <w:spacing w:line="200" w:lineRule="exact"/>
        <w:rPr>
          <w:sz w:val="24"/>
          <w:szCs w:val="24"/>
        </w:rPr>
      </w:pPr>
    </w:p>
    <w:p w14:paraId="73C29802" w14:textId="77777777" w:rsidR="00D440B1" w:rsidRPr="00283419" w:rsidRDefault="00D440B1" w:rsidP="00D440B1">
      <w:pPr>
        <w:spacing w:line="200" w:lineRule="exact"/>
        <w:rPr>
          <w:sz w:val="24"/>
          <w:szCs w:val="24"/>
        </w:rPr>
      </w:pPr>
    </w:p>
    <w:p w14:paraId="24073F36" w14:textId="77777777" w:rsidR="00D440B1" w:rsidRPr="00283419" w:rsidRDefault="00D440B1" w:rsidP="00D440B1">
      <w:pPr>
        <w:spacing w:before="19" w:line="415" w:lineRule="auto"/>
        <w:ind w:left="100" w:right="59" w:firstLine="351"/>
        <w:rPr>
          <w:sz w:val="24"/>
          <w:szCs w:val="24"/>
        </w:rPr>
      </w:pPr>
      <w:r w:rsidRPr="00283419">
        <w:rPr>
          <w:sz w:val="24"/>
          <w:szCs w:val="24"/>
        </w:rPr>
        <w:t>As the table shows, this technique finds one match for each of the 62 treated observations, and prunes 40 control observations.  Balance improves for most variables, as the difference between the mean values of the treatment and control groups on those variables declines after matching. Most importantly, balance along the extra-legal mobilization variables improves by twenty-seven percent after matching.  Improvement is similar in size for the other models which used matched data.</w:t>
      </w:r>
    </w:p>
    <w:p w14:paraId="5A0181AA" w14:textId="4510B2AA" w:rsidR="00D440B1" w:rsidRPr="00283419" w:rsidRDefault="00D440B1" w:rsidP="00D440B1">
      <w:pPr>
        <w:spacing w:before="19" w:line="415" w:lineRule="auto"/>
        <w:ind w:left="100" w:right="59" w:firstLine="351"/>
        <w:rPr>
          <w:sz w:val="24"/>
          <w:szCs w:val="24"/>
        </w:rPr>
      </w:pPr>
      <w:r w:rsidRPr="00283419">
        <w:rPr>
          <w:sz w:val="24"/>
          <w:szCs w:val="24"/>
        </w:rPr>
        <w:t>Tables 3 through 6 show the variables used to match treatment and control observations for the remaining models presented in Table 4 of the main text, and how the matching procedure improves balance between treatment and control groups across those variables. Matching improves balance consistently for all models except for executive, for which the results are mixed.   In particular, balance is improved for the manipulation-related control variables extra-legal mobilization and election-day intimidation.</w:t>
      </w:r>
    </w:p>
    <w:p w14:paraId="2CA2F881" w14:textId="77777777" w:rsidR="00D440B1" w:rsidRPr="00283419" w:rsidRDefault="00D440B1" w:rsidP="00D440B1">
      <w:pPr>
        <w:spacing w:before="19" w:line="415" w:lineRule="auto"/>
        <w:ind w:left="100" w:right="59" w:firstLine="351"/>
        <w:rPr>
          <w:sz w:val="24"/>
          <w:szCs w:val="24"/>
        </w:rPr>
      </w:pPr>
    </w:p>
    <w:p w14:paraId="2F8DC697" w14:textId="77777777" w:rsidR="00D440B1" w:rsidRPr="00283419" w:rsidRDefault="00D440B1" w:rsidP="00D440B1">
      <w:pPr>
        <w:ind w:left="1904" w:right="1904"/>
        <w:jc w:val="center"/>
        <w:rPr>
          <w:sz w:val="24"/>
          <w:szCs w:val="24"/>
        </w:rPr>
      </w:pPr>
      <w:r w:rsidRPr="00283419">
        <w:rPr>
          <w:sz w:val="24"/>
          <w:szCs w:val="24"/>
        </w:rPr>
        <w:t>Table 3: Percent balance improvement, Model 5 (main text)</w:t>
      </w:r>
    </w:p>
    <w:p w14:paraId="6D0860AD" w14:textId="77777777" w:rsidR="00D440B1" w:rsidRPr="00283419" w:rsidRDefault="00D440B1" w:rsidP="00D440B1">
      <w:pPr>
        <w:spacing w:before="13"/>
        <w:rPr>
          <w:sz w:val="24"/>
          <w:szCs w:val="24"/>
        </w:rPr>
      </w:pPr>
    </w:p>
    <w:tbl>
      <w:tblPr>
        <w:tblStyle w:val="TableGrid"/>
        <w:tblW w:w="0" w:type="auto"/>
        <w:tblLook w:val="04A0" w:firstRow="1" w:lastRow="0" w:firstColumn="1" w:lastColumn="0" w:noHBand="0" w:noVBand="1"/>
      </w:tblPr>
      <w:tblGrid>
        <w:gridCol w:w="3078"/>
        <w:gridCol w:w="1260"/>
        <w:gridCol w:w="1170"/>
        <w:gridCol w:w="1440"/>
        <w:gridCol w:w="1530"/>
      </w:tblGrid>
      <w:tr w:rsidR="00D440B1" w:rsidRPr="00283419" w14:paraId="7B70B8AC" w14:textId="77777777" w:rsidTr="001C6385">
        <w:trPr>
          <w:trHeight w:val="300"/>
        </w:trPr>
        <w:tc>
          <w:tcPr>
            <w:tcW w:w="3078" w:type="dxa"/>
            <w:tcBorders>
              <w:left w:val="nil"/>
              <w:bottom w:val="single" w:sz="4" w:space="0" w:color="auto"/>
              <w:right w:val="nil"/>
            </w:tcBorders>
            <w:noWrap/>
            <w:hideMark/>
          </w:tcPr>
          <w:p w14:paraId="7571B42C" w14:textId="77777777" w:rsidR="00D440B1" w:rsidRPr="00283419" w:rsidRDefault="00D440B1" w:rsidP="001C6385">
            <w:pPr>
              <w:spacing w:before="2" w:line="276" w:lineRule="auto"/>
              <w:rPr>
                <w:sz w:val="24"/>
                <w:szCs w:val="24"/>
              </w:rPr>
            </w:pPr>
          </w:p>
        </w:tc>
        <w:tc>
          <w:tcPr>
            <w:tcW w:w="1260" w:type="dxa"/>
            <w:tcBorders>
              <w:left w:val="nil"/>
              <w:bottom w:val="single" w:sz="4" w:space="0" w:color="auto"/>
              <w:right w:val="nil"/>
            </w:tcBorders>
            <w:noWrap/>
            <w:hideMark/>
          </w:tcPr>
          <w:p w14:paraId="2619E868" w14:textId="77777777" w:rsidR="00D440B1" w:rsidRPr="00283419" w:rsidRDefault="00D440B1" w:rsidP="001C6385">
            <w:pPr>
              <w:spacing w:before="2" w:line="276" w:lineRule="auto"/>
              <w:jc w:val="center"/>
              <w:rPr>
                <w:sz w:val="24"/>
                <w:szCs w:val="24"/>
              </w:rPr>
            </w:pPr>
            <w:r w:rsidRPr="00283419">
              <w:rPr>
                <w:sz w:val="24"/>
                <w:szCs w:val="24"/>
              </w:rPr>
              <w:t>Mean Diff.</w:t>
            </w:r>
          </w:p>
        </w:tc>
        <w:tc>
          <w:tcPr>
            <w:tcW w:w="1170" w:type="dxa"/>
            <w:tcBorders>
              <w:left w:val="nil"/>
              <w:bottom w:val="single" w:sz="4" w:space="0" w:color="auto"/>
              <w:right w:val="nil"/>
            </w:tcBorders>
            <w:noWrap/>
            <w:hideMark/>
          </w:tcPr>
          <w:p w14:paraId="4AF5B153"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Med</w:t>
            </w:r>
          </w:p>
        </w:tc>
        <w:tc>
          <w:tcPr>
            <w:tcW w:w="1440" w:type="dxa"/>
            <w:tcBorders>
              <w:left w:val="nil"/>
              <w:bottom w:val="single" w:sz="4" w:space="0" w:color="auto"/>
              <w:right w:val="nil"/>
            </w:tcBorders>
            <w:noWrap/>
            <w:hideMark/>
          </w:tcPr>
          <w:p w14:paraId="4EA0AB4C"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Mean</w:t>
            </w:r>
          </w:p>
        </w:tc>
        <w:tc>
          <w:tcPr>
            <w:tcW w:w="1530" w:type="dxa"/>
            <w:tcBorders>
              <w:left w:val="nil"/>
              <w:bottom w:val="single" w:sz="4" w:space="0" w:color="auto"/>
              <w:right w:val="nil"/>
            </w:tcBorders>
            <w:noWrap/>
            <w:hideMark/>
          </w:tcPr>
          <w:p w14:paraId="04D85CE7"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Max</w:t>
            </w:r>
          </w:p>
        </w:tc>
      </w:tr>
      <w:tr w:rsidR="00D440B1" w:rsidRPr="00283419" w14:paraId="71B624BF" w14:textId="77777777" w:rsidTr="001C6385">
        <w:trPr>
          <w:trHeight w:val="300"/>
        </w:trPr>
        <w:tc>
          <w:tcPr>
            <w:tcW w:w="3078" w:type="dxa"/>
            <w:tcBorders>
              <w:left w:val="nil"/>
              <w:bottom w:val="nil"/>
              <w:right w:val="nil"/>
            </w:tcBorders>
            <w:noWrap/>
            <w:hideMark/>
          </w:tcPr>
          <w:p w14:paraId="2E698583" w14:textId="77777777" w:rsidR="00D440B1" w:rsidRPr="00283419" w:rsidRDefault="00D440B1" w:rsidP="001C6385">
            <w:pPr>
              <w:spacing w:before="2" w:line="276" w:lineRule="auto"/>
              <w:rPr>
                <w:sz w:val="24"/>
                <w:szCs w:val="24"/>
              </w:rPr>
            </w:pPr>
            <w:r w:rsidRPr="00283419">
              <w:rPr>
                <w:sz w:val="24"/>
                <w:szCs w:val="24"/>
              </w:rPr>
              <w:t>Log GDP per capita (lagged)</w:t>
            </w:r>
          </w:p>
        </w:tc>
        <w:tc>
          <w:tcPr>
            <w:tcW w:w="1260" w:type="dxa"/>
            <w:tcBorders>
              <w:left w:val="nil"/>
              <w:bottom w:val="nil"/>
              <w:right w:val="nil"/>
            </w:tcBorders>
            <w:noWrap/>
          </w:tcPr>
          <w:p w14:paraId="2133C324" w14:textId="77777777" w:rsidR="00D440B1" w:rsidRPr="00283419" w:rsidRDefault="00D440B1" w:rsidP="001C6385">
            <w:pPr>
              <w:spacing w:before="2" w:line="276" w:lineRule="auto"/>
              <w:jc w:val="center"/>
              <w:rPr>
                <w:sz w:val="24"/>
                <w:szCs w:val="24"/>
              </w:rPr>
            </w:pPr>
            <w:r w:rsidRPr="00283419">
              <w:rPr>
                <w:sz w:val="24"/>
                <w:szCs w:val="24"/>
              </w:rPr>
              <w:t>79.19</w:t>
            </w:r>
          </w:p>
        </w:tc>
        <w:tc>
          <w:tcPr>
            <w:tcW w:w="1170" w:type="dxa"/>
            <w:tcBorders>
              <w:left w:val="nil"/>
              <w:bottom w:val="nil"/>
              <w:right w:val="nil"/>
            </w:tcBorders>
            <w:noWrap/>
          </w:tcPr>
          <w:p w14:paraId="59D1F9AB" w14:textId="77777777" w:rsidR="00D440B1" w:rsidRPr="00283419" w:rsidRDefault="00D440B1" w:rsidP="001C6385">
            <w:pPr>
              <w:spacing w:before="2" w:line="276" w:lineRule="auto"/>
              <w:jc w:val="center"/>
              <w:rPr>
                <w:sz w:val="24"/>
                <w:szCs w:val="24"/>
              </w:rPr>
            </w:pPr>
            <w:r w:rsidRPr="00283419">
              <w:rPr>
                <w:sz w:val="24"/>
                <w:szCs w:val="24"/>
              </w:rPr>
              <w:t>45.44</w:t>
            </w:r>
          </w:p>
        </w:tc>
        <w:tc>
          <w:tcPr>
            <w:tcW w:w="1440" w:type="dxa"/>
            <w:tcBorders>
              <w:left w:val="nil"/>
              <w:bottom w:val="nil"/>
              <w:right w:val="nil"/>
            </w:tcBorders>
            <w:noWrap/>
          </w:tcPr>
          <w:p w14:paraId="6763FACC" w14:textId="77777777" w:rsidR="00D440B1" w:rsidRPr="00283419" w:rsidRDefault="00D440B1" w:rsidP="001C6385">
            <w:pPr>
              <w:spacing w:before="2" w:line="276" w:lineRule="auto"/>
              <w:jc w:val="center"/>
              <w:rPr>
                <w:sz w:val="24"/>
                <w:szCs w:val="24"/>
              </w:rPr>
            </w:pPr>
            <w:r w:rsidRPr="00283419">
              <w:rPr>
                <w:sz w:val="24"/>
                <w:szCs w:val="24"/>
              </w:rPr>
              <w:t>47.37</w:t>
            </w:r>
          </w:p>
        </w:tc>
        <w:tc>
          <w:tcPr>
            <w:tcW w:w="1530" w:type="dxa"/>
            <w:tcBorders>
              <w:left w:val="nil"/>
              <w:bottom w:val="nil"/>
              <w:right w:val="nil"/>
            </w:tcBorders>
            <w:noWrap/>
          </w:tcPr>
          <w:p w14:paraId="0199509C" w14:textId="77777777" w:rsidR="00D440B1" w:rsidRPr="00283419" w:rsidRDefault="00D440B1" w:rsidP="001C6385">
            <w:pPr>
              <w:spacing w:before="2" w:line="276" w:lineRule="auto"/>
              <w:jc w:val="center"/>
              <w:rPr>
                <w:sz w:val="24"/>
                <w:szCs w:val="24"/>
              </w:rPr>
            </w:pPr>
            <w:r w:rsidRPr="00283419">
              <w:rPr>
                <w:sz w:val="24"/>
                <w:szCs w:val="24"/>
              </w:rPr>
              <w:t>73.42</w:t>
            </w:r>
          </w:p>
        </w:tc>
      </w:tr>
      <w:tr w:rsidR="00D440B1" w:rsidRPr="00283419" w14:paraId="2C6D504C" w14:textId="77777777" w:rsidTr="001C6385">
        <w:trPr>
          <w:trHeight w:val="300"/>
        </w:trPr>
        <w:tc>
          <w:tcPr>
            <w:tcW w:w="3078" w:type="dxa"/>
            <w:tcBorders>
              <w:top w:val="nil"/>
              <w:left w:val="nil"/>
              <w:bottom w:val="nil"/>
              <w:right w:val="nil"/>
            </w:tcBorders>
            <w:noWrap/>
            <w:hideMark/>
          </w:tcPr>
          <w:p w14:paraId="73AC9671" w14:textId="77777777" w:rsidR="00D440B1" w:rsidRPr="00283419" w:rsidRDefault="00D440B1" w:rsidP="001C6385">
            <w:pPr>
              <w:spacing w:before="2" w:line="276" w:lineRule="auto"/>
              <w:rPr>
                <w:sz w:val="24"/>
                <w:szCs w:val="24"/>
              </w:rPr>
            </w:pPr>
            <w:r w:rsidRPr="00283419">
              <w:rPr>
                <w:sz w:val="24"/>
                <w:szCs w:val="24"/>
              </w:rPr>
              <w:t>Pre-election cheating</w:t>
            </w:r>
          </w:p>
        </w:tc>
        <w:tc>
          <w:tcPr>
            <w:tcW w:w="1260" w:type="dxa"/>
            <w:tcBorders>
              <w:top w:val="nil"/>
              <w:left w:val="nil"/>
              <w:bottom w:val="nil"/>
              <w:right w:val="nil"/>
            </w:tcBorders>
            <w:noWrap/>
          </w:tcPr>
          <w:p w14:paraId="3F145760" w14:textId="77777777" w:rsidR="00D440B1" w:rsidRPr="00283419" w:rsidRDefault="00D440B1" w:rsidP="001C6385">
            <w:pPr>
              <w:spacing w:before="2" w:line="276" w:lineRule="auto"/>
              <w:jc w:val="center"/>
              <w:rPr>
                <w:sz w:val="24"/>
                <w:szCs w:val="24"/>
              </w:rPr>
            </w:pPr>
            <w:r w:rsidRPr="00283419">
              <w:rPr>
                <w:sz w:val="24"/>
                <w:szCs w:val="24"/>
              </w:rPr>
              <w:t>74.95</w:t>
            </w:r>
          </w:p>
        </w:tc>
        <w:tc>
          <w:tcPr>
            <w:tcW w:w="1170" w:type="dxa"/>
            <w:tcBorders>
              <w:top w:val="nil"/>
              <w:left w:val="nil"/>
              <w:bottom w:val="nil"/>
              <w:right w:val="nil"/>
            </w:tcBorders>
            <w:noWrap/>
          </w:tcPr>
          <w:p w14:paraId="0A68CE20"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71B869B4" w14:textId="77777777" w:rsidR="00D440B1" w:rsidRPr="00283419" w:rsidRDefault="00D440B1" w:rsidP="001C6385">
            <w:pPr>
              <w:spacing w:before="2" w:line="276" w:lineRule="auto"/>
              <w:jc w:val="center"/>
              <w:rPr>
                <w:sz w:val="24"/>
                <w:szCs w:val="24"/>
              </w:rPr>
            </w:pPr>
            <w:r w:rsidRPr="00283419">
              <w:rPr>
                <w:sz w:val="24"/>
                <w:szCs w:val="24"/>
              </w:rPr>
              <w:t>54.17</w:t>
            </w:r>
          </w:p>
        </w:tc>
        <w:tc>
          <w:tcPr>
            <w:tcW w:w="1530" w:type="dxa"/>
            <w:tcBorders>
              <w:top w:val="nil"/>
              <w:left w:val="nil"/>
              <w:bottom w:val="nil"/>
              <w:right w:val="nil"/>
            </w:tcBorders>
            <w:noWrap/>
          </w:tcPr>
          <w:p w14:paraId="4ABC148D"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60FC2489" w14:textId="77777777" w:rsidTr="001C6385">
        <w:trPr>
          <w:trHeight w:val="300"/>
        </w:trPr>
        <w:tc>
          <w:tcPr>
            <w:tcW w:w="3078" w:type="dxa"/>
            <w:tcBorders>
              <w:top w:val="nil"/>
              <w:left w:val="nil"/>
              <w:bottom w:val="nil"/>
              <w:right w:val="nil"/>
            </w:tcBorders>
            <w:noWrap/>
            <w:hideMark/>
          </w:tcPr>
          <w:p w14:paraId="78AE3CBC" w14:textId="77777777" w:rsidR="00D440B1" w:rsidRPr="00283419" w:rsidRDefault="00D440B1" w:rsidP="001C6385">
            <w:pPr>
              <w:spacing w:before="2" w:line="276" w:lineRule="auto"/>
              <w:rPr>
                <w:sz w:val="24"/>
                <w:szCs w:val="24"/>
              </w:rPr>
            </w:pPr>
            <w:r w:rsidRPr="00283419">
              <w:rPr>
                <w:sz w:val="24"/>
                <w:szCs w:val="24"/>
              </w:rPr>
              <w:t>Pre-election violence</w:t>
            </w:r>
          </w:p>
        </w:tc>
        <w:tc>
          <w:tcPr>
            <w:tcW w:w="1260" w:type="dxa"/>
            <w:tcBorders>
              <w:top w:val="nil"/>
              <w:left w:val="nil"/>
              <w:bottom w:val="nil"/>
              <w:right w:val="nil"/>
            </w:tcBorders>
            <w:noWrap/>
          </w:tcPr>
          <w:p w14:paraId="4F5D034A" w14:textId="77777777" w:rsidR="00D440B1" w:rsidRPr="00283419" w:rsidRDefault="00D440B1" w:rsidP="001C6385">
            <w:pPr>
              <w:spacing w:before="2" w:line="276" w:lineRule="auto"/>
              <w:jc w:val="center"/>
              <w:rPr>
                <w:sz w:val="24"/>
                <w:szCs w:val="24"/>
              </w:rPr>
            </w:pPr>
            <w:r w:rsidRPr="00283419">
              <w:rPr>
                <w:sz w:val="24"/>
                <w:szCs w:val="24"/>
              </w:rPr>
              <w:t>67.19</w:t>
            </w:r>
          </w:p>
        </w:tc>
        <w:tc>
          <w:tcPr>
            <w:tcW w:w="1170" w:type="dxa"/>
            <w:tcBorders>
              <w:top w:val="nil"/>
              <w:left w:val="nil"/>
              <w:bottom w:val="nil"/>
              <w:right w:val="nil"/>
            </w:tcBorders>
            <w:noWrap/>
          </w:tcPr>
          <w:p w14:paraId="3E5405A0"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38689980" w14:textId="77777777" w:rsidR="00D440B1" w:rsidRPr="00283419" w:rsidRDefault="00D440B1" w:rsidP="001C6385">
            <w:pPr>
              <w:spacing w:before="2" w:line="276" w:lineRule="auto"/>
              <w:jc w:val="center"/>
              <w:rPr>
                <w:sz w:val="24"/>
                <w:szCs w:val="24"/>
              </w:rPr>
            </w:pPr>
            <w:r w:rsidRPr="00283419">
              <w:rPr>
                <w:sz w:val="24"/>
                <w:szCs w:val="24"/>
              </w:rPr>
              <w:t>54.17</w:t>
            </w:r>
          </w:p>
        </w:tc>
        <w:tc>
          <w:tcPr>
            <w:tcW w:w="1530" w:type="dxa"/>
            <w:tcBorders>
              <w:top w:val="nil"/>
              <w:left w:val="nil"/>
              <w:bottom w:val="nil"/>
              <w:right w:val="nil"/>
            </w:tcBorders>
            <w:noWrap/>
          </w:tcPr>
          <w:p w14:paraId="1FD59D31"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6664A032" w14:textId="77777777" w:rsidTr="001C6385">
        <w:trPr>
          <w:trHeight w:val="300"/>
        </w:trPr>
        <w:tc>
          <w:tcPr>
            <w:tcW w:w="3078" w:type="dxa"/>
            <w:tcBorders>
              <w:top w:val="nil"/>
              <w:left w:val="nil"/>
              <w:bottom w:val="nil"/>
              <w:right w:val="nil"/>
            </w:tcBorders>
            <w:noWrap/>
            <w:hideMark/>
          </w:tcPr>
          <w:p w14:paraId="44127D67" w14:textId="77777777" w:rsidR="00D440B1" w:rsidRPr="00283419" w:rsidRDefault="00D440B1" w:rsidP="001C6385">
            <w:pPr>
              <w:spacing w:before="2" w:line="276" w:lineRule="auto"/>
              <w:rPr>
                <w:sz w:val="24"/>
                <w:szCs w:val="24"/>
              </w:rPr>
            </w:pPr>
            <w:r w:rsidRPr="00283419">
              <w:rPr>
                <w:sz w:val="24"/>
                <w:szCs w:val="24"/>
              </w:rPr>
              <w:t>PARCOMP-Transitional</w:t>
            </w:r>
          </w:p>
        </w:tc>
        <w:tc>
          <w:tcPr>
            <w:tcW w:w="1260" w:type="dxa"/>
            <w:tcBorders>
              <w:top w:val="nil"/>
              <w:left w:val="nil"/>
              <w:bottom w:val="nil"/>
              <w:right w:val="nil"/>
            </w:tcBorders>
            <w:noWrap/>
          </w:tcPr>
          <w:p w14:paraId="1461A5E6" w14:textId="77777777" w:rsidR="00D440B1" w:rsidRPr="00283419" w:rsidRDefault="00D440B1" w:rsidP="001C6385">
            <w:pPr>
              <w:spacing w:before="2" w:line="276" w:lineRule="auto"/>
              <w:jc w:val="center"/>
              <w:rPr>
                <w:sz w:val="24"/>
                <w:szCs w:val="24"/>
              </w:rPr>
            </w:pPr>
            <w:r w:rsidRPr="00283419">
              <w:rPr>
                <w:sz w:val="24"/>
                <w:szCs w:val="24"/>
              </w:rPr>
              <w:t>100</w:t>
            </w:r>
          </w:p>
        </w:tc>
        <w:tc>
          <w:tcPr>
            <w:tcW w:w="1170" w:type="dxa"/>
            <w:tcBorders>
              <w:top w:val="nil"/>
              <w:left w:val="nil"/>
              <w:bottom w:val="nil"/>
              <w:right w:val="nil"/>
            </w:tcBorders>
            <w:noWrap/>
          </w:tcPr>
          <w:p w14:paraId="012614FE"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2CFFFCBC" w14:textId="77777777" w:rsidR="00D440B1" w:rsidRPr="00283419" w:rsidRDefault="00D440B1" w:rsidP="001C6385">
            <w:pPr>
              <w:spacing w:before="2" w:line="276" w:lineRule="auto"/>
              <w:jc w:val="center"/>
              <w:rPr>
                <w:sz w:val="24"/>
                <w:szCs w:val="24"/>
              </w:rPr>
            </w:pPr>
            <w:r w:rsidRPr="00283419">
              <w:rPr>
                <w:sz w:val="24"/>
                <w:szCs w:val="24"/>
              </w:rPr>
              <w:t>8.33</w:t>
            </w:r>
          </w:p>
        </w:tc>
        <w:tc>
          <w:tcPr>
            <w:tcW w:w="1530" w:type="dxa"/>
            <w:tcBorders>
              <w:top w:val="nil"/>
              <w:left w:val="nil"/>
              <w:bottom w:val="nil"/>
              <w:right w:val="nil"/>
            </w:tcBorders>
            <w:noWrap/>
          </w:tcPr>
          <w:p w14:paraId="738F956E"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2726090F" w14:textId="77777777" w:rsidTr="001C6385">
        <w:trPr>
          <w:trHeight w:val="300"/>
        </w:trPr>
        <w:tc>
          <w:tcPr>
            <w:tcW w:w="3078" w:type="dxa"/>
            <w:tcBorders>
              <w:top w:val="nil"/>
              <w:left w:val="nil"/>
              <w:bottom w:val="nil"/>
              <w:right w:val="nil"/>
            </w:tcBorders>
            <w:noWrap/>
            <w:hideMark/>
          </w:tcPr>
          <w:p w14:paraId="3D6290BB" w14:textId="77777777" w:rsidR="00D440B1" w:rsidRPr="00283419" w:rsidRDefault="00D440B1" w:rsidP="001C6385">
            <w:pPr>
              <w:spacing w:before="2" w:line="276" w:lineRule="auto"/>
              <w:rPr>
                <w:sz w:val="24"/>
                <w:szCs w:val="24"/>
              </w:rPr>
            </w:pPr>
            <w:r w:rsidRPr="00283419">
              <w:rPr>
                <w:sz w:val="24"/>
                <w:szCs w:val="24"/>
              </w:rPr>
              <w:t>Prior election protest</w:t>
            </w:r>
          </w:p>
        </w:tc>
        <w:tc>
          <w:tcPr>
            <w:tcW w:w="1260" w:type="dxa"/>
            <w:tcBorders>
              <w:top w:val="nil"/>
              <w:left w:val="nil"/>
              <w:bottom w:val="nil"/>
              <w:right w:val="nil"/>
            </w:tcBorders>
            <w:noWrap/>
          </w:tcPr>
          <w:p w14:paraId="0957255C" w14:textId="77777777" w:rsidR="00D440B1" w:rsidRPr="00283419" w:rsidRDefault="00D440B1" w:rsidP="001C6385">
            <w:pPr>
              <w:spacing w:before="2" w:line="276" w:lineRule="auto"/>
              <w:jc w:val="center"/>
              <w:rPr>
                <w:sz w:val="24"/>
                <w:szCs w:val="24"/>
              </w:rPr>
            </w:pPr>
            <w:r w:rsidRPr="00283419">
              <w:rPr>
                <w:sz w:val="24"/>
                <w:szCs w:val="24"/>
              </w:rPr>
              <w:t>65.55</w:t>
            </w:r>
          </w:p>
        </w:tc>
        <w:tc>
          <w:tcPr>
            <w:tcW w:w="1170" w:type="dxa"/>
            <w:tcBorders>
              <w:top w:val="nil"/>
              <w:left w:val="nil"/>
              <w:bottom w:val="nil"/>
              <w:right w:val="nil"/>
            </w:tcBorders>
            <w:noWrap/>
          </w:tcPr>
          <w:p w14:paraId="6F410293"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2C0CBE89" w14:textId="77777777" w:rsidR="00D440B1" w:rsidRPr="00283419" w:rsidRDefault="00D440B1" w:rsidP="001C6385">
            <w:pPr>
              <w:spacing w:before="2" w:line="276" w:lineRule="auto"/>
              <w:jc w:val="center"/>
              <w:rPr>
                <w:sz w:val="24"/>
                <w:szCs w:val="24"/>
              </w:rPr>
            </w:pPr>
            <w:r w:rsidRPr="00283419">
              <w:rPr>
                <w:sz w:val="24"/>
                <w:szCs w:val="24"/>
              </w:rPr>
              <w:t>23.61</w:t>
            </w:r>
          </w:p>
        </w:tc>
        <w:tc>
          <w:tcPr>
            <w:tcW w:w="1530" w:type="dxa"/>
            <w:tcBorders>
              <w:top w:val="nil"/>
              <w:left w:val="nil"/>
              <w:bottom w:val="nil"/>
              <w:right w:val="nil"/>
            </w:tcBorders>
            <w:noWrap/>
          </w:tcPr>
          <w:p w14:paraId="7FF64E47"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126D8132" w14:textId="77777777" w:rsidTr="001C6385">
        <w:trPr>
          <w:trHeight w:val="300"/>
        </w:trPr>
        <w:tc>
          <w:tcPr>
            <w:tcW w:w="3078" w:type="dxa"/>
            <w:tcBorders>
              <w:top w:val="nil"/>
              <w:left w:val="nil"/>
              <w:bottom w:val="nil"/>
              <w:right w:val="nil"/>
            </w:tcBorders>
            <w:noWrap/>
            <w:hideMark/>
          </w:tcPr>
          <w:p w14:paraId="79364350" w14:textId="77777777" w:rsidR="00D440B1" w:rsidRPr="00283419" w:rsidRDefault="00D440B1" w:rsidP="001C6385">
            <w:pPr>
              <w:spacing w:before="2" w:line="276" w:lineRule="auto"/>
              <w:rPr>
                <w:sz w:val="24"/>
                <w:szCs w:val="24"/>
              </w:rPr>
            </w:pPr>
            <w:r w:rsidRPr="00283419">
              <w:rPr>
                <w:sz w:val="24"/>
                <w:szCs w:val="24"/>
              </w:rPr>
              <w:t>Executive election</w:t>
            </w:r>
          </w:p>
        </w:tc>
        <w:tc>
          <w:tcPr>
            <w:tcW w:w="1260" w:type="dxa"/>
            <w:tcBorders>
              <w:top w:val="nil"/>
              <w:left w:val="nil"/>
              <w:bottom w:val="nil"/>
              <w:right w:val="nil"/>
            </w:tcBorders>
            <w:noWrap/>
          </w:tcPr>
          <w:p w14:paraId="31C13D1D" w14:textId="77777777" w:rsidR="00D440B1" w:rsidRPr="00283419" w:rsidRDefault="00D440B1" w:rsidP="001C6385">
            <w:pPr>
              <w:spacing w:before="2" w:line="276" w:lineRule="auto"/>
              <w:jc w:val="center"/>
              <w:rPr>
                <w:sz w:val="24"/>
                <w:szCs w:val="24"/>
              </w:rPr>
            </w:pPr>
            <w:r w:rsidRPr="00283419">
              <w:rPr>
                <w:sz w:val="24"/>
                <w:szCs w:val="24"/>
              </w:rPr>
              <w:t>18.06</w:t>
            </w:r>
          </w:p>
        </w:tc>
        <w:tc>
          <w:tcPr>
            <w:tcW w:w="1170" w:type="dxa"/>
            <w:tcBorders>
              <w:top w:val="nil"/>
              <w:left w:val="nil"/>
              <w:bottom w:val="nil"/>
              <w:right w:val="nil"/>
            </w:tcBorders>
            <w:noWrap/>
          </w:tcPr>
          <w:p w14:paraId="5D524E56"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39941A0D" w14:textId="77777777" w:rsidR="00D440B1" w:rsidRPr="00283419" w:rsidRDefault="00D440B1" w:rsidP="001C6385">
            <w:pPr>
              <w:spacing w:before="2" w:line="276" w:lineRule="auto"/>
              <w:jc w:val="center"/>
              <w:rPr>
                <w:sz w:val="24"/>
                <w:szCs w:val="24"/>
              </w:rPr>
            </w:pPr>
            <w:r w:rsidRPr="00283419">
              <w:rPr>
                <w:sz w:val="24"/>
                <w:szCs w:val="24"/>
              </w:rPr>
              <w:t>38.89</w:t>
            </w:r>
          </w:p>
        </w:tc>
        <w:tc>
          <w:tcPr>
            <w:tcW w:w="1530" w:type="dxa"/>
            <w:tcBorders>
              <w:top w:val="nil"/>
              <w:left w:val="nil"/>
              <w:bottom w:val="nil"/>
              <w:right w:val="nil"/>
            </w:tcBorders>
            <w:noWrap/>
          </w:tcPr>
          <w:p w14:paraId="01B83247"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0E333E1D" w14:textId="77777777" w:rsidTr="001C6385">
        <w:trPr>
          <w:trHeight w:val="300"/>
        </w:trPr>
        <w:tc>
          <w:tcPr>
            <w:tcW w:w="3078" w:type="dxa"/>
            <w:tcBorders>
              <w:top w:val="nil"/>
              <w:left w:val="nil"/>
              <w:bottom w:val="nil"/>
              <w:right w:val="nil"/>
            </w:tcBorders>
            <w:noWrap/>
            <w:hideMark/>
          </w:tcPr>
          <w:p w14:paraId="0E0225E0" w14:textId="77777777" w:rsidR="00D440B1" w:rsidRPr="00283419" w:rsidRDefault="00D440B1" w:rsidP="001C6385">
            <w:pPr>
              <w:spacing w:before="2" w:line="276" w:lineRule="auto"/>
              <w:rPr>
                <w:sz w:val="24"/>
                <w:szCs w:val="24"/>
              </w:rPr>
            </w:pPr>
            <w:r w:rsidRPr="00283419">
              <w:rPr>
                <w:sz w:val="24"/>
                <w:szCs w:val="24"/>
              </w:rPr>
              <w:t>Unemployment (lagged)</w:t>
            </w:r>
          </w:p>
        </w:tc>
        <w:tc>
          <w:tcPr>
            <w:tcW w:w="1260" w:type="dxa"/>
            <w:tcBorders>
              <w:top w:val="nil"/>
              <w:left w:val="nil"/>
              <w:bottom w:val="nil"/>
              <w:right w:val="nil"/>
            </w:tcBorders>
            <w:noWrap/>
          </w:tcPr>
          <w:p w14:paraId="0373AA2A" w14:textId="77777777" w:rsidR="00D440B1" w:rsidRPr="00283419" w:rsidRDefault="00D440B1" w:rsidP="001C6385">
            <w:pPr>
              <w:spacing w:before="2" w:line="276" w:lineRule="auto"/>
              <w:jc w:val="center"/>
              <w:rPr>
                <w:sz w:val="24"/>
                <w:szCs w:val="24"/>
              </w:rPr>
            </w:pPr>
            <w:r w:rsidRPr="00283419">
              <w:rPr>
                <w:sz w:val="24"/>
                <w:szCs w:val="24"/>
              </w:rPr>
              <w:t>9.49</w:t>
            </w:r>
          </w:p>
        </w:tc>
        <w:tc>
          <w:tcPr>
            <w:tcW w:w="1170" w:type="dxa"/>
            <w:tcBorders>
              <w:top w:val="nil"/>
              <w:left w:val="nil"/>
              <w:bottom w:val="nil"/>
              <w:right w:val="nil"/>
            </w:tcBorders>
            <w:noWrap/>
          </w:tcPr>
          <w:p w14:paraId="0753D20C" w14:textId="77777777" w:rsidR="00D440B1" w:rsidRPr="00283419" w:rsidRDefault="00D440B1" w:rsidP="001C6385">
            <w:pPr>
              <w:spacing w:before="2" w:line="276" w:lineRule="auto"/>
              <w:jc w:val="center"/>
              <w:rPr>
                <w:sz w:val="24"/>
                <w:szCs w:val="24"/>
              </w:rPr>
            </w:pPr>
            <w:r w:rsidRPr="00283419">
              <w:rPr>
                <w:sz w:val="24"/>
                <w:szCs w:val="24"/>
              </w:rPr>
              <w:t>-30</w:t>
            </w:r>
          </w:p>
        </w:tc>
        <w:tc>
          <w:tcPr>
            <w:tcW w:w="1440" w:type="dxa"/>
            <w:tcBorders>
              <w:top w:val="nil"/>
              <w:left w:val="nil"/>
              <w:bottom w:val="nil"/>
              <w:right w:val="nil"/>
            </w:tcBorders>
            <w:noWrap/>
          </w:tcPr>
          <w:p w14:paraId="35ADC018" w14:textId="77777777" w:rsidR="00D440B1" w:rsidRPr="00283419" w:rsidRDefault="00D440B1" w:rsidP="001C6385">
            <w:pPr>
              <w:spacing w:before="2" w:line="276" w:lineRule="auto"/>
              <w:jc w:val="center"/>
              <w:rPr>
                <w:sz w:val="24"/>
                <w:szCs w:val="24"/>
              </w:rPr>
            </w:pPr>
            <w:r w:rsidRPr="00283419">
              <w:rPr>
                <w:sz w:val="24"/>
                <w:szCs w:val="24"/>
              </w:rPr>
              <w:t>-4.63</w:t>
            </w:r>
          </w:p>
        </w:tc>
        <w:tc>
          <w:tcPr>
            <w:tcW w:w="1530" w:type="dxa"/>
            <w:tcBorders>
              <w:top w:val="nil"/>
              <w:left w:val="nil"/>
              <w:bottom w:val="nil"/>
              <w:right w:val="nil"/>
            </w:tcBorders>
            <w:noWrap/>
          </w:tcPr>
          <w:p w14:paraId="65AF3939"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08DF722B" w14:textId="77777777" w:rsidTr="001C6385">
        <w:trPr>
          <w:trHeight w:val="300"/>
        </w:trPr>
        <w:tc>
          <w:tcPr>
            <w:tcW w:w="3078" w:type="dxa"/>
            <w:tcBorders>
              <w:top w:val="nil"/>
              <w:left w:val="nil"/>
              <w:bottom w:val="single" w:sz="4" w:space="0" w:color="auto"/>
              <w:right w:val="nil"/>
            </w:tcBorders>
            <w:noWrap/>
            <w:hideMark/>
          </w:tcPr>
          <w:p w14:paraId="5EE2A26B" w14:textId="77777777" w:rsidR="00D440B1" w:rsidRPr="00283419" w:rsidRDefault="00D440B1" w:rsidP="001C6385">
            <w:pPr>
              <w:spacing w:before="2" w:line="276" w:lineRule="auto"/>
              <w:rPr>
                <w:sz w:val="24"/>
                <w:szCs w:val="24"/>
              </w:rPr>
            </w:pPr>
            <w:r w:rsidRPr="00283419">
              <w:rPr>
                <w:sz w:val="24"/>
                <w:szCs w:val="24"/>
              </w:rPr>
              <w:t>Extra-legal mobilization</w:t>
            </w:r>
          </w:p>
        </w:tc>
        <w:tc>
          <w:tcPr>
            <w:tcW w:w="1260" w:type="dxa"/>
            <w:tcBorders>
              <w:top w:val="nil"/>
              <w:left w:val="nil"/>
              <w:bottom w:val="single" w:sz="4" w:space="0" w:color="auto"/>
              <w:right w:val="nil"/>
            </w:tcBorders>
            <w:noWrap/>
          </w:tcPr>
          <w:p w14:paraId="377DD271" w14:textId="77777777" w:rsidR="00D440B1" w:rsidRPr="00283419" w:rsidRDefault="00D440B1" w:rsidP="001C6385">
            <w:pPr>
              <w:spacing w:before="2" w:line="276" w:lineRule="auto"/>
              <w:jc w:val="center"/>
              <w:rPr>
                <w:sz w:val="24"/>
                <w:szCs w:val="24"/>
              </w:rPr>
            </w:pPr>
            <w:r w:rsidRPr="00283419">
              <w:rPr>
                <w:sz w:val="24"/>
                <w:szCs w:val="24"/>
              </w:rPr>
              <w:t>70.79</w:t>
            </w:r>
          </w:p>
        </w:tc>
        <w:tc>
          <w:tcPr>
            <w:tcW w:w="1170" w:type="dxa"/>
            <w:tcBorders>
              <w:top w:val="nil"/>
              <w:left w:val="nil"/>
              <w:bottom w:val="single" w:sz="4" w:space="0" w:color="auto"/>
              <w:right w:val="nil"/>
            </w:tcBorders>
            <w:noWrap/>
          </w:tcPr>
          <w:p w14:paraId="70FEFE48"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single" w:sz="4" w:space="0" w:color="auto"/>
              <w:right w:val="nil"/>
            </w:tcBorders>
            <w:noWrap/>
          </w:tcPr>
          <w:p w14:paraId="016E0A12" w14:textId="77777777" w:rsidR="00D440B1" w:rsidRPr="00283419" w:rsidRDefault="00D440B1" w:rsidP="001C6385">
            <w:pPr>
              <w:spacing w:before="2" w:line="276" w:lineRule="auto"/>
              <w:jc w:val="center"/>
              <w:rPr>
                <w:sz w:val="24"/>
                <w:szCs w:val="24"/>
              </w:rPr>
            </w:pPr>
            <w:r w:rsidRPr="00283419">
              <w:rPr>
                <w:sz w:val="24"/>
                <w:szCs w:val="24"/>
              </w:rPr>
              <w:t>47.62</w:t>
            </w:r>
          </w:p>
        </w:tc>
        <w:tc>
          <w:tcPr>
            <w:tcW w:w="1530" w:type="dxa"/>
            <w:tcBorders>
              <w:top w:val="nil"/>
              <w:left w:val="nil"/>
              <w:bottom w:val="single" w:sz="4" w:space="0" w:color="auto"/>
              <w:right w:val="nil"/>
            </w:tcBorders>
            <w:noWrap/>
          </w:tcPr>
          <w:p w14:paraId="7584F607"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602533DB" w14:textId="77777777" w:rsidTr="001C6385">
        <w:trPr>
          <w:trHeight w:val="300"/>
        </w:trPr>
        <w:tc>
          <w:tcPr>
            <w:tcW w:w="3078" w:type="dxa"/>
            <w:tcBorders>
              <w:top w:val="single" w:sz="4" w:space="0" w:color="auto"/>
              <w:left w:val="nil"/>
              <w:bottom w:val="nil"/>
              <w:right w:val="nil"/>
            </w:tcBorders>
            <w:noWrap/>
          </w:tcPr>
          <w:p w14:paraId="7F2B91CA" w14:textId="77777777" w:rsidR="00D440B1" w:rsidRPr="00283419" w:rsidRDefault="00D440B1" w:rsidP="001C6385">
            <w:pPr>
              <w:spacing w:before="2" w:line="276" w:lineRule="auto"/>
              <w:rPr>
                <w:sz w:val="24"/>
                <w:szCs w:val="24"/>
              </w:rPr>
            </w:pPr>
          </w:p>
        </w:tc>
        <w:tc>
          <w:tcPr>
            <w:tcW w:w="1260" w:type="dxa"/>
            <w:tcBorders>
              <w:top w:val="single" w:sz="4" w:space="0" w:color="auto"/>
              <w:left w:val="nil"/>
              <w:bottom w:val="nil"/>
              <w:right w:val="nil"/>
            </w:tcBorders>
            <w:noWrap/>
          </w:tcPr>
          <w:p w14:paraId="4584FF19" w14:textId="77777777" w:rsidR="00D440B1" w:rsidRPr="00283419" w:rsidRDefault="00D440B1" w:rsidP="001C6385">
            <w:pPr>
              <w:spacing w:before="2" w:line="276" w:lineRule="auto"/>
              <w:jc w:val="center"/>
              <w:rPr>
                <w:sz w:val="24"/>
                <w:szCs w:val="24"/>
              </w:rPr>
            </w:pPr>
            <w:r w:rsidRPr="00283419">
              <w:rPr>
                <w:sz w:val="24"/>
                <w:szCs w:val="24"/>
              </w:rPr>
              <w:t>Treatment</w:t>
            </w:r>
          </w:p>
        </w:tc>
        <w:tc>
          <w:tcPr>
            <w:tcW w:w="1170" w:type="dxa"/>
            <w:tcBorders>
              <w:top w:val="single" w:sz="4" w:space="0" w:color="auto"/>
              <w:left w:val="nil"/>
              <w:bottom w:val="nil"/>
              <w:right w:val="nil"/>
            </w:tcBorders>
            <w:noWrap/>
          </w:tcPr>
          <w:p w14:paraId="1A3B4092" w14:textId="77777777" w:rsidR="00D440B1" w:rsidRPr="00283419" w:rsidRDefault="00D440B1" w:rsidP="001C6385">
            <w:pPr>
              <w:spacing w:before="2" w:line="276" w:lineRule="auto"/>
              <w:jc w:val="center"/>
              <w:rPr>
                <w:sz w:val="24"/>
                <w:szCs w:val="24"/>
              </w:rPr>
            </w:pPr>
            <w:r w:rsidRPr="00283419">
              <w:rPr>
                <w:sz w:val="24"/>
                <w:szCs w:val="24"/>
              </w:rPr>
              <w:t>Control</w:t>
            </w:r>
          </w:p>
        </w:tc>
        <w:tc>
          <w:tcPr>
            <w:tcW w:w="1440" w:type="dxa"/>
            <w:tcBorders>
              <w:top w:val="single" w:sz="4" w:space="0" w:color="auto"/>
              <w:left w:val="nil"/>
              <w:bottom w:val="nil"/>
              <w:right w:val="nil"/>
            </w:tcBorders>
            <w:noWrap/>
          </w:tcPr>
          <w:p w14:paraId="6E28D663" w14:textId="77777777" w:rsidR="00D440B1" w:rsidRPr="00283419" w:rsidRDefault="00D440B1" w:rsidP="001C6385">
            <w:pPr>
              <w:spacing w:before="2" w:line="276" w:lineRule="auto"/>
              <w:jc w:val="center"/>
              <w:rPr>
                <w:sz w:val="24"/>
                <w:szCs w:val="24"/>
              </w:rPr>
            </w:pPr>
          </w:p>
        </w:tc>
        <w:tc>
          <w:tcPr>
            <w:tcW w:w="1530" w:type="dxa"/>
            <w:tcBorders>
              <w:top w:val="single" w:sz="4" w:space="0" w:color="auto"/>
              <w:left w:val="nil"/>
              <w:bottom w:val="nil"/>
              <w:right w:val="nil"/>
            </w:tcBorders>
            <w:noWrap/>
          </w:tcPr>
          <w:p w14:paraId="2FB57A65" w14:textId="77777777" w:rsidR="00D440B1" w:rsidRPr="00283419" w:rsidRDefault="00D440B1" w:rsidP="001C6385">
            <w:pPr>
              <w:spacing w:before="2" w:line="276" w:lineRule="auto"/>
              <w:jc w:val="center"/>
              <w:rPr>
                <w:sz w:val="24"/>
                <w:szCs w:val="24"/>
              </w:rPr>
            </w:pPr>
          </w:p>
        </w:tc>
      </w:tr>
      <w:tr w:rsidR="00D440B1" w:rsidRPr="00283419" w14:paraId="6312FC8A" w14:textId="77777777" w:rsidTr="001C6385">
        <w:trPr>
          <w:trHeight w:val="300"/>
        </w:trPr>
        <w:tc>
          <w:tcPr>
            <w:tcW w:w="3078" w:type="dxa"/>
            <w:tcBorders>
              <w:top w:val="nil"/>
              <w:left w:val="nil"/>
              <w:bottom w:val="nil"/>
              <w:right w:val="nil"/>
            </w:tcBorders>
            <w:noWrap/>
          </w:tcPr>
          <w:p w14:paraId="0E43371F" w14:textId="77777777" w:rsidR="00D440B1" w:rsidRPr="00283419" w:rsidRDefault="00D440B1" w:rsidP="001C6385">
            <w:pPr>
              <w:spacing w:before="2" w:line="276" w:lineRule="auto"/>
              <w:rPr>
                <w:sz w:val="24"/>
                <w:szCs w:val="24"/>
              </w:rPr>
            </w:pPr>
            <w:r w:rsidRPr="00283419">
              <w:rPr>
                <w:sz w:val="24"/>
                <w:szCs w:val="24"/>
              </w:rPr>
              <w:t>All</w:t>
            </w:r>
          </w:p>
        </w:tc>
        <w:tc>
          <w:tcPr>
            <w:tcW w:w="1260" w:type="dxa"/>
            <w:tcBorders>
              <w:top w:val="nil"/>
              <w:left w:val="nil"/>
              <w:bottom w:val="nil"/>
              <w:right w:val="nil"/>
            </w:tcBorders>
            <w:noWrap/>
          </w:tcPr>
          <w:p w14:paraId="43A65C94" w14:textId="77777777" w:rsidR="00D440B1" w:rsidRPr="00283419" w:rsidRDefault="00D440B1" w:rsidP="001C6385">
            <w:pPr>
              <w:spacing w:before="2" w:line="276" w:lineRule="auto"/>
              <w:jc w:val="center"/>
              <w:rPr>
                <w:sz w:val="24"/>
                <w:szCs w:val="24"/>
              </w:rPr>
            </w:pPr>
            <w:r w:rsidRPr="00283419">
              <w:rPr>
                <w:sz w:val="24"/>
                <w:szCs w:val="24"/>
              </w:rPr>
              <w:t>66</w:t>
            </w:r>
          </w:p>
        </w:tc>
        <w:tc>
          <w:tcPr>
            <w:tcW w:w="1170" w:type="dxa"/>
            <w:tcBorders>
              <w:top w:val="nil"/>
              <w:left w:val="nil"/>
              <w:bottom w:val="nil"/>
              <w:right w:val="nil"/>
            </w:tcBorders>
            <w:noWrap/>
          </w:tcPr>
          <w:p w14:paraId="603A7C12" w14:textId="77777777" w:rsidR="00D440B1" w:rsidRPr="00283419" w:rsidRDefault="00D440B1" w:rsidP="001C6385">
            <w:pPr>
              <w:spacing w:before="2" w:line="276" w:lineRule="auto"/>
              <w:jc w:val="center"/>
              <w:rPr>
                <w:sz w:val="24"/>
                <w:szCs w:val="24"/>
              </w:rPr>
            </w:pPr>
            <w:r w:rsidRPr="00283419">
              <w:rPr>
                <w:sz w:val="24"/>
                <w:szCs w:val="24"/>
              </w:rPr>
              <w:t>118</w:t>
            </w:r>
          </w:p>
        </w:tc>
        <w:tc>
          <w:tcPr>
            <w:tcW w:w="1440" w:type="dxa"/>
            <w:tcBorders>
              <w:top w:val="nil"/>
              <w:left w:val="nil"/>
              <w:bottom w:val="nil"/>
              <w:right w:val="nil"/>
            </w:tcBorders>
            <w:noWrap/>
          </w:tcPr>
          <w:p w14:paraId="3EB6A45E"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7FCC7E37" w14:textId="77777777" w:rsidR="00D440B1" w:rsidRPr="00283419" w:rsidRDefault="00D440B1" w:rsidP="001C6385">
            <w:pPr>
              <w:spacing w:before="2" w:line="276" w:lineRule="auto"/>
              <w:jc w:val="center"/>
              <w:rPr>
                <w:sz w:val="24"/>
                <w:szCs w:val="24"/>
              </w:rPr>
            </w:pPr>
          </w:p>
        </w:tc>
      </w:tr>
      <w:tr w:rsidR="00D440B1" w:rsidRPr="00283419" w14:paraId="2AA153FD" w14:textId="77777777" w:rsidTr="001C6385">
        <w:trPr>
          <w:trHeight w:val="300"/>
        </w:trPr>
        <w:tc>
          <w:tcPr>
            <w:tcW w:w="3078" w:type="dxa"/>
            <w:tcBorders>
              <w:top w:val="nil"/>
              <w:left w:val="nil"/>
              <w:bottom w:val="nil"/>
              <w:right w:val="nil"/>
            </w:tcBorders>
            <w:noWrap/>
          </w:tcPr>
          <w:p w14:paraId="6A6F1E03" w14:textId="77777777" w:rsidR="00D440B1" w:rsidRPr="00283419" w:rsidRDefault="00D440B1" w:rsidP="001C6385">
            <w:pPr>
              <w:spacing w:before="2" w:line="276" w:lineRule="auto"/>
              <w:rPr>
                <w:sz w:val="24"/>
                <w:szCs w:val="24"/>
              </w:rPr>
            </w:pPr>
            <w:r w:rsidRPr="00283419">
              <w:rPr>
                <w:sz w:val="24"/>
                <w:szCs w:val="24"/>
              </w:rPr>
              <w:t>Matched</w:t>
            </w:r>
          </w:p>
        </w:tc>
        <w:tc>
          <w:tcPr>
            <w:tcW w:w="1260" w:type="dxa"/>
            <w:tcBorders>
              <w:top w:val="nil"/>
              <w:left w:val="nil"/>
              <w:bottom w:val="nil"/>
              <w:right w:val="nil"/>
            </w:tcBorders>
            <w:noWrap/>
          </w:tcPr>
          <w:p w14:paraId="43DF37CD" w14:textId="77777777" w:rsidR="00D440B1" w:rsidRPr="00283419" w:rsidRDefault="00D440B1" w:rsidP="001C6385">
            <w:pPr>
              <w:spacing w:before="2" w:line="276" w:lineRule="auto"/>
              <w:jc w:val="center"/>
              <w:rPr>
                <w:sz w:val="24"/>
                <w:szCs w:val="24"/>
              </w:rPr>
            </w:pPr>
            <w:r w:rsidRPr="00283419">
              <w:rPr>
                <w:sz w:val="24"/>
                <w:szCs w:val="24"/>
              </w:rPr>
              <w:t>66</w:t>
            </w:r>
          </w:p>
        </w:tc>
        <w:tc>
          <w:tcPr>
            <w:tcW w:w="1170" w:type="dxa"/>
            <w:tcBorders>
              <w:top w:val="nil"/>
              <w:left w:val="nil"/>
              <w:bottom w:val="nil"/>
              <w:right w:val="nil"/>
            </w:tcBorders>
            <w:noWrap/>
          </w:tcPr>
          <w:p w14:paraId="656C7DBA" w14:textId="77777777" w:rsidR="00D440B1" w:rsidRPr="00283419" w:rsidRDefault="00D440B1" w:rsidP="001C6385">
            <w:pPr>
              <w:spacing w:before="2" w:line="276" w:lineRule="auto"/>
              <w:jc w:val="center"/>
              <w:rPr>
                <w:sz w:val="24"/>
                <w:szCs w:val="24"/>
              </w:rPr>
            </w:pPr>
            <w:r w:rsidRPr="00283419">
              <w:rPr>
                <w:sz w:val="24"/>
                <w:szCs w:val="24"/>
              </w:rPr>
              <w:t>36</w:t>
            </w:r>
          </w:p>
        </w:tc>
        <w:tc>
          <w:tcPr>
            <w:tcW w:w="1440" w:type="dxa"/>
            <w:tcBorders>
              <w:top w:val="nil"/>
              <w:left w:val="nil"/>
              <w:bottom w:val="nil"/>
              <w:right w:val="nil"/>
            </w:tcBorders>
            <w:noWrap/>
          </w:tcPr>
          <w:p w14:paraId="0E2022A3"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01DD876F" w14:textId="77777777" w:rsidR="00D440B1" w:rsidRPr="00283419" w:rsidRDefault="00D440B1" w:rsidP="001C6385">
            <w:pPr>
              <w:spacing w:before="2" w:line="276" w:lineRule="auto"/>
              <w:jc w:val="center"/>
              <w:rPr>
                <w:sz w:val="24"/>
                <w:szCs w:val="24"/>
              </w:rPr>
            </w:pPr>
          </w:p>
        </w:tc>
      </w:tr>
      <w:tr w:rsidR="00D440B1" w:rsidRPr="00283419" w14:paraId="56C5D801" w14:textId="77777777" w:rsidTr="001C6385">
        <w:trPr>
          <w:trHeight w:val="300"/>
        </w:trPr>
        <w:tc>
          <w:tcPr>
            <w:tcW w:w="3078" w:type="dxa"/>
            <w:tcBorders>
              <w:top w:val="nil"/>
              <w:left w:val="nil"/>
              <w:right w:val="nil"/>
            </w:tcBorders>
            <w:noWrap/>
          </w:tcPr>
          <w:p w14:paraId="0A1FE044" w14:textId="77777777" w:rsidR="00D440B1" w:rsidRPr="00283419" w:rsidRDefault="00D440B1" w:rsidP="001C6385">
            <w:pPr>
              <w:spacing w:before="2" w:line="276" w:lineRule="auto"/>
              <w:rPr>
                <w:sz w:val="24"/>
                <w:szCs w:val="24"/>
              </w:rPr>
            </w:pPr>
            <w:r w:rsidRPr="00283419">
              <w:rPr>
                <w:sz w:val="24"/>
                <w:szCs w:val="24"/>
              </w:rPr>
              <w:t>Unmatched</w:t>
            </w:r>
          </w:p>
        </w:tc>
        <w:tc>
          <w:tcPr>
            <w:tcW w:w="1260" w:type="dxa"/>
            <w:tcBorders>
              <w:top w:val="nil"/>
              <w:left w:val="nil"/>
              <w:right w:val="nil"/>
            </w:tcBorders>
            <w:noWrap/>
          </w:tcPr>
          <w:p w14:paraId="03EB4289" w14:textId="77777777" w:rsidR="00D440B1" w:rsidRPr="00283419" w:rsidRDefault="00D440B1" w:rsidP="001C6385">
            <w:pPr>
              <w:spacing w:before="2" w:line="276" w:lineRule="auto"/>
              <w:jc w:val="center"/>
              <w:rPr>
                <w:sz w:val="24"/>
                <w:szCs w:val="24"/>
              </w:rPr>
            </w:pPr>
            <w:r w:rsidRPr="00283419">
              <w:rPr>
                <w:sz w:val="24"/>
                <w:szCs w:val="24"/>
              </w:rPr>
              <w:t>0</w:t>
            </w:r>
          </w:p>
        </w:tc>
        <w:tc>
          <w:tcPr>
            <w:tcW w:w="1170" w:type="dxa"/>
            <w:tcBorders>
              <w:top w:val="nil"/>
              <w:left w:val="nil"/>
              <w:right w:val="nil"/>
            </w:tcBorders>
            <w:noWrap/>
          </w:tcPr>
          <w:p w14:paraId="73642D3A" w14:textId="77777777" w:rsidR="00D440B1" w:rsidRPr="00283419" w:rsidRDefault="00D440B1" w:rsidP="001C6385">
            <w:pPr>
              <w:spacing w:before="2" w:line="276" w:lineRule="auto"/>
              <w:jc w:val="center"/>
              <w:rPr>
                <w:sz w:val="24"/>
                <w:szCs w:val="24"/>
              </w:rPr>
            </w:pPr>
            <w:r w:rsidRPr="00283419">
              <w:rPr>
                <w:sz w:val="24"/>
                <w:szCs w:val="24"/>
              </w:rPr>
              <w:t>82</w:t>
            </w:r>
          </w:p>
        </w:tc>
        <w:tc>
          <w:tcPr>
            <w:tcW w:w="1440" w:type="dxa"/>
            <w:tcBorders>
              <w:top w:val="nil"/>
              <w:left w:val="nil"/>
              <w:right w:val="nil"/>
            </w:tcBorders>
            <w:noWrap/>
          </w:tcPr>
          <w:p w14:paraId="6527F165" w14:textId="77777777" w:rsidR="00D440B1" w:rsidRPr="00283419" w:rsidRDefault="00D440B1" w:rsidP="001C6385">
            <w:pPr>
              <w:spacing w:before="2" w:line="276" w:lineRule="auto"/>
              <w:jc w:val="center"/>
              <w:rPr>
                <w:sz w:val="24"/>
                <w:szCs w:val="24"/>
              </w:rPr>
            </w:pPr>
          </w:p>
        </w:tc>
        <w:tc>
          <w:tcPr>
            <w:tcW w:w="1530" w:type="dxa"/>
            <w:tcBorders>
              <w:top w:val="nil"/>
              <w:left w:val="nil"/>
              <w:right w:val="nil"/>
            </w:tcBorders>
            <w:noWrap/>
          </w:tcPr>
          <w:p w14:paraId="48649C1D" w14:textId="77777777" w:rsidR="00D440B1" w:rsidRPr="00283419" w:rsidRDefault="00D440B1" w:rsidP="001C6385">
            <w:pPr>
              <w:spacing w:before="2" w:line="276" w:lineRule="auto"/>
              <w:jc w:val="center"/>
              <w:rPr>
                <w:sz w:val="24"/>
                <w:szCs w:val="24"/>
              </w:rPr>
            </w:pPr>
          </w:p>
        </w:tc>
      </w:tr>
    </w:tbl>
    <w:p w14:paraId="7EFC8589" w14:textId="77777777" w:rsidR="00D440B1" w:rsidRPr="00283419" w:rsidRDefault="00D440B1" w:rsidP="00D440B1">
      <w:pPr>
        <w:spacing w:before="13"/>
        <w:rPr>
          <w:sz w:val="24"/>
          <w:szCs w:val="24"/>
        </w:rPr>
      </w:pPr>
    </w:p>
    <w:p w14:paraId="389BDD8B" w14:textId="77777777" w:rsidR="00D440B1" w:rsidRPr="00283419" w:rsidRDefault="00D440B1" w:rsidP="00D440B1">
      <w:pPr>
        <w:spacing w:before="13"/>
        <w:rPr>
          <w:sz w:val="24"/>
          <w:szCs w:val="24"/>
        </w:rPr>
      </w:pPr>
    </w:p>
    <w:p w14:paraId="4E8EF23D" w14:textId="77777777" w:rsidR="00D440B1" w:rsidRPr="00283419" w:rsidRDefault="00D440B1" w:rsidP="00D440B1">
      <w:pPr>
        <w:spacing w:before="13"/>
        <w:rPr>
          <w:sz w:val="24"/>
          <w:szCs w:val="24"/>
        </w:rPr>
      </w:pPr>
    </w:p>
    <w:p w14:paraId="5CEFF8B5" w14:textId="77777777" w:rsidR="00D440B1" w:rsidRPr="00283419" w:rsidRDefault="00D440B1" w:rsidP="00D440B1">
      <w:pPr>
        <w:spacing w:before="13"/>
        <w:rPr>
          <w:sz w:val="24"/>
          <w:szCs w:val="24"/>
        </w:rPr>
      </w:pPr>
    </w:p>
    <w:p w14:paraId="57D2A683" w14:textId="77777777" w:rsidR="00D440B1" w:rsidRPr="00283419" w:rsidRDefault="00D440B1" w:rsidP="00D440B1">
      <w:pPr>
        <w:spacing w:before="98"/>
        <w:ind w:left="1884" w:right="1884"/>
        <w:jc w:val="center"/>
        <w:rPr>
          <w:sz w:val="24"/>
          <w:szCs w:val="24"/>
        </w:rPr>
      </w:pPr>
      <w:r w:rsidRPr="00283419">
        <w:rPr>
          <w:sz w:val="24"/>
          <w:szCs w:val="24"/>
        </w:rPr>
        <w:t>Table 4: Percent balance improvement, Model 6 (main text)</w:t>
      </w:r>
    </w:p>
    <w:p w14:paraId="474AE740" w14:textId="77777777" w:rsidR="00D440B1" w:rsidRPr="00283419" w:rsidRDefault="00D440B1" w:rsidP="00D440B1">
      <w:pPr>
        <w:spacing w:before="13"/>
        <w:rPr>
          <w:sz w:val="24"/>
          <w:szCs w:val="24"/>
        </w:rPr>
      </w:pPr>
    </w:p>
    <w:tbl>
      <w:tblPr>
        <w:tblStyle w:val="TableGrid"/>
        <w:tblW w:w="0" w:type="auto"/>
        <w:tblLook w:val="04A0" w:firstRow="1" w:lastRow="0" w:firstColumn="1" w:lastColumn="0" w:noHBand="0" w:noVBand="1"/>
      </w:tblPr>
      <w:tblGrid>
        <w:gridCol w:w="3078"/>
        <w:gridCol w:w="1260"/>
        <w:gridCol w:w="1170"/>
        <w:gridCol w:w="1440"/>
        <w:gridCol w:w="1530"/>
      </w:tblGrid>
      <w:tr w:rsidR="00D440B1" w:rsidRPr="00283419" w14:paraId="0E35B169" w14:textId="77777777" w:rsidTr="001C6385">
        <w:trPr>
          <w:trHeight w:val="300"/>
        </w:trPr>
        <w:tc>
          <w:tcPr>
            <w:tcW w:w="3078" w:type="dxa"/>
            <w:tcBorders>
              <w:left w:val="nil"/>
              <w:bottom w:val="single" w:sz="4" w:space="0" w:color="auto"/>
              <w:right w:val="nil"/>
            </w:tcBorders>
            <w:noWrap/>
            <w:hideMark/>
          </w:tcPr>
          <w:p w14:paraId="1F965F2A" w14:textId="77777777" w:rsidR="00D440B1" w:rsidRPr="00283419" w:rsidRDefault="00D440B1" w:rsidP="001C6385">
            <w:pPr>
              <w:spacing w:before="2" w:line="276" w:lineRule="auto"/>
              <w:rPr>
                <w:sz w:val="24"/>
                <w:szCs w:val="24"/>
              </w:rPr>
            </w:pPr>
          </w:p>
        </w:tc>
        <w:tc>
          <w:tcPr>
            <w:tcW w:w="1260" w:type="dxa"/>
            <w:tcBorders>
              <w:left w:val="nil"/>
              <w:bottom w:val="single" w:sz="4" w:space="0" w:color="auto"/>
              <w:right w:val="nil"/>
            </w:tcBorders>
            <w:noWrap/>
            <w:hideMark/>
          </w:tcPr>
          <w:p w14:paraId="66CD8AB9" w14:textId="77777777" w:rsidR="00D440B1" w:rsidRPr="00283419" w:rsidRDefault="00D440B1" w:rsidP="001C6385">
            <w:pPr>
              <w:spacing w:before="2" w:line="276" w:lineRule="auto"/>
              <w:jc w:val="center"/>
              <w:rPr>
                <w:sz w:val="24"/>
                <w:szCs w:val="24"/>
              </w:rPr>
            </w:pPr>
            <w:r w:rsidRPr="00283419">
              <w:rPr>
                <w:sz w:val="24"/>
                <w:szCs w:val="24"/>
              </w:rPr>
              <w:t>Mean Diff.</w:t>
            </w:r>
          </w:p>
        </w:tc>
        <w:tc>
          <w:tcPr>
            <w:tcW w:w="1170" w:type="dxa"/>
            <w:tcBorders>
              <w:left w:val="nil"/>
              <w:bottom w:val="single" w:sz="4" w:space="0" w:color="auto"/>
              <w:right w:val="nil"/>
            </w:tcBorders>
            <w:noWrap/>
            <w:hideMark/>
          </w:tcPr>
          <w:p w14:paraId="764FCB72"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Med</w:t>
            </w:r>
          </w:p>
        </w:tc>
        <w:tc>
          <w:tcPr>
            <w:tcW w:w="1440" w:type="dxa"/>
            <w:tcBorders>
              <w:left w:val="nil"/>
              <w:bottom w:val="single" w:sz="4" w:space="0" w:color="auto"/>
              <w:right w:val="nil"/>
            </w:tcBorders>
            <w:noWrap/>
            <w:hideMark/>
          </w:tcPr>
          <w:p w14:paraId="6E3CD85C"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Mean</w:t>
            </w:r>
          </w:p>
        </w:tc>
        <w:tc>
          <w:tcPr>
            <w:tcW w:w="1530" w:type="dxa"/>
            <w:tcBorders>
              <w:left w:val="nil"/>
              <w:bottom w:val="single" w:sz="4" w:space="0" w:color="auto"/>
              <w:right w:val="nil"/>
            </w:tcBorders>
            <w:noWrap/>
            <w:hideMark/>
          </w:tcPr>
          <w:p w14:paraId="2F453CAE"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Max</w:t>
            </w:r>
          </w:p>
        </w:tc>
      </w:tr>
      <w:tr w:rsidR="00D440B1" w:rsidRPr="00283419" w14:paraId="2AE91AC3" w14:textId="77777777" w:rsidTr="001C6385">
        <w:trPr>
          <w:trHeight w:val="300"/>
        </w:trPr>
        <w:tc>
          <w:tcPr>
            <w:tcW w:w="3078" w:type="dxa"/>
            <w:tcBorders>
              <w:left w:val="nil"/>
              <w:bottom w:val="nil"/>
              <w:right w:val="nil"/>
            </w:tcBorders>
            <w:noWrap/>
            <w:hideMark/>
          </w:tcPr>
          <w:p w14:paraId="3CE3C696" w14:textId="77777777" w:rsidR="00D440B1" w:rsidRPr="00283419" w:rsidRDefault="00D440B1" w:rsidP="001C6385">
            <w:pPr>
              <w:spacing w:before="2" w:line="276" w:lineRule="auto"/>
              <w:rPr>
                <w:sz w:val="24"/>
                <w:szCs w:val="24"/>
              </w:rPr>
            </w:pPr>
            <w:r w:rsidRPr="00283419">
              <w:rPr>
                <w:sz w:val="24"/>
                <w:szCs w:val="24"/>
              </w:rPr>
              <w:t>Log GDP per capita (lagged)</w:t>
            </w:r>
          </w:p>
        </w:tc>
        <w:tc>
          <w:tcPr>
            <w:tcW w:w="1260" w:type="dxa"/>
            <w:tcBorders>
              <w:left w:val="nil"/>
              <w:bottom w:val="nil"/>
              <w:right w:val="nil"/>
            </w:tcBorders>
            <w:noWrap/>
          </w:tcPr>
          <w:p w14:paraId="0946403D" w14:textId="77777777" w:rsidR="00D440B1" w:rsidRPr="00283419" w:rsidRDefault="00D440B1" w:rsidP="001C6385">
            <w:pPr>
              <w:spacing w:before="2" w:line="276" w:lineRule="auto"/>
              <w:jc w:val="center"/>
              <w:rPr>
                <w:sz w:val="24"/>
                <w:szCs w:val="24"/>
              </w:rPr>
            </w:pPr>
            <w:r w:rsidRPr="00283419">
              <w:rPr>
                <w:sz w:val="24"/>
                <w:szCs w:val="24"/>
              </w:rPr>
              <w:t>70.30</w:t>
            </w:r>
          </w:p>
        </w:tc>
        <w:tc>
          <w:tcPr>
            <w:tcW w:w="1170" w:type="dxa"/>
            <w:tcBorders>
              <w:left w:val="nil"/>
              <w:bottom w:val="nil"/>
              <w:right w:val="nil"/>
            </w:tcBorders>
            <w:noWrap/>
          </w:tcPr>
          <w:p w14:paraId="671B0C2B" w14:textId="77777777" w:rsidR="00D440B1" w:rsidRPr="00283419" w:rsidRDefault="00D440B1" w:rsidP="001C6385">
            <w:pPr>
              <w:spacing w:before="2" w:line="276" w:lineRule="auto"/>
              <w:jc w:val="center"/>
              <w:rPr>
                <w:sz w:val="24"/>
                <w:szCs w:val="24"/>
              </w:rPr>
            </w:pPr>
            <w:r w:rsidRPr="00283419">
              <w:rPr>
                <w:sz w:val="24"/>
                <w:szCs w:val="24"/>
              </w:rPr>
              <w:t>54.28</w:t>
            </w:r>
          </w:p>
        </w:tc>
        <w:tc>
          <w:tcPr>
            <w:tcW w:w="1440" w:type="dxa"/>
            <w:tcBorders>
              <w:left w:val="nil"/>
              <w:bottom w:val="nil"/>
              <w:right w:val="nil"/>
            </w:tcBorders>
            <w:noWrap/>
          </w:tcPr>
          <w:p w14:paraId="13AECDAD" w14:textId="77777777" w:rsidR="00D440B1" w:rsidRPr="00283419" w:rsidRDefault="00D440B1" w:rsidP="001C6385">
            <w:pPr>
              <w:spacing w:before="2" w:line="276" w:lineRule="auto"/>
              <w:jc w:val="center"/>
              <w:rPr>
                <w:sz w:val="24"/>
                <w:szCs w:val="24"/>
              </w:rPr>
            </w:pPr>
            <w:r w:rsidRPr="00283419">
              <w:rPr>
                <w:sz w:val="24"/>
                <w:szCs w:val="24"/>
              </w:rPr>
              <w:t>45.30</w:t>
            </w:r>
          </w:p>
        </w:tc>
        <w:tc>
          <w:tcPr>
            <w:tcW w:w="1530" w:type="dxa"/>
            <w:tcBorders>
              <w:left w:val="nil"/>
              <w:bottom w:val="nil"/>
              <w:right w:val="nil"/>
            </w:tcBorders>
            <w:noWrap/>
          </w:tcPr>
          <w:p w14:paraId="34152995" w14:textId="77777777" w:rsidR="00D440B1" w:rsidRPr="00283419" w:rsidRDefault="00D440B1" w:rsidP="001C6385">
            <w:pPr>
              <w:spacing w:before="2" w:line="276" w:lineRule="auto"/>
              <w:jc w:val="center"/>
              <w:rPr>
                <w:sz w:val="24"/>
                <w:szCs w:val="24"/>
              </w:rPr>
            </w:pPr>
            <w:r w:rsidRPr="00283419">
              <w:rPr>
                <w:sz w:val="24"/>
                <w:szCs w:val="24"/>
              </w:rPr>
              <w:t>73.42</w:t>
            </w:r>
          </w:p>
        </w:tc>
      </w:tr>
      <w:tr w:rsidR="00D440B1" w:rsidRPr="00283419" w14:paraId="37457287" w14:textId="77777777" w:rsidTr="001C6385">
        <w:trPr>
          <w:trHeight w:val="300"/>
        </w:trPr>
        <w:tc>
          <w:tcPr>
            <w:tcW w:w="3078" w:type="dxa"/>
            <w:tcBorders>
              <w:top w:val="nil"/>
              <w:left w:val="nil"/>
              <w:bottom w:val="nil"/>
              <w:right w:val="nil"/>
            </w:tcBorders>
            <w:noWrap/>
            <w:hideMark/>
          </w:tcPr>
          <w:p w14:paraId="4BB47851" w14:textId="77777777" w:rsidR="00D440B1" w:rsidRPr="00283419" w:rsidRDefault="00D440B1" w:rsidP="001C6385">
            <w:pPr>
              <w:spacing w:before="2" w:line="276" w:lineRule="auto"/>
              <w:rPr>
                <w:sz w:val="24"/>
                <w:szCs w:val="24"/>
              </w:rPr>
            </w:pPr>
            <w:r w:rsidRPr="00283419">
              <w:rPr>
                <w:sz w:val="24"/>
                <w:szCs w:val="24"/>
              </w:rPr>
              <w:t>Pre-election cheating</w:t>
            </w:r>
          </w:p>
        </w:tc>
        <w:tc>
          <w:tcPr>
            <w:tcW w:w="1260" w:type="dxa"/>
            <w:tcBorders>
              <w:top w:val="nil"/>
              <w:left w:val="nil"/>
              <w:bottom w:val="nil"/>
              <w:right w:val="nil"/>
            </w:tcBorders>
            <w:noWrap/>
          </w:tcPr>
          <w:p w14:paraId="65788E38" w14:textId="77777777" w:rsidR="00D440B1" w:rsidRPr="00283419" w:rsidRDefault="00D440B1" w:rsidP="001C6385">
            <w:pPr>
              <w:spacing w:before="2" w:line="276" w:lineRule="auto"/>
              <w:jc w:val="center"/>
              <w:rPr>
                <w:sz w:val="24"/>
                <w:szCs w:val="24"/>
              </w:rPr>
            </w:pPr>
            <w:r w:rsidRPr="00283419">
              <w:rPr>
                <w:sz w:val="24"/>
                <w:szCs w:val="24"/>
              </w:rPr>
              <w:t>58.85</w:t>
            </w:r>
          </w:p>
        </w:tc>
        <w:tc>
          <w:tcPr>
            <w:tcW w:w="1170" w:type="dxa"/>
            <w:tcBorders>
              <w:top w:val="nil"/>
              <w:left w:val="nil"/>
              <w:bottom w:val="nil"/>
              <w:right w:val="nil"/>
            </w:tcBorders>
            <w:noWrap/>
          </w:tcPr>
          <w:p w14:paraId="5CF4EF88"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3B96118B" w14:textId="77777777" w:rsidR="00D440B1" w:rsidRPr="00283419" w:rsidRDefault="00D440B1" w:rsidP="001C6385">
            <w:pPr>
              <w:spacing w:before="2" w:line="276" w:lineRule="auto"/>
              <w:jc w:val="center"/>
              <w:rPr>
                <w:sz w:val="24"/>
                <w:szCs w:val="24"/>
              </w:rPr>
            </w:pPr>
            <w:r w:rsidRPr="00283419">
              <w:rPr>
                <w:sz w:val="24"/>
                <w:szCs w:val="24"/>
              </w:rPr>
              <w:t>46.96</w:t>
            </w:r>
          </w:p>
        </w:tc>
        <w:tc>
          <w:tcPr>
            <w:tcW w:w="1530" w:type="dxa"/>
            <w:tcBorders>
              <w:top w:val="nil"/>
              <w:left w:val="nil"/>
              <w:bottom w:val="nil"/>
              <w:right w:val="nil"/>
            </w:tcBorders>
            <w:noWrap/>
          </w:tcPr>
          <w:p w14:paraId="072BD2DF"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4B99B15A" w14:textId="77777777" w:rsidTr="001C6385">
        <w:trPr>
          <w:trHeight w:val="300"/>
        </w:trPr>
        <w:tc>
          <w:tcPr>
            <w:tcW w:w="3078" w:type="dxa"/>
            <w:tcBorders>
              <w:top w:val="nil"/>
              <w:left w:val="nil"/>
              <w:bottom w:val="nil"/>
              <w:right w:val="nil"/>
            </w:tcBorders>
            <w:noWrap/>
            <w:hideMark/>
          </w:tcPr>
          <w:p w14:paraId="7E4783C0" w14:textId="77777777" w:rsidR="00D440B1" w:rsidRPr="00283419" w:rsidRDefault="00D440B1" w:rsidP="001C6385">
            <w:pPr>
              <w:spacing w:before="2" w:line="276" w:lineRule="auto"/>
              <w:rPr>
                <w:sz w:val="24"/>
                <w:szCs w:val="24"/>
              </w:rPr>
            </w:pPr>
            <w:r w:rsidRPr="00283419">
              <w:rPr>
                <w:sz w:val="24"/>
                <w:szCs w:val="24"/>
              </w:rPr>
              <w:t>Pre-election violence</w:t>
            </w:r>
          </w:p>
        </w:tc>
        <w:tc>
          <w:tcPr>
            <w:tcW w:w="1260" w:type="dxa"/>
            <w:tcBorders>
              <w:top w:val="nil"/>
              <w:left w:val="nil"/>
              <w:bottom w:val="nil"/>
              <w:right w:val="nil"/>
            </w:tcBorders>
            <w:noWrap/>
          </w:tcPr>
          <w:p w14:paraId="18964D5F" w14:textId="77777777" w:rsidR="00D440B1" w:rsidRPr="00283419" w:rsidRDefault="00D440B1" w:rsidP="001C6385">
            <w:pPr>
              <w:spacing w:before="2" w:line="276" w:lineRule="auto"/>
              <w:jc w:val="center"/>
              <w:rPr>
                <w:sz w:val="24"/>
                <w:szCs w:val="24"/>
              </w:rPr>
            </w:pPr>
            <w:r w:rsidRPr="00283419">
              <w:rPr>
                <w:sz w:val="24"/>
                <w:szCs w:val="24"/>
              </w:rPr>
              <w:t>49.53</w:t>
            </w:r>
          </w:p>
        </w:tc>
        <w:tc>
          <w:tcPr>
            <w:tcW w:w="1170" w:type="dxa"/>
            <w:tcBorders>
              <w:top w:val="nil"/>
              <w:left w:val="nil"/>
              <w:bottom w:val="nil"/>
              <w:right w:val="nil"/>
            </w:tcBorders>
            <w:noWrap/>
          </w:tcPr>
          <w:p w14:paraId="5922E949"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2B5C8311" w14:textId="77777777" w:rsidR="00D440B1" w:rsidRPr="00283419" w:rsidRDefault="00D440B1" w:rsidP="001C6385">
            <w:pPr>
              <w:spacing w:before="2" w:line="276" w:lineRule="auto"/>
              <w:jc w:val="center"/>
              <w:rPr>
                <w:sz w:val="24"/>
                <w:szCs w:val="24"/>
              </w:rPr>
            </w:pPr>
            <w:r w:rsidRPr="00283419">
              <w:rPr>
                <w:sz w:val="24"/>
                <w:szCs w:val="24"/>
              </w:rPr>
              <w:t>42.25</w:t>
            </w:r>
          </w:p>
        </w:tc>
        <w:tc>
          <w:tcPr>
            <w:tcW w:w="1530" w:type="dxa"/>
            <w:tcBorders>
              <w:top w:val="nil"/>
              <w:left w:val="nil"/>
              <w:bottom w:val="nil"/>
              <w:right w:val="nil"/>
            </w:tcBorders>
            <w:noWrap/>
          </w:tcPr>
          <w:p w14:paraId="171CEC15"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138E821E" w14:textId="77777777" w:rsidTr="001C6385">
        <w:trPr>
          <w:trHeight w:val="300"/>
        </w:trPr>
        <w:tc>
          <w:tcPr>
            <w:tcW w:w="3078" w:type="dxa"/>
            <w:tcBorders>
              <w:top w:val="nil"/>
              <w:left w:val="nil"/>
              <w:bottom w:val="nil"/>
              <w:right w:val="nil"/>
            </w:tcBorders>
            <w:noWrap/>
            <w:hideMark/>
          </w:tcPr>
          <w:p w14:paraId="6235ADB9" w14:textId="77777777" w:rsidR="00D440B1" w:rsidRPr="00283419" w:rsidRDefault="00D440B1" w:rsidP="001C6385">
            <w:pPr>
              <w:spacing w:before="2" w:line="276" w:lineRule="auto"/>
              <w:rPr>
                <w:sz w:val="24"/>
                <w:szCs w:val="24"/>
              </w:rPr>
            </w:pPr>
            <w:r w:rsidRPr="00283419">
              <w:rPr>
                <w:sz w:val="24"/>
                <w:szCs w:val="24"/>
              </w:rPr>
              <w:t>PARCOMP-Transitional</w:t>
            </w:r>
          </w:p>
        </w:tc>
        <w:tc>
          <w:tcPr>
            <w:tcW w:w="1260" w:type="dxa"/>
            <w:tcBorders>
              <w:top w:val="nil"/>
              <w:left w:val="nil"/>
              <w:bottom w:val="nil"/>
              <w:right w:val="nil"/>
            </w:tcBorders>
            <w:noWrap/>
          </w:tcPr>
          <w:p w14:paraId="40567EDA" w14:textId="77777777" w:rsidR="00D440B1" w:rsidRPr="00283419" w:rsidRDefault="00D440B1" w:rsidP="001C6385">
            <w:pPr>
              <w:spacing w:before="2" w:line="276" w:lineRule="auto"/>
              <w:jc w:val="center"/>
              <w:rPr>
                <w:sz w:val="24"/>
                <w:szCs w:val="24"/>
              </w:rPr>
            </w:pPr>
            <w:r w:rsidRPr="00283419">
              <w:rPr>
                <w:sz w:val="24"/>
                <w:szCs w:val="24"/>
              </w:rPr>
              <w:t>49.14</w:t>
            </w:r>
          </w:p>
        </w:tc>
        <w:tc>
          <w:tcPr>
            <w:tcW w:w="1170" w:type="dxa"/>
            <w:tcBorders>
              <w:top w:val="nil"/>
              <w:left w:val="nil"/>
              <w:bottom w:val="nil"/>
              <w:right w:val="nil"/>
            </w:tcBorders>
            <w:noWrap/>
          </w:tcPr>
          <w:p w14:paraId="514D5992"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1F7210DB" w14:textId="77777777" w:rsidR="00D440B1" w:rsidRPr="00283419" w:rsidRDefault="00D440B1" w:rsidP="001C6385">
            <w:pPr>
              <w:spacing w:before="2" w:line="276" w:lineRule="auto"/>
              <w:jc w:val="center"/>
              <w:rPr>
                <w:sz w:val="24"/>
                <w:szCs w:val="24"/>
              </w:rPr>
            </w:pPr>
            <w:r w:rsidRPr="00283419">
              <w:rPr>
                <w:sz w:val="24"/>
                <w:szCs w:val="24"/>
              </w:rPr>
              <w:t>100</w:t>
            </w:r>
          </w:p>
        </w:tc>
        <w:tc>
          <w:tcPr>
            <w:tcW w:w="1530" w:type="dxa"/>
            <w:tcBorders>
              <w:top w:val="nil"/>
              <w:left w:val="nil"/>
              <w:bottom w:val="nil"/>
              <w:right w:val="nil"/>
            </w:tcBorders>
            <w:noWrap/>
          </w:tcPr>
          <w:p w14:paraId="75FD5ABA" w14:textId="77777777" w:rsidR="00D440B1" w:rsidRPr="00283419" w:rsidRDefault="00D440B1" w:rsidP="001C6385">
            <w:pPr>
              <w:spacing w:before="2" w:line="276" w:lineRule="auto"/>
              <w:jc w:val="center"/>
              <w:rPr>
                <w:sz w:val="24"/>
                <w:szCs w:val="24"/>
              </w:rPr>
            </w:pPr>
            <w:r w:rsidRPr="00283419">
              <w:rPr>
                <w:sz w:val="24"/>
                <w:szCs w:val="24"/>
              </w:rPr>
              <w:t>100</w:t>
            </w:r>
          </w:p>
        </w:tc>
      </w:tr>
      <w:tr w:rsidR="00D440B1" w:rsidRPr="00283419" w14:paraId="731D444C" w14:textId="77777777" w:rsidTr="001C6385">
        <w:trPr>
          <w:trHeight w:val="300"/>
        </w:trPr>
        <w:tc>
          <w:tcPr>
            <w:tcW w:w="3078" w:type="dxa"/>
            <w:tcBorders>
              <w:top w:val="nil"/>
              <w:left w:val="nil"/>
              <w:bottom w:val="nil"/>
              <w:right w:val="nil"/>
            </w:tcBorders>
            <w:noWrap/>
            <w:hideMark/>
          </w:tcPr>
          <w:p w14:paraId="5D2265A1" w14:textId="77777777" w:rsidR="00D440B1" w:rsidRPr="00283419" w:rsidRDefault="00D440B1" w:rsidP="001C6385">
            <w:pPr>
              <w:spacing w:before="2" w:line="276" w:lineRule="auto"/>
              <w:rPr>
                <w:sz w:val="24"/>
                <w:szCs w:val="24"/>
              </w:rPr>
            </w:pPr>
            <w:r w:rsidRPr="00283419">
              <w:rPr>
                <w:sz w:val="24"/>
                <w:szCs w:val="24"/>
              </w:rPr>
              <w:t>Prior election protest</w:t>
            </w:r>
          </w:p>
        </w:tc>
        <w:tc>
          <w:tcPr>
            <w:tcW w:w="1260" w:type="dxa"/>
            <w:tcBorders>
              <w:top w:val="nil"/>
              <w:left w:val="nil"/>
              <w:bottom w:val="nil"/>
              <w:right w:val="nil"/>
            </w:tcBorders>
            <w:noWrap/>
          </w:tcPr>
          <w:p w14:paraId="0BA1BC31" w14:textId="77777777" w:rsidR="00D440B1" w:rsidRPr="00283419" w:rsidRDefault="00D440B1" w:rsidP="001C6385">
            <w:pPr>
              <w:spacing w:before="2" w:line="276" w:lineRule="auto"/>
              <w:jc w:val="center"/>
              <w:rPr>
                <w:sz w:val="24"/>
                <w:szCs w:val="24"/>
              </w:rPr>
            </w:pPr>
            <w:r w:rsidRPr="00283419">
              <w:rPr>
                <w:sz w:val="24"/>
                <w:szCs w:val="24"/>
              </w:rPr>
              <w:t>74.16</w:t>
            </w:r>
          </w:p>
        </w:tc>
        <w:tc>
          <w:tcPr>
            <w:tcW w:w="1170" w:type="dxa"/>
            <w:tcBorders>
              <w:top w:val="nil"/>
              <w:left w:val="nil"/>
              <w:bottom w:val="nil"/>
              <w:right w:val="nil"/>
            </w:tcBorders>
            <w:noWrap/>
          </w:tcPr>
          <w:p w14:paraId="56BD4A17"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36D0273A" w14:textId="77777777" w:rsidR="00D440B1" w:rsidRPr="00283419" w:rsidRDefault="00D440B1" w:rsidP="001C6385">
            <w:pPr>
              <w:spacing w:before="2" w:line="276" w:lineRule="auto"/>
              <w:jc w:val="center"/>
              <w:rPr>
                <w:sz w:val="24"/>
                <w:szCs w:val="24"/>
              </w:rPr>
            </w:pPr>
            <w:r w:rsidRPr="00283419">
              <w:rPr>
                <w:sz w:val="24"/>
                <w:szCs w:val="24"/>
              </w:rPr>
              <w:t>31.25</w:t>
            </w:r>
          </w:p>
        </w:tc>
        <w:tc>
          <w:tcPr>
            <w:tcW w:w="1530" w:type="dxa"/>
            <w:tcBorders>
              <w:top w:val="nil"/>
              <w:left w:val="nil"/>
              <w:bottom w:val="nil"/>
              <w:right w:val="nil"/>
            </w:tcBorders>
            <w:noWrap/>
          </w:tcPr>
          <w:p w14:paraId="6A7DB1DC"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58355E0A" w14:textId="77777777" w:rsidTr="001C6385">
        <w:trPr>
          <w:trHeight w:val="300"/>
        </w:trPr>
        <w:tc>
          <w:tcPr>
            <w:tcW w:w="3078" w:type="dxa"/>
            <w:tcBorders>
              <w:top w:val="nil"/>
              <w:left w:val="nil"/>
              <w:bottom w:val="nil"/>
              <w:right w:val="nil"/>
            </w:tcBorders>
            <w:noWrap/>
            <w:hideMark/>
          </w:tcPr>
          <w:p w14:paraId="44D20FB8" w14:textId="77777777" w:rsidR="00D440B1" w:rsidRPr="00283419" w:rsidRDefault="00D440B1" w:rsidP="001C6385">
            <w:pPr>
              <w:spacing w:before="2" w:line="276" w:lineRule="auto"/>
              <w:rPr>
                <w:sz w:val="24"/>
                <w:szCs w:val="24"/>
              </w:rPr>
            </w:pPr>
            <w:r w:rsidRPr="00283419">
              <w:rPr>
                <w:sz w:val="24"/>
                <w:szCs w:val="24"/>
              </w:rPr>
              <w:t>Executive election</w:t>
            </w:r>
          </w:p>
        </w:tc>
        <w:tc>
          <w:tcPr>
            <w:tcW w:w="1260" w:type="dxa"/>
            <w:tcBorders>
              <w:top w:val="nil"/>
              <w:left w:val="nil"/>
              <w:bottom w:val="nil"/>
              <w:right w:val="nil"/>
            </w:tcBorders>
            <w:noWrap/>
          </w:tcPr>
          <w:p w14:paraId="49B1E647" w14:textId="77777777" w:rsidR="00D440B1" w:rsidRPr="00283419" w:rsidRDefault="00D440B1" w:rsidP="001C6385">
            <w:pPr>
              <w:spacing w:before="2" w:line="276" w:lineRule="auto"/>
              <w:jc w:val="center"/>
              <w:rPr>
                <w:sz w:val="24"/>
                <w:szCs w:val="24"/>
              </w:rPr>
            </w:pPr>
            <w:r w:rsidRPr="00283419">
              <w:rPr>
                <w:sz w:val="24"/>
                <w:szCs w:val="24"/>
              </w:rPr>
              <w:t>100</w:t>
            </w:r>
          </w:p>
        </w:tc>
        <w:tc>
          <w:tcPr>
            <w:tcW w:w="1170" w:type="dxa"/>
            <w:tcBorders>
              <w:top w:val="nil"/>
              <w:left w:val="nil"/>
              <w:bottom w:val="nil"/>
              <w:right w:val="nil"/>
            </w:tcBorders>
            <w:noWrap/>
          </w:tcPr>
          <w:p w14:paraId="48DC02DD"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3B66C6A8" w14:textId="77777777" w:rsidR="00D440B1" w:rsidRPr="00283419" w:rsidRDefault="00D440B1" w:rsidP="001C6385">
            <w:pPr>
              <w:spacing w:before="2" w:line="276" w:lineRule="auto"/>
              <w:jc w:val="center"/>
              <w:rPr>
                <w:sz w:val="24"/>
                <w:szCs w:val="24"/>
              </w:rPr>
            </w:pPr>
            <w:r w:rsidRPr="00283419">
              <w:rPr>
                <w:sz w:val="24"/>
                <w:szCs w:val="24"/>
              </w:rPr>
              <w:t>100</w:t>
            </w:r>
          </w:p>
        </w:tc>
        <w:tc>
          <w:tcPr>
            <w:tcW w:w="1530" w:type="dxa"/>
            <w:tcBorders>
              <w:top w:val="nil"/>
              <w:left w:val="nil"/>
              <w:bottom w:val="nil"/>
              <w:right w:val="nil"/>
            </w:tcBorders>
            <w:noWrap/>
          </w:tcPr>
          <w:p w14:paraId="70DFE3DC" w14:textId="77777777" w:rsidR="00D440B1" w:rsidRPr="00283419" w:rsidRDefault="00D440B1" w:rsidP="001C6385">
            <w:pPr>
              <w:spacing w:before="2" w:line="276" w:lineRule="auto"/>
              <w:jc w:val="center"/>
              <w:rPr>
                <w:sz w:val="24"/>
                <w:szCs w:val="24"/>
              </w:rPr>
            </w:pPr>
            <w:r w:rsidRPr="00283419">
              <w:rPr>
                <w:sz w:val="24"/>
                <w:szCs w:val="24"/>
              </w:rPr>
              <w:t>100</w:t>
            </w:r>
          </w:p>
        </w:tc>
      </w:tr>
      <w:tr w:rsidR="00D440B1" w:rsidRPr="00283419" w14:paraId="18E00210" w14:textId="77777777" w:rsidTr="001C6385">
        <w:trPr>
          <w:trHeight w:val="300"/>
        </w:trPr>
        <w:tc>
          <w:tcPr>
            <w:tcW w:w="3078" w:type="dxa"/>
            <w:tcBorders>
              <w:top w:val="nil"/>
              <w:left w:val="nil"/>
              <w:bottom w:val="nil"/>
              <w:right w:val="nil"/>
            </w:tcBorders>
            <w:noWrap/>
            <w:hideMark/>
          </w:tcPr>
          <w:p w14:paraId="12658DDC" w14:textId="77777777" w:rsidR="00D440B1" w:rsidRPr="00283419" w:rsidRDefault="00D440B1" w:rsidP="001C6385">
            <w:pPr>
              <w:spacing w:before="2" w:line="276" w:lineRule="auto"/>
              <w:rPr>
                <w:sz w:val="24"/>
                <w:szCs w:val="24"/>
              </w:rPr>
            </w:pPr>
            <w:r w:rsidRPr="00283419">
              <w:rPr>
                <w:sz w:val="24"/>
                <w:szCs w:val="24"/>
              </w:rPr>
              <w:t>Unemployment (lagged)</w:t>
            </w:r>
          </w:p>
        </w:tc>
        <w:tc>
          <w:tcPr>
            <w:tcW w:w="1260" w:type="dxa"/>
            <w:tcBorders>
              <w:top w:val="nil"/>
              <w:left w:val="nil"/>
              <w:bottom w:val="nil"/>
              <w:right w:val="nil"/>
            </w:tcBorders>
            <w:noWrap/>
          </w:tcPr>
          <w:p w14:paraId="5CFFFDCC" w14:textId="77777777" w:rsidR="00D440B1" w:rsidRPr="00283419" w:rsidRDefault="00D440B1" w:rsidP="001C6385">
            <w:pPr>
              <w:spacing w:before="2" w:line="276" w:lineRule="auto"/>
              <w:jc w:val="center"/>
              <w:rPr>
                <w:sz w:val="24"/>
                <w:szCs w:val="24"/>
              </w:rPr>
            </w:pPr>
            <w:r w:rsidRPr="00283419">
              <w:rPr>
                <w:sz w:val="24"/>
                <w:szCs w:val="24"/>
              </w:rPr>
              <w:t>51.72</w:t>
            </w:r>
          </w:p>
        </w:tc>
        <w:tc>
          <w:tcPr>
            <w:tcW w:w="1170" w:type="dxa"/>
            <w:tcBorders>
              <w:top w:val="nil"/>
              <w:left w:val="nil"/>
              <w:bottom w:val="nil"/>
              <w:right w:val="nil"/>
            </w:tcBorders>
            <w:noWrap/>
          </w:tcPr>
          <w:p w14:paraId="63B862E2"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33B667E5" w14:textId="77777777" w:rsidR="00D440B1" w:rsidRPr="00283419" w:rsidRDefault="00D440B1" w:rsidP="001C6385">
            <w:pPr>
              <w:spacing w:before="2" w:line="276" w:lineRule="auto"/>
              <w:jc w:val="center"/>
              <w:rPr>
                <w:sz w:val="24"/>
                <w:szCs w:val="24"/>
              </w:rPr>
            </w:pPr>
            <w:r w:rsidRPr="00283419">
              <w:rPr>
                <w:sz w:val="24"/>
                <w:szCs w:val="24"/>
              </w:rPr>
              <w:t>-39.7</w:t>
            </w:r>
          </w:p>
        </w:tc>
        <w:tc>
          <w:tcPr>
            <w:tcW w:w="1530" w:type="dxa"/>
            <w:tcBorders>
              <w:top w:val="nil"/>
              <w:left w:val="nil"/>
              <w:bottom w:val="nil"/>
              <w:right w:val="nil"/>
            </w:tcBorders>
            <w:noWrap/>
          </w:tcPr>
          <w:p w14:paraId="77BC9654"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56F3A7C1" w14:textId="77777777" w:rsidTr="001C6385">
        <w:trPr>
          <w:trHeight w:val="300"/>
        </w:trPr>
        <w:tc>
          <w:tcPr>
            <w:tcW w:w="3078" w:type="dxa"/>
            <w:tcBorders>
              <w:top w:val="nil"/>
              <w:left w:val="nil"/>
              <w:bottom w:val="single" w:sz="4" w:space="0" w:color="auto"/>
              <w:right w:val="nil"/>
            </w:tcBorders>
            <w:noWrap/>
            <w:hideMark/>
          </w:tcPr>
          <w:p w14:paraId="64BBE8B7" w14:textId="77777777" w:rsidR="00D440B1" w:rsidRPr="00283419" w:rsidRDefault="00D440B1" w:rsidP="001C6385">
            <w:pPr>
              <w:spacing w:before="2" w:line="276" w:lineRule="auto"/>
              <w:rPr>
                <w:sz w:val="24"/>
                <w:szCs w:val="24"/>
              </w:rPr>
            </w:pPr>
            <w:r w:rsidRPr="00283419">
              <w:rPr>
                <w:sz w:val="24"/>
                <w:szCs w:val="24"/>
              </w:rPr>
              <w:t>Extra-legal mobilization</w:t>
            </w:r>
          </w:p>
        </w:tc>
        <w:tc>
          <w:tcPr>
            <w:tcW w:w="1260" w:type="dxa"/>
            <w:tcBorders>
              <w:top w:val="nil"/>
              <w:left w:val="nil"/>
              <w:bottom w:val="single" w:sz="4" w:space="0" w:color="auto"/>
              <w:right w:val="nil"/>
            </w:tcBorders>
            <w:noWrap/>
          </w:tcPr>
          <w:p w14:paraId="17DBAA92" w14:textId="77777777" w:rsidR="00D440B1" w:rsidRPr="00283419" w:rsidRDefault="00D440B1" w:rsidP="001C6385">
            <w:pPr>
              <w:spacing w:before="2" w:line="276" w:lineRule="auto"/>
              <w:jc w:val="center"/>
              <w:rPr>
                <w:sz w:val="24"/>
                <w:szCs w:val="24"/>
              </w:rPr>
            </w:pPr>
            <w:r w:rsidRPr="00283419">
              <w:rPr>
                <w:sz w:val="24"/>
                <w:szCs w:val="24"/>
              </w:rPr>
              <w:t>41.91</w:t>
            </w:r>
          </w:p>
        </w:tc>
        <w:tc>
          <w:tcPr>
            <w:tcW w:w="1170" w:type="dxa"/>
            <w:tcBorders>
              <w:top w:val="nil"/>
              <w:left w:val="nil"/>
              <w:bottom w:val="single" w:sz="4" w:space="0" w:color="auto"/>
              <w:right w:val="nil"/>
            </w:tcBorders>
            <w:noWrap/>
          </w:tcPr>
          <w:p w14:paraId="612B60B4"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single" w:sz="4" w:space="0" w:color="auto"/>
              <w:right w:val="nil"/>
            </w:tcBorders>
            <w:noWrap/>
          </w:tcPr>
          <w:p w14:paraId="5829C609" w14:textId="77777777" w:rsidR="00D440B1" w:rsidRPr="00283419" w:rsidRDefault="00D440B1" w:rsidP="001C6385">
            <w:pPr>
              <w:spacing w:before="2" w:line="276" w:lineRule="auto"/>
              <w:jc w:val="center"/>
              <w:rPr>
                <w:sz w:val="24"/>
                <w:szCs w:val="24"/>
              </w:rPr>
            </w:pPr>
            <w:r w:rsidRPr="00283419">
              <w:rPr>
                <w:sz w:val="24"/>
                <w:szCs w:val="24"/>
              </w:rPr>
              <w:t>38.43</w:t>
            </w:r>
          </w:p>
        </w:tc>
        <w:tc>
          <w:tcPr>
            <w:tcW w:w="1530" w:type="dxa"/>
            <w:tcBorders>
              <w:top w:val="nil"/>
              <w:left w:val="nil"/>
              <w:bottom w:val="single" w:sz="4" w:space="0" w:color="auto"/>
              <w:right w:val="nil"/>
            </w:tcBorders>
            <w:noWrap/>
          </w:tcPr>
          <w:p w14:paraId="559F2FA5"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555CFDAD" w14:textId="77777777" w:rsidTr="001C6385">
        <w:trPr>
          <w:trHeight w:val="300"/>
        </w:trPr>
        <w:tc>
          <w:tcPr>
            <w:tcW w:w="3078" w:type="dxa"/>
            <w:tcBorders>
              <w:top w:val="single" w:sz="4" w:space="0" w:color="auto"/>
              <w:left w:val="nil"/>
              <w:bottom w:val="nil"/>
              <w:right w:val="nil"/>
            </w:tcBorders>
            <w:noWrap/>
          </w:tcPr>
          <w:p w14:paraId="5C7776A5" w14:textId="77777777" w:rsidR="00D440B1" w:rsidRPr="00283419" w:rsidRDefault="00D440B1" w:rsidP="001C6385">
            <w:pPr>
              <w:spacing w:before="2" w:line="276" w:lineRule="auto"/>
              <w:rPr>
                <w:sz w:val="24"/>
                <w:szCs w:val="24"/>
              </w:rPr>
            </w:pPr>
          </w:p>
        </w:tc>
        <w:tc>
          <w:tcPr>
            <w:tcW w:w="1260" w:type="dxa"/>
            <w:tcBorders>
              <w:top w:val="single" w:sz="4" w:space="0" w:color="auto"/>
              <w:left w:val="nil"/>
              <w:bottom w:val="nil"/>
              <w:right w:val="nil"/>
            </w:tcBorders>
            <w:noWrap/>
          </w:tcPr>
          <w:p w14:paraId="6E0F887B" w14:textId="77777777" w:rsidR="00D440B1" w:rsidRPr="00283419" w:rsidRDefault="00D440B1" w:rsidP="001C6385">
            <w:pPr>
              <w:spacing w:before="2" w:line="276" w:lineRule="auto"/>
              <w:jc w:val="center"/>
              <w:rPr>
                <w:sz w:val="24"/>
                <w:szCs w:val="24"/>
              </w:rPr>
            </w:pPr>
            <w:r w:rsidRPr="00283419">
              <w:rPr>
                <w:sz w:val="24"/>
                <w:szCs w:val="24"/>
              </w:rPr>
              <w:t>Treatment</w:t>
            </w:r>
          </w:p>
        </w:tc>
        <w:tc>
          <w:tcPr>
            <w:tcW w:w="1170" w:type="dxa"/>
            <w:tcBorders>
              <w:top w:val="single" w:sz="4" w:space="0" w:color="auto"/>
              <w:left w:val="nil"/>
              <w:bottom w:val="nil"/>
              <w:right w:val="nil"/>
            </w:tcBorders>
            <w:noWrap/>
          </w:tcPr>
          <w:p w14:paraId="64F3D024" w14:textId="77777777" w:rsidR="00D440B1" w:rsidRPr="00283419" w:rsidRDefault="00D440B1" w:rsidP="001C6385">
            <w:pPr>
              <w:spacing w:before="2" w:line="276" w:lineRule="auto"/>
              <w:jc w:val="center"/>
              <w:rPr>
                <w:sz w:val="24"/>
                <w:szCs w:val="24"/>
              </w:rPr>
            </w:pPr>
            <w:r w:rsidRPr="00283419">
              <w:rPr>
                <w:sz w:val="24"/>
                <w:szCs w:val="24"/>
              </w:rPr>
              <w:t>Control</w:t>
            </w:r>
          </w:p>
        </w:tc>
        <w:tc>
          <w:tcPr>
            <w:tcW w:w="1440" w:type="dxa"/>
            <w:tcBorders>
              <w:top w:val="single" w:sz="4" w:space="0" w:color="auto"/>
              <w:left w:val="nil"/>
              <w:bottom w:val="nil"/>
              <w:right w:val="nil"/>
            </w:tcBorders>
            <w:noWrap/>
          </w:tcPr>
          <w:p w14:paraId="7884DFD9" w14:textId="77777777" w:rsidR="00D440B1" w:rsidRPr="00283419" w:rsidRDefault="00D440B1" w:rsidP="001C6385">
            <w:pPr>
              <w:spacing w:before="2" w:line="276" w:lineRule="auto"/>
              <w:jc w:val="center"/>
              <w:rPr>
                <w:sz w:val="24"/>
                <w:szCs w:val="24"/>
              </w:rPr>
            </w:pPr>
          </w:p>
        </w:tc>
        <w:tc>
          <w:tcPr>
            <w:tcW w:w="1530" w:type="dxa"/>
            <w:tcBorders>
              <w:top w:val="single" w:sz="4" w:space="0" w:color="auto"/>
              <w:left w:val="nil"/>
              <w:bottom w:val="nil"/>
              <w:right w:val="nil"/>
            </w:tcBorders>
            <w:noWrap/>
          </w:tcPr>
          <w:p w14:paraId="1C8C81D1" w14:textId="77777777" w:rsidR="00D440B1" w:rsidRPr="00283419" w:rsidRDefault="00D440B1" w:rsidP="001C6385">
            <w:pPr>
              <w:spacing w:before="2" w:line="276" w:lineRule="auto"/>
              <w:jc w:val="center"/>
              <w:rPr>
                <w:sz w:val="24"/>
                <w:szCs w:val="24"/>
              </w:rPr>
            </w:pPr>
          </w:p>
        </w:tc>
      </w:tr>
      <w:tr w:rsidR="00D440B1" w:rsidRPr="00283419" w14:paraId="32295CBB" w14:textId="77777777" w:rsidTr="001C6385">
        <w:trPr>
          <w:trHeight w:val="300"/>
        </w:trPr>
        <w:tc>
          <w:tcPr>
            <w:tcW w:w="3078" w:type="dxa"/>
            <w:tcBorders>
              <w:top w:val="nil"/>
              <w:left w:val="nil"/>
              <w:bottom w:val="nil"/>
              <w:right w:val="nil"/>
            </w:tcBorders>
            <w:noWrap/>
          </w:tcPr>
          <w:p w14:paraId="6B7CAC03" w14:textId="77777777" w:rsidR="00D440B1" w:rsidRPr="00283419" w:rsidRDefault="00D440B1" w:rsidP="001C6385">
            <w:pPr>
              <w:spacing w:before="2" w:line="276" w:lineRule="auto"/>
              <w:rPr>
                <w:sz w:val="24"/>
                <w:szCs w:val="24"/>
              </w:rPr>
            </w:pPr>
            <w:r w:rsidRPr="00283419">
              <w:rPr>
                <w:sz w:val="24"/>
                <w:szCs w:val="24"/>
              </w:rPr>
              <w:t>All</w:t>
            </w:r>
          </w:p>
        </w:tc>
        <w:tc>
          <w:tcPr>
            <w:tcW w:w="1260" w:type="dxa"/>
            <w:tcBorders>
              <w:top w:val="nil"/>
              <w:left w:val="nil"/>
              <w:bottom w:val="nil"/>
              <w:right w:val="nil"/>
            </w:tcBorders>
            <w:noWrap/>
          </w:tcPr>
          <w:p w14:paraId="28DFEAF3" w14:textId="77777777" w:rsidR="00D440B1" w:rsidRPr="00283419" w:rsidRDefault="00D440B1" w:rsidP="001C6385">
            <w:pPr>
              <w:spacing w:before="2" w:line="276" w:lineRule="auto"/>
              <w:jc w:val="center"/>
              <w:rPr>
                <w:sz w:val="24"/>
                <w:szCs w:val="24"/>
              </w:rPr>
            </w:pPr>
            <w:r w:rsidRPr="00283419">
              <w:rPr>
                <w:sz w:val="24"/>
                <w:szCs w:val="24"/>
              </w:rPr>
              <w:t>66</w:t>
            </w:r>
          </w:p>
        </w:tc>
        <w:tc>
          <w:tcPr>
            <w:tcW w:w="1170" w:type="dxa"/>
            <w:tcBorders>
              <w:top w:val="nil"/>
              <w:left w:val="nil"/>
              <w:bottom w:val="nil"/>
              <w:right w:val="nil"/>
            </w:tcBorders>
            <w:noWrap/>
          </w:tcPr>
          <w:p w14:paraId="3145297F" w14:textId="77777777" w:rsidR="00D440B1" w:rsidRPr="00283419" w:rsidRDefault="00D440B1" w:rsidP="001C6385">
            <w:pPr>
              <w:spacing w:before="2" w:line="276" w:lineRule="auto"/>
              <w:jc w:val="center"/>
              <w:rPr>
                <w:sz w:val="24"/>
                <w:szCs w:val="24"/>
              </w:rPr>
            </w:pPr>
            <w:r w:rsidRPr="00283419">
              <w:rPr>
                <w:sz w:val="24"/>
                <w:szCs w:val="24"/>
              </w:rPr>
              <w:t>118</w:t>
            </w:r>
          </w:p>
        </w:tc>
        <w:tc>
          <w:tcPr>
            <w:tcW w:w="1440" w:type="dxa"/>
            <w:tcBorders>
              <w:top w:val="nil"/>
              <w:left w:val="nil"/>
              <w:bottom w:val="nil"/>
              <w:right w:val="nil"/>
            </w:tcBorders>
            <w:noWrap/>
          </w:tcPr>
          <w:p w14:paraId="4555AFF9"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034CBE33" w14:textId="77777777" w:rsidR="00D440B1" w:rsidRPr="00283419" w:rsidRDefault="00D440B1" w:rsidP="001C6385">
            <w:pPr>
              <w:spacing w:before="2" w:line="276" w:lineRule="auto"/>
              <w:jc w:val="center"/>
              <w:rPr>
                <w:sz w:val="24"/>
                <w:szCs w:val="24"/>
              </w:rPr>
            </w:pPr>
          </w:p>
        </w:tc>
      </w:tr>
      <w:tr w:rsidR="00D440B1" w:rsidRPr="00283419" w14:paraId="1A90DA34" w14:textId="77777777" w:rsidTr="001C6385">
        <w:trPr>
          <w:trHeight w:val="300"/>
        </w:trPr>
        <w:tc>
          <w:tcPr>
            <w:tcW w:w="3078" w:type="dxa"/>
            <w:tcBorders>
              <w:top w:val="nil"/>
              <w:left w:val="nil"/>
              <w:bottom w:val="nil"/>
              <w:right w:val="nil"/>
            </w:tcBorders>
            <w:noWrap/>
          </w:tcPr>
          <w:p w14:paraId="77D7403C" w14:textId="77777777" w:rsidR="00D440B1" w:rsidRPr="00283419" w:rsidRDefault="00D440B1" w:rsidP="001C6385">
            <w:pPr>
              <w:spacing w:before="2" w:line="276" w:lineRule="auto"/>
              <w:rPr>
                <w:sz w:val="24"/>
                <w:szCs w:val="24"/>
              </w:rPr>
            </w:pPr>
            <w:r w:rsidRPr="00283419">
              <w:rPr>
                <w:sz w:val="24"/>
                <w:szCs w:val="24"/>
              </w:rPr>
              <w:t>Matched</w:t>
            </w:r>
          </w:p>
        </w:tc>
        <w:tc>
          <w:tcPr>
            <w:tcW w:w="1260" w:type="dxa"/>
            <w:tcBorders>
              <w:top w:val="nil"/>
              <w:left w:val="nil"/>
              <w:bottom w:val="nil"/>
              <w:right w:val="nil"/>
            </w:tcBorders>
            <w:noWrap/>
          </w:tcPr>
          <w:p w14:paraId="17C82786" w14:textId="77777777" w:rsidR="00D440B1" w:rsidRPr="00283419" w:rsidRDefault="00D440B1" w:rsidP="001C6385">
            <w:pPr>
              <w:spacing w:before="2" w:line="276" w:lineRule="auto"/>
              <w:jc w:val="center"/>
              <w:rPr>
                <w:sz w:val="24"/>
                <w:szCs w:val="24"/>
              </w:rPr>
            </w:pPr>
            <w:r w:rsidRPr="00283419">
              <w:rPr>
                <w:sz w:val="24"/>
                <w:szCs w:val="24"/>
              </w:rPr>
              <w:t>66</w:t>
            </w:r>
          </w:p>
        </w:tc>
        <w:tc>
          <w:tcPr>
            <w:tcW w:w="1170" w:type="dxa"/>
            <w:tcBorders>
              <w:top w:val="nil"/>
              <w:left w:val="nil"/>
              <w:bottom w:val="nil"/>
              <w:right w:val="nil"/>
            </w:tcBorders>
            <w:noWrap/>
          </w:tcPr>
          <w:p w14:paraId="74A0FE8B" w14:textId="77777777" w:rsidR="00D440B1" w:rsidRPr="00283419" w:rsidRDefault="00D440B1" w:rsidP="001C6385">
            <w:pPr>
              <w:spacing w:before="2" w:line="276" w:lineRule="auto"/>
              <w:jc w:val="center"/>
              <w:rPr>
                <w:sz w:val="24"/>
                <w:szCs w:val="24"/>
              </w:rPr>
            </w:pPr>
            <w:r w:rsidRPr="00283419">
              <w:rPr>
                <w:sz w:val="24"/>
                <w:szCs w:val="24"/>
              </w:rPr>
              <w:t>40</w:t>
            </w:r>
          </w:p>
        </w:tc>
        <w:tc>
          <w:tcPr>
            <w:tcW w:w="1440" w:type="dxa"/>
            <w:tcBorders>
              <w:top w:val="nil"/>
              <w:left w:val="nil"/>
              <w:bottom w:val="nil"/>
              <w:right w:val="nil"/>
            </w:tcBorders>
            <w:noWrap/>
          </w:tcPr>
          <w:p w14:paraId="5F52038B"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685EDEA9" w14:textId="77777777" w:rsidR="00D440B1" w:rsidRPr="00283419" w:rsidRDefault="00D440B1" w:rsidP="001C6385">
            <w:pPr>
              <w:spacing w:before="2" w:line="276" w:lineRule="auto"/>
              <w:jc w:val="center"/>
              <w:rPr>
                <w:sz w:val="24"/>
                <w:szCs w:val="24"/>
              </w:rPr>
            </w:pPr>
          </w:p>
        </w:tc>
      </w:tr>
      <w:tr w:rsidR="00D440B1" w:rsidRPr="00283419" w14:paraId="2294A15D" w14:textId="77777777" w:rsidTr="001C6385">
        <w:trPr>
          <w:trHeight w:val="300"/>
        </w:trPr>
        <w:tc>
          <w:tcPr>
            <w:tcW w:w="3078" w:type="dxa"/>
            <w:tcBorders>
              <w:top w:val="nil"/>
              <w:left w:val="nil"/>
              <w:right w:val="nil"/>
            </w:tcBorders>
            <w:noWrap/>
          </w:tcPr>
          <w:p w14:paraId="420FCA71" w14:textId="77777777" w:rsidR="00D440B1" w:rsidRPr="00283419" w:rsidRDefault="00D440B1" w:rsidP="001C6385">
            <w:pPr>
              <w:spacing w:before="2" w:line="276" w:lineRule="auto"/>
              <w:rPr>
                <w:sz w:val="24"/>
                <w:szCs w:val="24"/>
              </w:rPr>
            </w:pPr>
            <w:r w:rsidRPr="00283419">
              <w:rPr>
                <w:sz w:val="24"/>
                <w:szCs w:val="24"/>
              </w:rPr>
              <w:t>Unmatched</w:t>
            </w:r>
          </w:p>
        </w:tc>
        <w:tc>
          <w:tcPr>
            <w:tcW w:w="1260" w:type="dxa"/>
            <w:tcBorders>
              <w:top w:val="nil"/>
              <w:left w:val="nil"/>
              <w:right w:val="nil"/>
            </w:tcBorders>
            <w:noWrap/>
          </w:tcPr>
          <w:p w14:paraId="72D62AD0" w14:textId="77777777" w:rsidR="00D440B1" w:rsidRPr="00283419" w:rsidRDefault="00D440B1" w:rsidP="001C6385">
            <w:pPr>
              <w:spacing w:before="2" w:line="276" w:lineRule="auto"/>
              <w:jc w:val="center"/>
              <w:rPr>
                <w:sz w:val="24"/>
                <w:szCs w:val="24"/>
              </w:rPr>
            </w:pPr>
            <w:r w:rsidRPr="00283419">
              <w:rPr>
                <w:sz w:val="24"/>
                <w:szCs w:val="24"/>
              </w:rPr>
              <w:t>0</w:t>
            </w:r>
          </w:p>
        </w:tc>
        <w:tc>
          <w:tcPr>
            <w:tcW w:w="1170" w:type="dxa"/>
            <w:tcBorders>
              <w:top w:val="nil"/>
              <w:left w:val="nil"/>
              <w:right w:val="nil"/>
            </w:tcBorders>
            <w:noWrap/>
          </w:tcPr>
          <w:p w14:paraId="1D355EA2" w14:textId="77777777" w:rsidR="00D440B1" w:rsidRPr="00283419" w:rsidRDefault="00D440B1" w:rsidP="001C6385">
            <w:pPr>
              <w:spacing w:before="2" w:line="276" w:lineRule="auto"/>
              <w:jc w:val="center"/>
              <w:rPr>
                <w:sz w:val="24"/>
                <w:szCs w:val="24"/>
              </w:rPr>
            </w:pPr>
            <w:r w:rsidRPr="00283419">
              <w:rPr>
                <w:sz w:val="24"/>
                <w:szCs w:val="24"/>
              </w:rPr>
              <w:t>78</w:t>
            </w:r>
          </w:p>
        </w:tc>
        <w:tc>
          <w:tcPr>
            <w:tcW w:w="1440" w:type="dxa"/>
            <w:tcBorders>
              <w:top w:val="nil"/>
              <w:left w:val="nil"/>
              <w:right w:val="nil"/>
            </w:tcBorders>
            <w:noWrap/>
          </w:tcPr>
          <w:p w14:paraId="237C2413" w14:textId="77777777" w:rsidR="00D440B1" w:rsidRPr="00283419" w:rsidRDefault="00D440B1" w:rsidP="001C6385">
            <w:pPr>
              <w:spacing w:before="2" w:line="276" w:lineRule="auto"/>
              <w:jc w:val="center"/>
              <w:rPr>
                <w:sz w:val="24"/>
                <w:szCs w:val="24"/>
              </w:rPr>
            </w:pPr>
          </w:p>
        </w:tc>
        <w:tc>
          <w:tcPr>
            <w:tcW w:w="1530" w:type="dxa"/>
            <w:tcBorders>
              <w:top w:val="nil"/>
              <w:left w:val="nil"/>
              <w:right w:val="nil"/>
            </w:tcBorders>
            <w:noWrap/>
          </w:tcPr>
          <w:p w14:paraId="6C80C1B8" w14:textId="77777777" w:rsidR="00D440B1" w:rsidRPr="00283419" w:rsidRDefault="00D440B1" w:rsidP="001C6385">
            <w:pPr>
              <w:spacing w:before="2" w:line="276" w:lineRule="auto"/>
              <w:jc w:val="center"/>
              <w:rPr>
                <w:sz w:val="24"/>
                <w:szCs w:val="24"/>
              </w:rPr>
            </w:pPr>
          </w:p>
        </w:tc>
      </w:tr>
    </w:tbl>
    <w:p w14:paraId="69996F98" w14:textId="77777777" w:rsidR="00D440B1" w:rsidRPr="00283419" w:rsidRDefault="00D440B1" w:rsidP="00D440B1">
      <w:pPr>
        <w:spacing w:before="19"/>
        <w:ind w:left="1884" w:right="1884"/>
        <w:jc w:val="center"/>
        <w:rPr>
          <w:sz w:val="24"/>
          <w:szCs w:val="24"/>
        </w:rPr>
      </w:pPr>
      <w:r w:rsidRPr="00283419">
        <w:rPr>
          <w:sz w:val="24"/>
          <w:szCs w:val="24"/>
        </w:rPr>
        <w:lastRenderedPageBreak/>
        <w:t>Table 5: Percent balance improvement, Model 7 (main text)</w:t>
      </w:r>
    </w:p>
    <w:p w14:paraId="3E5B0DFC" w14:textId="77777777" w:rsidR="00D440B1" w:rsidRPr="00283419" w:rsidRDefault="00D440B1" w:rsidP="00D440B1">
      <w:pPr>
        <w:spacing w:before="10" w:line="100" w:lineRule="exact"/>
        <w:rPr>
          <w:sz w:val="24"/>
          <w:szCs w:val="24"/>
        </w:rPr>
      </w:pPr>
    </w:p>
    <w:tbl>
      <w:tblPr>
        <w:tblStyle w:val="TableGrid"/>
        <w:tblW w:w="0" w:type="auto"/>
        <w:tblLook w:val="04A0" w:firstRow="1" w:lastRow="0" w:firstColumn="1" w:lastColumn="0" w:noHBand="0" w:noVBand="1"/>
      </w:tblPr>
      <w:tblGrid>
        <w:gridCol w:w="3078"/>
        <w:gridCol w:w="1260"/>
        <w:gridCol w:w="1170"/>
        <w:gridCol w:w="1440"/>
        <w:gridCol w:w="1530"/>
      </w:tblGrid>
      <w:tr w:rsidR="00D440B1" w:rsidRPr="00283419" w14:paraId="42DAA306" w14:textId="77777777" w:rsidTr="001C6385">
        <w:trPr>
          <w:trHeight w:val="300"/>
        </w:trPr>
        <w:tc>
          <w:tcPr>
            <w:tcW w:w="3078" w:type="dxa"/>
            <w:tcBorders>
              <w:left w:val="nil"/>
              <w:bottom w:val="single" w:sz="4" w:space="0" w:color="auto"/>
              <w:right w:val="nil"/>
            </w:tcBorders>
            <w:noWrap/>
            <w:hideMark/>
          </w:tcPr>
          <w:p w14:paraId="46344860" w14:textId="77777777" w:rsidR="00D440B1" w:rsidRPr="00283419" w:rsidRDefault="00D440B1" w:rsidP="001C6385">
            <w:pPr>
              <w:spacing w:before="2" w:line="276" w:lineRule="auto"/>
              <w:rPr>
                <w:sz w:val="24"/>
                <w:szCs w:val="24"/>
              </w:rPr>
            </w:pPr>
          </w:p>
        </w:tc>
        <w:tc>
          <w:tcPr>
            <w:tcW w:w="1260" w:type="dxa"/>
            <w:tcBorders>
              <w:left w:val="nil"/>
              <w:bottom w:val="single" w:sz="4" w:space="0" w:color="auto"/>
              <w:right w:val="nil"/>
            </w:tcBorders>
            <w:noWrap/>
            <w:hideMark/>
          </w:tcPr>
          <w:p w14:paraId="5EC95DD2" w14:textId="77777777" w:rsidR="00D440B1" w:rsidRPr="00283419" w:rsidRDefault="00D440B1" w:rsidP="001C6385">
            <w:pPr>
              <w:spacing w:before="2" w:line="276" w:lineRule="auto"/>
              <w:jc w:val="center"/>
              <w:rPr>
                <w:sz w:val="24"/>
                <w:szCs w:val="24"/>
              </w:rPr>
            </w:pPr>
            <w:r w:rsidRPr="00283419">
              <w:rPr>
                <w:sz w:val="24"/>
                <w:szCs w:val="24"/>
              </w:rPr>
              <w:t>Mean Diff.</w:t>
            </w:r>
          </w:p>
        </w:tc>
        <w:tc>
          <w:tcPr>
            <w:tcW w:w="1170" w:type="dxa"/>
            <w:tcBorders>
              <w:left w:val="nil"/>
              <w:bottom w:val="single" w:sz="4" w:space="0" w:color="auto"/>
              <w:right w:val="nil"/>
            </w:tcBorders>
            <w:noWrap/>
            <w:hideMark/>
          </w:tcPr>
          <w:p w14:paraId="6E211E0C"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Med</w:t>
            </w:r>
          </w:p>
        </w:tc>
        <w:tc>
          <w:tcPr>
            <w:tcW w:w="1440" w:type="dxa"/>
            <w:tcBorders>
              <w:left w:val="nil"/>
              <w:bottom w:val="single" w:sz="4" w:space="0" w:color="auto"/>
              <w:right w:val="nil"/>
            </w:tcBorders>
            <w:noWrap/>
            <w:hideMark/>
          </w:tcPr>
          <w:p w14:paraId="078AAD9F"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Mean</w:t>
            </w:r>
          </w:p>
        </w:tc>
        <w:tc>
          <w:tcPr>
            <w:tcW w:w="1530" w:type="dxa"/>
            <w:tcBorders>
              <w:left w:val="nil"/>
              <w:bottom w:val="single" w:sz="4" w:space="0" w:color="auto"/>
              <w:right w:val="nil"/>
            </w:tcBorders>
            <w:noWrap/>
            <w:hideMark/>
          </w:tcPr>
          <w:p w14:paraId="6E335898"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Max</w:t>
            </w:r>
          </w:p>
        </w:tc>
      </w:tr>
      <w:tr w:rsidR="00D440B1" w:rsidRPr="00283419" w14:paraId="28644904" w14:textId="77777777" w:rsidTr="001C6385">
        <w:trPr>
          <w:trHeight w:val="300"/>
        </w:trPr>
        <w:tc>
          <w:tcPr>
            <w:tcW w:w="3078" w:type="dxa"/>
            <w:tcBorders>
              <w:left w:val="nil"/>
              <w:bottom w:val="nil"/>
              <w:right w:val="nil"/>
            </w:tcBorders>
            <w:noWrap/>
            <w:hideMark/>
          </w:tcPr>
          <w:p w14:paraId="58ACF4EB" w14:textId="77777777" w:rsidR="00D440B1" w:rsidRPr="00283419" w:rsidRDefault="00D440B1" w:rsidP="001C6385">
            <w:pPr>
              <w:spacing w:before="2" w:line="276" w:lineRule="auto"/>
              <w:rPr>
                <w:sz w:val="24"/>
                <w:szCs w:val="24"/>
              </w:rPr>
            </w:pPr>
            <w:r w:rsidRPr="00283419">
              <w:rPr>
                <w:sz w:val="24"/>
                <w:szCs w:val="24"/>
              </w:rPr>
              <w:t>Log GDP per capita (lagged)</w:t>
            </w:r>
          </w:p>
        </w:tc>
        <w:tc>
          <w:tcPr>
            <w:tcW w:w="1260" w:type="dxa"/>
            <w:tcBorders>
              <w:left w:val="nil"/>
              <w:bottom w:val="nil"/>
              <w:right w:val="nil"/>
            </w:tcBorders>
            <w:noWrap/>
          </w:tcPr>
          <w:p w14:paraId="7E3CD01B" w14:textId="77777777" w:rsidR="00D440B1" w:rsidRPr="00283419" w:rsidRDefault="00D440B1" w:rsidP="001C6385">
            <w:pPr>
              <w:spacing w:before="2" w:line="276" w:lineRule="auto"/>
              <w:jc w:val="center"/>
              <w:rPr>
                <w:sz w:val="24"/>
                <w:szCs w:val="24"/>
              </w:rPr>
            </w:pPr>
            <w:r w:rsidRPr="00283419">
              <w:rPr>
                <w:sz w:val="24"/>
                <w:szCs w:val="24"/>
              </w:rPr>
              <w:t>44.95</w:t>
            </w:r>
          </w:p>
        </w:tc>
        <w:tc>
          <w:tcPr>
            <w:tcW w:w="1170" w:type="dxa"/>
            <w:tcBorders>
              <w:left w:val="nil"/>
              <w:bottom w:val="nil"/>
              <w:right w:val="nil"/>
            </w:tcBorders>
            <w:noWrap/>
          </w:tcPr>
          <w:p w14:paraId="7E089BDC" w14:textId="77777777" w:rsidR="00D440B1" w:rsidRPr="00283419" w:rsidRDefault="00D440B1" w:rsidP="001C6385">
            <w:pPr>
              <w:spacing w:before="2" w:line="276" w:lineRule="auto"/>
              <w:jc w:val="center"/>
              <w:rPr>
                <w:sz w:val="24"/>
                <w:szCs w:val="24"/>
              </w:rPr>
            </w:pPr>
            <w:r w:rsidRPr="00283419">
              <w:rPr>
                <w:sz w:val="24"/>
                <w:szCs w:val="24"/>
              </w:rPr>
              <w:t>20.14</w:t>
            </w:r>
          </w:p>
        </w:tc>
        <w:tc>
          <w:tcPr>
            <w:tcW w:w="1440" w:type="dxa"/>
            <w:tcBorders>
              <w:left w:val="nil"/>
              <w:bottom w:val="nil"/>
              <w:right w:val="nil"/>
            </w:tcBorders>
            <w:noWrap/>
          </w:tcPr>
          <w:p w14:paraId="2B503119" w14:textId="77777777" w:rsidR="00D440B1" w:rsidRPr="00283419" w:rsidRDefault="00D440B1" w:rsidP="001C6385">
            <w:pPr>
              <w:spacing w:before="2" w:line="276" w:lineRule="auto"/>
              <w:jc w:val="center"/>
              <w:rPr>
                <w:sz w:val="24"/>
                <w:szCs w:val="24"/>
              </w:rPr>
            </w:pPr>
            <w:r w:rsidRPr="00283419">
              <w:rPr>
                <w:sz w:val="24"/>
                <w:szCs w:val="24"/>
              </w:rPr>
              <w:t>22.17</w:t>
            </w:r>
          </w:p>
        </w:tc>
        <w:tc>
          <w:tcPr>
            <w:tcW w:w="1530" w:type="dxa"/>
            <w:tcBorders>
              <w:left w:val="nil"/>
              <w:bottom w:val="nil"/>
              <w:right w:val="nil"/>
            </w:tcBorders>
            <w:noWrap/>
          </w:tcPr>
          <w:p w14:paraId="3E784E65" w14:textId="77777777" w:rsidR="00D440B1" w:rsidRPr="00283419" w:rsidRDefault="00D440B1" w:rsidP="001C6385">
            <w:pPr>
              <w:spacing w:before="2" w:line="276" w:lineRule="auto"/>
              <w:jc w:val="center"/>
              <w:rPr>
                <w:sz w:val="24"/>
                <w:szCs w:val="24"/>
              </w:rPr>
            </w:pPr>
            <w:r w:rsidRPr="00283419">
              <w:rPr>
                <w:sz w:val="24"/>
                <w:szCs w:val="24"/>
              </w:rPr>
              <w:t>63.36</w:t>
            </w:r>
          </w:p>
        </w:tc>
      </w:tr>
      <w:tr w:rsidR="00D440B1" w:rsidRPr="00283419" w14:paraId="520A43EA" w14:textId="77777777" w:rsidTr="001C6385">
        <w:trPr>
          <w:trHeight w:val="300"/>
        </w:trPr>
        <w:tc>
          <w:tcPr>
            <w:tcW w:w="3078" w:type="dxa"/>
            <w:tcBorders>
              <w:top w:val="nil"/>
              <w:left w:val="nil"/>
              <w:bottom w:val="nil"/>
              <w:right w:val="nil"/>
            </w:tcBorders>
            <w:noWrap/>
            <w:hideMark/>
          </w:tcPr>
          <w:p w14:paraId="2A51ED81" w14:textId="77777777" w:rsidR="00D440B1" w:rsidRPr="00283419" w:rsidRDefault="00D440B1" w:rsidP="001C6385">
            <w:pPr>
              <w:spacing w:before="2" w:line="276" w:lineRule="auto"/>
              <w:rPr>
                <w:sz w:val="24"/>
                <w:szCs w:val="24"/>
              </w:rPr>
            </w:pPr>
            <w:r w:rsidRPr="00283419">
              <w:rPr>
                <w:sz w:val="24"/>
                <w:szCs w:val="24"/>
              </w:rPr>
              <w:t>Pre-election cheating</w:t>
            </w:r>
          </w:p>
        </w:tc>
        <w:tc>
          <w:tcPr>
            <w:tcW w:w="1260" w:type="dxa"/>
            <w:tcBorders>
              <w:top w:val="nil"/>
              <w:left w:val="nil"/>
              <w:bottom w:val="nil"/>
              <w:right w:val="nil"/>
            </w:tcBorders>
            <w:noWrap/>
          </w:tcPr>
          <w:p w14:paraId="2411398B" w14:textId="77777777" w:rsidR="00D440B1" w:rsidRPr="00283419" w:rsidRDefault="00D440B1" w:rsidP="001C6385">
            <w:pPr>
              <w:spacing w:before="2" w:line="276" w:lineRule="auto"/>
              <w:jc w:val="center"/>
              <w:rPr>
                <w:sz w:val="24"/>
                <w:szCs w:val="24"/>
              </w:rPr>
            </w:pPr>
            <w:r w:rsidRPr="00283419">
              <w:rPr>
                <w:sz w:val="24"/>
                <w:szCs w:val="24"/>
              </w:rPr>
              <w:t>62.26</w:t>
            </w:r>
          </w:p>
        </w:tc>
        <w:tc>
          <w:tcPr>
            <w:tcW w:w="1170" w:type="dxa"/>
            <w:tcBorders>
              <w:top w:val="nil"/>
              <w:left w:val="nil"/>
              <w:bottom w:val="nil"/>
              <w:right w:val="nil"/>
            </w:tcBorders>
            <w:noWrap/>
          </w:tcPr>
          <w:p w14:paraId="43D94E81"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02A58FDF" w14:textId="77777777" w:rsidR="00D440B1" w:rsidRPr="00283419" w:rsidRDefault="00D440B1" w:rsidP="001C6385">
            <w:pPr>
              <w:spacing w:before="2" w:line="276" w:lineRule="auto"/>
              <w:jc w:val="center"/>
              <w:rPr>
                <w:sz w:val="24"/>
                <w:szCs w:val="24"/>
              </w:rPr>
            </w:pPr>
            <w:r w:rsidRPr="00283419">
              <w:rPr>
                <w:sz w:val="24"/>
                <w:szCs w:val="24"/>
              </w:rPr>
              <w:t>55.10</w:t>
            </w:r>
          </w:p>
        </w:tc>
        <w:tc>
          <w:tcPr>
            <w:tcW w:w="1530" w:type="dxa"/>
            <w:tcBorders>
              <w:top w:val="nil"/>
              <w:left w:val="nil"/>
              <w:bottom w:val="nil"/>
              <w:right w:val="nil"/>
            </w:tcBorders>
            <w:noWrap/>
          </w:tcPr>
          <w:p w14:paraId="248D0BCB"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32AF65FC" w14:textId="77777777" w:rsidTr="001C6385">
        <w:trPr>
          <w:trHeight w:val="300"/>
        </w:trPr>
        <w:tc>
          <w:tcPr>
            <w:tcW w:w="3078" w:type="dxa"/>
            <w:tcBorders>
              <w:top w:val="nil"/>
              <w:left w:val="nil"/>
              <w:bottom w:val="nil"/>
              <w:right w:val="nil"/>
            </w:tcBorders>
            <w:noWrap/>
            <w:hideMark/>
          </w:tcPr>
          <w:p w14:paraId="6EDC3854" w14:textId="77777777" w:rsidR="00D440B1" w:rsidRPr="00283419" w:rsidRDefault="00D440B1" w:rsidP="001C6385">
            <w:pPr>
              <w:spacing w:before="2" w:line="276" w:lineRule="auto"/>
              <w:rPr>
                <w:sz w:val="24"/>
                <w:szCs w:val="24"/>
              </w:rPr>
            </w:pPr>
            <w:r w:rsidRPr="00283419">
              <w:rPr>
                <w:sz w:val="24"/>
                <w:szCs w:val="24"/>
              </w:rPr>
              <w:t>Pre-election violence</w:t>
            </w:r>
          </w:p>
        </w:tc>
        <w:tc>
          <w:tcPr>
            <w:tcW w:w="1260" w:type="dxa"/>
            <w:tcBorders>
              <w:top w:val="nil"/>
              <w:left w:val="nil"/>
              <w:bottom w:val="nil"/>
              <w:right w:val="nil"/>
            </w:tcBorders>
            <w:noWrap/>
          </w:tcPr>
          <w:p w14:paraId="1169E3EE" w14:textId="77777777" w:rsidR="00D440B1" w:rsidRPr="00283419" w:rsidRDefault="00D440B1" w:rsidP="001C6385">
            <w:pPr>
              <w:spacing w:before="2" w:line="276" w:lineRule="auto"/>
              <w:jc w:val="center"/>
              <w:rPr>
                <w:sz w:val="24"/>
                <w:szCs w:val="24"/>
              </w:rPr>
            </w:pPr>
            <w:r w:rsidRPr="00283419">
              <w:rPr>
                <w:sz w:val="24"/>
                <w:szCs w:val="24"/>
              </w:rPr>
              <w:t>52.26</w:t>
            </w:r>
          </w:p>
        </w:tc>
        <w:tc>
          <w:tcPr>
            <w:tcW w:w="1170" w:type="dxa"/>
            <w:tcBorders>
              <w:top w:val="nil"/>
              <w:left w:val="nil"/>
              <w:bottom w:val="nil"/>
              <w:right w:val="nil"/>
            </w:tcBorders>
            <w:noWrap/>
          </w:tcPr>
          <w:p w14:paraId="2659ED37"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62EE22F5" w14:textId="77777777" w:rsidR="00D440B1" w:rsidRPr="00283419" w:rsidRDefault="00D440B1" w:rsidP="001C6385">
            <w:pPr>
              <w:spacing w:before="2" w:line="276" w:lineRule="auto"/>
              <w:jc w:val="center"/>
              <w:rPr>
                <w:sz w:val="24"/>
                <w:szCs w:val="24"/>
              </w:rPr>
            </w:pPr>
            <w:r w:rsidRPr="00283419">
              <w:rPr>
                <w:sz w:val="24"/>
                <w:szCs w:val="24"/>
              </w:rPr>
              <w:t>62.98</w:t>
            </w:r>
          </w:p>
        </w:tc>
        <w:tc>
          <w:tcPr>
            <w:tcW w:w="1530" w:type="dxa"/>
            <w:tcBorders>
              <w:top w:val="nil"/>
              <w:left w:val="nil"/>
              <w:bottom w:val="nil"/>
              <w:right w:val="nil"/>
            </w:tcBorders>
            <w:noWrap/>
          </w:tcPr>
          <w:p w14:paraId="64BFF1E2"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6AE897E5" w14:textId="77777777" w:rsidTr="001C6385">
        <w:trPr>
          <w:trHeight w:val="300"/>
        </w:trPr>
        <w:tc>
          <w:tcPr>
            <w:tcW w:w="3078" w:type="dxa"/>
            <w:tcBorders>
              <w:top w:val="nil"/>
              <w:left w:val="nil"/>
              <w:bottom w:val="nil"/>
              <w:right w:val="nil"/>
            </w:tcBorders>
            <w:noWrap/>
            <w:hideMark/>
          </w:tcPr>
          <w:p w14:paraId="0DE84A31" w14:textId="77777777" w:rsidR="00D440B1" w:rsidRPr="00283419" w:rsidRDefault="00D440B1" w:rsidP="001C6385">
            <w:pPr>
              <w:spacing w:before="2" w:line="276" w:lineRule="auto"/>
              <w:rPr>
                <w:sz w:val="24"/>
                <w:szCs w:val="24"/>
              </w:rPr>
            </w:pPr>
            <w:r w:rsidRPr="00283419">
              <w:rPr>
                <w:sz w:val="24"/>
                <w:szCs w:val="24"/>
              </w:rPr>
              <w:t>PARCOMP-Transitional</w:t>
            </w:r>
          </w:p>
        </w:tc>
        <w:tc>
          <w:tcPr>
            <w:tcW w:w="1260" w:type="dxa"/>
            <w:tcBorders>
              <w:top w:val="nil"/>
              <w:left w:val="nil"/>
              <w:bottom w:val="nil"/>
              <w:right w:val="nil"/>
            </w:tcBorders>
            <w:noWrap/>
          </w:tcPr>
          <w:p w14:paraId="237304E2" w14:textId="77777777" w:rsidR="00D440B1" w:rsidRPr="00283419" w:rsidRDefault="00D440B1" w:rsidP="001C6385">
            <w:pPr>
              <w:spacing w:before="2" w:line="276" w:lineRule="auto"/>
              <w:jc w:val="center"/>
              <w:rPr>
                <w:sz w:val="24"/>
                <w:szCs w:val="24"/>
              </w:rPr>
            </w:pPr>
            <w:r w:rsidRPr="00283419">
              <w:rPr>
                <w:sz w:val="24"/>
                <w:szCs w:val="24"/>
              </w:rPr>
              <w:t>100</w:t>
            </w:r>
          </w:p>
        </w:tc>
        <w:tc>
          <w:tcPr>
            <w:tcW w:w="1170" w:type="dxa"/>
            <w:tcBorders>
              <w:top w:val="nil"/>
              <w:left w:val="nil"/>
              <w:bottom w:val="nil"/>
              <w:right w:val="nil"/>
            </w:tcBorders>
            <w:noWrap/>
          </w:tcPr>
          <w:p w14:paraId="0E8F05BB"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1FDB902E" w14:textId="77777777" w:rsidR="00D440B1" w:rsidRPr="00283419" w:rsidRDefault="00D440B1" w:rsidP="001C6385">
            <w:pPr>
              <w:spacing w:before="2" w:line="276" w:lineRule="auto"/>
              <w:jc w:val="center"/>
              <w:rPr>
                <w:sz w:val="24"/>
                <w:szCs w:val="24"/>
              </w:rPr>
            </w:pPr>
            <w:r w:rsidRPr="00283419">
              <w:rPr>
                <w:sz w:val="24"/>
                <w:szCs w:val="24"/>
              </w:rPr>
              <w:t>34.37</w:t>
            </w:r>
          </w:p>
        </w:tc>
        <w:tc>
          <w:tcPr>
            <w:tcW w:w="1530" w:type="dxa"/>
            <w:tcBorders>
              <w:top w:val="nil"/>
              <w:left w:val="nil"/>
              <w:bottom w:val="nil"/>
              <w:right w:val="nil"/>
            </w:tcBorders>
            <w:noWrap/>
          </w:tcPr>
          <w:p w14:paraId="453705DC"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6744AE76" w14:textId="77777777" w:rsidTr="001C6385">
        <w:trPr>
          <w:trHeight w:val="300"/>
        </w:trPr>
        <w:tc>
          <w:tcPr>
            <w:tcW w:w="3078" w:type="dxa"/>
            <w:tcBorders>
              <w:top w:val="nil"/>
              <w:left w:val="nil"/>
              <w:bottom w:val="nil"/>
              <w:right w:val="nil"/>
            </w:tcBorders>
            <w:noWrap/>
            <w:hideMark/>
          </w:tcPr>
          <w:p w14:paraId="78181743" w14:textId="77777777" w:rsidR="00D440B1" w:rsidRPr="00283419" w:rsidRDefault="00D440B1" w:rsidP="001C6385">
            <w:pPr>
              <w:spacing w:before="2" w:line="276" w:lineRule="auto"/>
              <w:rPr>
                <w:sz w:val="24"/>
                <w:szCs w:val="24"/>
              </w:rPr>
            </w:pPr>
            <w:r w:rsidRPr="00283419">
              <w:rPr>
                <w:sz w:val="24"/>
                <w:szCs w:val="24"/>
              </w:rPr>
              <w:t>Prior election protest</w:t>
            </w:r>
          </w:p>
        </w:tc>
        <w:tc>
          <w:tcPr>
            <w:tcW w:w="1260" w:type="dxa"/>
            <w:tcBorders>
              <w:top w:val="nil"/>
              <w:left w:val="nil"/>
              <w:bottom w:val="nil"/>
              <w:right w:val="nil"/>
            </w:tcBorders>
            <w:noWrap/>
          </w:tcPr>
          <w:p w14:paraId="4F4154E8" w14:textId="77777777" w:rsidR="00D440B1" w:rsidRPr="00283419" w:rsidRDefault="00D440B1" w:rsidP="001C6385">
            <w:pPr>
              <w:spacing w:before="2" w:line="276" w:lineRule="auto"/>
              <w:jc w:val="center"/>
              <w:rPr>
                <w:sz w:val="24"/>
                <w:szCs w:val="24"/>
              </w:rPr>
            </w:pPr>
            <w:r w:rsidRPr="00283419">
              <w:rPr>
                <w:sz w:val="24"/>
                <w:szCs w:val="24"/>
              </w:rPr>
              <w:t>74.31</w:t>
            </w:r>
          </w:p>
        </w:tc>
        <w:tc>
          <w:tcPr>
            <w:tcW w:w="1170" w:type="dxa"/>
            <w:tcBorders>
              <w:top w:val="nil"/>
              <w:left w:val="nil"/>
              <w:bottom w:val="nil"/>
              <w:right w:val="nil"/>
            </w:tcBorders>
            <w:noWrap/>
          </w:tcPr>
          <w:p w14:paraId="186333F5"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30CCF228" w14:textId="77777777" w:rsidR="00D440B1" w:rsidRPr="00283419" w:rsidRDefault="00D440B1" w:rsidP="001C6385">
            <w:pPr>
              <w:spacing w:before="2" w:line="276" w:lineRule="auto"/>
              <w:jc w:val="center"/>
              <w:rPr>
                <w:sz w:val="24"/>
                <w:szCs w:val="24"/>
              </w:rPr>
            </w:pPr>
            <w:r w:rsidRPr="00283419">
              <w:rPr>
                <w:sz w:val="24"/>
                <w:szCs w:val="24"/>
              </w:rPr>
              <w:t>45.31</w:t>
            </w:r>
          </w:p>
        </w:tc>
        <w:tc>
          <w:tcPr>
            <w:tcW w:w="1530" w:type="dxa"/>
            <w:tcBorders>
              <w:top w:val="nil"/>
              <w:left w:val="nil"/>
              <w:bottom w:val="nil"/>
              <w:right w:val="nil"/>
            </w:tcBorders>
            <w:noWrap/>
          </w:tcPr>
          <w:p w14:paraId="4172AC31"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3EB57EF6" w14:textId="77777777" w:rsidTr="001C6385">
        <w:trPr>
          <w:trHeight w:val="300"/>
        </w:trPr>
        <w:tc>
          <w:tcPr>
            <w:tcW w:w="3078" w:type="dxa"/>
            <w:tcBorders>
              <w:top w:val="nil"/>
              <w:left w:val="nil"/>
              <w:bottom w:val="nil"/>
              <w:right w:val="nil"/>
            </w:tcBorders>
            <w:noWrap/>
            <w:hideMark/>
          </w:tcPr>
          <w:p w14:paraId="50E5DCD4" w14:textId="77777777" w:rsidR="00D440B1" w:rsidRPr="00283419" w:rsidRDefault="00D440B1" w:rsidP="001C6385">
            <w:pPr>
              <w:spacing w:before="2" w:line="276" w:lineRule="auto"/>
              <w:rPr>
                <w:sz w:val="24"/>
                <w:szCs w:val="24"/>
              </w:rPr>
            </w:pPr>
            <w:r w:rsidRPr="00283419">
              <w:rPr>
                <w:sz w:val="24"/>
                <w:szCs w:val="24"/>
              </w:rPr>
              <w:t>Executive election</w:t>
            </w:r>
          </w:p>
        </w:tc>
        <w:tc>
          <w:tcPr>
            <w:tcW w:w="1260" w:type="dxa"/>
            <w:tcBorders>
              <w:top w:val="nil"/>
              <w:left w:val="nil"/>
              <w:bottom w:val="nil"/>
              <w:right w:val="nil"/>
            </w:tcBorders>
            <w:noWrap/>
          </w:tcPr>
          <w:p w14:paraId="1D558370" w14:textId="77777777" w:rsidR="00D440B1" w:rsidRPr="00283419" w:rsidRDefault="00D440B1" w:rsidP="001C6385">
            <w:pPr>
              <w:spacing w:before="2" w:line="276" w:lineRule="auto"/>
              <w:jc w:val="center"/>
              <w:rPr>
                <w:sz w:val="24"/>
                <w:szCs w:val="24"/>
              </w:rPr>
            </w:pPr>
            <w:r w:rsidRPr="00283419">
              <w:rPr>
                <w:sz w:val="24"/>
                <w:szCs w:val="24"/>
              </w:rPr>
              <w:t>41.43</w:t>
            </w:r>
          </w:p>
        </w:tc>
        <w:tc>
          <w:tcPr>
            <w:tcW w:w="1170" w:type="dxa"/>
            <w:tcBorders>
              <w:top w:val="nil"/>
              <w:left w:val="nil"/>
              <w:bottom w:val="nil"/>
              <w:right w:val="nil"/>
            </w:tcBorders>
            <w:noWrap/>
          </w:tcPr>
          <w:p w14:paraId="74A03208" w14:textId="77777777" w:rsidR="00D440B1" w:rsidRPr="00283419" w:rsidRDefault="00D440B1" w:rsidP="001C6385">
            <w:pPr>
              <w:spacing w:before="2" w:line="276" w:lineRule="auto"/>
              <w:jc w:val="center"/>
              <w:rPr>
                <w:sz w:val="24"/>
                <w:szCs w:val="24"/>
              </w:rPr>
            </w:pPr>
            <w:r w:rsidRPr="00283419">
              <w:rPr>
                <w:sz w:val="24"/>
                <w:szCs w:val="24"/>
              </w:rPr>
              <w:t>-8.11</w:t>
            </w:r>
          </w:p>
        </w:tc>
        <w:tc>
          <w:tcPr>
            <w:tcW w:w="1440" w:type="dxa"/>
            <w:tcBorders>
              <w:top w:val="nil"/>
              <w:left w:val="nil"/>
              <w:bottom w:val="nil"/>
              <w:right w:val="nil"/>
            </w:tcBorders>
            <w:noWrap/>
          </w:tcPr>
          <w:p w14:paraId="40AC4EA6" w14:textId="77777777" w:rsidR="00D440B1" w:rsidRPr="00283419" w:rsidRDefault="00D440B1" w:rsidP="001C6385">
            <w:pPr>
              <w:spacing w:before="2" w:line="276" w:lineRule="auto"/>
              <w:jc w:val="center"/>
              <w:rPr>
                <w:sz w:val="24"/>
                <w:szCs w:val="24"/>
              </w:rPr>
            </w:pPr>
            <w:r w:rsidRPr="00283419">
              <w:rPr>
                <w:sz w:val="24"/>
                <w:szCs w:val="24"/>
              </w:rPr>
              <w:t>20.84</w:t>
            </w:r>
          </w:p>
        </w:tc>
        <w:tc>
          <w:tcPr>
            <w:tcW w:w="1530" w:type="dxa"/>
            <w:tcBorders>
              <w:top w:val="nil"/>
              <w:left w:val="nil"/>
              <w:bottom w:val="nil"/>
              <w:right w:val="nil"/>
            </w:tcBorders>
            <w:noWrap/>
          </w:tcPr>
          <w:p w14:paraId="2D5205CE" w14:textId="77777777" w:rsidR="00D440B1" w:rsidRPr="00283419" w:rsidRDefault="00D440B1" w:rsidP="001C6385">
            <w:pPr>
              <w:spacing w:before="2" w:line="276" w:lineRule="auto"/>
              <w:jc w:val="center"/>
              <w:rPr>
                <w:sz w:val="24"/>
                <w:szCs w:val="24"/>
              </w:rPr>
            </w:pPr>
            <w:r w:rsidRPr="00283419">
              <w:rPr>
                <w:sz w:val="24"/>
                <w:szCs w:val="24"/>
              </w:rPr>
              <w:t>14.74</w:t>
            </w:r>
          </w:p>
        </w:tc>
      </w:tr>
      <w:tr w:rsidR="00D440B1" w:rsidRPr="00283419" w14:paraId="6DB3B420" w14:textId="77777777" w:rsidTr="001C6385">
        <w:trPr>
          <w:trHeight w:val="300"/>
        </w:trPr>
        <w:tc>
          <w:tcPr>
            <w:tcW w:w="3078" w:type="dxa"/>
            <w:tcBorders>
              <w:top w:val="nil"/>
              <w:left w:val="nil"/>
              <w:bottom w:val="nil"/>
              <w:right w:val="nil"/>
            </w:tcBorders>
            <w:noWrap/>
            <w:hideMark/>
          </w:tcPr>
          <w:p w14:paraId="53D47603" w14:textId="77777777" w:rsidR="00D440B1" w:rsidRPr="00283419" w:rsidRDefault="00D440B1" w:rsidP="001C6385">
            <w:pPr>
              <w:spacing w:before="2" w:line="276" w:lineRule="auto"/>
              <w:rPr>
                <w:sz w:val="24"/>
                <w:szCs w:val="24"/>
              </w:rPr>
            </w:pPr>
            <w:r w:rsidRPr="00283419">
              <w:rPr>
                <w:sz w:val="24"/>
                <w:szCs w:val="24"/>
              </w:rPr>
              <w:t>Unemployment (lagged)</w:t>
            </w:r>
          </w:p>
        </w:tc>
        <w:tc>
          <w:tcPr>
            <w:tcW w:w="1260" w:type="dxa"/>
            <w:tcBorders>
              <w:top w:val="nil"/>
              <w:left w:val="nil"/>
              <w:bottom w:val="nil"/>
              <w:right w:val="nil"/>
            </w:tcBorders>
            <w:noWrap/>
          </w:tcPr>
          <w:p w14:paraId="18C03858" w14:textId="77777777" w:rsidR="00D440B1" w:rsidRPr="00283419" w:rsidRDefault="00D440B1" w:rsidP="001C6385">
            <w:pPr>
              <w:spacing w:before="2" w:line="276" w:lineRule="auto"/>
              <w:jc w:val="center"/>
              <w:rPr>
                <w:sz w:val="24"/>
                <w:szCs w:val="24"/>
              </w:rPr>
            </w:pPr>
            <w:r w:rsidRPr="00283419">
              <w:rPr>
                <w:sz w:val="24"/>
                <w:szCs w:val="24"/>
              </w:rPr>
              <w:t>82.50</w:t>
            </w:r>
          </w:p>
        </w:tc>
        <w:tc>
          <w:tcPr>
            <w:tcW w:w="1170" w:type="dxa"/>
            <w:tcBorders>
              <w:top w:val="nil"/>
              <w:left w:val="nil"/>
              <w:bottom w:val="nil"/>
              <w:right w:val="nil"/>
            </w:tcBorders>
            <w:noWrap/>
          </w:tcPr>
          <w:p w14:paraId="213E46FC"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6D36022B" w14:textId="77777777" w:rsidR="00D440B1" w:rsidRPr="00283419" w:rsidRDefault="00D440B1" w:rsidP="001C6385">
            <w:pPr>
              <w:spacing w:before="2" w:line="276" w:lineRule="auto"/>
              <w:jc w:val="center"/>
              <w:rPr>
                <w:sz w:val="24"/>
                <w:szCs w:val="24"/>
              </w:rPr>
            </w:pPr>
            <w:r w:rsidRPr="00283419">
              <w:rPr>
                <w:sz w:val="24"/>
                <w:szCs w:val="24"/>
              </w:rPr>
              <w:t>70.83</w:t>
            </w:r>
          </w:p>
        </w:tc>
        <w:tc>
          <w:tcPr>
            <w:tcW w:w="1530" w:type="dxa"/>
            <w:tcBorders>
              <w:top w:val="nil"/>
              <w:left w:val="nil"/>
              <w:bottom w:val="nil"/>
              <w:right w:val="nil"/>
            </w:tcBorders>
            <w:noWrap/>
          </w:tcPr>
          <w:p w14:paraId="4BFE168B"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6F80CCB4" w14:textId="77777777" w:rsidTr="001C6385">
        <w:trPr>
          <w:trHeight w:val="300"/>
        </w:trPr>
        <w:tc>
          <w:tcPr>
            <w:tcW w:w="3078" w:type="dxa"/>
            <w:tcBorders>
              <w:top w:val="nil"/>
              <w:left w:val="nil"/>
              <w:bottom w:val="single" w:sz="4" w:space="0" w:color="auto"/>
              <w:right w:val="nil"/>
            </w:tcBorders>
            <w:noWrap/>
            <w:hideMark/>
          </w:tcPr>
          <w:p w14:paraId="22122377" w14:textId="77777777" w:rsidR="00D440B1" w:rsidRPr="00283419" w:rsidRDefault="00D440B1" w:rsidP="001C6385">
            <w:pPr>
              <w:spacing w:before="2" w:line="276" w:lineRule="auto"/>
              <w:rPr>
                <w:sz w:val="24"/>
                <w:szCs w:val="24"/>
              </w:rPr>
            </w:pPr>
            <w:r w:rsidRPr="00283419">
              <w:rPr>
                <w:sz w:val="24"/>
                <w:szCs w:val="24"/>
              </w:rPr>
              <w:t>Extra-legal mobilization</w:t>
            </w:r>
          </w:p>
        </w:tc>
        <w:tc>
          <w:tcPr>
            <w:tcW w:w="1260" w:type="dxa"/>
            <w:tcBorders>
              <w:top w:val="nil"/>
              <w:left w:val="nil"/>
              <w:bottom w:val="single" w:sz="4" w:space="0" w:color="auto"/>
              <w:right w:val="nil"/>
            </w:tcBorders>
            <w:noWrap/>
          </w:tcPr>
          <w:p w14:paraId="2CE75F07" w14:textId="77777777" w:rsidR="00D440B1" w:rsidRPr="00283419" w:rsidRDefault="00D440B1" w:rsidP="001C6385">
            <w:pPr>
              <w:spacing w:before="2" w:line="276" w:lineRule="auto"/>
              <w:jc w:val="center"/>
              <w:rPr>
                <w:sz w:val="24"/>
                <w:szCs w:val="24"/>
              </w:rPr>
            </w:pPr>
            <w:r w:rsidRPr="00283419">
              <w:rPr>
                <w:sz w:val="24"/>
                <w:szCs w:val="24"/>
              </w:rPr>
              <w:t>74.65</w:t>
            </w:r>
          </w:p>
        </w:tc>
        <w:tc>
          <w:tcPr>
            <w:tcW w:w="1170" w:type="dxa"/>
            <w:tcBorders>
              <w:top w:val="nil"/>
              <w:left w:val="nil"/>
              <w:bottom w:val="single" w:sz="4" w:space="0" w:color="auto"/>
              <w:right w:val="nil"/>
            </w:tcBorders>
            <w:noWrap/>
          </w:tcPr>
          <w:p w14:paraId="43355E5E"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single" w:sz="4" w:space="0" w:color="auto"/>
              <w:right w:val="nil"/>
            </w:tcBorders>
            <w:noWrap/>
          </w:tcPr>
          <w:p w14:paraId="71721948" w14:textId="77777777" w:rsidR="00D440B1" w:rsidRPr="00283419" w:rsidRDefault="00D440B1" w:rsidP="001C6385">
            <w:pPr>
              <w:spacing w:before="2" w:line="276" w:lineRule="auto"/>
              <w:jc w:val="center"/>
              <w:rPr>
                <w:sz w:val="24"/>
                <w:szCs w:val="24"/>
              </w:rPr>
            </w:pPr>
            <w:r w:rsidRPr="00283419">
              <w:rPr>
                <w:sz w:val="24"/>
                <w:szCs w:val="24"/>
              </w:rPr>
              <w:t>66.42</w:t>
            </w:r>
          </w:p>
        </w:tc>
        <w:tc>
          <w:tcPr>
            <w:tcW w:w="1530" w:type="dxa"/>
            <w:tcBorders>
              <w:top w:val="nil"/>
              <w:left w:val="nil"/>
              <w:bottom w:val="single" w:sz="4" w:space="0" w:color="auto"/>
              <w:right w:val="nil"/>
            </w:tcBorders>
            <w:noWrap/>
          </w:tcPr>
          <w:p w14:paraId="4140D6E4"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01448FA5" w14:textId="77777777" w:rsidTr="001C6385">
        <w:trPr>
          <w:trHeight w:val="300"/>
        </w:trPr>
        <w:tc>
          <w:tcPr>
            <w:tcW w:w="3078" w:type="dxa"/>
            <w:tcBorders>
              <w:top w:val="single" w:sz="4" w:space="0" w:color="auto"/>
              <w:left w:val="nil"/>
              <w:bottom w:val="nil"/>
              <w:right w:val="nil"/>
            </w:tcBorders>
            <w:noWrap/>
          </w:tcPr>
          <w:p w14:paraId="3B3A1A77" w14:textId="77777777" w:rsidR="00D440B1" w:rsidRPr="00283419" w:rsidRDefault="00D440B1" w:rsidP="001C6385">
            <w:pPr>
              <w:spacing w:before="2" w:line="276" w:lineRule="auto"/>
              <w:rPr>
                <w:sz w:val="24"/>
                <w:szCs w:val="24"/>
              </w:rPr>
            </w:pPr>
          </w:p>
        </w:tc>
        <w:tc>
          <w:tcPr>
            <w:tcW w:w="1260" w:type="dxa"/>
            <w:tcBorders>
              <w:top w:val="single" w:sz="4" w:space="0" w:color="auto"/>
              <w:left w:val="nil"/>
              <w:bottom w:val="nil"/>
              <w:right w:val="nil"/>
            </w:tcBorders>
            <w:noWrap/>
          </w:tcPr>
          <w:p w14:paraId="3F16117C" w14:textId="77777777" w:rsidR="00D440B1" w:rsidRPr="00283419" w:rsidRDefault="00D440B1" w:rsidP="001C6385">
            <w:pPr>
              <w:spacing w:before="2" w:line="276" w:lineRule="auto"/>
              <w:jc w:val="center"/>
              <w:rPr>
                <w:sz w:val="24"/>
                <w:szCs w:val="24"/>
              </w:rPr>
            </w:pPr>
            <w:r w:rsidRPr="00283419">
              <w:rPr>
                <w:sz w:val="24"/>
                <w:szCs w:val="24"/>
              </w:rPr>
              <w:t>Treatment</w:t>
            </w:r>
          </w:p>
        </w:tc>
        <w:tc>
          <w:tcPr>
            <w:tcW w:w="1170" w:type="dxa"/>
            <w:tcBorders>
              <w:top w:val="single" w:sz="4" w:space="0" w:color="auto"/>
              <w:left w:val="nil"/>
              <w:bottom w:val="nil"/>
              <w:right w:val="nil"/>
            </w:tcBorders>
            <w:noWrap/>
          </w:tcPr>
          <w:p w14:paraId="4CA99C1C" w14:textId="77777777" w:rsidR="00D440B1" w:rsidRPr="00283419" w:rsidRDefault="00D440B1" w:rsidP="001C6385">
            <w:pPr>
              <w:spacing w:before="2" w:line="276" w:lineRule="auto"/>
              <w:jc w:val="center"/>
              <w:rPr>
                <w:sz w:val="24"/>
                <w:szCs w:val="24"/>
              </w:rPr>
            </w:pPr>
            <w:r w:rsidRPr="00283419">
              <w:rPr>
                <w:sz w:val="24"/>
                <w:szCs w:val="24"/>
              </w:rPr>
              <w:t>Control</w:t>
            </w:r>
          </w:p>
        </w:tc>
        <w:tc>
          <w:tcPr>
            <w:tcW w:w="1440" w:type="dxa"/>
            <w:tcBorders>
              <w:top w:val="single" w:sz="4" w:space="0" w:color="auto"/>
              <w:left w:val="nil"/>
              <w:bottom w:val="nil"/>
              <w:right w:val="nil"/>
            </w:tcBorders>
            <w:noWrap/>
          </w:tcPr>
          <w:p w14:paraId="21D6C4C0" w14:textId="77777777" w:rsidR="00D440B1" w:rsidRPr="00283419" w:rsidRDefault="00D440B1" w:rsidP="001C6385">
            <w:pPr>
              <w:spacing w:before="2" w:line="276" w:lineRule="auto"/>
              <w:jc w:val="center"/>
              <w:rPr>
                <w:sz w:val="24"/>
                <w:szCs w:val="24"/>
              </w:rPr>
            </w:pPr>
          </w:p>
        </w:tc>
        <w:tc>
          <w:tcPr>
            <w:tcW w:w="1530" w:type="dxa"/>
            <w:tcBorders>
              <w:top w:val="single" w:sz="4" w:space="0" w:color="auto"/>
              <w:left w:val="nil"/>
              <w:bottom w:val="nil"/>
              <w:right w:val="nil"/>
            </w:tcBorders>
            <w:noWrap/>
          </w:tcPr>
          <w:p w14:paraId="4746C6C7" w14:textId="77777777" w:rsidR="00D440B1" w:rsidRPr="00283419" w:rsidRDefault="00D440B1" w:rsidP="001C6385">
            <w:pPr>
              <w:spacing w:before="2" w:line="276" w:lineRule="auto"/>
              <w:jc w:val="center"/>
              <w:rPr>
                <w:sz w:val="24"/>
                <w:szCs w:val="24"/>
              </w:rPr>
            </w:pPr>
          </w:p>
        </w:tc>
      </w:tr>
      <w:tr w:rsidR="00D440B1" w:rsidRPr="00283419" w14:paraId="5DAE8EF7" w14:textId="77777777" w:rsidTr="001C6385">
        <w:trPr>
          <w:trHeight w:val="300"/>
        </w:trPr>
        <w:tc>
          <w:tcPr>
            <w:tcW w:w="3078" w:type="dxa"/>
            <w:tcBorders>
              <w:top w:val="nil"/>
              <w:left w:val="nil"/>
              <w:bottom w:val="nil"/>
              <w:right w:val="nil"/>
            </w:tcBorders>
            <w:noWrap/>
          </w:tcPr>
          <w:p w14:paraId="3E476E21" w14:textId="77777777" w:rsidR="00D440B1" w:rsidRPr="00283419" w:rsidRDefault="00D440B1" w:rsidP="001C6385">
            <w:pPr>
              <w:spacing w:before="2" w:line="276" w:lineRule="auto"/>
              <w:rPr>
                <w:sz w:val="24"/>
                <w:szCs w:val="24"/>
              </w:rPr>
            </w:pPr>
            <w:r w:rsidRPr="00283419">
              <w:rPr>
                <w:sz w:val="24"/>
                <w:szCs w:val="24"/>
              </w:rPr>
              <w:t>All</w:t>
            </w:r>
          </w:p>
        </w:tc>
        <w:tc>
          <w:tcPr>
            <w:tcW w:w="1260" w:type="dxa"/>
            <w:tcBorders>
              <w:top w:val="nil"/>
              <w:left w:val="nil"/>
              <w:bottom w:val="nil"/>
              <w:right w:val="nil"/>
            </w:tcBorders>
            <w:noWrap/>
          </w:tcPr>
          <w:p w14:paraId="5558C2E0" w14:textId="77777777" w:rsidR="00D440B1" w:rsidRPr="00283419" w:rsidRDefault="00D440B1" w:rsidP="001C6385">
            <w:pPr>
              <w:spacing w:before="2" w:line="276" w:lineRule="auto"/>
              <w:jc w:val="center"/>
              <w:rPr>
                <w:sz w:val="24"/>
                <w:szCs w:val="24"/>
              </w:rPr>
            </w:pPr>
            <w:r w:rsidRPr="00283419">
              <w:rPr>
                <w:sz w:val="24"/>
                <w:szCs w:val="24"/>
              </w:rPr>
              <w:t>42</w:t>
            </w:r>
          </w:p>
        </w:tc>
        <w:tc>
          <w:tcPr>
            <w:tcW w:w="1170" w:type="dxa"/>
            <w:tcBorders>
              <w:top w:val="nil"/>
              <w:left w:val="nil"/>
              <w:bottom w:val="nil"/>
              <w:right w:val="nil"/>
            </w:tcBorders>
            <w:noWrap/>
          </w:tcPr>
          <w:p w14:paraId="4938FD57" w14:textId="77777777" w:rsidR="00D440B1" w:rsidRPr="00283419" w:rsidRDefault="00D440B1" w:rsidP="001C6385">
            <w:pPr>
              <w:spacing w:before="2" w:line="276" w:lineRule="auto"/>
              <w:jc w:val="center"/>
              <w:rPr>
                <w:sz w:val="24"/>
                <w:szCs w:val="24"/>
              </w:rPr>
            </w:pPr>
            <w:r w:rsidRPr="00283419">
              <w:rPr>
                <w:sz w:val="24"/>
                <w:szCs w:val="24"/>
              </w:rPr>
              <w:t>142</w:t>
            </w:r>
          </w:p>
        </w:tc>
        <w:tc>
          <w:tcPr>
            <w:tcW w:w="1440" w:type="dxa"/>
            <w:tcBorders>
              <w:top w:val="nil"/>
              <w:left w:val="nil"/>
              <w:bottom w:val="nil"/>
              <w:right w:val="nil"/>
            </w:tcBorders>
            <w:noWrap/>
          </w:tcPr>
          <w:p w14:paraId="2A5BD703"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205450DA" w14:textId="77777777" w:rsidR="00D440B1" w:rsidRPr="00283419" w:rsidRDefault="00D440B1" w:rsidP="001C6385">
            <w:pPr>
              <w:spacing w:before="2" w:line="276" w:lineRule="auto"/>
              <w:jc w:val="center"/>
              <w:rPr>
                <w:sz w:val="24"/>
                <w:szCs w:val="24"/>
              </w:rPr>
            </w:pPr>
          </w:p>
        </w:tc>
      </w:tr>
      <w:tr w:rsidR="00D440B1" w:rsidRPr="00283419" w14:paraId="5313199D" w14:textId="77777777" w:rsidTr="001C6385">
        <w:trPr>
          <w:trHeight w:val="300"/>
        </w:trPr>
        <w:tc>
          <w:tcPr>
            <w:tcW w:w="3078" w:type="dxa"/>
            <w:tcBorders>
              <w:top w:val="nil"/>
              <w:left w:val="nil"/>
              <w:bottom w:val="nil"/>
              <w:right w:val="nil"/>
            </w:tcBorders>
            <w:noWrap/>
          </w:tcPr>
          <w:p w14:paraId="0CAF766C" w14:textId="77777777" w:rsidR="00D440B1" w:rsidRPr="00283419" w:rsidRDefault="00D440B1" w:rsidP="001C6385">
            <w:pPr>
              <w:spacing w:before="2" w:line="276" w:lineRule="auto"/>
              <w:rPr>
                <w:sz w:val="24"/>
                <w:szCs w:val="24"/>
              </w:rPr>
            </w:pPr>
            <w:r w:rsidRPr="00283419">
              <w:rPr>
                <w:sz w:val="24"/>
                <w:szCs w:val="24"/>
              </w:rPr>
              <w:t>Matched</w:t>
            </w:r>
          </w:p>
        </w:tc>
        <w:tc>
          <w:tcPr>
            <w:tcW w:w="1260" w:type="dxa"/>
            <w:tcBorders>
              <w:top w:val="nil"/>
              <w:left w:val="nil"/>
              <w:bottom w:val="nil"/>
              <w:right w:val="nil"/>
            </w:tcBorders>
            <w:noWrap/>
          </w:tcPr>
          <w:p w14:paraId="425EB4CC" w14:textId="77777777" w:rsidR="00D440B1" w:rsidRPr="00283419" w:rsidRDefault="00D440B1" w:rsidP="001C6385">
            <w:pPr>
              <w:spacing w:before="2" w:line="276" w:lineRule="auto"/>
              <w:jc w:val="center"/>
              <w:rPr>
                <w:sz w:val="24"/>
                <w:szCs w:val="24"/>
              </w:rPr>
            </w:pPr>
            <w:r w:rsidRPr="00283419">
              <w:rPr>
                <w:sz w:val="24"/>
                <w:szCs w:val="24"/>
              </w:rPr>
              <w:t>42</w:t>
            </w:r>
          </w:p>
        </w:tc>
        <w:tc>
          <w:tcPr>
            <w:tcW w:w="1170" w:type="dxa"/>
            <w:tcBorders>
              <w:top w:val="nil"/>
              <w:left w:val="nil"/>
              <w:bottom w:val="nil"/>
              <w:right w:val="nil"/>
            </w:tcBorders>
            <w:noWrap/>
          </w:tcPr>
          <w:p w14:paraId="464ACC5A" w14:textId="77777777" w:rsidR="00D440B1" w:rsidRPr="00283419" w:rsidRDefault="00D440B1" w:rsidP="001C6385">
            <w:pPr>
              <w:spacing w:before="2" w:line="276" w:lineRule="auto"/>
              <w:jc w:val="center"/>
              <w:rPr>
                <w:sz w:val="24"/>
                <w:szCs w:val="24"/>
              </w:rPr>
            </w:pPr>
            <w:r w:rsidRPr="00283419">
              <w:rPr>
                <w:sz w:val="24"/>
                <w:szCs w:val="24"/>
              </w:rPr>
              <w:t>32</w:t>
            </w:r>
          </w:p>
        </w:tc>
        <w:tc>
          <w:tcPr>
            <w:tcW w:w="1440" w:type="dxa"/>
            <w:tcBorders>
              <w:top w:val="nil"/>
              <w:left w:val="nil"/>
              <w:bottom w:val="nil"/>
              <w:right w:val="nil"/>
            </w:tcBorders>
            <w:noWrap/>
          </w:tcPr>
          <w:p w14:paraId="3E8E7528"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7A315EE9" w14:textId="77777777" w:rsidR="00D440B1" w:rsidRPr="00283419" w:rsidRDefault="00D440B1" w:rsidP="001C6385">
            <w:pPr>
              <w:spacing w:before="2" w:line="276" w:lineRule="auto"/>
              <w:jc w:val="center"/>
              <w:rPr>
                <w:sz w:val="24"/>
                <w:szCs w:val="24"/>
              </w:rPr>
            </w:pPr>
          </w:p>
        </w:tc>
      </w:tr>
      <w:tr w:rsidR="00D440B1" w:rsidRPr="00283419" w14:paraId="3398CF82" w14:textId="77777777" w:rsidTr="001C6385">
        <w:trPr>
          <w:trHeight w:val="300"/>
        </w:trPr>
        <w:tc>
          <w:tcPr>
            <w:tcW w:w="3078" w:type="dxa"/>
            <w:tcBorders>
              <w:top w:val="nil"/>
              <w:left w:val="nil"/>
              <w:right w:val="nil"/>
            </w:tcBorders>
            <w:noWrap/>
          </w:tcPr>
          <w:p w14:paraId="1ECA7760" w14:textId="77777777" w:rsidR="00D440B1" w:rsidRPr="00283419" w:rsidRDefault="00D440B1" w:rsidP="001C6385">
            <w:pPr>
              <w:spacing w:before="2" w:line="276" w:lineRule="auto"/>
              <w:rPr>
                <w:sz w:val="24"/>
                <w:szCs w:val="24"/>
              </w:rPr>
            </w:pPr>
            <w:r w:rsidRPr="00283419">
              <w:rPr>
                <w:sz w:val="24"/>
                <w:szCs w:val="24"/>
              </w:rPr>
              <w:t>Unmatched</w:t>
            </w:r>
          </w:p>
        </w:tc>
        <w:tc>
          <w:tcPr>
            <w:tcW w:w="1260" w:type="dxa"/>
            <w:tcBorders>
              <w:top w:val="nil"/>
              <w:left w:val="nil"/>
              <w:right w:val="nil"/>
            </w:tcBorders>
            <w:noWrap/>
          </w:tcPr>
          <w:p w14:paraId="58526176" w14:textId="77777777" w:rsidR="00D440B1" w:rsidRPr="00283419" w:rsidRDefault="00D440B1" w:rsidP="001C6385">
            <w:pPr>
              <w:spacing w:before="2" w:line="276" w:lineRule="auto"/>
              <w:jc w:val="center"/>
              <w:rPr>
                <w:sz w:val="24"/>
                <w:szCs w:val="24"/>
              </w:rPr>
            </w:pPr>
            <w:r w:rsidRPr="00283419">
              <w:rPr>
                <w:sz w:val="24"/>
                <w:szCs w:val="24"/>
              </w:rPr>
              <w:t>0</w:t>
            </w:r>
          </w:p>
        </w:tc>
        <w:tc>
          <w:tcPr>
            <w:tcW w:w="1170" w:type="dxa"/>
            <w:tcBorders>
              <w:top w:val="nil"/>
              <w:left w:val="nil"/>
              <w:right w:val="nil"/>
            </w:tcBorders>
            <w:noWrap/>
          </w:tcPr>
          <w:p w14:paraId="6B71BF8F" w14:textId="77777777" w:rsidR="00D440B1" w:rsidRPr="00283419" w:rsidRDefault="00D440B1" w:rsidP="001C6385">
            <w:pPr>
              <w:spacing w:before="2" w:line="276" w:lineRule="auto"/>
              <w:jc w:val="center"/>
              <w:rPr>
                <w:sz w:val="24"/>
                <w:szCs w:val="24"/>
              </w:rPr>
            </w:pPr>
            <w:r w:rsidRPr="00283419">
              <w:rPr>
                <w:sz w:val="24"/>
                <w:szCs w:val="24"/>
              </w:rPr>
              <w:t>110</w:t>
            </w:r>
          </w:p>
        </w:tc>
        <w:tc>
          <w:tcPr>
            <w:tcW w:w="1440" w:type="dxa"/>
            <w:tcBorders>
              <w:top w:val="nil"/>
              <w:left w:val="nil"/>
              <w:right w:val="nil"/>
            </w:tcBorders>
            <w:noWrap/>
          </w:tcPr>
          <w:p w14:paraId="05CECD09" w14:textId="77777777" w:rsidR="00D440B1" w:rsidRPr="00283419" w:rsidRDefault="00D440B1" w:rsidP="001C6385">
            <w:pPr>
              <w:spacing w:before="2" w:line="276" w:lineRule="auto"/>
              <w:jc w:val="center"/>
              <w:rPr>
                <w:sz w:val="24"/>
                <w:szCs w:val="24"/>
              </w:rPr>
            </w:pPr>
          </w:p>
        </w:tc>
        <w:tc>
          <w:tcPr>
            <w:tcW w:w="1530" w:type="dxa"/>
            <w:tcBorders>
              <w:top w:val="nil"/>
              <w:left w:val="nil"/>
              <w:right w:val="nil"/>
            </w:tcBorders>
            <w:noWrap/>
          </w:tcPr>
          <w:p w14:paraId="699C7DF3" w14:textId="77777777" w:rsidR="00D440B1" w:rsidRPr="00283419" w:rsidRDefault="00D440B1" w:rsidP="001C6385">
            <w:pPr>
              <w:spacing w:before="2" w:line="276" w:lineRule="auto"/>
              <w:jc w:val="center"/>
              <w:rPr>
                <w:sz w:val="24"/>
                <w:szCs w:val="24"/>
              </w:rPr>
            </w:pPr>
          </w:p>
        </w:tc>
      </w:tr>
    </w:tbl>
    <w:p w14:paraId="085D8E37" w14:textId="77777777" w:rsidR="00D440B1" w:rsidRPr="00283419" w:rsidRDefault="00D440B1" w:rsidP="00D440B1">
      <w:pPr>
        <w:spacing w:line="200" w:lineRule="exact"/>
        <w:rPr>
          <w:sz w:val="24"/>
          <w:szCs w:val="24"/>
        </w:rPr>
      </w:pPr>
    </w:p>
    <w:p w14:paraId="08257B3F" w14:textId="77777777" w:rsidR="00D440B1" w:rsidRPr="00283419" w:rsidRDefault="00D440B1" w:rsidP="00D440B1">
      <w:pPr>
        <w:spacing w:line="200" w:lineRule="exact"/>
        <w:rPr>
          <w:sz w:val="24"/>
          <w:szCs w:val="24"/>
        </w:rPr>
      </w:pPr>
    </w:p>
    <w:p w14:paraId="20F5DA42" w14:textId="77777777" w:rsidR="00D440B1" w:rsidRPr="00283419" w:rsidRDefault="00D440B1" w:rsidP="00D440B1">
      <w:pPr>
        <w:spacing w:line="200" w:lineRule="exact"/>
        <w:rPr>
          <w:sz w:val="24"/>
          <w:szCs w:val="24"/>
        </w:rPr>
      </w:pPr>
    </w:p>
    <w:p w14:paraId="12C2DC90" w14:textId="77777777" w:rsidR="00D440B1" w:rsidRPr="00283419" w:rsidRDefault="00D440B1" w:rsidP="00D440B1">
      <w:pPr>
        <w:spacing w:line="260" w:lineRule="exact"/>
        <w:rPr>
          <w:sz w:val="24"/>
          <w:szCs w:val="24"/>
        </w:rPr>
      </w:pPr>
    </w:p>
    <w:p w14:paraId="589437D5" w14:textId="77777777" w:rsidR="00D440B1" w:rsidRPr="00283419" w:rsidRDefault="00D440B1" w:rsidP="00D440B1">
      <w:pPr>
        <w:spacing w:line="380" w:lineRule="exact"/>
        <w:ind w:left="100"/>
        <w:rPr>
          <w:sz w:val="24"/>
          <w:szCs w:val="24"/>
        </w:rPr>
      </w:pPr>
      <w:r w:rsidRPr="00283419">
        <w:rPr>
          <w:sz w:val="24"/>
          <w:szCs w:val="24"/>
        </w:rPr>
        <w:t>4    Raw Data</w:t>
      </w:r>
    </w:p>
    <w:p w14:paraId="492ED712" w14:textId="77777777" w:rsidR="00D440B1" w:rsidRPr="00283419" w:rsidRDefault="00D440B1" w:rsidP="00D440B1">
      <w:pPr>
        <w:spacing w:line="200" w:lineRule="exact"/>
        <w:rPr>
          <w:sz w:val="24"/>
          <w:szCs w:val="24"/>
        </w:rPr>
      </w:pPr>
    </w:p>
    <w:p w14:paraId="24FDAE93" w14:textId="77777777" w:rsidR="00D440B1" w:rsidRPr="00283419" w:rsidRDefault="00D440B1" w:rsidP="00D440B1">
      <w:pPr>
        <w:spacing w:before="8" w:line="220" w:lineRule="exact"/>
        <w:rPr>
          <w:sz w:val="24"/>
          <w:szCs w:val="24"/>
        </w:rPr>
      </w:pPr>
    </w:p>
    <w:p w14:paraId="331EF97F" w14:textId="77777777" w:rsidR="00D440B1" w:rsidRPr="00283419" w:rsidRDefault="00D440B1" w:rsidP="00D440B1">
      <w:pPr>
        <w:spacing w:line="415" w:lineRule="auto"/>
        <w:ind w:left="100" w:right="59" w:firstLine="351"/>
        <w:rPr>
          <w:sz w:val="24"/>
          <w:szCs w:val="24"/>
        </w:rPr>
      </w:pPr>
      <w:r w:rsidRPr="00283419">
        <w:rPr>
          <w:sz w:val="24"/>
          <w:szCs w:val="24"/>
        </w:rPr>
        <w:t>The models in the main paper rely on data that has been pre-processed using multiple imputation or statistical matching. As a robustness check, we include analyses of the raw data here. Table 7 presents the results of this analysis.  In it, Model 1 includes administrative fraud and control variables, but no interaction terms.  Models 2 and 3 include interaction terms for administrative fraud and extra-legal mobilization or intimidation, respectively.</w:t>
      </w:r>
    </w:p>
    <w:p w14:paraId="46564A8A" w14:textId="77777777" w:rsidR="00D440B1" w:rsidRPr="00283419" w:rsidRDefault="00D440B1" w:rsidP="00D440B1">
      <w:pPr>
        <w:spacing w:line="415" w:lineRule="auto"/>
        <w:ind w:left="100" w:right="59" w:firstLine="351"/>
        <w:rPr>
          <w:sz w:val="24"/>
          <w:szCs w:val="24"/>
        </w:rPr>
      </w:pPr>
    </w:p>
    <w:p w14:paraId="61C3CA4E" w14:textId="77777777" w:rsidR="00D440B1" w:rsidRPr="00283419" w:rsidRDefault="00D440B1" w:rsidP="00D440B1">
      <w:pPr>
        <w:spacing w:line="415" w:lineRule="auto"/>
        <w:ind w:left="100" w:right="59" w:firstLine="351"/>
        <w:rPr>
          <w:sz w:val="24"/>
          <w:szCs w:val="24"/>
        </w:rPr>
      </w:pPr>
    </w:p>
    <w:p w14:paraId="2F350E1E" w14:textId="77777777" w:rsidR="00D440B1" w:rsidRPr="00283419" w:rsidRDefault="00D440B1" w:rsidP="00D440B1">
      <w:pPr>
        <w:spacing w:line="415" w:lineRule="auto"/>
        <w:ind w:left="100" w:right="59" w:firstLine="351"/>
        <w:rPr>
          <w:sz w:val="24"/>
          <w:szCs w:val="24"/>
        </w:rPr>
      </w:pPr>
    </w:p>
    <w:p w14:paraId="216B7170" w14:textId="77777777" w:rsidR="00D440B1" w:rsidRPr="00283419" w:rsidRDefault="00D440B1" w:rsidP="00D440B1">
      <w:pPr>
        <w:spacing w:line="415" w:lineRule="auto"/>
        <w:ind w:left="100" w:right="59" w:firstLine="351"/>
        <w:rPr>
          <w:sz w:val="24"/>
          <w:szCs w:val="24"/>
        </w:rPr>
      </w:pPr>
    </w:p>
    <w:p w14:paraId="31EB95AD" w14:textId="77777777" w:rsidR="00D440B1" w:rsidRPr="00283419" w:rsidRDefault="00D440B1" w:rsidP="00D440B1">
      <w:pPr>
        <w:spacing w:line="415" w:lineRule="auto"/>
        <w:ind w:left="100" w:right="59" w:firstLine="351"/>
        <w:rPr>
          <w:sz w:val="24"/>
          <w:szCs w:val="24"/>
        </w:rPr>
      </w:pPr>
    </w:p>
    <w:p w14:paraId="35D9EC55" w14:textId="77777777" w:rsidR="00D440B1" w:rsidRPr="00283419" w:rsidRDefault="00D440B1" w:rsidP="00D440B1">
      <w:pPr>
        <w:spacing w:line="415" w:lineRule="auto"/>
        <w:ind w:left="100" w:right="59" w:firstLine="351"/>
        <w:rPr>
          <w:sz w:val="24"/>
          <w:szCs w:val="24"/>
        </w:rPr>
      </w:pPr>
    </w:p>
    <w:p w14:paraId="044C5498" w14:textId="77777777" w:rsidR="00D440B1" w:rsidRPr="00283419" w:rsidRDefault="00D440B1" w:rsidP="00D440B1">
      <w:pPr>
        <w:spacing w:line="415" w:lineRule="auto"/>
        <w:ind w:left="100" w:right="59" w:firstLine="351"/>
        <w:rPr>
          <w:sz w:val="24"/>
          <w:szCs w:val="24"/>
        </w:rPr>
      </w:pPr>
    </w:p>
    <w:p w14:paraId="22FBAE9C" w14:textId="77777777" w:rsidR="00D440B1" w:rsidRPr="00283419" w:rsidRDefault="00D440B1" w:rsidP="00D440B1">
      <w:pPr>
        <w:spacing w:line="415" w:lineRule="auto"/>
        <w:ind w:left="100" w:right="59" w:firstLine="351"/>
        <w:rPr>
          <w:sz w:val="24"/>
          <w:szCs w:val="24"/>
        </w:rPr>
      </w:pPr>
    </w:p>
    <w:p w14:paraId="77765BF5" w14:textId="77777777" w:rsidR="00D440B1" w:rsidRPr="00283419" w:rsidRDefault="00D440B1" w:rsidP="00D440B1">
      <w:pPr>
        <w:spacing w:line="415" w:lineRule="auto"/>
        <w:ind w:right="59"/>
        <w:jc w:val="center"/>
        <w:rPr>
          <w:sz w:val="24"/>
          <w:szCs w:val="24"/>
        </w:rPr>
      </w:pPr>
      <w:r w:rsidRPr="00283419">
        <w:rPr>
          <w:sz w:val="24"/>
          <w:szCs w:val="24"/>
        </w:rPr>
        <w:t>Table 6: Percent balance improvement, Model 8 (main text)</w:t>
      </w:r>
    </w:p>
    <w:tbl>
      <w:tblPr>
        <w:tblStyle w:val="TableGrid"/>
        <w:tblW w:w="0" w:type="auto"/>
        <w:tblLook w:val="04A0" w:firstRow="1" w:lastRow="0" w:firstColumn="1" w:lastColumn="0" w:noHBand="0" w:noVBand="1"/>
      </w:tblPr>
      <w:tblGrid>
        <w:gridCol w:w="3078"/>
        <w:gridCol w:w="1260"/>
        <w:gridCol w:w="1170"/>
        <w:gridCol w:w="1440"/>
        <w:gridCol w:w="1530"/>
      </w:tblGrid>
      <w:tr w:rsidR="00D440B1" w:rsidRPr="00283419" w14:paraId="25532C0D" w14:textId="77777777" w:rsidTr="001C6385">
        <w:trPr>
          <w:trHeight w:val="300"/>
        </w:trPr>
        <w:tc>
          <w:tcPr>
            <w:tcW w:w="3078" w:type="dxa"/>
            <w:tcBorders>
              <w:left w:val="nil"/>
              <w:bottom w:val="single" w:sz="4" w:space="0" w:color="auto"/>
              <w:right w:val="nil"/>
            </w:tcBorders>
            <w:noWrap/>
            <w:hideMark/>
          </w:tcPr>
          <w:p w14:paraId="12B2BF51" w14:textId="77777777" w:rsidR="00D440B1" w:rsidRPr="00283419" w:rsidRDefault="00D440B1" w:rsidP="001C6385">
            <w:pPr>
              <w:spacing w:before="2" w:line="276" w:lineRule="auto"/>
              <w:rPr>
                <w:sz w:val="24"/>
                <w:szCs w:val="24"/>
              </w:rPr>
            </w:pPr>
          </w:p>
        </w:tc>
        <w:tc>
          <w:tcPr>
            <w:tcW w:w="1260" w:type="dxa"/>
            <w:tcBorders>
              <w:left w:val="nil"/>
              <w:bottom w:val="single" w:sz="4" w:space="0" w:color="auto"/>
              <w:right w:val="nil"/>
            </w:tcBorders>
            <w:noWrap/>
            <w:hideMark/>
          </w:tcPr>
          <w:p w14:paraId="6E623CE5" w14:textId="77777777" w:rsidR="00D440B1" w:rsidRPr="00283419" w:rsidRDefault="00D440B1" w:rsidP="001C6385">
            <w:pPr>
              <w:spacing w:before="2" w:line="276" w:lineRule="auto"/>
              <w:jc w:val="center"/>
              <w:rPr>
                <w:sz w:val="24"/>
                <w:szCs w:val="24"/>
              </w:rPr>
            </w:pPr>
            <w:r w:rsidRPr="00283419">
              <w:rPr>
                <w:sz w:val="24"/>
                <w:szCs w:val="24"/>
              </w:rPr>
              <w:t>Mean Diff.</w:t>
            </w:r>
          </w:p>
        </w:tc>
        <w:tc>
          <w:tcPr>
            <w:tcW w:w="1170" w:type="dxa"/>
            <w:tcBorders>
              <w:left w:val="nil"/>
              <w:bottom w:val="single" w:sz="4" w:space="0" w:color="auto"/>
              <w:right w:val="nil"/>
            </w:tcBorders>
            <w:noWrap/>
            <w:hideMark/>
          </w:tcPr>
          <w:p w14:paraId="49C71F6B"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Med</w:t>
            </w:r>
          </w:p>
        </w:tc>
        <w:tc>
          <w:tcPr>
            <w:tcW w:w="1440" w:type="dxa"/>
            <w:tcBorders>
              <w:left w:val="nil"/>
              <w:bottom w:val="single" w:sz="4" w:space="0" w:color="auto"/>
              <w:right w:val="nil"/>
            </w:tcBorders>
            <w:noWrap/>
            <w:hideMark/>
          </w:tcPr>
          <w:p w14:paraId="770D19DE"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Mean</w:t>
            </w:r>
          </w:p>
        </w:tc>
        <w:tc>
          <w:tcPr>
            <w:tcW w:w="1530" w:type="dxa"/>
            <w:tcBorders>
              <w:left w:val="nil"/>
              <w:bottom w:val="single" w:sz="4" w:space="0" w:color="auto"/>
              <w:right w:val="nil"/>
            </w:tcBorders>
            <w:noWrap/>
            <w:hideMark/>
          </w:tcPr>
          <w:p w14:paraId="4CA65D39" w14:textId="77777777" w:rsidR="00D440B1" w:rsidRPr="00283419" w:rsidRDefault="00D440B1" w:rsidP="001C6385">
            <w:pPr>
              <w:spacing w:before="2" w:line="276" w:lineRule="auto"/>
              <w:jc w:val="center"/>
              <w:rPr>
                <w:sz w:val="24"/>
                <w:szCs w:val="24"/>
              </w:rPr>
            </w:pPr>
            <w:proofErr w:type="spellStart"/>
            <w:r w:rsidRPr="00283419">
              <w:rPr>
                <w:sz w:val="24"/>
                <w:szCs w:val="24"/>
              </w:rPr>
              <w:t>eQQ</w:t>
            </w:r>
            <w:proofErr w:type="spellEnd"/>
            <w:r w:rsidRPr="00283419">
              <w:rPr>
                <w:sz w:val="24"/>
                <w:szCs w:val="24"/>
              </w:rPr>
              <w:t xml:space="preserve"> Max</w:t>
            </w:r>
          </w:p>
        </w:tc>
      </w:tr>
      <w:tr w:rsidR="00D440B1" w:rsidRPr="00283419" w14:paraId="40823443" w14:textId="77777777" w:rsidTr="001C6385">
        <w:trPr>
          <w:trHeight w:val="300"/>
        </w:trPr>
        <w:tc>
          <w:tcPr>
            <w:tcW w:w="3078" w:type="dxa"/>
            <w:tcBorders>
              <w:left w:val="nil"/>
              <w:bottom w:val="nil"/>
              <w:right w:val="nil"/>
            </w:tcBorders>
            <w:noWrap/>
            <w:hideMark/>
          </w:tcPr>
          <w:p w14:paraId="02CDA81F" w14:textId="77777777" w:rsidR="00D440B1" w:rsidRPr="00283419" w:rsidRDefault="00D440B1" w:rsidP="001C6385">
            <w:pPr>
              <w:spacing w:before="2" w:line="276" w:lineRule="auto"/>
              <w:rPr>
                <w:sz w:val="24"/>
                <w:szCs w:val="24"/>
              </w:rPr>
            </w:pPr>
            <w:r w:rsidRPr="00283419">
              <w:rPr>
                <w:sz w:val="24"/>
                <w:szCs w:val="24"/>
              </w:rPr>
              <w:t>Log GDP per capita (lagged)</w:t>
            </w:r>
          </w:p>
        </w:tc>
        <w:tc>
          <w:tcPr>
            <w:tcW w:w="1260" w:type="dxa"/>
            <w:tcBorders>
              <w:left w:val="nil"/>
              <w:bottom w:val="nil"/>
              <w:right w:val="nil"/>
            </w:tcBorders>
            <w:noWrap/>
          </w:tcPr>
          <w:p w14:paraId="26B765FC" w14:textId="77777777" w:rsidR="00D440B1" w:rsidRPr="00283419" w:rsidRDefault="00D440B1" w:rsidP="001C6385">
            <w:pPr>
              <w:spacing w:before="2" w:line="276" w:lineRule="auto"/>
              <w:jc w:val="center"/>
              <w:rPr>
                <w:sz w:val="24"/>
                <w:szCs w:val="24"/>
              </w:rPr>
            </w:pPr>
            <w:r w:rsidRPr="00283419">
              <w:rPr>
                <w:sz w:val="24"/>
                <w:szCs w:val="24"/>
              </w:rPr>
              <w:t>92.55</w:t>
            </w:r>
          </w:p>
        </w:tc>
        <w:tc>
          <w:tcPr>
            <w:tcW w:w="1170" w:type="dxa"/>
            <w:tcBorders>
              <w:left w:val="nil"/>
              <w:bottom w:val="nil"/>
              <w:right w:val="nil"/>
            </w:tcBorders>
            <w:noWrap/>
          </w:tcPr>
          <w:p w14:paraId="64D03B48" w14:textId="77777777" w:rsidR="00D440B1" w:rsidRPr="00283419" w:rsidRDefault="00D440B1" w:rsidP="001C6385">
            <w:pPr>
              <w:spacing w:before="2" w:line="276" w:lineRule="auto"/>
              <w:jc w:val="center"/>
              <w:rPr>
                <w:sz w:val="24"/>
                <w:szCs w:val="24"/>
              </w:rPr>
            </w:pPr>
            <w:r w:rsidRPr="00283419">
              <w:rPr>
                <w:sz w:val="24"/>
                <w:szCs w:val="24"/>
              </w:rPr>
              <w:t>61.02</w:t>
            </w:r>
          </w:p>
        </w:tc>
        <w:tc>
          <w:tcPr>
            <w:tcW w:w="1440" w:type="dxa"/>
            <w:tcBorders>
              <w:left w:val="nil"/>
              <w:bottom w:val="nil"/>
              <w:right w:val="nil"/>
            </w:tcBorders>
            <w:noWrap/>
          </w:tcPr>
          <w:p w14:paraId="237F159F" w14:textId="77777777" w:rsidR="00D440B1" w:rsidRPr="00283419" w:rsidRDefault="00D440B1" w:rsidP="001C6385">
            <w:pPr>
              <w:spacing w:before="2" w:line="276" w:lineRule="auto"/>
              <w:jc w:val="center"/>
              <w:rPr>
                <w:sz w:val="24"/>
                <w:szCs w:val="24"/>
              </w:rPr>
            </w:pPr>
            <w:r w:rsidRPr="00283419">
              <w:rPr>
                <w:sz w:val="24"/>
                <w:szCs w:val="24"/>
              </w:rPr>
              <w:t>52.92</w:t>
            </w:r>
          </w:p>
        </w:tc>
        <w:tc>
          <w:tcPr>
            <w:tcW w:w="1530" w:type="dxa"/>
            <w:tcBorders>
              <w:left w:val="nil"/>
              <w:bottom w:val="nil"/>
              <w:right w:val="nil"/>
            </w:tcBorders>
            <w:noWrap/>
          </w:tcPr>
          <w:p w14:paraId="5D6D2DC8" w14:textId="77777777" w:rsidR="00D440B1" w:rsidRPr="00283419" w:rsidRDefault="00D440B1" w:rsidP="001C6385">
            <w:pPr>
              <w:spacing w:before="2" w:line="276" w:lineRule="auto"/>
              <w:jc w:val="center"/>
              <w:rPr>
                <w:sz w:val="24"/>
                <w:szCs w:val="24"/>
              </w:rPr>
            </w:pPr>
            <w:r w:rsidRPr="00283419">
              <w:rPr>
                <w:sz w:val="24"/>
                <w:szCs w:val="24"/>
              </w:rPr>
              <w:t>74.65</w:t>
            </w:r>
          </w:p>
        </w:tc>
      </w:tr>
      <w:tr w:rsidR="00D440B1" w:rsidRPr="00283419" w14:paraId="379DB39C" w14:textId="77777777" w:rsidTr="001C6385">
        <w:trPr>
          <w:trHeight w:val="300"/>
        </w:trPr>
        <w:tc>
          <w:tcPr>
            <w:tcW w:w="3078" w:type="dxa"/>
            <w:tcBorders>
              <w:top w:val="nil"/>
              <w:left w:val="nil"/>
              <w:bottom w:val="nil"/>
              <w:right w:val="nil"/>
            </w:tcBorders>
            <w:noWrap/>
            <w:hideMark/>
          </w:tcPr>
          <w:p w14:paraId="5E1BC9AD" w14:textId="77777777" w:rsidR="00D440B1" w:rsidRPr="00283419" w:rsidRDefault="00D440B1" w:rsidP="001C6385">
            <w:pPr>
              <w:spacing w:before="2" w:line="276" w:lineRule="auto"/>
              <w:rPr>
                <w:sz w:val="24"/>
                <w:szCs w:val="24"/>
              </w:rPr>
            </w:pPr>
            <w:r w:rsidRPr="00283419">
              <w:rPr>
                <w:sz w:val="24"/>
                <w:szCs w:val="24"/>
              </w:rPr>
              <w:t>Pre-election cheating</w:t>
            </w:r>
          </w:p>
        </w:tc>
        <w:tc>
          <w:tcPr>
            <w:tcW w:w="1260" w:type="dxa"/>
            <w:tcBorders>
              <w:top w:val="nil"/>
              <w:left w:val="nil"/>
              <w:bottom w:val="nil"/>
              <w:right w:val="nil"/>
            </w:tcBorders>
            <w:noWrap/>
          </w:tcPr>
          <w:p w14:paraId="6B14DBCB" w14:textId="77777777" w:rsidR="00D440B1" w:rsidRPr="00283419" w:rsidRDefault="00D440B1" w:rsidP="001C6385">
            <w:pPr>
              <w:spacing w:before="2" w:line="276" w:lineRule="auto"/>
              <w:jc w:val="center"/>
              <w:rPr>
                <w:sz w:val="24"/>
                <w:szCs w:val="24"/>
              </w:rPr>
            </w:pPr>
            <w:r w:rsidRPr="00283419">
              <w:rPr>
                <w:sz w:val="24"/>
                <w:szCs w:val="24"/>
              </w:rPr>
              <w:t>50.71</w:t>
            </w:r>
          </w:p>
        </w:tc>
        <w:tc>
          <w:tcPr>
            <w:tcW w:w="1170" w:type="dxa"/>
            <w:tcBorders>
              <w:top w:val="nil"/>
              <w:left w:val="nil"/>
              <w:bottom w:val="nil"/>
              <w:right w:val="nil"/>
            </w:tcBorders>
            <w:noWrap/>
          </w:tcPr>
          <w:p w14:paraId="1A40F4CF"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48FC58A1" w14:textId="77777777" w:rsidR="00D440B1" w:rsidRPr="00283419" w:rsidRDefault="00D440B1" w:rsidP="001C6385">
            <w:pPr>
              <w:spacing w:before="2" w:line="276" w:lineRule="auto"/>
              <w:jc w:val="center"/>
              <w:rPr>
                <w:sz w:val="24"/>
                <w:szCs w:val="24"/>
              </w:rPr>
            </w:pPr>
            <w:r w:rsidRPr="00283419">
              <w:rPr>
                <w:sz w:val="24"/>
                <w:szCs w:val="24"/>
              </w:rPr>
              <w:t>48.31</w:t>
            </w:r>
          </w:p>
        </w:tc>
        <w:tc>
          <w:tcPr>
            <w:tcW w:w="1530" w:type="dxa"/>
            <w:tcBorders>
              <w:top w:val="nil"/>
              <w:left w:val="nil"/>
              <w:bottom w:val="nil"/>
              <w:right w:val="nil"/>
            </w:tcBorders>
            <w:noWrap/>
          </w:tcPr>
          <w:p w14:paraId="13E0F182"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4A7F8C24" w14:textId="77777777" w:rsidTr="001C6385">
        <w:trPr>
          <w:trHeight w:val="300"/>
        </w:trPr>
        <w:tc>
          <w:tcPr>
            <w:tcW w:w="3078" w:type="dxa"/>
            <w:tcBorders>
              <w:top w:val="nil"/>
              <w:left w:val="nil"/>
              <w:bottom w:val="nil"/>
              <w:right w:val="nil"/>
            </w:tcBorders>
            <w:noWrap/>
            <w:hideMark/>
          </w:tcPr>
          <w:p w14:paraId="38004808" w14:textId="77777777" w:rsidR="00D440B1" w:rsidRPr="00283419" w:rsidRDefault="00D440B1" w:rsidP="001C6385">
            <w:pPr>
              <w:spacing w:before="2" w:line="276" w:lineRule="auto"/>
              <w:rPr>
                <w:sz w:val="24"/>
                <w:szCs w:val="24"/>
              </w:rPr>
            </w:pPr>
            <w:r w:rsidRPr="00283419">
              <w:rPr>
                <w:sz w:val="24"/>
                <w:szCs w:val="24"/>
              </w:rPr>
              <w:t>Pre-election violence</w:t>
            </w:r>
          </w:p>
        </w:tc>
        <w:tc>
          <w:tcPr>
            <w:tcW w:w="1260" w:type="dxa"/>
            <w:tcBorders>
              <w:top w:val="nil"/>
              <w:left w:val="nil"/>
              <w:bottom w:val="nil"/>
              <w:right w:val="nil"/>
            </w:tcBorders>
            <w:noWrap/>
          </w:tcPr>
          <w:p w14:paraId="7DD82502" w14:textId="77777777" w:rsidR="00D440B1" w:rsidRPr="00283419" w:rsidRDefault="00D440B1" w:rsidP="001C6385">
            <w:pPr>
              <w:spacing w:before="2" w:line="276" w:lineRule="auto"/>
              <w:jc w:val="center"/>
              <w:rPr>
                <w:sz w:val="24"/>
                <w:szCs w:val="24"/>
              </w:rPr>
            </w:pPr>
            <w:r w:rsidRPr="00283419">
              <w:rPr>
                <w:sz w:val="24"/>
                <w:szCs w:val="24"/>
              </w:rPr>
              <w:t>65.67</w:t>
            </w:r>
          </w:p>
        </w:tc>
        <w:tc>
          <w:tcPr>
            <w:tcW w:w="1170" w:type="dxa"/>
            <w:tcBorders>
              <w:top w:val="nil"/>
              <w:left w:val="nil"/>
              <w:bottom w:val="nil"/>
              <w:right w:val="nil"/>
            </w:tcBorders>
            <w:noWrap/>
          </w:tcPr>
          <w:p w14:paraId="6810B037"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63451CCC" w14:textId="77777777" w:rsidR="00D440B1" w:rsidRPr="00283419" w:rsidRDefault="00D440B1" w:rsidP="001C6385">
            <w:pPr>
              <w:spacing w:before="2" w:line="276" w:lineRule="auto"/>
              <w:jc w:val="center"/>
              <w:rPr>
                <w:sz w:val="24"/>
                <w:szCs w:val="24"/>
              </w:rPr>
            </w:pPr>
            <w:r w:rsidRPr="00283419">
              <w:rPr>
                <w:sz w:val="24"/>
                <w:szCs w:val="24"/>
              </w:rPr>
              <w:t>58.45</w:t>
            </w:r>
          </w:p>
        </w:tc>
        <w:tc>
          <w:tcPr>
            <w:tcW w:w="1530" w:type="dxa"/>
            <w:tcBorders>
              <w:top w:val="nil"/>
              <w:left w:val="nil"/>
              <w:bottom w:val="nil"/>
              <w:right w:val="nil"/>
            </w:tcBorders>
            <w:noWrap/>
          </w:tcPr>
          <w:p w14:paraId="6D6EB0BF"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2F1179DF" w14:textId="77777777" w:rsidTr="001C6385">
        <w:trPr>
          <w:trHeight w:val="300"/>
        </w:trPr>
        <w:tc>
          <w:tcPr>
            <w:tcW w:w="3078" w:type="dxa"/>
            <w:tcBorders>
              <w:top w:val="nil"/>
              <w:left w:val="nil"/>
              <w:bottom w:val="nil"/>
              <w:right w:val="nil"/>
            </w:tcBorders>
            <w:noWrap/>
            <w:hideMark/>
          </w:tcPr>
          <w:p w14:paraId="1A302B8E" w14:textId="77777777" w:rsidR="00D440B1" w:rsidRPr="00283419" w:rsidRDefault="00D440B1" w:rsidP="001C6385">
            <w:pPr>
              <w:spacing w:before="2" w:line="276" w:lineRule="auto"/>
              <w:rPr>
                <w:sz w:val="24"/>
                <w:szCs w:val="24"/>
              </w:rPr>
            </w:pPr>
            <w:r w:rsidRPr="00283419">
              <w:rPr>
                <w:sz w:val="24"/>
                <w:szCs w:val="24"/>
              </w:rPr>
              <w:t>PARCOMP-Transitional</w:t>
            </w:r>
          </w:p>
        </w:tc>
        <w:tc>
          <w:tcPr>
            <w:tcW w:w="1260" w:type="dxa"/>
            <w:tcBorders>
              <w:top w:val="nil"/>
              <w:left w:val="nil"/>
              <w:bottom w:val="nil"/>
              <w:right w:val="nil"/>
            </w:tcBorders>
            <w:noWrap/>
          </w:tcPr>
          <w:p w14:paraId="45039E55" w14:textId="77777777" w:rsidR="00D440B1" w:rsidRPr="00283419" w:rsidRDefault="00D440B1" w:rsidP="001C6385">
            <w:pPr>
              <w:spacing w:before="2" w:line="276" w:lineRule="auto"/>
              <w:jc w:val="center"/>
              <w:rPr>
                <w:sz w:val="24"/>
                <w:szCs w:val="24"/>
              </w:rPr>
            </w:pPr>
            <w:r w:rsidRPr="00283419">
              <w:rPr>
                <w:sz w:val="24"/>
                <w:szCs w:val="24"/>
              </w:rPr>
              <w:t>39.80</w:t>
            </w:r>
          </w:p>
        </w:tc>
        <w:tc>
          <w:tcPr>
            <w:tcW w:w="1170" w:type="dxa"/>
            <w:tcBorders>
              <w:top w:val="nil"/>
              <w:left w:val="nil"/>
              <w:bottom w:val="nil"/>
              <w:right w:val="nil"/>
            </w:tcBorders>
            <w:noWrap/>
          </w:tcPr>
          <w:p w14:paraId="36DE021D"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7E03E733" w14:textId="77777777" w:rsidR="00D440B1" w:rsidRPr="00283419" w:rsidRDefault="00D440B1" w:rsidP="001C6385">
            <w:pPr>
              <w:spacing w:before="2" w:line="276" w:lineRule="auto"/>
              <w:jc w:val="center"/>
              <w:rPr>
                <w:sz w:val="24"/>
                <w:szCs w:val="24"/>
              </w:rPr>
            </w:pPr>
            <w:r w:rsidRPr="00283419">
              <w:rPr>
                <w:sz w:val="24"/>
                <w:szCs w:val="24"/>
              </w:rPr>
              <w:t>42.33</w:t>
            </w:r>
          </w:p>
        </w:tc>
        <w:tc>
          <w:tcPr>
            <w:tcW w:w="1530" w:type="dxa"/>
            <w:tcBorders>
              <w:top w:val="nil"/>
              <w:left w:val="nil"/>
              <w:bottom w:val="nil"/>
              <w:right w:val="nil"/>
            </w:tcBorders>
            <w:noWrap/>
          </w:tcPr>
          <w:p w14:paraId="76C99978"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6C0AE9B3" w14:textId="77777777" w:rsidTr="001C6385">
        <w:trPr>
          <w:trHeight w:val="300"/>
        </w:trPr>
        <w:tc>
          <w:tcPr>
            <w:tcW w:w="3078" w:type="dxa"/>
            <w:tcBorders>
              <w:top w:val="nil"/>
              <w:left w:val="nil"/>
              <w:bottom w:val="nil"/>
              <w:right w:val="nil"/>
            </w:tcBorders>
            <w:noWrap/>
            <w:hideMark/>
          </w:tcPr>
          <w:p w14:paraId="4C7D1B6E" w14:textId="77777777" w:rsidR="00D440B1" w:rsidRPr="00283419" w:rsidRDefault="00D440B1" w:rsidP="001C6385">
            <w:pPr>
              <w:spacing w:before="2" w:line="276" w:lineRule="auto"/>
              <w:rPr>
                <w:sz w:val="24"/>
                <w:szCs w:val="24"/>
              </w:rPr>
            </w:pPr>
            <w:r w:rsidRPr="00283419">
              <w:rPr>
                <w:sz w:val="24"/>
                <w:szCs w:val="24"/>
              </w:rPr>
              <w:t>Prior election protest</w:t>
            </w:r>
          </w:p>
        </w:tc>
        <w:tc>
          <w:tcPr>
            <w:tcW w:w="1260" w:type="dxa"/>
            <w:tcBorders>
              <w:top w:val="nil"/>
              <w:left w:val="nil"/>
              <w:bottom w:val="nil"/>
              <w:right w:val="nil"/>
            </w:tcBorders>
            <w:noWrap/>
          </w:tcPr>
          <w:p w14:paraId="7692265F" w14:textId="77777777" w:rsidR="00D440B1" w:rsidRPr="00283419" w:rsidRDefault="00D440B1" w:rsidP="001C6385">
            <w:pPr>
              <w:spacing w:before="2" w:line="276" w:lineRule="auto"/>
              <w:jc w:val="center"/>
              <w:rPr>
                <w:sz w:val="24"/>
                <w:szCs w:val="24"/>
              </w:rPr>
            </w:pPr>
            <w:r w:rsidRPr="00283419">
              <w:rPr>
                <w:sz w:val="24"/>
                <w:szCs w:val="24"/>
              </w:rPr>
              <w:t>64.50</w:t>
            </w:r>
          </w:p>
        </w:tc>
        <w:tc>
          <w:tcPr>
            <w:tcW w:w="1170" w:type="dxa"/>
            <w:tcBorders>
              <w:top w:val="nil"/>
              <w:left w:val="nil"/>
              <w:bottom w:val="nil"/>
              <w:right w:val="nil"/>
            </w:tcBorders>
            <w:noWrap/>
          </w:tcPr>
          <w:p w14:paraId="5FD6FB6D"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55787A9C" w14:textId="77777777" w:rsidR="00D440B1" w:rsidRPr="00283419" w:rsidRDefault="00D440B1" w:rsidP="001C6385">
            <w:pPr>
              <w:spacing w:before="2" w:line="276" w:lineRule="auto"/>
              <w:jc w:val="center"/>
              <w:rPr>
                <w:sz w:val="24"/>
                <w:szCs w:val="24"/>
              </w:rPr>
            </w:pPr>
            <w:r w:rsidRPr="00283419">
              <w:rPr>
                <w:sz w:val="24"/>
                <w:szCs w:val="24"/>
              </w:rPr>
              <w:t>40.63</w:t>
            </w:r>
          </w:p>
        </w:tc>
        <w:tc>
          <w:tcPr>
            <w:tcW w:w="1530" w:type="dxa"/>
            <w:tcBorders>
              <w:top w:val="nil"/>
              <w:left w:val="nil"/>
              <w:bottom w:val="nil"/>
              <w:right w:val="nil"/>
            </w:tcBorders>
            <w:noWrap/>
          </w:tcPr>
          <w:p w14:paraId="0A048FBD"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6F1A7D0C" w14:textId="77777777" w:rsidTr="001C6385">
        <w:trPr>
          <w:trHeight w:val="300"/>
        </w:trPr>
        <w:tc>
          <w:tcPr>
            <w:tcW w:w="3078" w:type="dxa"/>
            <w:tcBorders>
              <w:top w:val="nil"/>
              <w:left w:val="nil"/>
              <w:bottom w:val="nil"/>
              <w:right w:val="nil"/>
            </w:tcBorders>
            <w:noWrap/>
            <w:hideMark/>
          </w:tcPr>
          <w:p w14:paraId="79B46006" w14:textId="77777777" w:rsidR="00D440B1" w:rsidRPr="00283419" w:rsidRDefault="00D440B1" w:rsidP="001C6385">
            <w:pPr>
              <w:spacing w:before="2" w:line="276" w:lineRule="auto"/>
              <w:rPr>
                <w:sz w:val="24"/>
                <w:szCs w:val="24"/>
              </w:rPr>
            </w:pPr>
            <w:r w:rsidRPr="00283419">
              <w:rPr>
                <w:sz w:val="24"/>
                <w:szCs w:val="24"/>
              </w:rPr>
              <w:t>Executive election</w:t>
            </w:r>
          </w:p>
        </w:tc>
        <w:tc>
          <w:tcPr>
            <w:tcW w:w="1260" w:type="dxa"/>
            <w:tcBorders>
              <w:top w:val="nil"/>
              <w:left w:val="nil"/>
              <w:bottom w:val="nil"/>
              <w:right w:val="nil"/>
            </w:tcBorders>
            <w:noWrap/>
          </w:tcPr>
          <w:p w14:paraId="17D4CAE1" w14:textId="77777777" w:rsidR="00D440B1" w:rsidRPr="00283419" w:rsidRDefault="00D440B1" w:rsidP="001C6385">
            <w:pPr>
              <w:spacing w:before="2" w:line="276" w:lineRule="auto"/>
              <w:jc w:val="center"/>
              <w:rPr>
                <w:sz w:val="24"/>
                <w:szCs w:val="24"/>
              </w:rPr>
            </w:pPr>
            <w:r w:rsidRPr="00283419">
              <w:rPr>
                <w:sz w:val="24"/>
                <w:szCs w:val="24"/>
              </w:rPr>
              <w:t>26.88</w:t>
            </w:r>
          </w:p>
        </w:tc>
        <w:tc>
          <w:tcPr>
            <w:tcW w:w="1170" w:type="dxa"/>
            <w:tcBorders>
              <w:top w:val="nil"/>
              <w:left w:val="nil"/>
              <w:bottom w:val="nil"/>
              <w:right w:val="nil"/>
            </w:tcBorders>
            <w:noWrap/>
          </w:tcPr>
          <w:p w14:paraId="5977E796"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nil"/>
              <w:right w:val="nil"/>
            </w:tcBorders>
            <w:noWrap/>
          </w:tcPr>
          <w:p w14:paraId="67FC5B21" w14:textId="77777777" w:rsidR="00D440B1" w:rsidRPr="00283419" w:rsidRDefault="00D440B1" w:rsidP="001C6385">
            <w:pPr>
              <w:spacing w:before="2" w:line="276" w:lineRule="auto"/>
              <w:jc w:val="center"/>
              <w:rPr>
                <w:sz w:val="24"/>
                <w:szCs w:val="24"/>
              </w:rPr>
            </w:pPr>
            <w:r w:rsidRPr="00283419">
              <w:rPr>
                <w:sz w:val="24"/>
                <w:szCs w:val="24"/>
              </w:rPr>
              <w:t>19.90</w:t>
            </w:r>
          </w:p>
        </w:tc>
        <w:tc>
          <w:tcPr>
            <w:tcW w:w="1530" w:type="dxa"/>
            <w:tcBorders>
              <w:top w:val="nil"/>
              <w:left w:val="nil"/>
              <w:bottom w:val="nil"/>
              <w:right w:val="nil"/>
            </w:tcBorders>
            <w:noWrap/>
          </w:tcPr>
          <w:p w14:paraId="5740E192" w14:textId="77777777" w:rsidR="00D440B1" w:rsidRPr="00283419" w:rsidRDefault="00D440B1" w:rsidP="001C6385">
            <w:pPr>
              <w:spacing w:before="2" w:line="276" w:lineRule="auto"/>
              <w:jc w:val="center"/>
              <w:rPr>
                <w:sz w:val="24"/>
                <w:szCs w:val="24"/>
              </w:rPr>
            </w:pPr>
            <w:r w:rsidRPr="00283419">
              <w:rPr>
                <w:sz w:val="24"/>
                <w:szCs w:val="24"/>
              </w:rPr>
              <w:t>0.00</w:t>
            </w:r>
          </w:p>
        </w:tc>
      </w:tr>
      <w:tr w:rsidR="00D440B1" w:rsidRPr="00283419" w14:paraId="4DF00F1D" w14:textId="77777777" w:rsidTr="001C6385">
        <w:trPr>
          <w:trHeight w:val="300"/>
        </w:trPr>
        <w:tc>
          <w:tcPr>
            <w:tcW w:w="3078" w:type="dxa"/>
            <w:tcBorders>
              <w:top w:val="nil"/>
              <w:left w:val="nil"/>
              <w:bottom w:val="nil"/>
              <w:right w:val="nil"/>
            </w:tcBorders>
            <w:noWrap/>
            <w:hideMark/>
          </w:tcPr>
          <w:p w14:paraId="663C1B7C" w14:textId="77777777" w:rsidR="00D440B1" w:rsidRPr="00283419" w:rsidRDefault="00D440B1" w:rsidP="001C6385">
            <w:pPr>
              <w:spacing w:before="2" w:line="276" w:lineRule="auto"/>
              <w:rPr>
                <w:sz w:val="24"/>
                <w:szCs w:val="24"/>
              </w:rPr>
            </w:pPr>
            <w:r w:rsidRPr="00283419">
              <w:rPr>
                <w:sz w:val="24"/>
                <w:szCs w:val="24"/>
              </w:rPr>
              <w:t>Unemployment (lagged)</w:t>
            </w:r>
          </w:p>
        </w:tc>
        <w:tc>
          <w:tcPr>
            <w:tcW w:w="1260" w:type="dxa"/>
            <w:tcBorders>
              <w:top w:val="nil"/>
              <w:left w:val="nil"/>
              <w:bottom w:val="nil"/>
              <w:right w:val="nil"/>
            </w:tcBorders>
            <w:noWrap/>
          </w:tcPr>
          <w:p w14:paraId="2AF75411" w14:textId="77777777" w:rsidR="00D440B1" w:rsidRPr="00283419" w:rsidRDefault="00D440B1" w:rsidP="001C6385">
            <w:pPr>
              <w:spacing w:before="2" w:line="276" w:lineRule="auto"/>
              <w:jc w:val="center"/>
              <w:rPr>
                <w:sz w:val="24"/>
                <w:szCs w:val="24"/>
              </w:rPr>
            </w:pPr>
            <w:r w:rsidRPr="00283419">
              <w:rPr>
                <w:sz w:val="24"/>
                <w:szCs w:val="24"/>
              </w:rPr>
              <w:t>55.10</w:t>
            </w:r>
          </w:p>
        </w:tc>
        <w:tc>
          <w:tcPr>
            <w:tcW w:w="1170" w:type="dxa"/>
            <w:tcBorders>
              <w:top w:val="nil"/>
              <w:left w:val="nil"/>
              <w:bottom w:val="nil"/>
              <w:right w:val="nil"/>
            </w:tcBorders>
            <w:noWrap/>
          </w:tcPr>
          <w:p w14:paraId="6D60D8DB" w14:textId="77777777" w:rsidR="00D440B1" w:rsidRPr="00283419" w:rsidRDefault="00D440B1" w:rsidP="001C6385">
            <w:pPr>
              <w:spacing w:before="2" w:line="276" w:lineRule="auto"/>
              <w:jc w:val="center"/>
              <w:rPr>
                <w:sz w:val="24"/>
                <w:szCs w:val="24"/>
              </w:rPr>
            </w:pPr>
            <w:r w:rsidRPr="00283419">
              <w:rPr>
                <w:sz w:val="24"/>
                <w:szCs w:val="24"/>
              </w:rPr>
              <w:t>100</w:t>
            </w:r>
          </w:p>
        </w:tc>
        <w:tc>
          <w:tcPr>
            <w:tcW w:w="1440" w:type="dxa"/>
            <w:tcBorders>
              <w:top w:val="nil"/>
              <w:left w:val="nil"/>
              <w:bottom w:val="nil"/>
              <w:right w:val="nil"/>
            </w:tcBorders>
            <w:noWrap/>
          </w:tcPr>
          <w:p w14:paraId="376C2ABE" w14:textId="77777777" w:rsidR="00D440B1" w:rsidRPr="00283419" w:rsidRDefault="00D440B1" w:rsidP="001C6385">
            <w:pPr>
              <w:spacing w:before="2" w:line="276" w:lineRule="auto"/>
              <w:jc w:val="center"/>
              <w:rPr>
                <w:sz w:val="24"/>
                <w:szCs w:val="24"/>
              </w:rPr>
            </w:pPr>
            <w:r w:rsidRPr="00283419">
              <w:rPr>
                <w:sz w:val="24"/>
                <w:szCs w:val="24"/>
              </w:rPr>
              <w:t>47.79</w:t>
            </w:r>
          </w:p>
        </w:tc>
        <w:tc>
          <w:tcPr>
            <w:tcW w:w="1530" w:type="dxa"/>
            <w:tcBorders>
              <w:top w:val="nil"/>
              <w:left w:val="nil"/>
              <w:bottom w:val="nil"/>
              <w:right w:val="nil"/>
            </w:tcBorders>
            <w:noWrap/>
          </w:tcPr>
          <w:p w14:paraId="4BB08521"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4E00BCAF" w14:textId="77777777" w:rsidTr="001C6385">
        <w:trPr>
          <w:trHeight w:val="300"/>
        </w:trPr>
        <w:tc>
          <w:tcPr>
            <w:tcW w:w="3078" w:type="dxa"/>
            <w:tcBorders>
              <w:top w:val="nil"/>
              <w:left w:val="nil"/>
              <w:bottom w:val="single" w:sz="4" w:space="0" w:color="auto"/>
              <w:right w:val="nil"/>
            </w:tcBorders>
            <w:noWrap/>
            <w:hideMark/>
          </w:tcPr>
          <w:p w14:paraId="0D80BA5C" w14:textId="77777777" w:rsidR="00D440B1" w:rsidRPr="00283419" w:rsidRDefault="00D440B1" w:rsidP="001C6385">
            <w:pPr>
              <w:spacing w:before="2" w:line="276" w:lineRule="auto"/>
              <w:rPr>
                <w:sz w:val="24"/>
                <w:szCs w:val="24"/>
              </w:rPr>
            </w:pPr>
            <w:r w:rsidRPr="00283419">
              <w:rPr>
                <w:sz w:val="24"/>
                <w:szCs w:val="24"/>
              </w:rPr>
              <w:t>Extra-legal mobilization</w:t>
            </w:r>
          </w:p>
        </w:tc>
        <w:tc>
          <w:tcPr>
            <w:tcW w:w="1260" w:type="dxa"/>
            <w:tcBorders>
              <w:top w:val="nil"/>
              <w:left w:val="nil"/>
              <w:bottom w:val="single" w:sz="4" w:space="0" w:color="auto"/>
              <w:right w:val="nil"/>
            </w:tcBorders>
            <w:noWrap/>
          </w:tcPr>
          <w:p w14:paraId="1E7A0157" w14:textId="77777777" w:rsidR="00D440B1" w:rsidRPr="00283419" w:rsidRDefault="00D440B1" w:rsidP="001C6385">
            <w:pPr>
              <w:spacing w:before="2" w:line="276" w:lineRule="auto"/>
              <w:jc w:val="center"/>
              <w:rPr>
                <w:sz w:val="24"/>
                <w:szCs w:val="24"/>
              </w:rPr>
            </w:pPr>
            <w:r w:rsidRPr="00283419">
              <w:rPr>
                <w:sz w:val="24"/>
                <w:szCs w:val="24"/>
              </w:rPr>
              <w:t>52.20</w:t>
            </w:r>
          </w:p>
        </w:tc>
        <w:tc>
          <w:tcPr>
            <w:tcW w:w="1170" w:type="dxa"/>
            <w:tcBorders>
              <w:top w:val="nil"/>
              <w:left w:val="nil"/>
              <w:bottom w:val="single" w:sz="4" w:space="0" w:color="auto"/>
              <w:right w:val="nil"/>
            </w:tcBorders>
            <w:noWrap/>
          </w:tcPr>
          <w:p w14:paraId="499216A2" w14:textId="77777777" w:rsidR="00D440B1" w:rsidRPr="00283419" w:rsidRDefault="00D440B1" w:rsidP="001C6385">
            <w:pPr>
              <w:spacing w:before="2" w:line="276" w:lineRule="auto"/>
              <w:jc w:val="center"/>
              <w:rPr>
                <w:sz w:val="24"/>
                <w:szCs w:val="24"/>
              </w:rPr>
            </w:pPr>
            <w:r w:rsidRPr="00283419">
              <w:rPr>
                <w:sz w:val="24"/>
                <w:szCs w:val="24"/>
              </w:rPr>
              <w:t>0.00</w:t>
            </w:r>
          </w:p>
        </w:tc>
        <w:tc>
          <w:tcPr>
            <w:tcW w:w="1440" w:type="dxa"/>
            <w:tcBorders>
              <w:top w:val="nil"/>
              <w:left w:val="nil"/>
              <w:bottom w:val="single" w:sz="4" w:space="0" w:color="auto"/>
              <w:right w:val="nil"/>
            </w:tcBorders>
            <w:noWrap/>
          </w:tcPr>
          <w:p w14:paraId="047B2F41" w14:textId="77777777" w:rsidR="00D440B1" w:rsidRPr="00283419" w:rsidRDefault="00D440B1" w:rsidP="001C6385">
            <w:pPr>
              <w:spacing w:before="2" w:line="276" w:lineRule="auto"/>
              <w:jc w:val="center"/>
              <w:rPr>
                <w:sz w:val="24"/>
                <w:szCs w:val="24"/>
              </w:rPr>
            </w:pPr>
            <w:r w:rsidRPr="00283419">
              <w:rPr>
                <w:sz w:val="24"/>
                <w:szCs w:val="24"/>
              </w:rPr>
              <w:t>51.94</w:t>
            </w:r>
          </w:p>
        </w:tc>
        <w:tc>
          <w:tcPr>
            <w:tcW w:w="1530" w:type="dxa"/>
            <w:tcBorders>
              <w:top w:val="nil"/>
              <w:left w:val="nil"/>
              <w:bottom w:val="single" w:sz="4" w:space="0" w:color="auto"/>
              <w:right w:val="nil"/>
            </w:tcBorders>
            <w:noWrap/>
          </w:tcPr>
          <w:p w14:paraId="04D08165" w14:textId="77777777" w:rsidR="00D440B1" w:rsidRPr="00283419" w:rsidRDefault="00D440B1" w:rsidP="001C6385">
            <w:pPr>
              <w:spacing w:before="2" w:line="276" w:lineRule="auto"/>
              <w:jc w:val="center"/>
              <w:rPr>
                <w:sz w:val="24"/>
                <w:szCs w:val="24"/>
              </w:rPr>
            </w:pPr>
            <w:r w:rsidRPr="00283419">
              <w:rPr>
                <w:sz w:val="24"/>
                <w:szCs w:val="24"/>
              </w:rPr>
              <w:t>50</w:t>
            </w:r>
          </w:p>
        </w:tc>
      </w:tr>
      <w:tr w:rsidR="00D440B1" w:rsidRPr="00283419" w14:paraId="4419CB10" w14:textId="77777777" w:rsidTr="001C6385">
        <w:trPr>
          <w:trHeight w:val="300"/>
        </w:trPr>
        <w:tc>
          <w:tcPr>
            <w:tcW w:w="3078" w:type="dxa"/>
            <w:tcBorders>
              <w:top w:val="single" w:sz="4" w:space="0" w:color="auto"/>
              <w:left w:val="nil"/>
              <w:bottom w:val="nil"/>
              <w:right w:val="nil"/>
            </w:tcBorders>
            <w:noWrap/>
          </w:tcPr>
          <w:p w14:paraId="0D5359DF" w14:textId="77777777" w:rsidR="00D440B1" w:rsidRPr="00283419" w:rsidRDefault="00D440B1" w:rsidP="001C6385">
            <w:pPr>
              <w:spacing w:before="2" w:line="276" w:lineRule="auto"/>
              <w:rPr>
                <w:sz w:val="24"/>
                <w:szCs w:val="24"/>
              </w:rPr>
            </w:pPr>
          </w:p>
        </w:tc>
        <w:tc>
          <w:tcPr>
            <w:tcW w:w="1260" w:type="dxa"/>
            <w:tcBorders>
              <w:top w:val="single" w:sz="4" w:space="0" w:color="auto"/>
              <w:left w:val="nil"/>
              <w:bottom w:val="nil"/>
              <w:right w:val="nil"/>
            </w:tcBorders>
            <w:noWrap/>
          </w:tcPr>
          <w:p w14:paraId="51AB80C0" w14:textId="77777777" w:rsidR="00D440B1" w:rsidRPr="00283419" w:rsidRDefault="00D440B1" w:rsidP="001C6385">
            <w:pPr>
              <w:spacing w:before="2" w:line="276" w:lineRule="auto"/>
              <w:jc w:val="center"/>
              <w:rPr>
                <w:sz w:val="24"/>
                <w:szCs w:val="24"/>
              </w:rPr>
            </w:pPr>
            <w:r w:rsidRPr="00283419">
              <w:rPr>
                <w:sz w:val="24"/>
                <w:szCs w:val="24"/>
              </w:rPr>
              <w:t>Treatment</w:t>
            </w:r>
          </w:p>
        </w:tc>
        <w:tc>
          <w:tcPr>
            <w:tcW w:w="1170" w:type="dxa"/>
            <w:tcBorders>
              <w:top w:val="single" w:sz="4" w:space="0" w:color="auto"/>
              <w:left w:val="nil"/>
              <w:bottom w:val="nil"/>
              <w:right w:val="nil"/>
            </w:tcBorders>
            <w:noWrap/>
          </w:tcPr>
          <w:p w14:paraId="3B771D31" w14:textId="77777777" w:rsidR="00D440B1" w:rsidRPr="00283419" w:rsidRDefault="00D440B1" w:rsidP="001C6385">
            <w:pPr>
              <w:spacing w:before="2" w:line="276" w:lineRule="auto"/>
              <w:jc w:val="center"/>
              <w:rPr>
                <w:sz w:val="24"/>
                <w:szCs w:val="24"/>
              </w:rPr>
            </w:pPr>
            <w:r w:rsidRPr="00283419">
              <w:rPr>
                <w:sz w:val="24"/>
                <w:szCs w:val="24"/>
              </w:rPr>
              <w:t>Control</w:t>
            </w:r>
          </w:p>
        </w:tc>
        <w:tc>
          <w:tcPr>
            <w:tcW w:w="1440" w:type="dxa"/>
            <w:tcBorders>
              <w:top w:val="single" w:sz="4" w:space="0" w:color="auto"/>
              <w:left w:val="nil"/>
              <w:bottom w:val="nil"/>
              <w:right w:val="nil"/>
            </w:tcBorders>
            <w:noWrap/>
          </w:tcPr>
          <w:p w14:paraId="63A7B9AA" w14:textId="77777777" w:rsidR="00D440B1" w:rsidRPr="00283419" w:rsidRDefault="00D440B1" w:rsidP="001C6385">
            <w:pPr>
              <w:spacing w:before="2" w:line="276" w:lineRule="auto"/>
              <w:jc w:val="center"/>
              <w:rPr>
                <w:sz w:val="24"/>
                <w:szCs w:val="24"/>
              </w:rPr>
            </w:pPr>
          </w:p>
        </w:tc>
        <w:tc>
          <w:tcPr>
            <w:tcW w:w="1530" w:type="dxa"/>
            <w:tcBorders>
              <w:top w:val="single" w:sz="4" w:space="0" w:color="auto"/>
              <w:left w:val="nil"/>
              <w:bottom w:val="nil"/>
              <w:right w:val="nil"/>
            </w:tcBorders>
            <w:noWrap/>
          </w:tcPr>
          <w:p w14:paraId="348A98EF" w14:textId="77777777" w:rsidR="00D440B1" w:rsidRPr="00283419" w:rsidRDefault="00D440B1" w:rsidP="001C6385">
            <w:pPr>
              <w:spacing w:before="2" w:line="276" w:lineRule="auto"/>
              <w:jc w:val="center"/>
              <w:rPr>
                <w:sz w:val="24"/>
                <w:szCs w:val="24"/>
              </w:rPr>
            </w:pPr>
          </w:p>
        </w:tc>
      </w:tr>
      <w:tr w:rsidR="00D440B1" w:rsidRPr="00283419" w14:paraId="224DDA32" w14:textId="77777777" w:rsidTr="001C6385">
        <w:trPr>
          <w:trHeight w:val="300"/>
        </w:trPr>
        <w:tc>
          <w:tcPr>
            <w:tcW w:w="3078" w:type="dxa"/>
            <w:tcBorders>
              <w:top w:val="nil"/>
              <w:left w:val="nil"/>
              <w:bottom w:val="nil"/>
              <w:right w:val="nil"/>
            </w:tcBorders>
            <w:noWrap/>
          </w:tcPr>
          <w:p w14:paraId="2C8FEE2B" w14:textId="77777777" w:rsidR="00D440B1" w:rsidRPr="00283419" w:rsidRDefault="00D440B1" w:rsidP="001C6385">
            <w:pPr>
              <w:spacing w:before="2" w:line="276" w:lineRule="auto"/>
              <w:rPr>
                <w:sz w:val="24"/>
                <w:szCs w:val="24"/>
              </w:rPr>
            </w:pPr>
            <w:r w:rsidRPr="00283419">
              <w:rPr>
                <w:sz w:val="24"/>
                <w:szCs w:val="24"/>
              </w:rPr>
              <w:t>All</w:t>
            </w:r>
          </w:p>
        </w:tc>
        <w:tc>
          <w:tcPr>
            <w:tcW w:w="1260" w:type="dxa"/>
            <w:tcBorders>
              <w:top w:val="nil"/>
              <w:left w:val="nil"/>
              <w:bottom w:val="nil"/>
              <w:right w:val="nil"/>
            </w:tcBorders>
            <w:noWrap/>
          </w:tcPr>
          <w:p w14:paraId="28B0BACB" w14:textId="77777777" w:rsidR="00D440B1" w:rsidRPr="00283419" w:rsidRDefault="00D440B1" w:rsidP="001C6385">
            <w:pPr>
              <w:spacing w:before="2" w:line="276" w:lineRule="auto"/>
              <w:jc w:val="center"/>
              <w:rPr>
                <w:sz w:val="24"/>
                <w:szCs w:val="24"/>
              </w:rPr>
            </w:pPr>
            <w:r w:rsidRPr="00283419">
              <w:rPr>
                <w:sz w:val="24"/>
                <w:szCs w:val="24"/>
              </w:rPr>
              <w:t>62</w:t>
            </w:r>
          </w:p>
        </w:tc>
        <w:tc>
          <w:tcPr>
            <w:tcW w:w="1170" w:type="dxa"/>
            <w:tcBorders>
              <w:top w:val="nil"/>
              <w:left w:val="nil"/>
              <w:bottom w:val="nil"/>
              <w:right w:val="nil"/>
            </w:tcBorders>
            <w:noWrap/>
          </w:tcPr>
          <w:p w14:paraId="1EFAC90D" w14:textId="77777777" w:rsidR="00D440B1" w:rsidRPr="00283419" w:rsidRDefault="00D440B1" w:rsidP="001C6385">
            <w:pPr>
              <w:spacing w:before="2" w:line="276" w:lineRule="auto"/>
              <w:jc w:val="center"/>
              <w:rPr>
                <w:sz w:val="24"/>
                <w:szCs w:val="24"/>
              </w:rPr>
            </w:pPr>
            <w:r w:rsidRPr="00283419">
              <w:rPr>
                <w:sz w:val="24"/>
                <w:szCs w:val="24"/>
              </w:rPr>
              <w:t>122</w:t>
            </w:r>
          </w:p>
        </w:tc>
        <w:tc>
          <w:tcPr>
            <w:tcW w:w="1440" w:type="dxa"/>
            <w:tcBorders>
              <w:top w:val="nil"/>
              <w:left w:val="nil"/>
              <w:bottom w:val="nil"/>
              <w:right w:val="nil"/>
            </w:tcBorders>
            <w:noWrap/>
          </w:tcPr>
          <w:p w14:paraId="15FFC042"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0F7F50DD" w14:textId="77777777" w:rsidR="00D440B1" w:rsidRPr="00283419" w:rsidRDefault="00D440B1" w:rsidP="001C6385">
            <w:pPr>
              <w:spacing w:before="2" w:line="276" w:lineRule="auto"/>
              <w:jc w:val="center"/>
              <w:rPr>
                <w:sz w:val="24"/>
                <w:szCs w:val="24"/>
              </w:rPr>
            </w:pPr>
          </w:p>
        </w:tc>
      </w:tr>
      <w:tr w:rsidR="00D440B1" w:rsidRPr="00283419" w14:paraId="6F6E2CFC" w14:textId="77777777" w:rsidTr="001C6385">
        <w:trPr>
          <w:trHeight w:val="300"/>
        </w:trPr>
        <w:tc>
          <w:tcPr>
            <w:tcW w:w="3078" w:type="dxa"/>
            <w:tcBorders>
              <w:top w:val="nil"/>
              <w:left w:val="nil"/>
              <w:bottom w:val="nil"/>
              <w:right w:val="nil"/>
            </w:tcBorders>
            <w:noWrap/>
          </w:tcPr>
          <w:p w14:paraId="1FB87493" w14:textId="77777777" w:rsidR="00D440B1" w:rsidRPr="00283419" w:rsidRDefault="00D440B1" w:rsidP="001C6385">
            <w:pPr>
              <w:spacing w:before="2" w:line="276" w:lineRule="auto"/>
              <w:rPr>
                <w:sz w:val="24"/>
                <w:szCs w:val="24"/>
              </w:rPr>
            </w:pPr>
            <w:r w:rsidRPr="00283419">
              <w:rPr>
                <w:sz w:val="24"/>
                <w:szCs w:val="24"/>
              </w:rPr>
              <w:t>Matched</w:t>
            </w:r>
          </w:p>
        </w:tc>
        <w:tc>
          <w:tcPr>
            <w:tcW w:w="1260" w:type="dxa"/>
            <w:tcBorders>
              <w:top w:val="nil"/>
              <w:left w:val="nil"/>
              <w:bottom w:val="nil"/>
              <w:right w:val="nil"/>
            </w:tcBorders>
            <w:noWrap/>
          </w:tcPr>
          <w:p w14:paraId="025CFF07" w14:textId="77777777" w:rsidR="00D440B1" w:rsidRPr="00283419" w:rsidRDefault="00D440B1" w:rsidP="001C6385">
            <w:pPr>
              <w:spacing w:before="2" w:line="276" w:lineRule="auto"/>
              <w:jc w:val="center"/>
              <w:rPr>
                <w:sz w:val="24"/>
                <w:szCs w:val="24"/>
              </w:rPr>
            </w:pPr>
            <w:r w:rsidRPr="00283419">
              <w:rPr>
                <w:sz w:val="24"/>
                <w:szCs w:val="24"/>
              </w:rPr>
              <w:t>62</w:t>
            </w:r>
          </w:p>
        </w:tc>
        <w:tc>
          <w:tcPr>
            <w:tcW w:w="1170" w:type="dxa"/>
            <w:tcBorders>
              <w:top w:val="nil"/>
              <w:left w:val="nil"/>
              <w:bottom w:val="nil"/>
              <w:right w:val="nil"/>
            </w:tcBorders>
            <w:noWrap/>
          </w:tcPr>
          <w:p w14:paraId="44B057EE" w14:textId="77777777" w:rsidR="00D440B1" w:rsidRPr="00283419" w:rsidRDefault="00D440B1" w:rsidP="001C6385">
            <w:pPr>
              <w:spacing w:before="2" w:line="276" w:lineRule="auto"/>
              <w:jc w:val="center"/>
              <w:rPr>
                <w:sz w:val="24"/>
                <w:szCs w:val="24"/>
              </w:rPr>
            </w:pPr>
            <w:r w:rsidRPr="00283419">
              <w:rPr>
                <w:sz w:val="24"/>
                <w:szCs w:val="24"/>
              </w:rPr>
              <w:t>43</w:t>
            </w:r>
          </w:p>
        </w:tc>
        <w:tc>
          <w:tcPr>
            <w:tcW w:w="1440" w:type="dxa"/>
            <w:tcBorders>
              <w:top w:val="nil"/>
              <w:left w:val="nil"/>
              <w:bottom w:val="nil"/>
              <w:right w:val="nil"/>
            </w:tcBorders>
            <w:noWrap/>
          </w:tcPr>
          <w:p w14:paraId="3C2A1BA2" w14:textId="77777777" w:rsidR="00D440B1" w:rsidRPr="00283419" w:rsidRDefault="00D440B1" w:rsidP="001C6385">
            <w:pPr>
              <w:spacing w:before="2" w:line="276" w:lineRule="auto"/>
              <w:jc w:val="center"/>
              <w:rPr>
                <w:sz w:val="24"/>
                <w:szCs w:val="24"/>
              </w:rPr>
            </w:pPr>
          </w:p>
        </w:tc>
        <w:tc>
          <w:tcPr>
            <w:tcW w:w="1530" w:type="dxa"/>
            <w:tcBorders>
              <w:top w:val="nil"/>
              <w:left w:val="nil"/>
              <w:bottom w:val="nil"/>
              <w:right w:val="nil"/>
            </w:tcBorders>
            <w:noWrap/>
          </w:tcPr>
          <w:p w14:paraId="3672DBFC" w14:textId="77777777" w:rsidR="00D440B1" w:rsidRPr="00283419" w:rsidRDefault="00D440B1" w:rsidP="001C6385">
            <w:pPr>
              <w:spacing w:before="2" w:line="276" w:lineRule="auto"/>
              <w:jc w:val="center"/>
              <w:rPr>
                <w:sz w:val="24"/>
                <w:szCs w:val="24"/>
              </w:rPr>
            </w:pPr>
          </w:p>
        </w:tc>
      </w:tr>
      <w:tr w:rsidR="00D440B1" w:rsidRPr="00283419" w14:paraId="61071F5A" w14:textId="77777777" w:rsidTr="001C6385">
        <w:trPr>
          <w:trHeight w:val="300"/>
        </w:trPr>
        <w:tc>
          <w:tcPr>
            <w:tcW w:w="3078" w:type="dxa"/>
            <w:tcBorders>
              <w:top w:val="nil"/>
              <w:left w:val="nil"/>
              <w:right w:val="nil"/>
            </w:tcBorders>
            <w:noWrap/>
          </w:tcPr>
          <w:p w14:paraId="70C0A299" w14:textId="77777777" w:rsidR="00D440B1" w:rsidRPr="00283419" w:rsidRDefault="00D440B1" w:rsidP="001C6385">
            <w:pPr>
              <w:spacing w:before="2" w:line="276" w:lineRule="auto"/>
              <w:rPr>
                <w:sz w:val="24"/>
                <w:szCs w:val="24"/>
              </w:rPr>
            </w:pPr>
            <w:r w:rsidRPr="00283419">
              <w:rPr>
                <w:sz w:val="24"/>
                <w:szCs w:val="24"/>
              </w:rPr>
              <w:t>Unmatched</w:t>
            </w:r>
          </w:p>
        </w:tc>
        <w:tc>
          <w:tcPr>
            <w:tcW w:w="1260" w:type="dxa"/>
            <w:tcBorders>
              <w:top w:val="nil"/>
              <w:left w:val="nil"/>
              <w:right w:val="nil"/>
            </w:tcBorders>
            <w:noWrap/>
          </w:tcPr>
          <w:p w14:paraId="292ACCBB" w14:textId="77777777" w:rsidR="00D440B1" w:rsidRPr="00283419" w:rsidRDefault="00D440B1" w:rsidP="001C6385">
            <w:pPr>
              <w:spacing w:before="2" w:line="276" w:lineRule="auto"/>
              <w:jc w:val="center"/>
              <w:rPr>
                <w:sz w:val="24"/>
                <w:szCs w:val="24"/>
              </w:rPr>
            </w:pPr>
            <w:r w:rsidRPr="00283419">
              <w:rPr>
                <w:sz w:val="24"/>
                <w:szCs w:val="24"/>
              </w:rPr>
              <w:t>0</w:t>
            </w:r>
          </w:p>
        </w:tc>
        <w:tc>
          <w:tcPr>
            <w:tcW w:w="1170" w:type="dxa"/>
            <w:tcBorders>
              <w:top w:val="nil"/>
              <w:left w:val="nil"/>
              <w:right w:val="nil"/>
            </w:tcBorders>
            <w:noWrap/>
          </w:tcPr>
          <w:p w14:paraId="69FCF33B" w14:textId="77777777" w:rsidR="00D440B1" w:rsidRPr="00283419" w:rsidRDefault="00D440B1" w:rsidP="001C6385">
            <w:pPr>
              <w:spacing w:before="2" w:line="276" w:lineRule="auto"/>
              <w:jc w:val="center"/>
              <w:rPr>
                <w:sz w:val="24"/>
                <w:szCs w:val="24"/>
              </w:rPr>
            </w:pPr>
            <w:r w:rsidRPr="00283419">
              <w:rPr>
                <w:sz w:val="24"/>
                <w:szCs w:val="24"/>
              </w:rPr>
              <w:t>79</w:t>
            </w:r>
          </w:p>
        </w:tc>
        <w:tc>
          <w:tcPr>
            <w:tcW w:w="1440" w:type="dxa"/>
            <w:tcBorders>
              <w:top w:val="nil"/>
              <w:left w:val="nil"/>
              <w:right w:val="nil"/>
            </w:tcBorders>
            <w:noWrap/>
          </w:tcPr>
          <w:p w14:paraId="280BFB59" w14:textId="77777777" w:rsidR="00D440B1" w:rsidRPr="00283419" w:rsidRDefault="00D440B1" w:rsidP="001C6385">
            <w:pPr>
              <w:spacing w:before="2" w:line="276" w:lineRule="auto"/>
              <w:jc w:val="center"/>
              <w:rPr>
                <w:sz w:val="24"/>
                <w:szCs w:val="24"/>
              </w:rPr>
            </w:pPr>
          </w:p>
        </w:tc>
        <w:tc>
          <w:tcPr>
            <w:tcW w:w="1530" w:type="dxa"/>
            <w:tcBorders>
              <w:top w:val="nil"/>
              <w:left w:val="nil"/>
              <w:right w:val="nil"/>
            </w:tcBorders>
            <w:noWrap/>
          </w:tcPr>
          <w:p w14:paraId="6EB641CC" w14:textId="77777777" w:rsidR="00D440B1" w:rsidRPr="00283419" w:rsidRDefault="00D440B1" w:rsidP="001C6385">
            <w:pPr>
              <w:spacing w:before="2" w:line="276" w:lineRule="auto"/>
              <w:jc w:val="center"/>
              <w:rPr>
                <w:sz w:val="24"/>
                <w:szCs w:val="24"/>
              </w:rPr>
            </w:pPr>
          </w:p>
        </w:tc>
      </w:tr>
    </w:tbl>
    <w:p w14:paraId="6E80A7F9" w14:textId="77777777" w:rsidR="00D440B1" w:rsidRPr="00283419" w:rsidRDefault="00D440B1" w:rsidP="00D440B1">
      <w:pPr>
        <w:spacing w:line="415" w:lineRule="auto"/>
        <w:ind w:left="100" w:right="59" w:firstLine="351"/>
        <w:rPr>
          <w:sz w:val="24"/>
          <w:szCs w:val="24"/>
        </w:rPr>
      </w:pPr>
    </w:p>
    <w:p w14:paraId="58B8ECF9" w14:textId="77777777" w:rsidR="00D440B1" w:rsidRPr="00283419" w:rsidRDefault="00D440B1" w:rsidP="00D440B1">
      <w:pPr>
        <w:spacing w:before="17" w:line="220" w:lineRule="exact"/>
        <w:rPr>
          <w:sz w:val="24"/>
          <w:szCs w:val="24"/>
        </w:rPr>
      </w:pPr>
    </w:p>
    <w:p w14:paraId="4967ED7D" w14:textId="77777777" w:rsidR="00D440B1" w:rsidRPr="00283419" w:rsidRDefault="00D440B1" w:rsidP="00D440B1">
      <w:pPr>
        <w:spacing w:before="7" w:line="415" w:lineRule="auto"/>
        <w:ind w:left="100" w:right="59" w:firstLine="351"/>
        <w:rPr>
          <w:color w:val="CC0000"/>
          <w:sz w:val="24"/>
          <w:szCs w:val="24"/>
        </w:rPr>
      </w:pPr>
      <w:r w:rsidRPr="00283419">
        <w:rPr>
          <w:sz w:val="24"/>
          <w:szCs w:val="24"/>
        </w:rPr>
        <w:t xml:space="preserve">Taken together, the three models confirm the results presented in the main text.  The raw data models show that administrative fraud has a clear positive effect on the probability of post-election protest, while extra-legal mobilization and intimidation do not.  </w:t>
      </w:r>
      <w:r w:rsidRPr="00283419">
        <w:rPr>
          <w:color w:val="CC0000"/>
          <w:sz w:val="24"/>
          <w:szCs w:val="24"/>
        </w:rPr>
        <w:t xml:space="preserve">Since Models 2 and 3 include interaction terms, we also present predicted probability plots to show the effect of administrative fraud as levels of intimidation and mobilization shift.  In both cases, control variables were held at their means (for continuous variables) or medians (for categorical variables). For visual clarity, probabilities and confidence intervals are shown only for the minimum and maximum values of extra-legal mobilization and intimidation.  Figure 2 shows the predicted probabilities drawn from Model 2. As the figure illustrates, the probability of protest increases with the severity of administrative fraud when extra-legal mobilization is non-existent, while holding steady when mobilization is severe. The same pattern can be seen in Figure 3 with regard to intimidation. These results help confirm the finding that administrative </w:t>
      </w:r>
      <w:r w:rsidRPr="00283419">
        <w:rPr>
          <w:color w:val="CC0000"/>
          <w:sz w:val="24"/>
          <w:szCs w:val="24"/>
        </w:rPr>
        <w:lastRenderedPageBreak/>
        <w:t>fraud increases the risk of protest, while mobilization and intimidation efforts do not, and may even reduce the risk in interaction.</w:t>
      </w:r>
    </w:p>
    <w:p w14:paraId="330EB6DE" w14:textId="77777777" w:rsidR="00D440B1" w:rsidRPr="00283419" w:rsidRDefault="00D440B1" w:rsidP="00D440B1">
      <w:pPr>
        <w:spacing w:before="7" w:line="415" w:lineRule="auto"/>
        <w:ind w:left="100" w:right="59" w:firstLine="351"/>
        <w:rPr>
          <w:color w:val="CC000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41"/>
        <w:gridCol w:w="911"/>
        <w:gridCol w:w="911"/>
        <w:gridCol w:w="926"/>
      </w:tblGrid>
      <w:tr w:rsidR="00D440B1" w:rsidRPr="00283419" w14:paraId="67A0AA2B" w14:textId="77777777" w:rsidTr="00D440B1">
        <w:trPr>
          <w:tblCellSpacing w:w="15" w:type="dxa"/>
          <w:jc w:val="center"/>
        </w:trPr>
        <w:tc>
          <w:tcPr>
            <w:tcW w:w="0" w:type="auto"/>
            <w:gridSpan w:val="4"/>
            <w:tcBorders>
              <w:bottom w:val="single" w:sz="6" w:space="0" w:color="000000"/>
            </w:tcBorders>
            <w:vAlign w:val="center"/>
            <w:hideMark/>
          </w:tcPr>
          <w:p w14:paraId="568A300C" w14:textId="77777777" w:rsidR="00D440B1" w:rsidRPr="00283419" w:rsidRDefault="00D440B1" w:rsidP="001C6385">
            <w:pPr>
              <w:jc w:val="center"/>
              <w:rPr>
                <w:sz w:val="24"/>
                <w:szCs w:val="24"/>
              </w:rPr>
            </w:pPr>
            <w:r w:rsidRPr="00283419">
              <w:rPr>
                <w:sz w:val="24"/>
                <w:szCs w:val="24"/>
              </w:rPr>
              <w:t>Table 7: Analysis of raw data using allegations of manipulation</w:t>
            </w:r>
          </w:p>
          <w:p w14:paraId="0E622E8E" w14:textId="77777777" w:rsidR="00D440B1" w:rsidRPr="00283419" w:rsidRDefault="00D440B1" w:rsidP="001C6385">
            <w:pPr>
              <w:jc w:val="center"/>
              <w:rPr>
                <w:sz w:val="24"/>
                <w:szCs w:val="24"/>
              </w:rPr>
            </w:pPr>
          </w:p>
        </w:tc>
      </w:tr>
      <w:tr w:rsidR="00D440B1" w:rsidRPr="00283419" w14:paraId="67685E42" w14:textId="77777777" w:rsidTr="00D440B1">
        <w:trPr>
          <w:tblCellSpacing w:w="15" w:type="dxa"/>
          <w:jc w:val="center"/>
        </w:trPr>
        <w:tc>
          <w:tcPr>
            <w:tcW w:w="0" w:type="auto"/>
            <w:vAlign w:val="center"/>
            <w:hideMark/>
          </w:tcPr>
          <w:p w14:paraId="19AD1063" w14:textId="77777777" w:rsidR="00D440B1" w:rsidRPr="00283419" w:rsidRDefault="00D440B1" w:rsidP="001C6385">
            <w:pPr>
              <w:rPr>
                <w:sz w:val="24"/>
                <w:szCs w:val="24"/>
              </w:rPr>
            </w:pPr>
          </w:p>
        </w:tc>
        <w:tc>
          <w:tcPr>
            <w:tcW w:w="0" w:type="auto"/>
            <w:gridSpan w:val="3"/>
            <w:vAlign w:val="center"/>
            <w:hideMark/>
          </w:tcPr>
          <w:p w14:paraId="1F5A547F" w14:textId="77777777" w:rsidR="00D440B1" w:rsidRPr="00283419" w:rsidRDefault="00D440B1" w:rsidP="001C6385">
            <w:pPr>
              <w:jc w:val="center"/>
              <w:rPr>
                <w:sz w:val="24"/>
                <w:szCs w:val="24"/>
              </w:rPr>
            </w:pPr>
            <w:r w:rsidRPr="00283419">
              <w:rPr>
                <w:i/>
                <w:iCs/>
                <w:sz w:val="24"/>
                <w:szCs w:val="24"/>
              </w:rPr>
              <w:t>Dependent variable:</w:t>
            </w:r>
          </w:p>
        </w:tc>
      </w:tr>
      <w:tr w:rsidR="00D440B1" w:rsidRPr="00283419" w14:paraId="5C3C4499" w14:textId="77777777" w:rsidTr="00D440B1">
        <w:trPr>
          <w:tblCellSpacing w:w="15" w:type="dxa"/>
          <w:jc w:val="center"/>
        </w:trPr>
        <w:tc>
          <w:tcPr>
            <w:tcW w:w="0" w:type="auto"/>
            <w:vAlign w:val="center"/>
            <w:hideMark/>
          </w:tcPr>
          <w:p w14:paraId="29F4E6D0" w14:textId="77777777" w:rsidR="00D440B1" w:rsidRPr="00283419" w:rsidRDefault="00D440B1" w:rsidP="001C6385">
            <w:pPr>
              <w:jc w:val="center"/>
              <w:rPr>
                <w:sz w:val="24"/>
                <w:szCs w:val="24"/>
              </w:rPr>
            </w:pPr>
          </w:p>
        </w:tc>
        <w:tc>
          <w:tcPr>
            <w:tcW w:w="0" w:type="auto"/>
            <w:gridSpan w:val="3"/>
            <w:tcBorders>
              <w:bottom w:val="single" w:sz="6" w:space="0" w:color="000000"/>
            </w:tcBorders>
            <w:vAlign w:val="center"/>
            <w:hideMark/>
          </w:tcPr>
          <w:p w14:paraId="3347956D" w14:textId="77777777" w:rsidR="00D440B1" w:rsidRPr="00283419" w:rsidRDefault="00D440B1" w:rsidP="001C6385">
            <w:pPr>
              <w:jc w:val="center"/>
              <w:rPr>
                <w:sz w:val="24"/>
                <w:szCs w:val="24"/>
              </w:rPr>
            </w:pPr>
          </w:p>
        </w:tc>
      </w:tr>
      <w:tr w:rsidR="00D440B1" w:rsidRPr="00283419" w14:paraId="4568CDC0" w14:textId="77777777" w:rsidTr="00D440B1">
        <w:trPr>
          <w:tblCellSpacing w:w="15" w:type="dxa"/>
          <w:jc w:val="center"/>
        </w:trPr>
        <w:tc>
          <w:tcPr>
            <w:tcW w:w="0" w:type="auto"/>
            <w:vAlign w:val="center"/>
            <w:hideMark/>
          </w:tcPr>
          <w:p w14:paraId="0F207ECC" w14:textId="77777777" w:rsidR="00D440B1" w:rsidRPr="00283419" w:rsidRDefault="00D440B1" w:rsidP="001C6385">
            <w:pPr>
              <w:rPr>
                <w:sz w:val="24"/>
                <w:szCs w:val="24"/>
              </w:rPr>
            </w:pPr>
          </w:p>
        </w:tc>
        <w:tc>
          <w:tcPr>
            <w:tcW w:w="0" w:type="auto"/>
            <w:gridSpan w:val="3"/>
            <w:vAlign w:val="center"/>
            <w:hideMark/>
          </w:tcPr>
          <w:p w14:paraId="6CAD0A16" w14:textId="77777777" w:rsidR="00D440B1" w:rsidRPr="00283419" w:rsidRDefault="00D440B1" w:rsidP="001C6385">
            <w:pPr>
              <w:jc w:val="center"/>
              <w:rPr>
                <w:sz w:val="24"/>
                <w:szCs w:val="24"/>
              </w:rPr>
            </w:pPr>
            <w:r w:rsidRPr="00283419">
              <w:rPr>
                <w:sz w:val="24"/>
                <w:szCs w:val="24"/>
              </w:rPr>
              <w:t>Post-election protests</w:t>
            </w:r>
          </w:p>
        </w:tc>
      </w:tr>
      <w:tr w:rsidR="00D440B1" w:rsidRPr="00283419" w14:paraId="5174E6AD" w14:textId="77777777" w:rsidTr="00D440B1">
        <w:trPr>
          <w:tblCellSpacing w:w="15" w:type="dxa"/>
          <w:jc w:val="center"/>
        </w:trPr>
        <w:tc>
          <w:tcPr>
            <w:tcW w:w="0" w:type="auto"/>
            <w:vAlign w:val="center"/>
            <w:hideMark/>
          </w:tcPr>
          <w:p w14:paraId="60AA1DD5" w14:textId="77777777" w:rsidR="00D440B1" w:rsidRPr="00283419" w:rsidRDefault="00D440B1" w:rsidP="001C6385">
            <w:pPr>
              <w:rPr>
                <w:sz w:val="24"/>
                <w:szCs w:val="24"/>
              </w:rPr>
            </w:pPr>
          </w:p>
        </w:tc>
        <w:tc>
          <w:tcPr>
            <w:tcW w:w="0" w:type="auto"/>
            <w:vAlign w:val="center"/>
            <w:hideMark/>
          </w:tcPr>
          <w:p w14:paraId="79476179" w14:textId="77777777" w:rsidR="00D440B1" w:rsidRPr="00283419" w:rsidRDefault="00D440B1" w:rsidP="001C6385">
            <w:pPr>
              <w:jc w:val="center"/>
              <w:rPr>
                <w:sz w:val="24"/>
                <w:szCs w:val="24"/>
              </w:rPr>
            </w:pPr>
            <w:r w:rsidRPr="00283419">
              <w:rPr>
                <w:sz w:val="24"/>
                <w:szCs w:val="24"/>
              </w:rPr>
              <w:t>(1)</w:t>
            </w:r>
          </w:p>
        </w:tc>
        <w:tc>
          <w:tcPr>
            <w:tcW w:w="0" w:type="auto"/>
            <w:vAlign w:val="center"/>
            <w:hideMark/>
          </w:tcPr>
          <w:p w14:paraId="42734AC7" w14:textId="77777777" w:rsidR="00D440B1" w:rsidRPr="00283419" w:rsidRDefault="00D440B1" w:rsidP="001C6385">
            <w:pPr>
              <w:jc w:val="center"/>
              <w:rPr>
                <w:sz w:val="24"/>
                <w:szCs w:val="24"/>
              </w:rPr>
            </w:pPr>
            <w:r w:rsidRPr="00283419">
              <w:rPr>
                <w:sz w:val="24"/>
                <w:szCs w:val="24"/>
              </w:rPr>
              <w:t>(2)</w:t>
            </w:r>
          </w:p>
        </w:tc>
        <w:tc>
          <w:tcPr>
            <w:tcW w:w="0" w:type="auto"/>
            <w:vAlign w:val="center"/>
            <w:hideMark/>
          </w:tcPr>
          <w:p w14:paraId="5C089CD1" w14:textId="77777777" w:rsidR="00D440B1" w:rsidRPr="00283419" w:rsidRDefault="00D440B1" w:rsidP="001C6385">
            <w:pPr>
              <w:jc w:val="center"/>
              <w:rPr>
                <w:sz w:val="24"/>
                <w:szCs w:val="24"/>
              </w:rPr>
            </w:pPr>
            <w:r w:rsidRPr="00283419">
              <w:rPr>
                <w:sz w:val="24"/>
                <w:szCs w:val="24"/>
              </w:rPr>
              <w:t>(3)</w:t>
            </w:r>
          </w:p>
        </w:tc>
      </w:tr>
      <w:tr w:rsidR="00D440B1" w:rsidRPr="00283419" w14:paraId="15D5FA02" w14:textId="77777777" w:rsidTr="00D440B1">
        <w:trPr>
          <w:tblCellSpacing w:w="15" w:type="dxa"/>
          <w:jc w:val="center"/>
        </w:trPr>
        <w:tc>
          <w:tcPr>
            <w:tcW w:w="0" w:type="auto"/>
            <w:gridSpan w:val="4"/>
            <w:tcBorders>
              <w:bottom w:val="single" w:sz="6" w:space="0" w:color="000000"/>
            </w:tcBorders>
            <w:vAlign w:val="center"/>
            <w:hideMark/>
          </w:tcPr>
          <w:p w14:paraId="0CC25224" w14:textId="77777777" w:rsidR="00D440B1" w:rsidRPr="00283419" w:rsidRDefault="00D440B1" w:rsidP="001C6385">
            <w:pPr>
              <w:jc w:val="center"/>
              <w:rPr>
                <w:sz w:val="24"/>
                <w:szCs w:val="24"/>
              </w:rPr>
            </w:pPr>
          </w:p>
        </w:tc>
      </w:tr>
      <w:tr w:rsidR="00D440B1" w:rsidRPr="00283419" w14:paraId="364AC82F" w14:textId="77777777" w:rsidTr="00D440B1">
        <w:trPr>
          <w:tblCellSpacing w:w="15" w:type="dxa"/>
          <w:jc w:val="center"/>
        </w:trPr>
        <w:tc>
          <w:tcPr>
            <w:tcW w:w="0" w:type="auto"/>
            <w:vAlign w:val="center"/>
          </w:tcPr>
          <w:p w14:paraId="4CE4EAC7" w14:textId="77777777" w:rsidR="00D440B1" w:rsidRPr="00283419" w:rsidRDefault="00D440B1" w:rsidP="001C6385">
            <w:pPr>
              <w:rPr>
                <w:sz w:val="24"/>
                <w:szCs w:val="24"/>
              </w:rPr>
            </w:pPr>
          </w:p>
        </w:tc>
        <w:tc>
          <w:tcPr>
            <w:tcW w:w="0" w:type="auto"/>
            <w:vAlign w:val="center"/>
          </w:tcPr>
          <w:p w14:paraId="050FBC26" w14:textId="77777777" w:rsidR="00D440B1" w:rsidRPr="00283419" w:rsidRDefault="00D440B1" w:rsidP="001C6385">
            <w:pPr>
              <w:jc w:val="center"/>
              <w:rPr>
                <w:sz w:val="24"/>
                <w:szCs w:val="24"/>
              </w:rPr>
            </w:pPr>
          </w:p>
        </w:tc>
        <w:tc>
          <w:tcPr>
            <w:tcW w:w="0" w:type="auto"/>
            <w:vAlign w:val="center"/>
          </w:tcPr>
          <w:p w14:paraId="47B1A7D7" w14:textId="77777777" w:rsidR="00D440B1" w:rsidRPr="00283419" w:rsidRDefault="00D440B1" w:rsidP="001C6385">
            <w:pPr>
              <w:jc w:val="center"/>
              <w:rPr>
                <w:sz w:val="24"/>
                <w:szCs w:val="24"/>
              </w:rPr>
            </w:pPr>
          </w:p>
        </w:tc>
        <w:tc>
          <w:tcPr>
            <w:tcW w:w="0" w:type="auto"/>
            <w:vAlign w:val="center"/>
          </w:tcPr>
          <w:p w14:paraId="0580B921" w14:textId="77777777" w:rsidR="00D440B1" w:rsidRPr="00283419" w:rsidRDefault="00D440B1" w:rsidP="001C6385">
            <w:pPr>
              <w:jc w:val="center"/>
              <w:rPr>
                <w:sz w:val="24"/>
                <w:szCs w:val="24"/>
              </w:rPr>
            </w:pPr>
          </w:p>
        </w:tc>
      </w:tr>
      <w:tr w:rsidR="00D440B1" w:rsidRPr="00283419" w14:paraId="39CB1DC3" w14:textId="77777777" w:rsidTr="00D440B1">
        <w:trPr>
          <w:tblCellSpacing w:w="15" w:type="dxa"/>
          <w:jc w:val="center"/>
        </w:trPr>
        <w:tc>
          <w:tcPr>
            <w:tcW w:w="0" w:type="auto"/>
            <w:vAlign w:val="center"/>
          </w:tcPr>
          <w:p w14:paraId="6DEE7875" w14:textId="77777777" w:rsidR="00D440B1" w:rsidRPr="00283419" w:rsidRDefault="00D440B1" w:rsidP="001C6385">
            <w:pPr>
              <w:rPr>
                <w:sz w:val="24"/>
                <w:szCs w:val="24"/>
              </w:rPr>
            </w:pPr>
            <w:r w:rsidRPr="00283419">
              <w:rPr>
                <w:sz w:val="24"/>
                <w:szCs w:val="24"/>
              </w:rPr>
              <w:t>Administrative fraud</w:t>
            </w:r>
          </w:p>
        </w:tc>
        <w:tc>
          <w:tcPr>
            <w:tcW w:w="0" w:type="auto"/>
            <w:vAlign w:val="center"/>
          </w:tcPr>
          <w:p w14:paraId="709001FC" w14:textId="77777777" w:rsidR="00D440B1" w:rsidRPr="00283419" w:rsidRDefault="00D440B1" w:rsidP="001C6385">
            <w:pPr>
              <w:jc w:val="center"/>
              <w:rPr>
                <w:sz w:val="24"/>
                <w:szCs w:val="24"/>
              </w:rPr>
            </w:pPr>
            <w:r w:rsidRPr="00283419">
              <w:rPr>
                <w:sz w:val="24"/>
                <w:szCs w:val="24"/>
              </w:rPr>
              <w:t>0.737**</w:t>
            </w:r>
          </w:p>
        </w:tc>
        <w:tc>
          <w:tcPr>
            <w:tcW w:w="0" w:type="auto"/>
            <w:vAlign w:val="center"/>
          </w:tcPr>
          <w:p w14:paraId="5FA90686" w14:textId="77777777" w:rsidR="00D440B1" w:rsidRPr="00283419" w:rsidRDefault="00D440B1" w:rsidP="001C6385">
            <w:pPr>
              <w:jc w:val="center"/>
              <w:rPr>
                <w:sz w:val="24"/>
                <w:szCs w:val="24"/>
              </w:rPr>
            </w:pPr>
            <w:r w:rsidRPr="00283419">
              <w:rPr>
                <w:sz w:val="24"/>
                <w:szCs w:val="24"/>
              </w:rPr>
              <w:t>1.006**</w:t>
            </w:r>
          </w:p>
        </w:tc>
        <w:tc>
          <w:tcPr>
            <w:tcW w:w="0" w:type="auto"/>
            <w:vAlign w:val="center"/>
          </w:tcPr>
          <w:p w14:paraId="726C24C2" w14:textId="77777777" w:rsidR="00D440B1" w:rsidRPr="00283419" w:rsidRDefault="00D440B1" w:rsidP="001C6385">
            <w:pPr>
              <w:jc w:val="center"/>
              <w:rPr>
                <w:sz w:val="24"/>
                <w:szCs w:val="24"/>
              </w:rPr>
            </w:pPr>
            <w:r w:rsidRPr="00283419">
              <w:rPr>
                <w:sz w:val="24"/>
                <w:szCs w:val="24"/>
              </w:rPr>
              <w:t>1.063**</w:t>
            </w:r>
          </w:p>
        </w:tc>
      </w:tr>
      <w:tr w:rsidR="00D440B1" w:rsidRPr="00283419" w14:paraId="5F917239" w14:textId="77777777" w:rsidTr="00D440B1">
        <w:trPr>
          <w:tblCellSpacing w:w="15" w:type="dxa"/>
          <w:jc w:val="center"/>
        </w:trPr>
        <w:tc>
          <w:tcPr>
            <w:tcW w:w="0" w:type="auto"/>
            <w:vAlign w:val="center"/>
          </w:tcPr>
          <w:p w14:paraId="4041A246" w14:textId="77777777" w:rsidR="00D440B1" w:rsidRPr="00283419" w:rsidRDefault="00D440B1" w:rsidP="001C6385">
            <w:pPr>
              <w:rPr>
                <w:sz w:val="24"/>
                <w:szCs w:val="24"/>
              </w:rPr>
            </w:pPr>
          </w:p>
        </w:tc>
        <w:tc>
          <w:tcPr>
            <w:tcW w:w="0" w:type="auto"/>
            <w:vAlign w:val="center"/>
          </w:tcPr>
          <w:p w14:paraId="30FB2881" w14:textId="77777777" w:rsidR="00D440B1" w:rsidRPr="00283419" w:rsidRDefault="00D440B1" w:rsidP="001C6385">
            <w:pPr>
              <w:jc w:val="center"/>
              <w:rPr>
                <w:sz w:val="24"/>
                <w:szCs w:val="24"/>
              </w:rPr>
            </w:pPr>
            <w:r w:rsidRPr="00283419">
              <w:rPr>
                <w:sz w:val="24"/>
                <w:szCs w:val="24"/>
              </w:rPr>
              <w:t>(0.308)</w:t>
            </w:r>
          </w:p>
        </w:tc>
        <w:tc>
          <w:tcPr>
            <w:tcW w:w="0" w:type="auto"/>
            <w:vAlign w:val="center"/>
          </w:tcPr>
          <w:p w14:paraId="2E4DA4DF" w14:textId="77777777" w:rsidR="00D440B1" w:rsidRPr="00283419" w:rsidRDefault="00D440B1" w:rsidP="001C6385">
            <w:pPr>
              <w:jc w:val="center"/>
              <w:rPr>
                <w:sz w:val="24"/>
                <w:szCs w:val="24"/>
              </w:rPr>
            </w:pPr>
            <w:r w:rsidRPr="00283419">
              <w:rPr>
                <w:sz w:val="24"/>
                <w:szCs w:val="24"/>
              </w:rPr>
              <w:t>(0.426)</w:t>
            </w:r>
          </w:p>
        </w:tc>
        <w:tc>
          <w:tcPr>
            <w:tcW w:w="0" w:type="auto"/>
            <w:vAlign w:val="center"/>
          </w:tcPr>
          <w:p w14:paraId="73BAC7D7" w14:textId="77777777" w:rsidR="00D440B1" w:rsidRPr="00283419" w:rsidRDefault="00D440B1" w:rsidP="001C6385">
            <w:pPr>
              <w:jc w:val="center"/>
              <w:rPr>
                <w:sz w:val="24"/>
                <w:szCs w:val="24"/>
              </w:rPr>
            </w:pPr>
            <w:r w:rsidRPr="00283419">
              <w:rPr>
                <w:sz w:val="24"/>
                <w:szCs w:val="24"/>
              </w:rPr>
              <w:t>(0.481)</w:t>
            </w:r>
          </w:p>
        </w:tc>
      </w:tr>
      <w:tr w:rsidR="00D440B1" w:rsidRPr="00283419" w14:paraId="0DBFC9D8" w14:textId="77777777" w:rsidTr="00D440B1">
        <w:trPr>
          <w:tblCellSpacing w:w="15" w:type="dxa"/>
          <w:jc w:val="center"/>
        </w:trPr>
        <w:tc>
          <w:tcPr>
            <w:tcW w:w="0" w:type="auto"/>
            <w:vAlign w:val="center"/>
          </w:tcPr>
          <w:p w14:paraId="69D7DCEE" w14:textId="77777777" w:rsidR="00D440B1" w:rsidRPr="00283419" w:rsidRDefault="00D440B1" w:rsidP="001C6385">
            <w:pPr>
              <w:rPr>
                <w:sz w:val="24"/>
                <w:szCs w:val="24"/>
              </w:rPr>
            </w:pPr>
            <w:r w:rsidRPr="00283419">
              <w:rPr>
                <w:sz w:val="24"/>
                <w:szCs w:val="24"/>
              </w:rPr>
              <w:t>Extra-legal mobilization</w:t>
            </w:r>
          </w:p>
        </w:tc>
        <w:tc>
          <w:tcPr>
            <w:tcW w:w="0" w:type="auto"/>
            <w:vAlign w:val="center"/>
          </w:tcPr>
          <w:p w14:paraId="194389B4" w14:textId="77777777" w:rsidR="00D440B1" w:rsidRPr="00283419" w:rsidRDefault="00D440B1" w:rsidP="001C6385">
            <w:pPr>
              <w:jc w:val="center"/>
              <w:rPr>
                <w:sz w:val="24"/>
                <w:szCs w:val="24"/>
              </w:rPr>
            </w:pPr>
            <w:r w:rsidRPr="00283419">
              <w:rPr>
                <w:sz w:val="24"/>
                <w:szCs w:val="24"/>
              </w:rPr>
              <w:t>-0.139</w:t>
            </w:r>
          </w:p>
        </w:tc>
        <w:tc>
          <w:tcPr>
            <w:tcW w:w="0" w:type="auto"/>
            <w:vAlign w:val="center"/>
          </w:tcPr>
          <w:p w14:paraId="4F067FCD" w14:textId="77777777" w:rsidR="00D440B1" w:rsidRPr="00283419" w:rsidRDefault="00D440B1" w:rsidP="001C6385">
            <w:pPr>
              <w:jc w:val="center"/>
              <w:rPr>
                <w:sz w:val="24"/>
                <w:szCs w:val="24"/>
              </w:rPr>
            </w:pPr>
            <w:r w:rsidRPr="00283419">
              <w:rPr>
                <w:sz w:val="24"/>
                <w:szCs w:val="24"/>
              </w:rPr>
              <w:t>0.369</w:t>
            </w:r>
          </w:p>
        </w:tc>
        <w:tc>
          <w:tcPr>
            <w:tcW w:w="0" w:type="auto"/>
            <w:vAlign w:val="center"/>
          </w:tcPr>
          <w:p w14:paraId="4761CB44" w14:textId="77777777" w:rsidR="00D440B1" w:rsidRPr="00283419" w:rsidRDefault="00D440B1" w:rsidP="001C6385">
            <w:pPr>
              <w:jc w:val="center"/>
              <w:rPr>
                <w:sz w:val="24"/>
                <w:szCs w:val="24"/>
              </w:rPr>
            </w:pPr>
          </w:p>
        </w:tc>
      </w:tr>
      <w:tr w:rsidR="00D440B1" w:rsidRPr="00283419" w14:paraId="58FEAA50" w14:textId="77777777" w:rsidTr="00D440B1">
        <w:trPr>
          <w:tblCellSpacing w:w="15" w:type="dxa"/>
          <w:jc w:val="center"/>
        </w:trPr>
        <w:tc>
          <w:tcPr>
            <w:tcW w:w="0" w:type="auto"/>
            <w:vAlign w:val="center"/>
          </w:tcPr>
          <w:p w14:paraId="11AF2AA7" w14:textId="77777777" w:rsidR="00D440B1" w:rsidRPr="00283419" w:rsidRDefault="00D440B1" w:rsidP="001C6385">
            <w:pPr>
              <w:rPr>
                <w:sz w:val="24"/>
                <w:szCs w:val="24"/>
              </w:rPr>
            </w:pPr>
          </w:p>
        </w:tc>
        <w:tc>
          <w:tcPr>
            <w:tcW w:w="0" w:type="auto"/>
            <w:vAlign w:val="center"/>
          </w:tcPr>
          <w:p w14:paraId="08041194" w14:textId="77777777" w:rsidR="00D440B1" w:rsidRPr="00283419" w:rsidRDefault="00D440B1" w:rsidP="001C6385">
            <w:pPr>
              <w:jc w:val="center"/>
              <w:rPr>
                <w:sz w:val="24"/>
                <w:szCs w:val="24"/>
              </w:rPr>
            </w:pPr>
            <w:r w:rsidRPr="00283419">
              <w:rPr>
                <w:sz w:val="24"/>
                <w:szCs w:val="24"/>
              </w:rPr>
              <w:t>(0.329)</w:t>
            </w:r>
          </w:p>
        </w:tc>
        <w:tc>
          <w:tcPr>
            <w:tcW w:w="0" w:type="auto"/>
            <w:vAlign w:val="center"/>
          </w:tcPr>
          <w:p w14:paraId="1F230421" w14:textId="77777777" w:rsidR="00D440B1" w:rsidRPr="00283419" w:rsidRDefault="00D440B1" w:rsidP="001C6385">
            <w:pPr>
              <w:jc w:val="center"/>
              <w:rPr>
                <w:sz w:val="24"/>
                <w:szCs w:val="24"/>
              </w:rPr>
            </w:pPr>
            <w:r w:rsidRPr="00283419">
              <w:rPr>
                <w:sz w:val="24"/>
                <w:szCs w:val="24"/>
              </w:rPr>
              <w:t>(0.613)</w:t>
            </w:r>
          </w:p>
        </w:tc>
        <w:tc>
          <w:tcPr>
            <w:tcW w:w="0" w:type="auto"/>
            <w:vAlign w:val="center"/>
          </w:tcPr>
          <w:p w14:paraId="1D6223A8" w14:textId="77777777" w:rsidR="00D440B1" w:rsidRPr="00283419" w:rsidRDefault="00D440B1" w:rsidP="001C6385">
            <w:pPr>
              <w:jc w:val="center"/>
              <w:rPr>
                <w:sz w:val="24"/>
                <w:szCs w:val="24"/>
              </w:rPr>
            </w:pPr>
          </w:p>
        </w:tc>
      </w:tr>
      <w:tr w:rsidR="00D440B1" w:rsidRPr="00283419" w14:paraId="30F149E0" w14:textId="77777777" w:rsidTr="00D440B1">
        <w:trPr>
          <w:tblCellSpacing w:w="15" w:type="dxa"/>
          <w:jc w:val="center"/>
        </w:trPr>
        <w:tc>
          <w:tcPr>
            <w:tcW w:w="0" w:type="auto"/>
            <w:vAlign w:val="center"/>
          </w:tcPr>
          <w:p w14:paraId="3CD8A770" w14:textId="77777777" w:rsidR="00D440B1" w:rsidRPr="00283419" w:rsidRDefault="00D440B1" w:rsidP="001C6385">
            <w:pPr>
              <w:rPr>
                <w:sz w:val="24"/>
                <w:szCs w:val="24"/>
              </w:rPr>
            </w:pPr>
            <w:r w:rsidRPr="00283419">
              <w:rPr>
                <w:sz w:val="24"/>
                <w:szCs w:val="24"/>
              </w:rPr>
              <w:t>Intimidation</w:t>
            </w:r>
          </w:p>
        </w:tc>
        <w:tc>
          <w:tcPr>
            <w:tcW w:w="0" w:type="auto"/>
            <w:vAlign w:val="center"/>
          </w:tcPr>
          <w:p w14:paraId="5E9C4E80" w14:textId="77777777" w:rsidR="00D440B1" w:rsidRPr="00283419" w:rsidRDefault="00D440B1" w:rsidP="001C6385">
            <w:pPr>
              <w:jc w:val="center"/>
              <w:rPr>
                <w:sz w:val="24"/>
                <w:szCs w:val="24"/>
              </w:rPr>
            </w:pPr>
            <w:r w:rsidRPr="00283419">
              <w:rPr>
                <w:sz w:val="24"/>
                <w:szCs w:val="24"/>
              </w:rPr>
              <w:t>-0.063</w:t>
            </w:r>
          </w:p>
        </w:tc>
        <w:tc>
          <w:tcPr>
            <w:tcW w:w="0" w:type="auto"/>
            <w:vAlign w:val="center"/>
          </w:tcPr>
          <w:p w14:paraId="2D7C6409" w14:textId="77777777" w:rsidR="00D440B1" w:rsidRPr="00283419" w:rsidRDefault="00D440B1" w:rsidP="001C6385">
            <w:pPr>
              <w:jc w:val="center"/>
              <w:rPr>
                <w:sz w:val="24"/>
                <w:szCs w:val="24"/>
              </w:rPr>
            </w:pPr>
          </w:p>
        </w:tc>
        <w:tc>
          <w:tcPr>
            <w:tcW w:w="0" w:type="auto"/>
            <w:vAlign w:val="center"/>
          </w:tcPr>
          <w:p w14:paraId="18167774" w14:textId="77777777" w:rsidR="00D440B1" w:rsidRPr="00283419" w:rsidRDefault="00D440B1" w:rsidP="001C6385">
            <w:pPr>
              <w:jc w:val="center"/>
              <w:rPr>
                <w:sz w:val="24"/>
                <w:szCs w:val="24"/>
              </w:rPr>
            </w:pPr>
            <w:r w:rsidRPr="00283419">
              <w:rPr>
                <w:sz w:val="24"/>
                <w:szCs w:val="24"/>
              </w:rPr>
              <w:t>0.403</w:t>
            </w:r>
          </w:p>
        </w:tc>
      </w:tr>
      <w:tr w:rsidR="00D440B1" w:rsidRPr="00283419" w14:paraId="596819B3" w14:textId="77777777" w:rsidTr="00D440B1">
        <w:trPr>
          <w:tblCellSpacing w:w="15" w:type="dxa"/>
          <w:jc w:val="center"/>
        </w:trPr>
        <w:tc>
          <w:tcPr>
            <w:tcW w:w="0" w:type="auto"/>
            <w:vAlign w:val="center"/>
          </w:tcPr>
          <w:p w14:paraId="33ABDAB6" w14:textId="77777777" w:rsidR="00D440B1" w:rsidRPr="00283419" w:rsidRDefault="00D440B1" w:rsidP="001C6385">
            <w:pPr>
              <w:rPr>
                <w:sz w:val="24"/>
                <w:szCs w:val="24"/>
              </w:rPr>
            </w:pPr>
          </w:p>
        </w:tc>
        <w:tc>
          <w:tcPr>
            <w:tcW w:w="0" w:type="auto"/>
            <w:vAlign w:val="center"/>
          </w:tcPr>
          <w:p w14:paraId="62F244C4" w14:textId="77777777" w:rsidR="00D440B1" w:rsidRPr="00283419" w:rsidRDefault="00D440B1" w:rsidP="001C6385">
            <w:pPr>
              <w:jc w:val="center"/>
              <w:rPr>
                <w:sz w:val="24"/>
                <w:szCs w:val="24"/>
              </w:rPr>
            </w:pPr>
            <w:r w:rsidRPr="00283419">
              <w:rPr>
                <w:sz w:val="24"/>
                <w:szCs w:val="24"/>
              </w:rPr>
              <w:t>(0.351)</w:t>
            </w:r>
          </w:p>
        </w:tc>
        <w:tc>
          <w:tcPr>
            <w:tcW w:w="0" w:type="auto"/>
            <w:vAlign w:val="center"/>
          </w:tcPr>
          <w:p w14:paraId="03450C71" w14:textId="77777777" w:rsidR="00D440B1" w:rsidRPr="00283419" w:rsidRDefault="00D440B1" w:rsidP="001C6385">
            <w:pPr>
              <w:jc w:val="center"/>
              <w:rPr>
                <w:sz w:val="24"/>
                <w:szCs w:val="24"/>
              </w:rPr>
            </w:pPr>
          </w:p>
        </w:tc>
        <w:tc>
          <w:tcPr>
            <w:tcW w:w="0" w:type="auto"/>
            <w:vAlign w:val="center"/>
          </w:tcPr>
          <w:p w14:paraId="0AFAFA7C" w14:textId="77777777" w:rsidR="00D440B1" w:rsidRPr="00283419" w:rsidRDefault="00D440B1" w:rsidP="001C6385">
            <w:pPr>
              <w:jc w:val="center"/>
              <w:rPr>
                <w:sz w:val="24"/>
                <w:szCs w:val="24"/>
              </w:rPr>
            </w:pPr>
            <w:r w:rsidRPr="00283419">
              <w:rPr>
                <w:sz w:val="24"/>
                <w:szCs w:val="24"/>
              </w:rPr>
              <w:t>(0.624)</w:t>
            </w:r>
          </w:p>
        </w:tc>
      </w:tr>
      <w:tr w:rsidR="00D440B1" w:rsidRPr="00283419" w14:paraId="27B79860" w14:textId="77777777" w:rsidTr="00D440B1">
        <w:trPr>
          <w:tblCellSpacing w:w="15" w:type="dxa"/>
          <w:jc w:val="center"/>
        </w:trPr>
        <w:tc>
          <w:tcPr>
            <w:tcW w:w="0" w:type="auto"/>
            <w:vAlign w:val="center"/>
            <w:hideMark/>
          </w:tcPr>
          <w:p w14:paraId="09AED0C5" w14:textId="77777777" w:rsidR="00D440B1" w:rsidRPr="00283419" w:rsidRDefault="00D440B1" w:rsidP="001C6385">
            <w:pPr>
              <w:rPr>
                <w:sz w:val="24"/>
                <w:szCs w:val="24"/>
              </w:rPr>
            </w:pPr>
            <w:r w:rsidRPr="00283419">
              <w:rPr>
                <w:sz w:val="24"/>
                <w:szCs w:val="24"/>
              </w:rPr>
              <w:t>Opposition vote-gain</w:t>
            </w:r>
          </w:p>
        </w:tc>
        <w:tc>
          <w:tcPr>
            <w:tcW w:w="0" w:type="auto"/>
            <w:vAlign w:val="center"/>
            <w:hideMark/>
          </w:tcPr>
          <w:p w14:paraId="128BDD93" w14:textId="77777777" w:rsidR="00D440B1" w:rsidRPr="00283419" w:rsidRDefault="00D440B1" w:rsidP="001C6385">
            <w:pPr>
              <w:jc w:val="center"/>
              <w:rPr>
                <w:sz w:val="24"/>
                <w:szCs w:val="24"/>
              </w:rPr>
            </w:pPr>
            <w:r w:rsidRPr="00283419">
              <w:rPr>
                <w:sz w:val="24"/>
                <w:szCs w:val="24"/>
              </w:rPr>
              <w:t>-0.464</w:t>
            </w:r>
          </w:p>
        </w:tc>
        <w:tc>
          <w:tcPr>
            <w:tcW w:w="0" w:type="auto"/>
            <w:vAlign w:val="center"/>
            <w:hideMark/>
          </w:tcPr>
          <w:p w14:paraId="1AC0193C" w14:textId="77777777" w:rsidR="00D440B1" w:rsidRPr="00283419" w:rsidRDefault="00D440B1" w:rsidP="001C6385">
            <w:pPr>
              <w:jc w:val="center"/>
              <w:rPr>
                <w:sz w:val="24"/>
                <w:szCs w:val="24"/>
              </w:rPr>
            </w:pPr>
            <w:r w:rsidRPr="00283419">
              <w:rPr>
                <w:sz w:val="24"/>
                <w:szCs w:val="24"/>
              </w:rPr>
              <w:t>-0.516</w:t>
            </w:r>
          </w:p>
        </w:tc>
        <w:tc>
          <w:tcPr>
            <w:tcW w:w="0" w:type="auto"/>
            <w:vAlign w:val="center"/>
            <w:hideMark/>
          </w:tcPr>
          <w:p w14:paraId="5694DB8D" w14:textId="77777777" w:rsidR="00D440B1" w:rsidRPr="00283419" w:rsidRDefault="00D440B1" w:rsidP="001C6385">
            <w:pPr>
              <w:jc w:val="center"/>
              <w:rPr>
                <w:sz w:val="24"/>
                <w:szCs w:val="24"/>
              </w:rPr>
            </w:pPr>
            <w:r w:rsidRPr="00283419">
              <w:rPr>
                <w:sz w:val="24"/>
                <w:szCs w:val="24"/>
              </w:rPr>
              <w:t>-0.641</w:t>
            </w:r>
          </w:p>
        </w:tc>
      </w:tr>
      <w:tr w:rsidR="00D440B1" w:rsidRPr="00283419" w14:paraId="56D670F3" w14:textId="77777777" w:rsidTr="00D440B1">
        <w:trPr>
          <w:tblCellSpacing w:w="15" w:type="dxa"/>
          <w:jc w:val="center"/>
        </w:trPr>
        <w:tc>
          <w:tcPr>
            <w:tcW w:w="0" w:type="auto"/>
            <w:vAlign w:val="center"/>
            <w:hideMark/>
          </w:tcPr>
          <w:p w14:paraId="495D60C8" w14:textId="77777777" w:rsidR="00D440B1" w:rsidRPr="00283419" w:rsidRDefault="00D440B1" w:rsidP="001C6385">
            <w:pPr>
              <w:rPr>
                <w:sz w:val="24"/>
                <w:szCs w:val="24"/>
              </w:rPr>
            </w:pPr>
          </w:p>
        </w:tc>
        <w:tc>
          <w:tcPr>
            <w:tcW w:w="0" w:type="auto"/>
            <w:vAlign w:val="center"/>
            <w:hideMark/>
          </w:tcPr>
          <w:p w14:paraId="1E56C48E" w14:textId="77777777" w:rsidR="00D440B1" w:rsidRPr="00283419" w:rsidRDefault="00D440B1" w:rsidP="001C6385">
            <w:pPr>
              <w:jc w:val="center"/>
              <w:rPr>
                <w:sz w:val="24"/>
                <w:szCs w:val="24"/>
              </w:rPr>
            </w:pPr>
            <w:r w:rsidRPr="00283419">
              <w:rPr>
                <w:sz w:val="24"/>
                <w:szCs w:val="24"/>
              </w:rPr>
              <w:t>(0.638)</w:t>
            </w:r>
          </w:p>
        </w:tc>
        <w:tc>
          <w:tcPr>
            <w:tcW w:w="0" w:type="auto"/>
            <w:vAlign w:val="center"/>
            <w:hideMark/>
          </w:tcPr>
          <w:p w14:paraId="01BF44A5" w14:textId="77777777" w:rsidR="00D440B1" w:rsidRPr="00283419" w:rsidRDefault="00D440B1" w:rsidP="001C6385">
            <w:pPr>
              <w:jc w:val="center"/>
              <w:rPr>
                <w:sz w:val="24"/>
                <w:szCs w:val="24"/>
              </w:rPr>
            </w:pPr>
            <w:r w:rsidRPr="00283419">
              <w:rPr>
                <w:sz w:val="24"/>
                <w:szCs w:val="24"/>
              </w:rPr>
              <w:t>(0.638)</w:t>
            </w:r>
          </w:p>
        </w:tc>
        <w:tc>
          <w:tcPr>
            <w:tcW w:w="0" w:type="auto"/>
            <w:vAlign w:val="center"/>
            <w:hideMark/>
          </w:tcPr>
          <w:p w14:paraId="21B9253E" w14:textId="77777777" w:rsidR="00D440B1" w:rsidRPr="00283419" w:rsidRDefault="00D440B1" w:rsidP="001C6385">
            <w:pPr>
              <w:jc w:val="center"/>
              <w:rPr>
                <w:sz w:val="24"/>
                <w:szCs w:val="24"/>
              </w:rPr>
            </w:pPr>
            <w:r w:rsidRPr="00283419">
              <w:rPr>
                <w:sz w:val="24"/>
                <w:szCs w:val="24"/>
              </w:rPr>
              <w:t>(0.627)</w:t>
            </w:r>
          </w:p>
        </w:tc>
      </w:tr>
      <w:tr w:rsidR="00D440B1" w:rsidRPr="00283419" w14:paraId="7AA9C9DA" w14:textId="77777777" w:rsidTr="00D440B1">
        <w:trPr>
          <w:tblCellSpacing w:w="15" w:type="dxa"/>
          <w:jc w:val="center"/>
        </w:trPr>
        <w:tc>
          <w:tcPr>
            <w:tcW w:w="0" w:type="auto"/>
            <w:vAlign w:val="center"/>
            <w:hideMark/>
          </w:tcPr>
          <w:p w14:paraId="7BB7F84F" w14:textId="77777777" w:rsidR="00D440B1" w:rsidRPr="00283419" w:rsidRDefault="00D440B1" w:rsidP="001C6385">
            <w:pPr>
              <w:rPr>
                <w:sz w:val="24"/>
                <w:szCs w:val="24"/>
              </w:rPr>
            </w:pPr>
          </w:p>
        </w:tc>
        <w:tc>
          <w:tcPr>
            <w:tcW w:w="0" w:type="auto"/>
            <w:vAlign w:val="center"/>
            <w:hideMark/>
          </w:tcPr>
          <w:p w14:paraId="5BBDED54" w14:textId="77777777" w:rsidR="00D440B1" w:rsidRPr="00283419" w:rsidRDefault="00D440B1" w:rsidP="001C6385">
            <w:pPr>
              <w:jc w:val="center"/>
              <w:rPr>
                <w:sz w:val="24"/>
                <w:szCs w:val="24"/>
              </w:rPr>
            </w:pPr>
          </w:p>
        </w:tc>
        <w:tc>
          <w:tcPr>
            <w:tcW w:w="0" w:type="auto"/>
            <w:vAlign w:val="center"/>
            <w:hideMark/>
          </w:tcPr>
          <w:p w14:paraId="2046884F" w14:textId="77777777" w:rsidR="00D440B1" w:rsidRPr="00283419" w:rsidRDefault="00D440B1" w:rsidP="001C6385">
            <w:pPr>
              <w:jc w:val="center"/>
              <w:rPr>
                <w:sz w:val="24"/>
                <w:szCs w:val="24"/>
              </w:rPr>
            </w:pPr>
          </w:p>
        </w:tc>
        <w:tc>
          <w:tcPr>
            <w:tcW w:w="0" w:type="auto"/>
            <w:vAlign w:val="center"/>
            <w:hideMark/>
          </w:tcPr>
          <w:p w14:paraId="4CE7FB8A" w14:textId="77777777" w:rsidR="00D440B1" w:rsidRPr="00283419" w:rsidRDefault="00D440B1" w:rsidP="001C6385">
            <w:pPr>
              <w:jc w:val="center"/>
              <w:rPr>
                <w:sz w:val="24"/>
                <w:szCs w:val="24"/>
              </w:rPr>
            </w:pPr>
          </w:p>
        </w:tc>
      </w:tr>
      <w:tr w:rsidR="00D440B1" w:rsidRPr="00283419" w14:paraId="69C111F2" w14:textId="77777777" w:rsidTr="00D440B1">
        <w:trPr>
          <w:tblCellSpacing w:w="15" w:type="dxa"/>
          <w:jc w:val="center"/>
        </w:trPr>
        <w:tc>
          <w:tcPr>
            <w:tcW w:w="0" w:type="auto"/>
            <w:vAlign w:val="center"/>
            <w:hideMark/>
          </w:tcPr>
          <w:p w14:paraId="5EB19F8A" w14:textId="77777777" w:rsidR="00D440B1" w:rsidRPr="00283419" w:rsidRDefault="00D440B1" w:rsidP="001C6385">
            <w:pPr>
              <w:rPr>
                <w:sz w:val="24"/>
                <w:szCs w:val="24"/>
              </w:rPr>
            </w:pPr>
            <w:r w:rsidRPr="00283419">
              <w:rPr>
                <w:sz w:val="24"/>
                <w:szCs w:val="24"/>
              </w:rPr>
              <w:t>Transitional election</w:t>
            </w:r>
          </w:p>
        </w:tc>
        <w:tc>
          <w:tcPr>
            <w:tcW w:w="0" w:type="auto"/>
            <w:vAlign w:val="center"/>
            <w:hideMark/>
          </w:tcPr>
          <w:p w14:paraId="5F4247D3" w14:textId="77777777" w:rsidR="00D440B1" w:rsidRPr="00283419" w:rsidRDefault="00D440B1" w:rsidP="001C6385">
            <w:pPr>
              <w:jc w:val="center"/>
              <w:rPr>
                <w:sz w:val="24"/>
                <w:szCs w:val="24"/>
              </w:rPr>
            </w:pPr>
            <w:r w:rsidRPr="00283419">
              <w:rPr>
                <w:sz w:val="24"/>
                <w:szCs w:val="24"/>
              </w:rPr>
              <w:t>0.324</w:t>
            </w:r>
          </w:p>
        </w:tc>
        <w:tc>
          <w:tcPr>
            <w:tcW w:w="0" w:type="auto"/>
            <w:vAlign w:val="center"/>
            <w:hideMark/>
          </w:tcPr>
          <w:p w14:paraId="0CCA4990" w14:textId="77777777" w:rsidR="00D440B1" w:rsidRPr="00283419" w:rsidRDefault="00D440B1" w:rsidP="001C6385">
            <w:pPr>
              <w:jc w:val="center"/>
              <w:rPr>
                <w:sz w:val="24"/>
                <w:szCs w:val="24"/>
              </w:rPr>
            </w:pPr>
            <w:r w:rsidRPr="00283419">
              <w:rPr>
                <w:sz w:val="24"/>
                <w:szCs w:val="24"/>
              </w:rPr>
              <w:t>0.293</w:t>
            </w:r>
          </w:p>
        </w:tc>
        <w:tc>
          <w:tcPr>
            <w:tcW w:w="0" w:type="auto"/>
            <w:vAlign w:val="center"/>
            <w:hideMark/>
          </w:tcPr>
          <w:p w14:paraId="4774DFF8" w14:textId="77777777" w:rsidR="00D440B1" w:rsidRPr="00283419" w:rsidRDefault="00D440B1" w:rsidP="001C6385">
            <w:pPr>
              <w:jc w:val="center"/>
              <w:rPr>
                <w:sz w:val="24"/>
                <w:szCs w:val="24"/>
              </w:rPr>
            </w:pPr>
            <w:r w:rsidRPr="00283419">
              <w:rPr>
                <w:sz w:val="24"/>
                <w:szCs w:val="24"/>
              </w:rPr>
              <w:t>0.384</w:t>
            </w:r>
          </w:p>
        </w:tc>
      </w:tr>
      <w:tr w:rsidR="00D440B1" w:rsidRPr="00283419" w14:paraId="7E514F82" w14:textId="77777777" w:rsidTr="00D440B1">
        <w:trPr>
          <w:tblCellSpacing w:w="15" w:type="dxa"/>
          <w:jc w:val="center"/>
        </w:trPr>
        <w:tc>
          <w:tcPr>
            <w:tcW w:w="0" w:type="auto"/>
            <w:vAlign w:val="center"/>
            <w:hideMark/>
          </w:tcPr>
          <w:p w14:paraId="2EDA5D7D" w14:textId="77777777" w:rsidR="00D440B1" w:rsidRPr="00283419" w:rsidRDefault="00D440B1" w:rsidP="001C6385">
            <w:pPr>
              <w:rPr>
                <w:sz w:val="24"/>
                <w:szCs w:val="24"/>
              </w:rPr>
            </w:pPr>
          </w:p>
        </w:tc>
        <w:tc>
          <w:tcPr>
            <w:tcW w:w="0" w:type="auto"/>
            <w:vAlign w:val="center"/>
            <w:hideMark/>
          </w:tcPr>
          <w:p w14:paraId="0A413F75" w14:textId="77777777" w:rsidR="00D440B1" w:rsidRPr="00283419" w:rsidRDefault="00D440B1" w:rsidP="001C6385">
            <w:pPr>
              <w:jc w:val="center"/>
              <w:rPr>
                <w:sz w:val="24"/>
                <w:szCs w:val="24"/>
              </w:rPr>
            </w:pPr>
            <w:r w:rsidRPr="00283419">
              <w:rPr>
                <w:sz w:val="24"/>
                <w:szCs w:val="24"/>
              </w:rPr>
              <w:t>(0.888)</w:t>
            </w:r>
          </w:p>
        </w:tc>
        <w:tc>
          <w:tcPr>
            <w:tcW w:w="0" w:type="auto"/>
            <w:vAlign w:val="center"/>
            <w:hideMark/>
          </w:tcPr>
          <w:p w14:paraId="042C2414" w14:textId="77777777" w:rsidR="00D440B1" w:rsidRPr="00283419" w:rsidRDefault="00D440B1" w:rsidP="001C6385">
            <w:pPr>
              <w:jc w:val="center"/>
              <w:rPr>
                <w:sz w:val="24"/>
                <w:szCs w:val="24"/>
              </w:rPr>
            </w:pPr>
            <w:r w:rsidRPr="00283419">
              <w:rPr>
                <w:sz w:val="24"/>
                <w:szCs w:val="24"/>
              </w:rPr>
              <w:t>(0.834)</w:t>
            </w:r>
          </w:p>
        </w:tc>
        <w:tc>
          <w:tcPr>
            <w:tcW w:w="0" w:type="auto"/>
            <w:vAlign w:val="center"/>
            <w:hideMark/>
          </w:tcPr>
          <w:p w14:paraId="2C70CC10" w14:textId="77777777" w:rsidR="00D440B1" w:rsidRPr="00283419" w:rsidRDefault="00D440B1" w:rsidP="001C6385">
            <w:pPr>
              <w:jc w:val="center"/>
              <w:rPr>
                <w:sz w:val="24"/>
                <w:szCs w:val="24"/>
              </w:rPr>
            </w:pPr>
            <w:r w:rsidRPr="00283419">
              <w:rPr>
                <w:sz w:val="24"/>
                <w:szCs w:val="24"/>
              </w:rPr>
              <w:t>(0.881)</w:t>
            </w:r>
          </w:p>
        </w:tc>
      </w:tr>
      <w:tr w:rsidR="00D440B1" w:rsidRPr="00283419" w14:paraId="6FC81BC4" w14:textId="77777777" w:rsidTr="00D440B1">
        <w:trPr>
          <w:tblCellSpacing w:w="15" w:type="dxa"/>
          <w:jc w:val="center"/>
        </w:trPr>
        <w:tc>
          <w:tcPr>
            <w:tcW w:w="0" w:type="auto"/>
            <w:vAlign w:val="center"/>
            <w:hideMark/>
          </w:tcPr>
          <w:p w14:paraId="10643C4B" w14:textId="77777777" w:rsidR="00D440B1" w:rsidRPr="00283419" w:rsidRDefault="00D440B1" w:rsidP="001C6385">
            <w:pPr>
              <w:rPr>
                <w:sz w:val="24"/>
                <w:szCs w:val="24"/>
              </w:rPr>
            </w:pPr>
          </w:p>
        </w:tc>
        <w:tc>
          <w:tcPr>
            <w:tcW w:w="0" w:type="auto"/>
            <w:vAlign w:val="center"/>
            <w:hideMark/>
          </w:tcPr>
          <w:p w14:paraId="7069CBB4" w14:textId="77777777" w:rsidR="00D440B1" w:rsidRPr="00283419" w:rsidRDefault="00D440B1" w:rsidP="001C6385">
            <w:pPr>
              <w:jc w:val="center"/>
              <w:rPr>
                <w:sz w:val="24"/>
                <w:szCs w:val="24"/>
              </w:rPr>
            </w:pPr>
          </w:p>
        </w:tc>
        <w:tc>
          <w:tcPr>
            <w:tcW w:w="0" w:type="auto"/>
            <w:vAlign w:val="center"/>
            <w:hideMark/>
          </w:tcPr>
          <w:p w14:paraId="25B8BD04" w14:textId="77777777" w:rsidR="00D440B1" w:rsidRPr="00283419" w:rsidRDefault="00D440B1" w:rsidP="001C6385">
            <w:pPr>
              <w:jc w:val="center"/>
              <w:rPr>
                <w:sz w:val="24"/>
                <w:szCs w:val="24"/>
              </w:rPr>
            </w:pPr>
          </w:p>
        </w:tc>
        <w:tc>
          <w:tcPr>
            <w:tcW w:w="0" w:type="auto"/>
            <w:vAlign w:val="center"/>
            <w:hideMark/>
          </w:tcPr>
          <w:p w14:paraId="3B380943" w14:textId="77777777" w:rsidR="00D440B1" w:rsidRPr="00283419" w:rsidRDefault="00D440B1" w:rsidP="001C6385">
            <w:pPr>
              <w:jc w:val="center"/>
              <w:rPr>
                <w:sz w:val="24"/>
                <w:szCs w:val="24"/>
              </w:rPr>
            </w:pPr>
          </w:p>
        </w:tc>
      </w:tr>
      <w:tr w:rsidR="00D440B1" w:rsidRPr="00283419" w14:paraId="553DCE6E" w14:textId="77777777" w:rsidTr="00D440B1">
        <w:trPr>
          <w:tblCellSpacing w:w="15" w:type="dxa"/>
          <w:jc w:val="center"/>
        </w:trPr>
        <w:tc>
          <w:tcPr>
            <w:tcW w:w="0" w:type="auto"/>
            <w:vAlign w:val="center"/>
            <w:hideMark/>
          </w:tcPr>
          <w:p w14:paraId="6ADE1288" w14:textId="77777777" w:rsidR="00D440B1" w:rsidRPr="00283419" w:rsidRDefault="00D440B1" w:rsidP="001C6385">
            <w:pPr>
              <w:rPr>
                <w:sz w:val="24"/>
                <w:szCs w:val="24"/>
              </w:rPr>
            </w:pPr>
            <w:r w:rsidRPr="00283419">
              <w:rPr>
                <w:sz w:val="24"/>
                <w:szCs w:val="24"/>
              </w:rPr>
              <w:t>Pre-election cheating</w:t>
            </w:r>
          </w:p>
        </w:tc>
        <w:tc>
          <w:tcPr>
            <w:tcW w:w="0" w:type="auto"/>
            <w:vAlign w:val="center"/>
            <w:hideMark/>
          </w:tcPr>
          <w:p w14:paraId="6479CDA3" w14:textId="77777777" w:rsidR="00D440B1" w:rsidRPr="00283419" w:rsidRDefault="00D440B1" w:rsidP="001C6385">
            <w:pPr>
              <w:jc w:val="center"/>
              <w:rPr>
                <w:sz w:val="24"/>
                <w:szCs w:val="24"/>
              </w:rPr>
            </w:pPr>
            <w:r w:rsidRPr="00283419">
              <w:rPr>
                <w:sz w:val="24"/>
                <w:szCs w:val="24"/>
              </w:rPr>
              <w:t>-0.311</w:t>
            </w:r>
          </w:p>
        </w:tc>
        <w:tc>
          <w:tcPr>
            <w:tcW w:w="0" w:type="auto"/>
            <w:vAlign w:val="center"/>
            <w:hideMark/>
          </w:tcPr>
          <w:p w14:paraId="2FD2C526" w14:textId="77777777" w:rsidR="00D440B1" w:rsidRPr="00283419" w:rsidRDefault="00D440B1" w:rsidP="001C6385">
            <w:pPr>
              <w:jc w:val="center"/>
              <w:rPr>
                <w:sz w:val="24"/>
                <w:szCs w:val="24"/>
              </w:rPr>
            </w:pPr>
            <w:r w:rsidRPr="00283419">
              <w:rPr>
                <w:sz w:val="24"/>
                <w:szCs w:val="24"/>
              </w:rPr>
              <w:t>-0.420</w:t>
            </w:r>
          </w:p>
        </w:tc>
        <w:tc>
          <w:tcPr>
            <w:tcW w:w="0" w:type="auto"/>
            <w:vAlign w:val="center"/>
            <w:hideMark/>
          </w:tcPr>
          <w:p w14:paraId="43E221F7" w14:textId="77777777" w:rsidR="00D440B1" w:rsidRPr="00283419" w:rsidRDefault="00D440B1" w:rsidP="001C6385">
            <w:pPr>
              <w:jc w:val="center"/>
              <w:rPr>
                <w:sz w:val="24"/>
                <w:szCs w:val="24"/>
              </w:rPr>
            </w:pPr>
            <w:r w:rsidRPr="00283419">
              <w:rPr>
                <w:sz w:val="24"/>
                <w:szCs w:val="24"/>
              </w:rPr>
              <w:t>-0.402</w:t>
            </w:r>
          </w:p>
        </w:tc>
      </w:tr>
      <w:tr w:rsidR="00D440B1" w:rsidRPr="00283419" w14:paraId="04A82F54" w14:textId="77777777" w:rsidTr="00D440B1">
        <w:trPr>
          <w:tblCellSpacing w:w="15" w:type="dxa"/>
          <w:jc w:val="center"/>
        </w:trPr>
        <w:tc>
          <w:tcPr>
            <w:tcW w:w="0" w:type="auto"/>
            <w:vAlign w:val="center"/>
            <w:hideMark/>
          </w:tcPr>
          <w:p w14:paraId="3F2539A9" w14:textId="77777777" w:rsidR="00D440B1" w:rsidRPr="00283419" w:rsidRDefault="00D440B1" w:rsidP="001C6385">
            <w:pPr>
              <w:rPr>
                <w:sz w:val="24"/>
                <w:szCs w:val="24"/>
              </w:rPr>
            </w:pPr>
          </w:p>
        </w:tc>
        <w:tc>
          <w:tcPr>
            <w:tcW w:w="0" w:type="auto"/>
            <w:vAlign w:val="center"/>
            <w:hideMark/>
          </w:tcPr>
          <w:p w14:paraId="1221F139" w14:textId="77777777" w:rsidR="00D440B1" w:rsidRPr="00283419" w:rsidRDefault="00D440B1" w:rsidP="001C6385">
            <w:pPr>
              <w:jc w:val="center"/>
              <w:rPr>
                <w:sz w:val="24"/>
                <w:szCs w:val="24"/>
              </w:rPr>
            </w:pPr>
            <w:r w:rsidRPr="00283419">
              <w:rPr>
                <w:sz w:val="24"/>
                <w:szCs w:val="24"/>
              </w:rPr>
              <w:t>(0.406)</w:t>
            </w:r>
          </w:p>
        </w:tc>
        <w:tc>
          <w:tcPr>
            <w:tcW w:w="0" w:type="auto"/>
            <w:vAlign w:val="center"/>
            <w:hideMark/>
          </w:tcPr>
          <w:p w14:paraId="3B2FCF9B" w14:textId="77777777" w:rsidR="00D440B1" w:rsidRPr="00283419" w:rsidRDefault="00D440B1" w:rsidP="001C6385">
            <w:pPr>
              <w:jc w:val="center"/>
              <w:rPr>
                <w:sz w:val="24"/>
                <w:szCs w:val="24"/>
              </w:rPr>
            </w:pPr>
            <w:r w:rsidRPr="00283419">
              <w:rPr>
                <w:sz w:val="24"/>
                <w:szCs w:val="24"/>
              </w:rPr>
              <w:t>(0.401)</w:t>
            </w:r>
          </w:p>
        </w:tc>
        <w:tc>
          <w:tcPr>
            <w:tcW w:w="0" w:type="auto"/>
            <w:vAlign w:val="center"/>
            <w:hideMark/>
          </w:tcPr>
          <w:p w14:paraId="343C341E" w14:textId="77777777" w:rsidR="00D440B1" w:rsidRPr="00283419" w:rsidRDefault="00D440B1" w:rsidP="001C6385">
            <w:pPr>
              <w:jc w:val="center"/>
              <w:rPr>
                <w:sz w:val="24"/>
                <w:szCs w:val="24"/>
              </w:rPr>
            </w:pPr>
            <w:r w:rsidRPr="00283419">
              <w:rPr>
                <w:sz w:val="24"/>
                <w:szCs w:val="24"/>
              </w:rPr>
              <w:t>(0.410)</w:t>
            </w:r>
          </w:p>
        </w:tc>
      </w:tr>
      <w:tr w:rsidR="00D440B1" w:rsidRPr="00283419" w14:paraId="5FAC33B9" w14:textId="77777777" w:rsidTr="00D440B1">
        <w:trPr>
          <w:tblCellSpacing w:w="15" w:type="dxa"/>
          <w:jc w:val="center"/>
        </w:trPr>
        <w:tc>
          <w:tcPr>
            <w:tcW w:w="0" w:type="auto"/>
            <w:vAlign w:val="center"/>
            <w:hideMark/>
          </w:tcPr>
          <w:p w14:paraId="432C677B" w14:textId="77777777" w:rsidR="00D440B1" w:rsidRPr="00283419" w:rsidRDefault="00D440B1" w:rsidP="001C6385">
            <w:pPr>
              <w:rPr>
                <w:sz w:val="24"/>
                <w:szCs w:val="24"/>
              </w:rPr>
            </w:pPr>
          </w:p>
        </w:tc>
        <w:tc>
          <w:tcPr>
            <w:tcW w:w="0" w:type="auto"/>
            <w:vAlign w:val="center"/>
            <w:hideMark/>
          </w:tcPr>
          <w:p w14:paraId="198ABBD8" w14:textId="77777777" w:rsidR="00D440B1" w:rsidRPr="00283419" w:rsidRDefault="00D440B1" w:rsidP="001C6385">
            <w:pPr>
              <w:jc w:val="center"/>
              <w:rPr>
                <w:sz w:val="24"/>
                <w:szCs w:val="24"/>
              </w:rPr>
            </w:pPr>
          </w:p>
        </w:tc>
        <w:tc>
          <w:tcPr>
            <w:tcW w:w="0" w:type="auto"/>
            <w:vAlign w:val="center"/>
            <w:hideMark/>
          </w:tcPr>
          <w:p w14:paraId="7A54FEFE" w14:textId="77777777" w:rsidR="00D440B1" w:rsidRPr="00283419" w:rsidRDefault="00D440B1" w:rsidP="001C6385">
            <w:pPr>
              <w:jc w:val="center"/>
              <w:rPr>
                <w:sz w:val="24"/>
                <w:szCs w:val="24"/>
              </w:rPr>
            </w:pPr>
          </w:p>
        </w:tc>
        <w:tc>
          <w:tcPr>
            <w:tcW w:w="0" w:type="auto"/>
            <w:vAlign w:val="center"/>
            <w:hideMark/>
          </w:tcPr>
          <w:p w14:paraId="29C758F3" w14:textId="77777777" w:rsidR="00D440B1" w:rsidRPr="00283419" w:rsidRDefault="00D440B1" w:rsidP="001C6385">
            <w:pPr>
              <w:jc w:val="center"/>
              <w:rPr>
                <w:sz w:val="24"/>
                <w:szCs w:val="24"/>
              </w:rPr>
            </w:pPr>
          </w:p>
        </w:tc>
      </w:tr>
      <w:tr w:rsidR="00D440B1" w:rsidRPr="00283419" w14:paraId="27E2C926" w14:textId="77777777" w:rsidTr="00D440B1">
        <w:trPr>
          <w:tblCellSpacing w:w="15" w:type="dxa"/>
          <w:jc w:val="center"/>
        </w:trPr>
        <w:tc>
          <w:tcPr>
            <w:tcW w:w="0" w:type="auto"/>
            <w:vAlign w:val="center"/>
            <w:hideMark/>
          </w:tcPr>
          <w:p w14:paraId="6C492B0D" w14:textId="77777777" w:rsidR="00D440B1" w:rsidRPr="00283419" w:rsidRDefault="00D440B1" w:rsidP="001C6385">
            <w:pPr>
              <w:rPr>
                <w:sz w:val="24"/>
                <w:szCs w:val="24"/>
              </w:rPr>
            </w:pPr>
            <w:r w:rsidRPr="00283419">
              <w:rPr>
                <w:sz w:val="24"/>
                <w:szCs w:val="24"/>
              </w:rPr>
              <w:t>Prior election protests</w:t>
            </w:r>
          </w:p>
        </w:tc>
        <w:tc>
          <w:tcPr>
            <w:tcW w:w="0" w:type="auto"/>
            <w:vAlign w:val="center"/>
            <w:hideMark/>
          </w:tcPr>
          <w:p w14:paraId="4E0592AC" w14:textId="77777777" w:rsidR="00D440B1" w:rsidRPr="00283419" w:rsidRDefault="00D440B1" w:rsidP="001C6385">
            <w:pPr>
              <w:jc w:val="center"/>
              <w:rPr>
                <w:sz w:val="24"/>
                <w:szCs w:val="24"/>
              </w:rPr>
            </w:pPr>
            <w:r w:rsidRPr="00283419">
              <w:rPr>
                <w:sz w:val="24"/>
                <w:szCs w:val="24"/>
              </w:rPr>
              <w:t>0.543</w:t>
            </w:r>
          </w:p>
        </w:tc>
        <w:tc>
          <w:tcPr>
            <w:tcW w:w="0" w:type="auto"/>
            <w:vAlign w:val="center"/>
            <w:hideMark/>
          </w:tcPr>
          <w:p w14:paraId="46D8C18D" w14:textId="77777777" w:rsidR="00D440B1" w:rsidRPr="00283419" w:rsidRDefault="00D440B1" w:rsidP="001C6385">
            <w:pPr>
              <w:jc w:val="center"/>
              <w:rPr>
                <w:sz w:val="24"/>
                <w:szCs w:val="24"/>
              </w:rPr>
            </w:pPr>
            <w:r w:rsidRPr="00283419">
              <w:rPr>
                <w:sz w:val="24"/>
                <w:szCs w:val="24"/>
              </w:rPr>
              <w:t>0.605</w:t>
            </w:r>
          </w:p>
        </w:tc>
        <w:tc>
          <w:tcPr>
            <w:tcW w:w="0" w:type="auto"/>
            <w:vAlign w:val="center"/>
            <w:hideMark/>
          </w:tcPr>
          <w:p w14:paraId="04861BBD" w14:textId="77777777" w:rsidR="00D440B1" w:rsidRPr="00283419" w:rsidRDefault="00D440B1" w:rsidP="001C6385">
            <w:pPr>
              <w:jc w:val="center"/>
              <w:rPr>
                <w:sz w:val="24"/>
                <w:szCs w:val="24"/>
              </w:rPr>
            </w:pPr>
            <w:r w:rsidRPr="00283419">
              <w:rPr>
                <w:sz w:val="24"/>
                <w:szCs w:val="24"/>
              </w:rPr>
              <w:t>0.471</w:t>
            </w:r>
          </w:p>
        </w:tc>
      </w:tr>
      <w:tr w:rsidR="00D440B1" w:rsidRPr="00283419" w14:paraId="5FC12960" w14:textId="77777777" w:rsidTr="00D440B1">
        <w:trPr>
          <w:tblCellSpacing w:w="15" w:type="dxa"/>
          <w:jc w:val="center"/>
        </w:trPr>
        <w:tc>
          <w:tcPr>
            <w:tcW w:w="0" w:type="auto"/>
            <w:vAlign w:val="center"/>
            <w:hideMark/>
          </w:tcPr>
          <w:p w14:paraId="424B8614" w14:textId="77777777" w:rsidR="00D440B1" w:rsidRPr="00283419" w:rsidRDefault="00D440B1" w:rsidP="001C6385">
            <w:pPr>
              <w:rPr>
                <w:sz w:val="24"/>
                <w:szCs w:val="24"/>
              </w:rPr>
            </w:pPr>
          </w:p>
        </w:tc>
        <w:tc>
          <w:tcPr>
            <w:tcW w:w="0" w:type="auto"/>
            <w:vAlign w:val="center"/>
            <w:hideMark/>
          </w:tcPr>
          <w:p w14:paraId="66638DD9" w14:textId="77777777" w:rsidR="00D440B1" w:rsidRPr="00283419" w:rsidRDefault="00D440B1" w:rsidP="001C6385">
            <w:pPr>
              <w:jc w:val="center"/>
              <w:rPr>
                <w:sz w:val="24"/>
                <w:szCs w:val="24"/>
              </w:rPr>
            </w:pPr>
            <w:r w:rsidRPr="00283419">
              <w:rPr>
                <w:sz w:val="24"/>
                <w:szCs w:val="24"/>
              </w:rPr>
              <w:t>(0.651)</w:t>
            </w:r>
          </w:p>
        </w:tc>
        <w:tc>
          <w:tcPr>
            <w:tcW w:w="0" w:type="auto"/>
            <w:vAlign w:val="center"/>
            <w:hideMark/>
          </w:tcPr>
          <w:p w14:paraId="14459CD8" w14:textId="77777777" w:rsidR="00D440B1" w:rsidRPr="00283419" w:rsidRDefault="00D440B1" w:rsidP="001C6385">
            <w:pPr>
              <w:jc w:val="center"/>
              <w:rPr>
                <w:sz w:val="24"/>
                <w:szCs w:val="24"/>
              </w:rPr>
            </w:pPr>
            <w:r w:rsidRPr="00283419">
              <w:rPr>
                <w:sz w:val="24"/>
                <w:szCs w:val="24"/>
              </w:rPr>
              <w:t>(0.636)</w:t>
            </w:r>
          </w:p>
        </w:tc>
        <w:tc>
          <w:tcPr>
            <w:tcW w:w="0" w:type="auto"/>
            <w:vAlign w:val="center"/>
            <w:hideMark/>
          </w:tcPr>
          <w:p w14:paraId="4D9ECA3B" w14:textId="77777777" w:rsidR="00D440B1" w:rsidRPr="00283419" w:rsidRDefault="00D440B1" w:rsidP="001C6385">
            <w:pPr>
              <w:jc w:val="center"/>
              <w:rPr>
                <w:sz w:val="24"/>
                <w:szCs w:val="24"/>
              </w:rPr>
            </w:pPr>
            <w:r w:rsidRPr="00283419">
              <w:rPr>
                <w:sz w:val="24"/>
                <w:szCs w:val="24"/>
              </w:rPr>
              <w:t>(0.632)</w:t>
            </w:r>
          </w:p>
        </w:tc>
      </w:tr>
      <w:tr w:rsidR="00D440B1" w:rsidRPr="00283419" w14:paraId="1AAD4E36" w14:textId="77777777" w:rsidTr="00D440B1">
        <w:trPr>
          <w:tblCellSpacing w:w="15" w:type="dxa"/>
          <w:jc w:val="center"/>
        </w:trPr>
        <w:tc>
          <w:tcPr>
            <w:tcW w:w="0" w:type="auto"/>
            <w:vAlign w:val="center"/>
            <w:hideMark/>
          </w:tcPr>
          <w:p w14:paraId="105D2FF4" w14:textId="77777777" w:rsidR="00D440B1" w:rsidRPr="00283419" w:rsidRDefault="00D440B1" w:rsidP="001C6385">
            <w:pPr>
              <w:rPr>
                <w:sz w:val="24"/>
                <w:szCs w:val="24"/>
              </w:rPr>
            </w:pPr>
          </w:p>
        </w:tc>
        <w:tc>
          <w:tcPr>
            <w:tcW w:w="0" w:type="auto"/>
            <w:vAlign w:val="center"/>
            <w:hideMark/>
          </w:tcPr>
          <w:p w14:paraId="62056294" w14:textId="77777777" w:rsidR="00D440B1" w:rsidRPr="00283419" w:rsidRDefault="00D440B1" w:rsidP="001C6385">
            <w:pPr>
              <w:jc w:val="center"/>
              <w:rPr>
                <w:sz w:val="24"/>
                <w:szCs w:val="24"/>
              </w:rPr>
            </w:pPr>
          </w:p>
        </w:tc>
        <w:tc>
          <w:tcPr>
            <w:tcW w:w="0" w:type="auto"/>
            <w:vAlign w:val="center"/>
            <w:hideMark/>
          </w:tcPr>
          <w:p w14:paraId="03A3B7CA" w14:textId="77777777" w:rsidR="00D440B1" w:rsidRPr="00283419" w:rsidRDefault="00D440B1" w:rsidP="001C6385">
            <w:pPr>
              <w:jc w:val="center"/>
              <w:rPr>
                <w:sz w:val="24"/>
                <w:szCs w:val="24"/>
              </w:rPr>
            </w:pPr>
          </w:p>
        </w:tc>
        <w:tc>
          <w:tcPr>
            <w:tcW w:w="0" w:type="auto"/>
            <w:vAlign w:val="center"/>
            <w:hideMark/>
          </w:tcPr>
          <w:p w14:paraId="3ACE62B3" w14:textId="77777777" w:rsidR="00D440B1" w:rsidRPr="00283419" w:rsidRDefault="00D440B1" w:rsidP="001C6385">
            <w:pPr>
              <w:jc w:val="center"/>
              <w:rPr>
                <w:sz w:val="24"/>
                <w:szCs w:val="24"/>
              </w:rPr>
            </w:pPr>
          </w:p>
        </w:tc>
      </w:tr>
      <w:tr w:rsidR="00D440B1" w:rsidRPr="00283419" w14:paraId="0FDB355D" w14:textId="77777777" w:rsidTr="00D440B1">
        <w:trPr>
          <w:tblCellSpacing w:w="15" w:type="dxa"/>
          <w:jc w:val="center"/>
        </w:trPr>
        <w:tc>
          <w:tcPr>
            <w:tcW w:w="0" w:type="auto"/>
            <w:vAlign w:val="center"/>
            <w:hideMark/>
          </w:tcPr>
          <w:p w14:paraId="059E37A6" w14:textId="77777777" w:rsidR="00D440B1" w:rsidRPr="00283419" w:rsidRDefault="00D440B1" w:rsidP="001C6385">
            <w:pPr>
              <w:rPr>
                <w:sz w:val="24"/>
                <w:szCs w:val="24"/>
              </w:rPr>
            </w:pPr>
          </w:p>
        </w:tc>
        <w:tc>
          <w:tcPr>
            <w:tcW w:w="0" w:type="auto"/>
            <w:vAlign w:val="center"/>
            <w:hideMark/>
          </w:tcPr>
          <w:p w14:paraId="21C9A077" w14:textId="77777777" w:rsidR="00D440B1" w:rsidRPr="00283419" w:rsidRDefault="00D440B1" w:rsidP="001C6385">
            <w:pPr>
              <w:jc w:val="center"/>
              <w:rPr>
                <w:sz w:val="24"/>
                <w:szCs w:val="24"/>
              </w:rPr>
            </w:pPr>
          </w:p>
        </w:tc>
        <w:tc>
          <w:tcPr>
            <w:tcW w:w="0" w:type="auto"/>
            <w:vAlign w:val="center"/>
            <w:hideMark/>
          </w:tcPr>
          <w:p w14:paraId="4F1DC1CE" w14:textId="77777777" w:rsidR="00D440B1" w:rsidRPr="00283419" w:rsidRDefault="00D440B1" w:rsidP="001C6385">
            <w:pPr>
              <w:jc w:val="center"/>
              <w:rPr>
                <w:sz w:val="24"/>
                <w:szCs w:val="24"/>
              </w:rPr>
            </w:pPr>
          </w:p>
        </w:tc>
        <w:tc>
          <w:tcPr>
            <w:tcW w:w="0" w:type="auto"/>
            <w:vAlign w:val="center"/>
            <w:hideMark/>
          </w:tcPr>
          <w:p w14:paraId="43A0EE1A" w14:textId="77777777" w:rsidR="00D440B1" w:rsidRPr="00283419" w:rsidRDefault="00D440B1" w:rsidP="001C6385">
            <w:pPr>
              <w:jc w:val="center"/>
              <w:rPr>
                <w:sz w:val="24"/>
                <w:szCs w:val="24"/>
              </w:rPr>
            </w:pPr>
          </w:p>
        </w:tc>
      </w:tr>
      <w:tr w:rsidR="00D440B1" w:rsidRPr="00283419" w14:paraId="0F72287F" w14:textId="77777777" w:rsidTr="00D440B1">
        <w:trPr>
          <w:tblCellSpacing w:w="15" w:type="dxa"/>
          <w:jc w:val="center"/>
        </w:trPr>
        <w:tc>
          <w:tcPr>
            <w:tcW w:w="0" w:type="auto"/>
            <w:vAlign w:val="center"/>
            <w:hideMark/>
          </w:tcPr>
          <w:p w14:paraId="679AE30F" w14:textId="77777777" w:rsidR="00D440B1" w:rsidRPr="00283419" w:rsidRDefault="00D440B1" w:rsidP="001C6385">
            <w:pPr>
              <w:rPr>
                <w:sz w:val="24"/>
                <w:szCs w:val="24"/>
              </w:rPr>
            </w:pPr>
            <w:r w:rsidRPr="00283419">
              <w:rPr>
                <w:sz w:val="24"/>
                <w:szCs w:val="24"/>
              </w:rPr>
              <w:t xml:space="preserve">PARCOMP—Suppressed </w:t>
            </w:r>
          </w:p>
        </w:tc>
        <w:tc>
          <w:tcPr>
            <w:tcW w:w="0" w:type="auto"/>
            <w:vAlign w:val="center"/>
            <w:hideMark/>
          </w:tcPr>
          <w:p w14:paraId="3C05B215" w14:textId="77777777" w:rsidR="00D440B1" w:rsidRPr="00283419" w:rsidRDefault="00D440B1" w:rsidP="001C6385">
            <w:pPr>
              <w:jc w:val="center"/>
              <w:rPr>
                <w:sz w:val="24"/>
                <w:szCs w:val="24"/>
              </w:rPr>
            </w:pPr>
            <w:r w:rsidRPr="00283419">
              <w:rPr>
                <w:sz w:val="24"/>
                <w:szCs w:val="24"/>
              </w:rPr>
              <w:t>1.172</w:t>
            </w:r>
          </w:p>
        </w:tc>
        <w:tc>
          <w:tcPr>
            <w:tcW w:w="0" w:type="auto"/>
            <w:vAlign w:val="center"/>
            <w:hideMark/>
          </w:tcPr>
          <w:p w14:paraId="418D9E3B" w14:textId="77777777" w:rsidR="00D440B1" w:rsidRPr="00283419" w:rsidRDefault="00D440B1" w:rsidP="001C6385">
            <w:pPr>
              <w:jc w:val="center"/>
              <w:rPr>
                <w:sz w:val="24"/>
                <w:szCs w:val="24"/>
              </w:rPr>
            </w:pPr>
            <w:r w:rsidRPr="00283419">
              <w:rPr>
                <w:sz w:val="24"/>
                <w:szCs w:val="24"/>
              </w:rPr>
              <w:t>1.162</w:t>
            </w:r>
          </w:p>
        </w:tc>
        <w:tc>
          <w:tcPr>
            <w:tcW w:w="0" w:type="auto"/>
            <w:vAlign w:val="center"/>
            <w:hideMark/>
          </w:tcPr>
          <w:p w14:paraId="70FC05A9" w14:textId="77777777" w:rsidR="00D440B1" w:rsidRPr="00283419" w:rsidRDefault="00D440B1" w:rsidP="001C6385">
            <w:pPr>
              <w:jc w:val="center"/>
              <w:rPr>
                <w:sz w:val="24"/>
                <w:szCs w:val="24"/>
              </w:rPr>
            </w:pPr>
            <w:r w:rsidRPr="00283419">
              <w:rPr>
                <w:sz w:val="24"/>
                <w:szCs w:val="24"/>
              </w:rPr>
              <w:t>1.063</w:t>
            </w:r>
          </w:p>
        </w:tc>
      </w:tr>
      <w:tr w:rsidR="00D440B1" w:rsidRPr="00283419" w14:paraId="714F8105" w14:textId="77777777" w:rsidTr="00D440B1">
        <w:trPr>
          <w:tblCellSpacing w:w="15" w:type="dxa"/>
          <w:jc w:val="center"/>
        </w:trPr>
        <w:tc>
          <w:tcPr>
            <w:tcW w:w="0" w:type="auto"/>
            <w:vAlign w:val="center"/>
            <w:hideMark/>
          </w:tcPr>
          <w:p w14:paraId="29884C9B" w14:textId="77777777" w:rsidR="00D440B1" w:rsidRPr="00283419" w:rsidRDefault="00D440B1" w:rsidP="001C6385">
            <w:pPr>
              <w:rPr>
                <w:sz w:val="24"/>
                <w:szCs w:val="24"/>
              </w:rPr>
            </w:pPr>
          </w:p>
        </w:tc>
        <w:tc>
          <w:tcPr>
            <w:tcW w:w="0" w:type="auto"/>
            <w:vAlign w:val="center"/>
            <w:hideMark/>
          </w:tcPr>
          <w:p w14:paraId="6CEFA02F" w14:textId="77777777" w:rsidR="00D440B1" w:rsidRPr="00283419" w:rsidRDefault="00D440B1" w:rsidP="001C6385">
            <w:pPr>
              <w:jc w:val="center"/>
              <w:rPr>
                <w:sz w:val="24"/>
                <w:szCs w:val="24"/>
              </w:rPr>
            </w:pPr>
            <w:r w:rsidRPr="00283419">
              <w:rPr>
                <w:sz w:val="24"/>
                <w:szCs w:val="24"/>
              </w:rPr>
              <w:t>(1.123)</w:t>
            </w:r>
          </w:p>
        </w:tc>
        <w:tc>
          <w:tcPr>
            <w:tcW w:w="0" w:type="auto"/>
            <w:vAlign w:val="center"/>
            <w:hideMark/>
          </w:tcPr>
          <w:p w14:paraId="3FE12F06" w14:textId="77777777" w:rsidR="00D440B1" w:rsidRPr="00283419" w:rsidRDefault="00D440B1" w:rsidP="001C6385">
            <w:pPr>
              <w:jc w:val="center"/>
              <w:rPr>
                <w:sz w:val="24"/>
                <w:szCs w:val="24"/>
              </w:rPr>
            </w:pPr>
            <w:r w:rsidRPr="00283419">
              <w:rPr>
                <w:sz w:val="24"/>
                <w:szCs w:val="24"/>
              </w:rPr>
              <w:t>(1.112)</w:t>
            </w:r>
          </w:p>
        </w:tc>
        <w:tc>
          <w:tcPr>
            <w:tcW w:w="0" w:type="auto"/>
            <w:vAlign w:val="center"/>
            <w:hideMark/>
          </w:tcPr>
          <w:p w14:paraId="3CD5CE13" w14:textId="77777777" w:rsidR="00D440B1" w:rsidRPr="00283419" w:rsidRDefault="00D440B1" w:rsidP="001C6385">
            <w:pPr>
              <w:jc w:val="center"/>
              <w:rPr>
                <w:sz w:val="24"/>
                <w:szCs w:val="24"/>
              </w:rPr>
            </w:pPr>
            <w:r w:rsidRPr="00283419">
              <w:rPr>
                <w:sz w:val="24"/>
                <w:szCs w:val="24"/>
              </w:rPr>
              <w:t>(1.097)</w:t>
            </w:r>
          </w:p>
        </w:tc>
      </w:tr>
      <w:tr w:rsidR="00D440B1" w:rsidRPr="00283419" w14:paraId="3DB479D1" w14:textId="77777777" w:rsidTr="00D440B1">
        <w:trPr>
          <w:tblCellSpacing w:w="15" w:type="dxa"/>
          <w:jc w:val="center"/>
        </w:trPr>
        <w:tc>
          <w:tcPr>
            <w:tcW w:w="0" w:type="auto"/>
            <w:vAlign w:val="center"/>
            <w:hideMark/>
          </w:tcPr>
          <w:p w14:paraId="1215A005" w14:textId="77777777" w:rsidR="00D440B1" w:rsidRPr="00283419" w:rsidRDefault="00D440B1" w:rsidP="001C6385">
            <w:pPr>
              <w:rPr>
                <w:sz w:val="24"/>
                <w:szCs w:val="24"/>
              </w:rPr>
            </w:pPr>
          </w:p>
        </w:tc>
        <w:tc>
          <w:tcPr>
            <w:tcW w:w="0" w:type="auto"/>
            <w:vAlign w:val="center"/>
            <w:hideMark/>
          </w:tcPr>
          <w:p w14:paraId="62A89563" w14:textId="77777777" w:rsidR="00D440B1" w:rsidRPr="00283419" w:rsidRDefault="00D440B1" w:rsidP="001C6385">
            <w:pPr>
              <w:jc w:val="center"/>
              <w:rPr>
                <w:sz w:val="24"/>
                <w:szCs w:val="24"/>
              </w:rPr>
            </w:pPr>
          </w:p>
        </w:tc>
        <w:tc>
          <w:tcPr>
            <w:tcW w:w="0" w:type="auto"/>
            <w:vAlign w:val="center"/>
            <w:hideMark/>
          </w:tcPr>
          <w:p w14:paraId="7877F24B" w14:textId="77777777" w:rsidR="00D440B1" w:rsidRPr="00283419" w:rsidRDefault="00D440B1" w:rsidP="001C6385">
            <w:pPr>
              <w:jc w:val="center"/>
              <w:rPr>
                <w:sz w:val="24"/>
                <w:szCs w:val="24"/>
              </w:rPr>
            </w:pPr>
          </w:p>
        </w:tc>
        <w:tc>
          <w:tcPr>
            <w:tcW w:w="0" w:type="auto"/>
            <w:vAlign w:val="center"/>
            <w:hideMark/>
          </w:tcPr>
          <w:p w14:paraId="2C9726B3" w14:textId="77777777" w:rsidR="00D440B1" w:rsidRPr="00283419" w:rsidRDefault="00D440B1" w:rsidP="001C6385">
            <w:pPr>
              <w:jc w:val="center"/>
              <w:rPr>
                <w:sz w:val="24"/>
                <w:szCs w:val="24"/>
              </w:rPr>
            </w:pPr>
          </w:p>
        </w:tc>
      </w:tr>
      <w:tr w:rsidR="00D440B1" w:rsidRPr="00283419" w14:paraId="72F91F56" w14:textId="77777777" w:rsidTr="00D440B1">
        <w:trPr>
          <w:tblCellSpacing w:w="15" w:type="dxa"/>
          <w:jc w:val="center"/>
        </w:trPr>
        <w:tc>
          <w:tcPr>
            <w:tcW w:w="0" w:type="auto"/>
            <w:vAlign w:val="center"/>
            <w:hideMark/>
          </w:tcPr>
          <w:p w14:paraId="4FB22A21" w14:textId="77777777" w:rsidR="00D440B1" w:rsidRPr="00283419" w:rsidRDefault="00D440B1" w:rsidP="001C6385">
            <w:pPr>
              <w:rPr>
                <w:sz w:val="24"/>
                <w:szCs w:val="24"/>
              </w:rPr>
            </w:pPr>
            <w:r w:rsidRPr="00283419">
              <w:rPr>
                <w:sz w:val="24"/>
                <w:szCs w:val="24"/>
              </w:rPr>
              <w:t xml:space="preserve">PARCOMP—Factional </w:t>
            </w:r>
          </w:p>
        </w:tc>
        <w:tc>
          <w:tcPr>
            <w:tcW w:w="0" w:type="auto"/>
            <w:vAlign w:val="center"/>
            <w:hideMark/>
          </w:tcPr>
          <w:p w14:paraId="010720B7" w14:textId="77777777" w:rsidR="00D440B1" w:rsidRPr="00283419" w:rsidRDefault="00D440B1" w:rsidP="001C6385">
            <w:pPr>
              <w:jc w:val="center"/>
              <w:rPr>
                <w:sz w:val="24"/>
                <w:szCs w:val="24"/>
              </w:rPr>
            </w:pPr>
            <w:r w:rsidRPr="00283419">
              <w:rPr>
                <w:sz w:val="24"/>
                <w:szCs w:val="24"/>
              </w:rPr>
              <w:t>0.820</w:t>
            </w:r>
          </w:p>
        </w:tc>
        <w:tc>
          <w:tcPr>
            <w:tcW w:w="0" w:type="auto"/>
            <w:vAlign w:val="center"/>
            <w:hideMark/>
          </w:tcPr>
          <w:p w14:paraId="097EAF1A" w14:textId="77777777" w:rsidR="00D440B1" w:rsidRPr="00283419" w:rsidRDefault="00D440B1" w:rsidP="001C6385">
            <w:pPr>
              <w:jc w:val="center"/>
              <w:rPr>
                <w:sz w:val="24"/>
                <w:szCs w:val="24"/>
              </w:rPr>
            </w:pPr>
            <w:r w:rsidRPr="00283419">
              <w:rPr>
                <w:sz w:val="24"/>
                <w:szCs w:val="24"/>
              </w:rPr>
              <w:t>0.730</w:t>
            </w:r>
          </w:p>
        </w:tc>
        <w:tc>
          <w:tcPr>
            <w:tcW w:w="0" w:type="auto"/>
            <w:vAlign w:val="center"/>
            <w:hideMark/>
          </w:tcPr>
          <w:p w14:paraId="5C1028C6" w14:textId="77777777" w:rsidR="00D440B1" w:rsidRPr="00283419" w:rsidRDefault="00D440B1" w:rsidP="001C6385">
            <w:pPr>
              <w:jc w:val="center"/>
              <w:rPr>
                <w:sz w:val="24"/>
                <w:szCs w:val="24"/>
              </w:rPr>
            </w:pPr>
            <w:r w:rsidRPr="00283419">
              <w:rPr>
                <w:sz w:val="24"/>
                <w:szCs w:val="24"/>
              </w:rPr>
              <w:t>0.592</w:t>
            </w:r>
          </w:p>
        </w:tc>
      </w:tr>
      <w:tr w:rsidR="00D440B1" w:rsidRPr="00283419" w14:paraId="6D3965D4" w14:textId="77777777" w:rsidTr="00D440B1">
        <w:trPr>
          <w:tblCellSpacing w:w="15" w:type="dxa"/>
          <w:jc w:val="center"/>
        </w:trPr>
        <w:tc>
          <w:tcPr>
            <w:tcW w:w="0" w:type="auto"/>
            <w:vAlign w:val="center"/>
            <w:hideMark/>
          </w:tcPr>
          <w:p w14:paraId="5A3421F3" w14:textId="77777777" w:rsidR="00D440B1" w:rsidRPr="00283419" w:rsidRDefault="00D440B1" w:rsidP="001C6385">
            <w:pPr>
              <w:rPr>
                <w:sz w:val="24"/>
                <w:szCs w:val="24"/>
              </w:rPr>
            </w:pPr>
          </w:p>
        </w:tc>
        <w:tc>
          <w:tcPr>
            <w:tcW w:w="0" w:type="auto"/>
            <w:vAlign w:val="center"/>
            <w:hideMark/>
          </w:tcPr>
          <w:p w14:paraId="1D073CEC" w14:textId="77777777" w:rsidR="00D440B1" w:rsidRPr="00283419" w:rsidRDefault="00D440B1" w:rsidP="001C6385">
            <w:pPr>
              <w:jc w:val="center"/>
              <w:rPr>
                <w:sz w:val="24"/>
                <w:szCs w:val="24"/>
              </w:rPr>
            </w:pPr>
            <w:r w:rsidRPr="00283419">
              <w:rPr>
                <w:sz w:val="24"/>
                <w:szCs w:val="24"/>
              </w:rPr>
              <w:t>(0.896)</w:t>
            </w:r>
          </w:p>
        </w:tc>
        <w:tc>
          <w:tcPr>
            <w:tcW w:w="0" w:type="auto"/>
            <w:vAlign w:val="center"/>
            <w:hideMark/>
          </w:tcPr>
          <w:p w14:paraId="39B8F4D0" w14:textId="77777777" w:rsidR="00D440B1" w:rsidRPr="00283419" w:rsidRDefault="00D440B1" w:rsidP="001C6385">
            <w:pPr>
              <w:jc w:val="center"/>
              <w:rPr>
                <w:sz w:val="24"/>
                <w:szCs w:val="24"/>
              </w:rPr>
            </w:pPr>
            <w:r w:rsidRPr="00283419">
              <w:rPr>
                <w:sz w:val="24"/>
                <w:szCs w:val="24"/>
              </w:rPr>
              <w:t>(0.908)</w:t>
            </w:r>
          </w:p>
        </w:tc>
        <w:tc>
          <w:tcPr>
            <w:tcW w:w="0" w:type="auto"/>
            <w:vAlign w:val="center"/>
            <w:hideMark/>
          </w:tcPr>
          <w:p w14:paraId="0794A98E" w14:textId="77777777" w:rsidR="00D440B1" w:rsidRPr="00283419" w:rsidRDefault="00D440B1" w:rsidP="001C6385">
            <w:pPr>
              <w:jc w:val="center"/>
              <w:rPr>
                <w:sz w:val="24"/>
                <w:szCs w:val="24"/>
              </w:rPr>
            </w:pPr>
            <w:r w:rsidRPr="00283419">
              <w:rPr>
                <w:sz w:val="24"/>
                <w:szCs w:val="24"/>
              </w:rPr>
              <w:t>(0.914)</w:t>
            </w:r>
          </w:p>
        </w:tc>
      </w:tr>
      <w:tr w:rsidR="00D440B1" w:rsidRPr="00283419" w14:paraId="42F413D1" w14:textId="77777777" w:rsidTr="00D440B1">
        <w:trPr>
          <w:tblCellSpacing w:w="15" w:type="dxa"/>
          <w:jc w:val="center"/>
        </w:trPr>
        <w:tc>
          <w:tcPr>
            <w:tcW w:w="0" w:type="auto"/>
            <w:vAlign w:val="center"/>
            <w:hideMark/>
          </w:tcPr>
          <w:p w14:paraId="4E046D87" w14:textId="77777777" w:rsidR="00D440B1" w:rsidRPr="00283419" w:rsidRDefault="00D440B1" w:rsidP="001C6385">
            <w:pPr>
              <w:rPr>
                <w:sz w:val="24"/>
                <w:szCs w:val="24"/>
              </w:rPr>
            </w:pPr>
          </w:p>
        </w:tc>
        <w:tc>
          <w:tcPr>
            <w:tcW w:w="0" w:type="auto"/>
            <w:vAlign w:val="center"/>
            <w:hideMark/>
          </w:tcPr>
          <w:p w14:paraId="1AEAA318" w14:textId="77777777" w:rsidR="00D440B1" w:rsidRPr="00283419" w:rsidRDefault="00D440B1" w:rsidP="001C6385">
            <w:pPr>
              <w:jc w:val="center"/>
              <w:rPr>
                <w:sz w:val="24"/>
                <w:szCs w:val="24"/>
              </w:rPr>
            </w:pPr>
          </w:p>
        </w:tc>
        <w:tc>
          <w:tcPr>
            <w:tcW w:w="0" w:type="auto"/>
            <w:vAlign w:val="center"/>
            <w:hideMark/>
          </w:tcPr>
          <w:p w14:paraId="367F9B66" w14:textId="77777777" w:rsidR="00D440B1" w:rsidRPr="00283419" w:rsidRDefault="00D440B1" w:rsidP="001C6385">
            <w:pPr>
              <w:jc w:val="center"/>
              <w:rPr>
                <w:sz w:val="24"/>
                <w:szCs w:val="24"/>
              </w:rPr>
            </w:pPr>
          </w:p>
        </w:tc>
        <w:tc>
          <w:tcPr>
            <w:tcW w:w="0" w:type="auto"/>
            <w:vAlign w:val="center"/>
            <w:hideMark/>
          </w:tcPr>
          <w:p w14:paraId="58795D10" w14:textId="77777777" w:rsidR="00D440B1" w:rsidRPr="00283419" w:rsidRDefault="00D440B1" w:rsidP="001C6385">
            <w:pPr>
              <w:jc w:val="center"/>
              <w:rPr>
                <w:sz w:val="24"/>
                <w:szCs w:val="24"/>
              </w:rPr>
            </w:pPr>
          </w:p>
        </w:tc>
      </w:tr>
      <w:tr w:rsidR="00D440B1" w:rsidRPr="00283419" w14:paraId="7BAC6C8A" w14:textId="77777777" w:rsidTr="00D440B1">
        <w:trPr>
          <w:tblCellSpacing w:w="15" w:type="dxa"/>
          <w:jc w:val="center"/>
        </w:trPr>
        <w:tc>
          <w:tcPr>
            <w:tcW w:w="0" w:type="auto"/>
            <w:vAlign w:val="center"/>
            <w:hideMark/>
          </w:tcPr>
          <w:p w14:paraId="28A90D12" w14:textId="77777777" w:rsidR="00D440B1" w:rsidRPr="00283419" w:rsidRDefault="00D440B1" w:rsidP="001C6385">
            <w:pPr>
              <w:rPr>
                <w:sz w:val="24"/>
                <w:szCs w:val="24"/>
              </w:rPr>
            </w:pPr>
            <w:r w:rsidRPr="00283419">
              <w:rPr>
                <w:sz w:val="24"/>
                <w:szCs w:val="24"/>
              </w:rPr>
              <w:lastRenderedPageBreak/>
              <w:t xml:space="preserve">PARCOMP—Transitional </w:t>
            </w:r>
          </w:p>
        </w:tc>
        <w:tc>
          <w:tcPr>
            <w:tcW w:w="0" w:type="auto"/>
            <w:vAlign w:val="center"/>
            <w:hideMark/>
          </w:tcPr>
          <w:p w14:paraId="786744B3" w14:textId="77777777" w:rsidR="00D440B1" w:rsidRPr="00283419" w:rsidRDefault="00D440B1" w:rsidP="001C6385">
            <w:pPr>
              <w:jc w:val="center"/>
              <w:rPr>
                <w:sz w:val="24"/>
                <w:szCs w:val="24"/>
              </w:rPr>
            </w:pPr>
            <w:r w:rsidRPr="00283419">
              <w:rPr>
                <w:sz w:val="24"/>
                <w:szCs w:val="24"/>
              </w:rPr>
              <w:t>-0.723</w:t>
            </w:r>
          </w:p>
        </w:tc>
        <w:tc>
          <w:tcPr>
            <w:tcW w:w="0" w:type="auto"/>
            <w:vAlign w:val="center"/>
            <w:hideMark/>
          </w:tcPr>
          <w:p w14:paraId="2CC38D13" w14:textId="77777777" w:rsidR="00D440B1" w:rsidRPr="00283419" w:rsidRDefault="00D440B1" w:rsidP="001C6385">
            <w:pPr>
              <w:jc w:val="center"/>
              <w:rPr>
                <w:sz w:val="24"/>
                <w:szCs w:val="24"/>
              </w:rPr>
            </w:pPr>
            <w:r w:rsidRPr="00283419">
              <w:rPr>
                <w:sz w:val="24"/>
                <w:szCs w:val="24"/>
              </w:rPr>
              <w:t>-0.859</w:t>
            </w:r>
          </w:p>
        </w:tc>
        <w:tc>
          <w:tcPr>
            <w:tcW w:w="0" w:type="auto"/>
            <w:vAlign w:val="center"/>
            <w:hideMark/>
          </w:tcPr>
          <w:p w14:paraId="6507EA17" w14:textId="77777777" w:rsidR="00D440B1" w:rsidRPr="00283419" w:rsidRDefault="00D440B1" w:rsidP="001C6385">
            <w:pPr>
              <w:jc w:val="center"/>
              <w:rPr>
                <w:sz w:val="24"/>
                <w:szCs w:val="24"/>
              </w:rPr>
            </w:pPr>
            <w:r w:rsidRPr="00283419">
              <w:rPr>
                <w:sz w:val="24"/>
                <w:szCs w:val="24"/>
              </w:rPr>
              <w:t>-0.886</w:t>
            </w:r>
          </w:p>
        </w:tc>
      </w:tr>
      <w:tr w:rsidR="00D440B1" w:rsidRPr="00283419" w14:paraId="4A5D3A9B" w14:textId="77777777" w:rsidTr="00D440B1">
        <w:trPr>
          <w:tblCellSpacing w:w="15" w:type="dxa"/>
          <w:jc w:val="center"/>
        </w:trPr>
        <w:tc>
          <w:tcPr>
            <w:tcW w:w="0" w:type="auto"/>
            <w:vAlign w:val="center"/>
            <w:hideMark/>
          </w:tcPr>
          <w:p w14:paraId="20CCD176" w14:textId="77777777" w:rsidR="00D440B1" w:rsidRPr="00283419" w:rsidRDefault="00D440B1" w:rsidP="001C6385">
            <w:pPr>
              <w:rPr>
                <w:sz w:val="24"/>
                <w:szCs w:val="24"/>
              </w:rPr>
            </w:pPr>
          </w:p>
        </w:tc>
        <w:tc>
          <w:tcPr>
            <w:tcW w:w="0" w:type="auto"/>
            <w:vAlign w:val="center"/>
            <w:hideMark/>
          </w:tcPr>
          <w:p w14:paraId="6C8C61EC" w14:textId="77777777" w:rsidR="00D440B1" w:rsidRPr="00283419" w:rsidRDefault="00D440B1" w:rsidP="001C6385">
            <w:pPr>
              <w:jc w:val="center"/>
              <w:rPr>
                <w:sz w:val="24"/>
                <w:szCs w:val="24"/>
              </w:rPr>
            </w:pPr>
            <w:r w:rsidRPr="00283419">
              <w:rPr>
                <w:sz w:val="24"/>
                <w:szCs w:val="24"/>
              </w:rPr>
              <w:t>(0.909)</w:t>
            </w:r>
          </w:p>
        </w:tc>
        <w:tc>
          <w:tcPr>
            <w:tcW w:w="0" w:type="auto"/>
            <w:vAlign w:val="center"/>
            <w:hideMark/>
          </w:tcPr>
          <w:p w14:paraId="60959491" w14:textId="77777777" w:rsidR="00D440B1" w:rsidRPr="00283419" w:rsidRDefault="00D440B1" w:rsidP="001C6385">
            <w:pPr>
              <w:jc w:val="center"/>
              <w:rPr>
                <w:sz w:val="24"/>
                <w:szCs w:val="24"/>
              </w:rPr>
            </w:pPr>
            <w:r w:rsidRPr="00283419">
              <w:rPr>
                <w:sz w:val="24"/>
                <w:szCs w:val="24"/>
              </w:rPr>
              <w:t>(0.924)</w:t>
            </w:r>
          </w:p>
        </w:tc>
        <w:tc>
          <w:tcPr>
            <w:tcW w:w="0" w:type="auto"/>
            <w:vAlign w:val="center"/>
            <w:hideMark/>
          </w:tcPr>
          <w:p w14:paraId="657165DA" w14:textId="77777777" w:rsidR="00D440B1" w:rsidRPr="00283419" w:rsidRDefault="00D440B1" w:rsidP="001C6385">
            <w:pPr>
              <w:jc w:val="center"/>
              <w:rPr>
                <w:sz w:val="24"/>
                <w:szCs w:val="24"/>
              </w:rPr>
            </w:pPr>
            <w:r w:rsidRPr="00283419">
              <w:rPr>
                <w:sz w:val="24"/>
                <w:szCs w:val="24"/>
              </w:rPr>
              <w:t>(0.923)</w:t>
            </w:r>
          </w:p>
        </w:tc>
      </w:tr>
      <w:tr w:rsidR="00D440B1" w:rsidRPr="00283419" w14:paraId="6CD188A1" w14:textId="77777777" w:rsidTr="00D440B1">
        <w:trPr>
          <w:tblCellSpacing w:w="15" w:type="dxa"/>
          <w:jc w:val="center"/>
        </w:trPr>
        <w:tc>
          <w:tcPr>
            <w:tcW w:w="0" w:type="auto"/>
            <w:vAlign w:val="center"/>
            <w:hideMark/>
          </w:tcPr>
          <w:p w14:paraId="759E210D" w14:textId="77777777" w:rsidR="00D440B1" w:rsidRPr="00283419" w:rsidRDefault="00D440B1" w:rsidP="001C6385">
            <w:pPr>
              <w:rPr>
                <w:sz w:val="24"/>
                <w:szCs w:val="24"/>
              </w:rPr>
            </w:pPr>
          </w:p>
        </w:tc>
        <w:tc>
          <w:tcPr>
            <w:tcW w:w="0" w:type="auto"/>
            <w:vAlign w:val="center"/>
            <w:hideMark/>
          </w:tcPr>
          <w:p w14:paraId="4E66DA45" w14:textId="77777777" w:rsidR="00D440B1" w:rsidRPr="00283419" w:rsidRDefault="00D440B1" w:rsidP="001C6385">
            <w:pPr>
              <w:jc w:val="center"/>
              <w:rPr>
                <w:sz w:val="24"/>
                <w:szCs w:val="24"/>
              </w:rPr>
            </w:pPr>
          </w:p>
        </w:tc>
        <w:tc>
          <w:tcPr>
            <w:tcW w:w="0" w:type="auto"/>
            <w:vAlign w:val="center"/>
            <w:hideMark/>
          </w:tcPr>
          <w:p w14:paraId="5AD06E25" w14:textId="77777777" w:rsidR="00D440B1" w:rsidRPr="00283419" w:rsidRDefault="00D440B1" w:rsidP="001C6385">
            <w:pPr>
              <w:jc w:val="center"/>
              <w:rPr>
                <w:sz w:val="24"/>
                <w:szCs w:val="24"/>
              </w:rPr>
            </w:pPr>
          </w:p>
        </w:tc>
        <w:tc>
          <w:tcPr>
            <w:tcW w:w="0" w:type="auto"/>
            <w:vAlign w:val="center"/>
            <w:hideMark/>
          </w:tcPr>
          <w:p w14:paraId="091E5C8F" w14:textId="77777777" w:rsidR="00D440B1" w:rsidRPr="00283419" w:rsidRDefault="00D440B1" w:rsidP="001C6385">
            <w:pPr>
              <w:jc w:val="center"/>
              <w:rPr>
                <w:sz w:val="24"/>
                <w:szCs w:val="24"/>
              </w:rPr>
            </w:pPr>
          </w:p>
        </w:tc>
      </w:tr>
      <w:tr w:rsidR="00D440B1" w:rsidRPr="00283419" w14:paraId="32BD34E7" w14:textId="77777777" w:rsidTr="00D440B1">
        <w:trPr>
          <w:tblCellSpacing w:w="15" w:type="dxa"/>
          <w:jc w:val="center"/>
        </w:trPr>
        <w:tc>
          <w:tcPr>
            <w:tcW w:w="0" w:type="auto"/>
            <w:vAlign w:val="center"/>
            <w:hideMark/>
          </w:tcPr>
          <w:p w14:paraId="3D73688C" w14:textId="77777777" w:rsidR="00D440B1" w:rsidRPr="00283419" w:rsidRDefault="00D440B1" w:rsidP="001C6385">
            <w:pPr>
              <w:rPr>
                <w:sz w:val="24"/>
                <w:szCs w:val="24"/>
              </w:rPr>
            </w:pPr>
            <w:r w:rsidRPr="00283419">
              <w:rPr>
                <w:sz w:val="24"/>
                <w:szCs w:val="24"/>
              </w:rPr>
              <w:t>Executive election</w:t>
            </w:r>
          </w:p>
        </w:tc>
        <w:tc>
          <w:tcPr>
            <w:tcW w:w="0" w:type="auto"/>
            <w:vAlign w:val="center"/>
            <w:hideMark/>
          </w:tcPr>
          <w:p w14:paraId="0F7E9775" w14:textId="77777777" w:rsidR="00D440B1" w:rsidRPr="00283419" w:rsidRDefault="00D440B1" w:rsidP="001C6385">
            <w:pPr>
              <w:jc w:val="center"/>
              <w:rPr>
                <w:sz w:val="24"/>
                <w:szCs w:val="24"/>
              </w:rPr>
            </w:pPr>
            <w:r w:rsidRPr="00283419">
              <w:rPr>
                <w:sz w:val="24"/>
                <w:szCs w:val="24"/>
              </w:rPr>
              <w:t>0.710</w:t>
            </w:r>
          </w:p>
        </w:tc>
        <w:tc>
          <w:tcPr>
            <w:tcW w:w="0" w:type="auto"/>
            <w:vAlign w:val="center"/>
            <w:hideMark/>
          </w:tcPr>
          <w:p w14:paraId="068519C1" w14:textId="77777777" w:rsidR="00D440B1" w:rsidRPr="00283419" w:rsidRDefault="00D440B1" w:rsidP="001C6385">
            <w:pPr>
              <w:jc w:val="center"/>
              <w:rPr>
                <w:sz w:val="24"/>
                <w:szCs w:val="24"/>
              </w:rPr>
            </w:pPr>
            <w:r w:rsidRPr="00283419">
              <w:rPr>
                <w:sz w:val="24"/>
                <w:szCs w:val="24"/>
              </w:rPr>
              <w:t>0.755</w:t>
            </w:r>
          </w:p>
        </w:tc>
        <w:tc>
          <w:tcPr>
            <w:tcW w:w="0" w:type="auto"/>
            <w:vAlign w:val="center"/>
            <w:hideMark/>
          </w:tcPr>
          <w:p w14:paraId="3B39C812" w14:textId="77777777" w:rsidR="00D440B1" w:rsidRPr="00283419" w:rsidRDefault="00D440B1" w:rsidP="001C6385">
            <w:pPr>
              <w:jc w:val="center"/>
              <w:rPr>
                <w:sz w:val="24"/>
                <w:szCs w:val="24"/>
              </w:rPr>
            </w:pPr>
            <w:r w:rsidRPr="00283419">
              <w:rPr>
                <w:sz w:val="24"/>
                <w:szCs w:val="24"/>
              </w:rPr>
              <w:t>0.793</w:t>
            </w:r>
          </w:p>
        </w:tc>
      </w:tr>
      <w:tr w:rsidR="00D440B1" w:rsidRPr="00283419" w14:paraId="7EB68326" w14:textId="77777777" w:rsidTr="00D440B1">
        <w:trPr>
          <w:tblCellSpacing w:w="15" w:type="dxa"/>
          <w:jc w:val="center"/>
        </w:trPr>
        <w:tc>
          <w:tcPr>
            <w:tcW w:w="0" w:type="auto"/>
            <w:vAlign w:val="center"/>
            <w:hideMark/>
          </w:tcPr>
          <w:p w14:paraId="1FA35E02" w14:textId="77777777" w:rsidR="00D440B1" w:rsidRPr="00283419" w:rsidRDefault="00D440B1" w:rsidP="001C6385">
            <w:pPr>
              <w:rPr>
                <w:sz w:val="24"/>
                <w:szCs w:val="24"/>
              </w:rPr>
            </w:pPr>
          </w:p>
        </w:tc>
        <w:tc>
          <w:tcPr>
            <w:tcW w:w="0" w:type="auto"/>
            <w:vAlign w:val="center"/>
            <w:hideMark/>
          </w:tcPr>
          <w:p w14:paraId="595A2F44" w14:textId="77777777" w:rsidR="00D440B1" w:rsidRPr="00283419" w:rsidRDefault="00D440B1" w:rsidP="001C6385">
            <w:pPr>
              <w:jc w:val="center"/>
              <w:rPr>
                <w:sz w:val="24"/>
                <w:szCs w:val="24"/>
              </w:rPr>
            </w:pPr>
            <w:r w:rsidRPr="00283419">
              <w:rPr>
                <w:sz w:val="24"/>
                <w:szCs w:val="24"/>
              </w:rPr>
              <w:t>(0.528)</w:t>
            </w:r>
          </w:p>
        </w:tc>
        <w:tc>
          <w:tcPr>
            <w:tcW w:w="0" w:type="auto"/>
            <w:vAlign w:val="center"/>
            <w:hideMark/>
          </w:tcPr>
          <w:p w14:paraId="73D43AE9" w14:textId="77777777" w:rsidR="00D440B1" w:rsidRPr="00283419" w:rsidRDefault="00D440B1" w:rsidP="001C6385">
            <w:pPr>
              <w:jc w:val="center"/>
              <w:rPr>
                <w:sz w:val="24"/>
                <w:szCs w:val="24"/>
              </w:rPr>
            </w:pPr>
            <w:r w:rsidRPr="00283419">
              <w:rPr>
                <w:sz w:val="24"/>
                <w:szCs w:val="24"/>
              </w:rPr>
              <w:t>(0.531)</w:t>
            </w:r>
          </w:p>
        </w:tc>
        <w:tc>
          <w:tcPr>
            <w:tcW w:w="0" w:type="auto"/>
            <w:vAlign w:val="center"/>
            <w:hideMark/>
          </w:tcPr>
          <w:p w14:paraId="2FE4FC79" w14:textId="77777777" w:rsidR="00D440B1" w:rsidRPr="00283419" w:rsidRDefault="00D440B1" w:rsidP="001C6385">
            <w:pPr>
              <w:jc w:val="center"/>
              <w:rPr>
                <w:sz w:val="24"/>
                <w:szCs w:val="24"/>
              </w:rPr>
            </w:pPr>
            <w:r w:rsidRPr="00283419">
              <w:rPr>
                <w:sz w:val="24"/>
                <w:szCs w:val="24"/>
              </w:rPr>
              <w:t>(0.535)</w:t>
            </w:r>
          </w:p>
        </w:tc>
      </w:tr>
      <w:tr w:rsidR="00D440B1" w:rsidRPr="00283419" w14:paraId="47F548AA" w14:textId="77777777" w:rsidTr="00D440B1">
        <w:trPr>
          <w:tblCellSpacing w:w="15" w:type="dxa"/>
          <w:jc w:val="center"/>
        </w:trPr>
        <w:tc>
          <w:tcPr>
            <w:tcW w:w="0" w:type="auto"/>
            <w:vAlign w:val="center"/>
            <w:hideMark/>
          </w:tcPr>
          <w:p w14:paraId="3AD236CD" w14:textId="77777777" w:rsidR="00D440B1" w:rsidRPr="00283419" w:rsidRDefault="00D440B1" w:rsidP="001C6385">
            <w:pPr>
              <w:rPr>
                <w:sz w:val="24"/>
                <w:szCs w:val="24"/>
              </w:rPr>
            </w:pPr>
          </w:p>
        </w:tc>
        <w:tc>
          <w:tcPr>
            <w:tcW w:w="0" w:type="auto"/>
            <w:vAlign w:val="center"/>
            <w:hideMark/>
          </w:tcPr>
          <w:p w14:paraId="2D8D22D3" w14:textId="77777777" w:rsidR="00D440B1" w:rsidRPr="00283419" w:rsidRDefault="00D440B1" w:rsidP="001C6385">
            <w:pPr>
              <w:jc w:val="center"/>
              <w:rPr>
                <w:sz w:val="24"/>
                <w:szCs w:val="24"/>
              </w:rPr>
            </w:pPr>
          </w:p>
        </w:tc>
        <w:tc>
          <w:tcPr>
            <w:tcW w:w="0" w:type="auto"/>
            <w:vAlign w:val="center"/>
            <w:hideMark/>
          </w:tcPr>
          <w:p w14:paraId="1A7DD604" w14:textId="77777777" w:rsidR="00D440B1" w:rsidRPr="00283419" w:rsidRDefault="00D440B1" w:rsidP="001C6385">
            <w:pPr>
              <w:jc w:val="center"/>
              <w:rPr>
                <w:sz w:val="24"/>
                <w:szCs w:val="24"/>
              </w:rPr>
            </w:pPr>
          </w:p>
        </w:tc>
        <w:tc>
          <w:tcPr>
            <w:tcW w:w="0" w:type="auto"/>
            <w:vAlign w:val="center"/>
            <w:hideMark/>
          </w:tcPr>
          <w:p w14:paraId="6888175D" w14:textId="77777777" w:rsidR="00D440B1" w:rsidRPr="00283419" w:rsidRDefault="00D440B1" w:rsidP="001C6385">
            <w:pPr>
              <w:jc w:val="center"/>
              <w:rPr>
                <w:sz w:val="24"/>
                <w:szCs w:val="24"/>
              </w:rPr>
            </w:pPr>
          </w:p>
        </w:tc>
      </w:tr>
      <w:tr w:rsidR="00D440B1" w:rsidRPr="00283419" w14:paraId="0F1AF300" w14:textId="77777777" w:rsidTr="00D440B1">
        <w:trPr>
          <w:tblCellSpacing w:w="15" w:type="dxa"/>
          <w:jc w:val="center"/>
        </w:trPr>
        <w:tc>
          <w:tcPr>
            <w:tcW w:w="0" w:type="auto"/>
            <w:vAlign w:val="center"/>
            <w:hideMark/>
          </w:tcPr>
          <w:p w14:paraId="27F18198" w14:textId="77777777" w:rsidR="00D440B1" w:rsidRPr="00283419" w:rsidRDefault="00D440B1" w:rsidP="001C6385">
            <w:pPr>
              <w:rPr>
                <w:sz w:val="24"/>
                <w:szCs w:val="24"/>
              </w:rPr>
            </w:pPr>
            <w:r w:rsidRPr="00283419">
              <w:rPr>
                <w:sz w:val="24"/>
                <w:szCs w:val="24"/>
              </w:rPr>
              <w:t>Pre-election violence</w:t>
            </w:r>
          </w:p>
        </w:tc>
        <w:tc>
          <w:tcPr>
            <w:tcW w:w="0" w:type="auto"/>
            <w:vAlign w:val="center"/>
            <w:hideMark/>
          </w:tcPr>
          <w:p w14:paraId="770563E8" w14:textId="77777777" w:rsidR="00D440B1" w:rsidRPr="00283419" w:rsidRDefault="00D440B1" w:rsidP="001C6385">
            <w:pPr>
              <w:jc w:val="center"/>
              <w:rPr>
                <w:sz w:val="24"/>
                <w:szCs w:val="24"/>
              </w:rPr>
            </w:pPr>
            <w:r w:rsidRPr="00283419">
              <w:rPr>
                <w:sz w:val="24"/>
                <w:szCs w:val="24"/>
              </w:rPr>
              <w:t>0.621</w:t>
            </w:r>
            <w:r w:rsidRPr="00283419">
              <w:rPr>
                <w:sz w:val="24"/>
                <w:szCs w:val="24"/>
                <w:vertAlign w:val="superscript"/>
              </w:rPr>
              <w:t>**</w:t>
            </w:r>
          </w:p>
        </w:tc>
        <w:tc>
          <w:tcPr>
            <w:tcW w:w="0" w:type="auto"/>
            <w:vAlign w:val="center"/>
            <w:hideMark/>
          </w:tcPr>
          <w:p w14:paraId="24D6A442" w14:textId="77777777" w:rsidR="00D440B1" w:rsidRPr="00283419" w:rsidRDefault="00D440B1" w:rsidP="001C6385">
            <w:pPr>
              <w:jc w:val="center"/>
              <w:rPr>
                <w:sz w:val="24"/>
                <w:szCs w:val="24"/>
              </w:rPr>
            </w:pPr>
            <w:r w:rsidRPr="00283419">
              <w:rPr>
                <w:sz w:val="24"/>
                <w:szCs w:val="24"/>
              </w:rPr>
              <w:t>0.571</w:t>
            </w:r>
            <w:r w:rsidRPr="00283419">
              <w:rPr>
                <w:sz w:val="24"/>
                <w:szCs w:val="24"/>
                <w:vertAlign w:val="superscript"/>
              </w:rPr>
              <w:t>**</w:t>
            </w:r>
          </w:p>
        </w:tc>
        <w:tc>
          <w:tcPr>
            <w:tcW w:w="0" w:type="auto"/>
            <w:vAlign w:val="center"/>
            <w:hideMark/>
          </w:tcPr>
          <w:p w14:paraId="59683DE2" w14:textId="77777777" w:rsidR="00D440B1" w:rsidRPr="00283419" w:rsidRDefault="00D440B1" w:rsidP="001C6385">
            <w:pPr>
              <w:jc w:val="center"/>
              <w:rPr>
                <w:sz w:val="24"/>
                <w:szCs w:val="24"/>
              </w:rPr>
            </w:pPr>
            <w:r w:rsidRPr="00283419">
              <w:rPr>
                <w:sz w:val="24"/>
                <w:szCs w:val="24"/>
              </w:rPr>
              <w:t>0.561</w:t>
            </w:r>
            <w:r w:rsidRPr="00283419">
              <w:rPr>
                <w:sz w:val="24"/>
                <w:szCs w:val="24"/>
                <w:vertAlign w:val="superscript"/>
              </w:rPr>
              <w:t>**</w:t>
            </w:r>
          </w:p>
        </w:tc>
      </w:tr>
      <w:tr w:rsidR="00D440B1" w:rsidRPr="00283419" w14:paraId="53822C92" w14:textId="77777777" w:rsidTr="00D440B1">
        <w:trPr>
          <w:tblCellSpacing w:w="15" w:type="dxa"/>
          <w:jc w:val="center"/>
        </w:trPr>
        <w:tc>
          <w:tcPr>
            <w:tcW w:w="0" w:type="auto"/>
            <w:vAlign w:val="center"/>
            <w:hideMark/>
          </w:tcPr>
          <w:p w14:paraId="17E9100F" w14:textId="77777777" w:rsidR="00D440B1" w:rsidRPr="00283419" w:rsidRDefault="00D440B1" w:rsidP="001C6385">
            <w:pPr>
              <w:rPr>
                <w:sz w:val="24"/>
                <w:szCs w:val="24"/>
              </w:rPr>
            </w:pPr>
          </w:p>
        </w:tc>
        <w:tc>
          <w:tcPr>
            <w:tcW w:w="0" w:type="auto"/>
            <w:vAlign w:val="center"/>
            <w:hideMark/>
          </w:tcPr>
          <w:p w14:paraId="6319C6BF" w14:textId="77777777" w:rsidR="00D440B1" w:rsidRPr="00283419" w:rsidRDefault="00D440B1" w:rsidP="001C6385">
            <w:pPr>
              <w:jc w:val="center"/>
              <w:rPr>
                <w:sz w:val="24"/>
                <w:szCs w:val="24"/>
              </w:rPr>
            </w:pPr>
            <w:r w:rsidRPr="00283419">
              <w:rPr>
                <w:sz w:val="24"/>
                <w:szCs w:val="24"/>
              </w:rPr>
              <w:t>(0.259)</w:t>
            </w:r>
          </w:p>
        </w:tc>
        <w:tc>
          <w:tcPr>
            <w:tcW w:w="0" w:type="auto"/>
            <w:vAlign w:val="center"/>
            <w:hideMark/>
          </w:tcPr>
          <w:p w14:paraId="6EEA692C" w14:textId="77777777" w:rsidR="00D440B1" w:rsidRPr="00283419" w:rsidRDefault="00D440B1" w:rsidP="001C6385">
            <w:pPr>
              <w:jc w:val="center"/>
              <w:rPr>
                <w:sz w:val="24"/>
                <w:szCs w:val="24"/>
              </w:rPr>
            </w:pPr>
            <w:r w:rsidRPr="00283419">
              <w:rPr>
                <w:sz w:val="24"/>
                <w:szCs w:val="24"/>
              </w:rPr>
              <w:t>(0.264)</w:t>
            </w:r>
          </w:p>
        </w:tc>
        <w:tc>
          <w:tcPr>
            <w:tcW w:w="0" w:type="auto"/>
            <w:vAlign w:val="center"/>
            <w:hideMark/>
          </w:tcPr>
          <w:p w14:paraId="31D1AA62" w14:textId="77777777" w:rsidR="00D440B1" w:rsidRPr="00283419" w:rsidRDefault="00D440B1" w:rsidP="001C6385">
            <w:pPr>
              <w:jc w:val="center"/>
              <w:rPr>
                <w:sz w:val="24"/>
                <w:szCs w:val="24"/>
              </w:rPr>
            </w:pPr>
            <w:r w:rsidRPr="00283419">
              <w:rPr>
                <w:sz w:val="24"/>
                <w:szCs w:val="24"/>
              </w:rPr>
              <w:t>(0.260)</w:t>
            </w:r>
          </w:p>
        </w:tc>
      </w:tr>
      <w:tr w:rsidR="00D440B1" w:rsidRPr="00283419" w14:paraId="4F9D1B3D" w14:textId="77777777" w:rsidTr="00D440B1">
        <w:trPr>
          <w:tblCellSpacing w:w="15" w:type="dxa"/>
          <w:jc w:val="center"/>
        </w:trPr>
        <w:tc>
          <w:tcPr>
            <w:tcW w:w="0" w:type="auto"/>
            <w:vAlign w:val="center"/>
            <w:hideMark/>
          </w:tcPr>
          <w:p w14:paraId="43F4B501" w14:textId="77777777" w:rsidR="00D440B1" w:rsidRPr="00283419" w:rsidRDefault="00D440B1" w:rsidP="001C6385">
            <w:pPr>
              <w:rPr>
                <w:sz w:val="24"/>
                <w:szCs w:val="24"/>
              </w:rPr>
            </w:pPr>
          </w:p>
        </w:tc>
        <w:tc>
          <w:tcPr>
            <w:tcW w:w="0" w:type="auto"/>
            <w:vAlign w:val="center"/>
            <w:hideMark/>
          </w:tcPr>
          <w:p w14:paraId="1DD0CAA5" w14:textId="77777777" w:rsidR="00D440B1" w:rsidRPr="00283419" w:rsidRDefault="00D440B1" w:rsidP="001C6385">
            <w:pPr>
              <w:jc w:val="center"/>
              <w:rPr>
                <w:sz w:val="24"/>
                <w:szCs w:val="24"/>
              </w:rPr>
            </w:pPr>
          </w:p>
        </w:tc>
        <w:tc>
          <w:tcPr>
            <w:tcW w:w="0" w:type="auto"/>
            <w:vAlign w:val="center"/>
            <w:hideMark/>
          </w:tcPr>
          <w:p w14:paraId="6DFAE944" w14:textId="77777777" w:rsidR="00D440B1" w:rsidRPr="00283419" w:rsidRDefault="00D440B1" w:rsidP="001C6385">
            <w:pPr>
              <w:jc w:val="center"/>
              <w:rPr>
                <w:sz w:val="24"/>
                <w:szCs w:val="24"/>
              </w:rPr>
            </w:pPr>
          </w:p>
        </w:tc>
        <w:tc>
          <w:tcPr>
            <w:tcW w:w="0" w:type="auto"/>
            <w:vAlign w:val="center"/>
            <w:hideMark/>
          </w:tcPr>
          <w:p w14:paraId="4DD3C0ED" w14:textId="77777777" w:rsidR="00D440B1" w:rsidRPr="00283419" w:rsidRDefault="00D440B1" w:rsidP="001C6385">
            <w:pPr>
              <w:jc w:val="center"/>
              <w:rPr>
                <w:sz w:val="24"/>
                <w:szCs w:val="24"/>
              </w:rPr>
            </w:pPr>
          </w:p>
        </w:tc>
      </w:tr>
      <w:tr w:rsidR="00D440B1" w:rsidRPr="00283419" w14:paraId="0E8B8390" w14:textId="77777777" w:rsidTr="00D440B1">
        <w:trPr>
          <w:tblCellSpacing w:w="15" w:type="dxa"/>
          <w:jc w:val="center"/>
        </w:trPr>
        <w:tc>
          <w:tcPr>
            <w:tcW w:w="0" w:type="auto"/>
            <w:vAlign w:val="center"/>
            <w:hideMark/>
          </w:tcPr>
          <w:p w14:paraId="592AD684" w14:textId="77777777" w:rsidR="00D440B1" w:rsidRPr="00283419" w:rsidRDefault="00D440B1" w:rsidP="001C6385">
            <w:pPr>
              <w:rPr>
                <w:sz w:val="24"/>
                <w:szCs w:val="24"/>
              </w:rPr>
            </w:pPr>
            <w:r w:rsidRPr="00283419">
              <w:rPr>
                <w:sz w:val="24"/>
                <w:szCs w:val="24"/>
              </w:rPr>
              <w:t>Unemployment (lagged)</w:t>
            </w:r>
          </w:p>
        </w:tc>
        <w:tc>
          <w:tcPr>
            <w:tcW w:w="0" w:type="auto"/>
            <w:vAlign w:val="center"/>
            <w:hideMark/>
          </w:tcPr>
          <w:p w14:paraId="5B745A3F" w14:textId="77777777" w:rsidR="00D440B1" w:rsidRPr="00283419" w:rsidRDefault="00D440B1" w:rsidP="001C6385">
            <w:pPr>
              <w:jc w:val="center"/>
              <w:rPr>
                <w:sz w:val="24"/>
                <w:szCs w:val="24"/>
              </w:rPr>
            </w:pPr>
            <w:r w:rsidRPr="00283419">
              <w:rPr>
                <w:sz w:val="24"/>
                <w:szCs w:val="24"/>
              </w:rPr>
              <w:t>-0.003</w:t>
            </w:r>
          </w:p>
        </w:tc>
        <w:tc>
          <w:tcPr>
            <w:tcW w:w="0" w:type="auto"/>
            <w:vAlign w:val="center"/>
            <w:hideMark/>
          </w:tcPr>
          <w:p w14:paraId="19B709FE" w14:textId="77777777" w:rsidR="00D440B1" w:rsidRPr="00283419" w:rsidRDefault="00D440B1" w:rsidP="001C6385">
            <w:pPr>
              <w:jc w:val="center"/>
              <w:rPr>
                <w:sz w:val="24"/>
                <w:szCs w:val="24"/>
              </w:rPr>
            </w:pPr>
            <w:r w:rsidRPr="00283419">
              <w:rPr>
                <w:sz w:val="24"/>
                <w:szCs w:val="24"/>
              </w:rPr>
              <w:t>-0.003</w:t>
            </w:r>
          </w:p>
        </w:tc>
        <w:tc>
          <w:tcPr>
            <w:tcW w:w="0" w:type="auto"/>
            <w:vAlign w:val="center"/>
            <w:hideMark/>
          </w:tcPr>
          <w:p w14:paraId="1E07065B" w14:textId="77777777" w:rsidR="00D440B1" w:rsidRPr="00283419" w:rsidRDefault="00D440B1" w:rsidP="001C6385">
            <w:pPr>
              <w:jc w:val="center"/>
              <w:rPr>
                <w:sz w:val="24"/>
                <w:szCs w:val="24"/>
              </w:rPr>
            </w:pPr>
            <w:r w:rsidRPr="00283419">
              <w:rPr>
                <w:sz w:val="24"/>
                <w:szCs w:val="24"/>
              </w:rPr>
              <w:t>0.003</w:t>
            </w:r>
          </w:p>
        </w:tc>
      </w:tr>
      <w:tr w:rsidR="00D440B1" w:rsidRPr="00283419" w14:paraId="7AC6DE0D" w14:textId="77777777" w:rsidTr="00D440B1">
        <w:trPr>
          <w:tblCellSpacing w:w="15" w:type="dxa"/>
          <w:jc w:val="center"/>
        </w:trPr>
        <w:tc>
          <w:tcPr>
            <w:tcW w:w="0" w:type="auto"/>
            <w:vAlign w:val="center"/>
            <w:hideMark/>
          </w:tcPr>
          <w:p w14:paraId="1942EF20" w14:textId="77777777" w:rsidR="00D440B1" w:rsidRPr="00283419" w:rsidRDefault="00D440B1" w:rsidP="001C6385">
            <w:pPr>
              <w:rPr>
                <w:sz w:val="24"/>
                <w:szCs w:val="24"/>
              </w:rPr>
            </w:pPr>
          </w:p>
        </w:tc>
        <w:tc>
          <w:tcPr>
            <w:tcW w:w="0" w:type="auto"/>
            <w:vAlign w:val="center"/>
            <w:hideMark/>
          </w:tcPr>
          <w:p w14:paraId="37DC60DD" w14:textId="77777777" w:rsidR="00D440B1" w:rsidRPr="00283419" w:rsidRDefault="00D440B1" w:rsidP="001C6385">
            <w:pPr>
              <w:jc w:val="center"/>
              <w:rPr>
                <w:sz w:val="24"/>
                <w:szCs w:val="24"/>
              </w:rPr>
            </w:pPr>
            <w:r w:rsidRPr="00283419">
              <w:rPr>
                <w:sz w:val="24"/>
                <w:szCs w:val="24"/>
              </w:rPr>
              <w:t>(0.042)</w:t>
            </w:r>
          </w:p>
        </w:tc>
        <w:tc>
          <w:tcPr>
            <w:tcW w:w="0" w:type="auto"/>
            <w:vAlign w:val="center"/>
            <w:hideMark/>
          </w:tcPr>
          <w:p w14:paraId="1C7CC7A4" w14:textId="77777777" w:rsidR="00D440B1" w:rsidRPr="00283419" w:rsidRDefault="00D440B1" w:rsidP="001C6385">
            <w:pPr>
              <w:jc w:val="center"/>
              <w:rPr>
                <w:sz w:val="24"/>
                <w:szCs w:val="24"/>
              </w:rPr>
            </w:pPr>
            <w:r w:rsidRPr="00283419">
              <w:rPr>
                <w:sz w:val="24"/>
                <w:szCs w:val="24"/>
              </w:rPr>
              <w:t>(0.042)</w:t>
            </w:r>
          </w:p>
        </w:tc>
        <w:tc>
          <w:tcPr>
            <w:tcW w:w="0" w:type="auto"/>
            <w:vAlign w:val="center"/>
            <w:hideMark/>
          </w:tcPr>
          <w:p w14:paraId="7A03B1BF" w14:textId="77777777" w:rsidR="00D440B1" w:rsidRPr="00283419" w:rsidRDefault="00D440B1" w:rsidP="001C6385">
            <w:pPr>
              <w:jc w:val="center"/>
              <w:rPr>
                <w:sz w:val="24"/>
                <w:szCs w:val="24"/>
              </w:rPr>
            </w:pPr>
            <w:r w:rsidRPr="00283419">
              <w:rPr>
                <w:sz w:val="24"/>
                <w:szCs w:val="24"/>
              </w:rPr>
              <w:t>(0.042)</w:t>
            </w:r>
          </w:p>
        </w:tc>
      </w:tr>
      <w:tr w:rsidR="00D440B1" w:rsidRPr="00283419" w14:paraId="6F545484" w14:textId="77777777" w:rsidTr="00D440B1">
        <w:trPr>
          <w:tblCellSpacing w:w="15" w:type="dxa"/>
          <w:jc w:val="center"/>
        </w:trPr>
        <w:tc>
          <w:tcPr>
            <w:tcW w:w="0" w:type="auto"/>
            <w:vAlign w:val="center"/>
            <w:hideMark/>
          </w:tcPr>
          <w:p w14:paraId="3A4187B1" w14:textId="77777777" w:rsidR="00D440B1" w:rsidRPr="00283419" w:rsidRDefault="00D440B1" w:rsidP="001C6385">
            <w:pPr>
              <w:rPr>
                <w:sz w:val="24"/>
                <w:szCs w:val="24"/>
              </w:rPr>
            </w:pPr>
          </w:p>
        </w:tc>
        <w:tc>
          <w:tcPr>
            <w:tcW w:w="0" w:type="auto"/>
            <w:vAlign w:val="center"/>
            <w:hideMark/>
          </w:tcPr>
          <w:p w14:paraId="7EFF6B96" w14:textId="77777777" w:rsidR="00D440B1" w:rsidRPr="00283419" w:rsidRDefault="00D440B1" w:rsidP="001C6385">
            <w:pPr>
              <w:jc w:val="center"/>
              <w:rPr>
                <w:sz w:val="24"/>
                <w:szCs w:val="24"/>
              </w:rPr>
            </w:pPr>
          </w:p>
        </w:tc>
        <w:tc>
          <w:tcPr>
            <w:tcW w:w="0" w:type="auto"/>
            <w:vAlign w:val="center"/>
            <w:hideMark/>
          </w:tcPr>
          <w:p w14:paraId="27CF54FA" w14:textId="77777777" w:rsidR="00D440B1" w:rsidRPr="00283419" w:rsidRDefault="00D440B1" w:rsidP="001C6385">
            <w:pPr>
              <w:jc w:val="center"/>
              <w:rPr>
                <w:sz w:val="24"/>
                <w:szCs w:val="24"/>
              </w:rPr>
            </w:pPr>
          </w:p>
        </w:tc>
        <w:tc>
          <w:tcPr>
            <w:tcW w:w="0" w:type="auto"/>
            <w:vAlign w:val="center"/>
            <w:hideMark/>
          </w:tcPr>
          <w:p w14:paraId="57FBBB7B" w14:textId="77777777" w:rsidR="00D440B1" w:rsidRPr="00283419" w:rsidRDefault="00D440B1" w:rsidP="001C6385">
            <w:pPr>
              <w:jc w:val="center"/>
              <w:rPr>
                <w:sz w:val="24"/>
                <w:szCs w:val="24"/>
              </w:rPr>
            </w:pPr>
          </w:p>
        </w:tc>
      </w:tr>
      <w:tr w:rsidR="00D440B1" w:rsidRPr="00283419" w14:paraId="0011390F" w14:textId="77777777" w:rsidTr="00D440B1">
        <w:trPr>
          <w:tblCellSpacing w:w="15" w:type="dxa"/>
          <w:jc w:val="center"/>
        </w:trPr>
        <w:tc>
          <w:tcPr>
            <w:tcW w:w="0" w:type="auto"/>
            <w:vAlign w:val="center"/>
            <w:hideMark/>
          </w:tcPr>
          <w:p w14:paraId="113B4F4E" w14:textId="77777777" w:rsidR="00D440B1" w:rsidRPr="00283419" w:rsidRDefault="00D440B1" w:rsidP="001C6385">
            <w:pPr>
              <w:rPr>
                <w:sz w:val="24"/>
                <w:szCs w:val="24"/>
              </w:rPr>
            </w:pPr>
            <w:r w:rsidRPr="00283419">
              <w:rPr>
                <w:sz w:val="24"/>
                <w:szCs w:val="24"/>
              </w:rPr>
              <w:t>Log GDP per capita (lagged)</w:t>
            </w:r>
          </w:p>
        </w:tc>
        <w:tc>
          <w:tcPr>
            <w:tcW w:w="0" w:type="auto"/>
            <w:vAlign w:val="center"/>
            <w:hideMark/>
          </w:tcPr>
          <w:p w14:paraId="2B5E26D9" w14:textId="77777777" w:rsidR="00D440B1" w:rsidRPr="00283419" w:rsidRDefault="00D440B1" w:rsidP="001C6385">
            <w:pPr>
              <w:jc w:val="center"/>
              <w:rPr>
                <w:sz w:val="24"/>
                <w:szCs w:val="24"/>
              </w:rPr>
            </w:pPr>
            <w:r w:rsidRPr="00283419">
              <w:rPr>
                <w:sz w:val="24"/>
                <w:szCs w:val="24"/>
              </w:rPr>
              <w:t>0.130</w:t>
            </w:r>
          </w:p>
        </w:tc>
        <w:tc>
          <w:tcPr>
            <w:tcW w:w="0" w:type="auto"/>
            <w:vAlign w:val="center"/>
            <w:hideMark/>
          </w:tcPr>
          <w:p w14:paraId="56051F8F" w14:textId="77777777" w:rsidR="00D440B1" w:rsidRPr="00283419" w:rsidRDefault="00D440B1" w:rsidP="001C6385">
            <w:pPr>
              <w:jc w:val="center"/>
              <w:rPr>
                <w:sz w:val="24"/>
                <w:szCs w:val="24"/>
              </w:rPr>
            </w:pPr>
            <w:r w:rsidRPr="00283419">
              <w:rPr>
                <w:sz w:val="24"/>
                <w:szCs w:val="24"/>
              </w:rPr>
              <w:t>0.176</w:t>
            </w:r>
          </w:p>
        </w:tc>
        <w:tc>
          <w:tcPr>
            <w:tcW w:w="0" w:type="auto"/>
            <w:vAlign w:val="center"/>
            <w:hideMark/>
          </w:tcPr>
          <w:p w14:paraId="1D988ACA" w14:textId="77777777" w:rsidR="00D440B1" w:rsidRPr="00283419" w:rsidRDefault="00D440B1" w:rsidP="001C6385">
            <w:pPr>
              <w:jc w:val="center"/>
              <w:rPr>
                <w:sz w:val="24"/>
                <w:szCs w:val="24"/>
              </w:rPr>
            </w:pPr>
            <w:r w:rsidRPr="00283419">
              <w:rPr>
                <w:sz w:val="24"/>
                <w:szCs w:val="24"/>
              </w:rPr>
              <w:t>0.172</w:t>
            </w:r>
          </w:p>
        </w:tc>
      </w:tr>
      <w:tr w:rsidR="00D440B1" w:rsidRPr="00283419" w14:paraId="7980DDF1" w14:textId="77777777" w:rsidTr="00D440B1">
        <w:trPr>
          <w:tblCellSpacing w:w="15" w:type="dxa"/>
          <w:jc w:val="center"/>
        </w:trPr>
        <w:tc>
          <w:tcPr>
            <w:tcW w:w="0" w:type="auto"/>
            <w:vAlign w:val="center"/>
            <w:hideMark/>
          </w:tcPr>
          <w:p w14:paraId="2FC6A77A" w14:textId="77777777" w:rsidR="00D440B1" w:rsidRPr="00283419" w:rsidRDefault="00D440B1" w:rsidP="001C6385">
            <w:pPr>
              <w:rPr>
                <w:sz w:val="24"/>
                <w:szCs w:val="24"/>
              </w:rPr>
            </w:pPr>
          </w:p>
        </w:tc>
        <w:tc>
          <w:tcPr>
            <w:tcW w:w="0" w:type="auto"/>
            <w:vAlign w:val="center"/>
            <w:hideMark/>
          </w:tcPr>
          <w:p w14:paraId="7313C18B" w14:textId="77777777" w:rsidR="00D440B1" w:rsidRPr="00283419" w:rsidRDefault="00D440B1" w:rsidP="001C6385">
            <w:pPr>
              <w:jc w:val="center"/>
              <w:rPr>
                <w:sz w:val="24"/>
                <w:szCs w:val="24"/>
              </w:rPr>
            </w:pPr>
            <w:r w:rsidRPr="00283419">
              <w:rPr>
                <w:sz w:val="24"/>
                <w:szCs w:val="24"/>
              </w:rPr>
              <w:t>(0.321)</w:t>
            </w:r>
          </w:p>
        </w:tc>
        <w:tc>
          <w:tcPr>
            <w:tcW w:w="0" w:type="auto"/>
            <w:vAlign w:val="center"/>
            <w:hideMark/>
          </w:tcPr>
          <w:p w14:paraId="57F4F13F" w14:textId="77777777" w:rsidR="00D440B1" w:rsidRPr="00283419" w:rsidRDefault="00D440B1" w:rsidP="001C6385">
            <w:pPr>
              <w:jc w:val="center"/>
              <w:rPr>
                <w:sz w:val="24"/>
                <w:szCs w:val="24"/>
              </w:rPr>
            </w:pPr>
            <w:r w:rsidRPr="00283419">
              <w:rPr>
                <w:sz w:val="24"/>
                <w:szCs w:val="24"/>
              </w:rPr>
              <w:t>(0.324)</w:t>
            </w:r>
          </w:p>
        </w:tc>
        <w:tc>
          <w:tcPr>
            <w:tcW w:w="0" w:type="auto"/>
            <w:vAlign w:val="center"/>
            <w:hideMark/>
          </w:tcPr>
          <w:p w14:paraId="6AD7F28C" w14:textId="77777777" w:rsidR="00D440B1" w:rsidRPr="00283419" w:rsidRDefault="00D440B1" w:rsidP="001C6385">
            <w:pPr>
              <w:jc w:val="center"/>
              <w:rPr>
                <w:sz w:val="24"/>
                <w:szCs w:val="24"/>
              </w:rPr>
            </w:pPr>
            <w:r w:rsidRPr="00283419">
              <w:rPr>
                <w:sz w:val="24"/>
                <w:szCs w:val="24"/>
              </w:rPr>
              <w:t>(0.325)</w:t>
            </w:r>
          </w:p>
        </w:tc>
      </w:tr>
      <w:tr w:rsidR="00D440B1" w:rsidRPr="00283419" w14:paraId="682140E8" w14:textId="77777777" w:rsidTr="00D440B1">
        <w:trPr>
          <w:tblCellSpacing w:w="15" w:type="dxa"/>
          <w:jc w:val="center"/>
        </w:trPr>
        <w:tc>
          <w:tcPr>
            <w:tcW w:w="0" w:type="auto"/>
            <w:vAlign w:val="center"/>
            <w:hideMark/>
          </w:tcPr>
          <w:p w14:paraId="5FCF54C5" w14:textId="77777777" w:rsidR="00D440B1" w:rsidRPr="00283419" w:rsidRDefault="00D440B1" w:rsidP="001C6385">
            <w:pPr>
              <w:rPr>
                <w:sz w:val="24"/>
                <w:szCs w:val="24"/>
              </w:rPr>
            </w:pPr>
          </w:p>
        </w:tc>
        <w:tc>
          <w:tcPr>
            <w:tcW w:w="0" w:type="auto"/>
            <w:vAlign w:val="center"/>
            <w:hideMark/>
          </w:tcPr>
          <w:p w14:paraId="2FF3EAE6" w14:textId="77777777" w:rsidR="00D440B1" w:rsidRPr="00283419" w:rsidRDefault="00D440B1" w:rsidP="001C6385">
            <w:pPr>
              <w:jc w:val="center"/>
              <w:rPr>
                <w:sz w:val="24"/>
                <w:szCs w:val="24"/>
              </w:rPr>
            </w:pPr>
          </w:p>
        </w:tc>
        <w:tc>
          <w:tcPr>
            <w:tcW w:w="0" w:type="auto"/>
            <w:vAlign w:val="center"/>
            <w:hideMark/>
          </w:tcPr>
          <w:p w14:paraId="3B875185" w14:textId="77777777" w:rsidR="00D440B1" w:rsidRPr="00283419" w:rsidRDefault="00D440B1" w:rsidP="001C6385">
            <w:pPr>
              <w:jc w:val="center"/>
              <w:rPr>
                <w:sz w:val="24"/>
                <w:szCs w:val="24"/>
              </w:rPr>
            </w:pPr>
          </w:p>
        </w:tc>
        <w:tc>
          <w:tcPr>
            <w:tcW w:w="0" w:type="auto"/>
            <w:vAlign w:val="center"/>
            <w:hideMark/>
          </w:tcPr>
          <w:p w14:paraId="514F3E98" w14:textId="77777777" w:rsidR="00D440B1" w:rsidRPr="00283419" w:rsidRDefault="00D440B1" w:rsidP="001C6385">
            <w:pPr>
              <w:jc w:val="center"/>
              <w:rPr>
                <w:sz w:val="24"/>
                <w:szCs w:val="24"/>
              </w:rPr>
            </w:pPr>
          </w:p>
        </w:tc>
      </w:tr>
      <w:tr w:rsidR="00D440B1" w:rsidRPr="00283419" w14:paraId="09BE4C9E" w14:textId="77777777" w:rsidTr="00D440B1">
        <w:trPr>
          <w:tblCellSpacing w:w="15" w:type="dxa"/>
          <w:jc w:val="center"/>
        </w:trPr>
        <w:tc>
          <w:tcPr>
            <w:tcW w:w="0" w:type="auto"/>
            <w:vAlign w:val="center"/>
            <w:hideMark/>
          </w:tcPr>
          <w:p w14:paraId="5EC3EF81" w14:textId="77777777" w:rsidR="00D440B1" w:rsidRPr="00283419" w:rsidRDefault="00D440B1" w:rsidP="001C6385">
            <w:pPr>
              <w:rPr>
                <w:sz w:val="24"/>
                <w:szCs w:val="24"/>
              </w:rPr>
            </w:pPr>
          </w:p>
        </w:tc>
        <w:tc>
          <w:tcPr>
            <w:tcW w:w="0" w:type="auto"/>
            <w:vAlign w:val="center"/>
            <w:hideMark/>
          </w:tcPr>
          <w:p w14:paraId="1DC7FEEF" w14:textId="77777777" w:rsidR="00D440B1" w:rsidRPr="00283419" w:rsidRDefault="00D440B1" w:rsidP="001C6385">
            <w:pPr>
              <w:jc w:val="center"/>
              <w:rPr>
                <w:sz w:val="24"/>
                <w:szCs w:val="24"/>
              </w:rPr>
            </w:pPr>
          </w:p>
        </w:tc>
        <w:tc>
          <w:tcPr>
            <w:tcW w:w="0" w:type="auto"/>
            <w:vAlign w:val="center"/>
            <w:hideMark/>
          </w:tcPr>
          <w:p w14:paraId="1C8BCCDA" w14:textId="77777777" w:rsidR="00D440B1" w:rsidRPr="00283419" w:rsidRDefault="00D440B1" w:rsidP="001C6385">
            <w:pPr>
              <w:jc w:val="center"/>
              <w:rPr>
                <w:sz w:val="24"/>
                <w:szCs w:val="24"/>
              </w:rPr>
            </w:pPr>
          </w:p>
        </w:tc>
        <w:tc>
          <w:tcPr>
            <w:tcW w:w="0" w:type="auto"/>
            <w:vAlign w:val="center"/>
            <w:hideMark/>
          </w:tcPr>
          <w:p w14:paraId="3A3E7940" w14:textId="77777777" w:rsidR="00D440B1" w:rsidRPr="00283419" w:rsidRDefault="00D440B1" w:rsidP="001C6385">
            <w:pPr>
              <w:jc w:val="center"/>
              <w:rPr>
                <w:sz w:val="24"/>
                <w:szCs w:val="24"/>
              </w:rPr>
            </w:pPr>
          </w:p>
        </w:tc>
      </w:tr>
      <w:tr w:rsidR="00D440B1" w:rsidRPr="00283419" w14:paraId="486A801C" w14:textId="77777777" w:rsidTr="00D440B1">
        <w:trPr>
          <w:tblCellSpacing w:w="15" w:type="dxa"/>
          <w:jc w:val="center"/>
        </w:trPr>
        <w:tc>
          <w:tcPr>
            <w:tcW w:w="0" w:type="auto"/>
            <w:vAlign w:val="center"/>
            <w:hideMark/>
          </w:tcPr>
          <w:p w14:paraId="648DFDFF" w14:textId="77777777" w:rsidR="00D440B1" w:rsidRPr="00283419" w:rsidRDefault="00D440B1" w:rsidP="001C6385">
            <w:pPr>
              <w:rPr>
                <w:sz w:val="24"/>
                <w:szCs w:val="24"/>
              </w:rPr>
            </w:pPr>
            <w:r w:rsidRPr="00283419">
              <w:rPr>
                <w:sz w:val="24"/>
                <w:szCs w:val="24"/>
              </w:rPr>
              <w:t>Log inflation (lagged)</w:t>
            </w:r>
          </w:p>
        </w:tc>
        <w:tc>
          <w:tcPr>
            <w:tcW w:w="0" w:type="auto"/>
            <w:vAlign w:val="center"/>
            <w:hideMark/>
          </w:tcPr>
          <w:p w14:paraId="36560D1C" w14:textId="77777777" w:rsidR="00D440B1" w:rsidRPr="00283419" w:rsidRDefault="00D440B1" w:rsidP="001C6385">
            <w:pPr>
              <w:jc w:val="center"/>
              <w:rPr>
                <w:sz w:val="24"/>
                <w:szCs w:val="24"/>
              </w:rPr>
            </w:pPr>
            <w:r w:rsidRPr="00283419">
              <w:rPr>
                <w:sz w:val="24"/>
                <w:szCs w:val="24"/>
              </w:rPr>
              <w:t>-0.291</w:t>
            </w:r>
          </w:p>
        </w:tc>
        <w:tc>
          <w:tcPr>
            <w:tcW w:w="0" w:type="auto"/>
            <w:vAlign w:val="center"/>
            <w:hideMark/>
          </w:tcPr>
          <w:p w14:paraId="1E41AD1C" w14:textId="77777777" w:rsidR="00D440B1" w:rsidRPr="00283419" w:rsidRDefault="00D440B1" w:rsidP="001C6385">
            <w:pPr>
              <w:jc w:val="center"/>
              <w:rPr>
                <w:sz w:val="24"/>
                <w:szCs w:val="24"/>
              </w:rPr>
            </w:pPr>
            <w:r w:rsidRPr="00283419">
              <w:rPr>
                <w:sz w:val="24"/>
                <w:szCs w:val="24"/>
              </w:rPr>
              <w:t>-0.301</w:t>
            </w:r>
          </w:p>
        </w:tc>
        <w:tc>
          <w:tcPr>
            <w:tcW w:w="0" w:type="auto"/>
            <w:vAlign w:val="center"/>
            <w:hideMark/>
          </w:tcPr>
          <w:p w14:paraId="589ADF04" w14:textId="77777777" w:rsidR="00D440B1" w:rsidRPr="00283419" w:rsidRDefault="00D440B1" w:rsidP="001C6385">
            <w:pPr>
              <w:jc w:val="center"/>
              <w:rPr>
                <w:sz w:val="24"/>
                <w:szCs w:val="24"/>
              </w:rPr>
            </w:pPr>
            <w:r w:rsidRPr="00283419">
              <w:rPr>
                <w:sz w:val="24"/>
                <w:szCs w:val="24"/>
              </w:rPr>
              <w:t>-0.259</w:t>
            </w:r>
          </w:p>
        </w:tc>
      </w:tr>
      <w:tr w:rsidR="00D440B1" w:rsidRPr="00283419" w14:paraId="151BA90E" w14:textId="77777777" w:rsidTr="00D440B1">
        <w:trPr>
          <w:tblCellSpacing w:w="15" w:type="dxa"/>
          <w:jc w:val="center"/>
        </w:trPr>
        <w:tc>
          <w:tcPr>
            <w:tcW w:w="0" w:type="auto"/>
            <w:vAlign w:val="center"/>
            <w:hideMark/>
          </w:tcPr>
          <w:p w14:paraId="38C17BFA" w14:textId="77777777" w:rsidR="00D440B1" w:rsidRPr="00283419" w:rsidRDefault="00D440B1" w:rsidP="001C6385">
            <w:pPr>
              <w:rPr>
                <w:sz w:val="24"/>
                <w:szCs w:val="24"/>
              </w:rPr>
            </w:pPr>
          </w:p>
        </w:tc>
        <w:tc>
          <w:tcPr>
            <w:tcW w:w="0" w:type="auto"/>
            <w:vAlign w:val="center"/>
            <w:hideMark/>
          </w:tcPr>
          <w:p w14:paraId="71BDFC6F" w14:textId="77777777" w:rsidR="00D440B1" w:rsidRPr="00283419" w:rsidRDefault="00D440B1" w:rsidP="001C6385">
            <w:pPr>
              <w:jc w:val="center"/>
              <w:rPr>
                <w:sz w:val="24"/>
                <w:szCs w:val="24"/>
              </w:rPr>
            </w:pPr>
            <w:r w:rsidRPr="00283419">
              <w:rPr>
                <w:sz w:val="24"/>
                <w:szCs w:val="24"/>
              </w:rPr>
              <w:t>(0.250)</w:t>
            </w:r>
          </w:p>
        </w:tc>
        <w:tc>
          <w:tcPr>
            <w:tcW w:w="0" w:type="auto"/>
            <w:vAlign w:val="center"/>
            <w:hideMark/>
          </w:tcPr>
          <w:p w14:paraId="208A2DA1" w14:textId="77777777" w:rsidR="00D440B1" w:rsidRPr="00283419" w:rsidRDefault="00D440B1" w:rsidP="001C6385">
            <w:pPr>
              <w:jc w:val="center"/>
              <w:rPr>
                <w:sz w:val="24"/>
                <w:szCs w:val="24"/>
              </w:rPr>
            </w:pPr>
            <w:r w:rsidRPr="00283419">
              <w:rPr>
                <w:sz w:val="24"/>
                <w:szCs w:val="24"/>
              </w:rPr>
              <w:t>(0.247)</w:t>
            </w:r>
          </w:p>
        </w:tc>
        <w:tc>
          <w:tcPr>
            <w:tcW w:w="0" w:type="auto"/>
            <w:vAlign w:val="center"/>
            <w:hideMark/>
          </w:tcPr>
          <w:p w14:paraId="70054457" w14:textId="77777777" w:rsidR="00D440B1" w:rsidRPr="00283419" w:rsidRDefault="00D440B1" w:rsidP="001C6385">
            <w:pPr>
              <w:jc w:val="center"/>
              <w:rPr>
                <w:sz w:val="24"/>
                <w:szCs w:val="24"/>
              </w:rPr>
            </w:pPr>
            <w:r w:rsidRPr="00283419">
              <w:rPr>
                <w:sz w:val="24"/>
                <w:szCs w:val="24"/>
              </w:rPr>
              <w:t>(0.261)</w:t>
            </w:r>
          </w:p>
        </w:tc>
      </w:tr>
      <w:tr w:rsidR="00D440B1" w:rsidRPr="00283419" w14:paraId="027A4C90" w14:textId="77777777" w:rsidTr="00D440B1">
        <w:trPr>
          <w:tblCellSpacing w:w="15" w:type="dxa"/>
          <w:jc w:val="center"/>
        </w:trPr>
        <w:tc>
          <w:tcPr>
            <w:tcW w:w="0" w:type="auto"/>
            <w:vAlign w:val="center"/>
            <w:hideMark/>
          </w:tcPr>
          <w:p w14:paraId="613143B1" w14:textId="77777777" w:rsidR="00D440B1" w:rsidRPr="00283419" w:rsidRDefault="00D440B1" w:rsidP="001C6385">
            <w:pPr>
              <w:rPr>
                <w:sz w:val="24"/>
                <w:szCs w:val="24"/>
              </w:rPr>
            </w:pPr>
          </w:p>
        </w:tc>
        <w:tc>
          <w:tcPr>
            <w:tcW w:w="0" w:type="auto"/>
            <w:vAlign w:val="center"/>
            <w:hideMark/>
          </w:tcPr>
          <w:p w14:paraId="39FED3B0" w14:textId="77777777" w:rsidR="00D440B1" w:rsidRPr="00283419" w:rsidRDefault="00D440B1" w:rsidP="001C6385">
            <w:pPr>
              <w:jc w:val="center"/>
              <w:rPr>
                <w:sz w:val="24"/>
                <w:szCs w:val="24"/>
              </w:rPr>
            </w:pPr>
          </w:p>
        </w:tc>
        <w:tc>
          <w:tcPr>
            <w:tcW w:w="0" w:type="auto"/>
            <w:vAlign w:val="center"/>
            <w:hideMark/>
          </w:tcPr>
          <w:p w14:paraId="000BE07B" w14:textId="77777777" w:rsidR="00D440B1" w:rsidRPr="00283419" w:rsidRDefault="00D440B1" w:rsidP="001C6385">
            <w:pPr>
              <w:jc w:val="center"/>
              <w:rPr>
                <w:sz w:val="24"/>
                <w:szCs w:val="24"/>
              </w:rPr>
            </w:pPr>
          </w:p>
        </w:tc>
        <w:tc>
          <w:tcPr>
            <w:tcW w:w="0" w:type="auto"/>
            <w:vAlign w:val="center"/>
            <w:hideMark/>
          </w:tcPr>
          <w:p w14:paraId="62AF847B" w14:textId="77777777" w:rsidR="00D440B1" w:rsidRPr="00283419" w:rsidRDefault="00D440B1" w:rsidP="001C6385">
            <w:pPr>
              <w:jc w:val="center"/>
              <w:rPr>
                <w:sz w:val="24"/>
                <w:szCs w:val="24"/>
              </w:rPr>
            </w:pPr>
          </w:p>
        </w:tc>
      </w:tr>
      <w:tr w:rsidR="00D440B1" w:rsidRPr="00283419" w14:paraId="10554C81" w14:textId="77777777" w:rsidTr="00D440B1">
        <w:trPr>
          <w:tblCellSpacing w:w="15" w:type="dxa"/>
          <w:jc w:val="center"/>
        </w:trPr>
        <w:tc>
          <w:tcPr>
            <w:tcW w:w="0" w:type="auto"/>
            <w:vAlign w:val="center"/>
            <w:hideMark/>
          </w:tcPr>
          <w:p w14:paraId="28D7E451" w14:textId="77777777" w:rsidR="00D440B1" w:rsidRPr="00283419" w:rsidRDefault="00D440B1" w:rsidP="001C6385">
            <w:pPr>
              <w:rPr>
                <w:sz w:val="24"/>
                <w:szCs w:val="24"/>
              </w:rPr>
            </w:pPr>
            <w:r w:rsidRPr="00283419">
              <w:rPr>
                <w:sz w:val="24"/>
                <w:szCs w:val="24"/>
              </w:rPr>
              <w:t>Log inflation squared (lagged)</w:t>
            </w:r>
          </w:p>
        </w:tc>
        <w:tc>
          <w:tcPr>
            <w:tcW w:w="0" w:type="auto"/>
            <w:vAlign w:val="center"/>
            <w:hideMark/>
          </w:tcPr>
          <w:p w14:paraId="7D5EAD26" w14:textId="77777777" w:rsidR="00D440B1" w:rsidRPr="00283419" w:rsidRDefault="00D440B1" w:rsidP="001C6385">
            <w:pPr>
              <w:jc w:val="center"/>
              <w:rPr>
                <w:sz w:val="24"/>
                <w:szCs w:val="24"/>
              </w:rPr>
            </w:pPr>
            <w:r w:rsidRPr="00283419">
              <w:rPr>
                <w:sz w:val="24"/>
                <w:szCs w:val="24"/>
              </w:rPr>
              <w:t>-0.049</w:t>
            </w:r>
          </w:p>
        </w:tc>
        <w:tc>
          <w:tcPr>
            <w:tcW w:w="0" w:type="auto"/>
            <w:vAlign w:val="center"/>
            <w:hideMark/>
          </w:tcPr>
          <w:p w14:paraId="342584B7" w14:textId="77777777" w:rsidR="00D440B1" w:rsidRPr="00283419" w:rsidRDefault="00D440B1" w:rsidP="001C6385">
            <w:pPr>
              <w:jc w:val="center"/>
              <w:rPr>
                <w:sz w:val="24"/>
                <w:szCs w:val="24"/>
              </w:rPr>
            </w:pPr>
            <w:r w:rsidRPr="00283419">
              <w:rPr>
                <w:sz w:val="24"/>
                <w:szCs w:val="24"/>
              </w:rPr>
              <w:t>-0.053</w:t>
            </w:r>
          </w:p>
        </w:tc>
        <w:tc>
          <w:tcPr>
            <w:tcW w:w="0" w:type="auto"/>
            <w:vAlign w:val="center"/>
            <w:hideMark/>
          </w:tcPr>
          <w:p w14:paraId="1E612857" w14:textId="77777777" w:rsidR="00D440B1" w:rsidRPr="00283419" w:rsidRDefault="00D440B1" w:rsidP="001C6385">
            <w:pPr>
              <w:jc w:val="center"/>
              <w:rPr>
                <w:sz w:val="24"/>
                <w:szCs w:val="24"/>
              </w:rPr>
            </w:pPr>
            <w:r w:rsidRPr="00283419">
              <w:rPr>
                <w:sz w:val="24"/>
                <w:szCs w:val="24"/>
              </w:rPr>
              <w:t>-0.055</w:t>
            </w:r>
          </w:p>
        </w:tc>
      </w:tr>
      <w:tr w:rsidR="00D440B1" w:rsidRPr="00283419" w14:paraId="63DA352F" w14:textId="77777777" w:rsidTr="00D440B1">
        <w:trPr>
          <w:tblCellSpacing w:w="15" w:type="dxa"/>
          <w:jc w:val="center"/>
        </w:trPr>
        <w:tc>
          <w:tcPr>
            <w:tcW w:w="0" w:type="auto"/>
            <w:vAlign w:val="center"/>
            <w:hideMark/>
          </w:tcPr>
          <w:p w14:paraId="33649B80" w14:textId="77777777" w:rsidR="00D440B1" w:rsidRPr="00283419" w:rsidRDefault="00D440B1" w:rsidP="001C6385">
            <w:pPr>
              <w:rPr>
                <w:sz w:val="24"/>
                <w:szCs w:val="24"/>
              </w:rPr>
            </w:pPr>
          </w:p>
        </w:tc>
        <w:tc>
          <w:tcPr>
            <w:tcW w:w="0" w:type="auto"/>
            <w:vAlign w:val="center"/>
            <w:hideMark/>
          </w:tcPr>
          <w:p w14:paraId="35AE3E8A" w14:textId="77777777" w:rsidR="00D440B1" w:rsidRPr="00283419" w:rsidRDefault="00D440B1" w:rsidP="001C6385">
            <w:pPr>
              <w:jc w:val="center"/>
              <w:rPr>
                <w:sz w:val="24"/>
                <w:szCs w:val="24"/>
              </w:rPr>
            </w:pPr>
            <w:r w:rsidRPr="00283419">
              <w:rPr>
                <w:sz w:val="24"/>
                <w:szCs w:val="24"/>
              </w:rPr>
              <w:t>(0.066)</w:t>
            </w:r>
          </w:p>
        </w:tc>
        <w:tc>
          <w:tcPr>
            <w:tcW w:w="0" w:type="auto"/>
            <w:vAlign w:val="center"/>
            <w:hideMark/>
          </w:tcPr>
          <w:p w14:paraId="78A20115" w14:textId="77777777" w:rsidR="00D440B1" w:rsidRPr="00283419" w:rsidRDefault="00D440B1" w:rsidP="001C6385">
            <w:pPr>
              <w:jc w:val="center"/>
              <w:rPr>
                <w:sz w:val="24"/>
                <w:szCs w:val="24"/>
              </w:rPr>
            </w:pPr>
            <w:r w:rsidRPr="00283419">
              <w:rPr>
                <w:sz w:val="24"/>
                <w:szCs w:val="24"/>
              </w:rPr>
              <w:t>(0.068)</w:t>
            </w:r>
          </w:p>
        </w:tc>
        <w:tc>
          <w:tcPr>
            <w:tcW w:w="0" w:type="auto"/>
            <w:vAlign w:val="center"/>
            <w:hideMark/>
          </w:tcPr>
          <w:p w14:paraId="7A10715F" w14:textId="77777777" w:rsidR="00D440B1" w:rsidRPr="00283419" w:rsidRDefault="00D440B1" w:rsidP="001C6385">
            <w:pPr>
              <w:jc w:val="center"/>
              <w:rPr>
                <w:sz w:val="24"/>
                <w:szCs w:val="24"/>
              </w:rPr>
            </w:pPr>
            <w:r w:rsidRPr="00283419">
              <w:rPr>
                <w:sz w:val="24"/>
                <w:szCs w:val="24"/>
              </w:rPr>
              <w:t>(0.069)</w:t>
            </w:r>
          </w:p>
        </w:tc>
      </w:tr>
      <w:tr w:rsidR="00D440B1" w:rsidRPr="00283419" w14:paraId="3726B24C" w14:textId="77777777" w:rsidTr="00D440B1">
        <w:trPr>
          <w:tblCellSpacing w:w="15" w:type="dxa"/>
          <w:jc w:val="center"/>
        </w:trPr>
        <w:tc>
          <w:tcPr>
            <w:tcW w:w="0" w:type="auto"/>
            <w:vAlign w:val="center"/>
            <w:hideMark/>
          </w:tcPr>
          <w:p w14:paraId="453726AA" w14:textId="77777777" w:rsidR="00D440B1" w:rsidRPr="00283419" w:rsidRDefault="00D440B1" w:rsidP="001C6385">
            <w:pPr>
              <w:rPr>
                <w:sz w:val="24"/>
                <w:szCs w:val="24"/>
              </w:rPr>
            </w:pPr>
          </w:p>
        </w:tc>
        <w:tc>
          <w:tcPr>
            <w:tcW w:w="0" w:type="auto"/>
            <w:vAlign w:val="center"/>
            <w:hideMark/>
          </w:tcPr>
          <w:p w14:paraId="6FD31262" w14:textId="77777777" w:rsidR="00D440B1" w:rsidRPr="00283419" w:rsidRDefault="00D440B1" w:rsidP="001C6385">
            <w:pPr>
              <w:jc w:val="center"/>
              <w:rPr>
                <w:sz w:val="24"/>
                <w:szCs w:val="24"/>
              </w:rPr>
            </w:pPr>
          </w:p>
        </w:tc>
        <w:tc>
          <w:tcPr>
            <w:tcW w:w="0" w:type="auto"/>
            <w:vAlign w:val="center"/>
            <w:hideMark/>
          </w:tcPr>
          <w:p w14:paraId="0F753683" w14:textId="77777777" w:rsidR="00D440B1" w:rsidRPr="00283419" w:rsidRDefault="00D440B1" w:rsidP="001C6385">
            <w:pPr>
              <w:jc w:val="center"/>
              <w:rPr>
                <w:sz w:val="24"/>
                <w:szCs w:val="24"/>
              </w:rPr>
            </w:pPr>
          </w:p>
        </w:tc>
        <w:tc>
          <w:tcPr>
            <w:tcW w:w="0" w:type="auto"/>
            <w:vAlign w:val="center"/>
            <w:hideMark/>
          </w:tcPr>
          <w:p w14:paraId="1EB8EB47" w14:textId="77777777" w:rsidR="00D440B1" w:rsidRPr="00283419" w:rsidRDefault="00D440B1" w:rsidP="001C6385">
            <w:pPr>
              <w:jc w:val="center"/>
              <w:rPr>
                <w:sz w:val="24"/>
                <w:szCs w:val="24"/>
              </w:rPr>
            </w:pPr>
          </w:p>
        </w:tc>
      </w:tr>
      <w:tr w:rsidR="00D440B1" w:rsidRPr="00283419" w14:paraId="44C784D8" w14:textId="77777777" w:rsidTr="00D440B1">
        <w:trPr>
          <w:tblCellSpacing w:w="15" w:type="dxa"/>
          <w:jc w:val="center"/>
        </w:trPr>
        <w:tc>
          <w:tcPr>
            <w:tcW w:w="0" w:type="auto"/>
            <w:vAlign w:val="center"/>
            <w:hideMark/>
          </w:tcPr>
          <w:p w14:paraId="6292ED97" w14:textId="77777777" w:rsidR="00D440B1" w:rsidRPr="00283419" w:rsidRDefault="00D440B1" w:rsidP="001C6385">
            <w:pPr>
              <w:rPr>
                <w:sz w:val="24"/>
                <w:szCs w:val="24"/>
              </w:rPr>
            </w:pPr>
            <w:r w:rsidRPr="00283419">
              <w:rPr>
                <w:sz w:val="24"/>
                <w:szCs w:val="24"/>
              </w:rPr>
              <w:t xml:space="preserve">Admin. </w:t>
            </w:r>
            <w:proofErr w:type="gramStart"/>
            <w:r w:rsidRPr="00283419">
              <w:rPr>
                <w:sz w:val="24"/>
                <w:szCs w:val="24"/>
              </w:rPr>
              <w:t>fraud :</w:t>
            </w:r>
            <w:proofErr w:type="gramEnd"/>
            <w:r w:rsidRPr="00283419">
              <w:rPr>
                <w:sz w:val="24"/>
                <w:szCs w:val="24"/>
              </w:rPr>
              <w:t xml:space="preserve"> Extra-legal mob.</w:t>
            </w:r>
          </w:p>
        </w:tc>
        <w:tc>
          <w:tcPr>
            <w:tcW w:w="0" w:type="auto"/>
            <w:vAlign w:val="center"/>
            <w:hideMark/>
          </w:tcPr>
          <w:p w14:paraId="39B1ADD8" w14:textId="77777777" w:rsidR="00D440B1" w:rsidRPr="00283419" w:rsidRDefault="00D440B1" w:rsidP="001C6385">
            <w:pPr>
              <w:jc w:val="center"/>
              <w:rPr>
                <w:sz w:val="24"/>
                <w:szCs w:val="24"/>
              </w:rPr>
            </w:pPr>
          </w:p>
        </w:tc>
        <w:tc>
          <w:tcPr>
            <w:tcW w:w="0" w:type="auto"/>
            <w:vAlign w:val="center"/>
            <w:hideMark/>
          </w:tcPr>
          <w:p w14:paraId="70671833" w14:textId="77777777" w:rsidR="00D440B1" w:rsidRPr="00283419" w:rsidRDefault="00D440B1" w:rsidP="001C6385">
            <w:pPr>
              <w:jc w:val="center"/>
              <w:rPr>
                <w:sz w:val="24"/>
                <w:szCs w:val="24"/>
              </w:rPr>
            </w:pPr>
            <w:r w:rsidRPr="00283419">
              <w:rPr>
                <w:sz w:val="24"/>
                <w:szCs w:val="24"/>
              </w:rPr>
              <w:t>-0.259</w:t>
            </w:r>
          </w:p>
        </w:tc>
        <w:tc>
          <w:tcPr>
            <w:tcW w:w="0" w:type="auto"/>
            <w:vAlign w:val="center"/>
            <w:hideMark/>
          </w:tcPr>
          <w:p w14:paraId="3E184979" w14:textId="77777777" w:rsidR="00D440B1" w:rsidRPr="00283419" w:rsidRDefault="00D440B1" w:rsidP="001C6385">
            <w:pPr>
              <w:jc w:val="center"/>
              <w:rPr>
                <w:sz w:val="24"/>
                <w:szCs w:val="24"/>
              </w:rPr>
            </w:pPr>
          </w:p>
        </w:tc>
      </w:tr>
      <w:tr w:rsidR="00D440B1" w:rsidRPr="00283419" w14:paraId="28DE1EE3" w14:textId="77777777" w:rsidTr="00D440B1">
        <w:trPr>
          <w:tblCellSpacing w:w="15" w:type="dxa"/>
          <w:jc w:val="center"/>
        </w:trPr>
        <w:tc>
          <w:tcPr>
            <w:tcW w:w="0" w:type="auto"/>
            <w:vAlign w:val="center"/>
            <w:hideMark/>
          </w:tcPr>
          <w:p w14:paraId="35401CCC" w14:textId="77777777" w:rsidR="00D440B1" w:rsidRPr="00283419" w:rsidRDefault="00D440B1" w:rsidP="001C6385">
            <w:pPr>
              <w:rPr>
                <w:sz w:val="24"/>
                <w:szCs w:val="24"/>
              </w:rPr>
            </w:pPr>
          </w:p>
        </w:tc>
        <w:tc>
          <w:tcPr>
            <w:tcW w:w="0" w:type="auto"/>
            <w:vAlign w:val="center"/>
            <w:hideMark/>
          </w:tcPr>
          <w:p w14:paraId="779D9F23" w14:textId="77777777" w:rsidR="00D440B1" w:rsidRPr="00283419" w:rsidRDefault="00D440B1" w:rsidP="001C6385">
            <w:pPr>
              <w:jc w:val="center"/>
              <w:rPr>
                <w:sz w:val="24"/>
                <w:szCs w:val="24"/>
              </w:rPr>
            </w:pPr>
          </w:p>
        </w:tc>
        <w:tc>
          <w:tcPr>
            <w:tcW w:w="0" w:type="auto"/>
            <w:vAlign w:val="center"/>
            <w:hideMark/>
          </w:tcPr>
          <w:p w14:paraId="74EF0A88" w14:textId="77777777" w:rsidR="00D440B1" w:rsidRPr="00283419" w:rsidRDefault="00D440B1" w:rsidP="001C6385">
            <w:pPr>
              <w:jc w:val="center"/>
              <w:rPr>
                <w:sz w:val="24"/>
                <w:szCs w:val="24"/>
              </w:rPr>
            </w:pPr>
            <w:r w:rsidRPr="00283419">
              <w:rPr>
                <w:sz w:val="24"/>
                <w:szCs w:val="24"/>
              </w:rPr>
              <w:t>(0.264)</w:t>
            </w:r>
          </w:p>
        </w:tc>
        <w:tc>
          <w:tcPr>
            <w:tcW w:w="0" w:type="auto"/>
            <w:vAlign w:val="center"/>
            <w:hideMark/>
          </w:tcPr>
          <w:p w14:paraId="1173F72C" w14:textId="77777777" w:rsidR="00D440B1" w:rsidRPr="00283419" w:rsidRDefault="00D440B1" w:rsidP="001C6385">
            <w:pPr>
              <w:jc w:val="center"/>
              <w:rPr>
                <w:sz w:val="24"/>
                <w:szCs w:val="24"/>
              </w:rPr>
            </w:pPr>
          </w:p>
        </w:tc>
      </w:tr>
      <w:tr w:rsidR="00D440B1" w:rsidRPr="00283419" w14:paraId="3A5A35A3" w14:textId="77777777" w:rsidTr="00D440B1">
        <w:trPr>
          <w:tblCellSpacing w:w="15" w:type="dxa"/>
          <w:jc w:val="center"/>
        </w:trPr>
        <w:tc>
          <w:tcPr>
            <w:tcW w:w="0" w:type="auto"/>
            <w:vAlign w:val="center"/>
            <w:hideMark/>
          </w:tcPr>
          <w:p w14:paraId="6C53C460" w14:textId="77777777" w:rsidR="00D440B1" w:rsidRPr="00283419" w:rsidRDefault="00D440B1" w:rsidP="001C6385">
            <w:pPr>
              <w:rPr>
                <w:sz w:val="24"/>
                <w:szCs w:val="24"/>
              </w:rPr>
            </w:pPr>
          </w:p>
        </w:tc>
        <w:tc>
          <w:tcPr>
            <w:tcW w:w="0" w:type="auto"/>
            <w:vAlign w:val="center"/>
            <w:hideMark/>
          </w:tcPr>
          <w:p w14:paraId="64A195E0" w14:textId="77777777" w:rsidR="00D440B1" w:rsidRPr="00283419" w:rsidRDefault="00D440B1" w:rsidP="001C6385">
            <w:pPr>
              <w:jc w:val="center"/>
              <w:rPr>
                <w:sz w:val="24"/>
                <w:szCs w:val="24"/>
              </w:rPr>
            </w:pPr>
          </w:p>
        </w:tc>
        <w:tc>
          <w:tcPr>
            <w:tcW w:w="0" w:type="auto"/>
            <w:vAlign w:val="center"/>
            <w:hideMark/>
          </w:tcPr>
          <w:p w14:paraId="25FFAE15" w14:textId="77777777" w:rsidR="00D440B1" w:rsidRPr="00283419" w:rsidRDefault="00D440B1" w:rsidP="001C6385">
            <w:pPr>
              <w:jc w:val="center"/>
              <w:rPr>
                <w:sz w:val="24"/>
                <w:szCs w:val="24"/>
              </w:rPr>
            </w:pPr>
          </w:p>
        </w:tc>
        <w:tc>
          <w:tcPr>
            <w:tcW w:w="0" w:type="auto"/>
            <w:vAlign w:val="center"/>
            <w:hideMark/>
          </w:tcPr>
          <w:p w14:paraId="5CC63132" w14:textId="77777777" w:rsidR="00D440B1" w:rsidRPr="00283419" w:rsidRDefault="00D440B1" w:rsidP="001C6385">
            <w:pPr>
              <w:jc w:val="center"/>
              <w:rPr>
                <w:sz w:val="24"/>
                <w:szCs w:val="24"/>
              </w:rPr>
            </w:pPr>
          </w:p>
        </w:tc>
      </w:tr>
      <w:tr w:rsidR="00D440B1" w:rsidRPr="00283419" w14:paraId="4658F829" w14:textId="77777777" w:rsidTr="00D440B1">
        <w:trPr>
          <w:tblCellSpacing w:w="15" w:type="dxa"/>
          <w:jc w:val="center"/>
        </w:trPr>
        <w:tc>
          <w:tcPr>
            <w:tcW w:w="0" w:type="auto"/>
            <w:vAlign w:val="center"/>
            <w:hideMark/>
          </w:tcPr>
          <w:p w14:paraId="31C88C53" w14:textId="77777777" w:rsidR="00D440B1" w:rsidRPr="00283419" w:rsidRDefault="00D440B1" w:rsidP="001C6385">
            <w:pPr>
              <w:rPr>
                <w:sz w:val="24"/>
                <w:szCs w:val="24"/>
              </w:rPr>
            </w:pPr>
            <w:r w:rsidRPr="00283419">
              <w:rPr>
                <w:sz w:val="24"/>
                <w:szCs w:val="24"/>
              </w:rPr>
              <w:t>Admin. fraud : Intimidation</w:t>
            </w:r>
          </w:p>
        </w:tc>
        <w:tc>
          <w:tcPr>
            <w:tcW w:w="0" w:type="auto"/>
            <w:vAlign w:val="center"/>
            <w:hideMark/>
          </w:tcPr>
          <w:p w14:paraId="75BC2B62" w14:textId="77777777" w:rsidR="00D440B1" w:rsidRPr="00283419" w:rsidRDefault="00D440B1" w:rsidP="001C6385">
            <w:pPr>
              <w:jc w:val="center"/>
              <w:rPr>
                <w:sz w:val="24"/>
                <w:szCs w:val="24"/>
              </w:rPr>
            </w:pPr>
          </w:p>
        </w:tc>
        <w:tc>
          <w:tcPr>
            <w:tcW w:w="0" w:type="auto"/>
            <w:vAlign w:val="center"/>
            <w:hideMark/>
          </w:tcPr>
          <w:p w14:paraId="4ED949A2" w14:textId="77777777" w:rsidR="00D440B1" w:rsidRPr="00283419" w:rsidRDefault="00D440B1" w:rsidP="001C6385">
            <w:pPr>
              <w:jc w:val="center"/>
              <w:rPr>
                <w:sz w:val="24"/>
                <w:szCs w:val="24"/>
              </w:rPr>
            </w:pPr>
          </w:p>
        </w:tc>
        <w:tc>
          <w:tcPr>
            <w:tcW w:w="0" w:type="auto"/>
            <w:vAlign w:val="center"/>
            <w:hideMark/>
          </w:tcPr>
          <w:p w14:paraId="00EAAF6F" w14:textId="77777777" w:rsidR="00D440B1" w:rsidRPr="00283419" w:rsidRDefault="00D440B1" w:rsidP="001C6385">
            <w:pPr>
              <w:jc w:val="center"/>
              <w:rPr>
                <w:sz w:val="24"/>
                <w:szCs w:val="24"/>
              </w:rPr>
            </w:pPr>
            <w:r w:rsidRPr="00283419">
              <w:rPr>
                <w:sz w:val="24"/>
                <w:szCs w:val="24"/>
              </w:rPr>
              <w:t>-0.259</w:t>
            </w:r>
          </w:p>
        </w:tc>
      </w:tr>
      <w:tr w:rsidR="00D440B1" w:rsidRPr="00283419" w14:paraId="037789A3" w14:textId="77777777" w:rsidTr="00D440B1">
        <w:trPr>
          <w:tblCellSpacing w:w="15" w:type="dxa"/>
          <w:jc w:val="center"/>
        </w:trPr>
        <w:tc>
          <w:tcPr>
            <w:tcW w:w="0" w:type="auto"/>
            <w:vAlign w:val="center"/>
            <w:hideMark/>
          </w:tcPr>
          <w:p w14:paraId="5E3517A2" w14:textId="77777777" w:rsidR="00D440B1" w:rsidRPr="00283419" w:rsidRDefault="00D440B1" w:rsidP="001C6385">
            <w:pPr>
              <w:rPr>
                <w:sz w:val="24"/>
                <w:szCs w:val="24"/>
              </w:rPr>
            </w:pPr>
          </w:p>
        </w:tc>
        <w:tc>
          <w:tcPr>
            <w:tcW w:w="0" w:type="auto"/>
            <w:vAlign w:val="center"/>
            <w:hideMark/>
          </w:tcPr>
          <w:p w14:paraId="35D885E2" w14:textId="77777777" w:rsidR="00D440B1" w:rsidRPr="00283419" w:rsidRDefault="00D440B1" w:rsidP="001C6385">
            <w:pPr>
              <w:jc w:val="center"/>
              <w:rPr>
                <w:sz w:val="24"/>
                <w:szCs w:val="24"/>
              </w:rPr>
            </w:pPr>
          </w:p>
        </w:tc>
        <w:tc>
          <w:tcPr>
            <w:tcW w:w="0" w:type="auto"/>
            <w:vAlign w:val="center"/>
            <w:hideMark/>
          </w:tcPr>
          <w:p w14:paraId="4E94F562" w14:textId="77777777" w:rsidR="00D440B1" w:rsidRPr="00283419" w:rsidRDefault="00D440B1" w:rsidP="001C6385">
            <w:pPr>
              <w:jc w:val="center"/>
              <w:rPr>
                <w:sz w:val="24"/>
                <w:szCs w:val="24"/>
              </w:rPr>
            </w:pPr>
          </w:p>
        </w:tc>
        <w:tc>
          <w:tcPr>
            <w:tcW w:w="0" w:type="auto"/>
            <w:vAlign w:val="center"/>
            <w:hideMark/>
          </w:tcPr>
          <w:p w14:paraId="439698FA" w14:textId="77777777" w:rsidR="00D440B1" w:rsidRPr="00283419" w:rsidRDefault="00D440B1" w:rsidP="001C6385">
            <w:pPr>
              <w:jc w:val="center"/>
              <w:rPr>
                <w:sz w:val="24"/>
                <w:szCs w:val="24"/>
              </w:rPr>
            </w:pPr>
            <w:r w:rsidRPr="00283419">
              <w:rPr>
                <w:sz w:val="24"/>
                <w:szCs w:val="24"/>
              </w:rPr>
              <w:t>(0.270)</w:t>
            </w:r>
          </w:p>
        </w:tc>
      </w:tr>
      <w:tr w:rsidR="00D440B1" w:rsidRPr="00283419" w14:paraId="5470FB3F" w14:textId="77777777" w:rsidTr="00D440B1">
        <w:trPr>
          <w:tblCellSpacing w:w="15" w:type="dxa"/>
          <w:jc w:val="center"/>
        </w:trPr>
        <w:tc>
          <w:tcPr>
            <w:tcW w:w="0" w:type="auto"/>
            <w:vAlign w:val="center"/>
            <w:hideMark/>
          </w:tcPr>
          <w:p w14:paraId="1BE7EB63" w14:textId="77777777" w:rsidR="00D440B1" w:rsidRPr="00283419" w:rsidRDefault="00D440B1" w:rsidP="001C6385">
            <w:pPr>
              <w:rPr>
                <w:sz w:val="24"/>
                <w:szCs w:val="24"/>
              </w:rPr>
            </w:pPr>
          </w:p>
        </w:tc>
        <w:tc>
          <w:tcPr>
            <w:tcW w:w="0" w:type="auto"/>
            <w:vAlign w:val="center"/>
            <w:hideMark/>
          </w:tcPr>
          <w:p w14:paraId="2B3DFF25" w14:textId="77777777" w:rsidR="00D440B1" w:rsidRPr="00283419" w:rsidRDefault="00D440B1" w:rsidP="001C6385">
            <w:pPr>
              <w:jc w:val="center"/>
              <w:rPr>
                <w:sz w:val="24"/>
                <w:szCs w:val="24"/>
              </w:rPr>
            </w:pPr>
          </w:p>
        </w:tc>
        <w:tc>
          <w:tcPr>
            <w:tcW w:w="0" w:type="auto"/>
            <w:vAlign w:val="center"/>
            <w:hideMark/>
          </w:tcPr>
          <w:p w14:paraId="0472018A" w14:textId="77777777" w:rsidR="00D440B1" w:rsidRPr="00283419" w:rsidRDefault="00D440B1" w:rsidP="001C6385">
            <w:pPr>
              <w:jc w:val="center"/>
              <w:rPr>
                <w:sz w:val="24"/>
                <w:szCs w:val="24"/>
              </w:rPr>
            </w:pPr>
          </w:p>
        </w:tc>
        <w:tc>
          <w:tcPr>
            <w:tcW w:w="0" w:type="auto"/>
            <w:vAlign w:val="center"/>
            <w:hideMark/>
          </w:tcPr>
          <w:p w14:paraId="24B1CF78" w14:textId="77777777" w:rsidR="00D440B1" w:rsidRPr="00283419" w:rsidRDefault="00D440B1" w:rsidP="001C6385">
            <w:pPr>
              <w:jc w:val="center"/>
              <w:rPr>
                <w:sz w:val="24"/>
                <w:szCs w:val="24"/>
              </w:rPr>
            </w:pPr>
          </w:p>
        </w:tc>
      </w:tr>
      <w:tr w:rsidR="00D440B1" w:rsidRPr="00283419" w14:paraId="3056483C" w14:textId="77777777" w:rsidTr="00D440B1">
        <w:trPr>
          <w:tblCellSpacing w:w="15" w:type="dxa"/>
          <w:jc w:val="center"/>
        </w:trPr>
        <w:tc>
          <w:tcPr>
            <w:tcW w:w="0" w:type="auto"/>
            <w:vAlign w:val="center"/>
            <w:hideMark/>
          </w:tcPr>
          <w:p w14:paraId="0D6372C3" w14:textId="77777777" w:rsidR="00D440B1" w:rsidRPr="00283419" w:rsidRDefault="00D440B1" w:rsidP="001C6385">
            <w:pPr>
              <w:rPr>
                <w:sz w:val="24"/>
                <w:szCs w:val="24"/>
              </w:rPr>
            </w:pPr>
            <w:r w:rsidRPr="00283419">
              <w:rPr>
                <w:sz w:val="24"/>
                <w:szCs w:val="24"/>
              </w:rPr>
              <w:t>Constant</w:t>
            </w:r>
          </w:p>
        </w:tc>
        <w:tc>
          <w:tcPr>
            <w:tcW w:w="0" w:type="auto"/>
            <w:vAlign w:val="center"/>
            <w:hideMark/>
          </w:tcPr>
          <w:p w14:paraId="3B365245" w14:textId="77777777" w:rsidR="00D440B1" w:rsidRPr="00283419" w:rsidRDefault="00D440B1" w:rsidP="001C6385">
            <w:pPr>
              <w:jc w:val="center"/>
              <w:rPr>
                <w:sz w:val="24"/>
                <w:szCs w:val="24"/>
              </w:rPr>
            </w:pPr>
            <w:r w:rsidRPr="00283419">
              <w:rPr>
                <w:sz w:val="24"/>
                <w:szCs w:val="24"/>
              </w:rPr>
              <w:t>-3.251</w:t>
            </w:r>
          </w:p>
        </w:tc>
        <w:tc>
          <w:tcPr>
            <w:tcW w:w="0" w:type="auto"/>
            <w:vAlign w:val="center"/>
            <w:hideMark/>
          </w:tcPr>
          <w:p w14:paraId="2DFEFA15" w14:textId="77777777" w:rsidR="00D440B1" w:rsidRPr="00283419" w:rsidRDefault="00D440B1" w:rsidP="001C6385">
            <w:pPr>
              <w:jc w:val="center"/>
              <w:rPr>
                <w:sz w:val="24"/>
                <w:szCs w:val="24"/>
              </w:rPr>
            </w:pPr>
            <w:r w:rsidRPr="00283419">
              <w:rPr>
                <w:sz w:val="24"/>
                <w:szCs w:val="24"/>
              </w:rPr>
              <w:t>-3.734</w:t>
            </w:r>
          </w:p>
        </w:tc>
        <w:tc>
          <w:tcPr>
            <w:tcW w:w="0" w:type="auto"/>
            <w:vAlign w:val="center"/>
            <w:hideMark/>
          </w:tcPr>
          <w:p w14:paraId="29CCC961" w14:textId="77777777" w:rsidR="00D440B1" w:rsidRPr="00283419" w:rsidRDefault="00D440B1" w:rsidP="001C6385">
            <w:pPr>
              <w:jc w:val="center"/>
              <w:rPr>
                <w:sz w:val="24"/>
                <w:szCs w:val="24"/>
              </w:rPr>
            </w:pPr>
            <w:r w:rsidRPr="00283419">
              <w:rPr>
                <w:sz w:val="24"/>
                <w:szCs w:val="24"/>
              </w:rPr>
              <w:t>-3.819</w:t>
            </w:r>
          </w:p>
        </w:tc>
      </w:tr>
      <w:tr w:rsidR="00D440B1" w:rsidRPr="00283419" w14:paraId="319BEC49" w14:textId="77777777" w:rsidTr="00D440B1">
        <w:trPr>
          <w:tblCellSpacing w:w="15" w:type="dxa"/>
          <w:jc w:val="center"/>
        </w:trPr>
        <w:tc>
          <w:tcPr>
            <w:tcW w:w="0" w:type="auto"/>
            <w:vAlign w:val="center"/>
            <w:hideMark/>
          </w:tcPr>
          <w:p w14:paraId="791DEFE6" w14:textId="77777777" w:rsidR="00D440B1" w:rsidRPr="00283419" w:rsidRDefault="00D440B1" w:rsidP="001C6385">
            <w:pPr>
              <w:rPr>
                <w:sz w:val="24"/>
                <w:szCs w:val="24"/>
              </w:rPr>
            </w:pPr>
          </w:p>
        </w:tc>
        <w:tc>
          <w:tcPr>
            <w:tcW w:w="0" w:type="auto"/>
            <w:vAlign w:val="center"/>
            <w:hideMark/>
          </w:tcPr>
          <w:p w14:paraId="0C893D0C" w14:textId="77777777" w:rsidR="00D440B1" w:rsidRPr="00283419" w:rsidRDefault="00D440B1" w:rsidP="001C6385">
            <w:pPr>
              <w:jc w:val="center"/>
              <w:rPr>
                <w:sz w:val="24"/>
                <w:szCs w:val="24"/>
              </w:rPr>
            </w:pPr>
            <w:r w:rsidRPr="00283419">
              <w:rPr>
                <w:sz w:val="24"/>
                <w:szCs w:val="24"/>
              </w:rPr>
              <w:t>(2.720)</w:t>
            </w:r>
          </w:p>
        </w:tc>
        <w:tc>
          <w:tcPr>
            <w:tcW w:w="0" w:type="auto"/>
            <w:vAlign w:val="center"/>
            <w:hideMark/>
          </w:tcPr>
          <w:p w14:paraId="07F7BDD2" w14:textId="77777777" w:rsidR="00D440B1" w:rsidRPr="00283419" w:rsidRDefault="00D440B1" w:rsidP="001C6385">
            <w:pPr>
              <w:jc w:val="center"/>
              <w:rPr>
                <w:sz w:val="24"/>
                <w:szCs w:val="24"/>
              </w:rPr>
            </w:pPr>
            <w:r w:rsidRPr="00283419">
              <w:rPr>
                <w:sz w:val="24"/>
                <w:szCs w:val="24"/>
              </w:rPr>
              <w:t>(2.769)</w:t>
            </w:r>
          </w:p>
        </w:tc>
        <w:tc>
          <w:tcPr>
            <w:tcW w:w="0" w:type="auto"/>
            <w:vAlign w:val="center"/>
            <w:hideMark/>
          </w:tcPr>
          <w:p w14:paraId="4639C734" w14:textId="77777777" w:rsidR="00D440B1" w:rsidRPr="00283419" w:rsidRDefault="00D440B1" w:rsidP="001C6385">
            <w:pPr>
              <w:jc w:val="center"/>
              <w:rPr>
                <w:sz w:val="24"/>
                <w:szCs w:val="24"/>
              </w:rPr>
            </w:pPr>
            <w:r w:rsidRPr="00283419">
              <w:rPr>
                <w:sz w:val="24"/>
                <w:szCs w:val="24"/>
              </w:rPr>
              <w:t>(2.805)</w:t>
            </w:r>
          </w:p>
        </w:tc>
      </w:tr>
      <w:tr w:rsidR="00D440B1" w:rsidRPr="00283419" w14:paraId="3880336E" w14:textId="77777777" w:rsidTr="00D440B1">
        <w:trPr>
          <w:tblCellSpacing w:w="15" w:type="dxa"/>
          <w:jc w:val="center"/>
        </w:trPr>
        <w:tc>
          <w:tcPr>
            <w:tcW w:w="0" w:type="auto"/>
            <w:vAlign w:val="center"/>
            <w:hideMark/>
          </w:tcPr>
          <w:p w14:paraId="45C4708E" w14:textId="77777777" w:rsidR="00D440B1" w:rsidRPr="00283419" w:rsidRDefault="00D440B1" w:rsidP="001C6385">
            <w:pPr>
              <w:rPr>
                <w:sz w:val="24"/>
                <w:szCs w:val="24"/>
              </w:rPr>
            </w:pPr>
          </w:p>
        </w:tc>
        <w:tc>
          <w:tcPr>
            <w:tcW w:w="0" w:type="auto"/>
            <w:vAlign w:val="center"/>
            <w:hideMark/>
          </w:tcPr>
          <w:p w14:paraId="1C1ECEBB" w14:textId="77777777" w:rsidR="00D440B1" w:rsidRPr="00283419" w:rsidRDefault="00D440B1" w:rsidP="001C6385">
            <w:pPr>
              <w:jc w:val="center"/>
              <w:rPr>
                <w:sz w:val="24"/>
                <w:szCs w:val="24"/>
              </w:rPr>
            </w:pPr>
          </w:p>
        </w:tc>
        <w:tc>
          <w:tcPr>
            <w:tcW w:w="0" w:type="auto"/>
            <w:vAlign w:val="center"/>
            <w:hideMark/>
          </w:tcPr>
          <w:p w14:paraId="64ED98EC" w14:textId="77777777" w:rsidR="00D440B1" w:rsidRPr="00283419" w:rsidRDefault="00D440B1" w:rsidP="001C6385">
            <w:pPr>
              <w:jc w:val="center"/>
              <w:rPr>
                <w:sz w:val="24"/>
                <w:szCs w:val="24"/>
              </w:rPr>
            </w:pPr>
          </w:p>
        </w:tc>
        <w:tc>
          <w:tcPr>
            <w:tcW w:w="0" w:type="auto"/>
            <w:vAlign w:val="center"/>
            <w:hideMark/>
          </w:tcPr>
          <w:p w14:paraId="0A109065" w14:textId="77777777" w:rsidR="00D440B1" w:rsidRPr="00283419" w:rsidRDefault="00D440B1" w:rsidP="001C6385">
            <w:pPr>
              <w:jc w:val="center"/>
              <w:rPr>
                <w:sz w:val="24"/>
                <w:szCs w:val="24"/>
              </w:rPr>
            </w:pPr>
          </w:p>
        </w:tc>
      </w:tr>
      <w:tr w:rsidR="00D440B1" w:rsidRPr="00283419" w14:paraId="5E647A48" w14:textId="77777777" w:rsidTr="00D440B1">
        <w:trPr>
          <w:tblCellSpacing w:w="15" w:type="dxa"/>
          <w:jc w:val="center"/>
        </w:trPr>
        <w:tc>
          <w:tcPr>
            <w:tcW w:w="0" w:type="auto"/>
            <w:gridSpan w:val="4"/>
            <w:tcBorders>
              <w:bottom w:val="single" w:sz="6" w:space="0" w:color="000000"/>
            </w:tcBorders>
            <w:vAlign w:val="center"/>
            <w:hideMark/>
          </w:tcPr>
          <w:p w14:paraId="2941DA67" w14:textId="77777777" w:rsidR="00D440B1" w:rsidRPr="00283419" w:rsidRDefault="00D440B1" w:rsidP="001C6385">
            <w:pPr>
              <w:jc w:val="center"/>
              <w:rPr>
                <w:sz w:val="24"/>
                <w:szCs w:val="24"/>
              </w:rPr>
            </w:pPr>
          </w:p>
        </w:tc>
      </w:tr>
      <w:tr w:rsidR="00D440B1" w:rsidRPr="00283419" w14:paraId="66912352" w14:textId="77777777" w:rsidTr="00D440B1">
        <w:trPr>
          <w:tblCellSpacing w:w="15" w:type="dxa"/>
          <w:jc w:val="center"/>
        </w:trPr>
        <w:tc>
          <w:tcPr>
            <w:tcW w:w="0" w:type="auto"/>
            <w:vAlign w:val="center"/>
            <w:hideMark/>
          </w:tcPr>
          <w:p w14:paraId="4FB40654" w14:textId="77777777" w:rsidR="00D440B1" w:rsidRPr="00283419" w:rsidRDefault="00D440B1" w:rsidP="001C6385">
            <w:pPr>
              <w:rPr>
                <w:sz w:val="24"/>
                <w:szCs w:val="24"/>
              </w:rPr>
            </w:pPr>
            <w:r w:rsidRPr="00283419">
              <w:rPr>
                <w:sz w:val="24"/>
                <w:szCs w:val="24"/>
              </w:rPr>
              <w:t>Observations</w:t>
            </w:r>
          </w:p>
        </w:tc>
        <w:tc>
          <w:tcPr>
            <w:tcW w:w="0" w:type="auto"/>
            <w:vAlign w:val="center"/>
            <w:hideMark/>
          </w:tcPr>
          <w:p w14:paraId="4863AD1E" w14:textId="77777777" w:rsidR="00D440B1" w:rsidRPr="00283419" w:rsidRDefault="00D440B1" w:rsidP="001C6385">
            <w:pPr>
              <w:jc w:val="center"/>
              <w:rPr>
                <w:sz w:val="24"/>
                <w:szCs w:val="24"/>
              </w:rPr>
            </w:pPr>
            <w:r w:rsidRPr="00283419">
              <w:rPr>
                <w:sz w:val="24"/>
                <w:szCs w:val="24"/>
              </w:rPr>
              <w:t>157</w:t>
            </w:r>
          </w:p>
        </w:tc>
        <w:tc>
          <w:tcPr>
            <w:tcW w:w="0" w:type="auto"/>
            <w:vAlign w:val="center"/>
            <w:hideMark/>
          </w:tcPr>
          <w:p w14:paraId="32F52141" w14:textId="77777777" w:rsidR="00D440B1" w:rsidRPr="00283419" w:rsidRDefault="00D440B1" w:rsidP="001C6385">
            <w:pPr>
              <w:jc w:val="center"/>
              <w:rPr>
                <w:sz w:val="24"/>
                <w:szCs w:val="24"/>
              </w:rPr>
            </w:pPr>
            <w:r w:rsidRPr="00283419">
              <w:rPr>
                <w:sz w:val="24"/>
                <w:szCs w:val="24"/>
              </w:rPr>
              <w:t>157</w:t>
            </w:r>
          </w:p>
        </w:tc>
        <w:tc>
          <w:tcPr>
            <w:tcW w:w="0" w:type="auto"/>
            <w:vAlign w:val="center"/>
            <w:hideMark/>
          </w:tcPr>
          <w:p w14:paraId="01098DCA" w14:textId="77777777" w:rsidR="00D440B1" w:rsidRPr="00283419" w:rsidRDefault="00D440B1" w:rsidP="001C6385">
            <w:pPr>
              <w:jc w:val="center"/>
              <w:rPr>
                <w:sz w:val="24"/>
                <w:szCs w:val="24"/>
              </w:rPr>
            </w:pPr>
            <w:r w:rsidRPr="00283419">
              <w:rPr>
                <w:sz w:val="24"/>
                <w:szCs w:val="24"/>
              </w:rPr>
              <w:t>157</w:t>
            </w:r>
          </w:p>
        </w:tc>
      </w:tr>
      <w:tr w:rsidR="00D440B1" w:rsidRPr="00283419" w14:paraId="4D0CC8B8" w14:textId="77777777" w:rsidTr="00D440B1">
        <w:trPr>
          <w:tblCellSpacing w:w="15" w:type="dxa"/>
          <w:jc w:val="center"/>
        </w:trPr>
        <w:tc>
          <w:tcPr>
            <w:tcW w:w="0" w:type="auto"/>
            <w:vAlign w:val="center"/>
            <w:hideMark/>
          </w:tcPr>
          <w:p w14:paraId="6904EFAF" w14:textId="77777777" w:rsidR="00D440B1" w:rsidRPr="00283419" w:rsidRDefault="00D440B1" w:rsidP="001C6385">
            <w:pPr>
              <w:rPr>
                <w:sz w:val="24"/>
                <w:szCs w:val="24"/>
              </w:rPr>
            </w:pPr>
            <w:r w:rsidRPr="00283419">
              <w:rPr>
                <w:sz w:val="24"/>
                <w:szCs w:val="24"/>
              </w:rPr>
              <w:t>Log Likelihood</w:t>
            </w:r>
          </w:p>
        </w:tc>
        <w:tc>
          <w:tcPr>
            <w:tcW w:w="0" w:type="auto"/>
            <w:vAlign w:val="center"/>
            <w:hideMark/>
          </w:tcPr>
          <w:p w14:paraId="7D6BEB48" w14:textId="77777777" w:rsidR="00D440B1" w:rsidRPr="00283419" w:rsidRDefault="00D440B1" w:rsidP="001C6385">
            <w:pPr>
              <w:jc w:val="center"/>
              <w:rPr>
                <w:sz w:val="24"/>
                <w:szCs w:val="24"/>
              </w:rPr>
            </w:pPr>
            <w:r w:rsidRPr="00283419">
              <w:rPr>
                <w:sz w:val="24"/>
                <w:szCs w:val="24"/>
              </w:rPr>
              <w:t>-55.179</w:t>
            </w:r>
          </w:p>
        </w:tc>
        <w:tc>
          <w:tcPr>
            <w:tcW w:w="0" w:type="auto"/>
            <w:vAlign w:val="center"/>
            <w:hideMark/>
          </w:tcPr>
          <w:p w14:paraId="302E19C6" w14:textId="77777777" w:rsidR="00D440B1" w:rsidRPr="00283419" w:rsidRDefault="00D440B1" w:rsidP="001C6385">
            <w:pPr>
              <w:jc w:val="center"/>
              <w:rPr>
                <w:sz w:val="24"/>
                <w:szCs w:val="24"/>
              </w:rPr>
            </w:pPr>
            <w:r w:rsidRPr="00283419">
              <w:rPr>
                <w:sz w:val="24"/>
                <w:szCs w:val="24"/>
              </w:rPr>
              <w:t>-54.714</w:t>
            </w:r>
          </w:p>
        </w:tc>
        <w:tc>
          <w:tcPr>
            <w:tcW w:w="0" w:type="auto"/>
            <w:vAlign w:val="center"/>
            <w:hideMark/>
          </w:tcPr>
          <w:p w14:paraId="739F9B11" w14:textId="77777777" w:rsidR="00D440B1" w:rsidRPr="00283419" w:rsidRDefault="00D440B1" w:rsidP="001C6385">
            <w:pPr>
              <w:jc w:val="center"/>
              <w:rPr>
                <w:sz w:val="24"/>
                <w:szCs w:val="24"/>
              </w:rPr>
            </w:pPr>
            <w:r w:rsidRPr="00283419">
              <w:rPr>
                <w:sz w:val="24"/>
                <w:szCs w:val="24"/>
              </w:rPr>
              <w:t>-54.806</w:t>
            </w:r>
          </w:p>
        </w:tc>
      </w:tr>
      <w:tr w:rsidR="00D440B1" w:rsidRPr="00283419" w14:paraId="74D53619" w14:textId="77777777" w:rsidTr="00D440B1">
        <w:trPr>
          <w:tblCellSpacing w:w="15" w:type="dxa"/>
          <w:jc w:val="center"/>
        </w:trPr>
        <w:tc>
          <w:tcPr>
            <w:tcW w:w="0" w:type="auto"/>
            <w:vAlign w:val="center"/>
            <w:hideMark/>
          </w:tcPr>
          <w:p w14:paraId="7E7D2A1C" w14:textId="77777777" w:rsidR="00D440B1" w:rsidRPr="00283419" w:rsidRDefault="00D440B1" w:rsidP="001C6385">
            <w:pPr>
              <w:rPr>
                <w:sz w:val="24"/>
                <w:szCs w:val="24"/>
              </w:rPr>
            </w:pPr>
            <w:r w:rsidRPr="00283419">
              <w:rPr>
                <w:sz w:val="24"/>
                <w:szCs w:val="24"/>
              </w:rPr>
              <w:t>Akaike Inf. Crit.</w:t>
            </w:r>
          </w:p>
        </w:tc>
        <w:tc>
          <w:tcPr>
            <w:tcW w:w="0" w:type="auto"/>
            <w:vAlign w:val="center"/>
            <w:hideMark/>
          </w:tcPr>
          <w:p w14:paraId="22C56A43" w14:textId="77777777" w:rsidR="00D440B1" w:rsidRPr="00283419" w:rsidRDefault="00D440B1" w:rsidP="001C6385">
            <w:pPr>
              <w:jc w:val="center"/>
              <w:rPr>
                <w:sz w:val="24"/>
                <w:szCs w:val="24"/>
              </w:rPr>
            </w:pPr>
            <w:r w:rsidRPr="00283419">
              <w:rPr>
                <w:sz w:val="24"/>
                <w:szCs w:val="24"/>
              </w:rPr>
              <w:t>144.358</w:t>
            </w:r>
          </w:p>
        </w:tc>
        <w:tc>
          <w:tcPr>
            <w:tcW w:w="0" w:type="auto"/>
            <w:vAlign w:val="center"/>
            <w:hideMark/>
          </w:tcPr>
          <w:p w14:paraId="0A8A4A02" w14:textId="77777777" w:rsidR="00D440B1" w:rsidRPr="00283419" w:rsidRDefault="00D440B1" w:rsidP="001C6385">
            <w:pPr>
              <w:jc w:val="center"/>
              <w:rPr>
                <w:sz w:val="24"/>
                <w:szCs w:val="24"/>
              </w:rPr>
            </w:pPr>
            <w:r w:rsidRPr="00283419">
              <w:rPr>
                <w:sz w:val="24"/>
                <w:szCs w:val="24"/>
              </w:rPr>
              <w:t>143.429</w:t>
            </w:r>
          </w:p>
        </w:tc>
        <w:tc>
          <w:tcPr>
            <w:tcW w:w="0" w:type="auto"/>
            <w:vAlign w:val="center"/>
            <w:hideMark/>
          </w:tcPr>
          <w:p w14:paraId="7645F502" w14:textId="77777777" w:rsidR="00D440B1" w:rsidRPr="00283419" w:rsidRDefault="00D440B1" w:rsidP="001C6385">
            <w:pPr>
              <w:jc w:val="center"/>
              <w:rPr>
                <w:sz w:val="24"/>
                <w:szCs w:val="24"/>
              </w:rPr>
            </w:pPr>
            <w:r w:rsidRPr="00283419">
              <w:rPr>
                <w:sz w:val="24"/>
                <w:szCs w:val="24"/>
              </w:rPr>
              <w:t>143.612</w:t>
            </w:r>
          </w:p>
        </w:tc>
      </w:tr>
      <w:tr w:rsidR="00D440B1" w:rsidRPr="00283419" w14:paraId="5AF4C974" w14:textId="77777777" w:rsidTr="00D440B1">
        <w:trPr>
          <w:tblCellSpacing w:w="15" w:type="dxa"/>
          <w:jc w:val="center"/>
        </w:trPr>
        <w:tc>
          <w:tcPr>
            <w:tcW w:w="0" w:type="auto"/>
            <w:gridSpan w:val="4"/>
            <w:tcBorders>
              <w:bottom w:val="single" w:sz="6" w:space="0" w:color="000000"/>
            </w:tcBorders>
            <w:vAlign w:val="center"/>
            <w:hideMark/>
          </w:tcPr>
          <w:p w14:paraId="32895E56" w14:textId="77777777" w:rsidR="00D440B1" w:rsidRPr="00283419" w:rsidRDefault="00D440B1" w:rsidP="001C6385">
            <w:pPr>
              <w:jc w:val="center"/>
              <w:rPr>
                <w:sz w:val="24"/>
                <w:szCs w:val="24"/>
              </w:rPr>
            </w:pPr>
          </w:p>
        </w:tc>
      </w:tr>
      <w:tr w:rsidR="00D440B1" w:rsidRPr="00283419" w14:paraId="2CB9EDBE" w14:textId="77777777" w:rsidTr="00D440B1">
        <w:trPr>
          <w:tblCellSpacing w:w="15" w:type="dxa"/>
          <w:jc w:val="center"/>
        </w:trPr>
        <w:tc>
          <w:tcPr>
            <w:tcW w:w="0" w:type="auto"/>
            <w:vAlign w:val="center"/>
            <w:hideMark/>
          </w:tcPr>
          <w:p w14:paraId="7BE15A87" w14:textId="77777777" w:rsidR="00D440B1" w:rsidRPr="00283419" w:rsidRDefault="00D440B1" w:rsidP="001C6385">
            <w:pPr>
              <w:rPr>
                <w:sz w:val="24"/>
                <w:szCs w:val="24"/>
              </w:rPr>
            </w:pPr>
            <w:r w:rsidRPr="00283419">
              <w:rPr>
                <w:i/>
                <w:iCs/>
                <w:sz w:val="24"/>
                <w:szCs w:val="24"/>
              </w:rPr>
              <w:t>Note:</w:t>
            </w:r>
          </w:p>
        </w:tc>
        <w:tc>
          <w:tcPr>
            <w:tcW w:w="0" w:type="auto"/>
            <w:gridSpan w:val="3"/>
            <w:vAlign w:val="center"/>
            <w:hideMark/>
          </w:tcPr>
          <w:p w14:paraId="0F5AE2C2" w14:textId="77777777" w:rsidR="00D440B1" w:rsidRPr="00283419" w:rsidRDefault="00D440B1" w:rsidP="001C6385">
            <w:pPr>
              <w:jc w:val="right"/>
              <w:rPr>
                <w:sz w:val="24"/>
                <w:szCs w:val="24"/>
              </w:rPr>
            </w:pPr>
            <w:r w:rsidRPr="00283419">
              <w:rPr>
                <w:sz w:val="24"/>
                <w:szCs w:val="24"/>
                <w:vertAlign w:val="superscript"/>
              </w:rPr>
              <w:t>*</w:t>
            </w:r>
            <w:r w:rsidRPr="00283419">
              <w:rPr>
                <w:sz w:val="24"/>
                <w:szCs w:val="24"/>
              </w:rPr>
              <w:t xml:space="preserve">p&lt;0.1; </w:t>
            </w:r>
            <w:r w:rsidRPr="00283419">
              <w:rPr>
                <w:sz w:val="24"/>
                <w:szCs w:val="24"/>
                <w:vertAlign w:val="superscript"/>
              </w:rPr>
              <w:t>**</w:t>
            </w:r>
            <w:r w:rsidRPr="00283419">
              <w:rPr>
                <w:sz w:val="24"/>
                <w:szCs w:val="24"/>
              </w:rPr>
              <w:t xml:space="preserve">p&lt;0.05; </w:t>
            </w:r>
            <w:r w:rsidRPr="00283419">
              <w:rPr>
                <w:sz w:val="24"/>
                <w:szCs w:val="24"/>
                <w:vertAlign w:val="superscript"/>
              </w:rPr>
              <w:t>***</w:t>
            </w:r>
            <w:r w:rsidRPr="00283419">
              <w:rPr>
                <w:sz w:val="24"/>
                <w:szCs w:val="24"/>
              </w:rPr>
              <w:t>p&lt;0.01</w:t>
            </w:r>
          </w:p>
        </w:tc>
      </w:tr>
    </w:tbl>
    <w:p w14:paraId="73E24D83" w14:textId="77777777" w:rsidR="00D440B1" w:rsidRPr="00283419" w:rsidRDefault="00D440B1" w:rsidP="00D440B1">
      <w:pPr>
        <w:spacing w:before="7" w:line="415" w:lineRule="auto"/>
        <w:ind w:left="100" w:right="59" w:firstLine="351"/>
        <w:rPr>
          <w:color w:val="CC0000"/>
          <w:sz w:val="24"/>
          <w:szCs w:val="24"/>
        </w:rPr>
      </w:pPr>
    </w:p>
    <w:p w14:paraId="4BC4A355" w14:textId="77777777" w:rsidR="00D440B1" w:rsidRPr="00283419" w:rsidRDefault="00D440B1" w:rsidP="00D440B1">
      <w:pPr>
        <w:spacing w:before="7" w:line="415" w:lineRule="auto"/>
        <w:ind w:left="100" w:right="59" w:firstLine="351"/>
        <w:rPr>
          <w:sz w:val="24"/>
          <w:szCs w:val="24"/>
        </w:rPr>
      </w:pPr>
    </w:p>
    <w:p w14:paraId="51BAE0C0" w14:textId="77777777" w:rsidR="00D440B1" w:rsidRPr="00283419" w:rsidRDefault="00D440B1" w:rsidP="00D440B1">
      <w:pPr>
        <w:spacing w:before="7" w:line="415" w:lineRule="auto"/>
        <w:ind w:left="100" w:right="59" w:firstLine="351"/>
        <w:rPr>
          <w:sz w:val="24"/>
          <w:szCs w:val="24"/>
        </w:rPr>
      </w:pPr>
    </w:p>
    <w:p w14:paraId="094CFCAC" w14:textId="77777777" w:rsidR="00D440B1" w:rsidRPr="00283419" w:rsidRDefault="00D440B1" w:rsidP="00D440B1">
      <w:pPr>
        <w:spacing w:before="7" w:line="415" w:lineRule="auto"/>
        <w:ind w:left="100" w:right="59" w:firstLine="351"/>
        <w:rPr>
          <w:sz w:val="24"/>
          <w:szCs w:val="24"/>
        </w:rPr>
        <w:sectPr w:rsidR="00D440B1" w:rsidRPr="00283419" w:rsidSect="00BE72FD">
          <w:pgSz w:w="12240" w:h="15840"/>
          <w:pgMar w:top="1440" w:right="1440" w:bottom="1440" w:left="1440" w:header="0" w:footer="1423" w:gutter="0"/>
          <w:cols w:space="720"/>
          <w:docGrid w:linePitch="272"/>
        </w:sectPr>
      </w:pPr>
    </w:p>
    <w:p w14:paraId="6985FA92" w14:textId="77777777" w:rsidR="00D440B1" w:rsidRPr="00283419" w:rsidRDefault="00D440B1" w:rsidP="00D440B1">
      <w:pPr>
        <w:spacing w:before="4" w:line="340" w:lineRule="exact"/>
        <w:ind w:right="1508"/>
        <w:rPr>
          <w:sz w:val="24"/>
          <w:szCs w:val="24"/>
        </w:rPr>
      </w:pPr>
    </w:p>
    <w:p w14:paraId="53EA93B2" w14:textId="77777777" w:rsidR="00D440B1" w:rsidRPr="00283419" w:rsidRDefault="00D440B1" w:rsidP="00D440B1">
      <w:pPr>
        <w:spacing w:line="200" w:lineRule="exact"/>
        <w:rPr>
          <w:sz w:val="24"/>
          <w:szCs w:val="24"/>
        </w:rPr>
      </w:pPr>
    </w:p>
    <w:p w14:paraId="6930F9A4" w14:textId="404EECA1" w:rsidR="00D440B1" w:rsidRPr="00283419" w:rsidRDefault="00283419" w:rsidP="00D440B1">
      <w:pPr>
        <w:ind w:left="100"/>
        <w:rPr>
          <w:color w:val="FF0000"/>
          <w:sz w:val="24"/>
          <w:szCs w:val="24"/>
        </w:rPr>
      </w:pPr>
      <w:r>
        <w:rPr>
          <w:color w:val="FF0000"/>
          <w:sz w:val="24"/>
          <w:szCs w:val="24"/>
        </w:rPr>
        <w:t>5    Alternate Measure of Pre-Election I</w:t>
      </w:r>
      <w:r w:rsidR="00D440B1" w:rsidRPr="00283419">
        <w:rPr>
          <w:color w:val="FF0000"/>
          <w:sz w:val="24"/>
          <w:szCs w:val="24"/>
        </w:rPr>
        <w:t>nstability</w:t>
      </w:r>
    </w:p>
    <w:p w14:paraId="16E5EA96" w14:textId="77777777" w:rsidR="00D440B1" w:rsidRPr="00283419" w:rsidRDefault="00D440B1" w:rsidP="00D440B1">
      <w:pPr>
        <w:spacing w:line="200" w:lineRule="exact"/>
        <w:rPr>
          <w:color w:val="FF0000"/>
          <w:sz w:val="24"/>
          <w:szCs w:val="24"/>
        </w:rPr>
      </w:pPr>
    </w:p>
    <w:p w14:paraId="0D654673" w14:textId="77777777" w:rsidR="00D440B1" w:rsidRPr="00283419" w:rsidRDefault="00D440B1" w:rsidP="00D440B1">
      <w:pPr>
        <w:spacing w:before="8" w:line="220" w:lineRule="exact"/>
        <w:rPr>
          <w:color w:val="FF0000"/>
          <w:sz w:val="24"/>
          <w:szCs w:val="24"/>
        </w:rPr>
      </w:pPr>
    </w:p>
    <w:p w14:paraId="014C67F9" w14:textId="4A8CC98D" w:rsidR="00D440B1" w:rsidRPr="00283419" w:rsidRDefault="00D440B1" w:rsidP="00D440B1">
      <w:pPr>
        <w:spacing w:line="415" w:lineRule="auto"/>
        <w:ind w:left="100" w:right="79" w:firstLine="351"/>
        <w:rPr>
          <w:color w:val="FF0000"/>
          <w:sz w:val="24"/>
          <w:szCs w:val="24"/>
        </w:rPr>
      </w:pPr>
      <w:r w:rsidRPr="00283419">
        <w:rPr>
          <w:color w:val="FF0000"/>
          <w:sz w:val="24"/>
          <w:szCs w:val="24"/>
        </w:rPr>
        <w:t>Our primary measure of pre-election unrest, which is used as a control variable, is taken from the Dataset on Internation</w:t>
      </w:r>
      <w:r w:rsidR="00283419">
        <w:rPr>
          <w:color w:val="FF0000"/>
          <w:sz w:val="24"/>
          <w:szCs w:val="24"/>
        </w:rPr>
        <w:t xml:space="preserve">al Election Monitoring (Kelley </w:t>
      </w:r>
      <w:r w:rsidRPr="00283419">
        <w:rPr>
          <w:color w:val="FF0000"/>
          <w:sz w:val="24"/>
          <w:szCs w:val="24"/>
        </w:rPr>
        <w:t>2012).  It is a categorical variable, and codes the degree of pre-election violence identified by election monitors; the four levels of the variable are major, moderate, minor, or no problems. It is coded separately from government- sponsored intimidation, which is one of our explanatory variables. However, it is possible that some use of government election-tampering networks might be picked up by this variable, potentially affecting the results of our main models.</w:t>
      </w:r>
    </w:p>
    <w:p w14:paraId="6B3D65CA" w14:textId="4897A547" w:rsidR="00D440B1" w:rsidRPr="00283419" w:rsidRDefault="00D440B1" w:rsidP="00D440B1">
      <w:pPr>
        <w:spacing w:before="7" w:line="415" w:lineRule="auto"/>
        <w:ind w:left="100" w:right="79" w:firstLine="351"/>
        <w:rPr>
          <w:sz w:val="24"/>
          <w:szCs w:val="24"/>
        </w:rPr>
        <w:sectPr w:rsidR="00D440B1" w:rsidRPr="00283419">
          <w:pgSz w:w="12240" w:h="15840"/>
          <w:pgMar w:top="1400" w:right="1320" w:bottom="280" w:left="1340" w:header="0" w:footer="1423" w:gutter="0"/>
          <w:cols w:space="720"/>
        </w:sectPr>
      </w:pPr>
      <w:r w:rsidRPr="00283419">
        <w:rPr>
          <w:color w:val="FF0000"/>
          <w:sz w:val="24"/>
          <w:szCs w:val="24"/>
        </w:rPr>
        <w:t>As  a  robustness  check,  we  replace  the  variable  pre-election  violence  with  a  different  variable derived from the UCDP Georeferenced Event Dataset, versi</w:t>
      </w:r>
      <w:r w:rsidR="00283419">
        <w:rPr>
          <w:color w:val="FF0000"/>
          <w:sz w:val="24"/>
          <w:szCs w:val="24"/>
        </w:rPr>
        <w:t xml:space="preserve">on 18.1 (Sundberg and Melander </w:t>
      </w:r>
      <w:r w:rsidRPr="00283419">
        <w:rPr>
          <w:color w:val="FF0000"/>
          <w:sz w:val="24"/>
          <w:szCs w:val="24"/>
        </w:rPr>
        <w:t>2013). The UCDP dataset identifies the time and place of incidents in which armed force was used “by an organized actor against another organized actor, or against civilians, resulting in at least 1 dire</w:t>
      </w:r>
      <w:r w:rsidR="00283419">
        <w:rPr>
          <w:color w:val="FF0000"/>
          <w:sz w:val="24"/>
          <w:szCs w:val="24"/>
        </w:rPr>
        <w:t>ct death” (</w:t>
      </w:r>
      <w:proofErr w:type="spellStart"/>
      <w:r w:rsidR="00283419">
        <w:rPr>
          <w:color w:val="FF0000"/>
          <w:sz w:val="24"/>
          <w:szCs w:val="24"/>
        </w:rPr>
        <w:t>Croicu</w:t>
      </w:r>
      <w:proofErr w:type="spellEnd"/>
      <w:r w:rsidR="00283419">
        <w:rPr>
          <w:color w:val="FF0000"/>
          <w:sz w:val="24"/>
          <w:szCs w:val="24"/>
        </w:rPr>
        <w:t xml:space="preserve"> and Sundberg </w:t>
      </w:r>
      <w:r w:rsidRPr="00283419">
        <w:rPr>
          <w:color w:val="FF0000"/>
          <w:sz w:val="24"/>
          <w:szCs w:val="24"/>
        </w:rPr>
        <w:t xml:space="preserve">2017).  To construct a measure of pre-election instability, we identified all violent events in the UCDP dataset that took place up to six months before an election in our dataset.  The number of such events was then totaled for each election-year.  The variable, </w:t>
      </w:r>
      <w:r w:rsidRPr="00283419">
        <w:rPr>
          <w:i/>
          <w:color w:val="FF0000"/>
          <w:sz w:val="24"/>
          <w:szCs w:val="24"/>
        </w:rPr>
        <w:t>pre-election conflict events</w:t>
      </w:r>
      <w:r w:rsidRPr="00283419">
        <w:rPr>
          <w:color w:val="FF0000"/>
          <w:sz w:val="24"/>
          <w:szCs w:val="24"/>
        </w:rPr>
        <w:t xml:space="preserve">, ranges from zero to 361; because most countries in our dataset do not experience violent conflict prior to the election, the median value for the variable is zero. Table 8 reports the results of our base models using the imputed dataset, where </w:t>
      </w:r>
      <w:r w:rsidRPr="00283419">
        <w:rPr>
          <w:i/>
          <w:color w:val="FF0000"/>
          <w:sz w:val="24"/>
          <w:szCs w:val="24"/>
        </w:rPr>
        <w:t>pre-election conflict events</w:t>
      </w:r>
      <w:r w:rsidRPr="00283419">
        <w:rPr>
          <w:color w:val="FF0000"/>
          <w:sz w:val="24"/>
          <w:szCs w:val="24"/>
        </w:rPr>
        <w:t xml:space="preserve"> replaces the control variable for pre-election conflict used in other models.  As the table shows, this robustness check does not affect our findings.  In both models, administrative fraud remains positively associated with post-election protest at the .05 significance level or better, while costlier forms of electoral manipulation (extra-legal mobilization and intimidation) are not. As in the other models, the control variable for pre-election violence is not statistically significant.</w:t>
      </w:r>
    </w:p>
    <w:p w14:paraId="2D76E847" w14:textId="77777777" w:rsidR="00D440B1" w:rsidRPr="00283419" w:rsidRDefault="00D440B1" w:rsidP="00D440B1">
      <w:pPr>
        <w:spacing w:before="98"/>
        <w:ind w:left="2268" w:right="1888"/>
        <w:jc w:val="center"/>
        <w:rPr>
          <w:sz w:val="24"/>
          <w:szCs w:val="24"/>
        </w:rPr>
      </w:pPr>
      <w:r w:rsidRPr="00283419">
        <w:rPr>
          <w:sz w:val="24"/>
          <w:szCs w:val="24"/>
        </w:rPr>
        <w:lastRenderedPageBreak/>
        <w:t>Figure 1: Predicted probability of protest (Model 5)</w:t>
      </w:r>
    </w:p>
    <w:p w14:paraId="45B9AE67" w14:textId="77777777" w:rsidR="00D440B1" w:rsidRPr="00283419" w:rsidRDefault="00D440B1" w:rsidP="00D440B1">
      <w:pPr>
        <w:spacing w:before="20"/>
        <w:ind w:left="100"/>
        <w:rPr>
          <w:sz w:val="24"/>
          <w:szCs w:val="24"/>
        </w:rPr>
      </w:pPr>
      <w:r w:rsidRPr="00283419">
        <w:rPr>
          <w:noProof/>
          <w:sz w:val="24"/>
          <w:szCs w:val="24"/>
        </w:rPr>
        <w:drawing>
          <wp:inline distT="0" distB="0" distL="0" distR="0" wp14:anchorId="60FDFA02" wp14:editId="0A6CF81F">
            <wp:extent cx="512445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4450" cy="3657600"/>
                    </a:xfrm>
                    <a:prstGeom prst="rect">
                      <a:avLst/>
                    </a:prstGeom>
                    <a:noFill/>
                    <a:ln>
                      <a:noFill/>
                    </a:ln>
                  </pic:spPr>
                </pic:pic>
              </a:graphicData>
            </a:graphic>
          </wp:inline>
        </w:drawing>
      </w:r>
    </w:p>
    <w:p w14:paraId="7F64919C" w14:textId="77777777" w:rsidR="00D440B1" w:rsidRPr="00283419" w:rsidRDefault="00D440B1" w:rsidP="00D440B1">
      <w:pPr>
        <w:spacing w:before="2" w:line="140" w:lineRule="exact"/>
        <w:rPr>
          <w:sz w:val="24"/>
          <w:szCs w:val="24"/>
        </w:rPr>
      </w:pPr>
    </w:p>
    <w:p w14:paraId="503318F7" w14:textId="77777777" w:rsidR="00D440B1" w:rsidRPr="00283419" w:rsidRDefault="00D440B1" w:rsidP="00D440B1">
      <w:pPr>
        <w:spacing w:line="200" w:lineRule="exact"/>
        <w:rPr>
          <w:sz w:val="24"/>
          <w:szCs w:val="24"/>
        </w:rPr>
      </w:pPr>
    </w:p>
    <w:p w14:paraId="535188FB" w14:textId="77777777" w:rsidR="00D440B1" w:rsidRPr="00283419" w:rsidRDefault="00D440B1" w:rsidP="00D440B1">
      <w:pPr>
        <w:spacing w:line="200" w:lineRule="exact"/>
        <w:rPr>
          <w:sz w:val="24"/>
          <w:szCs w:val="24"/>
        </w:rPr>
      </w:pPr>
    </w:p>
    <w:p w14:paraId="7A00E96F" w14:textId="77777777" w:rsidR="00D440B1" w:rsidRPr="00283419" w:rsidRDefault="00D440B1" w:rsidP="00D440B1">
      <w:pPr>
        <w:spacing w:line="200" w:lineRule="exact"/>
        <w:rPr>
          <w:sz w:val="24"/>
          <w:szCs w:val="24"/>
        </w:rPr>
      </w:pPr>
    </w:p>
    <w:p w14:paraId="100848E1" w14:textId="77777777" w:rsidR="00D440B1" w:rsidRPr="00283419" w:rsidRDefault="00D440B1" w:rsidP="00D440B1">
      <w:pPr>
        <w:spacing w:line="200" w:lineRule="exact"/>
        <w:rPr>
          <w:sz w:val="24"/>
          <w:szCs w:val="24"/>
        </w:rPr>
      </w:pPr>
    </w:p>
    <w:p w14:paraId="28E09577" w14:textId="77777777" w:rsidR="00D440B1" w:rsidRPr="00283419" w:rsidRDefault="00D440B1" w:rsidP="00D440B1">
      <w:pPr>
        <w:spacing w:line="200" w:lineRule="exact"/>
        <w:rPr>
          <w:sz w:val="24"/>
          <w:szCs w:val="24"/>
        </w:rPr>
      </w:pPr>
    </w:p>
    <w:p w14:paraId="4AD2B2C6" w14:textId="77777777" w:rsidR="00D440B1" w:rsidRPr="00283419" w:rsidRDefault="00D440B1" w:rsidP="00D440B1">
      <w:pPr>
        <w:spacing w:line="200" w:lineRule="exact"/>
        <w:rPr>
          <w:sz w:val="24"/>
          <w:szCs w:val="24"/>
        </w:rPr>
      </w:pPr>
    </w:p>
    <w:p w14:paraId="102126C8" w14:textId="77777777" w:rsidR="00D440B1" w:rsidRPr="00283419" w:rsidRDefault="00D440B1" w:rsidP="00D440B1">
      <w:pPr>
        <w:spacing w:line="200" w:lineRule="exact"/>
        <w:rPr>
          <w:sz w:val="24"/>
          <w:szCs w:val="24"/>
        </w:rPr>
      </w:pPr>
    </w:p>
    <w:p w14:paraId="62D979C1" w14:textId="77777777" w:rsidR="00D440B1" w:rsidRPr="00283419" w:rsidRDefault="00D440B1" w:rsidP="00D440B1">
      <w:pPr>
        <w:spacing w:line="200" w:lineRule="exact"/>
        <w:rPr>
          <w:sz w:val="24"/>
          <w:szCs w:val="24"/>
        </w:rPr>
      </w:pPr>
    </w:p>
    <w:p w14:paraId="4C20DCAB" w14:textId="77777777" w:rsidR="00D440B1" w:rsidRPr="00283419" w:rsidRDefault="00D440B1" w:rsidP="00D440B1">
      <w:pPr>
        <w:spacing w:line="200" w:lineRule="exact"/>
        <w:rPr>
          <w:sz w:val="24"/>
          <w:szCs w:val="24"/>
        </w:rPr>
      </w:pPr>
    </w:p>
    <w:p w14:paraId="23BE7A1E" w14:textId="77777777" w:rsidR="00D440B1" w:rsidRPr="00283419" w:rsidRDefault="00D440B1" w:rsidP="00D440B1">
      <w:pPr>
        <w:spacing w:line="200" w:lineRule="exact"/>
        <w:rPr>
          <w:sz w:val="24"/>
          <w:szCs w:val="24"/>
        </w:rPr>
      </w:pPr>
    </w:p>
    <w:p w14:paraId="5D5F9D40" w14:textId="77777777" w:rsidR="00D440B1" w:rsidRPr="00283419" w:rsidRDefault="00D440B1" w:rsidP="00D440B1">
      <w:pPr>
        <w:spacing w:line="200" w:lineRule="exact"/>
        <w:rPr>
          <w:sz w:val="24"/>
          <w:szCs w:val="24"/>
        </w:rPr>
      </w:pPr>
    </w:p>
    <w:p w14:paraId="38207D9D" w14:textId="77777777" w:rsidR="00D440B1" w:rsidRPr="00283419" w:rsidRDefault="00D440B1" w:rsidP="00D440B1">
      <w:pPr>
        <w:spacing w:line="200" w:lineRule="exact"/>
        <w:rPr>
          <w:sz w:val="24"/>
          <w:szCs w:val="24"/>
        </w:rPr>
      </w:pPr>
    </w:p>
    <w:p w14:paraId="517FAFF3" w14:textId="77777777" w:rsidR="00D440B1" w:rsidRPr="00283419" w:rsidRDefault="00D440B1" w:rsidP="00D440B1">
      <w:pPr>
        <w:spacing w:line="200" w:lineRule="exact"/>
        <w:rPr>
          <w:sz w:val="24"/>
          <w:szCs w:val="24"/>
        </w:rPr>
      </w:pPr>
    </w:p>
    <w:p w14:paraId="2A8DD4CC" w14:textId="77777777" w:rsidR="00D440B1" w:rsidRPr="00283419" w:rsidRDefault="00D440B1" w:rsidP="00D440B1">
      <w:pPr>
        <w:spacing w:line="200" w:lineRule="exact"/>
        <w:rPr>
          <w:sz w:val="24"/>
          <w:szCs w:val="24"/>
        </w:rPr>
      </w:pPr>
    </w:p>
    <w:p w14:paraId="1E294F95" w14:textId="77777777" w:rsidR="00D440B1" w:rsidRPr="00283419" w:rsidRDefault="00D440B1" w:rsidP="00D440B1">
      <w:pPr>
        <w:spacing w:line="200" w:lineRule="exact"/>
        <w:rPr>
          <w:sz w:val="24"/>
          <w:szCs w:val="24"/>
        </w:rPr>
      </w:pPr>
    </w:p>
    <w:p w14:paraId="31DEC6D2" w14:textId="77777777" w:rsidR="00D440B1" w:rsidRPr="00283419" w:rsidRDefault="00D440B1" w:rsidP="00D440B1">
      <w:pPr>
        <w:spacing w:line="200" w:lineRule="exact"/>
        <w:rPr>
          <w:sz w:val="24"/>
          <w:szCs w:val="24"/>
        </w:rPr>
      </w:pPr>
    </w:p>
    <w:p w14:paraId="4A7E28E6" w14:textId="77777777" w:rsidR="00D440B1" w:rsidRPr="00283419" w:rsidRDefault="00D440B1" w:rsidP="00D440B1">
      <w:pPr>
        <w:spacing w:line="200" w:lineRule="exact"/>
        <w:rPr>
          <w:sz w:val="24"/>
          <w:szCs w:val="24"/>
        </w:rPr>
      </w:pPr>
    </w:p>
    <w:p w14:paraId="64F3EBC0" w14:textId="77777777" w:rsidR="00D440B1" w:rsidRPr="00283419" w:rsidRDefault="00D440B1" w:rsidP="00D440B1">
      <w:pPr>
        <w:spacing w:line="200" w:lineRule="exact"/>
        <w:rPr>
          <w:sz w:val="24"/>
          <w:szCs w:val="24"/>
        </w:rPr>
      </w:pPr>
    </w:p>
    <w:p w14:paraId="7CA809AD" w14:textId="77777777" w:rsidR="00D440B1" w:rsidRPr="00283419" w:rsidRDefault="00D440B1" w:rsidP="00D440B1">
      <w:pPr>
        <w:spacing w:line="200" w:lineRule="exact"/>
        <w:rPr>
          <w:sz w:val="24"/>
          <w:szCs w:val="24"/>
        </w:rPr>
      </w:pPr>
    </w:p>
    <w:p w14:paraId="55882563" w14:textId="77777777" w:rsidR="00D440B1" w:rsidRPr="00283419" w:rsidRDefault="00D440B1" w:rsidP="00D440B1">
      <w:pPr>
        <w:spacing w:line="200" w:lineRule="exact"/>
        <w:rPr>
          <w:sz w:val="24"/>
          <w:szCs w:val="24"/>
        </w:rPr>
      </w:pPr>
    </w:p>
    <w:p w14:paraId="630F2440" w14:textId="77777777" w:rsidR="00D440B1" w:rsidRPr="00283419" w:rsidRDefault="00D440B1" w:rsidP="00D440B1">
      <w:pPr>
        <w:spacing w:line="200" w:lineRule="exact"/>
        <w:rPr>
          <w:sz w:val="24"/>
          <w:szCs w:val="24"/>
        </w:rPr>
      </w:pPr>
    </w:p>
    <w:p w14:paraId="56EE8A8F" w14:textId="77777777" w:rsidR="00D440B1" w:rsidRPr="00283419" w:rsidRDefault="00D440B1" w:rsidP="00D440B1">
      <w:pPr>
        <w:spacing w:line="200" w:lineRule="exact"/>
        <w:rPr>
          <w:sz w:val="24"/>
          <w:szCs w:val="24"/>
        </w:rPr>
      </w:pPr>
    </w:p>
    <w:p w14:paraId="18466B97" w14:textId="77777777" w:rsidR="00D440B1" w:rsidRPr="00283419" w:rsidRDefault="00D440B1" w:rsidP="00D440B1">
      <w:pPr>
        <w:spacing w:line="200" w:lineRule="exact"/>
        <w:rPr>
          <w:sz w:val="24"/>
          <w:szCs w:val="24"/>
        </w:rPr>
      </w:pPr>
    </w:p>
    <w:p w14:paraId="609A38F3" w14:textId="77777777" w:rsidR="00D440B1" w:rsidRPr="00283419" w:rsidRDefault="00D440B1" w:rsidP="00D440B1">
      <w:pPr>
        <w:spacing w:line="200" w:lineRule="exact"/>
        <w:rPr>
          <w:sz w:val="24"/>
          <w:szCs w:val="24"/>
        </w:rPr>
      </w:pPr>
    </w:p>
    <w:p w14:paraId="1787ABDB" w14:textId="77777777" w:rsidR="00D440B1" w:rsidRPr="00283419" w:rsidRDefault="00D440B1" w:rsidP="00D440B1">
      <w:pPr>
        <w:spacing w:line="200" w:lineRule="exact"/>
        <w:rPr>
          <w:sz w:val="24"/>
          <w:szCs w:val="24"/>
        </w:rPr>
      </w:pPr>
    </w:p>
    <w:p w14:paraId="4AD8A169" w14:textId="77777777" w:rsidR="00D440B1" w:rsidRPr="00283419" w:rsidRDefault="00D440B1" w:rsidP="00D440B1">
      <w:pPr>
        <w:spacing w:line="200" w:lineRule="exact"/>
        <w:rPr>
          <w:sz w:val="24"/>
          <w:szCs w:val="24"/>
        </w:rPr>
      </w:pPr>
    </w:p>
    <w:p w14:paraId="73B52377" w14:textId="77777777" w:rsidR="00D440B1" w:rsidRPr="00283419" w:rsidRDefault="00D440B1" w:rsidP="00D440B1">
      <w:pPr>
        <w:spacing w:line="200" w:lineRule="exact"/>
        <w:rPr>
          <w:sz w:val="24"/>
          <w:szCs w:val="24"/>
        </w:rPr>
      </w:pPr>
    </w:p>
    <w:p w14:paraId="071E82C5" w14:textId="77777777" w:rsidR="00D440B1" w:rsidRPr="00283419" w:rsidRDefault="00D440B1" w:rsidP="00D440B1">
      <w:pPr>
        <w:spacing w:line="200" w:lineRule="exact"/>
        <w:rPr>
          <w:sz w:val="24"/>
          <w:szCs w:val="24"/>
        </w:rPr>
      </w:pPr>
    </w:p>
    <w:p w14:paraId="388B80AE" w14:textId="77777777" w:rsidR="00D440B1" w:rsidRPr="00283419" w:rsidRDefault="00D440B1" w:rsidP="00D440B1">
      <w:pPr>
        <w:spacing w:line="200" w:lineRule="exact"/>
        <w:rPr>
          <w:sz w:val="24"/>
          <w:szCs w:val="24"/>
        </w:rPr>
      </w:pPr>
    </w:p>
    <w:p w14:paraId="5AD46721" w14:textId="77777777" w:rsidR="00D440B1" w:rsidRPr="00283419" w:rsidRDefault="00D440B1" w:rsidP="00D440B1">
      <w:pPr>
        <w:spacing w:line="200" w:lineRule="exact"/>
        <w:rPr>
          <w:sz w:val="24"/>
          <w:szCs w:val="24"/>
        </w:rPr>
      </w:pPr>
    </w:p>
    <w:p w14:paraId="2185479D" w14:textId="77777777" w:rsidR="00D440B1" w:rsidRPr="00283419" w:rsidRDefault="00D440B1" w:rsidP="00D440B1">
      <w:pPr>
        <w:spacing w:line="200" w:lineRule="exact"/>
        <w:rPr>
          <w:sz w:val="24"/>
          <w:szCs w:val="24"/>
        </w:rPr>
      </w:pPr>
    </w:p>
    <w:p w14:paraId="111917B9" w14:textId="77777777" w:rsidR="00D440B1" w:rsidRPr="00283419" w:rsidRDefault="00D440B1" w:rsidP="00D440B1">
      <w:pPr>
        <w:spacing w:line="200" w:lineRule="exact"/>
        <w:rPr>
          <w:sz w:val="24"/>
          <w:szCs w:val="24"/>
        </w:rPr>
      </w:pPr>
    </w:p>
    <w:p w14:paraId="3326E4AF" w14:textId="2C666E44" w:rsidR="00D440B1" w:rsidRPr="00283419" w:rsidRDefault="00D440B1" w:rsidP="00D440B1">
      <w:pPr>
        <w:spacing w:before="98"/>
        <w:ind w:left="1368" w:right="1368"/>
        <w:jc w:val="center"/>
        <w:rPr>
          <w:color w:val="FF0000"/>
          <w:sz w:val="24"/>
          <w:szCs w:val="24"/>
        </w:rPr>
      </w:pPr>
      <w:r w:rsidRPr="00283419">
        <w:rPr>
          <w:color w:val="FF0000"/>
          <w:sz w:val="24"/>
          <w:szCs w:val="24"/>
        </w:rPr>
        <w:lastRenderedPageBreak/>
        <w:t>Table 8: Alternative control measure of pre-election instability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06"/>
        <w:gridCol w:w="1000"/>
        <w:gridCol w:w="1519"/>
      </w:tblGrid>
      <w:tr w:rsidR="006D549B" w:rsidRPr="00283419" w14:paraId="40A7630F" w14:textId="77777777" w:rsidTr="00D440B1">
        <w:trPr>
          <w:gridAfter w:val="2"/>
          <w:wAfter w:w="2474" w:type="dxa"/>
          <w:tblCellSpacing w:w="15" w:type="dxa"/>
          <w:jc w:val="center"/>
        </w:trPr>
        <w:tc>
          <w:tcPr>
            <w:tcW w:w="3061" w:type="dxa"/>
            <w:vAlign w:val="center"/>
            <w:hideMark/>
          </w:tcPr>
          <w:p w14:paraId="761FE52A" w14:textId="77777777" w:rsidR="00D440B1" w:rsidRPr="00283419" w:rsidRDefault="00D440B1" w:rsidP="00D440B1">
            <w:pPr>
              <w:rPr>
                <w:color w:val="FF0000"/>
                <w:sz w:val="24"/>
                <w:szCs w:val="24"/>
              </w:rPr>
            </w:pPr>
          </w:p>
        </w:tc>
      </w:tr>
      <w:tr w:rsidR="006D549B" w:rsidRPr="00283419" w14:paraId="31E2A52B" w14:textId="77777777" w:rsidTr="00D440B1">
        <w:trPr>
          <w:tblCellSpacing w:w="15" w:type="dxa"/>
          <w:jc w:val="center"/>
        </w:trPr>
        <w:tc>
          <w:tcPr>
            <w:tcW w:w="3061" w:type="dxa"/>
            <w:vAlign w:val="center"/>
          </w:tcPr>
          <w:p w14:paraId="70901861" w14:textId="77777777" w:rsidR="00D440B1" w:rsidRPr="00283419" w:rsidRDefault="00D440B1" w:rsidP="001C6385">
            <w:pPr>
              <w:rPr>
                <w:color w:val="FF0000"/>
                <w:sz w:val="24"/>
                <w:szCs w:val="24"/>
              </w:rPr>
            </w:pPr>
          </w:p>
        </w:tc>
        <w:tc>
          <w:tcPr>
            <w:tcW w:w="2474" w:type="dxa"/>
            <w:gridSpan w:val="2"/>
            <w:tcBorders>
              <w:bottom w:val="single" w:sz="4" w:space="0" w:color="auto"/>
            </w:tcBorders>
            <w:vAlign w:val="center"/>
          </w:tcPr>
          <w:p w14:paraId="63042A96" w14:textId="77777777" w:rsidR="00D440B1" w:rsidRPr="00283419" w:rsidRDefault="00D440B1" w:rsidP="001C6385">
            <w:pPr>
              <w:jc w:val="center"/>
              <w:rPr>
                <w:color w:val="FF0000"/>
                <w:sz w:val="24"/>
                <w:szCs w:val="24"/>
              </w:rPr>
            </w:pPr>
            <w:r w:rsidRPr="00283419">
              <w:rPr>
                <w:color w:val="FF0000"/>
                <w:sz w:val="24"/>
                <w:szCs w:val="24"/>
              </w:rPr>
              <w:t>Dependent variable</w:t>
            </w:r>
          </w:p>
        </w:tc>
      </w:tr>
      <w:tr w:rsidR="006D549B" w:rsidRPr="00283419" w14:paraId="46219B68" w14:textId="77777777" w:rsidTr="00D440B1">
        <w:trPr>
          <w:tblCellSpacing w:w="15" w:type="dxa"/>
          <w:jc w:val="center"/>
        </w:trPr>
        <w:tc>
          <w:tcPr>
            <w:tcW w:w="3061" w:type="dxa"/>
            <w:vAlign w:val="center"/>
          </w:tcPr>
          <w:p w14:paraId="5EE732F1" w14:textId="77777777" w:rsidR="00D440B1" w:rsidRPr="00283419" w:rsidRDefault="00D440B1" w:rsidP="001C6385">
            <w:pPr>
              <w:rPr>
                <w:color w:val="FF0000"/>
                <w:sz w:val="24"/>
                <w:szCs w:val="24"/>
              </w:rPr>
            </w:pPr>
          </w:p>
        </w:tc>
        <w:tc>
          <w:tcPr>
            <w:tcW w:w="2474" w:type="dxa"/>
            <w:gridSpan w:val="2"/>
            <w:vAlign w:val="center"/>
          </w:tcPr>
          <w:p w14:paraId="669A3CF6" w14:textId="77777777" w:rsidR="00D440B1" w:rsidRPr="00283419" w:rsidRDefault="00D440B1" w:rsidP="001C6385">
            <w:pPr>
              <w:jc w:val="center"/>
              <w:rPr>
                <w:i/>
                <w:color w:val="FF0000"/>
                <w:sz w:val="24"/>
                <w:szCs w:val="24"/>
              </w:rPr>
            </w:pPr>
            <w:r w:rsidRPr="00283419">
              <w:rPr>
                <w:i/>
                <w:color w:val="FF0000"/>
                <w:sz w:val="24"/>
                <w:szCs w:val="24"/>
              </w:rPr>
              <w:t>Post-election protest</w:t>
            </w:r>
          </w:p>
        </w:tc>
      </w:tr>
      <w:tr w:rsidR="006D549B" w:rsidRPr="00283419" w14:paraId="338A7C27" w14:textId="77777777" w:rsidTr="00D440B1">
        <w:trPr>
          <w:tblCellSpacing w:w="15" w:type="dxa"/>
          <w:jc w:val="center"/>
        </w:trPr>
        <w:tc>
          <w:tcPr>
            <w:tcW w:w="3061" w:type="dxa"/>
            <w:tcBorders>
              <w:bottom w:val="single" w:sz="4" w:space="0" w:color="auto"/>
            </w:tcBorders>
            <w:vAlign w:val="center"/>
          </w:tcPr>
          <w:p w14:paraId="1253D028" w14:textId="77777777" w:rsidR="00D440B1" w:rsidRPr="00283419" w:rsidRDefault="00D440B1" w:rsidP="001C6385">
            <w:pPr>
              <w:rPr>
                <w:color w:val="FF0000"/>
                <w:sz w:val="24"/>
                <w:szCs w:val="24"/>
              </w:rPr>
            </w:pPr>
          </w:p>
        </w:tc>
        <w:tc>
          <w:tcPr>
            <w:tcW w:w="970" w:type="dxa"/>
            <w:tcBorders>
              <w:bottom w:val="single" w:sz="4" w:space="0" w:color="auto"/>
            </w:tcBorders>
            <w:vAlign w:val="center"/>
          </w:tcPr>
          <w:p w14:paraId="34654D2C" w14:textId="77777777" w:rsidR="00D440B1" w:rsidRPr="00283419" w:rsidRDefault="00D440B1" w:rsidP="001C6385">
            <w:pPr>
              <w:jc w:val="center"/>
              <w:rPr>
                <w:color w:val="FF0000"/>
                <w:sz w:val="24"/>
                <w:szCs w:val="24"/>
              </w:rPr>
            </w:pPr>
            <w:r w:rsidRPr="00283419">
              <w:rPr>
                <w:color w:val="FF0000"/>
                <w:sz w:val="24"/>
                <w:szCs w:val="24"/>
              </w:rPr>
              <w:t>(4)</w:t>
            </w:r>
          </w:p>
        </w:tc>
        <w:tc>
          <w:tcPr>
            <w:tcW w:w="1474" w:type="dxa"/>
            <w:tcBorders>
              <w:bottom w:val="single" w:sz="4" w:space="0" w:color="auto"/>
            </w:tcBorders>
            <w:vAlign w:val="center"/>
          </w:tcPr>
          <w:p w14:paraId="2D4E6521" w14:textId="77777777" w:rsidR="00D440B1" w:rsidRPr="00283419" w:rsidRDefault="00D440B1" w:rsidP="001C6385">
            <w:pPr>
              <w:jc w:val="center"/>
              <w:rPr>
                <w:color w:val="FF0000"/>
                <w:sz w:val="24"/>
                <w:szCs w:val="24"/>
              </w:rPr>
            </w:pPr>
            <w:r w:rsidRPr="00283419">
              <w:rPr>
                <w:color w:val="FF0000"/>
                <w:sz w:val="24"/>
                <w:szCs w:val="24"/>
              </w:rPr>
              <w:t>(5)</w:t>
            </w:r>
          </w:p>
        </w:tc>
      </w:tr>
      <w:tr w:rsidR="006D549B" w:rsidRPr="00283419" w14:paraId="1575F188" w14:textId="77777777" w:rsidTr="00D440B1">
        <w:trPr>
          <w:tblCellSpacing w:w="15" w:type="dxa"/>
          <w:jc w:val="center"/>
        </w:trPr>
        <w:tc>
          <w:tcPr>
            <w:tcW w:w="3061" w:type="dxa"/>
            <w:vAlign w:val="center"/>
            <w:hideMark/>
          </w:tcPr>
          <w:p w14:paraId="62C9C3D9" w14:textId="77777777" w:rsidR="00D440B1" w:rsidRPr="00283419" w:rsidRDefault="00D440B1" w:rsidP="001C6385">
            <w:pPr>
              <w:rPr>
                <w:color w:val="FF0000"/>
                <w:sz w:val="24"/>
                <w:szCs w:val="24"/>
              </w:rPr>
            </w:pPr>
            <w:r w:rsidRPr="00283419">
              <w:rPr>
                <w:color w:val="FF0000"/>
                <w:sz w:val="24"/>
                <w:szCs w:val="24"/>
              </w:rPr>
              <w:t>Intercept</w:t>
            </w:r>
          </w:p>
        </w:tc>
        <w:tc>
          <w:tcPr>
            <w:tcW w:w="970" w:type="dxa"/>
            <w:vAlign w:val="center"/>
            <w:hideMark/>
          </w:tcPr>
          <w:p w14:paraId="716B5A4F" w14:textId="77777777" w:rsidR="00D440B1" w:rsidRPr="00283419" w:rsidRDefault="00D440B1" w:rsidP="001C6385">
            <w:pPr>
              <w:jc w:val="center"/>
              <w:rPr>
                <w:color w:val="FF0000"/>
                <w:sz w:val="24"/>
                <w:szCs w:val="24"/>
              </w:rPr>
            </w:pPr>
            <w:r w:rsidRPr="00283419">
              <w:rPr>
                <w:color w:val="FF0000"/>
                <w:sz w:val="24"/>
                <w:szCs w:val="24"/>
              </w:rPr>
              <w:t>-2.998</w:t>
            </w:r>
          </w:p>
        </w:tc>
        <w:tc>
          <w:tcPr>
            <w:tcW w:w="1474" w:type="dxa"/>
            <w:vAlign w:val="center"/>
            <w:hideMark/>
          </w:tcPr>
          <w:p w14:paraId="3E7479EB" w14:textId="77777777" w:rsidR="00D440B1" w:rsidRPr="00283419" w:rsidRDefault="00D440B1" w:rsidP="001C6385">
            <w:pPr>
              <w:jc w:val="center"/>
              <w:rPr>
                <w:color w:val="FF0000"/>
                <w:sz w:val="24"/>
                <w:szCs w:val="24"/>
              </w:rPr>
            </w:pPr>
            <w:r w:rsidRPr="00283419">
              <w:rPr>
                <w:color w:val="FF0000"/>
                <w:sz w:val="24"/>
                <w:szCs w:val="24"/>
              </w:rPr>
              <w:t>-2.813</w:t>
            </w:r>
          </w:p>
        </w:tc>
      </w:tr>
      <w:tr w:rsidR="006D549B" w:rsidRPr="00283419" w14:paraId="6E86E8F0" w14:textId="77777777" w:rsidTr="00D440B1">
        <w:trPr>
          <w:tblCellSpacing w:w="15" w:type="dxa"/>
          <w:jc w:val="center"/>
        </w:trPr>
        <w:tc>
          <w:tcPr>
            <w:tcW w:w="3061" w:type="dxa"/>
            <w:vAlign w:val="center"/>
            <w:hideMark/>
          </w:tcPr>
          <w:p w14:paraId="68BFBAFB" w14:textId="77777777" w:rsidR="00D440B1" w:rsidRPr="00283419" w:rsidRDefault="00D440B1" w:rsidP="001C6385">
            <w:pPr>
              <w:rPr>
                <w:color w:val="FF0000"/>
                <w:sz w:val="24"/>
                <w:szCs w:val="24"/>
              </w:rPr>
            </w:pPr>
          </w:p>
        </w:tc>
        <w:tc>
          <w:tcPr>
            <w:tcW w:w="970" w:type="dxa"/>
            <w:vAlign w:val="center"/>
            <w:hideMark/>
          </w:tcPr>
          <w:p w14:paraId="1E752174" w14:textId="77777777" w:rsidR="00D440B1" w:rsidRPr="00283419" w:rsidRDefault="00D440B1" w:rsidP="001C6385">
            <w:pPr>
              <w:jc w:val="center"/>
              <w:rPr>
                <w:color w:val="FF0000"/>
                <w:sz w:val="24"/>
                <w:szCs w:val="24"/>
              </w:rPr>
            </w:pPr>
            <w:r w:rsidRPr="00283419">
              <w:rPr>
                <w:color w:val="FF0000"/>
                <w:sz w:val="24"/>
                <w:szCs w:val="24"/>
              </w:rPr>
              <w:t>(2.015)</w:t>
            </w:r>
          </w:p>
        </w:tc>
        <w:tc>
          <w:tcPr>
            <w:tcW w:w="1474" w:type="dxa"/>
            <w:vAlign w:val="center"/>
            <w:hideMark/>
          </w:tcPr>
          <w:p w14:paraId="0E9112B2" w14:textId="77777777" w:rsidR="00D440B1" w:rsidRPr="00283419" w:rsidRDefault="00D440B1" w:rsidP="001C6385">
            <w:pPr>
              <w:jc w:val="center"/>
              <w:rPr>
                <w:color w:val="FF0000"/>
                <w:sz w:val="24"/>
                <w:szCs w:val="24"/>
              </w:rPr>
            </w:pPr>
            <w:r w:rsidRPr="00283419">
              <w:rPr>
                <w:color w:val="FF0000"/>
                <w:sz w:val="24"/>
                <w:szCs w:val="24"/>
              </w:rPr>
              <w:t>(2.003)</w:t>
            </w:r>
          </w:p>
        </w:tc>
      </w:tr>
      <w:tr w:rsidR="006D549B" w:rsidRPr="00283419" w14:paraId="71207C2F" w14:textId="77777777" w:rsidTr="00D440B1">
        <w:trPr>
          <w:tblCellSpacing w:w="15" w:type="dxa"/>
          <w:jc w:val="center"/>
        </w:trPr>
        <w:tc>
          <w:tcPr>
            <w:tcW w:w="3061" w:type="dxa"/>
            <w:vAlign w:val="center"/>
          </w:tcPr>
          <w:p w14:paraId="48A33AD2" w14:textId="77777777" w:rsidR="00D440B1" w:rsidRPr="00283419" w:rsidRDefault="00D440B1" w:rsidP="001C6385">
            <w:pPr>
              <w:rPr>
                <w:color w:val="FF0000"/>
                <w:sz w:val="24"/>
                <w:szCs w:val="24"/>
              </w:rPr>
            </w:pPr>
            <w:r w:rsidRPr="00283419">
              <w:rPr>
                <w:color w:val="FF0000"/>
                <w:sz w:val="24"/>
                <w:szCs w:val="24"/>
              </w:rPr>
              <w:t>Administrative fraud</w:t>
            </w:r>
          </w:p>
        </w:tc>
        <w:tc>
          <w:tcPr>
            <w:tcW w:w="970" w:type="dxa"/>
            <w:vAlign w:val="center"/>
          </w:tcPr>
          <w:p w14:paraId="391458E4" w14:textId="77777777" w:rsidR="00D440B1" w:rsidRPr="00283419" w:rsidRDefault="00D440B1" w:rsidP="001C6385">
            <w:pPr>
              <w:jc w:val="center"/>
              <w:rPr>
                <w:color w:val="FF0000"/>
                <w:sz w:val="24"/>
                <w:szCs w:val="24"/>
              </w:rPr>
            </w:pPr>
            <w:r w:rsidRPr="00283419">
              <w:rPr>
                <w:color w:val="FF0000"/>
                <w:sz w:val="24"/>
                <w:szCs w:val="24"/>
              </w:rPr>
              <w:t>0.525</w:t>
            </w:r>
            <w:r w:rsidRPr="00283419">
              <w:rPr>
                <w:color w:val="FF0000"/>
                <w:sz w:val="24"/>
                <w:szCs w:val="24"/>
                <w:vertAlign w:val="superscript"/>
              </w:rPr>
              <w:t>*</w:t>
            </w:r>
          </w:p>
        </w:tc>
        <w:tc>
          <w:tcPr>
            <w:tcW w:w="1474" w:type="dxa"/>
            <w:vAlign w:val="center"/>
          </w:tcPr>
          <w:p w14:paraId="5CA2EB0F" w14:textId="77777777" w:rsidR="00D440B1" w:rsidRPr="00283419" w:rsidRDefault="00D440B1" w:rsidP="001C6385">
            <w:pPr>
              <w:jc w:val="center"/>
              <w:rPr>
                <w:color w:val="FF0000"/>
                <w:sz w:val="24"/>
                <w:szCs w:val="24"/>
              </w:rPr>
            </w:pPr>
            <w:r w:rsidRPr="00283419">
              <w:rPr>
                <w:color w:val="FF0000"/>
                <w:sz w:val="24"/>
                <w:szCs w:val="24"/>
              </w:rPr>
              <w:t>0.569</w:t>
            </w:r>
            <w:r w:rsidRPr="00283419">
              <w:rPr>
                <w:color w:val="FF0000"/>
                <w:sz w:val="24"/>
                <w:szCs w:val="24"/>
                <w:vertAlign w:val="superscript"/>
              </w:rPr>
              <w:t>**</w:t>
            </w:r>
          </w:p>
        </w:tc>
      </w:tr>
      <w:tr w:rsidR="006D549B" w:rsidRPr="00283419" w14:paraId="0328084E" w14:textId="77777777" w:rsidTr="00D440B1">
        <w:trPr>
          <w:tblCellSpacing w:w="15" w:type="dxa"/>
          <w:jc w:val="center"/>
        </w:trPr>
        <w:tc>
          <w:tcPr>
            <w:tcW w:w="3061" w:type="dxa"/>
            <w:vAlign w:val="center"/>
          </w:tcPr>
          <w:p w14:paraId="0648F9D5" w14:textId="77777777" w:rsidR="00D440B1" w:rsidRPr="00283419" w:rsidRDefault="00D440B1" w:rsidP="001C6385">
            <w:pPr>
              <w:rPr>
                <w:color w:val="FF0000"/>
                <w:sz w:val="24"/>
                <w:szCs w:val="24"/>
              </w:rPr>
            </w:pPr>
          </w:p>
        </w:tc>
        <w:tc>
          <w:tcPr>
            <w:tcW w:w="970" w:type="dxa"/>
            <w:vAlign w:val="center"/>
          </w:tcPr>
          <w:p w14:paraId="38A5234A" w14:textId="77777777" w:rsidR="00D440B1" w:rsidRPr="00283419" w:rsidRDefault="00D440B1" w:rsidP="001C6385">
            <w:pPr>
              <w:jc w:val="center"/>
              <w:rPr>
                <w:color w:val="FF0000"/>
                <w:sz w:val="24"/>
                <w:szCs w:val="24"/>
              </w:rPr>
            </w:pPr>
            <w:r w:rsidRPr="00283419">
              <w:rPr>
                <w:color w:val="FF0000"/>
                <w:sz w:val="24"/>
                <w:szCs w:val="24"/>
              </w:rPr>
              <w:t>(0.204)</w:t>
            </w:r>
          </w:p>
        </w:tc>
        <w:tc>
          <w:tcPr>
            <w:tcW w:w="1474" w:type="dxa"/>
            <w:vAlign w:val="center"/>
          </w:tcPr>
          <w:p w14:paraId="3247AF97" w14:textId="77777777" w:rsidR="00D440B1" w:rsidRPr="00283419" w:rsidRDefault="00D440B1" w:rsidP="001C6385">
            <w:pPr>
              <w:jc w:val="center"/>
              <w:rPr>
                <w:color w:val="FF0000"/>
                <w:sz w:val="24"/>
                <w:szCs w:val="24"/>
              </w:rPr>
            </w:pPr>
            <w:r w:rsidRPr="00283419">
              <w:rPr>
                <w:color w:val="FF0000"/>
                <w:sz w:val="24"/>
                <w:szCs w:val="24"/>
              </w:rPr>
              <w:t>(0.211)</w:t>
            </w:r>
          </w:p>
        </w:tc>
      </w:tr>
      <w:tr w:rsidR="006D549B" w:rsidRPr="00283419" w14:paraId="370000C0" w14:textId="77777777" w:rsidTr="00D440B1">
        <w:trPr>
          <w:tblCellSpacing w:w="15" w:type="dxa"/>
          <w:jc w:val="center"/>
        </w:trPr>
        <w:tc>
          <w:tcPr>
            <w:tcW w:w="3061" w:type="dxa"/>
            <w:vAlign w:val="center"/>
          </w:tcPr>
          <w:p w14:paraId="31D340A6" w14:textId="77777777" w:rsidR="00D440B1" w:rsidRPr="00283419" w:rsidRDefault="00D440B1" w:rsidP="001C6385">
            <w:pPr>
              <w:rPr>
                <w:color w:val="FF0000"/>
                <w:sz w:val="24"/>
                <w:szCs w:val="24"/>
              </w:rPr>
            </w:pPr>
            <w:r w:rsidRPr="00283419">
              <w:rPr>
                <w:color w:val="FF0000"/>
                <w:sz w:val="24"/>
                <w:szCs w:val="24"/>
              </w:rPr>
              <w:t>Extra-legal mobilization</w:t>
            </w:r>
          </w:p>
        </w:tc>
        <w:tc>
          <w:tcPr>
            <w:tcW w:w="970" w:type="dxa"/>
            <w:vAlign w:val="center"/>
          </w:tcPr>
          <w:p w14:paraId="1063EF82" w14:textId="77777777" w:rsidR="00D440B1" w:rsidRPr="00283419" w:rsidRDefault="00D440B1" w:rsidP="001C6385">
            <w:pPr>
              <w:jc w:val="center"/>
              <w:rPr>
                <w:color w:val="FF0000"/>
                <w:sz w:val="24"/>
                <w:szCs w:val="24"/>
              </w:rPr>
            </w:pPr>
            <w:r w:rsidRPr="00283419">
              <w:rPr>
                <w:color w:val="FF0000"/>
                <w:sz w:val="24"/>
                <w:szCs w:val="24"/>
              </w:rPr>
              <w:t>0.254</w:t>
            </w:r>
          </w:p>
        </w:tc>
        <w:tc>
          <w:tcPr>
            <w:tcW w:w="1474" w:type="dxa"/>
            <w:vAlign w:val="center"/>
          </w:tcPr>
          <w:p w14:paraId="64E8187B" w14:textId="77777777" w:rsidR="00D440B1" w:rsidRPr="00283419" w:rsidRDefault="00D440B1" w:rsidP="001C6385">
            <w:pPr>
              <w:jc w:val="center"/>
              <w:rPr>
                <w:color w:val="FF0000"/>
                <w:sz w:val="24"/>
                <w:szCs w:val="24"/>
              </w:rPr>
            </w:pPr>
          </w:p>
        </w:tc>
      </w:tr>
      <w:tr w:rsidR="006D549B" w:rsidRPr="00283419" w14:paraId="7F2D2C33" w14:textId="77777777" w:rsidTr="00D440B1">
        <w:trPr>
          <w:tblCellSpacing w:w="15" w:type="dxa"/>
          <w:jc w:val="center"/>
        </w:trPr>
        <w:tc>
          <w:tcPr>
            <w:tcW w:w="3061" w:type="dxa"/>
            <w:vAlign w:val="center"/>
          </w:tcPr>
          <w:p w14:paraId="162985F7" w14:textId="77777777" w:rsidR="00D440B1" w:rsidRPr="00283419" w:rsidRDefault="00D440B1" w:rsidP="001C6385">
            <w:pPr>
              <w:rPr>
                <w:color w:val="FF0000"/>
                <w:sz w:val="24"/>
                <w:szCs w:val="24"/>
              </w:rPr>
            </w:pPr>
          </w:p>
        </w:tc>
        <w:tc>
          <w:tcPr>
            <w:tcW w:w="970" w:type="dxa"/>
            <w:vAlign w:val="center"/>
          </w:tcPr>
          <w:p w14:paraId="520521C2" w14:textId="77777777" w:rsidR="00D440B1" w:rsidRPr="00283419" w:rsidRDefault="00D440B1" w:rsidP="001C6385">
            <w:pPr>
              <w:jc w:val="center"/>
              <w:rPr>
                <w:color w:val="FF0000"/>
                <w:sz w:val="24"/>
                <w:szCs w:val="24"/>
              </w:rPr>
            </w:pPr>
            <w:r w:rsidRPr="00283419">
              <w:rPr>
                <w:color w:val="FF0000"/>
                <w:sz w:val="24"/>
                <w:szCs w:val="24"/>
              </w:rPr>
              <w:t>(0.232)</w:t>
            </w:r>
          </w:p>
        </w:tc>
        <w:tc>
          <w:tcPr>
            <w:tcW w:w="1474" w:type="dxa"/>
            <w:vAlign w:val="center"/>
          </w:tcPr>
          <w:p w14:paraId="29ECDED4" w14:textId="77777777" w:rsidR="00D440B1" w:rsidRPr="00283419" w:rsidRDefault="00D440B1" w:rsidP="001C6385">
            <w:pPr>
              <w:jc w:val="center"/>
              <w:rPr>
                <w:color w:val="FF0000"/>
                <w:sz w:val="24"/>
                <w:szCs w:val="24"/>
              </w:rPr>
            </w:pPr>
          </w:p>
        </w:tc>
      </w:tr>
      <w:tr w:rsidR="006D549B" w:rsidRPr="00283419" w14:paraId="256F5AFA" w14:textId="77777777" w:rsidTr="00D440B1">
        <w:trPr>
          <w:tblCellSpacing w:w="15" w:type="dxa"/>
          <w:jc w:val="center"/>
        </w:trPr>
        <w:tc>
          <w:tcPr>
            <w:tcW w:w="3061" w:type="dxa"/>
            <w:vAlign w:val="center"/>
          </w:tcPr>
          <w:p w14:paraId="0305A1C8" w14:textId="77777777" w:rsidR="00D440B1" w:rsidRPr="00283419" w:rsidRDefault="00D440B1" w:rsidP="001C6385">
            <w:pPr>
              <w:rPr>
                <w:color w:val="FF0000"/>
                <w:sz w:val="24"/>
                <w:szCs w:val="24"/>
              </w:rPr>
            </w:pPr>
            <w:r w:rsidRPr="00283419">
              <w:rPr>
                <w:color w:val="FF0000"/>
                <w:sz w:val="24"/>
                <w:szCs w:val="24"/>
              </w:rPr>
              <w:t>Intimidation</w:t>
            </w:r>
          </w:p>
        </w:tc>
        <w:tc>
          <w:tcPr>
            <w:tcW w:w="970" w:type="dxa"/>
            <w:vAlign w:val="center"/>
          </w:tcPr>
          <w:p w14:paraId="0A1C35E0" w14:textId="77777777" w:rsidR="00D440B1" w:rsidRPr="00283419" w:rsidRDefault="00D440B1" w:rsidP="001C6385">
            <w:pPr>
              <w:jc w:val="center"/>
              <w:rPr>
                <w:color w:val="FF0000"/>
                <w:sz w:val="24"/>
                <w:szCs w:val="24"/>
              </w:rPr>
            </w:pPr>
          </w:p>
        </w:tc>
        <w:tc>
          <w:tcPr>
            <w:tcW w:w="1474" w:type="dxa"/>
            <w:vAlign w:val="center"/>
          </w:tcPr>
          <w:p w14:paraId="774B790A" w14:textId="77777777" w:rsidR="00D440B1" w:rsidRPr="00283419" w:rsidRDefault="00D440B1" w:rsidP="001C6385">
            <w:pPr>
              <w:jc w:val="center"/>
              <w:rPr>
                <w:color w:val="FF0000"/>
                <w:sz w:val="24"/>
                <w:szCs w:val="24"/>
              </w:rPr>
            </w:pPr>
            <w:r w:rsidRPr="00283419">
              <w:rPr>
                <w:color w:val="FF0000"/>
                <w:sz w:val="24"/>
                <w:szCs w:val="24"/>
              </w:rPr>
              <w:t>0.071</w:t>
            </w:r>
          </w:p>
        </w:tc>
      </w:tr>
      <w:tr w:rsidR="006D549B" w:rsidRPr="00283419" w14:paraId="5D41D41B" w14:textId="77777777" w:rsidTr="00D440B1">
        <w:trPr>
          <w:tblCellSpacing w:w="15" w:type="dxa"/>
          <w:jc w:val="center"/>
        </w:trPr>
        <w:tc>
          <w:tcPr>
            <w:tcW w:w="3061" w:type="dxa"/>
            <w:vAlign w:val="center"/>
          </w:tcPr>
          <w:p w14:paraId="3C01F805" w14:textId="77777777" w:rsidR="00D440B1" w:rsidRPr="00283419" w:rsidRDefault="00D440B1" w:rsidP="001C6385">
            <w:pPr>
              <w:rPr>
                <w:color w:val="FF0000"/>
                <w:sz w:val="24"/>
                <w:szCs w:val="24"/>
              </w:rPr>
            </w:pPr>
          </w:p>
        </w:tc>
        <w:tc>
          <w:tcPr>
            <w:tcW w:w="970" w:type="dxa"/>
            <w:vAlign w:val="center"/>
          </w:tcPr>
          <w:p w14:paraId="3294B16F" w14:textId="77777777" w:rsidR="00D440B1" w:rsidRPr="00283419" w:rsidRDefault="00D440B1" w:rsidP="001C6385">
            <w:pPr>
              <w:jc w:val="center"/>
              <w:rPr>
                <w:color w:val="FF0000"/>
                <w:sz w:val="24"/>
                <w:szCs w:val="24"/>
              </w:rPr>
            </w:pPr>
          </w:p>
        </w:tc>
        <w:tc>
          <w:tcPr>
            <w:tcW w:w="1474" w:type="dxa"/>
            <w:vAlign w:val="center"/>
          </w:tcPr>
          <w:p w14:paraId="0D67AC18" w14:textId="77777777" w:rsidR="00D440B1" w:rsidRPr="00283419" w:rsidRDefault="00D440B1" w:rsidP="001C6385">
            <w:pPr>
              <w:jc w:val="center"/>
              <w:rPr>
                <w:color w:val="FF0000"/>
                <w:sz w:val="24"/>
                <w:szCs w:val="24"/>
              </w:rPr>
            </w:pPr>
            <w:r w:rsidRPr="00283419">
              <w:rPr>
                <w:color w:val="FF0000"/>
                <w:sz w:val="24"/>
                <w:szCs w:val="24"/>
              </w:rPr>
              <w:t>(0.245)</w:t>
            </w:r>
          </w:p>
        </w:tc>
      </w:tr>
      <w:tr w:rsidR="006D549B" w:rsidRPr="00283419" w14:paraId="27BAA144" w14:textId="77777777" w:rsidTr="00D440B1">
        <w:trPr>
          <w:tblCellSpacing w:w="15" w:type="dxa"/>
          <w:jc w:val="center"/>
        </w:trPr>
        <w:tc>
          <w:tcPr>
            <w:tcW w:w="3061" w:type="dxa"/>
            <w:vAlign w:val="center"/>
            <w:hideMark/>
          </w:tcPr>
          <w:p w14:paraId="41730346" w14:textId="77777777" w:rsidR="00D440B1" w:rsidRPr="00283419" w:rsidRDefault="00D440B1" w:rsidP="001C6385">
            <w:pPr>
              <w:rPr>
                <w:color w:val="FF0000"/>
                <w:sz w:val="24"/>
                <w:szCs w:val="24"/>
              </w:rPr>
            </w:pPr>
            <w:r w:rsidRPr="00283419">
              <w:rPr>
                <w:color w:val="FF0000"/>
                <w:sz w:val="24"/>
                <w:szCs w:val="24"/>
              </w:rPr>
              <w:t>Pre-election conflict events</w:t>
            </w:r>
          </w:p>
        </w:tc>
        <w:tc>
          <w:tcPr>
            <w:tcW w:w="970" w:type="dxa"/>
            <w:vAlign w:val="center"/>
            <w:hideMark/>
          </w:tcPr>
          <w:p w14:paraId="74516ABF" w14:textId="77777777" w:rsidR="00D440B1" w:rsidRPr="00283419" w:rsidRDefault="00D440B1" w:rsidP="001C6385">
            <w:pPr>
              <w:jc w:val="center"/>
              <w:rPr>
                <w:color w:val="FF0000"/>
                <w:sz w:val="24"/>
                <w:szCs w:val="24"/>
              </w:rPr>
            </w:pPr>
            <w:r w:rsidRPr="00283419">
              <w:rPr>
                <w:color w:val="FF0000"/>
                <w:sz w:val="24"/>
                <w:szCs w:val="24"/>
              </w:rPr>
              <w:t>-0.006</w:t>
            </w:r>
          </w:p>
        </w:tc>
        <w:tc>
          <w:tcPr>
            <w:tcW w:w="1474" w:type="dxa"/>
            <w:vAlign w:val="center"/>
            <w:hideMark/>
          </w:tcPr>
          <w:p w14:paraId="727904D0" w14:textId="77777777" w:rsidR="00D440B1" w:rsidRPr="00283419" w:rsidRDefault="00D440B1" w:rsidP="001C6385">
            <w:pPr>
              <w:jc w:val="center"/>
              <w:rPr>
                <w:color w:val="FF0000"/>
                <w:sz w:val="24"/>
                <w:szCs w:val="24"/>
              </w:rPr>
            </w:pPr>
            <w:r w:rsidRPr="00283419">
              <w:rPr>
                <w:color w:val="FF0000"/>
                <w:sz w:val="24"/>
                <w:szCs w:val="24"/>
              </w:rPr>
              <w:t>-0.005</w:t>
            </w:r>
          </w:p>
        </w:tc>
      </w:tr>
      <w:tr w:rsidR="006D549B" w:rsidRPr="00283419" w14:paraId="6855BD5E" w14:textId="77777777" w:rsidTr="00D440B1">
        <w:trPr>
          <w:tblCellSpacing w:w="15" w:type="dxa"/>
          <w:jc w:val="center"/>
        </w:trPr>
        <w:tc>
          <w:tcPr>
            <w:tcW w:w="3061" w:type="dxa"/>
            <w:vAlign w:val="center"/>
          </w:tcPr>
          <w:p w14:paraId="3DC9715D" w14:textId="77777777" w:rsidR="00D440B1" w:rsidRPr="00283419" w:rsidRDefault="00D440B1" w:rsidP="001C6385">
            <w:pPr>
              <w:rPr>
                <w:color w:val="FF0000"/>
                <w:sz w:val="24"/>
                <w:szCs w:val="24"/>
              </w:rPr>
            </w:pPr>
          </w:p>
        </w:tc>
        <w:tc>
          <w:tcPr>
            <w:tcW w:w="970" w:type="dxa"/>
            <w:vAlign w:val="center"/>
            <w:hideMark/>
          </w:tcPr>
          <w:p w14:paraId="740ED772" w14:textId="77777777" w:rsidR="00D440B1" w:rsidRPr="00283419" w:rsidRDefault="00D440B1" w:rsidP="001C6385">
            <w:pPr>
              <w:jc w:val="center"/>
              <w:rPr>
                <w:color w:val="FF0000"/>
                <w:sz w:val="24"/>
                <w:szCs w:val="24"/>
              </w:rPr>
            </w:pPr>
            <w:r w:rsidRPr="00283419">
              <w:rPr>
                <w:color w:val="FF0000"/>
                <w:sz w:val="24"/>
                <w:szCs w:val="24"/>
              </w:rPr>
              <w:t>(0.006)</w:t>
            </w:r>
          </w:p>
        </w:tc>
        <w:tc>
          <w:tcPr>
            <w:tcW w:w="1474" w:type="dxa"/>
            <w:vAlign w:val="center"/>
            <w:hideMark/>
          </w:tcPr>
          <w:p w14:paraId="786C285F" w14:textId="77777777" w:rsidR="00D440B1" w:rsidRPr="00283419" w:rsidRDefault="00D440B1" w:rsidP="001C6385">
            <w:pPr>
              <w:jc w:val="center"/>
              <w:rPr>
                <w:color w:val="FF0000"/>
                <w:sz w:val="24"/>
                <w:szCs w:val="24"/>
              </w:rPr>
            </w:pPr>
            <w:r w:rsidRPr="00283419">
              <w:rPr>
                <w:color w:val="FF0000"/>
                <w:sz w:val="24"/>
                <w:szCs w:val="24"/>
              </w:rPr>
              <w:t>(0.006)</w:t>
            </w:r>
          </w:p>
        </w:tc>
      </w:tr>
      <w:tr w:rsidR="006D549B" w:rsidRPr="00283419" w14:paraId="64996724" w14:textId="77777777" w:rsidTr="00D440B1">
        <w:trPr>
          <w:tblCellSpacing w:w="15" w:type="dxa"/>
          <w:jc w:val="center"/>
        </w:trPr>
        <w:tc>
          <w:tcPr>
            <w:tcW w:w="3061" w:type="dxa"/>
            <w:vAlign w:val="center"/>
            <w:hideMark/>
          </w:tcPr>
          <w:p w14:paraId="3C4EBEE7" w14:textId="77777777" w:rsidR="00D440B1" w:rsidRPr="00283419" w:rsidRDefault="00D440B1" w:rsidP="001C6385">
            <w:pPr>
              <w:rPr>
                <w:color w:val="FF0000"/>
                <w:sz w:val="24"/>
                <w:szCs w:val="24"/>
              </w:rPr>
            </w:pPr>
            <w:r w:rsidRPr="00283419">
              <w:rPr>
                <w:color w:val="FF0000"/>
                <w:sz w:val="24"/>
                <w:szCs w:val="24"/>
              </w:rPr>
              <w:t>Opposition vote gain</w:t>
            </w:r>
          </w:p>
        </w:tc>
        <w:tc>
          <w:tcPr>
            <w:tcW w:w="970" w:type="dxa"/>
            <w:vAlign w:val="center"/>
            <w:hideMark/>
          </w:tcPr>
          <w:p w14:paraId="33FE7225" w14:textId="77777777" w:rsidR="00D440B1" w:rsidRPr="00283419" w:rsidRDefault="00D440B1" w:rsidP="001C6385">
            <w:pPr>
              <w:jc w:val="center"/>
              <w:rPr>
                <w:color w:val="FF0000"/>
                <w:sz w:val="24"/>
                <w:szCs w:val="24"/>
              </w:rPr>
            </w:pPr>
            <w:r w:rsidRPr="00283419">
              <w:rPr>
                <w:color w:val="FF0000"/>
                <w:sz w:val="24"/>
                <w:szCs w:val="24"/>
              </w:rPr>
              <w:t>-0.585</w:t>
            </w:r>
          </w:p>
        </w:tc>
        <w:tc>
          <w:tcPr>
            <w:tcW w:w="1474" w:type="dxa"/>
            <w:vAlign w:val="center"/>
            <w:hideMark/>
          </w:tcPr>
          <w:p w14:paraId="436DC132" w14:textId="77777777" w:rsidR="00D440B1" w:rsidRPr="00283419" w:rsidRDefault="00D440B1" w:rsidP="001C6385">
            <w:pPr>
              <w:jc w:val="center"/>
              <w:rPr>
                <w:color w:val="FF0000"/>
                <w:sz w:val="24"/>
                <w:szCs w:val="24"/>
              </w:rPr>
            </w:pPr>
            <w:r w:rsidRPr="00283419">
              <w:rPr>
                <w:color w:val="FF0000"/>
                <w:sz w:val="24"/>
                <w:szCs w:val="24"/>
              </w:rPr>
              <w:t>-0.534</w:t>
            </w:r>
          </w:p>
        </w:tc>
      </w:tr>
      <w:tr w:rsidR="006D549B" w:rsidRPr="00283419" w14:paraId="6E14983F" w14:textId="77777777" w:rsidTr="00D440B1">
        <w:trPr>
          <w:tblCellSpacing w:w="15" w:type="dxa"/>
          <w:jc w:val="center"/>
        </w:trPr>
        <w:tc>
          <w:tcPr>
            <w:tcW w:w="3061" w:type="dxa"/>
            <w:vAlign w:val="center"/>
          </w:tcPr>
          <w:p w14:paraId="6C16B0F5" w14:textId="77777777" w:rsidR="00D440B1" w:rsidRPr="00283419" w:rsidRDefault="00D440B1" w:rsidP="001C6385">
            <w:pPr>
              <w:rPr>
                <w:color w:val="FF0000"/>
                <w:sz w:val="24"/>
                <w:szCs w:val="24"/>
              </w:rPr>
            </w:pPr>
          </w:p>
        </w:tc>
        <w:tc>
          <w:tcPr>
            <w:tcW w:w="970" w:type="dxa"/>
            <w:vAlign w:val="center"/>
            <w:hideMark/>
          </w:tcPr>
          <w:p w14:paraId="3D8FA1E3" w14:textId="77777777" w:rsidR="00D440B1" w:rsidRPr="00283419" w:rsidRDefault="00D440B1" w:rsidP="001C6385">
            <w:pPr>
              <w:jc w:val="center"/>
              <w:rPr>
                <w:color w:val="FF0000"/>
                <w:sz w:val="24"/>
                <w:szCs w:val="24"/>
              </w:rPr>
            </w:pPr>
            <w:r w:rsidRPr="00283419">
              <w:rPr>
                <w:color w:val="FF0000"/>
                <w:sz w:val="24"/>
                <w:szCs w:val="24"/>
              </w:rPr>
              <w:t>(0.499)</w:t>
            </w:r>
          </w:p>
        </w:tc>
        <w:tc>
          <w:tcPr>
            <w:tcW w:w="1474" w:type="dxa"/>
            <w:vAlign w:val="center"/>
            <w:hideMark/>
          </w:tcPr>
          <w:p w14:paraId="4A42571C" w14:textId="77777777" w:rsidR="00D440B1" w:rsidRPr="00283419" w:rsidRDefault="00D440B1" w:rsidP="001C6385">
            <w:pPr>
              <w:jc w:val="center"/>
              <w:rPr>
                <w:color w:val="FF0000"/>
                <w:sz w:val="24"/>
                <w:szCs w:val="24"/>
              </w:rPr>
            </w:pPr>
            <w:r w:rsidRPr="00283419">
              <w:rPr>
                <w:color w:val="FF0000"/>
                <w:sz w:val="24"/>
                <w:szCs w:val="24"/>
              </w:rPr>
              <w:t>(0.496)</w:t>
            </w:r>
          </w:p>
        </w:tc>
      </w:tr>
      <w:tr w:rsidR="006D549B" w:rsidRPr="00283419" w14:paraId="4CC38B58" w14:textId="77777777" w:rsidTr="00D440B1">
        <w:trPr>
          <w:tblCellSpacing w:w="15" w:type="dxa"/>
          <w:jc w:val="center"/>
        </w:trPr>
        <w:tc>
          <w:tcPr>
            <w:tcW w:w="3061" w:type="dxa"/>
            <w:vAlign w:val="center"/>
            <w:hideMark/>
          </w:tcPr>
          <w:p w14:paraId="2721A93E" w14:textId="77777777" w:rsidR="00D440B1" w:rsidRPr="00283419" w:rsidRDefault="00D440B1" w:rsidP="001C6385">
            <w:pPr>
              <w:rPr>
                <w:color w:val="FF0000"/>
                <w:sz w:val="24"/>
                <w:szCs w:val="24"/>
              </w:rPr>
            </w:pPr>
            <w:r w:rsidRPr="00283419">
              <w:rPr>
                <w:color w:val="FF0000"/>
                <w:sz w:val="24"/>
                <w:szCs w:val="24"/>
              </w:rPr>
              <w:t>Transitional election</w:t>
            </w:r>
          </w:p>
        </w:tc>
        <w:tc>
          <w:tcPr>
            <w:tcW w:w="970" w:type="dxa"/>
            <w:vAlign w:val="center"/>
            <w:hideMark/>
          </w:tcPr>
          <w:p w14:paraId="516668D8" w14:textId="77777777" w:rsidR="00D440B1" w:rsidRPr="00283419" w:rsidRDefault="00D440B1" w:rsidP="001C6385">
            <w:pPr>
              <w:jc w:val="center"/>
              <w:rPr>
                <w:color w:val="FF0000"/>
                <w:sz w:val="24"/>
                <w:szCs w:val="24"/>
              </w:rPr>
            </w:pPr>
            <w:r w:rsidRPr="00283419">
              <w:rPr>
                <w:color w:val="FF0000"/>
                <w:sz w:val="24"/>
                <w:szCs w:val="24"/>
              </w:rPr>
              <w:t>-0.419</w:t>
            </w:r>
          </w:p>
        </w:tc>
        <w:tc>
          <w:tcPr>
            <w:tcW w:w="1474" w:type="dxa"/>
            <w:vAlign w:val="center"/>
            <w:hideMark/>
          </w:tcPr>
          <w:p w14:paraId="60D0FE95" w14:textId="77777777" w:rsidR="00D440B1" w:rsidRPr="00283419" w:rsidRDefault="00D440B1" w:rsidP="001C6385">
            <w:pPr>
              <w:jc w:val="center"/>
              <w:rPr>
                <w:color w:val="FF0000"/>
                <w:sz w:val="24"/>
                <w:szCs w:val="24"/>
              </w:rPr>
            </w:pPr>
            <w:r w:rsidRPr="00283419">
              <w:rPr>
                <w:color w:val="FF0000"/>
                <w:sz w:val="24"/>
                <w:szCs w:val="24"/>
              </w:rPr>
              <w:t>-0.431</w:t>
            </w:r>
          </w:p>
        </w:tc>
      </w:tr>
      <w:tr w:rsidR="006D549B" w:rsidRPr="00283419" w14:paraId="3E953F4B" w14:textId="77777777" w:rsidTr="00D440B1">
        <w:trPr>
          <w:tblCellSpacing w:w="15" w:type="dxa"/>
          <w:jc w:val="center"/>
        </w:trPr>
        <w:tc>
          <w:tcPr>
            <w:tcW w:w="3061" w:type="dxa"/>
            <w:vAlign w:val="center"/>
          </w:tcPr>
          <w:p w14:paraId="04C59A6B" w14:textId="77777777" w:rsidR="00D440B1" w:rsidRPr="00283419" w:rsidRDefault="00D440B1" w:rsidP="001C6385">
            <w:pPr>
              <w:rPr>
                <w:color w:val="FF0000"/>
                <w:sz w:val="24"/>
                <w:szCs w:val="24"/>
              </w:rPr>
            </w:pPr>
          </w:p>
        </w:tc>
        <w:tc>
          <w:tcPr>
            <w:tcW w:w="970" w:type="dxa"/>
            <w:vAlign w:val="center"/>
            <w:hideMark/>
          </w:tcPr>
          <w:p w14:paraId="2BC1C07B" w14:textId="77777777" w:rsidR="00D440B1" w:rsidRPr="00283419" w:rsidRDefault="00D440B1" w:rsidP="001C6385">
            <w:pPr>
              <w:jc w:val="center"/>
              <w:rPr>
                <w:color w:val="FF0000"/>
                <w:sz w:val="24"/>
                <w:szCs w:val="24"/>
              </w:rPr>
            </w:pPr>
            <w:r w:rsidRPr="00283419">
              <w:rPr>
                <w:color w:val="FF0000"/>
                <w:sz w:val="24"/>
                <w:szCs w:val="24"/>
              </w:rPr>
              <w:t>(0.6)</w:t>
            </w:r>
          </w:p>
        </w:tc>
        <w:tc>
          <w:tcPr>
            <w:tcW w:w="1474" w:type="dxa"/>
            <w:vAlign w:val="center"/>
            <w:hideMark/>
          </w:tcPr>
          <w:p w14:paraId="4301FEB5" w14:textId="77777777" w:rsidR="00D440B1" w:rsidRPr="00283419" w:rsidRDefault="00D440B1" w:rsidP="001C6385">
            <w:pPr>
              <w:jc w:val="center"/>
              <w:rPr>
                <w:color w:val="FF0000"/>
                <w:sz w:val="24"/>
                <w:szCs w:val="24"/>
              </w:rPr>
            </w:pPr>
            <w:r w:rsidRPr="00283419">
              <w:rPr>
                <w:color w:val="FF0000"/>
                <w:sz w:val="24"/>
                <w:szCs w:val="24"/>
              </w:rPr>
              <w:t>(0.608)</w:t>
            </w:r>
          </w:p>
        </w:tc>
      </w:tr>
      <w:tr w:rsidR="006D549B" w:rsidRPr="00283419" w14:paraId="2942E430" w14:textId="77777777" w:rsidTr="00D440B1">
        <w:trPr>
          <w:tblCellSpacing w:w="15" w:type="dxa"/>
          <w:jc w:val="center"/>
        </w:trPr>
        <w:tc>
          <w:tcPr>
            <w:tcW w:w="3061" w:type="dxa"/>
            <w:vAlign w:val="center"/>
            <w:hideMark/>
          </w:tcPr>
          <w:p w14:paraId="7EA9FC68" w14:textId="77777777" w:rsidR="00D440B1" w:rsidRPr="00283419" w:rsidRDefault="00D440B1" w:rsidP="001C6385">
            <w:pPr>
              <w:rPr>
                <w:color w:val="FF0000"/>
                <w:sz w:val="24"/>
                <w:szCs w:val="24"/>
              </w:rPr>
            </w:pPr>
            <w:r w:rsidRPr="00283419">
              <w:rPr>
                <w:color w:val="FF0000"/>
                <w:sz w:val="24"/>
                <w:szCs w:val="24"/>
              </w:rPr>
              <w:t>Pre-election cheating</w:t>
            </w:r>
          </w:p>
        </w:tc>
        <w:tc>
          <w:tcPr>
            <w:tcW w:w="970" w:type="dxa"/>
            <w:vAlign w:val="center"/>
            <w:hideMark/>
          </w:tcPr>
          <w:p w14:paraId="5A450BA7" w14:textId="77777777" w:rsidR="00D440B1" w:rsidRPr="00283419" w:rsidRDefault="00D440B1" w:rsidP="001C6385">
            <w:pPr>
              <w:jc w:val="center"/>
              <w:rPr>
                <w:color w:val="FF0000"/>
                <w:sz w:val="24"/>
                <w:szCs w:val="24"/>
              </w:rPr>
            </w:pPr>
            <w:r w:rsidRPr="00283419">
              <w:rPr>
                <w:color w:val="FF0000"/>
                <w:sz w:val="24"/>
                <w:szCs w:val="24"/>
              </w:rPr>
              <w:t>-0.073</w:t>
            </w:r>
          </w:p>
        </w:tc>
        <w:tc>
          <w:tcPr>
            <w:tcW w:w="1474" w:type="dxa"/>
            <w:vAlign w:val="center"/>
            <w:hideMark/>
          </w:tcPr>
          <w:p w14:paraId="25DCF8D6" w14:textId="77777777" w:rsidR="00D440B1" w:rsidRPr="00283419" w:rsidRDefault="00D440B1" w:rsidP="001C6385">
            <w:pPr>
              <w:jc w:val="center"/>
              <w:rPr>
                <w:color w:val="FF0000"/>
                <w:sz w:val="24"/>
                <w:szCs w:val="24"/>
              </w:rPr>
            </w:pPr>
            <w:r w:rsidRPr="00283419">
              <w:rPr>
                <w:color w:val="FF0000"/>
                <w:sz w:val="24"/>
                <w:szCs w:val="24"/>
              </w:rPr>
              <w:t>-0.042</w:t>
            </w:r>
          </w:p>
        </w:tc>
      </w:tr>
      <w:tr w:rsidR="006D549B" w:rsidRPr="00283419" w14:paraId="225AAEBC" w14:textId="77777777" w:rsidTr="00D440B1">
        <w:trPr>
          <w:tblCellSpacing w:w="15" w:type="dxa"/>
          <w:jc w:val="center"/>
        </w:trPr>
        <w:tc>
          <w:tcPr>
            <w:tcW w:w="3061" w:type="dxa"/>
            <w:vAlign w:val="center"/>
          </w:tcPr>
          <w:p w14:paraId="0638D2FE" w14:textId="77777777" w:rsidR="00D440B1" w:rsidRPr="00283419" w:rsidRDefault="00D440B1" w:rsidP="001C6385">
            <w:pPr>
              <w:rPr>
                <w:color w:val="FF0000"/>
                <w:sz w:val="24"/>
                <w:szCs w:val="24"/>
              </w:rPr>
            </w:pPr>
          </w:p>
        </w:tc>
        <w:tc>
          <w:tcPr>
            <w:tcW w:w="970" w:type="dxa"/>
            <w:vAlign w:val="center"/>
            <w:hideMark/>
          </w:tcPr>
          <w:p w14:paraId="4D030DAC" w14:textId="77777777" w:rsidR="00D440B1" w:rsidRPr="00283419" w:rsidRDefault="00D440B1" w:rsidP="001C6385">
            <w:pPr>
              <w:jc w:val="center"/>
              <w:rPr>
                <w:color w:val="FF0000"/>
                <w:sz w:val="24"/>
                <w:szCs w:val="24"/>
              </w:rPr>
            </w:pPr>
            <w:r w:rsidRPr="00283419">
              <w:rPr>
                <w:color w:val="FF0000"/>
                <w:sz w:val="24"/>
                <w:szCs w:val="24"/>
              </w:rPr>
              <w:t>(0.233)</w:t>
            </w:r>
          </w:p>
        </w:tc>
        <w:tc>
          <w:tcPr>
            <w:tcW w:w="1474" w:type="dxa"/>
            <w:vAlign w:val="center"/>
            <w:hideMark/>
          </w:tcPr>
          <w:p w14:paraId="0930708E" w14:textId="77777777" w:rsidR="00D440B1" w:rsidRPr="00283419" w:rsidRDefault="00D440B1" w:rsidP="001C6385">
            <w:pPr>
              <w:jc w:val="center"/>
              <w:rPr>
                <w:color w:val="FF0000"/>
                <w:sz w:val="24"/>
                <w:szCs w:val="24"/>
              </w:rPr>
            </w:pPr>
            <w:r w:rsidRPr="00283419">
              <w:rPr>
                <w:color w:val="FF0000"/>
                <w:sz w:val="24"/>
                <w:szCs w:val="24"/>
              </w:rPr>
              <w:t>(0.240)</w:t>
            </w:r>
          </w:p>
        </w:tc>
      </w:tr>
      <w:tr w:rsidR="006D549B" w:rsidRPr="00283419" w14:paraId="55F69FD7" w14:textId="77777777" w:rsidTr="00D440B1">
        <w:trPr>
          <w:tblCellSpacing w:w="15" w:type="dxa"/>
          <w:jc w:val="center"/>
        </w:trPr>
        <w:tc>
          <w:tcPr>
            <w:tcW w:w="3061" w:type="dxa"/>
            <w:vAlign w:val="center"/>
            <w:hideMark/>
          </w:tcPr>
          <w:p w14:paraId="0BEE3027" w14:textId="77777777" w:rsidR="00D440B1" w:rsidRPr="00283419" w:rsidRDefault="00D440B1" w:rsidP="001C6385">
            <w:pPr>
              <w:rPr>
                <w:color w:val="FF0000"/>
                <w:sz w:val="24"/>
                <w:szCs w:val="24"/>
              </w:rPr>
            </w:pPr>
            <w:r w:rsidRPr="00283419">
              <w:rPr>
                <w:color w:val="FF0000"/>
                <w:sz w:val="24"/>
                <w:szCs w:val="24"/>
              </w:rPr>
              <w:t>PARCOMP - Suppressed</w:t>
            </w:r>
          </w:p>
        </w:tc>
        <w:tc>
          <w:tcPr>
            <w:tcW w:w="970" w:type="dxa"/>
            <w:vAlign w:val="center"/>
            <w:hideMark/>
          </w:tcPr>
          <w:p w14:paraId="4BB9F114" w14:textId="77777777" w:rsidR="00D440B1" w:rsidRPr="00283419" w:rsidRDefault="00D440B1" w:rsidP="001C6385">
            <w:pPr>
              <w:jc w:val="center"/>
              <w:rPr>
                <w:color w:val="FF0000"/>
                <w:sz w:val="24"/>
                <w:szCs w:val="24"/>
              </w:rPr>
            </w:pPr>
            <w:r w:rsidRPr="00283419">
              <w:rPr>
                <w:color w:val="FF0000"/>
                <w:sz w:val="24"/>
                <w:szCs w:val="24"/>
              </w:rPr>
              <w:t>0.436</w:t>
            </w:r>
          </w:p>
        </w:tc>
        <w:tc>
          <w:tcPr>
            <w:tcW w:w="1474" w:type="dxa"/>
            <w:vAlign w:val="center"/>
            <w:hideMark/>
          </w:tcPr>
          <w:p w14:paraId="37626CD9" w14:textId="77777777" w:rsidR="00D440B1" w:rsidRPr="00283419" w:rsidRDefault="00D440B1" w:rsidP="001C6385">
            <w:pPr>
              <w:jc w:val="center"/>
              <w:rPr>
                <w:color w:val="FF0000"/>
                <w:sz w:val="24"/>
                <w:szCs w:val="24"/>
              </w:rPr>
            </w:pPr>
            <w:r w:rsidRPr="00283419">
              <w:rPr>
                <w:color w:val="FF0000"/>
                <w:sz w:val="24"/>
                <w:szCs w:val="24"/>
              </w:rPr>
              <w:t>0.460</w:t>
            </w:r>
          </w:p>
        </w:tc>
      </w:tr>
      <w:tr w:rsidR="006D549B" w:rsidRPr="00283419" w14:paraId="1BBDD595" w14:textId="77777777" w:rsidTr="00D440B1">
        <w:trPr>
          <w:tblCellSpacing w:w="15" w:type="dxa"/>
          <w:jc w:val="center"/>
        </w:trPr>
        <w:tc>
          <w:tcPr>
            <w:tcW w:w="3061" w:type="dxa"/>
            <w:vAlign w:val="center"/>
          </w:tcPr>
          <w:p w14:paraId="715EE13B" w14:textId="77777777" w:rsidR="00D440B1" w:rsidRPr="00283419" w:rsidRDefault="00D440B1" w:rsidP="001C6385">
            <w:pPr>
              <w:rPr>
                <w:color w:val="FF0000"/>
                <w:sz w:val="24"/>
                <w:szCs w:val="24"/>
              </w:rPr>
            </w:pPr>
          </w:p>
        </w:tc>
        <w:tc>
          <w:tcPr>
            <w:tcW w:w="970" w:type="dxa"/>
            <w:vAlign w:val="center"/>
            <w:hideMark/>
          </w:tcPr>
          <w:p w14:paraId="5FF38460" w14:textId="77777777" w:rsidR="00D440B1" w:rsidRPr="00283419" w:rsidRDefault="00D440B1" w:rsidP="001C6385">
            <w:pPr>
              <w:jc w:val="center"/>
              <w:rPr>
                <w:color w:val="FF0000"/>
                <w:sz w:val="24"/>
                <w:szCs w:val="24"/>
              </w:rPr>
            </w:pPr>
            <w:r w:rsidRPr="00283419">
              <w:rPr>
                <w:color w:val="FF0000"/>
                <w:sz w:val="24"/>
                <w:szCs w:val="24"/>
              </w:rPr>
              <w:t>(0.744)</w:t>
            </w:r>
          </w:p>
        </w:tc>
        <w:tc>
          <w:tcPr>
            <w:tcW w:w="1474" w:type="dxa"/>
            <w:vAlign w:val="center"/>
            <w:hideMark/>
          </w:tcPr>
          <w:p w14:paraId="1C2A3EF4" w14:textId="77777777" w:rsidR="00D440B1" w:rsidRPr="00283419" w:rsidRDefault="00D440B1" w:rsidP="001C6385">
            <w:pPr>
              <w:jc w:val="center"/>
              <w:rPr>
                <w:color w:val="FF0000"/>
                <w:sz w:val="24"/>
                <w:szCs w:val="24"/>
              </w:rPr>
            </w:pPr>
            <w:r w:rsidRPr="00283419">
              <w:rPr>
                <w:color w:val="FF0000"/>
                <w:sz w:val="24"/>
                <w:szCs w:val="24"/>
              </w:rPr>
              <w:t>(0.738)</w:t>
            </w:r>
          </w:p>
        </w:tc>
      </w:tr>
      <w:tr w:rsidR="006D549B" w:rsidRPr="00283419" w14:paraId="3B791AA6" w14:textId="77777777" w:rsidTr="00D440B1">
        <w:trPr>
          <w:tblCellSpacing w:w="15" w:type="dxa"/>
          <w:jc w:val="center"/>
        </w:trPr>
        <w:tc>
          <w:tcPr>
            <w:tcW w:w="3061" w:type="dxa"/>
            <w:vAlign w:val="center"/>
            <w:hideMark/>
          </w:tcPr>
          <w:p w14:paraId="5CB77EC8" w14:textId="77777777" w:rsidR="00D440B1" w:rsidRPr="00283419" w:rsidRDefault="00D440B1" w:rsidP="001C6385">
            <w:pPr>
              <w:rPr>
                <w:color w:val="FF0000"/>
                <w:sz w:val="24"/>
                <w:szCs w:val="24"/>
              </w:rPr>
            </w:pPr>
            <w:r w:rsidRPr="00283419">
              <w:rPr>
                <w:color w:val="FF0000"/>
                <w:sz w:val="24"/>
                <w:szCs w:val="24"/>
              </w:rPr>
              <w:t>PARCOMP - Factional</w:t>
            </w:r>
          </w:p>
        </w:tc>
        <w:tc>
          <w:tcPr>
            <w:tcW w:w="970" w:type="dxa"/>
            <w:vAlign w:val="center"/>
            <w:hideMark/>
          </w:tcPr>
          <w:p w14:paraId="0687ADB4" w14:textId="77777777" w:rsidR="00D440B1" w:rsidRPr="00283419" w:rsidRDefault="00D440B1" w:rsidP="001C6385">
            <w:pPr>
              <w:jc w:val="center"/>
              <w:rPr>
                <w:color w:val="FF0000"/>
                <w:sz w:val="24"/>
                <w:szCs w:val="24"/>
              </w:rPr>
            </w:pPr>
            <w:r w:rsidRPr="00283419">
              <w:rPr>
                <w:color w:val="FF0000"/>
                <w:sz w:val="24"/>
                <w:szCs w:val="24"/>
              </w:rPr>
              <w:t>0.412</w:t>
            </w:r>
          </w:p>
        </w:tc>
        <w:tc>
          <w:tcPr>
            <w:tcW w:w="1474" w:type="dxa"/>
            <w:vAlign w:val="center"/>
            <w:hideMark/>
          </w:tcPr>
          <w:p w14:paraId="1E1F8D36" w14:textId="77777777" w:rsidR="00D440B1" w:rsidRPr="00283419" w:rsidRDefault="00D440B1" w:rsidP="001C6385">
            <w:pPr>
              <w:jc w:val="center"/>
              <w:rPr>
                <w:color w:val="FF0000"/>
                <w:sz w:val="24"/>
                <w:szCs w:val="24"/>
              </w:rPr>
            </w:pPr>
            <w:r w:rsidRPr="00283419">
              <w:rPr>
                <w:color w:val="FF0000"/>
                <w:sz w:val="24"/>
                <w:szCs w:val="24"/>
              </w:rPr>
              <w:t>0.400</w:t>
            </w:r>
          </w:p>
        </w:tc>
      </w:tr>
      <w:tr w:rsidR="006D549B" w:rsidRPr="00283419" w14:paraId="78E3885B" w14:textId="77777777" w:rsidTr="00D440B1">
        <w:trPr>
          <w:tblCellSpacing w:w="15" w:type="dxa"/>
          <w:jc w:val="center"/>
        </w:trPr>
        <w:tc>
          <w:tcPr>
            <w:tcW w:w="3061" w:type="dxa"/>
            <w:vAlign w:val="center"/>
          </w:tcPr>
          <w:p w14:paraId="30001777" w14:textId="77777777" w:rsidR="00D440B1" w:rsidRPr="00283419" w:rsidRDefault="00D440B1" w:rsidP="001C6385">
            <w:pPr>
              <w:rPr>
                <w:color w:val="FF0000"/>
                <w:sz w:val="24"/>
                <w:szCs w:val="24"/>
              </w:rPr>
            </w:pPr>
          </w:p>
        </w:tc>
        <w:tc>
          <w:tcPr>
            <w:tcW w:w="970" w:type="dxa"/>
            <w:vAlign w:val="center"/>
            <w:hideMark/>
          </w:tcPr>
          <w:p w14:paraId="0E90FCCF" w14:textId="77777777" w:rsidR="00D440B1" w:rsidRPr="00283419" w:rsidRDefault="00D440B1" w:rsidP="001C6385">
            <w:pPr>
              <w:jc w:val="center"/>
              <w:rPr>
                <w:color w:val="FF0000"/>
                <w:sz w:val="24"/>
                <w:szCs w:val="24"/>
              </w:rPr>
            </w:pPr>
            <w:r w:rsidRPr="00283419">
              <w:rPr>
                <w:color w:val="FF0000"/>
                <w:sz w:val="24"/>
                <w:szCs w:val="24"/>
              </w:rPr>
              <w:t>(0.634)</w:t>
            </w:r>
          </w:p>
        </w:tc>
        <w:tc>
          <w:tcPr>
            <w:tcW w:w="1474" w:type="dxa"/>
            <w:vAlign w:val="center"/>
            <w:hideMark/>
          </w:tcPr>
          <w:p w14:paraId="6B3F5D19" w14:textId="77777777" w:rsidR="00D440B1" w:rsidRPr="00283419" w:rsidRDefault="00D440B1" w:rsidP="001C6385">
            <w:pPr>
              <w:jc w:val="center"/>
              <w:rPr>
                <w:color w:val="FF0000"/>
                <w:sz w:val="24"/>
                <w:szCs w:val="24"/>
              </w:rPr>
            </w:pPr>
            <w:r w:rsidRPr="00283419">
              <w:rPr>
                <w:color w:val="FF0000"/>
                <w:sz w:val="24"/>
                <w:szCs w:val="24"/>
              </w:rPr>
              <w:t>(0.630)</w:t>
            </w:r>
          </w:p>
        </w:tc>
      </w:tr>
      <w:tr w:rsidR="006D549B" w:rsidRPr="00283419" w14:paraId="5873328E" w14:textId="77777777" w:rsidTr="00D440B1">
        <w:trPr>
          <w:tblCellSpacing w:w="15" w:type="dxa"/>
          <w:jc w:val="center"/>
        </w:trPr>
        <w:tc>
          <w:tcPr>
            <w:tcW w:w="3061" w:type="dxa"/>
            <w:vAlign w:val="center"/>
            <w:hideMark/>
          </w:tcPr>
          <w:p w14:paraId="4BF30A10" w14:textId="77777777" w:rsidR="00D440B1" w:rsidRPr="00283419" w:rsidRDefault="00D440B1" w:rsidP="001C6385">
            <w:pPr>
              <w:rPr>
                <w:color w:val="FF0000"/>
                <w:sz w:val="24"/>
                <w:szCs w:val="24"/>
              </w:rPr>
            </w:pPr>
            <w:r w:rsidRPr="00283419">
              <w:rPr>
                <w:color w:val="FF0000"/>
                <w:sz w:val="24"/>
                <w:szCs w:val="24"/>
              </w:rPr>
              <w:t>PARCOMP - Transitional</w:t>
            </w:r>
          </w:p>
        </w:tc>
        <w:tc>
          <w:tcPr>
            <w:tcW w:w="970" w:type="dxa"/>
            <w:vAlign w:val="center"/>
            <w:hideMark/>
          </w:tcPr>
          <w:p w14:paraId="45D5DD28" w14:textId="77777777" w:rsidR="00D440B1" w:rsidRPr="00283419" w:rsidRDefault="00D440B1" w:rsidP="001C6385">
            <w:pPr>
              <w:jc w:val="center"/>
              <w:rPr>
                <w:color w:val="FF0000"/>
                <w:sz w:val="24"/>
                <w:szCs w:val="24"/>
              </w:rPr>
            </w:pPr>
            <w:r w:rsidRPr="00283419">
              <w:rPr>
                <w:color w:val="FF0000"/>
                <w:sz w:val="24"/>
                <w:szCs w:val="24"/>
              </w:rPr>
              <w:t>-0.919</w:t>
            </w:r>
          </w:p>
        </w:tc>
        <w:tc>
          <w:tcPr>
            <w:tcW w:w="1474" w:type="dxa"/>
            <w:vAlign w:val="center"/>
            <w:hideMark/>
          </w:tcPr>
          <w:p w14:paraId="38921D1A" w14:textId="77777777" w:rsidR="00D440B1" w:rsidRPr="00283419" w:rsidRDefault="00D440B1" w:rsidP="001C6385">
            <w:pPr>
              <w:jc w:val="center"/>
              <w:rPr>
                <w:color w:val="FF0000"/>
                <w:sz w:val="24"/>
                <w:szCs w:val="24"/>
              </w:rPr>
            </w:pPr>
            <w:r w:rsidRPr="00283419">
              <w:rPr>
                <w:color w:val="FF0000"/>
                <w:sz w:val="24"/>
                <w:szCs w:val="24"/>
              </w:rPr>
              <w:t>-0.913</w:t>
            </w:r>
          </w:p>
        </w:tc>
      </w:tr>
      <w:tr w:rsidR="006D549B" w:rsidRPr="00283419" w14:paraId="3BF3B84A" w14:textId="77777777" w:rsidTr="00D440B1">
        <w:trPr>
          <w:tblCellSpacing w:w="15" w:type="dxa"/>
          <w:jc w:val="center"/>
        </w:trPr>
        <w:tc>
          <w:tcPr>
            <w:tcW w:w="3061" w:type="dxa"/>
            <w:vAlign w:val="center"/>
          </w:tcPr>
          <w:p w14:paraId="56674FB2" w14:textId="77777777" w:rsidR="00D440B1" w:rsidRPr="00283419" w:rsidRDefault="00D440B1" w:rsidP="001C6385">
            <w:pPr>
              <w:rPr>
                <w:color w:val="FF0000"/>
                <w:sz w:val="24"/>
                <w:szCs w:val="24"/>
              </w:rPr>
            </w:pPr>
          </w:p>
        </w:tc>
        <w:tc>
          <w:tcPr>
            <w:tcW w:w="970" w:type="dxa"/>
            <w:vAlign w:val="center"/>
            <w:hideMark/>
          </w:tcPr>
          <w:p w14:paraId="54693EE6" w14:textId="77777777" w:rsidR="00D440B1" w:rsidRPr="00283419" w:rsidRDefault="00D440B1" w:rsidP="001C6385">
            <w:pPr>
              <w:jc w:val="center"/>
              <w:rPr>
                <w:color w:val="FF0000"/>
                <w:sz w:val="24"/>
                <w:szCs w:val="24"/>
              </w:rPr>
            </w:pPr>
            <w:r w:rsidRPr="00283419">
              <w:rPr>
                <w:color w:val="FF0000"/>
                <w:sz w:val="24"/>
                <w:szCs w:val="24"/>
              </w:rPr>
              <w:t>(0.669)</w:t>
            </w:r>
          </w:p>
        </w:tc>
        <w:tc>
          <w:tcPr>
            <w:tcW w:w="1474" w:type="dxa"/>
            <w:vAlign w:val="center"/>
            <w:hideMark/>
          </w:tcPr>
          <w:p w14:paraId="649ED239" w14:textId="77777777" w:rsidR="00D440B1" w:rsidRPr="00283419" w:rsidRDefault="00D440B1" w:rsidP="001C6385">
            <w:pPr>
              <w:jc w:val="center"/>
              <w:rPr>
                <w:color w:val="FF0000"/>
                <w:sz w:val="24"/>
                <w:szCs w:val="24"/>
              </w:rPr>
            </w:pPr>
            <w:r w:rsidRPr="00283419">
              <w:rPr>
                <w:color w:val="FF0000"/>
                <w:sz w:val="24"/>
                <w:szCs w:val="24"/>
              </w:rPr>
              <w:t>(0.670)</w:t>
            </w:r>
          </w:p>
        </w:tc>
      </w:tr>
      <w:tr w:rsidR="006D549B" w:rsidRPr="00283419" w14:paraId="32AD80F7" w14:textId="77777777" w:rsidTr="00D440B1">
        <w:trPr>
          <w:tblCellSpacing w:w="15" w:type="dxa"/>
          <w:jc w:val="center"/>
        </w:trPr>
        <w:tc>
          <w:tcPr>
            <w:tcW w:w="3061" w:type="dxa"/>
            <w:vAlign w:val="center"/>
            <w:hideMark/>
          </w:tcPr>
          <w:p w14:paraId="0FF1B1B9" w14:textId="77777777" w:rsidR="00D440B1" w:rsidRPr="00283419" w:rsidRDefault="00D440B1" w:rsidP="001C6385">
            <w:pPr>
              <w:rPr>
                <w:color w:val="FF0000"/>
                <w:sz w:val="24"/>
                <w:szCs w:val="24"/>
              </w:rPr>
            </w:pPr>
            <w:r w:rsidRPr="00283419">
              <w:rPr>
                <w:color w:val="FF0000"/>
                <w:sz w:val="24"/>
                <w:szCs w:val="24"/>
              </w:rPr>
              <w:t>PARCOMP - Competitive</w:t>
            </w:r>
          </w:p>
        </w:tc>
        <w:tc>
          <w:tcPr>
            <w:tcW w:w="970" w:type="dxa"/>
            <w:vAlign w:val="center"/>
            <w:hideMark/>
          </w:tcPr>
          <w:p w14:paraId="463BBA95" w14:textId="77777777" w:rsidR="00D440B1" w:rsidRPr="00283419" w:rsidRDefault="00D440B1" w:rsidP="001C6385">
            <w:pPr>
              <w:jc w:val="center"/>
              <w:rPr>
                <w:color w:val="FF0000"/>
                <w:sz w:val="24"/>
                <w:szCs w:val="24"/>
              </w:rPr>
            </w:pPr>
            <w:r w:rsidRPr="00283419">
              <w:rPr>
                <w:color w:val="FF0000"/>
                <w:sz w:val="24"/>
                <w:szCs w:val="24"/>
              </w:rPr>
              <w:t>-15.83</w:t>
            </w:r>
          </w:p>
        </w:tc>
        <w:tc>
          <w:tcPr>
            <w:tcW w:w="1474" w:type="dxa"/>
            <w:vAlign w:val="center"/>
            <w:hideMark/>
          </w:tcPr>
          <w:p w14:paraId="7C71BEB1" w14:textId="77777777" w:rsidR="00D440B1" w:rsidRPr="00283419" w:rsidRDefault="00D440B1" w:rsidP="001C6385">
            <w:pPr>
              <w:jc w:val="center"/>
              <w:rPr>
                <w:color w:val="FF0000"/>
                <w:sz w:val="24"/>
                <w:szCs w:val="24"/>
              </w:rPr>
            </w:pPr>
            <w:r w:rsidRPr="00283419">
              <w:rPr>
                <w:color w:val="FF0000"/>
                <w:sz w:val="24"/>
                <w:szCs w:val="24"/>
              </w:rPr>
              <w:t>-15.845</w:t>
            </w:r>
          </w:p>
        </w:tc>
      </w:tr>
      <w:tr w:rsidR="006D549B" w:rsidRPr="00283419" w14:paraId="42B6AC64" w14:textId="77777777" w:rsidTr="00D440B1">
        <w:trPr>
          <w:tblCellSpacing w:w="15" w:type="dxa"/>
          <w:jc w:val="center"/>
        </w:trPr>
        <w:tc>
          <w:tcPr>
            <w:tcW w:w="3061" w:type="dxa"/>
            <w:vAlign w:val="center"/>
          </w:tcPr>
          <w:p w14:paraId="45395687" w14:textId="77777777" w:rsidR="00D440B1" w:rsidRPr="00283419" w:rsidRDefault="00D440B1" w:rsidP="001C6385">
            <w:pPr>
              <w:rPr>
                <w:color w:val="FF0000"/>
                <w:sz w:val="24"/>
                <w:szCs w:val="24"/>
              </w:rPr>
            </w:pPr>
          </w:p>
        </w:tc>
        <w:tc>
          <w:tcPr>
            <w:tcW w:w="970" w:type="dxa"/>
            <w:vAlign w:val="center"/>
            <w:hideMark/>
          </w:tcPr>
          <w:p w14:paraId="43B947DE" w14:textId="77777777" w:rsidR="00D440B1" w:rsidRPr="00283419" w:rsidRDefault="00D440B1" w:rsidP="001C6385">
            <w:pPr>
              <w:jc w:val="center"/>
              <w:rPr>
                <w:color w:val="FF0000"/>
                <w:sz w:val="24"/>
                <w:szCs w:val="24"/>
              </w:rPr>
            </w:pPr>
            <w:r w:rsidRPr="00283419">
              <w:rPr>
                <w:color w:val="FF0000"/>
                <w:sz w:val="24"/>
                <w:szCs w:val="24"/>
              </w:rPr>
              <w:t>(847)</w:t>
            </w:r>
          </w:p>
        </w:tc>
        <w:tc>
          <w:tcPr>
            <w:tcW w:w="1474" w:type="dxa"/>
            <w:vAlign w:val="center"/>
            <w:hideMark/>
          </w:tcPr>
          <w:p w14:paraId="3606ECC9" w14:textId="77777777" w:rsidR="00D440B1" w:rsidRPr="00283419" w:rsidRDefault="00D440B1" w:rsidP="001C6385">
            <w:pPr>
              <w:jc w:val="center"/>
              <w:rPr>
                <w:color w:val="FF0000"/>
                <w:sz w:val="24"/>
                <w:szCs w:val="24"/>
              </w:rPr>
            </w:pPr>
            <w:r w:rsidRPr="00283419">
              <w:rPr>
                <w:color w:val="FF0000"/>
                <w:sz w:val="24"/>
                <w:szCs w:val="24"/>
              </w:rPr>
              <w:t>(847)</w:t>
            </w:r>
          </w:p>
        </w:tc>
      </w:tr>
      <w:tr w:rsidR="006D549B" w:rsidRPr="00283419" w14:paraId="56C3699C" w14:textId="77777777" w:rsidTr="00D440B1">
        <w:trPr>
          <w:tblCellSpacing w:w="15" w:type="dxa"/>
          <w:jc w:val="center"/>
        </w:trPr>
        <w:tc>
          <w:tcPr>
            <w:tcW w:w="3061" w:type="dxa"/>
            <w:vAlign w:val="center"/>
            <w:hideMark/>
          </w:tcPr>
          <w:p w14:paraId="75005C34" w14:textId="77777777" w:rsidR="00D440B1" w:rsidRPr="00283419" w:rsidRDefault="00D440B1" w:rsidP="001C6385">
            <w:pPr>
              <w:rPr>
                <w:color w:val="FF0000"/>
                <w:sz w:val="24"/>
                <w:szCs w:val="24"/>
              </w:rPr>
            </w:pPr>
            <w:r w:rsidRPr="00283419">
              <w:rPr>
                <w:color w:val="FF0000"/>
                <w:sz w:val="24"/>
                <w:szCs w:val="24"/>
              </w:rPr>
              <w:t>Prior election protest</w:t>
            </w:r>
          </w:p>
        </w:tc>
        <w:tc>
          <w:tcPr>
            <w:tcW w:w="970" w:type="dxa"/>
            <w:vAlign w:val="center"/>
            <w:hideMark/>
          </w:tcPr>
          <w:p w14:paraId="29DE3BF7" w14:textId="77777777" w:rsidR="00D440B1" w:rsidRPr="00283419" w:rsidRDefault="00D440B1" w:rsidP="001C6385">
            <w:pPr>
              <w:jc w:val="center"/>
              <w:rPr>
                <w:color w:val="FF0000"/>
                <w:sz w:val="24"/>
                <w:szCs w:val="24"/>
              </w:rPr>
            </w:pPr>
            <w:r w:rsidRPr="00283419">
              <w:rPr>
                <w:color w:val="FF0000"/>
                <w:sz w:val="24"/>
                <w:szCs w:val="24"/>
              </w:rPr>
              <w:t>0.482</w:t>
            </w:r>
          </w:p>
        </w:tc>
        <w:tc>
          <w:tcPr>
            <w:tcW w:w="1474" w:type="dxa"/>
            <w:vAlign w:val="center"/>
            <w:hideMark/>
          </w:tcPr>
          <w:p w14:paraId="4DAF3CFC" w14:textId="77777777" w:rsidR="00D440B1" w:rsidRPr="00283419" w:rsidRDefault="00D440B1" w:rsidP="001C6385">
            <w:pPr>
              <w:jc w:val="center"/>
              <w:rPr>
                <w:color w:val="FF0000"/>
                <w:sz w:val="24"/>
                <w:szCs w:val="24"/>
              </w:rPr>
            </w:pPr>
            <w:r w:rsidRPr="00283419">
              <w:rPr>
                <w:color w:val="FF0000"/>
                <w:sz w:val="24"/>
                <w:szCs w:val="24"/>
              </w:rPr>
              <w:t>0.550</w:t>
            </w:r>
          </w:p>
        </w:tc>
      </w:tr>
      <w:tr w:rsidR="006D549B" w:rsidRPr="00283419" w14:paraId="4F06B3A1" w14:textId="77777777" w:rsidTr="00D440B1">
        <w:trPr>
          <w:tblCellSpacing w:w="15" w:type="dxa"/>
          <w:jc w:val="center"/>
        </w:trPr>
        <w:tc>
          <w:tcPr>
            <w:tcW w:w="3061" w:type="dxa"/>
            <w:vAlign w:val="center"/>
          </w:tcPr>
          <w:p w14:paraId="21B76C40" w14:textId="77777777" w:rsidR="00D440B1" w:rsidRPr="00283419" w:rsidRDefault="00D440B1" w:rsidP="001C6385">
            <w:pPr>
              <w:rPr>
                <w:color w:val="FF0000"/>
                <w:sz w:val="24"/>
                <w:szCs w:val="24"/>
              </w:rPr>
            </w:pPr>
          </w:p>
        </w:tc>
        <w:tc>
          <w:tcPr>
            <w:tcW w:w="970" w:type="dxa"/>
            <w:vAlign w:val="center"/>
            <w:hideMark/>
          </w:tcPr>
          <w:p w14:paraId="14C0A047" w14:textId="77777777" w:rsidR="00D440B1" w:rsidRPr="00283419" w:rsidRDefault="00D440B1" w:rsidP="001C6385">
            <w:pPr>
              <w:jc w:val="center"/>
              <w:rPr>
                <w:color w:val="FF0000"/>
                <w:sz w:val="24"/>
                <w:szCs w:val="24"/>
              </w:rPr>
            </w:pPr>
            <w:r w:rsidRPr="00283419">
              <w:rPr>
                <w:color w:val="FF0000"/>
                <w:sz w:val="24"/>
                <w:szCs w:val="24"/>
              </w:rPr>
              <w:t>(0.476)</w:t>
            </w:r>
          </w:p>
        </w:tc>
        <w:tc>
          <w:tcPr>
            <w:tcW w:w="1474" w:type="dxa"/>
            <w:vAlign w:val="center"/>
            <w:hideMark/>
          </w:tcPr>
          <w:p w14:paraId="3CD19324" w14:textId="77777777" w:rsidR="00D440B1" w:rsidRPr="00283419" w:rsidRDefault="00D440B1" w:rsidP="001C6385">
            <w:pPr>
              <w:jc w:val="center"/>
              <w:rPr>
                <w:color w:val="FF0000"/>
                <w:sz w:val="24"/>
                <w:szCs w:val="24"/>
              </w:rPr>
            </w:pPr>
            <w:r w:rsidRPr="00283419">
              <w:rPr>
                <w:color w:val="FF0000"/>
                <w:sz w:val="24"/>
                <w:szCs w:val="24"/>
              </w:rPr>
              <w:t>(0.477)</w:t>
            </w:r>
          </w:p>
        </w:tc>
      </w:tr>
      <w:tr w:rsidR="006D549B" w:rsidRPr="00283419" w14:paraId="495D4515" w14:textId="77777777" w:rsidTr="00D440B1">
        <w:trPr>
          <w:tblCellSpacing w:w="15" w:type="dxa"/>
          <w:jc w:val="center"/>
        </w:trPr>
        <w:tc>
          <w:tcPr>
            <w:tcW w:w="3061" w:type="dxa"/>
            <w:vAlign w:val="center"/>
            <w:hideMark/>
          </w:tcPr>
          <w:p w14:paraId="4F260260" w14:textId="77777777" w:rsidR="00D440B1" w:rsidRPr="00283419" w:rsidRDefault="00D440B1" w:rsidP="001C6385">
            <w:pPr>
              <w:rPr>
                <w:color w:val="FF0000"/>
                <w:sz w:val="24"/>
                <w:szCs w:val="24"/>
              </w:rPr>
            </w:pPr>
            <w:r w:rsidRPr="00283419">
              <w:rPr>
                <w:color w:val="FF0000"/>
                <w:sz w:val="24"/>
                <w:szCs w:val="24"/>
              </w:rPr>
              <w:t>Executive election</w:t>
            </w:r>
          </w:p>
        </w:tc>
        <w:tc>
          <w:tcPr>
            <w:tcW w:w="970" w:type="dxa"/>
            <w:vAlign w:val="center"/>
            <w:hideMark/>
          </w:tcPr>
          <w:p w14:paraId="00360362" w14:textId="77777777" w:rsidR="00D440B1" w:rsidRPr="00283419" w:rsidRDefault="00D440B1" w:rsidP="001C6385">
            <w:pPr>
              <w:jc w:val="center"/>
              <w:rPr>
                <w:color w:val="FF0000"/>
                <w:sz w:val="24"/>
                <w:szCs w:val="24"/>
              </w:rPr>
            </w:pPr>
            <w:r w:rsidRPr="00283419">
              <w:rPr>
                <w:color w:val="FF0000"/>
                <w:sz w:val="24"/>
                <w:szCs w:val="24"/>
              </w:rPr>
              <w:t>0.242</w:t>
            </w:r>
          </w:p>
        </w:tc>
        <w:tc>
          <w:tcPr>
            <w:tcW w:w="1474" w:type="dxa"/>
            <w:vAlign w:val="center"/>
            <w:hideMark/>
          </w:tcPr>
          <w:p w14:paraId="332C664C" w14:textId="77777777" w:rsidR="00D440B1" w:rsidRPr="00283419" w:rsidRDefault="00D440B1" w:rsidP="001C6385">
            <w:pPr>
              <w:jc w:val="center"/>
              <w:rPr>
                <w:color w:val="FF0000"/>
                <w:sz w:val="24"/>
                <w:szCs w:val="24"/>
              </w:rPr>
            </w:pPr>
            <w:r w:rsidRPr="00283419">
              <w:rPr>
                <w:color w:val="FF0000"/>
                <w:sz w:val="24"/>
                <w:szCs w:val="24"/>
              </w:rPr>
              <w:t>0.245</w:t>
            </w:r>
          </w:p>
        </w:tc>
      </w:tr>
      <w:tr w:rsidR="006D549B" w:rsidRPr="00283419" w14:paraId="448ED127" w14:textId="77777777" w:rsidTr="00D440B1">
        <w:trPr>
          <w:tblCellSpacing w:w="15" w:type="dxa"/>
          <w:jc w:val="center"/>
        </w:trPr>
        <w:tc>
          <w:tcPr>
            <w:tcW w:w="3061" w:type="dxa"/>
            <w:vAlign w:val="center"/>
          </w:tcPr>
          <w:p w14:paraId="1A3005D5" w14:textId="77777777" w:rsidR="00D440B1" w:rsidRPr="00283419" w:rsidRDefault="00D440B1" w:rsidP="001C6385">
            <w:pPr>
              <w:rPr>
                <w:color w:val="FF0000"/>
                <w:sz w:val="24"/>
                <w:szCs w:val="24"/>
              </w:rPr>
            </w:pPr>
          </w:p>
        </w:tc>
        <w:tc>
          <w:tcPr>
            <w:tcW w:w="970" w:type="dxa"/>
            <w:vAlign w:val="center"/>
            <w:hideMark/>
          </w:tcPr>
          <w:p w14:paraId="3F5C6FA1" w14:textId="77777777" w:rsidR="00D440B1" w:rsidRPr="00283419" w:rsidRDefault="00D440B1" w:rsidP="001C6385">
            <w:pPr>
              <w:jc w:val="center"/>
              <w:rPr>
                <w:color w:val="FF0000"/>
                <w:sz w:val="24"/>
                <w:szCs w:val="24"/>
              </w:rPr>
            </w:pPr>
            <w:r w:rsidRPr="00283419">
              <w:rPr>
                <w:color w:val="FF0000"/>
                <w:sz w:val="24"/>
                <w:szCs w:val="24"/>
              </w:rPr>
              <w:t>(0.396)</w:t>
            </w:r>
          </w:p>
        </w:tc>
        <w:tc>
          <w:tcPr>
            <w:tcW w:w="1474" w:type="dxa"/>
            <w:vAlign w:val="center"/>
            <w:hideMark/>
          </w:tcPr>
          <w:p w14:paraId="5833569E" w14:textId="77777777" w:rsidR="00D440B1" w:rsidRPr="00283419" w:rsidRDefault="00D440B1" w:rsidP="001C6385">
            <w:pPr>
              <w:jc w:val="center"/>
              <w:rPr>
                <w:color w:val="FF0000"/>
                <w:sz w:val="24"/>
                <w:szCs w:val="24"/>
              </w:rPr>
            </w:pPr>
            <w:r w:rsidRPr="00283419">
              <w:rPr>
                <w:color w:val="FF0000"/>
                <w:sz w:val="24"/>
                <w:szCs w:val="24"/>
              </w:rPr>
              <w:t>(0.396)</w:t>
            </w:r>
          </w:p>
        </w:tc>
      </w:tr>
      <w:tr w:rsidR="006D549B" w:rsidRPr="00283419" w14:paraId="2644A42C" w14:textId="77777777" w:rsidTr="00D440B1">
        <w:trPr>
          <w:tblCellSpacing w:w="15" w:type="dxa"/>
          <w:jc w:val="center"/>
        </w:trPr>
        <w:tc>
          <w:tcPr>
            <w:tcW w:w="3061" w:type="dxa"/>
            <w:vAlign w:val="center"/>
            <w:hideMark/>
          </w:tcPr>
          <w:p w14:paraId="35FA9245" w14:textId="77777777" w:rsidR="00D440B1" w:rsidRPr="00283419" w:rsidRDefault="00D440B1" w:rsidP="001C6385">
            <w:pPr>
              <w:rPr>
                <w:color w:val="FF0000"/>
                <w:sz w:val="24"/>
                <w:szCs w:val="24"/>
              </w:rPr>
            </w:pPr>
            <w:r w:rsidRPr="00283419">
              <w:rPr>
                <w:color w:val="FF0000"/>
                <w:sz w:val="24"/>
                <w:szCs w:val="24"/>
              </w:rPr>
              <w:t>Unemployment (lagged)</w:t>
            </w:r>
          </w:p>
        </w:tc>
        <w:tc>
          <w:tcPr>
            <w:tcW w:w="970" w:type="dxa"/>
            <w:vAlign w:val="center"/>
            <w:hideMark/>
          </w:tcPr>
          <w:p w14:paraId="68CA3762" w14:textId="77777777" w:rsidR="00D440B1" w:rsidRPr="00283419" w:rsidRDefault="00D440B1" w:rsidP="001C6385">
            <w:pPr>
              <w:jc w:val="center"/>
              <w:rPr>
                <w:color w:val="FF0000"/>
                <w:sz w:val="24"/>
                <w:szCs w:val="24"/>
              </w:rPr>
            </w:pPr>
            <w:r w:rsidRPr="00283419">
              <w:rPr>
                <w:color w:val="FF0000"/>
                <w:sz w:val="24"/>
                <w:szCs w:val="24"/>
              </w:rPr>
              <w:t>0.026</w:t>
            </w:r>
          </w:p>
        </w:tc>
        <w:tc>
          <w:tcPr>
            <w:tcW w:w="1474" w:type="dxa"/>
            <w:vAlign w:val="center"/>
            <w:hideMark/>
          </w:tcPr>
          <w:p w14:paraId="30BB8E08" w14:textId="77777777" w:rsidR="00D440B1" w:rsidRPr="00283419" w:rsidRDefault="00D440B1" w:rsidP="001C6385">
            <w:pPr>
              <w:jc w:val="center"/>
              <w:rPr>
                <w:color w:val="FF0000"/>
                <w:sz w:val="24"/>
                <w:szCs w:val="24"/>
              </w:rPr>
            </w:pPr>
            <w:r w:rsidRPr="00283419">
              <w:rPr>
                <w:color w:val="FF0000"/>
                <w:sz w:val="24"/>
                <w:szCs w:val="24"/>
              </w:rPr>
              <w:t>0.024</w:t>
            </w:r>
          </w:p>
        </w:tc>
      </w:tr>
      <w:tr w:rsidR="006D549B" w:rsidRPr="00283419" w14:paraId="192801A5" w14:textId="77777777" w:rsidTr="00D440B1">
        <w:trPr>
          <w:tblCellSpacing w:w="15" w:type="dxa"/>
          <w:jc w:val="center"/>
        </w:trPr>
        <w:tc>
          <w:tcPr>
            <w:tcW w:w="3061" w:type="dxa"/>
            <w:vAlign w:val="center"/>
          </w:tcPr>
          <w:p w14:paraId="325AE89A" w14:textId="77777777" w:rsidR="00D440B1" w:rsidRPr="00283419" w:rsidRDefault="00D440B1" w:rsidP="001C6385">
            <w:pPr>
              <w:rPr>
                <w:color w:val="FF0000"/>
                <w:sz w:val="24"/>
                <w:szCs w:val="24"/>
              </w:rPr>
            </w:pPr>
          </w:p>
        </w:tc>
        <w:tc>
          <w:tcPr>
            <w:tcW w:w="970" w:type="dxa"/>
            <w:vAlign w:val="center"/>
            <w:hideMark/>
          </w:tcPr>
          <w:p w14:paraId="649A33C2" w14:textId="77777777" w:rsidR="00D440B1" w:rsidRPr="00283419" w:rsidRDefault="00D440B1" w:rsidP="001C6385">
            <w:pPr>
              <w:jc w:val="center"/>
              <w:rPr>
                <w:color w:val="FF0000"/>
                <w:sz w:val="24"/>
                <w:szCs w:val="24"/>
              </w:rPr>
            </w:pPr>
            <w:r w:rsidRPr="00283419">
              <w:rPr>
                <w:color w:val="FF0000"/>
                <w:sz w:val="24"/>
                <w:szCs w:val="24"/>
              </w:rPr>
              <w:t>(0.029)</w:t>
            </w:r>
          </w:p>
        </w:tc>
        <w:tc>
          <w:tcPr>
            <w:tcW w:w="1474" w:type="dxa"/>
            <w:vAlign w:val="center"/>
            <w:hideMark/>
          </w:tcPr>
          <w:p w14:paraId="0AC09530" w14:textId="77777777" w:rsidR="00D440B1" w:rsidRPr="00283419" w:rsidRDefault="00D440B1" w:rsidP="001C6385">
            <w:pPr>
              <w:jc w:val="center"/>
              <w:rPr>
                <w:color w:val="FF0000"/>
                <w:sz w:val="24"/>
                <w:szCs w:val="24"/>
              </w:rPr>
            </w:pPr>
            <w:r w:rsidRPr="00283419">
              <w:rPr>
                <w:color w:val="FF0000"/>
                <w:sz w:val="24"/>
                <w:szCs w:val="24"/>
              </w:rPr>
              <w:t>(0.029)</w:t>
            </w:r>
          </w:p>
        </w:tc>
      </w:tr>
      <w:tr w:rsidR="006D549B" w:rsidRPr="00283419" w14:paraId="6CD254B4" w14:textId="77777777" w:rsidTr="00D440B1">
        <w:trPr>
          <w:tblCellSpacing w:w="15" w:type="dxa"/>
          <w:jc w:val="center"/>
        </w:trPr>
        <w:tc>
          <w:tcPr>
            <w:tcW w:w="3061" w:type="dxa"/>
            <w:vAlign w:val="center"/>
            <w:hideMark/>
          </w:tcPr>
          <w:p w14:paraId="2ED3DB0D" w14:textId="77777777" w:rsidR="00D440B1" w:rsidRPr="00283419" w:rsidRDefault="00D440B1" w:rsidP="001C6385">
            <w:pPr>
              <w:rPr>
                <w:color w:val="FF0000"/>
                <w:sz w:val="24"/>
                <w:szCs w:val="24"/>
              </w:rPr>
            </w:pPr>
            <w:r w:rsidRPr="00283419">
              <w:rPr>
                <w:color w:val="FF0000"/>
                <w:sz w:val="24"/>
                <w:szCs w:val="24"/>
              </w:rPr>
              <w:t>Log GDP per capita (lagged)</w:t>
            </w:r>
          </w:p>
        </w:tc>
        <w:tc>
          <w:tcPr>
            <w:tcW w:w="970" w:type="dxa"/>
            <w:vAlign w:val="center"/>
            <w:hideMark/>
          </w:tcPr>
          <w:p w14:paraId="10875FD6" w14:textId="77777777" w:rsidR="00D440B1" w:rsidRPr="00283419" w:rsidRDefault="00D440B1" w:rsidP="001C6385">
            <w:pPr>
              <w:jc w:val="center"/>
              <w:rPr>
                <w:color w:val="FF0000"/>
                <w:sz w:val="24"/>
                <w:szCs w:val="24"/>
              </w:rPr>
            </w:pPr>
            <w:r w:rsidRPr="00283419">
              <w:rPr>
                <w:color w:val="FF0000"/>
                <w:sz w:val="24"/>
                <w:szCs w:val="24"/>
              </w:rPr>
              <w:t>0.186</w:t>
            </w:r>
          </w:p>
        </w:tc>
        <w:tc>
          <w:tcPr>
            <w:tcW w:w="1474" w:type="dxa"/>
            <w:vAlign w:val="center"/>
            <w:hideMark/>
          </w:tcPr>
          <w:p w14:paraId="34744D9D" w14:textId="77777777" w:rsidR="00D440B1" w:rsidRPr="00283419" w:rsidRDefault="00D440B1" w:rsidP="001C6385">
            <w:pPr>
              <w:jc w:val="center"/>
              <w:rPr>
                <w:color w:val="FF0000"/>
                <w:sz w:val="24"/>
                <w:szCs w:val="24"/>
              </w:rPr>
            </w:pPr>
            <w:r w:rsidRPr="00283419">
              <w:rPr>
                <w:color w:val="FF0000"/>
                <w:sz w:val="24"/>
                <w:szCs w:val="24"/>
              </w:rPr>
              <w:t>0.167</w:t>
            </w:r>
          </w:p>
        </w:tc>
      </w:tr>
      <w:tr w:rsidR="006D549B" w:rsidRPr="00283419" w14:paraId="6B252C00" w14:textId="77777777" w:rsidTr="00D440B1">
        <w:trPr>
          <w:tblCellSpacing w:w="15" w:type="dxa"/>
          <w:jc w:val="center"/>
        </w:trPr>
        <w:tc>
          <w:tcPr>
            <w:tcW w:w="3061" w:type="dxa"/>
            <w:vAlign w:val="center"/>
          </w:tcPr>
          <w:p w14:paraId="5C0860F8" w14:textId="77777777" w:rsidR="00D440B1" w:rsidRPr="00283419" w:rsidRDefault="00D440B1" w:rsidP="001C6385">
            <w:pPr>
              <w:rPr>
                <w:color w:val="FF0000"/>
                <w:sz w:val="24"/>
                <w:szCs w:val="24"/>
              </w:rPr>
            </w:pPr>
          </w:p>
        </w:tc>
        <w:tc>
          <w:tcPr>
            <w:tcW w:w="970" w:type="dxa"/>
            <w:vAlign w:val="center"/>
            <w:hideMark/>
          </w:tcPr>
          <w:p w14:paraId="487CF35E" w14:textId="77777777" w:rsidR="00D440B1" w:rsidRPr="00283419" w:rsidRDefault="00D440B1" w:rsidP="001C6385">
            <w:pPr>
              <w:jc w:val="center"/>
              <w:rPr>
                <w:color w:val="FF0000"/>
                <w:sz w:val="24"/>
                <w:szCs w:val="24"/>
              </w:rPr>
            </w:pPr>
            <w:r w:rsidRPr="00283419">
              <w:rPr>
                <w:color w:val="FF0000"/>
                <w:sz w:val="24"/>
                <w:szCs w:val="24"/>
              </w:rPr>
              <w:t>(0.254)</w:t>
            </w:r>
          </w:p>
        </w:tc>
        <w:tc>
          <w:tcPr>
            <w:tcW w:w="1474" w:type="dxa"/>
            <w:vAlign w:val="center"/>
            <w:hideMark/>
          </w:tcPr>
          <w:p w14:paraId="7C913EDA" w14:textId="77777777" w:rsidR="00D440B1" w:rsidRPr="00283419" w:rsidRDefault="00D440B1" w:rsidP="001C6385">
            <w:pPr>
              <w:jc w:val="center"/>
              <w:rPr>
                <w:color w:val="FF0000"/>
                <w:sz w:val="24"/>
                <w:szCs w:val="24"/>
              </w:rPr>
            </w:pPr>
            <w:r w:rsidRPr="00283419">
              <w:rPr>
                <w:color w:val="FF0000"/>
                <w:sz w:val="24"/>
                <w:szCs w:val="24"/>
              </w:rPr>
              <w:t>(0.252)</w:t>
            </w:r>
          </w:p>
        </w:tc>
      </w:tr>
      <w:tr w:rsidR="006D549B" w:rsidRPr="00283419" w14:paraId="14A7D480" w14:textId="77777777" w:rsidTr="00D440B1">
        <w:trPr>
          <w:tblCellSpacing w:w="15" w:type="dxa"/>
          <w:jc w:val="center"/>
        </w:trPr>
        <w:tc>
          <w:tcPr>
            <w:tcW w:w="3061" w:type="dxa"/>
            <w:vAlign w:val="center"/>
            <w:hideMark/>
          </w:tcPr>
          <w:p w14:paraId="0C15F11E" w14:textId="77777777" w:rsidR="00D440B1" w:rsidRPr="00283419" w:rsidRDefault="00D440B1" w:rsidP="001C6385">
            <w:pPr>
              <w:rPr>
                <w:color w:val="FF0000"/>
                <w:sz w:val="24"/>
                <w:szCs w:val="24"/>
              </w:rPr>
            </w:pPr>
            <w:r w:rsidRPr="00283419">
              <w:rPr>
                <w:color w:val="FF0000"/>
                <w:sz w:val="24"/>
                <w:szCs w:val="24"/>
              </w:rPr>
              <w:t>Log inflation (lagged)</w:t>
            </w:r>
          </w:p>
        </w:tc>
        <w:tc>
          <w:tcPr>
            <w:tcW w:w="970" w:type="dxa"/>
            <w:vAlign w:val="center"/>
            <w:hideMark/>
          </w:tcPr>
          <w:p w14:paraId="40CFBBC7" w14:textId="77777777" w:rsidR="00D440B1" w:rsidRPr="00283419" w:rsidRDefault="00D440B1" w:rsidP="001C6385">
            <w:pPr>
              <w:jc w:val="center"/>
              <w:rPr>
                <w:color w:val="FF0000"/>
                <w:sz w:val="24"/>
                <w:szCs w:val="24"/>
              </w:rPr>
            </w:pPr>
            <w:r w:rsidRPr="00283419">
              <w:rPr>
                <w:color w:val="FF0000"/>
                <w:sz w:val="24"/>
                <w:szCs w:val="24"/>
              </w:rPr>
              <w:t>-0.185</w:t>
            </w:r>
          </w:p>
        </w:tc>
        <w:tc>
          <w:tcPr>
            <w:tcW w:w="1474" w:type="dxa"/>
            <w:vAlign w:val="center"/>
            <w:hideMark/>
          </w:tcPr>
          <w:p w14:paraId="7C639DC0" w14:textId="77777777" w:rsidR="00D440B1" w:rsidRPr="00283419" w:rsidRDefault="00D440B1" w:rsidP="001C6385">
            <w:pPr>
              <w:jc w:val="center"/>
              <w:rPr>
                <w:color w:val="FF0000"/>
                <w:sz w:val="24"/>
                <w:szCs w:val="24"/>
              </w:rPr>
            </w:pPr>
            <w:r w:rsidRPr="00283419">
              <w:rPr>
                <w:color w:val="FF0000"/>
                <w:sz w:val="24"/>
                <w:szCs w:val="24"/>
              </w:rPr>
              <w:t>-0.187</w:t>
            </w:r>
          </w:p>
        </w:tc>
      </w:tr>
      <w:tr w:rsidR="006D549B" w:rsidRPr="00283419" w14:paraId="27E3017C" w14:textId="77777777" w:rsidTr="00D440B1">
        <w:trPr>
          <w:tblCellSpacing w:w="15" w:type="dxa"/>
          <w:jc w:val="center"/>
        </w:trPr>
        <w:tc>
          <w:tcPr>
            <w:tcW w:w="3061" w:type="dxa"/>
            <w:vAlign w:val="center"/>
          </w:tcPr>
          <w:p w14:paraId="058FEED2" w14:textId="77777777" w:rsidR="00D440B1" w:rsidRPr="00283419" w:rsidRDefault="00D440B1" w:rsidP="001C6385">
            <w:pPr>
              <w:rPr>
                <w:color w:val="FF0000"/>
                <w:sz w:val="24"/>
                <w:szCs w:val="24"/>
              </w:rPr>
            </w:pPr>
          </w:p>
        </w:tc>
        <w:tc>
          <w:tcPr>
            <w:tcW w:w="970" w:type="dxa"/>
            <w:vAlign w:val="center"/>
            <w:hideMark/>
          </w:tcPr>
          <w:p w14:paraId="7DC9AA3A" w14:textId="77777777" w:rsidR="00D440B1" w:rsidRPr="00283419" w:rsidRDefault="00D440B1" w:rsidP="001C6385">
            <w:pPr>
              <w:jc w:val="center"/>
              <w:rPr>
                <w:color w:val="FF0000"/>
                <w:sz w:val="24"/>
                <w:szCs w:val="24"/>
              </w:rPr>
            </w:pPr>
            <w:r w:rsidRPr="00283419">
              <w:rPr>
                <w:color w:val="FF0000"/>
                <w:sz w:val="24"/>
                <w:szCs w:val="24"/>
              </w:rPr>
              <w:t>(0.196)</w:t>
            </w:r>
          </w:p>
        </w:tc>
        <w:tc>
          <w:tcPr>
            <w:tcW w:w="1474" w:type="dxa"/>
            <w:vAlign w:val="center"/>
            <w:hideMark/>
          </w:tcPr>
          <w:p w14:paraId="3C947F43" w14:textId="77777777" w:rsidR="00D440B1" w:rsidRPr="00283419" w:rsidRDefault="00D440B1" w:rsidP="001C6385">
            <w:pPr>
              <w:jc w:val="center"/>
              <w:rPr>
                <w:color w:val="FF0000"/>
                <w:sz w:val="24"/>
                <w:szCs w:val="24"/>
              </w:rPr>
            </w:pPr>
            <w:r w:rsidRPr="00283419">
              <w:rPr>
                <w:color w:val="FF0000"/>
                <w:sz w:val="24"/>
                <w:szCs w:val="24"/>
              </w:rPr>
              <w:t>(0.198)</w:t>
            </w:r>
          </w:p>
        </w:tc>
      </w:tr>
      <w:tr w:rsidR="006D549B" w:rsidRPr="00283419" w14:paraId="5D90BD35" w14:textId="77777777" w:rsidTr="00D440B1">
        <w:trPr>
          <w:tblCellSpacing w:w="15" w:type="dxa"/>
          <w:jc w:val="center"/>
        </w:trPr>
        <w:tc>
          <w:tcPr>
            <w:tcW w:w="3061" w:type="dxa"/>
            <w:vAlign w:val="center"/>
            <w:hideMark/>
          </w:tcPr>
          <w:p w14:paraId="4ABCCB36" w14:textId="77777777" w:rsidR="00D440B1" w:rsidRPr="00283419" w:rsidRDefault="00D440B1" w:rsidP="001C6385">
            <w:pPr>
              <w:rPr>
                <w:color w:val="FF0000"/>
                <w:sz w:val="24"/>
                <w:szCs w:val="24"/>
              </w:rPr>
            </w:pPr>
            <w:r w:rsidRPr="00283419">
              <w:rPr>
                <w:color w:val="FF0000"/>
                <w:sz w:val="24"/>
                <w:szCs w:val="24"/>
              </w:rPr>
              <w:t>Log inflation squared (lagged)</w:t>
            </w:r>
          </w:p>
        </w:tc>
        <w:tc>
          <w:tcPr>
            <w:tcW w:w="970" w:type="dxa"/>
            <w:vAlign w:val="center"/>
            <w:hideMark/>
          </w:tcPr>
          <w:p w14:paraId="47CCB64D" w14:textId="77777777" w:rsidR="00D440B1" w:rsidRPr="00283419" w:rsidRDefault="00D440B1" w:rsidP="001C6385">
            <w:pPr>
              <w:jc w:val="center"/>
              <w:rPr>
                <w:color w:val="FF0000"/>
                <w:sz w:val="24"/>
                <w:szCs w:val="24"/>
              </w:rPr>
            </w:pPr>
            <w:r w:rsidRPr="00283419">
              <w:rPr>
                <w:color w:val="FF0000"/>
                <w:sz w:val="24"/>
                <w:szCs w:val="24"/>
              </w:rPr>
              <w:t>-0.039</w:t>
            </w:r>
          </w:p>
        </w:tc>
        <w:tc>
          <w:tcPr>
            <w:tcW w:w="1474" w:type="dxa"/>
            <w:vAlign w:val="center"/>
            <w:hideMark/>
          </w:tcPr>
          <w:p w14:paraId="137A8017" w14:textId="77777777" w:rsidR="00D440B1" w:rsidRPr="00283419" w:rsidRDefault="00D440B1" w:rsidP="001C6385">
            <w:pPr>
              <w:jc w:val="center"/>
              <w:rPr>
                <w:color w:val="FF0000"/>
                <w:sz w:val="24"/>
                <w:szCs w:val="24"/>
              </w:rPr>
            </w:pPr>
            <w:r w:rsidRPr="00283419">
              <w:rPr>
                <w:color w:val="FF0000"/>
                <w:sz w:val="24"/>
                <w:szCs w:val="24"/>
              </w:rPr>
              <w:t>-0.039</w:t>
            </w:r>
          </w:p>
        </w:tc>
      </w:tr>
      <w:tr w:rsidR="006D549B" w:rsidRPr="00283419" w14:paraId="674ADFB8" w14:textId="77777777" w:rsidTr="00D440B1">
        <w:trPr>
          <w:tblCellSpacing w:w="15" w:type="dxa"/>
          <w:jc w:val="center"/>
        </w:trPr>
        <w:tc>
          <w:tcPr>
            <w:tcW w:w="3061" w:type="dxa"/>
            <w:tcBorders>
              <w:bottom w:val="single" w:sz="4" w:space="0" w:color="auto"/>
            </w:tcBorders>
            <w:vAlign w:val="center"/>
          </w:tcPr>
          <w:p w14:paraId="14B785B4" w14:textId="77777777" w:rsidR="00D440B1" w:rsidRPr="00283419" w:rsidRDefault="00D440B1" w:rsidP="001C6385">
            <w:pPr>
              <w:rPr>
                <w:color w:val="FF0000"/>
                <w:sz w:val="24"/>
                <w:szCs w:val="24"/>
              </w:rPr>
            </w:pPr>
          </w:p>
        </w:tc>
        <w:tc>
          <w:tcPr>
            <w:tcW w:w="970" w:type="dxa"/>
            <w:tcBorders>
              <w:bottom w:val="single" w:sz="4" w:space="0" w:color="auto"/>
            </w:tcBorders>
            <w:vAlign w:val="center"/>
            <w:hideMark/>
          </w:tcPr>
          <w:p w14:paraId="5F910FFF" w14:textId="77777777" w:rsidR="00D440B1" w:rsidRPr="00283419" w:rsidRDefault="00D440B1" w:rsidP="001C6385">
            <w:pPr>
              <w:jc w:val="center"/>
              <w:rPr>
                <w:color w:val="FF0000"/>
                <w:sz w:val="24"/>
                <w:szCs w:val="24"/>
              </w:rPr>
            </w:pPr>
            <w:r w:rsidRPr="00283419">
              <w:rPr>
                <w:color w:val="FF0000"/>
                <w:sz w:val="24"/>
                <w:szCs w:val="24"/>
              </w:rPr>
              <w:t>(0.04)</w:t>
            </w:r>
          </w:p>
        </w:tc>
        <w:tc>
          <w:tcPr>
            <w:tcW w:w="1474" w:type="dxa"/>
            <w:tcBorders>
              <w:bottom w:val="single" w:sz="4" w:space="0" w:color="auto"/>
            </w:tcBorders>
            <w:vAlign w:val="center"/>
            <w:hideMark/>
          </w:tcPr>
          <w:p w14:paraId="5B1FA006" w14:textId="77777777" w:rsidR="00D440B1" w:rsidRPr="00283419" w:rsidRDefault="00D440B1" w:rsidP="001C6385">
            <w:pPr>
              <w:jc w:val="center"/>
              <w:rPr>
                <w:color w:val="FF0000"/>
                <w:sz w:val="24"/>
                <w:szCs w:val="24"/>
              </w:rPr>
            </w:pPr>
            <w:r w:rsidRPr="00283419">
              <w:rPr>
                <w:color w:val="FF0000"/>
                <w:sz w:val="24"/>
                <w:szCs w:val="24"/>
              </w:rPr>
              <w:t>(0.041)</w:t>
            </w:r>
          </w:p>
        </w:tc>
      </w:tr>
      <w:tr w:rsidR="006D549B" w:rsidRPr="00283419" w14:paraId="3AA37A3D" w14:textId="77777777" w:rsidTr="00D440B1">
        <w:trPr>
          <w:tblCellSpacing w:w="15" w:type="dxa"/>
          <w:jc w:val="center"/>
        </w:trPr>
        <w:tc>
          <w:tcPr>
            <w:tcW w:w="5565" w:type="dxa"/>
            <w:gridSpan w:val="3"/>
            <w:tcBorders>
              <w:bottom w:val="single" w:sz="4" w:space="0" w:color="auto"/>
            </w:tcBorders>
            <w:vAlign w:val="center"/>
          </w:tcPr>
          <w:p w14:paraId="3E757202" w14:textId="77777777" w:rsidR="00D440B1" w:rsidRPr="00283419" w:rsidRDefault="00D440B1" w:rsidP="001C6385">
            <w:pPr>
              <w:jc w:val="right"/>
              <w:rPr>
                <w:color w:val="FF0000"/>
                <w:sz w:val="24"/>
                <w:szCs w:val="24"/>
              </w:rPr>
            </w:pPr>
            <w:r w:rsidRPr="00283419">
              <w:rPr>
                <w:color w:val="FF0000"/>
                <w:sz w:val="24"/>
                <w:szCs w:val="24"/>
                <w:vertAlign w:val="superscript"/>
              </w:rPr>
              <w:t>*</w:t>
            </w:r>
            <w:r w:rsidRPr="00283419">
              <w:rPr>
                <w:color w:val="FF0000"/>
                <w:sz w:val="24"/>
                <w:szCs w:val="24"/>
              </w:rPr>
              <w:t xml:space="preserve">p &lt; .05; </w:t>
            </w:r>
            <w:r w:rsidRPr="00283419">
              <w:rPr>
                <w:color w:val="FF0000"/>
                <w:sz w:val="24"/>
                <w:szCs w:val="24"/>
                <w:vertAlign w:val="superscript"/>
              </w:rPr>
              <w:t>**</w:t>
            </w:r>
            <w:r w:rsidRPr="00283419">
              <w:rPr>
                <w:color w:val="FF0000"/>
                <w:sz w:val="24"/>
                <w:szCs w:val="24"/>
              </w:rPr>
              <w:t xml:space="preserve"> p &lt; .01</w:t>
            </w:r>
          </w:p>
        </w:tc>
      </w:tr>
    </w:tbl>
    <w:p w14:paraId="2C9542E3" w14:textId="77777777" w:rsidR="00D440B1" w:rsidRPr="00283419" w:rsidRDefault="00D440B1" w:rsidP="00D440B1">
      <w:pPr>
        <w:spacing w:before="98"/>
        <w:ind w:left="1368" w:right="1368"/>
        <w:jc w:val="center"/>
        <w:rPr>
          <w:sz w:val="24"/>
          <w:szCs w:val="24"/>
        </w:rPr>
      </w:pPr>
    </w:p>
    <w:p w14:paraId="00CAB3A9" w14:textId="77777777" w:rsidR="00940487" w:rsidRPr="00283419" w:rsidRDefault="00940487">
      <w:pPr>
        <w:rPr>
          <w:sz w:val="24"/>
          <w:szCs w:val="24"/>
        </w:rPr>
      </w:pPr>
    </w:p>
    <w:p w14:paraId="1E723B6A" w14:textId="77777777" w:rsidR="007D33C9" w:rsidRPr="00283419" w:rsidRDefault="007D33C9" w:rsidP="007D33C9">
      <w:pPr>
        <w:spacing w:before="41" w:line="276" w:lineRule="auto"/>
        <w:ind w:left="120"/>
        <w:rPr>
          <w:b/>
          <w:sz w:val="24"/>
          <w:szCs w:val="24"/>
        </w:rPr>
      </w:pPr>
      <w:r w:rsidRPr="00283419">
        <w:rPr>
          <w:b/>
          <w:sz w:val="24"/>
          <w:szCs w:val="24"/>
        </w:rPr>
        <w:t>References</w:t>
      </w:r>
    </w:p>
    <w:p w14:paraId="1F5E0C1B" w14:textId="77777777" w:rsidR="007D33C9" w:rsidRPr="00283419" w:rsidRDefault="007D33C9" w:rsidP="007D33C9">
      <w:pPr>
        <w:spacing w:before="41" w:line="276" w:lineRule="auto"/>
        <w:ind w:left="120"/>
        <w:rPr>
          <w:b/>
          <w:sz w:val="24"/>
          <w:szCs w:val="24"/>
        </w:rPr>
      </w:pPr>
    </w:p>
    <w:p w14:paraId="76031CEE" w14:textId="77777777" w:rsidR="007D33C9" w:rsidRPr="00283419" w:rsidRDefault="007D33C9" w:rsidP="007D33C9">
      <w:pPr>
        <w:spacing w:before="41" w:line="276" w:lineRule="auto"/>
        <w:ind w:left="120"/>
        <w:rPr>
          <w:sz w:val="24"/>
          <w:szCs w:val="24"/>
        </w:rPr>
      </w:pPr>
      <w:r w:rsidRPr="00283419">
        <w:rPr>
          <w:sz w:val="24"/>
          <w:szCs w:val="24"/>
        </w:rPr>
        <w:t>Choirat, C., Honaker, J., Imai, K., King, G., and Lau, O. (2016) Zelig:  Everyone’s Statistical Software. Version 5.0-13.</w:t>
      </w:r>
    </w:p>
    <w:p w14:paraId="7079CE58" w14:textId="77777777" w:rsidR="007D33C9" w:rsidRPr="00283419" w:rsidRDefault="007D33C9" w:rsidP="007D33C9">
      <w:pPr>
        <w:spacing w:before="1" w:line="276" w:lineRule="auto"/>
        <w:rPr>
          <w:sz w:val="24"/>
          <w:szCs w:val="24"/>
        </w:rPr>
      </w:pPr>
    </w:p>
    <w:p w14:paraId="0BEDF7CA" w14:textId="77777777" w:rsidR="007D33C9" w:rsidRPr="00283419" w:rsidRDefault="007D33C9" w:rsidP="007D33C9">
      <w:pPr>
        <w:spacing w:line="276" w:lineRule="auto"/>
        <w:ind w:left="90" w:right="79"/>
        <w:rPr>
          <w:sz w:val="24"/>
          <w:szCs w:val="24"/>
        </w:rPr>
      </w:pPr>
      <w:r w:rsidRPr="00283419">
        <w:rPr>
          <w:sz w:val="24"/>
          <w:szCs w:val="24"/>
        </w:rPr>
        <w:t xml:space="preserve">Coppedge, M., Gerring, J., Lindberg, S. I., Skaaning, S.-E., Teorell, J., Altman, D., Bernhard, M., Fish, M. S., Glynn, A., Hicken, A., </w:t>
      </w:r>
      <w:proofErr w:type="spellStart"/>
      <w:r w:rsidRPr="00283419">
        <w:rPr>
          <w:sz w:val="24"/>
          <w:szCs w:val="24"/>
        </w:rPr>
        <w:t>Knutsen</w:t>
      </w:r>
      <w:proofErr w:type="spellEnd"/>
      <w:r w:rsidRPr="00283419">
        <w:rPr>
          <w:sz w:val="24"/>
          <w:szCs w:val="24"/>
        </w:rPr>
        <w:t xml:space="preserve">, C. H., </w:t>
      </w:r>
      <w:proofErr w:type="spellStart"/>
      <w:r w:rsidRPr="00283419">
        <w:rPr>
          <w:sz w:val="24"/>
          <w:szCs w:val="24"/>
        </w:rPr>
        <w:t>Krusell</w:t>
      </w:r>
      <w:proofErr w:type="spellEnd"/>
      <w:r w:rsidRPr="00283419">
        <w:rPr>
          <w:sz w:val="24"/>
          <w:szCs w:val="24"/>
        </w:rPr>
        <w:t xml:space="preserve">, J., </w:t>
      </w:r>
      <w:proofErr w:type="spellStart"/>
      <w:r w:rsidRPr="00283419">
        <w:rPr>
          <w:sz w:val="24"/>
          <w:szCs w:val="24"/>
        </w:rPr>
        <w:t>Lhrmann</w:t>
      </w:r>
      <w:proofErr w:type="spellEnd"/>
      <w:r w:rsidRPr="00283419">
        <w:rPr>
          <w:sz w:val="24"/>
          <w:szCs w:val="24"/>
        </w:rPr>
        <w:t xml:space="preserve">, A., Marquardt, K. L., McMann, K., </w:t>
      </w:r>
      <w:proofErr w:type="spellStart"/>
      <w:r w:rsidRPr="00283419">
        <w:rPr>
          <w:sz w:val="24"/>
          <w:szCs w:val="24"/>
        </w:rPr>
        <w:t>Mechkova</w:t>
      </w:r>
      <w:proofErr w:type="spellEnd"/>
      <w:r w:rsidRPr="00283419">
        <w:rPr>
          <w:sz w:val="24"/>
          <w:szCs w:val="24"/>
        </w:rPr>
        <w:t xml:space="preserve">, V., Olin, M., Paxton, P., </w:t>
      </w:r>
      <w:proofErr w:type="spellStart"/>
      <w:r w:rsidRPr="00283419">
        <w:rPr>
          <w:sz w:val="24"/>
          <w:szCs w:val="24"/>
        </w:rPr>
        <w:t>Pemstein</w:t>
      </w:r>
      <w:proofErr w:type="spellEnd"/>
      <w:r w:rsidRPr="00283419">
        <w:rPr>
          <w:sz w:val="24"/>
          <w:szCs w:val="24"/>
        </w:rPr>
        <w:t xml:space="preserve">, D., Pernes, J., </w:t>
      </w:r>
      <w:proofErr w:type="spellStart"/>
      <w:r w:rsidRPr="00283419">
        <w:rPr>
          <w:sz w:val="24"/>
          <w:szCs w:val="24"/>
        </w:rPr>
        <w:t>Petrarca</w:t>
      </w:r>
      <w:proofErr w:type="spellEnd"/>
      <w:r w:rsidRPr="00283419">
        <w:rPr>
          <w:sz w:val="24"/>
          <w:szCs w:val="24"/>
        </w:rPr>
        <w:t xml:space="preserve">, C. S., von </w:t>
      </w:r>
      <w:proofErr w:type="spellStart"/>
      <w:r w:rsidRPr="00283419">
        <w:rPr>
          <w:sz w:val="24"/>
          <w:szCs w:val="24"/>
        </w:rPr>
        <w:t>Rmer</w:t>
      </w:r>
      <w:proofErr w:type="spellEnd"/>
      <w:r w:rsidRPr="00283419">
        <w:rPr>
          <w:sz w:val="24"/>
          <w:szCs w:val="24"/>
        </w:rPr>
        <w:t xml:space="preserve">, J., </w:t>
      </w:r>
      <w:proofErr w:type="spellStart"/>
      <w:r w:rsidRPr="00283419">
        <w:rPr>
          <w:sz w:val="24"/>
          <w:szCs w:val="24"/>
        </w:rPr>
        <w:t>Saxer</w:t>
      </w:r>
      <w:proofErr w:type="spellEnd"/>
      <w:r w:rsidRPr="00283419">
        <w:rPr>
          <w:sz w:val="24"/>
          <w:szCs w:val="24"/>
        </w:rPr>
        <w:t xml:space="preserve">, L., </w:t>
      </w:r>
      <w:proofErr w:type="spellStart"/>
      <w:r w:rsidRPr="00283419">
        <w:rPr>
          <w:sz w:val="24"/>
          <w:szCs w:val="24"/>
        </w:rPr>
        <w:t>Seim</w:t>
      </w:r>
      <w:proofErr w:type="spellEnd"/>
      <w:r w:rsidRPr="00283419">
        <w:rPr>
          <w:sz w:val="24"/>
          <w:szCs w:val="24"/>
        </w:rPr>
        <w:t xml:space="preserve">, B., </w:t>
      </w:r>
      <w:proofErr w:type="spellStart"/>
      <w:r w:rsidRPr="00283419">
        <w:rPr>
          <w:sz w:val="24"/>
          <w:szCs w:val="24"/>
        </w:rPr>
        <w:t>Sigman</w:t>
      </w:r>
      <w:proofErr w:type="spellEnd"/>
      <w:r w:rsidRPr="00283419">
        <w:rPr>
          <w:sz w:val="24"/>
          <w:szCs w:val="24"/>
        </w:rPr>
        <w:t>, R., Staton, J., Stepanova, N., , and Wilson, S. (2017) V-Dem [Country-Year/Country-Date] Dataset v7.1.</w:t>
      </w:r>
    </w:p>
    <w:p w14:paraId="4347B090" w14:textId="77777777" w:rsidR="007D33C9" w:rsidRPr="00283419" w:rsidRDefault="007D33C9" w:rsidP="007D33C9">
      <w:pPr>
        <w:spacing w:before="7" w:line="276" w:lineRule="auto"/>
        <w:rPr>
          <w:sz w:val="24"/>
          <w:szCs w:val="24"/>
        </w:rPr>
      </w:pPr>
    </w:p>
    <w:p w14:paraId="304D5649" w14:textId="77777777" w:rsidR="007D33C9" w:rsidRPr="00283419" w:rsidRDefault="007D33C9" w:rsidP="007D33C9">
      <w:pPr>
        <w:spacing w:line="276" w:lineRule="auto"/>
        <w:ind w:left="90" w:right="79"/>
        <w:rPr>
          <w:sz w:val="24"/>
          <w:szCs w:val="24"/>
        </w:rPr>
      </w:pPr>
      <w:proofErr w:type="spellStart"/>
      <w:r w:rsidRPr="00283419">
        <w:rPr>
          <w:sz w:val="24"/>
          <w:szCs w:val="24"/>
        </w:rPr>
        <w:t>Croicu</w:t>
      </w:r>
      <w:proofErr w:type="spellEnd"/>
      <w:r w:rsidRPr="00283419">
        <w:rPr>
          <w:sz w:val="24"/>
          <w:szCs w:val="24"/>
        </w:rPr>
        <w:t>, M. and Sundberg, R. (2017) UCDP GED Codebook version 17.1. Department of Peace and Conflict Research, Uppsala University.</w:t>
      </w:r>
    </w:p>
    <w:p w14:paraId="21F3FD6C" w14:textId="77777777" w:rsidR="007D33C9" w:rsidRPr="00283419" w:rsidRDefault="007D33C9" w:rsidP="007D33C9">
      <w:pPr>
        <w:spacing w:line="276" w:lineRule="auto"/>
        <w:ind w:left="79" w:right="79"/>
        <w:rPr>
          <w:sz w:val="24"/>
          <w:szCs w:val="24"/>
        </w:rPr>
      </w:pPr>
    </w:p>
    <w:p w14:paraId="284DD5FA" w14:textId="77777777" w:rsidR="007D33C9" w:rsidRPr="00283419" w:rsidRDefault="007D33C9" w:rsidP="007D33C9">
      <w:pPr>
        <w:spacing w:line="276" w:lineRule="auto"/>
        <w:ind w:left="79" w:right="79"/>
        <w:rPr>
          <w:i/>
          <w:sz w:val="24"/>
          <w:szCs w:val="24"/>
        </w:rPr>
      </w:pPr>
      <w:r w:rsidRPr="00283419">
        <w:rPr>
          <w:sz w:val="24"/>
          <w:szCs w:val="24"/>
        </w:rPr>
        <w:t xml:space="preserve">Gelman, A. and Hill, J. (2006) </w:t>
      </w:r>
      <w:r w:rsidRPr="00283419">
        <w:rPr>
          <w:i/>
          <w:sz w:val="24"/>
          <w:szCs w:val="24"/>
        </w:rPr>
        <w:t>Data Analysis Using Regression and Multilevel/Hierarchical Models (Analytical Methods for Social Research).</w:t>
      </w:r>
      <w:r w:rsidRPr="00283419">
        <w:rPr>
          <w:sz w:val="24"/>
          <w:szCs w:val="24"/>
        </w:rPr>
        <w:t xml:space="preserve"> Cambridge University Press.</w:t>
      </w:r>
    </w:p>
    <w:p w14:paraId="4D16A512" w14:textId="77777777" w:rsidR="007D33C9" w:rsidRPr="00283419" w:rsidRDefault="007D33C9" w:rsidP="007D33C9">
      <w:pPr>
        <w:spacing w:line="276" w:lineRule="auto"/>
        <w:ind w:left="79" w:right="79"/>
        <w:rPr>
          <w:i/>
          <w:sz w:val="24"/>
          <w:szCs w:val="24"/>
        </w:rPr>
      </w:pPr>
    </w:p>
    <w:p w14:paraId="78C787CA" w14:textId="77777777" w:rsidR="007D33C9" w:rsidRPr="00283419" w:rsidRDefault="007D33C9" w:rsidP="007D33C9">
      <w:pPr>
        <w:spacing w:line="276" w:lineRule="auto"/>
        <w:ind w:left="79" w:right="79"/>
        <w:rPr>
          <w:i/>
          <w:sz w:val="24"/>
          <w:szCs w:val="24"/>
        </w:rPr>
      </w:pPr>
      <w:r w:rsidRPr="00283419">
        <w:rPr>
          <w:sz w:val="24"/>
          <w:szCs w:val="24"/>
        </w:rPr>
        <w:t xml:space="preserve">Ho, D., Imai, K., King, G., and Stuart, E. (2007) Matching as Nonparametric Preprocessing for Reducing Model Dependence in Parametric Causal Inference. </w:t>
      </w:r>
      <w:r w:rsidRPr="00283419">
        <w:rPr>
          <w:i/>
          <w:sz w:val="24"/>
          <w:szCs w:val="24"/>
        </w:rPr>
        <w:t>Political Analysis</w:t>
      </w:r>
      <w:r w:rsidRPr="00283419">
        <w:rPr>
          <w:sz w:val="24"/>
          <w:szCs w:val="24"/>
        </w:rPr>
        <w:t xml:space="preserve"> 15, 199–236.</w:t>
      </w:r>
    </w:p>
    <w:p w14:paraId="19B151F0" w14:textId="77777777" w:rsidR="007D33C9" w:rsidRPr="00283419" w:rsidRDefault="007D33C9" w:rsidP="007D33C9">
      <w:pPr>
        <w:spacing w:line="276" w:lineRule="auto"/>
        <w:ind w:left="79" w:right="79"/>
        <w:rPr>
          <w:i/>
          <w:sz w:val="24"/>
          <w:szCs w:val="24"/>
        </w:rPr>
      </w:pPr>
    </w:p>
    <w:p w14:paraId="42A119E9" w14:textId="77777777" w:rsidR="007D33C9" w:rsidRPr="00283419" w:rsidRDefault="007D33C9" w:rsidP="007D33C9">
      <w:pPr>
        <w:spacing w:line="276" w:lineRule="auto"/>
        <w:ind w:left="79" w:right="79"/>
        <w:rPr>
          <w:i/>
          <w:sz w:val="24"/>
          <w:szCs w:val="24"/>
        </w:rPr>
      </w:pPr>
      <w:r w:rsidRPr="00283419">
        <w:rPr>
          <w:sz w:val="24"/>
          <w:szCs w:val="24"/>
        </w:rPr>
        <w:t>Honaker, J. and King, G. (2010) What to Do About Missing Values in Time Series Cross-Section</w:t>
      </w:r>
      <w:r w:rsidRPr="00283419">
        <w:rPr>
          <w:i/>
          <w:sz w:val="24"/>
          <w:szCs w:val="24"/>
        </w:rPr>
        <w:t xml:space="preserve"> </w:t>
      </w:r>
      <w:r w:rsidRPr="00283419">
        <w:rPr>
          <w:sz w:val="24"/>
          <w:szCs w:val="24"/>
        </w:rPr>
        <w:t xml:space="preserve">Data. </w:t>
      </w:r>
      <w:r w:rsidRPr="00283419">
        <w:rPr>
          <w:i/>
          <w:sz w:val="24"/>
          <w:szCs w:val="24"/>
        </w:rPr>
        <w:t>American Journal of Political Science</w:t>
      </w:r>
      <w:r w:rsidRPr="00283419">
        <w:rPr>
          <w:sz w:val="24"/>
          <w:szCs w:val="24"/>
        </w:rPr>
        <w:t xml:space="preserve"> 54(3), 561–581.</w:t>
      </w:r>
    </w:p>
    <w:p w14:paraId="396BE28D" w14:textId="77777777" w:rsidR="007D33C9" w:rsidRPr="00283419" w:rsidRDefault="007D33C9" w:rsidP="007D33C9">
      <w:pPr>
        <w:spacing w:before="1" w:line="276" w:lineRule="auto"/>
        <w:rPr>
          <w:sz w:val="24"/>
          <w:szCs w:val="24"/>
        </w:rPr>
      </w:pPr>
    </w:p>
    <w:p w14:paraId="7ADF0C11" w14:textId="77777777" w:rsidR="007D33C9" w:rsidRPr="00283419" w:rsidRDefault="007D33C9" w:rsidP="007D33C9">
      <w:pPr>
        <w:spacing w:line="276" w:lineRule="auto"/>
        <w:ind w:left="90" w:right="79" w:firstLine="30"/>
        <w:rPr>
          <w:sz w:val="24"/>
          <w:szCs w:val="24"/>
        </w:rPr>
      </w:pPr>
      <w:r w:rsidRPr="00283419">
        <w:rPr>
          <w:sz w:val="24"/>
          <w:szCs w:val="24"/>
        </w:rPr>
        <w:t xml:space="preserve">Imai, K., King, G., and Lau, O. (2008) Toward a Common Framework for Statistical Analysis and Development. </w:t>
      </w:r>
      <w:r w:rsidRPr="00283419">
        <w:rPr>
          <w:i/>
          <w:sz w:val="24"/>
          <w:szCs w:val="24"/>
        </w:rPr>
        <w:t>Journal of Computational Graphics and Statistics</w:t>
      </w:r>
      <w:r w:rsidRPr="00283419">
        <w:rPr>
          <w:sz w:val="24"/>
          <w:szCs w:val="24"/>
        </w:rPr>
        <w:t xml:space="preserve"> 17(4), 892–913.</w:t>
      </w:r>
    </w:p>
    <w:p w14:paraId="59DEE801" w14:textId="77777777" w:rsidR="007D33C9" w:rsidRPr="00283419" w:rsidRDefault="007D33C9" w:rsidP="007D33C9">
      <w:pPr>
        <w:spacing w:before="7" w:line="276" w:lineRule="auto"/>
        <w:rPr>
          <w:sz w:val="24"/>
          <w:szCs w:val="24"/>
        </w:rPr>
      </w:pPr>
    </w:p>
    <w:p w14:paraId="5777438E" w14:textId="77777777" w:rsidR="007D33C9" w:rsidRPr="00283419" w:rsidRDefault="007D33C9" w:rsidP="007D33C9">
      <w:pPr>
        <w:spacing w:line="276" w:lineRule="auto"/>
        <w:ind w:left="79" w:right="79"/>
        <w:rPr>
          <w:sz w:val="24"/>
          <w:szCs w:val="24"/>
        </w:rPr>
      </w:pPr>
      <w:r w:rsidRPr="00283419">
        <w:rPr>
          <w:sz w:val="24"/>
          <w:szCs w:val="24"/>
        </w:rPr>
        <w:t xml:space="preserve">Kelley, J. (2011) </w:t>
      </w:r>
      <w:r w:rsidRPr="00283419">
        <w:rPr>
          <w:i/>
          <w:sz w:val="24"/>
          <w:szCs w:val="24"/>
        </w:rPr>
        <w:t>Data on International Election Monitoring:  Three Global Datasets on Election Quality, Election Events and International Election Observation: Version 1</w:t>
      </w:r>
      <w:r w:rsidRPr="00283419">
        <w:rPr>
          <w:sz w:val="24"/>
          <w:szCs w:val="24"/>
        </w:rPr>
        <w:t>. Technical report.</w:t>
      </w:r>
    </w:p>
    <w:p w14:paraId="15678C95" w14:textId="77777777" w:rsidR="007D33C9" w:rsidRPr="00283419" w:rsidRDefault="007D33C9" w:rsidP="007D33C9">
      <w:pPr>
        <w:spacing w:before="1" w:line="276" w:lineRule="auto"/>
        <w:rPr>
          <w:sz w:val="24"/>
          <w:szCs w:val="24"/>
        </w:rPr>
      </w:pPr>
    </w:p>
    <w:p w14:paraId="4088FC7B" w14:textId="77777777" w:rsidR="007D33C9" w:rsidRPr="00283419" w:rsidRDefault="007D33C9" w:rsidP="007D33C9">
      <w:pPr>
        <w:spacing w:line="276" w:lineRule="auto"/>
        <w:ind w:left="90" w:right="79" w:firstLine="30"/>
        <w:rPr>
          <w:sz w:val="24"/>
          <w:szCs w:val="24"/>
        </w:rPr>
      </w:pPr>
      <w:r w:rsidRPr="00283419">
        <w:rPr>
          <w:sz w:val="24"/>
          <w:szCs w:val="24"/>
        </w:rPr>
        <w:t xml:space="preserve">Kelley, J. G. (2012) </w:t>
      </w:r>
      <w:r w:rsidRPr="00283419">
        <w:rPr>
          <w:i/>
          <w:sz w:val="24"/>
          <w:szCs w:val="24"/>
        </w:rPr>
        <w:t>Monitoring Democracy:  When International Election Observation Works, and Why It Often Fails.</w:t>
      </w:r>
      <w:r w:rsidRPr="00283419">
        <w:rPr>
          <w:sz w:val="24"/>
          <w:szCs w:val="24"/>
        </w:rPr>
        <w:t xml:space="preserve"> Princeton: Princeton University Press. </w:t>
      </w:r>
    </w:p>
    <w:p w14:paraId="624AD80B" w14:textId="77777777" w:rsidR="007D33C9" w:rsidRPr="00283419" w:rsidRDefault="007D33C9" w:rsidP="007D33C9">
      <w:pPr>
        <w:spacing w:line="276" w:lineRule="auto"/>
        <w:ind w:left="90" w:right="79" w:firstLine="30"/>
        <w:rPr>
          <w:sz w:val="24"/>
          <w:szCs w:val="24"/>
        </w:rPr>
      </w:pPr>
    </w:p>
    <w:p w14:paraId="6C4F0445" w14:textId="77777777" w:rsidR="007D33C9" w:rsidRPr="00283419" w:rsidRDefault="007D33C9" w:rsidP="007D33C9">
      <w:pPr>
        <w:spacing w:line="276" w:lineRule="auto"/>
        <w:ind w:left="90" w:right="79" w:firstLine="30"/>
        <w:rPr>
          <w:sz w:val="24"/>
          <w:szCs w:val="24"/>
        </w:rPr>
      </w:pPr>
      <w:r w:rsidRPr="00283419">
        <w:rPr>
          <w:sz w:val="24"/>
          <w:szCs w:val="24"/>
        </w:rPr>
        <w:lastRenderedPageBreak/>
        <w:t xml:space="preserve">King, G., Honaker, J., Joseph, A., and </w:t>
      </w:r>
      <w:proofErr w:type="spellStart"/>
      <w:r w:rsidRPr="00283419">
        <w:rPr>
          <w:sz w:val="24"/>
          <w:szCs w:val="24"/>
        </w:rPr>
        <w:t>Scheve</w:t>
      </w:r>
      <w:proofErr w:type="spellEnd"/>
      <w:r w:rsidRPr="00283419">
        <w:rPr>
          <w:sz w:val="24"/>
          <w:szCs w:val="24"/>
        </w:rPr>
        <w:t xml:space="preserve">, K. (2001) Analyzing Incomplete Political Science Data:  An Alternative Algorithm for Multiple Imputation. </w:t>
      </w:r>
      <w:proofErr w:type="gramStart"/>
      <w:r w:rsidRPr="00283419">
        <w:rPr>
          <w:i/>
          <w:sz w:val="24"/>
          <w:szCs w:val="24"/>
        </w:rPr>
        <w:t>American  Political</w:t>
      </w:r>
      <w:proofErr w:type="gramEnd"/>
      <w:r w:rsidRPr="00283419">
        <w:rPr>
          <w:i/>
          <w:sz w:val="24"/>
          <w:szCs w:val="24"/>
        </w:rPr>
        <w:t xml:space="preserve">  Science  Review</w:t>
      </w:r>
      <w:r w:rsidRPr="00283419">
        <w:rPr>
          <w:sz w:val="24"/>
          <w:szCs w:val="24"/>
        </w:rPr>
        <w:t>, 95(1), 49–69.</w:t>
      </w:r>
    </w:p>
    <w:p w14:paraId="2E63C8F3" w14:textId="77777777" w:rsidR="007D33C9" w:rsidRPr="00283419" w:rsidRDefault="007D33C9" w:rsidP="007D33C9">
      <w:pPr>
        <w:spacing w:before="1" w:line="276" w:lineRule="auto"/>
        <w:rPr>
          <w:sz w:val="24"/>
          <w:szCs w:val="24"/>
        </w:rPr>
      </w:pPr>
    </w:p>
    <w:p w14:paraId="4520CBBF" w14:textId="77777777" w:rsidR="007D33C9" w:rsidRPr="00283419" w:rsidRDefault="007D33C9" w:rsidP="007D33C9">
      <w:pPr>
        <w:spacing w:line="276" w:lineRule="auto"/>
        <w:ind w:left="120"/>
        <w:rPr>
          <w:sz w:val="24"/>
          <w:szCs w:val="24"/>
        </w:rPr>
      </w:pPr>
      <w:r w:rsidRPr="00283419">
        <w:rPr>
          <w:sz w:val="24"/>
          <w:szCs w:val="24"/>
        </w:rPr>
        <w:t xml:space="preserve">Rubin, D. B. (2004) </w:t>
      </w:r>
      <w:r w:rsidRPr="00283419">
        <w:rPr>
          <w:i/>
          <w:sz w:val="24"/>
          <w:szCs w:val="24"/>
        </w:rPr>
        <w:t>Multiple Imputation for Nonresponse in Surveys</w:t>
      </w:r>
      <w:r w:rsidRPr="00283419">
        <w:rPr>
          <w:sz w:val="24"/>
          <w:szCs w:val="24"/>
        </w:rPr>
        <w:t>. John Wiley &amp; Sons.</w:t>
      </w:r>
    </w:p>
    <w:p w14:paraId="16354471" w14:textId="77777777" w:rsidR="007D33C9" w:rsidRPr="00283419" w:rsidRDefault="007D33C9" w:rsidP="007D33C9">
      <w:pPr>
        <w:spacing w:before="1" w:line="276" w:lineRule="auto"/>
        <w:rPr>
          <w:sz w:val="24"/>
          <w:szCs w:val="24"/>
        </w:rPr>
      </w:pPr>
    </w:p>
    <w:p w14:paraId="148F65AA" w14:textId="77777777" w:rsidR="007D33C9" w:rsidRPr="00283419" w:rsidRDefault="007D33C9" w:rsidP="007D33C9">
      <w:pPr>
        <w:spacing w:line="276" w:lineRule="auto"/>
        <w:rPr>
          <w:sz w:val="24"/>
          <w:szCs w:val="24"/>
        </w:rPr>
      </w:pPr>
      <w:r w:rsidRPr="00283419">
        <w:rPr>
          <w:sz w:val="24"/>
          <w:szCs w:val="24"/>
        </w:rPr>
        <w:t xml:space="preserve">Stuart, E. A. (2010) Matching Methods for Causal Inference:  A Review and a Look Forward. </w:t>
      </w:r>
      <w:r w:rsidRPr="00283419">
        <w:rPr>
          <w:i/>
          <w:sz w:val="24"/>
          <w:szCs w:val="24"/>
        </w:rPr>
        <w:t>Statistical Science</w:t>
      </w:r>
      <w:r w:rsidRPr="00283419">
        <w:rPr>
          <w:sz w:val="24"/>
          <w:szCs w:val="24"/>
        </w:rPr>
        <w:t xml:space="preserve"> 25(1), 1–21.</w:t>
      </w:r>
    </w:p>
    <w:p w14:paraId="5C3BF097" w14:textId="77777777" w:rsidR="007D33C9" w:rsidRPr="00283419" w:rsidRDefault="007D33C9" w:rsidP="007D33C9">
      <w:pPr>
        <w:spacing w:before="1" w:line="276" w:lineRule="auto"/>
        <w:rPr>
          <w:sz w:val="24"/>
          <w:szCs w:val="24"/>
        </w:rPr>
      </w:pPr>
    </w:p>
    <w:p w14:paraId="0289B5CA" w14:textId="77777777" w:rsidR="007D33C9" w:rsidRPr="00283419" w:rsidRDefault="007D33C9" w:rsidP="007D33C9">
      <w:pPr>
        <w:spacing w:line="276" w:lineRule="auto"/>
        <w:rPr>
          <w:sz w:val="24"/>
          <w:szCs w:val="24"/>
        </w:rPr>
      </w:pPr>
      <w:r w:rsidRPr="00283419">
        <w:rPr>
          <w:sz w:val="24"/>
          <w:szCs w:val="24"/>
        </w:rPr>
        <w:t xml:space="preserve">Sundberg, R. and Melander, E. (2013). Introducing the UCDP Georeferenced Event Dataset. </w:t>
      </w:r>
      <w:r w:rsidRPr="00283419">
        <w:rPr>
          <w:i/>
          <w:sz w:val="24"/>
          <w:szCs w:val="24"/>
        </w:rPr>
        <w:t>Journal of Peace Research</w:t>
      </w:r>
      <w:r w:rsidRPr="00283419">
        <w:rPr>
          <w:sz w:val="24"/>
          <w:szCs w:val="24"/>
        </w:rPr>
        <w:t xml:space="preserve"> 50(4): </w:t>
      </w:r>
      <w:r w:rsidRPr="00283419">
        <w:rPr>
          <w:color w:val="333333"/>
          <w:sz w:val="24"/>
          <w:szCs w:val="24"/>
          <w:shd w:val="clear" w:color="auto" w:fill="FFFFFF"/>
        </w:rPr>
        <w:t>523-532</w:t>
      </w:r>
      <w:r w:rsidRPr="00283419">
        <w:rPr>
          <w:sz w:val="24"/>
          <w:szCs w:val="24"/>
        </w:rPr>
        <w:t>.</w:t>
      </w:r>
    </w:p>
    <w:p w14:paraId="398FF038" w14:textId="77777777" w:rsidR="007D33C9" w:rsidRPr="00283419" w:rsidRDefault="007D33C9">
      <w:pPr>
        <w:rPr>
          <w:sz w:val="24"/>
          <w:szCs w:val="24"/>
        </w:rPr>
      </w:pPr>
    </w:p>
    <w:p w14:paraId="61FF6929" w14:textId="77777777" w:rsidR="007D33C9" w:rsidRPr="00283419" w:rsidRDefault="007D33C9">
      <w:pPr>
        <w:rPr>
          <w:sz w:val="24"/>
          <w:szCs w:val="24"/>
        </w:rPr>
      </w:pPr>
    </w:p>
    <w:sectPr w:rsidR="007D33C9" w:rsidRPr="00283419" w:rsidSect="00C95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8589" w14:textId="77777777" w:rsidR="00287C62" w:rsidRDefault="00287C62">
      <w:r>
        <w:separator/>
      </w:r>
    </w:p>
  </w:endnote>
  <w:endnote w:type="continuationSeparator" w:id="0">
    <w:p w14:paraId="7F4276C7" w14:textId="77777777" w:rsidR="00287C62" w:rsidRDefault="00287C62">
      <w:r>
        <w:continuationSeparator/>
      </w:r>
    </w:p>
  </w:endnote>
  <w:endnote w:id="1">
    <w:p w14:paraId="11776520" w14:textId="77777777" w:rsidR="00D440B1" w:rsidRDefault="00D440B1" w:rsidP="00D440B1">
      <w:pPr>
        <w:pStyle w:val="EndnoteText"/>
      </w:pPr>
      <w:r>
        <w:rPr>
          <w:rStyle w:val="EndnoteReference"/>
        </w:rPr>
        <w:endnoteRef/>
      </w:r>
      <w:r>
        <w:t xml:space="preserve"> </w:t>
      </w:r>
      <w:r w:rsidRPr="000A7EFA">
        <w:t>An alternative approach, coding an election as treated if any election manipulation at all was observed, yields substantively similar results. However, this method produces far more treatment observations than controls.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838059"/>
      <w:docPartObj>
        <w:docPartGallery w:val="Page Numbers (Bottom of Page)"/>
        <w:docPartUnique/>
      </w:docPartObj>
    </w:sdtPr>
    <w:sdtEndPr>
      <w:rPr>
        <w:noProof/>
      </w:rPr>
    </w:sdtEndPr>
    <w:sdtContent>
      <w:p w14:paraId="43528149" w14:textId="728B5128" w:rsidR="00D440B1" w:rsidRDefault="00D440B1">
        <w:pPr>
          <w:pStyle w:val="Footer"/>
          <w:jc w:val="right"/>
        </w:pPr>
        <w:r>
          <w:fldChar w:fldCharType="begin"/>
        </w:r>
        <w:r>
          <w:instrText xml:space="preserve"> PAGE  \* Arabic  \* MERGEFORMAT </w:instrText>
        </w:r>
        <w:r>
          <w:fldChar w:fldCharType="separate"/>
        </w:r>
        <w:r w:rsidR="002400E8">
          <w:rPr>
            <w:noProof/>
          </w:rPr>
          <w:t>1</w:t>
        </w:r>
        <w:r>
          <w:fldChar w:fldCharType="end"/>
        </w:r>
      </w:p>
    </w:sdtContent>
  </w:sdt>
  <w:p w14:paraId="269136A8" w14:textId="77777777" w:rsidR="00377079" w:rsidRDefault="00377079" w:rsidP="002A369A">
    <w:pPr>
      <w:tabs>
        <w:tab w:val="center" w:pos="4790"/>
      </w:tabs>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384740"/>
      <w:docPartObj>
        <w:docPartGallery w:val="Page Numbers (Bottom of Page)"/>
        <w:docPartUnique/>
      </w:docPartObj>
    </w:sdtPr>
    <w:sdtEndPr>
      <w:rPr>
        <w:noProof/>
      </w:rPr>
    </w:sdtEndPr>
    <w:sdtContent>
      <w:p w14:paraId="129500F1" w14:textId="56536E1B" w:rsidR="00D440B1" w:rsidRDefault="00D440B1">
        <w:pPr>
          <w:pStyle w:val="Footer"/>
          <w:jc w:val="right"/>
        </w:pPr>
        <w:r>
          <w:fldChar w:fldCharType="begin"/>
        </w:r>
        <w:r>
          <w:instrText xml:space="preserve"> PAGE   \* MERGEFORMAT </w:instrText>
        </w:r>
        <w:r>
          <w:fldChar w:fldCharType="separate"/>
        </w:r>
        <w:r w:rsidR="002400E8">
          <w:rPr>
            <w:noProof/>
          </w:rPr>
          <w:t>16</w:t>
        </w:r>
        <w:r>
          <w:rPr>
            <w:noProof/>
          </w:rPr>
          <w:fldChar w:fldCharType="end"/>
        </w:r>
      </w:p>
    </w:sdtContent>
  </w:sdt>
  <w:p w14:paraId="5EEA088D" w14:textId="01541ACE" w:rsidR="00377079" w:rsidRDefault="00377079">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28E3C" w14:textId="77777777" w:rsidR="00287C62" w:rsidRDefault="00287C62">
      <w:r>
        <w:separator/>
      </w:r>
    </w:p>
  </w:footnote>
  <w:footnote w:type="continuationSeparator" w:id="0">
    <w:p w14:paraId="7416CC64" w14:textId="77777777" w:rsidR="00287C62" w:rsidRDefault="0028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0C2B"/>
    <w:multiLevelType w:val="multilevel"/>
    <w:tmpl w:val="1AF0C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1674CC5"/>
    <w:multiLevelType w:val="multilevel"/>
    <w:tmpl w:val="B9E06BE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F3"/>
    <w:rsid w:val="00027860"/>
    <w:rsid w:val="001A0474"/>
    <w:rsid w:val="002400E8"/>
    <w:rsid w:val="00283419"/>
    <w:rsid w:val="00287C62"/>
    <w:rsid w:val="002A369A"/>
    <w:rsid w:val="002E3FC7"/>
    <w:rsid w:val="002E5940"/>
    <w:rsid w:val="00377079"/>
    <w:rsid w:val="003C651D"/>
    <w:rsid w:val="00404BEE"/>
    <w:rsid w:val="004575F3"/>
    <w:rsid w:val="0065278F"/>
    <w:rsid w:val="006D549B"/>
    <w:rsid w:val="007D0BBF"/>
    <w:rsid w:val="007D33C9"/>
    <w:rsid w:val="00940487"/>
    <w:rsid w:val="009A5C6B"/>
    <w:rsid w:val="00A02F2A"/>
    <w:rsid w:val="00B568F1"/>
    <w:rsid w:val="00BE5297"/>
    <w:rsid w:val="00C95AAD"/>
    <w:rsid w:val="00D440B1"/>
    <w:rsid w:val="00D75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81302F"/>
  <w14:defaultImageDpi w14:val="300"/>
  <w15:docId w15:val="{79C3D6D4-0EB2-448C-A35A-9824DE76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5F3"/>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75F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575F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575F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575F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575F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575F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575F3"/>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575F3"/>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575F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5F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75F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575F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575F3"/>
    <w:rPr>
      <w:b/>
      <w:bCs/>
      <w:sz w:val="28"/>
      <w:szCs w:val="28"/>
    </w:rPr>
  </w:style>
  <w:style w:type="character" w:customStyle="1" w:styleId="Heading5Char">
    <w:name w:val="Heading 5 Char"/>
    <w:basedOn w:val="DefaultParagraphFont"/>
    <w:link w:val="Heading5"/>
    <w:uiPriority w:val="9"/>
    <w:semiHidden/>
    <w:rsid w:val="004575F3"/>
    <w:rPr>
      <w:b/>
      <w:bCs/>
      <w:i/>
      <w:iCs/>
      <w:sz w:val="26"/>
      <w:szCs w:val="26"/>
    </w:rPr>
  </w:style>
  <w:style w:type="character" w:customStyle="1" w:styleId="Heading6Char">
    <w:name w:val="Heading 6 Char"/>
    <w:basedOn w:val="DefaultParagraphFont"/>
    <w:link w:val="Heading6"/>
    <w:rsid w:val="004575F3"/>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575F3"/>
  </w:style>
  <w:style w:type="character" w:customStyle="1" w:styleId="Heading8Char">
    <w:name w:val="Heading 8 Char"/>
    <w:basedOn w:val="DefaultParagraphFont"/>
    <w:link w:val="Heading8"/>
    <w:uiPriority w:val="9"/>
    <w:semiHidden/>
    <w:rsid w:val="004575F3"/>
    <w:rPr>
      <w:i/>
      <w:iCs/>
    </w:rPr>
  </w:style>
  <w:style w:type="character" w:customStyle="1" w:styleId="Heading9Char">
    <w:name w:val="Heading 9 Char"/>
    <w:basedOn w:val="DefaultParagraphFont"/>
    <w:link w:val="Heading9"/>
    <w:uiPriority w:val="9"/>
    <w:semiHidden/>
    <w:rsid w:val="004575F3"/>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575F3"/>
    <w:pPr>
      <w:tabs>
        <w:tab w:val="center" w:pos="4320"/>
        <w:tab w:val="right" w:pos="8640"/>
      </w:tabs>
    </w:pPr>
  </w:style>
  <w:style w:type="character" w:customStyle="1" w:styleId="HeaderChar">
    <w:name w:val="Header Char"/>
    <w:basedOn w:val="DefaultParagraphFont"/>
    <w:link w:val="Header"/>
    <w:uiPriority w:val="99"/>
    <w:rsid w:val="004575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75F3"/>
    <w:pPr>
      <w:tabs>
        <w:tab w:val="center" w:pos="4320"/>
        <w:tab w:val="right" w:pos="8640"/>
      </w:tabs>
    </w:pPr>
  </w:style>
  <w:style w:type="character" w:customStyle="1" w:styleId="FooterChar">
    <w:name w:val="Footer Char"/>
    <w:basedOn w:val="DefaultParagraphFont"/>
    <w:link w:val="Footer"/>
    <w:uiPriority w:val="99"/>
    <w:rsid w:val="004575F3"/>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4575F3"/>
  </w:style>
  <w:style w:type="paragraph" w:styleId="BalloonText">
    <w:name w:val="Balloon Text"/>
    <w:basedOn w:val="Normal"/>
    <w:link w:val="BalloonTextChar"/>
    <w:uiPriority w:val="99"/>
    <w:semiHidden/>
    <w:unhideWhenUsed/>
    <w:rsid w:val="00D440B1"/>
    <w:rPr>
      <w:rFonts w:ascii="Tahoma" w:hAnsi="Tahoma" w:cs="Tahoma"/>
      <w:sz w:val="16"/>
      <w:szCs w:val="16"/>
    </w:rPr>
  </w:style>
  <w:style w:type="character" w:customStyle="1" w:styleId="BalloonTextChar">
    <w:name w:val="Balloon Text Char"/>
    <w:basedOn w:val="DefaultParagraphFont"/>
    <w:link w:val="BalloonText"/>
    <w:uiPriority w:val="99"/>
    <w:semiHidden/>
    <w:rsid w:val="00D440B1"/>
    <w:rPr>
      <w:rFonts w:ascii="Tahoma" w:eastAsia="Times New Roman" w:hAnsi="Tahoma" w:cs="Tahoma"/>
      <w:sz w:val="16"/>
      <w:szCs w:val="16"/>
    </w:rPr>
  </w:style>
  <w:style w:type="table" w:styleId="TableGrid">
    <w:name w:val="Table Grid"/>
    <w:basedOn w:val="TableNormal"/>
    <w:uiPriority w:val="59"/>
    <w:rsid w:val="00D440B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40B1"/>
  </w:style>
  <w:style w:type="character" w:customStyle="1" w:styleId="EndnoteTextChar">
    <w:name w:val="Endnote Text Char"/>
    <w:basedOn w:val="DefaultParagraphFont"/>
    <w:link w:val="EndnoteText"/>
    <w:uiPriority w:val="99"/>
    <w:semiHidden/>
    <w:rsid w:val="00D440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44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Mukherjee</dc:creator>
  <cp:lastModifiedBy>Jess</cp:lastModifiedBy>
  <cp:revision>2</cp:revision>
  <dcterms:created xsi:type="dcterms:W3CDTF">2018-09-24T08:06:00Z</dcterms:created>
  <dcterms:modified xsi:type="dcterms:W3CDTF">2018-09-24T08:06:00Z</dcterms:modified>
</cp:coreProperties>
</file>