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54" w:rsidRDefault="00961954" w:rsidP="0034606A">
      <w:pPr>
        <w:jc w:val="center"/>
        <w:outlineLvl w:val="0"/>
        <w:rPr>
          <w:b/>
          <w:color w:val="000000" w:themeColor="text1"/>
          <w:sz w:val="32"/>
          <w:szCs w:val="32"/>
          <w:lang w:val="en-GB"/>
        </w:rPr>
      </w:pPr>
      <w:r w:rsidRPr="0034606A">
        <w:rPr>
          <w:b/>
          <w:color w:val="000000" w:themeColor="text1"/>
          <w:sz w:val="32"/>
          <w:szCs w:val="32"/>
          <w:lang w:val="en-GB"/>
        </w:rPr>
        <w:t>Online Appendix</w:t>
      </w:r>
    </w:p>
    <w:p w:rsidR="00B93A83" w:rsidRDefault="00B93A83" w:rsidP="0034606A">
      <w:pPr>
        <w:jc w:val="center"/>
        <w:outlineLvl w:val="0"/>
        <w:rPr>
          <w:b/>
          <w:color w:val="000000" w:themeColor="text1"/>
          <w:sz w:val="32"/>
          <w:szCs w:val="32"/>
          <w:lang w:val="en-GB"/>
        </w:rPr>
      </w:pPr>
    </w:p>
    <w:p w:rsidR="00B93A83" w:rsidRDefault="00B93A83" w:rsidP="0034606A">
      <w:pPr>
        <w:jc w:val="center"/>
        <w:outlineLvl w:val="0"/>
        <w:rPr>
          <w:b/>
          <w:color w:val="000000" w:themeColor="text1"/>
          <w:sz w:val="32"/>
          <w:szCs w:val="32"/>
          <w:lang w:val="en-GB"/>
        </w:rPr>
      </w:pPr>
    </w:p>
    <w:p w:rsidR="00B93A83" w:rsidRDefault="00B93A83" w:rsidP="0034606A">
      <w:pPr>
        <w:jc w:val="center"/>
        <w:outlineLvl w:val="0"/>
        <w:rPr>
          <w:b/>
          <w:color w:val="000000" w:themeColor="text1"/>
          <w:sz w:val="32"/>
          <w:szCs w:val="32"/>
          <w:lang w:val="en-GB"/>
        </w:rPr>
      </w:pPr>
    </w:p>
    <w:p w:rsidR="00B93A83" w:rsidRDefault="00B93A83" w:rsidP="0034606A">
      <w:pPr>
        <w:jc w:val="center"/>
        <w:outlineLvl w:val="0"/>
        <w:rPr>
          <w:color w:val="000000" w:themeColor="text1"/>
          <w:sz w:val="32"/>
          <w:szCs w:val="32"/>
          <w:lang w:val="en-GB"/>
        </w:rPr>
      </w:pPr>
      <w:r>
        <w:rPr>
          <w:color w:val="000000" w:themeColor="text1"/>
          <w:sz w:val="32"/>
          <w:szCs w:val="32"/>
          <w:lang w:val="en-GB"/>
        </w:rPr>
        <w:t>“</w:t>
      </w:r>
      <w:r w:rsidRPr="00B93A83">
        <w:rPr>
          <w:color w:val="000000" w:themeColor="text1"/>
          <w:sz w:val="32"/>
          <w:szCs w:val="32"/>
          <w:lang w:val="en-GB"/>
        </w:rPr>
        <w:t>Polarization, partisan preferences and strategic voting</w:t>
      </w:r>
      <w:r>
        <w:rPr>
          <w:color w:val="000000" w:themeColor="text1"/>
          <w:sz w:val="32"/>
          <w:szCs w:val="32"/>
          <w:lang w:val="en-GB"/>
        </w:rPr>
        <w:t>”</w:t>
      </w:r>
    </w:p>
    <w:p w:rsidR="00B93A83" w:rsidRDefault="00B93A83" w:rsidP="0034606A">
      <w:pPr>
        <w:jc w:val="center"/>
        <w:outlineLvl w:val="0"/>
        <w:rPr>
          <w:color w:val="000000" w:themeColor="text1"/>
          <w:sz w:val="32"/>
          <w:szCs w:val="32"/>
          <w:lang w:val="en-GB"/>
        </w:rPr>
      </w:pPr>
    </w:p>
    <w:p w:rsidR="00B93A83" w:rsidRDefault="00B93A83" w:rsidP="0034606A">
      <w:pPr>
        <w:jc w:val="center"/>
        <w:outlineLvl w:val="0"/>
        <w:rPr>
          <w:color w:val="000000" w:themeColor="text1"/>
          <w:sz w:val="32"/>
          <w:szCs w:val="32"/>
          <w:lang w:val="fr-CA"/>
        </w:rPr>
      </w:pPr>
      <w:r w:rsidRPr="00B93A83">
        <w:rPr>
          <w:color w:val="000000" w:themeColor="text1"/>
          <w:sz w:val="32"/>
          <w:szCs w:val="32"/>
          <w:lang w:val="fr-CA"/>
        </w:rPr>
        <w:t xml:space="preserve">Jean-François Daoust (McGill </w:t>
      </w:r>
      <w:proofErr w:type="spellStart"/>
      <w:r w:rsidRPr="00B93A83">
        <w:rPr>
          <w:color w:val="000000" w:themeColor="text1"/>
          <w:sz w:val="32"/>
          <w:szCs w:val="32"/>
          <w:lang w:val="fr-CA"/>
        </w:rPr>
        <w:t>University</w:t>
      </w:r>
      <w:proofErr w:type="spellEnd"/>
      <w:r w:rsidRPr="00B93A83">
        <w:rPr>
          <w:color w:val="000000" w:themeColor="text1"/>
          <w:sz w:val="32"/>
          <w:szCs w:val="32"/>
          <w:lang w:val="fr-CA"/>
        </w:rPr>
        <w:t>)</w:t>
      </w:r>
    </w:p>
    <w:p w:rsidR="00B93A83" w:rsidRDefault="00B93A83" w:rsidP="0034606A">
      <w:pPr>
        <w:jc w:val="center"/>
        <w:outlineLvl w:val="0"/>
        <w:rPr>
          <w:color w:val="000000" w:themeColor="text1"/>
          <w:sz w:val="32"/>
          <w:szCs w:val="32"/>
          <w:lang w:val="en-CA"/>
        </w:rPr>
      </w:pPr>
      <w:r w:rsidRPr="00B93A83">
        <w:rPr>
          <w:color w:val="000000" w:themeColor="text1"/>
          <w:sz w:val="32"/>
          <w:szCs w:val="32"/>
          <w:lang w:val="en-CA"/>
        </w:rPr>
        <w:t xml:space="preserve">Damien </w:t>
      </w:r>
      <w:proofErr w:type="spellStart"/>
      <w:r w:rsidRPr="00B93A83">
        <w:rPr>
          <w:color w:val="000000" w:themeColor="text1"/>
          <w:sz w:val="32"/>
          <w:szCs w:val="32"/>
          <w:lang w:val="en-CA"/>
        </w:rPr>
        <w:t>Bol</w:t>
      </w:r>
      <w:proofErr w:type="spellEnd"/>
      <w:r w:rsidRPr="00B93A83">
        <w:rPr>
          <w:color w:val="000000" w:themeColor="text1"/>
          <w:sz w:val="32"/>
          <w:szCs w:val="32"/>
          <w:lang w:val="en-CA"/>
        </w:rPr>
        <w:t xml:space="preserve"> (King’s College London)</w:t>
      </w:r>
    </w:p>
    <w:p w:rsidR="00B93A83" w:rsidRDefault="00B93A83" w:rsidP="0034606A">
      <w:pPr>
        <w:jc w:val="center"/>
        <w:outlineLvl w:val="0"/>
        <w:rPr>
          <w:color w:val="000000" w:themeColor="text1"/>
          <w:sz w:val="32"/>
          <w:szCs w:val="32"/>
          <w:lang w:val="en-CA"/>
        </w:rPr>
      </w:pPr>
    </w:p>
    <w:p w:rsidR="00B93A83" w:rsidRPr="00B93A83" w:rsidRDefault="00B93A83" w:rsidP="0034606A">
      <w:pPr>
        <w:jc w:val="center"/>
        <w:outlineLvl w:val="0"/>
        <w:rPr>
          <w:color w:val="000000" w:themeColor="text1"/>
          <w:sz w:val="32"/>
          <w:szCs w:val="32"/>
          <w:lang w:val="en-CA"/>
        </w:rPr>
      </w:pPr>
      <w:r>
        <w:rPr>
          <w:color w:val="000000" w:themeColor="text1"/>
          <w:sz w:val="32"/>
          <w:szCs w:val="32"/>
          <w:lang w:val="en-CA"/>
        </w:rPr>
        <w:t xml:space="preserve">Published in </w:t>
      </w:r>
      <w:r w:rsidRPr="00B93A83">
        <w:rPr>
          <w:i/>
          <w:color w:val="000000" w:themeColor="text1"/>
          <w:sz w:val="32"/>
          <w:szCs w:val="32"/>
          <w:lang w:val="en-CA"/>
        </w:rPr>
        <w:t>Government and Opposition</w:t>
      </w:r>
      <w:r w:rsidR="00584041" w:rsidRPr="00584041">
        <w:rPr>
          <w:i/>
          <w:iCs/>
          <w:sz w:val="28"/>
          <w:szCs w:val="28"/>
        </w:rPr>
        <w:t>: An International Journal of Comparative Politics</w:t>
      </w:r>
      <w:r w:rsidRPr="00584041">
        <w:rPr>
          <w:color w:val="000000" w:themeColor="text1"/>
          <w:sz w:val="28"/>
          <w:szCs w:val="28"/>
          <w:lang w:val="en-CA"/>
        </w:rPr>
        <w:t xml:space="preserve"> </w:t>
      </w:r>
      <w:r>
        <w:rPr>
          <w:color w:val="000000" w:themeColor="text1"/>
          <w:sz w:val="32"/>
          <w:szCs w:val="32"/>
          <w:lang w:val="en-CA"/>
        </w:rPr>
        <w:t>(2018)</w:t>
      </w:r>
    </w:p>
    <w:p w:rsidR="00B93A83" w:rsidRPr="00B93A83" w:rsidRDefault="00B93A83" w:rsidP="0034606A">
      <w:pPr>
        <w:jc w:val="center"/>
        <w:outlineLvl w:val="0"/>
        <w:rPr>
          <w:b/>
          <w:color w:val="000000" w:themeColor="text1"/>
          <w:sz w:val="32"/>
          <w:szCs w:val="32"/>
          <w:lang w:val="en-CA"/>
        </w:rPr>
      </w:pPr>
    </w:p>
    <w:p w:rsidR="00961954" w:rsidRDefault="00961954"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Default="00B93A83" w:rsidP="00961954">
      <w:pPr>
        <w:jc w:val="both"/>
        <w:outlineLvl w:val="0"/>
        <w:rPr>
          <w:b/>
          <w:color w:val="000000" w:themeColor="text1"/>
          <w:lang w:val="en-CA"/>
        </w:rPr>
      </w:pPr>
    </w:p>
    <w:p w:rsidR="00B93A83" w:rsidRPr="00B93A83" w:rsidRDefault="00B93A83" w:rsidP="00961954">
      <w:pPr>
        <w:jc w:val="both"/>
        <w:outlineLvl w:val="0"/>
        <w:rPr>
          <w:b/>
          <w:color w:val="000000" w:themeColor="text1"/>
          <w:lang w:val="en-CA"/>
        </w:rPr>
      </w:pPr>
    </w:p>
    <w:p w:rsidR="00961954" w:rsidRDefault="00961954" w:rsidP="00961954">
      <w:pPr>
        <w:jc w:val="both"/>
        <w:outlineLvl w:val="0"/>
        <w:rPr>
          <w:b/>
          <w:color w:val="000000" w:themeColor="text1"/>
          <w:lang w:val="en-GB"/>
        </w:rPr>
      </w:pPr>
      <w:r w:rsidRPr="00456AC8">
        <w:rPr>
          <w:b/>
          <w:color w:val="000000" w:themeColor="text1"/>
          <w:lang w:val="en-GB"/>
        </w:rPr>
        <w:t>Table A1. Score of parties included in the analyses</w:t>
      </w:r>
    </w:p>
    <w:p w:rsidR="006E51D8" w:rsidRPr="00456AC8" w:rsidRDefault="006E51D8" w:rsidP="00961954">
      <w:pPr>
        <w:jc w:val="both"/>
        <w:outlineLvl w:val="0"/>
        <w:rPr>
          <w:b/>
          <w:color w:val="000000" w:themeColor="text1"/>
          <w:lang w:val="en-GB"/>
        </w:rPr>
      </w:pP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3024"/>
        <w:gridCol w:w="2262"/>
        <w:gridCol w:w="2145"/>
        <w:gridCol w:w="2145"/>
      </w:tblGrid>
      <w:tr w:rsidR="00E50789" w:rsidRPr="00DD55B5" w:rsidTr="00E50789">
        <w:tc>
          <w:tcPr>
            <w:tcW w:w="1579" w:type="pct"/>
            <w:tcBorders>
              <w:top w:val="single" w:sz="4" w:space="0" w:color="auto"/>
              <w:bottom w:val="single" w:sz="4" w:space="0" w:color="auto"/>
            </w:tcBorders>
            <w:vAlign w:val="center"/>
          </w:tcPr>
          <w:p w:rsidR="00E50789" w:rsidRPr="00DD55B5" w:rsidRDefault="00E50789" w:rsidP="00B20E00">
            <w:pPr>
              <w:rPr>
                <w:b/>
                <w:color w:val="000000" w:themeColor="text1"/>
                <w:sz w:val="22"/>
                <w:szCs w:val="22"/>
                <w:lang w:val="en-GB"/>
              </w:rPr>
            </w:pPr>
            <w:r w:rsidRPr="00DD55B5">
              <w:rPr>
                <w:b/>
                <w:color w:val="000000" w:themeColor="text1"/>
                <w:sz w:val="22"/>
                <w:szCs w:val="22"/>
                <w:lang w:val="en-GB"/>
              </w:rPr>
              <w:t>Election</w:t>
            </w:r>
          </w:p>
        </w:tc>
        <w:tc>
          <w:tcPr>
            <w:tcW w:w="1181" w:type="pct"/>
            <w:tcBorders>
              <w:top w:val="single" w:sz="4" w:space="0" w:color="auto"/>
              <w:bottom w:val="single" w:sz="4" w:space="0" w:color="auto"/>
            </w:tcBorders>
            <w:vAlign w:val="center"/>
          </w:tcPr>
          <w:p w:rsidR="00B20E00" w:rsidRPr="00DD55B5" w:rsidRDefault="00B20E00" w:rsidP="00B20E00">
            <w:pPr>
              <w:jc w:val="center"/>
              <w:rPr>
                <w:b/>
                <w:color w:val="000000" w:themeColor="text1"/>
                <w:sz w:val="22"/>
                <w:szCs w:val="22"/>
                <w:lang w:val="en-GB"/>
              </w:rPr>
            </w:pPr>
            <w:r w:rsidRPr="00DD55B5">
              <w:rPr>
                <w:b/>
                <w:color w:val="000000" w:themeColor="text1"/>
                <w:sz w:val="22"/>
                <w:szCs w:val="22"/>
                <w:lang w:val="en-GB"/>
              </w:rPr>
              <w:t>Vote share</w:t>
            </w:r>
          </w:p>
          <w:p w:rsidR="00E50789" w:rsidRPr="00DD55B5" w:rsidRDefault="00E50789" w:rsidP="00B20E00">
            <w:pPr>
              <w:jc w:val="center"/>
              <w:rPr>
                <w:b/>
                <w:color w:val="000000" w:themeColor="text1"/>
                <w:sz w:val="22"/>
                <w:szCs w:val="22"/>
                <w:lang w:val="en-GB"/>
              </w:rPr>
            </w:pPr>
            <w:r w:rsidRPr="00DD55B5">
              <w:rPr>
                <w:b/>
                <w:color w:val="000000" w:themeColor="text1"/>
                <w:sz w:val="22"/>
                <w:szCs w:val="22"/>
                <w:lang w:val="en-GB"/>
              </w:rPr>
              <w:t>(Real)</w:t>
            </w:r>
          </w:p>
        </w:tc>
        <w:tc>
          <w:tcPr>
            <w:tcW w:w="1120" w:type="pct"/>
            <w:tcBorders>
              <w:top w:val="single" w:sz="4" w:space="0" w:color="auto"/>
              <w:bottom w:val="single" w:sz="4" w:space="0" w:color="auto"/>
            </w:tcBorders>
            <w:vAlign w:val="center"/>
          </w:tcPr>
          <w:p w:rsidR="00B20E00" w:rsidRPr="00DD55B5" w:rsidRDefault="00B20E00" w:rsidP="00B20E00">
            <w:pPr>
              <w:jc w:val="center"/>
              <w:rPr>
                <w:b/>
                <w:color w:val="000000" w:themeColor="text1"/>
                <w:sz w:val="22"/>
                <w:szCs w:val="22"/>
                <w:lang w:val="en-GB"/>
              </w:rPr>
            </w:pPr>
            <w:r w:rsidRPr="00DD55B5">
              <w:rPr>
                <w:b/>
                <w:color w:val="000000" w:themeColor="text1"/>
                <w:sz w:val="22"/>
                <w:szCs w:val="22"/>
                <w:lang w:val="en-GB"/>
              </w:rPr>
              <w:t>Vote share</w:t>
            </w:r>
          </w:p>
          <w:p w:rsidR="00E50789" w:rsidRPr="00DD55B5" w:rsidRDefault="00E50789" w:rsidP="00B20E00">
            <w:pPr>
              <w:jc w:val="center"/>
              <w:rPr>
                <w:b/>
                <w:color w:val="000000" w:themeColor="text1"/>
                <w:sz w:val="22"/>
                <w:szCs w:val="22"/>
                <w:lang w:val="en-GB"/>
              </w:rPr>
            </w:pPr>
            <w:r w:rsidRPr="00DD55B5">
              <w:rPr>
                <w:b/>
                <w:color w:val="000000" w:themeColor="text1"/>
                <w:sz w:val="22"/>
                <w:szCs w:val="22"/>
                <w:lang w:val="en-GB"/>
              </w:rPr>
              <w:t>(Sample)</w:t>
            </w:r>
          </w:p>
        </w:tc>
        <w:tc>
          <w:tcPr>
            <w:tcW w:w="1120" w:type="pct"/>
            <w:tcBorders>
              <w:top w:val="single" w:sz="4" w:space="0" w:color="auto"/>
              <w:bottom w:val="single" w:sz="4" w:space="0" w:color="auto"/>
            </w:tcBorders>
          </w:tcPr>
          <w:p w:rsidR="00E50789" w:rsidRPr="00DD55B5" w:rsidRDefault="00E50789" w:rsidP="00E50789">
            <w:pPr>
              <w:jc w:val="center"/>
              <w:rPr>
                <w:b/>
                <w:color w:val="000000" w:themeColor="text1"/>
                <w:sz w:val="22"/>
                <w:szCs w:val="22"/>
                <w:lang w:val="en-GB"/>
              </w:rPr>
            </w:pPr>
            <w:r w:rsidRPr="00DD55B5">
              <w:rPr>
                <w:b/>
                <w:color w:val="000000" w:themeColor="text1"/>
                <w:sz w:val="22"/>
                <w:szCs w:val="22"/>
                <w:lang w:val="en-GB"/>
              </w:rPr>
              <w:t>Avg. expec</w:t>
            </w:r>
            <w:r w:rsidR="006E51D8" w:rsidRPr="00DD55B5">
              <w:rPr>
                <w:b/>
                <w:color w:val="000000" w:themeColor="text1"/>
                <w:sz w:val="22"/>
                <w:szCs w:val="22"/>
                <w:lang w:val="en-GB"/>
              </w:rPr>
              <w:t>tations of chances of winning according to</w:t>
            </w:r>
            <w:r w:rsidRPr="00DD55B5">
              <w:rPr>
                <w:b/>
                <w:color w:val="000000" w:themeColor="text1"/>
                <w:sz w:val="22"/>
                <w:szCs w:val="22"/>
                <w:lang w:val="en-GB"/>
              </w:rPr>
              <w:t xml:space="preserve"> respondents </w:t>
            </w:r>
          </w:p>
        </w:tc>
      </w:tr>
      <w:tr w:rsidR="00E50789" w:rsidRPr="00DD55B5" w:rsidTr="00E50789">
        <w:trPr>
          <w:trHeight w:val="242"/>
        </w:trPr>
        <w:tc>
          <w:tcPr>
            <w:tcW w:w="1579" w:type="pct"/>
            <w:vAlign w:val="center"/>
          </w:tcPr>
          <w:p w:rsidR="00E50789" w:rsidRPr="00DD55B5" w:rsidRDefault="00E50789" w:rsidP="00E50789">
            <w:pPr>
              <w:rPr>
                <w:b/>
                <w:color w:val="000000" w:themeColor="text1"/>
                <w:sz w:val="22"/>
                <w:szCs w:val="22"/>
                <w:lang w:val="en-GB"/>
              </w:rPr>
            </w:pPr>
            <w:r w:rsidRPr="00DD55B5">
              <w:rPr>
                <w:b/>
                <w:color w:val="000000" w:themeColor="text1"/>
                <w:sz w:val="22"/>
                <w:szCs w:val="22"/>
                <w:lang w:val="en-GB"/>
              </w:rPr>
              <w:t>2011 Ontario (provincial)</w:t>
            </w: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E50789">
        <w:trPr>
          <w:trHeight w:val="242"/>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OLP</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38%</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39%</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5.9</w:t>
            </w:r>
          </w:p>
        </w:tc>
      </w:tr>
      <w:tr w:rsidR="00E50789" w:rsidRPr="00DD55B5" w:rsidTr="00E50789">
        <w:trPr>
          <w:trHeight w:val="287"/>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35%</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37%</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5.6</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ONPD</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23%</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21%</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3.8</w:t>
            </w:r>
          </w:p>
        </w:tc>
      </w:tr>
      <w:tr w:rsidR="00E50789" w:rsidRPr="00DD55B5" w:rsidTr="00B61A65">
        <w:trPr>
          <w:trHeight w:val="73"/>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GPO</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4%</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0.9</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E50789">
        <w:tc>
          <w:tcPr>
            <w:tcW w:w="1579" w:type="pct"/>
            <w:vAlign w:val="center"/>
          </w:tcPr>
          <w:p w:rsidR="00E50789" w:rsidRPr="00DD55B5" w:rsidRDefault="00E50789" w:rsidP="00B20E00">
            <w:pPr>
              <w:rPr>
                <w:b/>
                <w:color w:val="000000" w:themeColor="text1"/>
                <w:sz w:val="22"/>
                <w:szCs w:val="22"/>
                <w:lang w:val="en-GB"/>
              </w:rPr>
            </w:pPr>
            <w:r w:rsidRPr="00DD55B5">
              <w:rPr>
                <w:b/>
                <w:color w:val="000000" w:themeColor="text1"/>
                <w:sz w:val="22"/>
                <w:szCs w:val="22"/>
                <w:lang w:val="en-GB"/>
              </w:rPr>
              <w:t>2012 Quebec election (provincial)</w:t>
            </w: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PQ</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32%</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34</w:t>
            </w:r>
            <w:r w:rsidR="00B20E00" w:rsidRPr="00DD55B5">
              <w:rPr>
                <w:color w:val="000000" w:themeColor="text1"/>
                <w:sz w:val="22"/>
                <w:szCs w:val="22"/>
                <w:lang w:val="en-GB"/>
              </w:rPr>
              <w:t>%</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5.7</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PLQ</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31%</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26</w:t>
            </w:r>
            <w:r w:rsidR="00B20E00" w:rsidRPr="00DD55B5">
              <w:rPr>
                <w:color w:val="000000" w:themeColor="text1"/>
                <w:sz w:val="22"/>
                <w:szCs w:val="22"/>
                <w:lang w:val="en-GB"/>
              </w:rPr>
              <w:t>%</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4.6</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CAQ</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27%</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27%</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4.6</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QS</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6%</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10%</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2.1</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ON</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2%</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0.8</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PVQ</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1%</w:t>
            </w:r>
          </w:p>
        </w:tc>
        <w:tc>
          <w:tcPr>
            <w:tcW w:w="1120" w:type="pct"/>
            <w:vAlign w:val="center"/>
          </w:tcPr>
          <w:p w:rsidR="00E50789" w:rsidRPr="00DD55B5" w:rsidRDefault="00B20E00" w:rsidP="00B20E00">
            <w:pPr>
              <w:jc w:val="center"/>
              <w:rPr>
                <w:color w:val="000000" w:themeColor="text1"/>
                <w:sz w:val="22"/>
                <w:szCs w:val="22"/>
                <w:lang w:val="en-GB"/>
              </w:rPr>
            </w:pPr>
            <w:r w:rsidRPr="00DD55B5">
              <w:rPr>
                <w:color w:val="000000" w:themeColor="text1"/>
                <w:sz w:val="22"/>
                <w:szCs w:val="22"/>
                <w:lang w:val="en-GB"/>
              </w:rPr>
              <w:t>2%</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1.2</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4078F5">
        <w:trPr>
          <w:trHeight w:val="279"/>
        </w:trPr>
        <w:tc>
          <w:tcPr>
            <w:tcW w:w="1579" w:type="pct"/>
            <w:vAlign w:val="center"/>
          </w:tcPr>
          <w:p w:rsidR="00E50789" w:rsidRPr="00DD55B5" w:rsidRDefault="00E50789" w:rsidP="00B20E00">
            <w:pPr>
              <w:rPr>
                <w:b/>
                <w:color w:val="000000" w:themeColor="text1"/>
                <w:sz w:val="22"/>
                <w:szCs w:val="22"/>
                <w:lang w:val="en-GB"/>
              </w:rPr>
            </w:pPr>
            <w:r w:rsidRPr="00DD55B5">
              <w:rPr>
                <w:b/>
                <w:color w:val="000000" w:themeColor="text1"/>
                <w:sz w:val="22"/>
                <w:szCs w:val="22"/>
                <w:lang w:val="en-GB"/>
              </w:rPr>
              <w:t>2015 Ontario (federal)</w:t>
            </w: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CLP</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45%</w:t>
            </w:r>
          </w:p>
        </w:tc>
        <w:tc>
          <w:tcPr>
            <w:tcW w:w="1120" w:type="pct"/>
            <w:vAlign w:val="center"/>
          </w:tcPr>
          <w:p w:rsidR="00E50789" w:rsidRPr="00DD55B5" w:rsidRDefault="004078F5" w:rsidP="00B20E00">
            <w:pPr>
              <w:jc w:val="center"/>
              <w:rPr>
                <w:color w:val="000000" w:themeColor="text1"/>
                <w:sz w:val="22"/>
                <w:szCs w:val="22"/>
                <w:lang w:val="en-GB"/>
              </w:rPr>
            </w:pPr>
            <w:r w:rsidRPr="00DD55B5">
              <w:rPr>
                <w:color w:val="000000" w:themeColor="text1"/>
                <w:sz w:val="22"/>
                <w:szCs w:val="22"/>
                <w:lang w:val="en-GB"/>
              </w:rPr>
              <w:t>45%</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5.9</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35%</w:t>
            </w:r>
          </w:p>
        </w:tc>
        <w:tc>
          <w:tcPr>
            <w:tcW w:w="1120" w:type="pct"/>
            <w:vAlign w:val="center"/>
          </w:tcPr>
          <w:p w:rsidR="00E50789" w:rsidRPr="00DD55B5" w:rsidRDefault="004078F5" w:rsidP="00B20E00">
            <w:pPr>
              <w:jc w:val="center"/>
              <w:rPr>
                <w:color w:val="000000" w:themeColor="text1"/>
                <w:sz w:val="22"/>
                <w:szCs w:val="22"/>
                <w:lang w:val="en-GB"/>
              </w:rPr>
            </w:pPr>
            <w:r w:rsidRPr="00DD55B5">
              <w:rPr>
                <w:color w:val="000000" w:themeColor="text1"/>
                <w:sz w:val="22"/>
                <w:szCs w:val="22"/>
                <w:lang w:val="en-GB"/>
              </w:rPr>
              <w:t>31%</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5.4</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NPD</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17%</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20</w:t>
            </w:r>
            <w:r w:rsidR="004078F5" w:rsidRPr="00DD55B5">
              <w:rPr>
                <w:color w:val="000000" w:themeColor="text1"/>
                <w:sz w:val="22"/>
                <w:szCs w:val="22"/>
                <w:lang w:val="en-GB"/>
              </w:rPr>
              <w:t>%</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4.5</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GPC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w:t>
            </w:r>
          </w:p>
        </w:tc>
        <w:tc>
          <w:tcPr>
            <w:tcW w:w="1120" w:type="pct"/>
            <w:vAlign w:val="center"/>
          </w:tcPr>
          <w:p w:rsidR="00E50789" w:rsidRPr="00DD55B5" w:rsidRDefault="004078F5" w:rsidP="00B20E00">
            <w:pPr>
              <w:jc w:val="center"/>
              <w:rPr>
                <w:color w:val="000000" w:themeColor="text1"/>
                <w:sz w:val="22"/>
                <w:szCs w:val="22"/>
                <w:lang w:val="en-GB"/>
              </w:rPr>
            </w:pPr>
            <w:r w:rsidRPr="00DD55B5">
              <w:rPr>
                <w:color w:val="000000" w:themeColor="text1"/>
                <w:sz w:val="22"/>
                <w:szCs w:val="22"/>
                <w:lang w:val="en-GB"/>
              </w:rPr>
              <w:t>3%</w:t>
            </w:r>
          </w:p>
        </w:tc>
        <w:tc>
          <w:tcPr>
            <w:tcW w:w="1120" w:type="pct"/>
          </w:tcPr>
          <w:p w:rsidR="00E50789" w:rsidRPr="00DD55B5" w:rsidRDefault="00EA0608" w:rsidP="00B20E00">
            <w:pPr>
              <w:jc w:val="center"/>
              <w:rPr>
                <w:color w:val="000000" w:themeColor="text1"/>
                <w:sz w:val="22"/>
                <w:szCs w:val="22"/>
                <w:lang w:val="en-GB"/>
              </w:rPr>
            </w:pPr>
            <w:r w:rsidRPr="00DD55B5">
              <w:rPr>
                <w:color w:val="000000" w:themeColor="text1"/>
                <w:sz w:val="22"/>
                <w:szCs w:val="22"/>
                <w:lang w:val="en-GB"/>
              </w:rPr>
              <w:t>1.5</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E50789">
        <w:tc>
          <w:tcPr>
            <w:tcW w:w="1579" w:type="pct"/>
            <w:vAlign w:val="center"/>
          </w:tcPr>
          <w:p w:rsidR="00E50789" w:rsidRPr="00DD55B5" w:rsidRDefault="00E50789" w:rsidP="00B20E00">
            <w:pPr>
              <w:rPr>
                <w:b/>
                <w:color w:val="000000" w:themeColor="text1"/>
                <w:sz w:val="22"/>
                <w:szCs w:val="22"/>
                <w:lang w:val="en-GB"/>
              </w:rPr>
            </w:pPr>
            <w:r w:rsidRPr="00DD55B5">
              <w:rPr>
                <w:b/>
                <w:color w:val="000000" w:themeColor="text1"/>
                <w:sz w:val="22"/>
                <w:szCs w:val="22"/>
                <w:lang w:val="en-GB"/>
              </w:rPr>
              <w:t>2015 British Columbia (federal)</w:t>
            </w:r>
          </w:p>
        </w:tc>
        <w:tc>
          <w:tcPr>
            <w:tcW w:w="1181" w:type="pct"/>
            <w:vAlign w:val="center"/>
          </w:tcPr>
          <w:p w:rsidR="00E50789" w:rsidRPr="00DD55B5" w:rsidRDefault="00E50789" w:rsidP="00B20E00">
            <w:pPr>
              <w:jc w:val="center"/>
              <w:rPr>
                <w:color w:val="000000" w:themeColor="text1"/>
                <w:sz w:val="22"/>
                <w:szCs w:val="22"/>
                <w:lang w:val="en-GB"/>
              </w:rPr>
            </w:pPr>
          </w:p>
        </w:tc>
        <w:tc>
          <w:tcPr>
            <w:tcW w:w="1120" w:type="pct"/>
            <w:vAlign w:val="center"/>
          </w:tcPr>
          <w:p w:rsidR="00E50789" w:rsidRPr="00DD55B5" w:rsidRDefault="00E50789" w:rsidP="00B20E00">
            <w:pPr>
              <w:jc w:val="center"/>
              <w:rPr>
                <w:color w:val="000000" w:themeColor="text1"/>
                <w:sz w:val="22"/>
                <w:szCs w:val="22"/>
                <w:lang w:val="en-GB"/>
              </w:rPr>
            </w:pPr>
          </w:p>
        </w:tc>
        <w:tc>
          <w:tcPr>
            <w:tcW w:w="1120" w:type="pct"/>
          </w:tcPr>
          <w:p w:rsidR="00E50789" w:rsidRPr="00DD55B5" w:rsidRDefault="00E50789" w:rsidP="00B20E00">
            <w:pPr>
              <w:jc w:val="center"/>
              <w:rPr>
                <w:color w:val="000000" w:themeColor="text1"/>
                <w:sz w:val="22"/>
                <w:szCs w:val="22"/>
                <w:lang w:val="en-GB"/>
              </w:rPr>
            </w:pPr>
          </w:p>
        </w:tc>
      </w:tr>
      <w:tr w:rsidR="00E50789" w:rsidRPr="00DD55B5" w:rsidTr="00CE13BD">
        <w:trPr>
          <w:trHeight w:val="73"/>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CLP</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35%</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34</w:t>
            </w:r>
            <w:r w:rsidR="00CE13BD" w:rsidRPr="00DD55B5">
              <w:rPr>
                <w:color w:val="000000" w:themeColor="text1"/>
                <w:sz w:val="22"/>
                <w:szCs w:val="22"/>
                <w:lang w:val="en-GB"/>
              </w:rPr>
              <w:t>%</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5.6</w:t>
            </w:r>
          </w:p>
        </w:tc>
      </w:tr>
      <w:tr w:rsidR="00E50789" w:rsidRPr="00DD55B5" w:rsidTr="00CE13BD">
        <w:trPr>
          <w:trHeight w:val="73"/>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30%</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28</w:t>
            </w:r>
            <w:r w:rsidR="00CE13BD" w:rsidRPr="00DD55B5">
              <w:rPr>
                <w:color w:val="000000" w:themeColor="text1"/>
                <w:sz w:val="22"/>
                <w:szCs w:val="22"/>
                <w:lang w:val="en-GB"/>
              </w:rPr>
              <w:t>%</w:t>
            </w:r>
          </w:p>
        </w:tc>
        <w:tc>
          <w:tcPr>
            <w:tcW w:w="1120" w:type="pct"/>
          </w:tcPr>
          <w:p w:rsidR="00E50789" w:rsidRPr="00DD55B5" w:rsidRDefault="00C024AD" w:rsidP="00B20E00">
            <w:pPr>
              <w:jc w:val="center"/>
              <w:rPr>
                <w:color w:val="000000" w:themeColor="text1"/>
                <w:sz w:val="22"/>
                <w:szCs w:val="22"/>
                <w:lang w:val="en-GB"/>
              </w:rPr>
            </w:pPr>
            <w:r w:rsidRPr="00DD55B5">
              <w:rPr>
                <w:color w:val="000000" w:themeColor="text1"/>
                <w:sz w:val="22"/>
                <w:szCs w:val="22"/>
                <w:lang w:val="en-GB"/>
              </w:rPr>
              <w:t>5</w:t>
            </w:r>
          </w:p>
        </w:tc>
      </w:tr>
      <w:tr w:rsidR="00E50789" w:rsidRPr="00DD55B5" w:rsidTr="00CE13BD">
        <w:trPr>
          <w:trHeight w:val="144"/>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NPD</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26%</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31</w:t>
            </w:r>
            <w:r w:rsidR="00CE13BD" w:rsidRPr="00DD55B5">
              <w:rPr>
                <w:color w:val="000000" w:themeColor="text1"/>
                <w:sz w:val="22"/>
                <w:szCs w:val="22"/>
                <w:lang w:val="en-GB"/>
              </w:rPr>
              <w:t>%</w:t>
            </w:r>
          </w:p>
        </w:tc>
        <w:tc>
          <w:tcPr>
            <w:tcW w:w="1120" w:type="pct"/>
          </w:tcPr>
          <w:p w:rsidR="00E50789" w:rsidRPr="00DD55B5" w:rsidRDefault="00C024AD" w:rsidP="00B20E00">
            <w:pPr>
              <w:jc w:val="center"/>
              <w:rPr>
                <w:color w:val="000000" w:themeColor="text1"/>
                <w:sz w:val="22"/>
                <w:szCs w:val="22"/>
                <w:lang w:val="en-GB"/>
              </w:rPr>
            </w:pPr>
            <w:r w:rsidRPr="00DD55B5">
              <w:rPr>
                <w:color w:val="000000" w:themeColor="text1"/>
                <w:sz w:val="22"/>
                <w:szCs w:val="22"/>
                <w:lang w:val="en-GB"/>
              </w:rPr>
              <w:t>5</w:t>
            </w:r>
          </w:p>
        </w:tc>
      </w:tr>
      <w:tr w:rsidR="00E50789" w:rsidRPr="00DD55B5" w:rsidTr="00CE13BD">
        <w:trPr>
          <w:trHeight w:val="73"/>
        </w:trPr>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GPC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8%</w:t>
            </w:r>
          </w:p>
        </w:tc>
        <w:tc>
          <w:tcPr>
            <w:tcW w:w="1120" w:type="pct"/>
            <w:vAlign w:val="center"/>
          </w:tcPr>
          <w:p w:rsidR="00E50789" w:rsidRPr="00DD55B5" w:rsidRDefault="00CE13BD" w:rsidP="00B20E00">
            <w:pPr>
              <w:jc w:val="center"/>
              <w:rPr>
                <w:color w:val="000000" w:themeColor="text1"/>
                <w:sz w:val="22"/>
                <w:szCs w:val="22"/>
                <w:lang w:val="en-GB"/>
              </w:rPr>
            </w:pPr>
            <w:r w:rsidRPr="00DD55B5">
              <w:rPr>
                <w:color w:val="000000" w:themeColor="text1"/>
                <w:sz w:val="22"/>
                <w:szCs w:val="22"/>
                <w:lang w:val="en-GB"/>
              </w:rPr>
              <w:t>7%</w:t>
            </w:r>
          </w:p>
        </w:tc>
        <w:tc>
          <w:tcPr>
            <w:tcW w:w="1120" w:type="pct"/>
          </w:tcPr>
          <w:p w:rsidR="00E50789" w:rsidRPr="00DD55B5" w:rsidRDefault="00C024AD" w:rsidP="00B20E00">
            <w:pPr>
              <w:jc w:val="center"/>
              <w:rPr>
                <w:color w:val="000000" w:themeColor="text1"/>
                <w:sz w:val="22"/>
                <w:szCs w:val="22"/>
                <w:lang w:val="en-GB"/>
              </w:rPr>
            </w:pPr>
            <w:r w:rsidRPr="00DD55B5">
              <w:rPr>
                <w:color w:val="000000" w:themeColor="text1"/>
                <w:sz w:val="22"/>
                <w:szCs w:val="22"/>
                <w:lang w:val="en-GB"/>
              </w:rPr>
              <w:t>2.6</w:t>
            </w:r>
          </w:p>
        </w:tc>
      </w:tr>
      <w:tr w:rsidR="00E50789" w:rsidRPr="00DD55B5" w:rsidTr="00E50789">
        <w:trPr>
          <w:trHeight w:val="252"/>
        </w:trPr>
        <w:tc>
          <w:tcPr>
            <w:tcW w:w="1579" w:type="pct"/>
            <w:vAlign w:val="center"/>
          </w:tcPr>
          <w:p w:rsidR="00E50789" w:rsidRPr="00DD55B5" w:rsidRDefault="00E50789" w:rsidP="00B20E00">
            <w:pPr>
              <w:rPr>
                <w:color w:val="000000" w:themeColor="text1"/>
                <w:sz w:val="22"/>
                <w:szCs w:val="22"/>
                <w:lang w:val="en-GB"/>
              </w:rPr>
            </w:pPr>
          </w:p>
        </w:tc>
        <w:tc>
          <w:tcPr>
            <w:tcW w:w="1181" w:type="pct"/>
          </w:tcPr>
          <w:p w:rsidR="00E50789" w:rsidRPr="00DD55B5" w:rsidRDefault="00E50789" w:rsidP="00B20E00">
            <w:pPr>
              <w:jc w:val="both"/>
              <w:rPr>
                <w:color w:val="000000" w:themeColor="text1"/>
                <w:sz w:val="22"/>
                <w:szCs w:val="22"/>
                <w:lang w:val="en-GB"/>
              </w:rPr>
            </w:pPr>
          </w:p>
        </w:tc>
        <w:tc>
          <w:tcPr>
            <w:tcW w:w="1120" w:type="pct"/>
          </w:tcPr>
          <w:p w:rsidR="00E50789" w:rsidRPr="00DD55B5" w:rsidRDefault="00E50789" w:rsidP="00B20E00">
            <w:pPr>
              <w:jc w:val="both"/>
              <w:rPr>
                <w:color w:val="000000" w:themeColor="text1"/>
                <w:sz w:val="22"/>
                <w:szCs w:val="22"/>
                <w:lang w:val="en-GB"/>
              </w:rPr>
            </w:pPr>
          </w:p>
        </w:tc>
        <w:tc>
          <w:tcPr>
            <w:tcW w:w="1120" w:type="pct"/>
          </w:tcPr>
          <w:p w:rsidR="00E50789" w:rsidRPr="00DD55B5" w:rsidRDefault="00E50789" w:rsidP="00B20E00">
            <w:pPr>
              <w:jc w:val="both"/>
              <w:rPr>
                <w:color w:val="000000" w:themeColor="text1"/>
                <w:sz w:val="22"/>
                <w:szCs w:val="22"/>
                <w:lang w:val="en-GB"/>
              </w:rPr>
            </w:pPr>
          </w:p>
        </w:tc>
      </w:tr>
      <w:tr w:rsidR="00E50789" w:rsidRPr="00DD55B5" w:rsidTr="00E50789">
        <w:trPr>
          <w:trHeight w:val="73"/>
        </w:trPr>
        <w:tc>
          <w:tcPr>
            <w:tcW w:w="1579" w:type="pct"/>
          </w:tcPr>
          <w:p w:rsidR="00E50789" w:rsidRPr="00DD55B5" w:rsidRDefault="00E50789" w:rsidP="00E50789">
            <w:pPr>
              <w:rPr>
                <w:color w:val="000000" w:themeColor="text1"/>
                <w:sz w:val="22"/>
                <w:szCs w:val="22"/>
                <w:lang w:val="en-GB"/>
              </w:rPr>
            </w:pPr>
            <w:r w:rsidRPr="00DD55B5">
              <w:rPr>
                <w:b/>
                <w:color w:val="000000" w:themeColor="text1"/>
                <w:sz w:val="22"/>
                <w:szCs w:val="22"/>
                <w:lang w:val="en-GB"/>
              </w:rPr>
              <w:t>2015 Quebec (federal)</w:t>
            </w:r>
          </w:p>
        </w:tc>
        <w:tc>
          <w:tcPr>
            <w:tcW w:w="1181" w:type="pct"/>
          </w:tcPr>
          <w:p w:rsidR="00E50789" w:rsidRPr="00DD55B5" w:rsidRDefault="00E50789" w:rsidP="00B20E00">
            <w:pPr>
              <w:jc w:val="both"/>
              <w:rPr>
                <w:color w:val="000000" w:themeColor="text1"/>
                <w:sz w:val="22"/>
                <w:szCs w:val="22"/>
                <w:lang w:val="en-GB"/>
              </w:rPr>
            </w:pPr>
          </w:p>
        </w:tc>
        <w:tc>
          <w:tcPr>
            <w:tcW w:w="1120" w:type="pct"/>
          </w:tcPr>
          <w:p w:rsidR="00E50789" w:rsidRPr="00DD55B5" w:rsidRDefault="00E50789" w:rsidP="00B20E00">
            <w:pPr>
              <w:jc w:val="both"/>
              <w:rPr>
                <w:color w:val="000000" w:themeColor="text1"/>
                <w:sz w:val="22"/>
                <w:szCs w:val="22"/>
                <w:lang w:val="en-GB"/>
              </w:rPr>
            </w:pPr>
          </w:p>
        </w:tc>
        <w:tc>
          <w:tcPr>
            <w:tcW w:w="1120" w:type="pct"/>
          </w:tcPr>
          <w:p w:rsidR="00E50789" w:rsidRPr="00DD55B5" w:rsidRDefault="00E50789" w:rsidP="00B20E00">
            <w:pPr>
              <w:jc w:val="both"/>
              <w:rPr>
                <w:color w:val="000000" w:themeColor="text1"/>
                <w:sz w:val="22"/>
                <w:szCs w:val="22"/>
                <w:lang w:val="en-GB"/>
              </w:rPr>
            </w:pP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CLP</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36%</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33%</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5.4</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NPD</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25%</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25%</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5.7</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BQ</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19%</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22%</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4</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CPC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16%</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17%</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3.6</w:t>
            </w:r>
          </w:p>
        </w:tc>
      </w:tr>
      <w:tr w:rsidR="00E50789" w:rsidRPr="00DD55B5" w:rsidTr="00E50789">
        <w:tc>
          <w:tcPr>
            <w:tcW w:w="1579" w:type="pct"/>
            <w:vAlign w:val="center"/>
          </w:tcPr>
          <w:p w:rsidR="00E50789" w:rsidRPr="00DD55B5" w:rsidRDefault="00E50789" w:rsidP="00B20E00">
            <w:pPr>
              <w:rPr>
                <w:color w:val="000000" w:themeColor="text1"/>
                <w:sz w:val="22"/>
                <w:szCs w:val="22"/>
                <w:lang w:val="en-GB"/>
              </w:rPr>
            </w:pPr>
            <w:r w:rsidRPr="00DD55B5">
              <w:rPr>
                <w:color w:val="000000" w:themeColor="text1"/>
                <w:sz w:val="22"/>
                <w:szCs w:val="22"/>
                <w:lang w:val="en-GB"/>
              </w:rPr>
              <w:t>GPC</w:t>
            </w:r>
          </w:p>
        </w:tc>
        <w:tc>
          <w:tcPr>
            <w:tcW w:w="1181" w:type="pct"/>
            <w:vAlign w:val="center"/>
          </w:tcPr>
          <w:p w:rsidR="00E50789" w:rsidRPr="00DD55B5" w:rsidRDefault="00E50789" w:rsidP="00B20E00">
            <w:pPr>
              <w:jc w:val="center"/>
              <w:rPr>
                <w:color w:val="000000" w:themeColor="text1"/>
                <w:sz w:val="22"/>
                <w:szCs w:val="22"/>
                <w:lang w:val="en-GB"/>
              </w:rPr>
            </w:pPr>
            <w:r w:rsidRPr="00DD55B5">
              <w:rPr>
                <w:color w:val="000000" w:themeColor="text1"/>
                <w:sz w:val="22"/>
                <w:szCs w:val="22"/>
                <w:lang w:val="en-GB"/>
              </w:rPr>
              <w:t>2%</w:t>
            </w:r>
          </w:p>
        </w:tc>
        <w:tc>
          <w:tcPr>
            <w:tcW w:w="1120" w:type="pct"/>
            <w:vAlign w:val="center"/>
          </w:tcPr>
          <w:p w:rsidR="00E50789" w:rsidRPr="00DD55B5" w:rsidRDefault="00B61A65" w:rsidP="00B20E00">
            <w:pPr>
              <w:jc w:val="center"/>
              <w:rPr>
                <w:color w:val="000000" w:themeColor="text1"/>
                <w:sz w:val="22"/>
                <w:szCs w:val="22"/>
                <w:lang w:val="en-GB"/>
              </w:rPr>
            </w:pPr>
            <w:r w:rsidRPr="00DD55B5">
              <w:rPr>
                <w:color w:val="000000" w:themeColor="text1"/>
                <w:sz w:val="22"/>
                <w:szCs w:val="22"/>
                <w:lang w:val="en-GB"/>
              </w:rPr>
              <w:t>3%</w:t>
            </w:r>
          </w:p>
        </w:tc>
        <w:tc>
          <w:tcPr>
            <w:tcW w:w="1120" w:type="pct"/>
          </w:tcPr>
          <w:p w:rsidR="00E50789" w:rsidRPr="00DD55B5" w:rsidRDefault="006D04F5" w:rsidP="00B20E00">
            <w:pPr>
              <w:jc w:val="center"/>
              <w:rPr>
                <w:color w:val="000000" w:themeColor="text1"/>
                <w:sz w:val="22"/>
                <w:szCs w:val="22"/>
                <w:lang w:val="en-GB"/>
              </w:rPr>
            </w:pPr>
            <w:r w:rsidRPr="00DD55B5">
              <w:rPr>
                <w:color w:val="000000" w:themeColor="text1"/>
                <w:sz w:val="22"/>
                <w:szCs w:val="22"/>
                <w:lang w:val="en-GB"/>
              </w:rPr>
              <w:t>1.5</w:t>
            </w:r>
          </w:p>
        </w:tc>
      </w:tr>
    </w:tbl>
    <w:p w:rsidR="00961954" w:rsidRPr="00D30FB4" w:rsidRDefault="00961954" w:rsidP="00961954">
      <w:pPr>
        <w:jc w:val="both"/>
        <w:rPr>
          <w:b/>
          <w:color w:val="000000" w:themeColor="text1"/>
          <w:lang w:val="en-GB"/>
        </w:rPr>
      </w:pPr>
    </w:p>
    <w:p w:rsidR="00961954" w:rsidRPr="00DF615F" w:rsidRDefault="00961954" w:rsidP="006E51D8">
      <w:pPr>
        <w:jc w:val="both"/>
        <w:rPr>
          <w:color w:val="000000" w:themeColor="text1"/>
          <w:u w:val="single"/>
          <w:lang w:val="en-GB"/>
        </w:rPr>
      </w:pPr>
      <w:r>
        <w:rPr>
          <w:color w:val="000000" w:themeColor="text1"/>
          <w:u w:val="single"/>
          <w:lang w:val="en-GB"/>
        </w:rPr>
        <w:t>2011 Ontario</w:t>
      </w:r>
      <w:r w:rsidRPr="00DF615F">
        <w:rPr>
          <w:color w:val="000000" w:themeColor="text1"/>
          <w:u w:val="single"/>
          <w:lang w:val="en-GB"/>
        </w:rPr>
        <w:t xml:space="preserve"> election</w:t>
      </w:r>
    </w:p>
    <w:p w:rsidR="00961954" w:rsidRDefault="00961954" w:rsidP="006E51D8">
      <w:pPr>
        <w:jc w:val="both"/>
        <w:rPr>
          <w:color w:val="000000" w:themeColor="text1"/>
          <w:lang w:val="en-GB"/>
        </w:rPr>
      </w:pPr>
      <w:r w:rsidRPr="00D30FB4">
        <w:rPr>
          <w:color w:val="000000" w:themeColor="text1"/>
          <w:lang w:val="en-GB"/>
        </w:rPr>
        <w:t xml:space="preserve">After the 2011 Ontario provincial election, the incumbent OLP Premier, Dalton </w:t>
      </w:r>
      <w:proofErr w:type="spellStart"/>
      <w:r w:rsidRPr="00D30FB4">
        <w:rPr>
          <w:color w:val="000000" w:themeColor="text1"/>
          <w:lang w:val="en-GB"/>
        </w:rPr>
        <w:t>McGuinty</w:t>
      </w:r>
      <w:proofErr w:type="spellEnd"/>
      <w:r w:rsidRPr="00D30FB4">
        <w:rPr>
          <w:color w:val="000000" w:themeColor="text1"/>
          <w:lang w:val="en-GB"/>
        </w:rPr>
        <w:t>, was re-elected with 38% of the vote</w:t>
      </w:r>
      <w:r w:rsidRPr="00D30FB4">
        <w:rPr>
          <w:strike/>
          <w:color w:val="000000" w:themeColor="text1"/>
          <w:lang w:val="en-GB"/>
        </w:rPr>
        <w:t>s</w:t>
      </w:r>
      <w:r w:rsidRPr="00D30FB4">
        <w:rPr>
          <w:color w:val="000000" w:themeColor="text1"/>
          <w:lang w:val="en-GB"/>
        </w:rPr>
        <w:t xml:space="preserve"> and 50% of seats. The PCO formed the official opposition with 35% of the vote</w:t>
      </w:r>
      <w:r w:rsidRPr="00D30FB4">
        <w:rPr>
          <w:strike/>
          <w:color w:val="000000" w:themeColor="text1"/>
          <w:lang w:val="en-GB"/>
        </w:rPr>
        <w:t>s</w:t>
      </w:r>
      <w:r w:rsidRPr="00D30FB4">
        <w:rPr>
          <w:color w:val="000000" w:themeColor="text1"/>
          <w:lang w:val="en-GB"/>
        </w:rPr>
        <w:t xml:space="preserve"> and 35% of seats. The ONDP came third with 23% of the vote and 16% of seats, while the GPO received 3% of the vote and no seat</w:t>
      </w:r>
      <w:r>
        <w:rPr>
          <w:color w:val="000000" w:themeColor="text1"/>
          <w:lang w:val="en-GB"/>
        </w:rPr>
        <w:t>.</w:t>
      </w:r>
    </w:p>
    <w:p w:rsidR="00961954" w:rsidRDefault="00961954" w:rsidP="006E51D8">
      <w:pPr>
        <w:jc w:val="both"/>
        <w:rPr>
          <w:color w:val="000000" w:themeColor="text1"/>
          <w:lang w:val="en-GB"/>
        </w:rPr>
      </w:pPr>
    </w:p>
    <w:p w:rsidR="00B93A83" w:rsidRDefault="00B93A83" w:rsidP="006E51D8">
      <w:pPr>
        <w:jc w:val="both"/>
        <w:rPr>
          <w:color w:val="000000" w:themeColor="text1"/>
          <w:lang w:val="en-GB"/>
        </w:rPr>
      </w:pPr>
    </w:p>
    <w:p w:rsidR="00B93A83" w:rsidRDefault="00B93A83" w:rsidP="006E51D8">
      <w:pPr>
        <w:jc w:val="both"/>
        <w:rPr>
          <w:color w:val="000000" w:themeColor="text1"/>
          <w:lang w:val="en-GB"/>
        </w:rPr>
      </w:pPr>
    </w:p>
    <w:p w:rsidR="00961954" w:rsidRPr="00DF615F" w:rsidRDefault="00961954" w:rsidP="006E51D8">
      <w:pPr>
        <w:jc w:val="both"/>
        <w:rPr>
          <w:color w:val="000000" w:themeColor="text1"/>
          <w:u w:val="single"/>
          <w:lang w:val="en-GB"/>
        </w:rPr>
      </w:pPr>
      <w:r w:rsidRPr="00DF615F">
        <w:rPr>
          <w:color w:val="000000" w:themeColor="text1"/>
          <w:u w:val="single"/>
          <w:lang w:val="en-GB"/>
        </w:rPr>
        <w:t>2012 Quebec election</w:t>
      </w:r>
    </w:p>
    <w:p w:rsidR="00961954" w:rsidRDefault="00961954" w:rsidP="006E51D8">
      <w:pPr>
        <w:jc w:val="both"/>
        <w:rPr>
          <w:color w:val="000000" w:themeColor="text1"/>
          <w:lang w:val="en-GB"/>
        </w:rPr>
      </w:pPr>
      <w:r w:rsidRPr="00DF615F">
        <w:rPr>
          <w:color w:val="000000" w:themeColor="text1"/>
          <w:lang w:val="en-GB"/>
        </w:rPr>
        <w:t xml:space="preserve">In the 2012, the incumbent PLQ premier, Jean Charest, called an early election in the midst of a social conflict involving student mobilization and corruption scandals. The PQ won the election with 32% of the vote and 43% of the seats, forming a minority government. The closest opponents were the PLQ, which received 31% of the vote and 40% of seats. The CAQ came third with 27% of the vote and 15% of seats, and lastly QS received 6% of the vote and less than 1% of seats. Finally, the ON and the PVQ obtained respectively 2% and 3% of votes but failed to win any seats in the Quebec legislature. </w:t>
      </w:r>
    </w:p>
    <w:p w:rsidR="00961954" w:rsidRDefault="00961954" w:rsidP="006E51D8">
      <w:pPr>
        <w:jc w:val="both"/>
        <w:rPr>
          <w:color w:val="000000" w:themeColor="text1"/>
          <w:lang w:val="en-GB"/>
        </w:rPr>
      </w:pPr>
    </w:p>
    <w:p w:rsidR="00961954" w:rsidRPr="00DF615F" w:rsidRDefault="00961954" w:rsidP="006E51D8">
      <w:pPr>
        <w:jc w:val="both"/>
        <w:rPr>
          <w:color w:val="000000" w:themeColor="text1"/>
          <w:u w:val="single"/>
          <w:lang w:val="en-GB"/>
        </w:rPr>
      </w:pPr>
      <w:r w:rsidRPr="00DF615F">
        <w:rPr>
          <w:color w:val="000000" w:themeColor="text1"/>
          <w:u w:val="single"/>
          <w:lang w:val="en-GB"/>
        </w:rPr>
        <w:t>2015 Canada election</w:t>
      </w:r>
    </w:p>
    <w:p w:rsidR="00961954" w:rsidRPr="00DF615F" w:rsidRDefault="00961954" w:rsidP="006E51D8">
      <w:pPr>
        <w:jc w:val="both"/>
        <w:rPr>
          <w:color w:val="000000" w:themeColor="text1"/>
          <w:lang w:val="en-GB"/>
        </w:rPr>
      </w:pPr>
      <w:r w:rsidRPr="00DF615F">
        <w:rPr>
          <w:color w:val="000000" w:themeColor="text1"/>
          <w:lang w:val="en-GB"/>
        </w:rPr>
        <w:t>In the 2015 Canadian federal election, incumbent Prime Minister Stephen Harper of the CPC lost against the LPC and its leader Justin Trudeau. The CPC received 32% of the vote and 29% of seats. The LPC won with 39% of the vote and 54% of seats. The score of the party is mainly due to its landslide victory in Ontario where it received 45% of the vote and 66% of seats. The BQ, which only competes in Quebec, came third with 5% of the national vote (19% in the province) and 3% of seats. The NDP obtained 24.2% of the vote and 19.7% of seats. Finally, the GPC obtained 3% of the vote and one seat (their leader, Elizabeth May, in British Columbia). No other party received more than 1% of the vote at the national level.</w:t>
      </w:r>
    </w:p>
    <w:p w:rsidR="00961954" w:rsidRDefault="00961954" w:rsidP="00961954">
      <w:pPr>
        <w:rPr>
          <w:color w:val="000000" w:themeColor="text1"/>
          <w:lang w:val="en-GB"/>
        </w:rPr>
      </w:pPr>
    </w:p>
    <w:p w:rsidR="00961954" w:rsidRDefault="00961954" w:rsidP="00961954">
      <w:pPr>
        <w:rPr>
          <w:color w:val="000000" w:themeColor="text1"/>
          <w:lang w:val="en-GB"/>
        </w:rPr>
      </w:pPr>
    </w:p>
    <w:p w:rsidR="00961954" w:rsidRDefault="00961954" w:rsidP="00961954">
      <w:pPr>
        <w:rPr>
          <w:color w:val="000000" w:themeColor="text1"/>
          <w:lang w:val="en-GB"/>
        </w:rPr>
      </w:pPr>
    </w:p>
    <w:p w:rsidR="00961954" w:rsidRDefault="00961954" w:rsidP="00961954">
      <w:pPr>
        <w:rPr>
          <w:color w:val="000000" w:themeColor="text1"/>
          <w:lang w:val="en-GB"/>
        </w:rPr>
      </w:pPr>
    </w:p>
    <w:p w:rsidR="00961954" w:rsidRDefault="00961954" w:rsidP="00961954">
      <w:pPr>
        <w:rPr>
          <w:color w:val="000000" w:themeColor="text1"/>
          <w:lang w:val="en-GB"/>
        </w:rPr>
      </w:pPr>
    </w:p>
    <w:p w:rsidR="00961954" w:rsidRPr="00D30FB4" w:rsidRDefault="00961954" w:rsidP="00961954">
      <w:pPr>
        <w:rPr>
          <w:b/>
          <w:color w:val="000000" w:themeColor="text1"/>
          <w:lang w:val="en-GB"/>
        </w:rPr>
      </w:pPr>
      <w:r w:rsidRPr="00D30FB4">
        <w:rPr>
          <w:b/>
          <w:color w:val="000000" w:themeColor="text1"/>
          <w:lang w:val="en-GB"/>
        </w:rPr>
        <w:br w:type="page"/>
      </w:r>
    </w:p>
    <w:p w:rsidR="00961954" w:rsidRDefault="00961954" w:rsidP="00961954">
      <w:pPr>
        <w:jc w:val="both"/>
        <w:rPr>
          <w:b/>
          <w:color w:val="000000" w:themeColor="text1"/>
          <w:lang w:val="en-GB"/>
        </w:rPr>
      </w:pPr>
      <w:r w:rsidRPr="00456AC8">
        <w:rPr>
          <w:b/>
          <w:color w:val="000000" w:themeColor="text1"/>
          <w:lang w:val="en-GB"/>
        </w:rPr>
        <w:lastRenderedPageBreak/>
        <w:t>Table A2. Regressions with weights</w:t>
      </w:r>
    </w:p>
    <w:p w:rsidR="00C933AC" w:rsidRDefault="00C933AC" w:rsidP="00961954">
      <w:pPr>
        <w:jc w:val="both"/>
        <w:rPr>
          <w:b/>
          <w:color w:val="000000" w:themeColor="text1"/>
          <w:lang w:val="en-GB"/>
        </w:rPr>
      </w:pPr>
    </w:p>
    <w:tbl>
      <w:tblPr>
        <w:tblW w:w="5000" w:type="pct"/>
        <w:tblBorders>
          <w:top w:val="nil"/>
          <w:left w:val="nil"/>
          <w:right w:val="nil"/>
        </w:tblBorders>
        <w:tblLook w:val="0000"/>
      </w:tblPr>
      <w:tblGrid>
        <w:gridCol w:w="6751"/>
        <w:gridCol w:w="1413"/>
        <w:gridCol w:w="1412"/>
      </w:tblGrid>
      <w:tr w:rsidR="007D3C4F" w:rsidTr="007D3C4F">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Default="007D3C4F" w:rsidP="007D3C4F">
            <w:pPr>
              <w:autoSpaceDE w:val="0"/>
              <w:autoSpaceDN w:val="0"/>
              <w:adjustRightInd w:val="0"/>
              <w:rPr>
                <w:lang w:val="en-GB" w:eastAsia="fr-FR"/>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Pr="006E51D8" w:rsidRDefault="007D3C4F" w:rsidP="007D3C4F">
            <w:pPr>
              <w:autoSpaceDE w:val="0"/>
              <w:autoSpaceDN w:val="0"/>
              <w:adjustRightInd w:val="0"/>
              <w:jc w:val="center"/>
              <w:rPr>
                <w:rFonts w:eastAsiaTheme="minorHAnsi"/>
                <w:b/>
              </w:rPr>
            </w:pPr>
            <w:r w:rsidRPr="007D3C4F">
              <w:rPr>
                <w:rFonts w:eastAsiaTheme="minorHAnsi"/>
                <w:b/>
              </w:rPr>
              <w:t xml:space="preserve">(Model </w:t>
            </w:r>
            <w:r>
              <w:rPr>
                <w:rFonts w:eastAsiaTheme="minorHAnsi"/>
                <w:b/>
              </w:rPr>
              <w:t>3</w:t>
            </w:r>
            <w:r w:rsidRPr="007D3C4F">
              <w:rPr>
                <w:rFonts w:eastAsiaTheme="minorHAnsi"/>
                <w:b/>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Pr="006E51D8" w:rsidRDefault="007D3C4F" w:rsidP="007D3C4F">
            <w:pPr>
              <w:autoSpaceDE w:val="0"/>
              <w:autoSpaceDN w:val="0"/>
              <w:adjustRightInd w:val="0"/>
              <w:jc w:val="center"/>
              <w:rPr>
                <w:rFonts w:eastAsiaTheme="minorHAnsi"/>
                <w:b/>
              </w:rPr>
            </w:pPr>
            <w:r w:rsidRPr="007D3C4F">
              <w:rPr>
                <w:rFonts w:eastAsiaTheme="minorHAnsi"/>
                <w:b/>
              </w:rPr>
              <w:t xml:space="preserve">(Model </w:t>
            </w:r>
            <w:r>
              <w:rPr>
                <w:rFonts w:eastAsiaTheme="minorHAnsi"/>
                <w:b/>
              </w:rPr>
              <w:t>4</w:t>
            </w:r>
            <w:r w:rsidRPr="007D3C4F">
              <w:rPr>
                <w:rFonts w:eastAsiaTheme="minorHAnsi"/>
                <w:b/>
              </w:rPr>
              <w:t>)</w:t>
            </w:r>
          </w:p>
        </w:tc>
      </w:tr>
      <w:tr w:rsidR="00DD55B5" w:rsidTr="007D3C4F">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Pr>
                <w:lang w:val="en-GB" w:eastAsia="fr-FR"/>
              </w:rPr>
              <w:t>Polarisation between</w:t>
            </w:r>
            <w:r w:rsidRPr="00CD5CA3">
              <w:rPr>
                <w:lang w:val="en-GB" w:eastAsia="fr-FR"/>
              </w:rPr>
              <w:t xml:space="preserve"> viable parties</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0.18</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0.11</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(0.09)</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color w:val="000000" w:themeColor="text1"/>
                <w:lang w:val="en-GB"/>
              </w:rPr>
              <w:t>Preference for</w:t>
            </w:r>
            <w:r>
              <w:rPr>
                <w:color w:val="000000" w:themeColor="text1"/>
                <w:lang w:val="en-GB"/>
              </w:rPr>
              <w:t xml:space="preserve"> viable parties (favourite v/s</w:t>
            </w:r>
            <w:r w:rsidRPr="00CD5CA3">
              <w:rPr>
                <w:color w:val="000000" w:themeColor="text1"/>
                <w:lang w:val="en-GB"/>
              </w:rPr>
              <w:t xml:space="preserve"> least favourite</w:t>
            </w:r>
            <w:r>
              <w:rPr>
                <w:color w:val="000000" w:themeColor="text1"/>
                <w:lang w:val="en-GB"/>
              </w:rPr>
              <w:t>)</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0.57</w:t>
            </w:r>
            <w:r>
              <w:rPr>
                <w:rFonts w:eastAsiaTheme="minorHAnsi"/>
                <w:vertAlign w:val="superscript"/>
              </w:rPr>
              <w:t>***</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 xml:space="preserve">Preference for </w:t>
            </w:r>
            <w:r>
              <w:rPr>
                <w:lang w:val="en-GB" w:eastAsia="fr-FR"/>
              </w:rPr>
              <w:t>favourite parties (non</w:t>
            </w:r>
            <w:r w:rsidRPr="00CD5CA3">
              <w:rPr>
                <w:lang w:val="en-GB" w:eastAsia="fr-FR"/>
              </w:rPr>
              <w:t xml:space="preserve">-viable </w:t>
            </w:r>
            <w:r>
              <w:rPr>
                <w:lang w:val="en-GB" w:eastAsia="fr-FR"/>
              </w:rPr>
              <w:t>v/s viable)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-0.55</w:t>
            </w:r>
            <w:r>
              <w:rPr>
                <w:rFonts w:eastAsiaTheme="minorHAnsi"/>
                <w:vertAlign w:val="superscript"/>
              </w:rPr>
              <w:t>***</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(0.06)</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Age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Female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-0.04</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-0.04</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(0.16)</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(0.18)</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University degree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0.43</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0.42</w:t>
            </w:r>
            <w:r>
              <w:rPr>
                <w:rFonts w:eastAsiaTheme="minorHAnsi"/>
                <w:vertAlign w:val="superscript"/>
              </w:rPr>
              <w:t>*</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(0.17)</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(0.19)</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Political sophistication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-0.05</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-0.03</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Partisan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-0.48</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-0.25</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(0.17)</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(0.19)</w:t>
            </w:r>
          </w:p>
        </w:tc>
      </w:tr>
      <w:tr w:rsidR="00DD55B5" w:rsidTr="007D3C4F">
        <w:tblPrEx>
          <w:tblBorders>
            <w:top w:val="none" w:sz="0" w:space="0" w:color="auto"/>
          </w:tblBorders>
        </w:tblPrEx>
        <w:trPr>
          <w:trHeight w:val="74"/>
        </w:trPr>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Difference in perceived chances</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0.22</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0.28</w:t>
            </w:r>
            <w:r>
              <w:rPr>
                <w:rFonts w:eastAsiaTheme="minorHAnsi"/>
                <w:vertAlign w:val="superscript"/>
              </w:rPr>
              <w:t>***</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(0.03)</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(0.04)</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Survey fixed effects</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YES</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YES</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Constant</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-2.02</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-1.04</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(0.51)</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(0.56)</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757</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757</w:t>
            </w:r>
          </w:p>
        </w:tc>
      </w:tr>
      <w:tr w:rsidR="00DD55B5" w:rsidTr="007D3C4F">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 xml:space="preserve">Pseudo </w:t>
            </w:r>
            <w:r w:rsidRPr="00CD5CA3">
              <w:rPr>
                <w:i/>
                <w:iCs/>
                <w:lang w:val="en-GB" w:eastAsia="fr-FR"/>
              </w:rPr>
              <w:t>R</w:t>
            </w:r>
            <w:r w:rsidRPr="00CD5CA3">
              <w:rPr>
                <w:vertAlign w:val="superscript"/>
                <w:lang w:val="en-GB" w:eastAsia="fr-FR"/>
              </w:rPr>
              <w:t>2</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0.072</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0.200</w:t>
            </w:r>
          </w:p>
        </w:tc>
      </w:tr>
    </w:tbl>
    <w:p w:rsidR="00DD55B5" w:rsidRDefault="00961954" w:rsidP="00961954">
      <w:pPr>
        <w:jc w:val="both"/>
        <w:rPr>
          <w:i/>
          <w:color w:val="000000" w:themeColor="text1"/>
          <w:lang w:val="en-GB"/>
        </w:rPr>
      </w:pPr>
      <w:r w:rsidRPr="00D30FB4">
        <w:rPr>
          <w:i/>
          <w:color w:val="000000" w:themeColor="text1"/>
          <w:lang w:val="en-GB"/>
        </w:rPr>
        <w:t>Note: Entries are coefficients from a logit regression predicting the probability of non-viable party supporters to cast a strategic vote</w:t>
      </w:r>
      <w:r>
        <w:rPr>
          <w:i/>
          <w:color w:val="000000" w:themeColor="text1"/>
          <w:lang w:val="en-GB"/>
        </w:rPr>
        <w:t xml:space="preserve"> (similar to Table 3)</w:t>
      </w:r>
      <w:r w:rsidRPr="00D30FB4">
        <w:rPr>
          <w:i/>
          <w:color w:val="000000" w:themeColor="text1"/>
          <w:lang w:val="en-GB"/>
        </w:rPr>
        <w:t>. Standard errors are in parentheses.</w:t>
      </w:r>
    </w:p>
    <w:p w:rsidR="00961954" w:rsidRPr="00D30FB4" w:rsidRDefault="00961954" w:rsidP="00961954">
      <w:pPr>
        <w:jc w:val="both"/>
        <w:rPr>
          <w:i/>
          <w:color w:val="000000" w:themeColor="text1"/>
          <w:lang w:val="en-GB"/>
        </w:rPr>
      </w:pPr>
      <w:r w:rsidRPr="00D30FB4">
        <w:rPr>
          <w:i/>
          <w:color w:val="000000" w:themeColor="text1"/>
          <w:lang w:val="en-GB"/>
        </w:rPr>
        <w:t xml:space="preserve"> *</w:t>
      </w:r>
      <w:r w:rsidRPr="00D30FB4">
        <w:rPr>
          <w:color w:val="000000" w:themeColor="text1"/>
        </w:rPr>
        <w:t xml:space="preserve"> </w:t>
      </w:r>
      <w:r w:rsidRPr="00D30FB4">
        <w:rPr>
          <w:i/>
          <w:iCs/>
          <w:color w:val="000000" w:themeColor="text1"/>
        </w:rPr>
        <w:t>p</w:t>
      </w:r>
      <w:r>
        <w:rPr>
          <w:color w:val="000000" w:themeColor="text1"/>
        </w:rPr>
        <w:t>&lt;0</w:t>
      </w:r>
      <w:r w:rsidRPr="00D30FB4">
        <w:rPr>
          <w:color w:val="000000" w:themeColor="text1"/>
        </w:rPr>
        <w:t xml:space="preserve">.05, ** </w:t>
      </w:r>
      <w:r w:rsidRPr="00D30FB4">
        <w:rPr>
          <w:i/>
          <w:iCs/>
          <w:color w:val="000000" w:themeColor="text1"/>
        </w:rPr>
        <w:t>p</w:t>
      </w:r>
      <w:r>
        <w:rPr>
          <w:color w:val="000000" w:themeColor="text1"/>
        </w:rPr>
        <w:t>&lt;0</w:t>
      </w:r>
      <w:r w:rsidRPr="00D30FB4">
        <w:rPr>
          <w:color w:val="000000" w:themeColor="text1"/>
        </w:rPr>
        <w:t>.01.</w:t>
      </w:r>
    </w:p>
    <w:p w:rsidR="00961954" w:rsidRPr="00D30FB4" w:rsidRDefault="00961954" w:rsidP="00961954">
      <w:pPr>
        <w:pStyle w:val="p5"/>
        <w:rPr>
          <w:color w:val="000000" w:themeColor="text1"/>
        </w:rPr>
      </w:pPr>
    </w:p>
    <w:p w:rsidR="00961954" w:rsidRPr="00D30FB4" w:rsidRDefault="00961954" w:rsidP="00961954">
      <w:pPr>
        <w:jc w:val="both"/>
        <w:rPr>
          <w:color w:val="000000" w:themeColor="text1"/>
          <w:lang w:val="en-GB"/>
        </w:rPr>
      </w:pPr>
    </w:p>
    <w:p w:rsidR="00DD55B5" w:rsidRDefault="00DD55B5" w:rsidP="00DD55B5">
      <w:pPr>
        <w:autoSpaceDE w:val="0"/>
        <w:autoSpaceDN w:val="0"/>
        <w:adjustRightInd w:val="0"/>
        <w:rPr>
          <w:rFonts w:eastAsiaTheme="minorHAnsi"/>
        </w:rPr>
      </w:pPr>
    </w:p>
    <w:p w:rsidR="00961954" w:rsidRPr="00D30FB4" w:rsidRDefault="00961954" w:rsidP="00961954">
      <w:pPr>
        <w:rPr>
          <w:b/>
          <w:color w:val="000000" w:themeColor="text1"/>
          <w:lang w:val="en-GB"/>
        </w:rPr>
      </w:pPr>
      <w:r w:rsidRPr="00D30FB4">
        <w:rPr>
          <w:b/>
          <w:color w:val="000000" w:themeColor="text1"/>
          <w:lang w:val="en-GB"/>
        </w:rPr>
        <w:br w:type="page"/>
      </w:r>
    </w:p>
    <w:p w:rsidR="00961954" w:rsidRDefault="006E51D8" w:rsidP="00961954">
      <w:pPr>
        <w:rPr>
          <w:b/>
          <w:color w:val="000000" w:themeColor="text1"/>
          <w:lang w:val="en-GB"/>
        </w:rPr>
      </w:pPr>
      <w:r>
        <w:rPr>
          <w:b/>
          <w:color w:val="000000" w:themeColor="text1"/>
          <w:lang w:val="en-GB"/>
        </w:rPr>
        <w:lastRenderedPageBreak/>
        <w:t>Table A3</w:t>
      </w:r>
      <w:r w:rsidR="00961954" w:rsidRPr="00456AC8">
        <w:rPr>
          <w:b/>
          <w:color w:val="000000" w:themeColor="text1"/>
          <w:lang w:val="en-GB"/>
        </w:rPr>
        <w:t>. Regressions without</w:t>
      </w:r>
      <w:r w:rsidR="003757FB">
        <w:rPr>
          <w:b/>
          <w:color w:val="000000" w:themeColor="text1"/>
          <w:lang w:val="en-GB"/>
        </w:rPr>
        <w:t xml:space="preserve"> controls</w:t>
      </w:r>
    </w:p>
    <w:p w:rsidR="000B7D07" w:rsidRDefault="000B7D07" w:rsidP="00961954">
      <w:pPr>
        <w:rPr>
          <w:b/>
          <w:color w:val="000000" w:themeColor="text1"/>
          <w:lang w:val="en-GB"/>
        </w:rPr>
      </w:pPr>
    </w:p>
    <w:tbl>
      <w:tblPr>
        <w:tblW w:w="5000" w:type="pct"/>
        <w:tblBorders>
          <w:top w:val="nil"/>
          <w:left w:val="nil"/>
          <w:right w:val="nil"/>
        </w:tblBorders>
        <w:tblLook w:val="0000"/>
      </w:tblPr>
      <w:tblGrid>
        <w:gridCol w:w="6796"/>
        <w:gridCol w:w="1390"/>
        <w:gridCol w:w="1390"/>
      </w:tblGrid>
      <w:tr w:rsidR="000B7D07" w:rsidTr="006E51D8">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Pr="007D3C4F" w:rsidRDefault="000B7D07">
            <w:pPr>
              <w:autoSpaceDE w:val="0"/>
              <w:autoSpaceDN w:val="0"/>
              <w:adjustRightInd w:val="0"/>
              <w:jc w:val="center"/>
              <w:rPr>
                <w:rFonts w:eastAsiaTheme="minorHAnsi"/>
                <w:b/>
              </w:rPr>
            </w:pPr>
            <w:r w:rsidRPr="007D3C4F">
              <w:rPr>
                <w:rFonts w:eastAsiaTheme="minorHAnsi"/>
                <w:b/>
              </w:rPr>
              <w:t>(</w:t>
            </w:r>
            <w:r w:rsidR="006E51D8" w:rsidRPr="007D3C4F">
              <w:rPr>
                <w:rFonts w:eastAsiaTheme="minorHAnsi"/>
                <w:b/>
              </w:rPr>
              <w:t xml:space="preserve">Model </w:t>
            </w:r>
            <w:r w:rsidR="007D3C4F">
              <w:rPr>
                <w:rFonts w:eastAsiaTheme="minorHAnsi"/>
                <w:b/>
              </w:rPr>
              <w:t>3</w:t>
            </w:r>
            <w:r w:rsidRPr="007D3C4F">
              <w:rPr>
                <w:rFonts w:eastAsiaTheme="minorHAnsi"/>
                <w:b/>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Pr="007D3C4F" w:rsidRDefault="000B7D07">
            <w:pPr>
              <w:autoSpaceDE w:val="0"/>
              <w:autoSpaceDN w:val="0"/>
              <w:adjustRightInd w:val="0"/>
              <w:jc w:val="center"/>
              <w:rPr>
                <w:rFonts w:eastAsiaTheme="minorHAnsi"/>
                <w:b/>
              </w:rPr>
            </w:pPr>
            <w:r w:rsidRPr="007D3C4F">
              <w:rPr>
                <w:rFonts w:eastAsiaTheme="minorHAnsi"/>
                <w:b/>
              </w:rPr>
              <w:t>(</w:t>
            </w:r>
            <w:r w:rsidR="006E51D8" w:rsidRPr="007D3C4F">
              <w:rPr>
                <w:rFonts w:eastAsiaTheme="minorHAnsi"/>
                <w:b/>
              </w:rPr>
              <w:t xml:space="preserve">Model </w:t>
            </w:r>
            <w:r w:rsidR="007D3C4F">
              <w:rPr>
                <w:rFonts w:eastAsiaTheme="minorHAnsi"/>
                <w:b/>
              </w:rPr>
              <w:t>4</w:t>
            </w:r>
            <w:r w:rsidRPr="007D3C4F">
              <w:rPr>
                <w:rFonts w:eastAsiaTheme="minorHAnsi"/>
                <w:b/>
              </w:rPr>
              <w:t>)</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6E51D8">
            <w:pPr>
              <w:autoSpaceDE w:val="0"/>
              <w:autoSpaceDN w:val="0"/>
              <w:adjustRightInd w:val="0"/>
              <w:rPr>
                <w:rFonts w:eastAsiaTheme="minorHAnsi"/>
              </w:rPr>
            </w:pPr>
            <w:proofErr w:type="spellStart"/>
            <w:r>
              <w:rPr>
                <w:rFonts w:eastAsiaTheme="minorHAnsi"/>
              </w:rPr>
              <w:t>Polarisation</w:t>
            </w:r>
            <w:proofErr w:type="spellEnd"/>
            <w:r>
              <w:rPr>
                <w:rFonts w:eastAsiaTheme="minorHAnsi"/>
              </w:rPr>
              <w:t xml:space="preserve"> between</w:t>
            </w:r>
            <w:r w:rsidR="000B7D07">
              <w:rPr>
                <w:rFonts w:eastAsiaTheme="minorHAnsi"/>
              </w:rPr>
              <w:t xml:space="preserve"> viable parties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0.16</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0.07</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(0.07)</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(0.08)</w:t>
            </w:r>
          </w:p>
        </w:tc>
      </w:tr>
      <w:tr w:rsidR="006E51D8"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rPr>
                <w:rFonts w:eastAsiaTheme="minorHAnsi"/>
              </w:rPr>
            </w:pPr>
            <w:r w:rsidRPr="00CD5CA3">
              <w:rPr>
                <w:color w:val="000000" w:themeColor="text1"/>
                <w:lang w:val="en-GB"/>
              </w:rPr>
              <w:t>Preference for</w:t>
            </w:r>
            <w:r>
              <w:rPr>
                <w:color w:val="000000" w:themeColor="text1"/>
                <w:lang w:val="en-GB"/>
              </w:rPr>
              <w:t xml:space="preserve"> viable parties (favourite v/s</w:t>
            </w:r>
            <w:r w:rsidRPr="00CD5CA3">
              <w:rPr>
                <w:color w:val="000000" w:themeColor="text1"/>
                <w:lang w:val="en-GB"/>
              </w:rPr>
              <w:t xml:space="preserve"> least favourite</w:t>
            </w:r>
            <w:r>
              <w:rPr>
                <w:color w:val="000000" w:themeColor="text1"/>
                <w:lang w:val="en-GB"/>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r>
              <w:rPr>
                <w:rFonts w:eastAsiaTheme="minorHAnsi"/>
              </w:rPr>
              <w:t>0.51</w:t>
            </w:r>
            <w:r>
              <w:rPr>
                <w:rFonts w:eastAsiaTheme="minorHAnsi"/>
                <w:vertAlign w:val="superscript"/>
              </w:rPr>
              <w:t>***</w:t>
            </w:r>
          </w:p>
        </w:tc>
      </w:tr>
      <w:tr w:rsidR="006E51D8"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r>
              <w:rPr>
                <w:rFonts w:eastAsiaTheme="minorHAnsi"/>
              </w:rPr>
              <w:t>(0.06)</w:t>
            </w:r>
          </w:p>
        </w:tc>
      </w:tr>
      <w:tr w:rsidR="006E51D8"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rPr>
                <w:rFonts w:eastAsiaTheme="minorHAnsi"/>
              </w:rPr>
            </w:pPr>
            <w:r w:rsidRPr="00CD5CA3">
              <w:rPr>
                <w:lang w:val="en-GB" w:eastAsia="fr-FR"/>
              </w:rPr>
              <w:t xml:space="preserve">Preference for </w:t>
            </w:r>
            <w:r>
              <w:rPr>
                <w:lang w:val="en-GB" w:eastAsia="fr-FR"/>
              </w:rPr>
              <w:t>favourite parties (non</w:t>
            </w:r>
            <w:r w:rsidRPr="00CD5CA3">
              <w:rPr>
                <w:lang w:val="en-GB" w:eastAsia="fr-FR"/>
              </w:rPr>
              <w:t xml:space="preserve">-viable </w:t>
            </w:r>
            <w:r>
              <w:rPr>
                <w:lang w:val="en-GB" w:eastAsia="fr-FR"/>
              </w:rPr>
              <w:t>v/s viable)</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6E51D8" w:rsidRDefault="006E51D8" w:rsidP="006E51D8">
            <w:pPr>
              <w:autoSpaceDE w:val="0"/>
              <w:autoSpaceDN w:val="0"/>
              <w:adjustRightInd w:val="0"/>
              <w:jc w:val="center"/>
              <w:rPr>
                <w:rFonts w:eastAsiaTheme="minorHAnsi"/>
              </w:rPr>
            </w:pPr>
            <w:r>
              <w:rPr>
                <w:rFonts w:eastAsiaTheme="minorHAnsi"/>
              </w:rPr>
              <w:t>-0.48</w:t>
            </w:r>
            <w:r>
              <w:rPr>
                <w:rFonts w:eastAsiaTheme="minorHAnsi"/>
                <w:vertAlign w:val="superscript"/>
              </w:rPr>
              <w:t>***</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(0.05)</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r>
              <w:rPr>
                <w:rFonts w:eastAsiaTheme="minorHAnsi"/>
              </w:rPr>
              <w:t>Constant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-0.62</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0.47</w:t>
            </w:r>
            <w:r>
              <w:rPr>
                <w:rFonts w:eastAsiaTheme="minorHAnsi"/>
                <w:vertAlign w:val="superscript"/>
              </w:rPr>
              <w:t>*</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(0.17)</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(0.23)</w:t>
            </w:r>
          </w:p>
        </w:tc>
      </w:tr>
      <w:tr w:rsidR="000B7D07" w:rsidTr="006E51D8">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r>
              <w:rPr>
                <w:rFonts w:eastAsiaTheme="minorHAnsi"/>
              </w:rPr>
              <w:t>Observations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757</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757</w:t>
            </w:r>
          </w:p>
        </w:tc>
      </w:tr>
      <w:tr w:rsidR="000B7D07" w:rsidTr="006E51D8">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r>
              <w:rPr>
                <w:rFonts w:eastAsiaTheme="minorHAnsi"/>
              </w:rPr>
              <w:t xml:space="preserve">Pseudo </w:t>
            </w:r>
            <w:r>
              <w:rPr>
                <w:rFonts w:eastAsiaTheme="minorHAnsi"/>
                <w:i/>
                <w:iCs/>
              </w:rPr>
              <w:t>R</w:t>
            </w:r>
            <w:r>
              <w:rPr>
                <w:rFonts w:eastAsiaTheme="minorHAnsi"/>
                <w:vertAlign w:val="superscript"/>
              </w:rPr>
              <w:t>2</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0.005</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0.127</w:t>
            </w:r>
          </w:p>
        </w:tc>
      </w:tr>
    </w:tbl>
    <w:p w:rsidR="000B7D07" w:rsidRPr="00D30FB4" w:rsidRDefault="000B7D07" w:rsidP="000B7D07">
      <w:pPr>
        <w:jc w:val="both"/>
        <w:rPr>
          <w:i/>
          <w:color w:val="000000" w:themeColor="text1"/>
          <w:lang w:val="en-GB"/>
        </w:rPr>
      </w:pPr>
      <w:r w:rsidRPr="00D30FB4">
        <w:rPr>
          <w:i/>
          <w:color w:val="000000" w:themeColor="text1"/>
          <w:lang w:val="en-GB"/>
        </w:rPr>
        <w:t>Note: Entries are coefficients from a logit regression predicting the probability of non-viable party supporters to cast a strategic vote</w:t>
      </w:r>
      <w:r>
        <w:rPr>
          <w:i/>
          <w:color w:val="000000" w:themeColor="text1"/>
          <w:lang w:val="en-GB"/>
        </w:rPr>
        <w:t xml:space="preserve"> (similar to Table 3)</w:t>
      </w:r>
      <w:r w:rsidRPr="00D30FB4">
        <w:rPr>
          <w:i/>
          <w:color w:val="000000" w:themeColor="text1"/>
          <w:lang w:val="en-GB"/>
        </w:rPr>
        <w:t>. Standard errors are in parentheses. *</w:t>
      </w:r>
      <w:r w:rsidRPr="00D30FB4">
        <w:rPr>
          <w:color w:val="000000" w:themeColor="text1"/>
        </w:rPr>
        <w:t xml:space="preserve"> </w:t>
      </w:r>
      <w:r w:rsidRPr="00D30FB4">
        <w:rPr>
          <w:i/>
          <w:iCs/>
          <w:color w:val="000000" w:themeColor="text1"/>
        </w:rPr>
        <w:t>p</w:t>
      </w:r>
      <w:r>
        <w:rPr>
          <w:color w:val="000000" w:themeColor="text1"/>
        </w:rPr>
        <w:t>&lt;0</w:t>
      </w:r>
      <w:r w:rsidRPr="00D30FB4">
        <w:rPr>
          <w:color w:val="000000" w:themeColor="text1"/>
        </w:rPr>
        <w:t xml:space="preserve">.05, ** </w:t>
      </w:r>
      <w:r w:rsidRPr="00D30FB4">
        <w:rPr>
          <w:i/>
          <w:iCs/>
          <w:color w:val="000000" w:themeColor="text1"/>
        </w:rPr>
        <w:t>p</w:t>
      </w:r>
      <w:r>
        <w:rPr>
          <w:color w:val="000000" w:themeColor="text1"/>
        </w:rPr>
        <w:t>&lt;0</w:t>
      </w:r>
      <w:r w:rsidRPr="00D30FB4">
        <w:rPr>
          <w:color w:val="000000" w:themeColor="text1"/>
        </w:rPr>
        <w:t>.01.</w:t>
      </w:r>
    </w:p>
    <w:p w:rsidR="000B7D07" w:rsidRDefault="000B7D07" w:rsidP="000B7D07">
      <w:pPr>
        <w:autoSpaceDE w:val="0"/>
        <w:autoSpaceDN w:val="0"/>
        <w:adjustRightInd w:val="0"/>
        <w:rPr>
          <w:rFonts w:eastAsiaTheme="minorHAnsi"/>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3757FB" w:rsidRDefault="003757FB" w:rsidP="00961954">
      <w:pPr>
        <w:rPr>
          <w:b/>
          <w:color w:val="000000" w:themeColor="text1"/>
          <w:lang w:val="en-GB"/>
        </w:rPr>
      </w:pPr>
    </w:p>
    <w:p w:rsidR="003757FB" w:rsidRDefault="003757FB" w:rsidP="00961954">
      <w:pPr>
        <w:rPr>
          <w:b/>
          <w:color w:val="000000" w:themeColor="text1"/>
          <w:lang w:val="en-GB"/>
        </w:rPr>
      </w:pPr>
    </w:p>
    <w:p w:rsidR="003757FB" w:rsidRDefault="006E51D8" w:rsidP="00961954">
      <w:pPr>
        <w:rPr>
          <w:b/>
          <w:color w:val="000000" w:themeColor="text1"/>
          <w:lang w:val="en-GB"/>
        </w:rPr>
      </w:pPr>
      <w:r>
        <w:rPr>
          <w:b/>
          <w:color w:val="000000" w:themeColor="text1"/>
          <w:lang w:val="en-GB"/>
        </w:rPr>
        <w:lastRenderedPageBreak/>
        <w:t>Table A4</w:t>
      </w:r>
      <w:r w:rsidR="007D3C4F">
        <w:rPr>
          <w:b/>
          <w:color w:val="000000" w:themeColor="text1"/>
          <w:lang w:val="en-GB"/>
        </w:rPr>
        <w:t>. Regressions with</w:t>
      </w:r>
      <w:r w:rsidR="001421DB">
        <w:rPr>
          <w:b/>
          <w:color w:val="000000" w:themeColor="text1"/>
          <w:lang w:val="en-GB"/>
        </w:rPr>
        <w:t xml:space="preserve"> alternative</w:t>
      </w:r>
      <w:r w:rsidR="007D3C4F">
        <w:rPr>
          <w:b/>
          <w:color w:val="000000" w:themeColor="text1"/>
          <w:lang w:val="en-GB"/>
        </w:rPr>
        <w:t xml:space="preserve"> measure</w:t>
      </w:r>
      <w:r w:rsidR="003757FB">
        <w:rPr>
          <w:b/>
          <w:color w:val="000000" w:themeColor="text1"/>
          <w:lang w:val="en-GB"/>
        </w:rPr>
        <w:t xml:space="preserve"> of viability</w:t>
      </w:r>
    </w:p>
    <w:p w:rsidR="003757FB" w:rsidRDefault="003757FB" w:rsidP="00961954">
      <w:pPr>
        <w:rPr>
          <w:b/>
          <w:color w:val="000000" w:themeColor="text1"/>
          <w:lang w:val="en-GB"/>
        </w:rPr>
      </w:pPr>
    </w:p>
    <w:tbl>
      <w:tblPr>
        <w:tblW w:w="5000" w:type="pct"/>
        <w:tblBorders>
          <w:top w:val="nil"/>
          <w:left w:val="nil"/>
          <w:right w:val="nil"/>
        </w:tblBorders>
        <w:tblLook w:val="0000"/>
      </w:tblPr>
      <w:tblGrid>
        <w:gridCol w:w="6796"/>
        <w:gridCol w:w="1390"/>
        <w:gridCol w:w="1390"/>
      </w:tblGrid>
      <w:tr w:rsidR="007D3C4F" w:rsidTr="001421DB">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Default="007D3C4F" w:rsidP="007D3C4F">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Pr="001421DB" w:rsidRDefault="007D3C4F" w:rsidP="007D3C4F">
            <w:pPr>
              <w:autoSpaceDE w:val="0"/>
              <w:autoSpaceDN w:val="0"/>
              <w:adjustRightInd w:val="0"/>
              <w:jc w:val="center"/>
              <w:rPr>
                <w:rFonts w:eastAsiaTheme="minorHAnsi"/>
                <w:b/>
              </w:rPr>
            </w:pPr>
            <w:r w:rsidRPr="007D3C4F">
              <w:rPr>
                <w:rFonts w:eastAsiaTheme="minorHAnsi"/>
                <w:b/>
              </w:rPr>
              <w:t xml:space="preserve">(Model </w:t>
            </w:r>
            <w:r>
              <w:rPr>
                <w:rFonts w:eastAsiaTheme="minorHAnsi"/>
                <w:b/>
              </w:rPr>
              <w:t>3</w:t>
            </w:r>
            <w:r w:rsidRPr="007D3C4F">
              <w:rPr>
                <w:rFonts w:eastAsiaTheme="minorHAnsi"/>
                <w:b/>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D3C4F" w:rsidRPr="001421DB" w:rsidRDefault="007D3C4F" w:rsidP="007D3C4F">
            <w:pPr>
              <w:autoSpaceDE w:val="0"/>
              <w:autoSpaceDN w:val="0"/>
              <w:adjustRightInd w:val="0"/>
              <w:jc w:val="center"/>
              <w:rPr>
                <w:rFonts w:eastAsiaTheme="minorHAnsi"/>
                <w:b/>
              </w:rPr>
            </w:pPr>
            <w:r w:rsidRPr="007D3C4F">
              <w:rPr>
                <w:rFonts w:eastAsiaTheme="minorHAnsi"/>
                <w:b/>
              </w:rPr>
              <w:t xml:space="preserve">(Model </w:t>
            </w:r>
            <w:r>
              <w:rPr>
                <w:rFonts w:eastAsiaTheme="minorHAnsi"/>
                <w:b/>
              </w:rPr>
              <w:t>4</w:t>
            </w:r>
            <w:r w:rsidRPr="007D3C4F">
              <w:rPr>
                <w:rFonts w:eastAsiaTheme="minorHAnsi"/>
                <w:b/>
              </w:rPr>
              <w:t>)</w:t>
            </w:r>
          </w:p>
        </w:tc>
      </w:tr>
      <w:tr w:rsidR="000B7D07"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1421DB">
            <w:pPr>
              <w:autoSpaceDE w:val="0"/>
              <w:autoSpaceDN w:val="0"/>
              <w:adjustRightInd w:val="0"/>
              <w:rPr>
                <w:rFonts w:eastAsiaTheme="minorHAnsi"/>
              </w:rPr>
            </w:pPr>
            <w:proofErr w:type="spellStart"/>
            <w:r>
              <w:rPr>
                <w:rFonts w:eastAsiaTheme="minorHAnsi"/>
              </w:rPr>
              <w:t>Polarisation</w:t>
            </w:r>
            <w:proofErr w:type="spellEnd"/>
            <w:r>
              <w:rPr>
                <w:rFonts w:eastAsiaTheme="minorHAnsi"/>
              </w:rPr>
              <w:t xml:space="preserve"> between</w:t>
            </w:r>
            <w:r w:rsidR="000B7D07">
              <w:rPr>
                <w:rFonts w:eastAsiaTheme="minorHAnsi"/>
              </w:rPr>
              <w:t xml:space="preserve"> viable parties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0.19</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0.09</w:t>
            </w:r>
          </w:p>
        </w:tc>
      </w:tr>
      <w:tr w:rsidR="000B7D07"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(0.06)</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0B7D07" w:rsidRDefault="000B7D07">
            <w:pPr>
              <w:autoSpaceDE w:val="0"/>
              <w:autoSpaceDN w:val="0"/>
              <w:adjustRightInd w:val="0"/>
              <w:jc w:val="center"/>
              <w:rPr>
                <w:rFonts w:eastAsiaTheme="minorHAnsi"/>
              </w:rPr>
            </w:pPr>
            <w:r>
              <w:rPr>
                <w:rFonts w:eastAsiaTheme="minorHAnsi"/>
              </w:rPr>
              <w:t>(0.08)</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sidRPr="00CD5CA3">
              <w:rPr>
                <w:color w:val="000000" w:themeColor="text1"/>
                <w:lang w:val="en-GB"/>
              </w:rPr>
              <w:t>Preference for</w:t>
            </w:r>
            <w:r>
              <w:rPr>
                <w:color w:val="000000" w:themeColor="text1"/>
                <w:lang w:val="en-GB"/>
              </w:rPr>
              <w:t xml:space="preserve"> viable parties (favourite v/s</w:t>
            </w:r>
            <w:r w:rsidRPr="00CD5CA3">
              <w:rPr>
                <w:color w:val="000000" w:themeColor="text1"/>
                <w:lang w:val="en-GB"/>
              </w:rPr>
              <w:t xml:space="preserve"> least favourite</w:t>
            </w:r>
            <w:r>
              <w:rPr>
                <w:color w:val="000000" w:themeColor="text1"/>
                <w:lang w:val="en-GB"/>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0.56</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(0.06)</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sidRPr="00CD5CA3">
              <w:rPr>
                <w:lang w:val="en-GB" w:eastAsia="fr-FR"/>
              </w:rPr>
              <w:t xml:space="preserve">Preference for </w:t>
            </w:r>
            <w:r>
              <w:rPr>
                <w:lang w:val="en-GB" w:eastAsia="fr-FR"/>
              </w:rPr>
              <w:t>favourite parties (non</w:t>
            </w:r>
            <w:r w:rsidRPr="00CD5CA3">
              <w:rPr>
                <w:lang w:val="en-GB" w:eastAsia="fr-FR"/>
              </w:rPr>
              <w:t xml:space="preserve">-viable </w:t>
            </w:r>
            <w:r>
              <w:rPr>
                <w:lang w:val="en-GB" w:eastAsia="fr-FR"/>
              </w:rPr>
              <w:t>v/s viable)</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-0.48</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(0.05)</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Age</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Female</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-0.13</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(0.17)</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(0.19)</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University degree</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0.32</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0.41</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(0.18)</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(0.20)</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Political sophistication</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0.15</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0.22</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(0.07)</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(0.08)</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Partisan</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-0.30</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-0.12</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(0.18)</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(0.21)</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Difference in perceived chances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0.10</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0.22</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sidRPr="00CD5CA3">
              <w:rPr>
                <w:lang w:val="en-GB" w:eastAsia="fr-FR"/>
              </w:rPr>
              <w:t>Survey fixed effects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YES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YES</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Constant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-2.37</w:t>
            </w:r>
            <w:r>
              <w:rPr>
                <w:rFonts w:eastAsiaTheme="minorHAnsi"/>
                <w:vertAlign w:val="superscript"/>
              </w:rPr>
              <w:t>***</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-2.29</w:t>
            </w:r>
            <w:r>
              <w:rPr>
                <w:rFonts w:eastAsiaTheme="minorHAnsi"/>
                <w:vertAlign w:val="superscript"/>
              </w:rPr>
              <w:t>***</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(0.58)</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(0.65)</w:t>
            </w:r>
          </w:p>
        </w:tc>
      </w:tr>
      <w:tr w:rsidR="001421DB" w:rsidTr="001421DB">
        <w:tblPrEx>
          <w:tblBorders>
            <w:top w:val="none" w:sz="0" w:space="0" w:color="auto"/>
          </w:tblBorders>
        </w:tblPrEx>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Observations</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606</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606</w:t>
            </w:r>
          </w:p>
        </w:tc>
      </w:tr>
      <w:tr w:rsidR="001421DB" w:rsidTr="001421DB">
        <w:tc>
          <w:tcPr>
            <w:tcW w:w="354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 xml:space="preserve">Pseudo </w:t>
            </w:r>
            <w:r>
              <w:rPr>
                <w:rFonts w:eastAsiaTheme="minorHAnsi"/>
                <w:i/>
                <w:iCs/>
              </w:rPr>
              <w:t>R</w:t>
            </w:r>
            <w:r>
              <w:rPr>
                <w:rFonts w:eastAsiaTheme="minorHAnsi"/>
                <w:vertAlign w:val="superscript"/>
              </w:rPr>
              <w:t>2</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0.035</w:t>
            </w:r>
          </w:p>
        </w:tc>
        <w:tc>
          <w:tcPr>
            <w:tcW w:w="72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0.206</w:t>
            </w:r>
          </w:p>
        </w:tc>
      </w:tr>
    </w:tbl>
    <w:p w:rsidR="00DD55B5" w:rsidRDefault="000B7D07" w:rsidP="000B7D07">
      <w:pPr>
        <w:jc w:val="both"/>
        <w:rPr>
          <w:i/>
          <w:color w:val="000000" w:themeColor="text1"/>
          <w:lang w:val="en-GB"/>
        </w:rPr>
      </w:pPr>
      <w:r w:rsidRPr="00D30FB4">
        <w:rPr>
          <w:i/>
          <w:color w:val="000000" w:themeColor="text1"/>
          <w:lang w:val="en-GB"/>
        </w:rPr>
        <w:t>Note: Entries are coefficients from a logit regression predicting the probability of non-viable party supporters to cast a strategic vote</w:t>
      </w:r>
      <w:r>
        <w:rPr>
          <w:i/>
          <w:color w:val="000000" w:themeColor="text1"/>
          <w:lang w:val="en-GB"/>
        </w:rPr>
        <w:t xml:space="preserve"> (similar to Table 3)</w:t>
      </w:r>
      <w:r w:rsidRPr="00D30FB4">
        <w:rPr>
          <w:i/>
          <w:color w:val="000000" w:themeColor="text1"/>
          <w:lang w:val="en-GB"/>
        </w:rPr>
        <w:t>. Standard errors are in parentheses.</w:t>
      </w:r>
    </w:p>
    <w:p w:rsidR="000B7D07" w:rsidRPr="00D30FB4" w:rsidRDefault="000B7D07" w:rsidP="000B7D07">
      <w:pPr>
        <w:jc w:val="both"/>
        <w:rPr>
          <w:i/>
          <w:color w:val="000000" w:themeColor="text1"/>
          <w:lang w:val="en-GB"/>
        </w:rPr>
      </w:pPr>
      <w:r w:rsidRPr="00D30FB4">
        <w:rPr>
          <w:i/>
          <w:color w:val="000000" w:themeColor="text1"/>
          <w:lang w:val="en-GB"/>
        </w:rPr>
        <w:t xml:space="preserve"> *</w:t>
      </w:r>
      <w:r w:rsidRPr="00D30FB4">
        <w:rPr>
          <w:color w:val="000000" w:themeColor="text1"/>
        </w:rPr>
        <w:t xml:space="preserve"> </w:t>
      </w:r>
      <w:r w:rsidRPr="00D30FB4">
        <w:rPr>
          <w:i/>
          <w:iCs/>
          <w:color w:val="000000" w:themeColor="text1"/>
        </w:rPr>
        <w:t>p</w:t>
      </w:r>
      <w:r>
        <w:rPr>
          <w:color w:val="000000" w:themeColor="text1"/>
        </w:rPr>
        <w:t>&lt;0</w:t>
      </w:r>
      <w:r w:rsidRPr="00D30FB4">
        <w:rPr>
          <w:color w:val="000000" w:themeColor="text1"/>
        </w:rPr>
        <w:t xml:space="preserve">.05, ** </w:t>
      </w:r>
      <w:r w:rsidRPr="00D30FB4">
        <w:rPr>
          <w:i/>
          <w:iCs/>
          <w:color w:val="000000" w:themeColor="text1"/>
        </w:rPr>
        <w:t>p</w:t>
      </w:r>
      <w:r>
        <w:rPr>
          <w:color w:val="000000" w:themeColor="text1"/>
        </w:rPr>
        <w:t>&lt;0</w:t>
      </w:r>
      <w:r w:rsidRPr="00D30FB4">
        <w:rPr>
          <w:color w:val="000000" w:themeColor="text1"/>
        </w:rPr>
        <w:t>.01.</w:t>
      </w:r>
    </w:p>
    <w:p w:rsidR="000B7D07" w:rsidRDefault="000B7D07" w:rsidP="000B7D07">
      <w:pPr>
        <w:autoSpaceDE w:val="0"/>
        <w:autoSpaceDN w:val="0"/>
        <w:adjustRightInd w:val="0"/>
        <w:rPr>
          <w:rFonts w:eastAsiaTheme="minorHAnsi"/>
        </w:rPr>
      </w:pPr>
    </w:p>
    <w:p w:rsidR="003757FB" w:rsidRDefault="003757FB" w:rsidP="00961954">
      <w:pPr>
        <w:rPr>
          <w:b/>
          <w:color w:val="000000" w:themeColor="text1"/>
          <w:lang w:val="en-GB"/>
        </w:rPr>
      </w:pPr>
    </w:p>
    <w:p w:rsidR="003757FB" w:rsidRDefault="003757FB" w:rsidP="00961954">
      <w:pPr>
        <w:rPr>
          <w:b/>
          <w:color w:val="000000" w:themeColor="text1"/>
          <w:lang w:val="en-GB"/>
        </w:rPr>
      </w:pPr>
    </w:p>
    <w:p w:rsidR="003757FB" w:rsidRDefault="003757FB"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0B7D07" w:rsidRDefault="000B7D07" w:rsidP="00961954">
      <w:pPr>
        <w:rPr>
          <w:b/>
          <w:color w:val="000000" w:themeColor="text1"/>
          <w:lang w:val="en-GB"/>
        </w:rPr>
      </w:pPr>
    </w:p>
    <w:p w:rsidR="0034606A" w:rsidRDefault="0034606A" w:rsidP="00961954">
      <w:pPr>
        <w:rPr>
          <w:b/>
          <w:color w:val="000000" w:themeColor="text1"/>
          <w:lang w:val="en-GB"/>
        </w:rPr>
      </w:pPr>
    </w:p>
    <w:p w:rsidR="003757FB" w:rsidRDefault="003757FB" w:rsidP="00961954">
      <w:pPr>
        <w:rPr>
          <w:b/>
          <w:color w:val="000000" w:themeColor="text1"/>
          <w:lang w:val="en-GB"/>
        </w:rPr>
      </w:pPr>
    </w:p>
    <w:p w:rsidR="003757FB" w:rsidRDefault="001421DB" w:rsidP="003757FB">
      <w:pPr>
        <w:rPr>
          <w:b/>
          <w:color w:val="000000" w:themeColor="text1"/>
          <w:lang w:val="en-GB"/>
        </w:rPr>
      </w:pPr>
      <w:r>
        <w:rPr>
          <w:b/>
          <w:color w:val="000000" w:themeColor="text1"/>
          <w:lang w:val="en-GB"/>
        </w:rPr>
        <w:lastRenderedPageBreak/>
        <w:t>Table A5</w:t>
      </w:r>
      <w:r w:rsidR="007D3C4F">
        <w:rPr>
          <w:b/>
          <w:color w:val="000000" w:themeColor="text1"/>
          <w:lang w:val="en-GB"/>
        </w:rPr>
        <w:t>. Regressions with</w:t>
      </w:r>
      <w:r w:rsidR="003757FB">
        <w:rPr>
          <w:b/>
          <w:color w:val="000000" w:themeColor="text1"/>
          <w:lang w:val="en-GB"/>
        </w:rPr>
        <w:t xml:space="preserve"> left-right placements</w:t>
      </w:r>
      <w:r w:rsidR="007D3C4F">
        <w:rPr>
          <w:b/>
          <w:color w:val="000000" w:themeColor="text1"/>
          <w:lang w:val="en-GB"/>
        </w:rPr>
        <w:t xml:space="preserve"> </w:t>
      </w:r>
      <w:r>
        <w:rPr>
          <w:b/>
          <w:color w:val="000000" w:themeColor="text1"/>
          <w:lang w:val="en-GB"/>
        </w:rPr>
        <w:t>inste</w:t>
      </w:r>
      <w:r w:rsidR="007D3C4F">
        <w:rPr>
          <w:b/>
          <w:color w:val="000000" w:themeColor="text1"/>
          <w:lang w:val="en-GB"/>
        </w:rPr>
        <w:t>ad of party like/dislike scores</w:t>
      </w:r>
    </w:p>
    <w:p w:rsidR="003757FB" w:rsidRDefault="003757FB" w:rsidP="003757FB">
      <w:pPr>
        <w:rPr>
          <w:b/>
          <w:color w:val="000000" w:themeColor="text1"/>
          <w:lang w:val="en-GB"/>
        </w:rPr>
      </w:pPr>
    </w:p>
    <w:tbl>
      <w:tblPr>
        <w:tblW w:w="5286" w:type="pct"/>
        <w:tblBorders>
          <w:top w:val="nil"/>
          <w:left w:val="nil"/>
          <w:right w:val="nil"/>
        </w:tblBorders>
        <w:tblLook w:val="0000"/>
      </w:tblPr>
      <w:tblGrid>
        <w:gridCol w:w="7564"/>
        <w:gridCol w:w="1280"/>
        <w:gridCol w:w="1280"/>
      </w:tblGrid>
      <w:tr w:rsidR="003757FB" w:rsidTr="00AB3EC4">
        <w:trPr>
          <w:trHeight w:val="555"/>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Pr="001421DB" w:rsidRDefault="003757FB">
            <w:pPr>
              <w:autoSpaceDE w:val="0"/>
              <w:autoSpaceDN w:val="0"/>
              <w:adjustRightInd w:val="0"/>
              <w:jc w:val="center"/>
              <w:rPr>
                <w:rFonts w:eastAsiaTheme="minorHAnsi"/>
                <w:b/>
              </w:rPr>
            </w:pPr>
            <w:r w:rsidRPr="001421DB">
              <w:rPr>
                <w:rFonts w:eastAsiaTheme="minorHAnsi"/>
                <w:b/>
              </w:rPr>
              <w:t>(</w:t>
            </w:r>
            <w:r w:rsidR="001421DB" w:rsidRPr="001421DB">
              <w:rPr>
                <w:rFonts w:eastAsiaTheme="minorHAnsi"/>
                <w:b/>
              </w:rPr>
              <w:t xml:space="preserve">Model </w:t>
            </w:r>
            <w:r w:rsidRPr="001421DB">
              <w:rPr>
                <w:rFonts w:eastAsiaTheme="minorHAnsi"/>
                <w:b/>
              </w:rPr>
              <w:t>1)</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Pr="001421DB" w:rsidRDefault="003757FB">
            <w:pPr>
              <w:autoSpaceDE w:val="0"/>
              <w:autoSpaceDN w:val="0"/>
              <w:adjustRightInd w:val="0"/>
              <w:jc w:val="center"/>
              <w:rPr>
                <w:rFonts w:eastAsiaTheme="minorHAnsi"/>
                <w:b/>
              </w:rPr>
            </w:pPr>
            <w:r w:rsidRPr="001421DB">
              <w:rPr>
                <w:rFonts w:eastAsiaTheme="minorHAnsi"/>
                <w:b/>
              </w:rPr>
              <w:t>(</w:t>
            </w:r>
            <w:r w:rsidR="001421DB" w:rsidRPr="001421DB">
              <w:rPr>
                <w:rFonts w:eastAsiaTheme="minorHAnsi"/>
                <w:b/>
              </w:rPr>
              <w:t xml:space="preserve">Model </w:t>
            </w:r>
            <w:r w:rsidRPr="001421DB">
              <w:rPr>
                <w:rFonts w:eastAsiaTheme="minorHAnsi"/>
                <w:b/>
              </w:rPr>
              <w:t>2)</w:t>
            </w:r>
          </w:p>
        </w:tc>
      </w:tr>
      <w:tr w:rsidR="003757F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rPr>
                <w:rFonts w:eastAsiaTheme="minorHAnsi"/>
              </w:rPr>
            </w:pPr>
            <w:proofErr w:type="spellStart"/>
            <w:r>
              <w:rPr>
                <w:rFonts w:eastAsiaTheme="minorHAnsi"/>
              </w:rPr>
              <w:t>Polarisation</w:t>
            </w:r>
            <w:proofErr w:type="spellEnd"/>
            <w:r w:rsidR="001421DB">
              <w:rPr>
                <w:rFonts w:eastAsiaTheme="minorHAnsi"/>
              </w:rPr>
              <w:t xml:space="preserve"> between</w:t>
            </w:r>
            <w:r>
              <w:rPr>
                <w:rFonts w:eastAsiaTheme="minorHAnsi"/>
              </w:rPr>
              <w:t xml:space="preserve"> viable parties</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jc w:val="center"/>
              <w:rPr>
                <w:rFonts w:eastAsiaTheme="minorHAnsi"/>
              </w:rPr>
            </w:pPr>
            <w:r>
              <w:rPr>
                <w:rFonts w:eastAsiaTheme="minorHAnsi"/>
              </w:rPr>
              <w:t>0.19</w:t>
            </w:r>
            <w:r>
              <w:rPr>
                <w:rFonts w:eastAsiaTheme="minorHAnsi"/>
                <w:vertAlign w:val="superscript"/>
              </w:rPr>
              <w:t>**</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jc w:val="center"/>
              <w:rPr>
                <w:rFonts w:eastAsiaTheme="minorHAnsi"/>
              </w:rPr>
            </w:pPr>
            <w:r>
              <w:rPr>
                <w:rFonts w:eastAsiaTheme="minorHAnsi"/>
              </w:rPr>
              <w:t>0.09</w:t>
            </w:r>
          </w:p>
        </w:tc>
      </w:tr>
      <w:tr w:rsidR="003757F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jc w:val="center"/>
              <w:rPr>
                <w:rFonts w:eastAsiaTheme="minorHAnsi"/>
              </w:rPr>
            </w:pPr>
            <w:r>
              <w:rPr>
                <w:rFonts w:eastAsiaTheme="minorHAnsi"/>
              </w:rPr>
              <w:t>(0.06)</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jc w:val="center"/>
              <w:rPr>
                <w:rFonts w:eastAsiaTheme="minorHAnsi"/>
              </w:rPr>
            </w:pPr>
            <w:r>
              <w:rPr>
                <w:rFonts w:eastAsiaTheme="minorHAnsi"/>
              </w:rPr>
              <w:t>(0.08)</w:t>
            </w:r>
          </w:p>
        </w:tc>
      </w:tr>
      <w:tr w:rsidR="001421DB" w:rsidTr="00AB3EC4">
        <w:tblPrEx>
          <w:tblBorders>
            <w:top w:val="none" w:sz="0" w:space="0" w:color="auto"/>
          </w:tblBorders>
        </w:tblPrEx>
        <w:trPr>
          <w:trHeight w:val="555"/>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7D3C4F" w:rsidP="001421DB">
            <w:pPr>
              <w:autoSpaceDE w:val="0"/>
              <w:autoSpaceDN w:val="0"/>
              <w:adjustRightInd w:val="0"/>
              <w:rPr>
                <w:rFonts w:eastAsiaTheme="minorHAnsi"/>
              </w:rPr>
            </w:pPr>
            <w:r>
              <w:rPr>
                <w:color w:val="000000" w:themeColor="text1"/>
                <w:lang w:val="en-GB"/>
              </w:rPr>
              <w:t>Proximity to favourite viable party – Proximity to least favourite viable party</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0.56</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(0.06)</w:t>
            </w:r>
          </w:p>
        </w:tc>
      </w:tr>
      <w:tr w:rsidR="001421DB" w:rsidTr="00AB3EC4">
        <w:tblPrEx>
          <w:tblBorders>
            <w:top w:val="none" w:sz="0" w:space="0" w:color="auto"/>
          </w:tblBorders>
        </w:tblPrEx>
        <w:trPr>
          <w:trHeight w:val="555"/>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7D3C4F" w:rsidP="001421DB">
            <w:pPr>
              <w:autoSpaceDE w:val="0"/>
              <w:autoSpaceDN w:val="0"/>
              <w:adjustRightInd w:val="0"/>
              <w:rPr>
                <w:rFonts w:eastAsiaTheme="minorHAnsi"/>
              </w:rPr>
            </w:pPr>
            <w:r>
              <w:rPr>
                <w:color w:val="000000" w:themeColor="text1"/>
                <w:lang w:val="en-GB"/>
              </w:rPr>
              <w:t>Proximity to favourite non-viable party – Proximity to favourite viable party</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-0.48</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(0.05)</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Age</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(0.01)</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Female</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-0.13</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(0.17)</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(0.19)</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University degree</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0.32</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0.41</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(0.18)</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(0.20)</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Political sophistication</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0.15</w:t>
            </w:r>
            <w:r>
              <w:rPr>
                <w:rFonts w:eastAsiaTheme="minorHAnsi"/>
                <w:vertAlign w:val="superscript"/>
              </w:rPr>
              <w:t>*</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0.22</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(0.07)</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(0.08)</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Partisan</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-0.30</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-0.12</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(0.18)</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(0.21)</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Difference in perceived chances</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0.10</w:t>
            </w:r>
            <w:r>
              <w:rPr>
                <w:rFonts w:eastAsiaTheme="minorHAnsi"/>
                <w:vertAlign w:val="superscript"/>
              </w:rPr>
              <w:t>**</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0.22</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(0.04)</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sidRPr="00CD5CA3">
              <w:rPr>
                <w:lang w:val="en-GB" w:eastAsia="fr-FR"/>
              </w:rPr>
              <w:t>Survey fixed effects</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YES</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YES</w:t>
            </w:r>
          </w:p>
        </w:tc>
      </w:tr>
      <w:tr w:rsidR="001421DB" w:rsidTr="00AB3EC4">
        <w:tblPrEx>
          <w:tblBorders>
            <w:top w:val="none" w:sz="0" w:space="0" w:color="auto"/>
          </w:tblBorders>
        </w:tblPrEx>
        <w:trPr>
          <w:trHeight w:val="295"/>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Constant</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-2.37</w:t>
            </w:r>
            <w:r>
              <w:rPr>
                <w:rFonts w:eastAsiaTheme="minorHAnsi"/>
                <w:vertAlign w:val="superscript"/>
              </w:rPr>
              <w:t>***</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-2.29</w:t>
            </w:r>
            <w:r>
              <w:rPr>
                <w:rFonts w:eastAsiaTheme="minorHAnsi"/>
                <w:vertAlign w:val="superscript"/>
              </w:rPr>
              <w:t>***</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(0.58)</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(0.65)</w:t>
            </w:r>
          </w:p>
        </w:tc>
      </w:tr>
      <w:tr w:rsidR="001421DB" w:rsidTr="00AB3EC4">
        <w:tblPrEx>
          <w:tblBorders>
            <w:top w:val="none" w:sz="0" w:space="0" w:color="auto"/>
          </w:tblBorders>
        </w:tblPrEx>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Observations</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606</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606</w:t>
            </w:r>
          </w:p>
        </w:tc>
      </w:tr>
      <w:tr w:rsidR="001421DB" w:rsidTr="00AB3EC4">
        <w:trPr>
          <w:trHeight w:val="277"/>
        </w:trPr>
        <w:tc>
          <w:tcPr>
            <w:tcW w:w="373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rPr>
                <w:rFonts w:eastAsiaTheme="minorHAnsi"/>
              </w:rPr>
            </w:pPr>
            <w:r>
              <w:rPr>
                <w:rFonts w:eastAsiaTheme="minorHAnsi"/>
              </w:rPr>
              <w:t xml:space="preserve">Pseudo </w:t>
            </w:r>
            <w:r>
              <w:rPr>
                <w:rFonts w:eastAsiaTheme="minorHAnsi"/>
                <w:i/>
                <w:iCs/>
              </w:rPr>
              <w:t>R</w:t>
            </w:r>
            <w:r>
              <w:rPr>
                <w:rFonts w:eastAsiaTheme="minorHAnsi"/>
                <w:vertAlign w:val="superscript"/>
              </w:rPr>
              <w:t>2</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0.035</w:t>
            </w:r>
          </w:p>
        </w:tc>
        <w:tc>
          <w:tcPr>
            <w:tcW w:w="632"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421DB" w:rsidRDefault="001421DB" w:rsidP="001421DB">
            <w:pPr>
              <w:autoSpaceDE w:val="0"/>
              <w:autoSpaceDN w:val="0"/>
              <w:adjustRightInd w:val="0"/>
              <w:jc w:val="center"/>
              <w:rPr>
                <w:rFonts w:eastAsiaTheme="minorHAnsi"/>
              </w:rPr>
            </w:pPr>
            <w:r>
              <w:rPr>
                <w:rFonts w:eastAsiaTheme="minorHAnsi"/>
              </w:rPr>
              <w:t>0.206</w:t>
            </w:r>
          </w:p>
        </w:tc>
      </w:tr>
    </w:tbl>
    <w:p w:rsidR="003757FB" w:rsidRPr="00D30FB4" w:rsidRDefault="003757FB" w:rsidP="003757FB">
      <w:pPr>
        <w:jc w:val="both"/>
        <w:rPr>
          <w:i/>
          <w:color w:val="000000" w:themeColor="text1"/>
          <w:lang w:val="en-GB"/>
        </w:rPr>
      </w:pPr>
      <w:r w:rsidRPr="00D30FB4">
        <w:rPr>
          <w:i/>
          <w:color w:val="000000" w:themeColor="text1"/>
          <w:lang w:val="en-GB"/>
        </w:rPr>
        <w:t>Note: Entries are coefficients from a logit regression predicting the probability of non-viable party supporters to cast a strategic vote</w:t>
      </w:r>
      <w:r>
        <w:rPr>
          <w:i/>
          <w:color w:val="000000" w:themeColor="text1"/>
          <w:lang w:val="en-GB"/>
        </w:rPr>
        <w:t xml:space="preserve"> (similar to Table 3)</w:t>
      </w:r>
      <w:r w:rsidRPr="00D30FB4">
        <w:rPr>
          <w:i/>
          <w:color w:val="000000" w:themeColor="text1"/>
          <w:lang w:val="en-GB"/>
        </w:rPr>
        <w:t>. Standard errors are in parentheses. *</w:t>
      </w:r>
      <w:r w:rsidRPr="00D30FB4">
        <w:rPr>
          <w:color w:val="000000" w:themeColor="text1"/>
        </w:rPr>
        <w:t xml:space="preserve"> </w:t>
      </w:r>
      <w:r w:rsidRPr="00D30FB4">
        <w:rPr>
          <w:i/>
          <w:iCs/>
          <w:color w:val="000000" w:themeColor="text1"/>
        </w:rPr>
        <w:t>p</w:t>
      </w:r>
      <w:r>
        <w:rPr>
          <w:color w:val="000000" w:themeColor="text1"/>
        </w:rPr>
        <w:t>&lt;0</w:t>
      </w:r>
      <w:r w:rsidRPr="00D30FB4">
        <w:rPr>
          <w:color w:val="000000" w:themeColor="text1"/>
        </w:rPr>
        <w:t xml:space="preserve">.05, ** </w:t>
      </w:r>
      <w:r w:rsidRPr="00D30FB4">
        <w:rPr>
          <w:i/>
          <w:iCs/>
          <w:color w:val="000000" w:themeColor="text1"/>
        </w:rPr>
        <w:t>p</w:t>
      </w:r>
      <w:r>
        <w:rPr>
          <w:color w:val="000000" w:themeColor="text1"/>
        </w:rPr>
        <w:t>&lt;0</w:t>
      </w:r>
      <w:r w:rsidRPr="00D30FB4">
        <w:rPr>
          <w:color w:val="000000" w:themeColor="text1"/>
        </w:rPr>
        <w:t>.01.</w:t>
      </w:r>
    </w:p>
    <w:p w:rsidR="003757FB" w:rsidRDefault="003757FB" w:rsidP="003757FB">
      <w:pPr>
        <w:autoSpaceDE w:val="0"/>
        <w:autoSpaceDN w:val="0"/>
        <w:adjustRightInd w:val="0"/>
        <w:rPr>
          <w:rFonts w:eastAsiaTheme="minorHAnsi"/>
        </w:rPr>
      </w:pPr>
    </w:p>
    <w:p w:rsidR="003757FB" w:rsidRDefault="003757FB" w:rsidP="003757FB">
      <w:pPr>
        <w:rPr>
          <w:b/>
          <w:color w:val="000000" w:themeColor="text1"/>
          <w:lang w:val="en-GB"/>
        </w:rPr>
      </w:pPr>
    </w:p>
    <w:p w:rsidR="003757FB" w:rsidRDefault="003757FB" w:rsidP="003757FB">
      <w:pPr>
        <w:rPr>
          <w:b/>
          <w:color w:val="000000" w:themeColor="text1"/>
          <w:lang w:val="en-GB"/>
        </w:rPr>
      </w:pPr>
    </w:p>
    <w:p w:rsidR="003757FB" w:rsidRDefault="003757FB" w:rsidP="003757FB">
      <w:pPr>
        <w:rPr>
          <w:b/>
          <w:color w:val="000000" w:themeColor="text1"/>
          <w:lang w:val="en-GB"/>
        </w:rPr>
      </w:pPr>
    </w:p>
    <w:p w:rsidR="003757FB" w:rsidRDefault="003757FB" w:rsidP="003757FB">
      <w:pPr>
        <w:rPr>
          <w:b/>
          <w:color w:val="000000" w:themeColor="text1"/>
          <w:lang w:val="en-GB"/>
        </w:rPr>
      </w:pPr>
    </w:p>
    <w:p w:rsidR="000B7D07" w:rsidRDefault="000B7D07" w:rsidP="003757FB">
      <w:pPr>
        <w:rPr>
          <w:b/>
          <w:color w:val="000000" w:themeColor="text1"/>
          <w:lang w:val="en-GB"/>
        </w:rPr>
      </w:pPr>
    </w:p>
    <w:p w:rsidR="000B7D07" w:rsidRDefault="000B7D07" w:rsidP="003757FB">
      <w:pPr>
        <w:rPr>
          <w:b/>
          <w:color w:val="000000" w:themeColor="text1"/>
          <w:lang w:val="en-GB"/>
        </w:rPr>
      </w:pPr>
    </w:p>
    <w:p w:rsidR="000B7D07" w:rsidRDefault="000B7D07" w:rsidP="003757FB">
      <w:pPr>
        <w:rPr>
          <w:b/>
          <w:color w:val="000000" w:themeColor="text1"/>
          <w:lang w:val="en-GB"/>
        </w:rPr>
      </w:pPr>
    </w:p>
    <w:p w:rsidR="000B7D07" w:rsidRDefault="000B7D07" w:rsidP="003757FB">
      <w:pPr>
        <w:rPr>
          <w:b/>
          <w:color w:val="000000" w:themeColor="text1"/>
          <w:lang w:val="en-GB"/>
        </w:rPr>
      </w:pPr>
    </w:p>
    <w:p w:rsidR="000B7D07" w:rsidRDefault="000B7D07" w:rsidP="003757FB">
      <w:pPr>
        <w:rPr>
          <w:b/>
          <w:color w:val="000000" w:themeColor="text1"/>
          <w:lang w:val="en-GB"/>
        </w:rPr>
      </w:pPr>
    </w:p>
    <w:p w:rsidR="003757FB" w:rsidRDefault="003757FB" w:rsidP="003757FB">
      <w:pPr>
        <w:rPr>
          <w:b/>
          <w:color w:val="000000" w:themeColor="text1"/>
          <w:lang w:val="en-GB"/>
        </w:rPr>
      </w:pPr>
    </w:p>
    <w:p w:rsidR="003757FB" w:rsidRDefault="003757FB" w:rsidP="003757FB">
      <w:pPr>
        <w:rPr>
          <w:b/>
          <w:color w:val="000000" w:themeColor="text1"/>
          <w:lang w:val="en-GB"/>
        </w:rPr>
      </w:pPr>
    </w:p>
    <w:p w:rsidR="003757FB" w:rsidRDefault="003757FB" w:rsidP="00961954">
      <w:pPr>
        <w:rPr>
          <w:b/>
          <w:color w:val="000000" w:themeColor="text1"/>
          <w:lang w:val="en-GB"/>
        </w:rPr>
      </w:pPr>
      <w:r>
        <w:rPr>
          <w:b/>
          <w:color w:val="000000" w:themeColor="text1"/>
          <w:lang w:val="en-GB"/>
        </w:rPr>
        <w:lastRenderedPageBreak/>
        <w:t>Table A</w:t>
      </w:r>
      <w:r w:rsidR="00C632C2">
        <w:rPr>
          <w:b/>
          <w:color w:val="000000" w:themeColor="text1"/>
          <w:lang w:val="en-GB"/>
        </w:rPr>
        <w:t>6</w:t>
      </w:r>
      <w:r w:rsidRPr="00456AC8">
        <w:rPr>
          <w:b/>
          <w:color w:val="000000" w:themeColor="text1"/>
          <w:lang w:val="en-GB"/>
        </w:rPr>
        <w:t>. Regressions without</w:t>
      </w:r>
      <w:r>
        <w:rPr>
          <w:b/>
          <w:color w:val="000000" w:themeColor="text1"/>
          <w:lang w:val="en-GB"/>
        </w:rPr>
        <w:t xml:space="preserve"> Quebec</w:t>
      </w:r>
    </w:p>
    <w:p w:rsidR="00C632C2" w:rsidRDefault="00C632C2" w:rsidP="00961954">
      <w:pPr>
        <w:rPr>
          <w:b/>
          <w:color w:val="000000" w:themeColor="text1"/>
          <w:lang w:val="en-GB"/>
        </w:rPr>
      </w:pPr>
    </w:p>
    <w:tbl>
      <w:tblPr>
        <w:tblW w:w="5000" w:type="pct"/>
        <w:tblBorders>
          <w:top w:val="nil"/>
          <w:left w:val="nil"/>
          <w:right w:val="nil"/>
        </w:tblBorders>
        <w:tblLook w:val="0000"/>
      </w:tblPr>
      <w:tblGrid>
        <w:gridCol w:w="6751"/>
        <w:gridCol w:w="1413"/>
        <w:gridCol w:w="1412"/>
      </w:tblGrid>
      <w:tr w:rsidR="003757FB" w:rsidTr="00DD55B5">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Default="003757FB">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Pr="00C632C2" w:rsidRDefault="003757FB">
            <w:pPr>
              <w:autoSpaceDE w:val="0"/>
              <w:autoSpaceDN w:val="0"/>
              <w:adjustRightInd w:val="0"/>
              <w:jc w:val="center"/>
              <w:rPr>
                <w:rFonts w:eastAsiaTheme="minorHAnsi"/>
                <w:b/>
              </w:rPr>
            </w:pPr>
            <w:r w:rsidRPr="00C632C2">
              <w:rPr>
                <w:rFonts w:eastAsiaTheme="minorHAnsi"/>
                <w:b/>
              </w:rPr>
              <w:t>(</w:t>
            </w:r>
            <w:r w:rsidR="00C632C2" w:rsidRPr="00C632C2">
              <w:rPr>
                <w:rFonts w:eastAsiaTheme="minorHAnsi"/>
                <w:b/>
              </w:rPr>
              <w:t xml:space="preserve">Model </w:t>
            </w:r>
            <w:r w:rsidRPr="00C632C2">
              <w:rPr>
                <w:rFonts w:eastAsiaTheme="minorHAnsi"/>
                <w:b/>
              </w:rPr>
              <w:t>1)</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757FB" w:rsidRPr="00C632C2" w:rsidRDefault="003757FB">
            <w:pPr>
              <w:autoSpaceDE w:val="0"/>
              <w:autoSpaceDN w:val="0"/>
              <w:adjustRightInd w:val="0"/>
              <w:jc w:val="center"/>
              <w:rPr>
                <w:rFonts w:eastAsiaTheme="minorHAnsi"/>
                <w:b/>
              </w:rPr>
            </w:pPr>
            <w:r w:rsidRPr="00C632C2">
              <w:rPr>
                <w:rFonts w:eastAsiaTheme="minorHAnsi"/>
                <w:b/>
              </w:rPr>
              <w:t>(</w:t>
            </w:r>
            <w:r w:rsidR="00C632C2" w:rsidRPr="00C632C2">
              <w:rPr>
                <w:rFonts w:eastAsiaTheme="minorHAnsi"/>
                <w:b/>
              </w:rPr>
              <w:t xml:space="preserve">Model </w:t>
            </w:r>
            <w:r w:rsidRPr="00C632C2">
              <w:rPr>
                <w:rFonts w:eastAsiaTheme="minorHAnsi"/>
                <w:b/>
              </w:rPr>
              <w:t>2)</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Pr>
                <w:lang w:val="en-GB" w:eastAsia="fr-FR"/>
              </w:rPr>
              <w:t>Polarisation between</w:t>
            </w:r>
            <w:r w:rsidRPr="00CD5CA3">
              <w:rPr>
                <w:lang w:val="en-GB" w:eastAsia="fr-FR"/>
              </w:rPr>
              <w:t xml:space="preserve"> viable parties</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0.16</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0.02</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(0.10)</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(0.11)</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color w:val="000000" w:themeColor="text1"/>
                <w:lang w:val="en-GB"/>
              </w:rPr>
              <w:t>Preference for</w:t>
            </w:r>
            <w:r>
              <w:rPr>
                <w:color w:val="000000" w:themeColor="text1"/>
                <w:lang w:val="en-GB"/>
              </w:rPr>
              <w:t xml:space="preserve"> viable parties (favourite v/s</w:t>
            </w:r>
            <w:r w:rsidRPr="00CD5CA3">
              <w:rPr>
                <w:color w:val="000000" w:themeColor="text1"/>
                <w:lang w:val="en-GB"/>
              </w:rPr>
              <w:t xml:space="preserve"> least favourite</w:t>
            </w:r>
            <w:r>
              <w:rPr>
                <w:color w:val="000000" w:themeColor="text1"/>
                <w:lang w:val="en-GB"/>
              </w:rPr>
              <w:t>)</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0.59</w:t>
            </w:r>
            <w:r>
              <w:rPr>
                <w:rFonts w:eastAsiaTheme="minorHAnsi"/>
                <w:vertAlign w:val="superscript"/>
              </w:rPr>
              <w:t>***</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(0.08)</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 xml:space="preserve">Preference for </w:t>
            </w:r>
            <w:r>
              <w:rPr>
                <w:lang w:val="en-GB" w:eastAsia="fr-FR"/>
              </w:rPr>
              <w:t>favourite parties (non</w:t>
            </w:r>
            <w:r w:rsidRPr="00CD5CA3">
              <w:rPr>
                <w:lang w:val="en-GB" w:eastAsia="fr-FR"/>
              </w:rPr>
              <w:t xml:space="preserve">-viable </w:t>
            </w:r>
            <w:r>
              <w:rPr>
                <w:lang w:val="en-GB" w:eastAsia="fr-FR"/>
              </w:rPr>
              <w:t>v/s viable)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-0.51</w:t>
            </w:r>
            <w:r>
              <w:rPr>
                <w:rFonts w:eastAsiaTheme="minorHAnsi"/>
                <w:vertAlign w:val="superscript"/>
              </w:rPr>
              <w:t>***</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(0.07)</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Age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0.00</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Female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-0.08</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-0.17</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(0.19)</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(0.21)</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University degree</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0.56</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0.57</w:t>
            </w:r>
            <w:r>
              <w:rPr>
                <w:rFonts w:eastAsiaTheme="minorHAnsi"/>
                <w:vertAlign w:val="superscript"/>
              </w:rPr>
              <w:t>*</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(0.20)</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(0.22)</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Political sophistication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-0.04</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-0.03</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(0.08)</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(0.08)</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Partisan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-0.28</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-0.01</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(0.20)</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(0.23)</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Difference in perceived chances</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0.25</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0.30</w:t>
            </w:r>
            <w:r>
              <w:rPr>
                <w:rFonts w:eastAsiaTheme="minorHAnsi"/>
                <w:vertAlign w:val="superscript"/>
              </w:rPr>
              <w:t>***</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(0.04)</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(0.05)</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Survey fixed effects</w:t>
            </w:r>
            <w:r>
              <w:rPr>
                <w:lang w:val="en-GB" w:eastAsia="fr-FR"/>
              </w:rPr>
              <w:t xml:space="preserve"> (without Quebec)</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YES</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YES</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Constant</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-2.24</w:t>
            </w:r>
            <w:r>
              <w:rPr>
                <w:rFonts w:eastAsiaTheme="minorHAnsi"/>
                <w:vertAlign w:val="superscript"/>
              </w:rPr>
              <w:t>***</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-1.24</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(0.59)</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(0.65)</w:t>
            </w:r>
          </w:p>
        </w:tc>
      </w:tr>
      <w:tr w:rsidR="00DD55B5" w:rsidTr="00DD55B5">
        <w:tblPrEx>
          <w:tblBorders>
            <w:top w:val="none" w:sz="0" w:space="0" w:color="auto"/>
          </w:tblBorders>
        </w:tblPrEx>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N</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495</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495</w:t>
            </w:r>
          </w:p>
        </w:tc>
      </w:tr>
      <w:tr w:rsidR="00DD55B5" w:rsidTr="00DD55B5">
        <w:tc>
          <w:tcPr>
            <w:tcW w:w="3525"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rPr>
                <w:rFonts w:eastAsiaTheme="minorHAnsi"/>
              </w:rPr>
            </w:pPr>
            <w:r w:rsidRPr="00CD5CA3">
              <w:rPr>
                <w:lang w:val="en-GB" w:eastAsia="fr-FR"/>
              </w:rPr>
              <w:t xml:space="preserve">Pseudo </w:t>
            </w:r>
            <w:r w:rsidRPr="00CD5CA3">
              <w:rPr>
                <w:i/>
                <w:iCs/>
                <w:lang w:val="en-GB" w:eastAsia="fr-FR"/>
              </w:rPr>
              <w:t>R</w:t>
            </w:r>
            <w:r w:rsidRPr="00CD5CA3">
              <w:rPr>
                <w:vertAlign w:val="superscript"/>
                <w:lang w:val="en-GB" w:eastAsia="fr-FR"/>
              </w:rPr>
              <w:t>2</w:t>
            </w:r>
          </w:p>
        </w:tc>
        <w:tc>
          <w:tcPr>
            <w:tcW w:w="738"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0.080</w:t>
            </w:r>
          </w:p>
        </w:tc>
        <w:tc>
          <w:tcPr>
            <w:tcW w:w="737"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D55B5" w:rsidRDefault="00DD55B5" w:rsidP="00DD55B5">
            <w:pPr>
              <w:autoSpaceDE w:val="0"/>
              <w:autoSpaceDN w:val="0"/>
              <w:adjustRightInd w:val="0"/>
              <w:jc w:val="center"/>
              <w:rPr>
                <w:rFonts w:eastAsiaTheme="minorHAnsi"/>
              </w:rPr>
            </w:pPr>
            <w:r>
              <w:rPr>
                <w:rFonts w:eastAsiaTheme="minorHAnsi"/>
              </w:rPr>
              <w:t>0.203</w:t>
            </w:r>
          </w:p>
        </w:tc>
      </w:tr>
    </w:tbl>
    <w:p w:rsidR="00DD55B5" w:rsidRDefault="00961954" w:rsidP="00961954">
      <w:pPr>
        <w:jc w:val="both"/>
        <w:rPr>
          <w:i/>
          <w:color w:val="000000" w:themeColor="text1"/>
          <w:lang w:val="en-GB"/>
        </w:rPr>
      </w:pPr>
      <w:r w:rsidRPr="00D30FB4">
        <w:rPr>
          <w:i/>
          <w:color w:val="000000" w:themeColor="text1"/>
          <w:lang w:val="en-GB"/>
        </w:rPr>
        <w:t>Note: Entries are coefficients from a logit regression predicting the probability of non-viable party supporters to cast a strategic vote</w:t>
      </w:r>
      <w:r>
        <w:rPr>
          <w:i/>
          <w:color w:val="000000" w:themeColor="text1"/>
          <w:lang w:val="en-GB"/>
        </w:rPr>
        <w:t xml:space="preserve"> (similar to Table 3)</w:t>
      </w:r>
      <w:r w:rsidRPr="00D30FB4">
        <w:rPr>
          <w:i/>
          <w:color w:val="000000" w:themeColor="text1"/>
          <w:lang w:val="en-GB"/>
        </w:rPr>
        <w:t>. Standard errors are in parentheses.</w:t>
      </w:r>
    </w:p>
    <w:p w:rsidR="00961954" w:rsidRPr="00D30FB4" w:rsidRDefault="00961954" w:rsidP="00961954">
      <w:pPr>
        <w:jc w:val="both"/>
        <w:rPr>
          <w:i/>
          <w:color w:val="000000" w:themeColor="text1"/>
          <w:lang w:val="en-GB"/>
        </w:rPr>
      </w:pPr>
      <w:r w:rsidRPr="00D30FB4">
        <w:rPr>
          <w:i/>
          <w:color w:val="000000" w:themeColor="text1"/>
          <w:lang w:val="en-GB"/>
        </w:rPr>
        <w:t xml:space="preserve"> *</w:t>
      </w:r>
      <w:r w:rsidRPr="00D30FB4">
        <w:rPr>
          <w:color w:val="000000" w:themeColor="text1"/>
        </w:rPr>
        <w:t xml:space="preserve"> </w:t>
      </w:r>
      <w:r w:rsidRPr="00D30FB4">
        <w:rPr>
          <w:i/>
          <w:iCs/>
          <w:color w:val="000000" w:themeColor="text1"/>
        </w:rPr>
        <w:t>p</w:t>
      </w:r>
      <w:r>
        <w:rPr>
          <w:color w:val="000000" w:themeColor="text1"/>
        </w:rPr>
        <w:t>&lt;0</w:t>
      </w:r>
      <w:r w:rsidRPr="00D30FB4">
        <w:rPr>
          <w:color w:val="000000" w:themeColor="text1"/>
        </w:rPr>
        <w:t xml:space="preserve">.05, ** </w:t>
      </w:r>
      <w:r w:rsidRPr="00D30FB4">
        <w:rPr>
          <w:i/>
          <w:iCs/>
          <w:color w:val="000000" w:themeColor="text1"/>
        </w:rPr>
        <w:t>p</w:t>
      </w:r>
      <w:r>
        <w:rPr>
          <w:color w:val="000000" w:themeColor="text1"/>
        </w:rPr>
        <w:t>&lt;0</w:t>
      </w:r>
      <w:r w:rsidRPr="00D30FB4">
        <w:rPr>
          <w:color w:val="000000" w:themeColor="text1"/>
        </w:rPr>
        <w:t>.01.</w:t>
      </w:r>
    </w:p>
    <w:p w:rsidR="00DD55B5" w:rsidRDefault="00DD55B5" w:rsidP="00DD55B5">
      <w:pPr>
        <w:autoSpaceDE w:val="0"/>
        <w:autoSpaceDN w:val="0"/>
        <w:adjustRightInd w:val="0"/>
        <w:rPr>
          <w:rFonts w:eastAsiaTheme="minorHAnsi"/>
        </w:rPr>
      </w:pPr>
    </w:p>
    <w:p w:rsidR="00961954" w:rsidRPr="00D30FB4" w:rsidRDefault="00961954" w:rsidP="00961954">
      <w:pPr>
        <w:rPr>
          <w:color w:val="000000" w:themeColor="text1"/>
          <w:lang w:val="en-GB"/>
        </w:rPr>
      </w:pPr>
      <w:r w:rsidRPr="00D30FB4">
        <w:rPr>
          <w:color w:val="000000" w:themeColor="text1"/>
          <w:lang w:val="en-GB"/>
        </w:rPr>
        <w:br w:type="page"/>
      </w:r>
    </w:p>
    <w:p w:rsidR="00961954" w:rsidRPr="00456AC8" w:rsidRDefault="00C632C2" w:rsidP="00961954">
      <w:pPr>
        <w:jc w:val="both"/>
        <w:rPr>
          <w:b/>
          <w:color w:val="000000" w:themeColor="text1"/>
          <w:lang w:val="en-GB"/>
        </w:rPr>
      </w:pPr>
      <w:r>
        <w:rPr>
          <w:b/>
          <w:color w:val="000000" w:themeColor="text1"/>
          <w:lang w:val="en-GB"/>
        </w:rPr>
        <w:lastRenderedPageBreak/>
        <w:t>Table A7</w:t>
      </w:r>
      <w:r w:rsidR="00961954" w:rsidRPr="00456AC8">
        <w:rPr>
          <w:b/>
          <w:color w:val="000000" w:themeColor="text1"/>
          <w:lang w:val="en-GB"/>
        </w:rPr>
        <w:t xml:space="preserve">. Questions used in the surveys  </w:t>
      </w:r>
    </w:p>
    <w:p w:rsidR="00961954" w:rsidRPr="00D30FB4" w:rsidRDefault="00961954" w:rsidP="00961954">
      <w:pPr>
        <w:jc w:val="both"/>
        <w:rPr>
          <w:b/>
          <w:color w:val="000000" w:themeColor="text1"/>
          <w:lang w:val="en-GB"/>
        </w:rPr>
      </w:pPr>
    </w:p>
    <w:p w:rsidR="00961954" w:rsidRPr="00D30FB4" w:rsidRDefault="00961954" w:rsidP="00961954">
      <w:pPr>
        <w:outlineLvl w:val="0"/>
        <w:rPr>
          <w:color w:val="000000" w:themeColor="text1"/>
          <w:u w:val="single"/>
          <w:lang w:val="en-GB"/>
        </w:rPr>
      </w:pPr>
      <w:r w:rsidRPr="00D30FB4">
        <w:rPr>
          <w:color w:val="000000" w:themeColor="text1"/>
          <w:u w:val="single"/>
          <w:lang w:val="en-GB"/>
        </w:rPr>
        <w:t>Party Liking</w:t>
      </w:r>
    </w:p>
    <w:p w:rsidR="00961954" w:rsidRPr="00D30FB4" w:rsidRDefault="00961954" w:rsidP="00961954">
      <w:pPr>
        <w:rPr>
          <w:color w:val="000000" w:themeColor="text1"/>
          <w:lang w:val="en-GB"/>
        </w:rPr>
      </w:pPr>
      <w:r w:rsidRPr="00D30FB4">
        <w:rPr>
          <w:color w:val="000000" w:themeColor="text1"/>
          <w:lang w:val="en-GB"/>
        </w:rPr>
        <w:t xml:space="preserve">Please rate each of the following political parties in [province] on a scale from 0 to 10, where 0 means you really dislike that party and 10 means that you really like that party. </w:t>
      </w:r>
    </w:p>
    <w:p w:rsidR="00961954" w:rsidRPr="00D30FB4" w:rsidRDefault="00961954" w:rsidP="00961954">
      <w:pPr>
        <w:rPr>
          <w:color w:val="000000" w:themeColor="text1"/>
          <w:lang w:val="en-GB"/>
        </w:rPr>
      </w:pPr>
    </w:p>
    <w:p w:rsidR="00961954" w:rsidRPr="00D30FB4" w:rsidRDefault="00961954" w:rsidP="00961954">
      <w:pPr>
        <w:outlineLvl w:val="0"/>
        <w:rPr>
          <w:color w:val="000000" w:themeColor="text1"/>
          <w:u w:val="single"/>
          <w:lang w:val="en-GB"/>
        </w:rPr>
      </w:pPr>
      <w:r w:rsidRPr="00D30FB4">
        <w:rPr>
          <w:color w:val="000000" w:themeColor="text1"/>
          <w:u w:val="single"/>
          <w:lang w:val="en-GB"/>
        </w:rPr>
        <w:t>Expectations</w:t>
      </w:r>
    </w:p>
    <w:p w:rsidR="00961954" w:rsidRPr="00D30FB4" w:rsidRDefault="00961954" w:rsidP="00961954">
      <w:pPr>
        <w:rPr>
          <w:color w:val="000000" w:themeColor="text1"/>
          <w:lang w:val="en-GB"/>
        </w:rPr>
      </w:pPr>
      <w:r w:rsidRPr="00D30FB4">
        <w:rPr>
          <w:color w:val="000000" w:themeColor="text1"/>
          <w:lang w:val="en-GB"/>
        </w:rPr>
        <w:t xml:space="preserve">Please rate the chances of each party’s candidate winning the seat in your local riding on a scale from 0 to 10, where 0 means no chance at all and 10 means certain to win.   </w:t>
      </w:r>
    </w:p>
    <w:p w:rsidR="00961954" w:rsidRPr="00D30FB4" w:rsidRDefault="00961954" w:rsidP="00961954">
      <w:pPr>
        <w:rPr>
          <w:color w:val="000000" w:themeColor="text1"/>
          <w:u w:val="single"/>
          <w:lang w:val="en-GB"/>
        </w:rPr>
      </w:pPr>
    </w:p>
    <w:p w:rsidR="00961954" w:rsidRPr="00D30FB4" w:rsidRDefault="00961954" w:rsidP="00961954">
      <w:pPr>
        <w:jc w:val="both"/>
        <w:outlineLvl w:val="0"/>
        <w:rPr>
          <w:color w:val="000000" w:themeColor="text1"/>
          <w:u w:val="single"/>
          <w:lang w:val="en-GB"/>
        </w:rPr>
      </w:pPr>
      <w:r w:rsidRPr="00D30FB4">
        <w:rPr>
          <w:color w:val="000000" w:themeColor="text1"/>
          <w:u w:val="single"/>
          <w:lang w:val="en-GB"/>
        </w:rPr>
        <w:t>Partisanship</w:t>
      </w:r>
    </w:p>
    <w:p w:rsidR="00961954" w:rsidRPr="00D30FB4" w:rsidRDefault="00961954" w:rsidP="00961954">
      <w:pPr>
        <w:rPr>
          <w:color w:val="000000" w:themeColor="text1"/>
          <w:lang w:val="en-GB"/>
        </w:rPr>
      </w:pPr>
      <w:r w:rsidRPr="00D30FB4">
        <w:rPr>
          <w:color w:val="000000" w:themeColor="text1"/>
          <w:lang w:val="en-GB"/>
        </w:rPr>
        <w:t xml:space="preserve">Do you usually think of yourself as close to any particular political party in [province]? </w:t>
      </w:r>
    </w:p>
    <w:p w:rsidR="00961954" w:rsidRPr="00D30FB4" w:rsidRDefault="00961954" w:rsidP="00961954">
      <w:pPr>
        <w:rPr>
          <w:color w:val="000000" w:themeColor="text1"/>
          <w:lang w:val="en-GB"/>
        </w:rPr>
      </w:pPr>
      <w:r w:rsidRPr="00D30FB4">
        <w:rPr>
          <w:color w:val="000000" w:themeColor="text1"/>
          <w:lang w:val="en-GB"/>
        </w:rPr>
        <w:t>- Yes</w:t>
      </w:r>
    </w:p>
    <w:p w:rsidR="00961954" w:rsidRPr="00D30FB4" w:rsidRDefault="00961954" w:rsidP="00961954">
      <w:pPr>
        <w:rPr>
          <w:color w:val="000000" w:themeColor="text1"/>
          <w:lang w:val="en-GB"/>
        </w:rPr>
      </w:pPr>
      <w:r w:rsidRPr="00D30FB4">
        <w:rPr>
          <w:color w:val="000000" w:themeColor="text1"/>
          <w:lang w:val="en-GB"/>
        </w:rPr>
        <w:t>- No</w:t>
      </w:r>
    </w:p>
    <w:p w:rsidR="00961954" w:rsidRPr="00D30FB4" w:rsidRDefault="00961954" w:rsidP="00961954">
      <w:pPr>
        <w:rPr>
          <w:color w:val="000000" w:themeColor="text1"/>
          <w:lang w:val="en-GB"/>
        </w:rPr>
      </w:pPr>
      <w:r w:rsidRPr="00D30FB4">
        <w:rPr>
          <w:color w:val="000000" w:themeColor="text1"/>
          <w:lang w:val="en-GB"/>
        </w:rPr>
        <w:t>- Don’t know</w:t>
      </w:r>
    </w:p>
    <w:p w:rsidR="00961954" w:rsidRPr="00D30FB4" w:rsidRDefault="00961954" w:rsidP="00961954">
      <w:pPr>
        <w:rPr>
          <w:color w:val="000000" w:themeColor="text1"/>
          <w:lang w:val="en-GB"/>
        </w:rPr>
      </w:pPr>
    </w:p>
    <w:p w:rsidR="00961954" w:rsidRPr="00D30FB4" w:rsidRDefault="00961954" w:rsidP="00961954">
      <w:pPr>
        <w:rPr>
          <w:color w:val="000000" w:themeColor="text1"/>
          <w:u w:val="single"/>
          <w:lang w:val="en-GB"/>
        </w:rPr>
      </w:pPr>
      <w:r w:rsidRPr="00D30FB4">
        <w:rPr>
          <w:color w:val="000000" w:themeColor="text1"/>
          <w:u w:val="single"/>
          <w:lang w:val="en-GB"/>
        </w:rPr>
        <w:t>Education</w:t>
      </w:r>
    </w:p>
    <w:p w:rsidR="00961954" w:rsidRPr="00D30FB4" w:rsidRDefault="00961954" w:rsidP="00961954">
      <w:pPr>
        <w:rPr>
          <w:color w:val="000000" w:themeColor="text1"/>
          <w:lang w:val="en-GB"/>
        </w:rPr>
      </w:pPr>
      <w:r w:rsidRPr="00D30FB4">
        <w:rPr>
          <w:color w:val="000000" w:themeColor="text1"/>
          <w:lang w:val="en-GB"/>
        </w:rPr>
        <w:t>What is the highest level of education that you have completed?</w:t>
      </w:r>
    </w:p>
    <w:p w:rsidR="00961954" w:rsidRPr="00D30FB4" w:rsidRDefault="00961954" w:rsidP="00961954">
      <w:pPr>
        <w:rPr>
          <w:color w:val="000000" w:themeColor="text1"/>
          <w:lang w:val="en-GB"/>
        </w:rPr>
      </w:pPr>
      <w:r w:rsidRPr="00D30FB4">
        <w:rPr>
          <w:color w:val="000000" w:themeColor="text1"/>
          <w:lang w:val="en-GB"/>
        </w:rPr>
        <w:t>-Less than secondary school</w:t>
      </w:r>
    </w:p>
    <w:p w:rsidR="00961954" w:rsidRPr="00D30FB4" w:rsidRDefault="00961954" w:rsidP="00961954">
      <w:pPr>
        <w:rPr>
          <w:color w:val="000000" w:themeColor="text1"/>
          <w:lang w:val="en-GB"/>
        </w:rPr>
      </w:pPr>
      <w:r w:rsidRPr="00D30FB4">
        <w:rPr>
          <w:color w:val="000000" w:themeColor="text1"/>
          <w:lang w:val="en-GB"/>
        </w:rPr>
        <w:t>-Graduated from secondary school</w:t>
      </w:r>
    </w:p>
    <w:p w:rsidR="00961954" w:rsidRPr="00D30FB4" w:rsidRDefault="00961954" w:rsidP="00961954">
      <w:pPr>
        <w:rPr>
          <w:color w:val="000000" w:themeColor="text1"/>
          <w:lang w:val="en-GB"/>
        </w:rPr>
      </w:pPr>
      <w:r w:rsidRPr="00D30FB4">
        <w:rPr>
          <w:color w:val="000000" w:themeColor="text1"/>
          <w:lang w:val="en-GB"/>
        </w:rPr>
        <w:t>-Certificate or diploma from community college, CEGEP.</w:t>
      </w:r>
    </w:p>
    <w:p w:rsidR="00961954" w:rsidRPr="00D30FB4" w:rsidRDefault="00961954" w:rsidP="00961954">
      <w:pPr>
        <w:rPr>
          <w:color w:val="000000" w:themeColor="text1"/>
          <w:lang w:val="en-GB"/>
        </w:rPr>
      </w:pPr>
      <w:r w:rsidRPr="00D30FB4">
        <w:rPr>
          <w:color w:val="000000" w:themeColor="text1"/>
          <w:lang w:val="en-GB"/>
        </w:rPr>
        <w:t>-Completed some university study, but no degree</w:t>
      </w:r>
    </w:p>
    <w:p w:rsidR="00961954" w:rsidRPr="00D30FB4" w:rsidRDefault="00961954" w:rsidP="00961954">
      <w:pPr>
        <w:rPr>
          <w:color w:val="000000" w:themeColor="text1"/>
          <w:lang w:val="en-GB"/>
        </w:rPr>
      </w:pPr>
      <w:r w:rsidRPr="00D30FB4">
        <w:rPr>
          <w:color w:val="000000" w:themeColor="text1"/>
          <w:lang w:val="en-GB"/>
        </w:rPr>
        <w:t>-University certificate or diploma below bachelor level</w:t>
      </w:r>
    </w:p>
    <w:p w:rsidR="00961954" w:rsidRPr="00D30FB4" w:rsidRDefault="00961954" w:rsidP="00961954">
      <w:pPr>
        <w:rPr>
          <w:color w:val="000000" w:themeColor="text1"/>
          <w:lang w:val="en-GB"/>
        </w:rPr>
      </w:pPr>
      <w:r w:rsidRPr="00D30FB4">
        <w:rPr>
          <w:color w:val="000000" w:themeColor="text1"/>
          <w:lang w:val="en-GB"/>
        </w:rPr>
        <w:t>-Graduate or professional degree above bachelor level</w:t>
      </w:r>
    </w:p>
    <w:p w:rsidR="00961954" w:rsidRPr="00D30FB4" w:rsidRDefault="00961954" w:rsidP="00961954">
      <w:pPr>
        <w:rPr>
          <w:color w:val="000000" w:themeColor="text1"/>
          <w:u w:val="single"/>
          <w:lang w:val="en-GB"/>
        </w:rPr>
      </w:pPr>
    </w:p>
    <w:p w:rsidR="00961954" w:rsidRPr="00D30FB4" w:rsidRDefault="00961954" w:rsidP="00961954">
      <w:pPr>
        <w:rPr>
          <w:color w:val="000000" w:themeColor="text1"/>
          <w:u w:val="single"/>
          <w:lang w:val="en-GB"/>
        </w:rPr>
      </w:pPr>
      <w:r w:rsidRPr="00D30FB4">
        <w:rPr>
          <w:color w:val="000000" w:themeColor="text1"/>
          <w:u w:val="single"/>
          <w:lang w:val="en-GB"/>
        </w:rPr>
        <w:t xml:space="preserve">Vote choice </w:t>
      </w:r>
    </w:p>
    <w:p w:rsidR="00961954" w:rsidRPr="00D30FB4" w:rsidRDefault="00961954" w:rsidP="00961954">
      <w:pPr>
        <w:rPr>
          <w:color w:val="000000" w:themeColor="text1"/>
          <w:lang w:val="en-GB"/>
        </w:rPr>
      </w:pPr>
      <w:r w:rsidRPr="00D30FB4">
        <w:rPr>
          <w:color w:val="000000" w:themeColor="text1"/>
          <w:lang w:val="en-GB"/>
        </w:rPr>
        <w:t>Which party did you vote for?</w:t>
      </w:r>
    </w:p>
    <w:p w:rsidR="00961954" w:rsidRPr="00D30FB4" w:rsidRDefault="00961954" w:rsidP="00961954">
      <w:pPr>
        <w:rPr>
          <w:b/>
          <w:color w:val="000000" w:themeColor="text1"/>
          <w:lang w:val="en-GB"/>
        </w:rPr>
      </w:pPr>
    </w:p>
    <w:p w:rsidR="00961954" w:rsidRPr="00D30FB4" w:rsidRDefault="00961954" w:rsidP="00961954">
      <w:pPr>
        <w:outlineLvl w:val="0"/>
        <w:rPr>
          <w:color w:val="000000" w:themeColor="text1"/>
          <w:u w:val="single"/>
          <w:lang w:val="en-GB"/>
        </w:rPr>
      </w:pPr>
      <w:r w:rsidRPr="00D30FB4">
        <w:rPr>
          <w:color w:val="000000" w:themeColor="text1"/>
          <w:u w:val="single"/>
          <w:lang w:val="en-GB"/>
        </w:rPr>
        <w:t>Left-right placement</w:t>
      </w:r>
    </w:p>
    <w:p w:rsidR="00961954" w:rsidRPr="00D30FB4" w:rsidRDefault="00961954" w:rsidP="00961954">
      <w:pPr>
        <w:rPr>
          <w:color w:val="000000" w:themeColor="text1"/>
          <w:lang w:val="en-GB"/>
        </w:rPr>
      </w:pPr>
      <w:r w:rsidRPr="00D30FB4">
        <w:rPr>
          <w:color w:val="000000" w:themeColor="text1"/>
          <w:lang w:val="en-GB"/>
        </w:rPr>
        <w:t>In politics people sometimes talk of left and right. Where would you place each of the party in [province] on a 0 to 10 scale where 0 means far left and 10 means far right?</w:t>
      </w:r>
    </w:p>
    <w:p w:rsidR="00961954" w:rsidRPr="00D30FB4" w:rsidRDefault="00961954" w:rsidP="00961954">
      <w:pPr>
        <w:rPr>
          <w:i/>
          <w:color w:val="000000" w:themeColor="text1"/>
          <w:lang w:val="en-GB"/>
        </w:rPr>
      </w:pPr>
    </w:p>
    <w:p w:rsidR="00961954" w:rsidRPr="00D30FB4" w:rsidRDefault="00961954" w:rsidP="00961954">
      <w:pPr>
        <w:rPr>
          <w:color w:val="000000" w:themeColor="text1"/>
          <w:lang w:val="en-GB"/>
        </w:rPr>
      </w:pPr>
      <w:r w:rsidRPr="00D30FB4">
        <w:rPr>
          <w:color w:val="000000" w:themeColor="text1"/>
          <w:lang w:val="en-GB"/>
        </w:rPr>
        <w:t>In politics people sometimes talk of left and right. Where would you place yourself on this scale on a 0 to 10 scale where 0 means far left and 10 means far right?</w:t>
      </w:r>
    </w:p>
    <w:p w:rsidR="00961954" w:rsidRPr="00D30FB4" w:rsidRDefault="00961954" w:rsidP="00961954">
      <w:pPr>
        <w:rPr>
          <w:i/>
          <w:color w:val="000000" w:themeColor="text1"/>
          <w:lang w:val="en-GB"/>
        </w:rPr>
      </w:pPr>
    </w:p>
    <w:p w:rsidR="00961954" w:rsidRPr="00D30FB4" w:rsidRDefault="00961954" w:rsidP="00961954">
      <w:pPr>
        <w:rPr>
          <w:color w:val="000000" w:themeColor="text1"/>
          <w:u w:val="single"/>
          <w:lang w:val="en-GB"/>
        </w:rPr>
      </w:pPr>
      <w:r w:rsidRPr="00D30FB4">
        <w:rPr>
          <w:color w:val="000000" w:themeColor="text1"/>
          <w:u w:val="single"/>
          <w:lang w:val="en-GB"/>
        </w:rPr>
        <w:t>Political sophistication</w:t>
      </w:r>
    </w:p>
    <w:p w:rsidR="00961954" w:rsidRPr="00D30FB4" w:rsidRDefault="00961954" w:rsidP="00961954">
      <w:pPr>
        <w:rPr>
          <w:i/>
          <w:color w:val="000000" w:themeColor="text1"/>
          <w:lang w:val="en-GB"/>
        </w:rPr>
      </w:pPr>
    </w:p>
    <w:p w:rsidR="00B93A83" w:rsidRPr="00D30FB4" w:rsidRDefault="00961954" w:rsidP="00961954">
      <w:pPr>
        <w:rPr>
          <w:i/>
          <w:color w:val="000000" w:themeColor="text1"/>
          <w:lang w:val="en-GB"/>
        </w:rPr>
      </w:pPr>
      <w:r w:rsidRPr="00D30FB4">
        <w:rPr>
          <w:i/>
          <w:color w:val="000000" w:themeColor="text1"/>
          <w:lang w:val="en-GB"/>
        </w:rPr>
        <w:t>Canada 2015</w:t>
      </w:r>
      <w:bookmarkStart w:id="0" w:name="_GoBack"/>
      <w:bookmarkEnd w:id="0"/>
    </w:p>
    <w:p w:rsidR="00961954" w:rsidRPr="00D30FB4" w:rsidRDefault="00961954" w:rsidP="00961954">
      <w:pPr>
        <w:jc w:val="both"/>
        <w:rPr>
          <w:color w:val="000000" w:themeColor="text1"/>
          <w:lang w:val="en-GB"/>
        </w:rPr>
      </w:pPr>
      <w:r w:rsidRPr="00D30FB4">
        <w:rPr>
          <w:color w:val="000000" w:themeColor="text1"/>
          <w:lang w:val="en-GB"/>
        </w:rPr>
        <w:t>Below there are names of four parties and pictures of eight different people. Four of the people are party leaders in the FEDERAL election, one from each party. Match leaders with Conservative Party of Canada/New Democratic Party of Canada/Liberal Party of Canada/Green Party of Canada/Bloc Québécois.</w:t>
      </w:r>
    </w:p>
    <w:p w:rsidR="00961954" w:rsidRDefault="00961954" w:rsidP="00961954">
      <w:pPr>
        <w:jc w:val="both"/>
        <w:rPr>
          <w:color w:val="000000" w:themeColor="text1"/>
          <w:lang w:val="en-GB"/>
        </w:rPr>
      </w:pPr>
    </w:p>
    <w:p w:rsidR="00B93A83" w:rsidRDefault="00B93A83" w:rsidP="00961954">
      <w:pPr>
        <w:jc w:val="both"/>
        <w:rPr>
          <w:color w:val="000000" w:themeColor="text1"/>
          <w:lang w:val="en-GB"/>
        </w:rPr>
      </w:pPr>
    </w:p>
    <w:p w:rsidR="00B93A83" w:rsidRDefault="00B93A83" w:rsidP="00961954">
      <w:pPr>
        <w:jc w:val="both"/>
        <w:rPr>
          <w:color w:val="000000" w:themeColor="text1"/>
          <w:lang w:val="en-GB"/>
        </w:rPr>
      </w:pPr>
    </w:p>
    <w:p w:rsidR="00B93A83" w:rsidRPr="00D30FB4" w:rsidRDefault="00B93A83" w:rsidP="00961954">
      <w:pPr>
        <w:jc w:val="both"/>
        <w:rPr>
          <w:color w:val="000000" w:themeColor="text1"/>
          <w:lang w:val="en-GB"/>
        </w:rPr>
      </w:pPr>
    </w:p>
    <w:p w:rsidR="00961954" w:rsidRPr="00D30FB4" w:rsidRDefault="00961954" w:rsidP="00961954">
      <w:pPr>
        <w:jc w:val="both"/>
        <w:rPr>
          <w:color w:val="000000" w:themeColor="text1"/>
          <w:lang w:val="en-GB"/>
        </w:rPr>
      </w:pPr>
      <w:r w:rsidRPr="00D30FB4">
        <w:rPr>
          <w:color w:val="000000" w:themeColor="text1"/>
          <w:lang w:val="en-GB"/>
        </w:rPr>
        <w:lastRenderedPageBreak/>
        <w:t>Can you indicate which party is associated with the following slogans?</w:t>
      </w:r>
    </w:p>
    <w:p w:rsidR="00961954" w:rsidRPr="00D30FB4" w:rsidRDefault="00961954" w:rsidP="00961954">
      <w:pPr>
        <w:jc w:val="both"/>
        <w:rPr>
          <w:color w:val="000000" w:themeColor="text1"/>
          <w:lang w:val="en-GB"/>
        </w:rPr>
      </w:pPr>
      <w:r w:rsidRPr="00D30FB4">
        <w:rPr>
          <w:color w:val="000000" w:themeColor="text1"/>
          <w:lang w:val="en-GB"/>
        </w:rPr>
        <w:t>-Protect our economy</w:t>
      </w:r>
    </w:p>
    <w:p w:rsidR="00961954" w:rsidRPr="00D30FB4" w:rsidRDefault="00961954" w:rsidP="00961954">
      <w:pPr>
        <w:jc w:val="both"/>
        <w:rPr>
          <w:color w:val="000000" w:themeColor="text1"/>
          <w:lang w:val="en-GB"/>
        </w:rPr>
      </w:pPr>
      <w:r w:rsidRPr="00D30FB4">
        <w:rPr>
          <w:color w:val="000000" w:themeColor="text1"/>
          <w:lang w:val="en-GB"/>
        </w:rPr>
        <w:t>-Ready for change</w:t>
      </w:r>
    </w:p>
    <w:p w:rsidR="00961954" w:rsidRPr="00D30FB4" w:rsidRDefault="00961954" w:rsidP="00961954">
      <w:pPr>
        <w:jc w:val="both"/>
        <w:rPr>
          <w:color w:val="000000" w:themeColor="text1"/>
          <w:lang w:val="en-GB"/>
        </w:rPr>
      </w:pPr>
      <w:r w:rsidRPr="00D30FB4">
        <w:rPr>
          <w:color w:val="000000" w:themeColor="text1"/>
          <w:lang w:val="en-GB"/>
        </w:rPr>
        <w:t>-It’s time for real change</w:t>
      </w:r>
    </w:p>
    <w:p w:rsidR="00961954" w:rsidRPr="00D30FB4" w:rsidRDefault="00961954" w:rsidP="00961954">
      <w:pPr>
        <w:jc w:val="both"/>
        <w:rPr>
          <w:color w:val="000000" w:themeColor="text1"/>
          <w:lang w:val="en-GB"/>
        </w:rPr>
      </w:pPr>
      <w:r w:rsidRPr="00D30FB4">
        <w:rPr>
          <w:color w:val="000000" w:themeColor="text1"/>
          <w:lang w:val="en-GB"/>
        </w:rPr>
        <w:t>-A Canada that works. Together.</w:t>
      </w:r>
    </w:p>
    <w:p w:rsidR="00961954" w:rsidRPr="00D30FB4" w:rsidRDefault="00961954" w:rsidP="00961954">
      <w:pPr>
        <w:jc w:val="both"/>
        <w:rPr>
          <w:color w:val="000000" w:themeColor="text1"/>
          <w:lang w:val="en-GB"/>
        </w:rPr>
      </w:pPr>
    </w:p>
    <w:p w:rsidR="00961954" w:rsidRPr="00D30FB4" w:rsidRDefault="00961954" w:rsidP="00961954">
      <w:pPr>
        <w:jc w:val="both"/>
        <w:rPr>
          <w:i/>
          <w:color w:val="000000" w:themeColor="text1"/>
          <w:lang w:val="en-GB"/>
        </w:rPr>
      </w:pPr>
      <w:r w:rsidRPr="00D30FB4">
        <w:rPr>
          <w:i/>
          <w:color w:val="000000" w:themeColor="text1"/>
          <w:lang w:val="en-GB"/>
        </w:rPr>
        <w:t>Ontario 2011</w:t>
      </w:r>
    </w:p>
    <w:p w:rsidR="00961954" w:rsidRPr="00D30FB4" w:rsidRDefault="00961954" w:rsidP="00961954">
      <w:pPr>
        <w:jc w:val="both"/>
        <w:rPr>
          <w:color w:val="000000" w:themeColor="text1"/>
          <w:lang w:val="en-GB"/>
        </w:rPr>
      </w:pPr>
      <w:r w:rsidRPr="00D30FB4">
        <w:rPr>
          <w:color w:val="000000" w:themeColor="text1"/>
          <w:lang w:val="en-GB"/>
        </w:rPr>
        <w:t>Below there are names of four parties and pictures of eight different people. Four of the people are party leaders in the FEDERAL election, one from each party. Match leaders with Conservative Party of Ontario/New Democratic Party of Ontario/Liberal Party of Ontario.</w:t>
      </w:r>
    </w:p>
    <w:p w:rsidR="00961954" w:rsidRPr="00D30FB4" w:rsidRDefault="00961954" w:rsidP="00961954">
      <w:pPr>
        <w:jc w:val="both"/>
        <w:rPr>
          <w:color w:val="000000" w:themeColor="text1"/>
          <w:lang w:val="en-GB"/>
        </w:rPr>
      </w:pPr>
    </w:p>
    <w:p w:rsidR="00961954" w:rsidRPr="00D30FB4" w:rsidRDefault="00961954" w:rsidP="00961954">
      <w:pPr>
        <w:jc w:val="both"/>
        <w:rPr>
          <w:color w:val="000000" w:themeColor="text1"/>
          <w:lang w:val="en-GB"/>
        </w:rPr>
      </w:pPr>
      <w:r w:rsidRPr="00D30FB4">
        <w:rPr>
          <w:color w:val="000000" w:themeColor="text1"/>
          <w:lang w:val="en-GB"/>
        </w:rPr>
        <w:t>Can you indicate which party is associated with the following slogans?</w:t>
      </w:r>
    </w:p>
    <w:p w:rsidR="00961954" w:rsidRPr="00D30FB4" w:rsidRDefault="00961954" w:rsidP="00961954">
      <w:pPr>
        <w:jc w:val="both"/>
        <w:rPr>
          <w:color w:val="000000" w:themeColor="text1"/>
          <w:lang w:val="en-GB"/>
        </w:rPr>
      </w:pPr>
      <w:r w:rsidRPr="00D30FB4">
        <w:rPr>
          <w:color w:val="000000" w:themeColor="text1"/>
          <w:lang w:val="en-GB"/>
        </w:rPr>
        <w:t>-Forward together</w:t>
      </w:r>
    </w:p>
    <w:p w:rsidR="00961954" w:rsidRPr="00D30FB4" w:rsidRDefault="00961954" w:rsidP="00961954">
      <w:pPr>
        <w:jc w:val="both"/>
        <w:rPr>
          <w:color w:val="000000" w:themeColor="text1"/>
          <w:lang w:val="en-GB"/>
        </w:rPr>
      </w:pPr>
      <w:r w:rsidRPr="00D30FB4">
        <w:rPr>
          <w:color w:val="000000" w:themeColor="text1"/>
          <w:lang w:val="en-GB"/>
        </w:rPr>
        <w:t xml:space="preserve">-It’s time for change in Ontario </w:t>
      </w:r>
    </w:p>
    <w:p w:rsidR="00961954" w:rsidRPr="00D30FB4" w:rsidRDefault="00961954" w:rsidP="00961954">
      <w:pPr>
        <w:jc w:val="both"/>
        <w:rPr>
          <w:color w:val="000000" w:themeColor="text1"/>
          <w:lang w:val="en-GB"/>
        </w:rPr>
      </w:pPr>
      <w:r w:rsidRPr="00D30FB4">
        <w:rPr>
          <w:color w:val="000000" w:themeColor="text1"/>
          <w:lang w:val="en-GB"/>
        </w:rPr>
        <w:t>-You can choose the change you want</w:t>
      </w:r>
    </w:p>
    <w:p w:rsidR="00961954" w:rsidRPr="00D30FB4" w:rsidRDefault="00961954" w:rsidP="00961954">
      <w:pPr>
        <w:jc w:val="both"/>
        <w:rPr>
          <w:b/>
          <w:color w:val="000000" w:themeColor="text1"/>
          <w:lang w:val="en-GB"/>
        </w:rPr>
      </w:pPr>
    </w:p>
    <w:p w:rsidR="00961954" w:rsidRPr="00D30FB4" w:rsidRDefault="00961954" w:rsidP="00961954">
      <w:pPr>
        <w:jc w:val="both"/>
        <w:rPr>
          <w:i/>
          <w:color w:val="000000" w:themeColor="text1"/>
          <w:lang w:val="en-GB"/>
        </w:rPr>
      </w:pPr>
      <w:r w:rsidRPr="00D30FB4">
        <w:rPr>
          <w:i/>
          <w:color w:val="000000" w:themeColor="text1"/>
          <w:lang w:val="en-GB"/>
        </w:rPr>
        <w:t>Quebec 2012</w:t>
      </w:r>
    </w:p>
    <w:p w:rsidR="00961954" w:rsidRPr="00D30FB4" w:rsidRDefault="00961954" w:rsidP="00961954">
      <w:pPr>
        <w:jc w:val="both"/>
        <w:rPr>
          <w:color w:val="000000" w:themeColor="text1"/>
          <w:lang w:val="fr-CA"/>
        </w:rPr>
      </w:pPr>
      <w:r w:rsidRPr="00D30FB4">
        <w:rPr>
          <w:color w:val="000000" w:themeColor="text1"/>
          <w:lang w:val="en-GB"/>
        </w:rPr>
        <w:t xml:space="preserve">Below there are names of four parties and pictures of eight different people. Four of the people are party leaders in the FEDERAL election, one from each party. </w:t>
      </w:r>
      <w:r w:rsidRPr="00D30FB4">
        <w:rPr>
          <w:color w:val="000000" w:themeColor="text1"/>
          <w:lang w:val="fr-CA"/>
        </w:rPr>
        <w:t xml:space="preserve">Match leaders </w:t>
      </w:r>
      <w:proofErr w:type="spellStart"/>
      <w:r w:rsidRPr="00D30FB4">
        <w:rPr>
          <w:color w:val="000000" w:themeColor="text1"/>
          <w:lang w:val="fr-CA"/>
        </w:rPr>
        <w:t>with</w:t>
      </w:r>
      <w:proofErr w:type="spellEnd"/>
      <w:r w:rsidRPr="00D30FB4">
        <w:rPr>
          <w:color w:val="000000" w:themeColor="text1"/>
          <w:lang w:val="fr-CA"/>
        </w:rPr>
        <w:t xml:space="preserve"> Parti libéral du Québec/Parti Québécois/Québec solidaire. </w:t>
      </w:r>
    </w:p>
    <w:p w:rsidR="00961954" w:rsidRPr="00D30FB4" w:rsidRDefault="00961954" w:rsidP="00961954">
      <w:pPr>
        <w:jc w:val="both"/>
        <w:rPr>
          <w:color w:val="000000" w:themeColor="text1"/>
          <w:lang w:val="fr-CA"/>
        </w:rPr>
      </w:pPr>
    </w:p>
    <w:p w:rsidR="00961954" w:rsidRPr="00D30FB4" w:rsidRDefault="00961954" w:rsidP="00961954">
      <w:pPr>
        <w:jc w:val="both"/>
        <w:rPr>
          <w:color w:val="000000" w:themeColor="text1"/>
          <w:lang w:val="en-GB"/>
        </w:rPr>
      </w:pPr>
      <w:r w:rsidRPr="00D30FB4">
        <w:rPr>
          <w:color w:val="000000" w:themeColor="text1"/>
          <w:lang w:val="en-GB"/>
        </w:rPr>
        <w:t>Can you indicate which party is associated with the following slogans?</w:t>
      </w:r>
    </w:p>
    <w:p w:rsidR="00961954" w:rsidRPr="00D30FB4" w:rsidRDefault="00961954" w:rsidP="00961954">
      <w:pPr>
        <w:jc w:val="both"/>
        <w:rPr>
          <w:color w:val="000000" w:themeColor="text1"/>
          <w:lang w:val="fr-CA"/>
        </w:rPr>
      </w:pPr>
      <w:r w:rsidRPr="00D30FB4">
        <w:rPr>
          <w:color w:val="000000" w:themeColor="text1"/>
          <w:lang w:val="fr-CA"/>
        </w:rPr>
        <w:t>-A nous de choisir</w:t>
      </w:r>
    </w:p>
    <w:p w:rsidR="00961954" w:rsidRPr="00D30FB4" w:rsidRDefault="00961954" w:rsidP="00961954">
      <w:pPr>
        <w:jc w:val="both"/>
        <w:rPr>
          <w:color w:val="000000" w:themeColor="text1"/>
          <w:lang w:val="fr-CA"/>
        </w:rPr>
      </w:pPr>
      <w:r w:rsidRPr="00D30FB4">
        <w:rPr>
          <w:color w:val="000000" w:themeColor="text1"/>
          <w:lang w:val="fr-CA"/>
        </w:rPr>
        <w:t>-Debout</w:t>
      </w:r>
    </w:p>
    <w:p w:rsidR="00961954" w:rsidRPr="00D30FB4" w:rsidRDefault="00961954" w:rsidP="00961954">
      <w:pPr>
        <w:jc w:val="both"/>
        <w:rPr>
          <w:color w:val="000000" w:themeColor="text1"/>
          <w:lang w:val="fr-CA"/>
        </w:rPr>
      </w:pPr>
      <w:r w:rsidRPr="00D30FB4">
        <w:rPr>
          <w:color w:val="000000" w:themeColor="text1"/>
          <w:lang w:val="fr-CA"/>
        </w:rPr>
        <w:t>-Pour le Québec</w:t>
      </w:r>
    </w:p>
    <w:p w:rsidR="00961954" w:rsidRPr="00D30FB4" w:rsidRDefault="00961954" w:rsidP="00961954">
      <w:pPr>
        <w:jc w:val="both"/>
        <w:rPr>
          <w:color w:val="000000" w:themeColor="text1"/>
          <w:lang w:val="fr-CA"/>
        </w:rPr>
      </w:pPr>
      <w:r w:rsidRPr="00D30FB4">
        <w:rPr>
          <w:color w:val="000000" w:themeColor="text1"/>
          <w:lang w:val="fr-CA"/>
        </w:rPr>
        <w:t>-C’est assez, c’est le temps que ça change</w:t>
      </w:r>
    </w:p>
    <w:p w:rsidR="00961954" w:rsidRPr="00D30FB4" w:rsidRDefault="00961954" w:rsidP="00961954">
      <w:pPr>
        <w:spacing w:line="480" w:lineRule="auto"/>
        <w:jc w:val="both"/>
        <w:rPr>
          <w:b/>
          <w:color w:val="000000" w:themeColor="text1"/>
          <w:lang w:val="fr-CA"/>
        </w:rPr>
      </w:pPr>
    </w:p>
    <w:p w:rsidR="00961954" w:rsidRPr="00D30FB4" w:rsidRDefault="00961954" w:rsidP="00961954">
      <w:pPr>
        <w:spacing w:line="480" w:lineRule="auto"/>
        <w:jc w:val="both"/>
        <w:rPr>
          <w:b/>
          <w:color w:val="000000" w:themeColor="text1"/>
          <w:lang w:val="fr-CA"/>
        </w:rPr>
      </w:pPr>
    </w:p>
    <w:p w:rsidR="00961954" w:rsidRPr="00D30FB4" w:rsidRDefault="00961954" w:rsidP="00961954">
      <w:pPr>
        <w:spacing w:line="480" w:lineRule="auto"/>
        <w:jc w:val="both"/>
        <w:rPr>
          <w:b/>
          <w:color w:val="000000" w:themeColor="text1"/>
          <w:lang w:val="fr-CA"/>
        </w:rPr>
      </w:pPr>
    </w:p>
    <w:p w:rsidR="00961954" w:rsidRPr="00D30FB4" w:rsidRDefault="00961954" w:rsidP="00961954">
      <w:pPr>
        <w:spacing w:line="480" w:lineRule="auto"/>
        <w:jc w:val="both"/>
        <w:rPr>
          <w:b/>
          <w:color w:val="000000" w:themeColor="text1"/>
          <w:lang w:val="fr-CA"/>
        </w:rPr>
      </w:pPr>
    </w:p>
    <w:p w:rsidR="00B20E00" w:rsidRPr="00C933AC" w:rsidRDefault="00B20E00">
      <w:pPr>
        <w:rPr>
          <w:lang w:val="fr-CA"/>
        </w:rPr>
      </w:pPr>
    </w:p>
    <w:sectPr w:rsidR="00B20E00" w:rsidRPr="00C933AC" w:rsidSect="00D83D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characterSpacingControl w:val="doNotCompress"/>
  <w:compat/>
  <w:rsids>
    <w:rsidRoot w:val="00961954"/>
    <w:rsid w:val="000008B5"/>
    <w:rsid w:val="00002C9E"/>
    <w:rsid w:val="000B7D07"/>
    <w:rsid w:val="001421DB"/>
    <w:rsid w:val="0018584C"/>
    <w:rsid w:val="001970B3"/>
    <w:rsid w:val="001C1907"/>
    <w:rsid w:val="0034606A"/>
    <w:rsid w:val="003757FB"/>
    <w:rsid w:val="004078F5"/>
    <w:rsid w:val="0045719F"/>
    <w:rsid w:val="00584041"/>
    <w:rsid w:val="00587AC6"/>
    <w:rsid w:val="005A72EE"/>
    <w:rsid w:val="0066561A"/>
    <w:rsid w:val="006C5F31"/>
    <w:rsid w:val="006D04F5"/>
    <w:rsid w:val="006E51D8"/>
    <w:rsid w:val="0071650D"/>
    <w:rsid w:val="007733A9"/>
    <w:rsid w:val="007D3C4F"/>
    <w:rsid w:val="008B7FA1"/>
    <w:rsid w:val="008D44B1"/>
    <w:rsid w:val="00961954"/>
    <w:rsid w:val="00AB3EC4"/>
    <w:rsid w:val="00B20E00"/>
    <w:rsid w:val="00B61A65"/>
    <w:rsid w:val="00B93A83"/>
    <w:rsid w:val="00BB3259"/>
    <w:rsid w:val="00BD7CDA"/>
    <w:rsid w:val="00C024AD"/>
    <w:rsid w:val="00C21543"/>
    <w:rsid w:val="00C25884"/>
    <w:rsid w:val="00C632C2"/>
    <w:rsid w:val="00C67C7C"/>
    <w:rsid w:val="00C933AC"/>
    <w:rsid w:val="00CE13BD"/>
    <w:rsid w:val="00D83D01"/>
    <w:rsid w:val="00DB65C2"/>
    <w:rsid w:val="00DD55B5"/>
    <w:rsid w:val="00DE5205"/>
    <w:rsid w:val="00E50789"/>
    <w:rsid w:val="00EA0608"/>
    <w:rsid w:val="00EC49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954"/>
    <w:rPr>
      <w:rFonts w:ascii="Times New Roman" w:eastAsia="Times New Roman" w:hAnsi="Times New Roman" w:cs="Times New Roman"/>
      <w:sz w:val="20"/>
      <w:szCs w:val="20"/>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961954"/>
    <w:rPr>
      <w:sz w:val="18"/>
      <w:szCs w:val="18"/>
    </w:rPr>
  </w:style>
  <w:style w:type="paragraph" w:customStyle="1" w:styleId="p2">
    <w:name w:val="p2"/>
    <w:basedOn w:val="Normal"/>
    <w:rsid w:val="00961954"/>
    <w:pPr>
      <w:jc w:val="center"/>
    </w:pPr>
    <w:rPr>
      <w:sz w:val="18"/>
      <w:szCs w:val="18"/>
    </w:rPr>
  </w:style>
  <w:style w:type="paragraph" w:customStyle="1" w:styleId="p3">
    <w:name w:val="p3"/>
    <w:basedOn w:val="Normal"/>
    <w:rsid w:val="00961954"/>
    <w:rPr>
      <w:sz w:val="18"/>
      <w:szCs w:val="18"/>
    </w:rPr>
  </w:style>
  <w:style w:type="paragraph" w:customStyle="1" w:styleId="p4">
    <w:name w:val="p4"/>
    <w:basedOn w:val="Normal"/>
    <w:rsid w:val="00961954"/>
    <w:pPr>
      <w:jc w:val="center"/>
    </w:pPr>
    <w:rPr>
      <w:sz w:val="18"/>
      <w:szCs w:val="18"/>
    </w:rPr>
  </w:style>
  <w:style w:type="paragraph" w:customStyle="1" w:styleId="p5">
    <w:name w:val="p5"/>
    <w:basedOn w:val="Normal"/>
    <w:rsid w:val="00961954"/>
    <w:rPr>
      <w:sz w:val="15"/>
      <w:szCs w:val="15"/>
    </w:rPr>
  </w:style>
  <w:style w:type="character" w:styleId="CommentReference">
    <w:name w:val="annotation reference"/>
    <w:basedOn w:val="DefaultParagraphFont"/>
    <w:uiPriority w:val="99"/>
    <w:semiHidden/>
    <w:unhideWhenUsed/>
    <w:rsid w:val="00587AC6"/>
    <w:rPr>
      <w:sz w:val="18"/>
      <w:szCs w:val="18"/>
    </w:rPr>
  </w:style>
  <w:style w:type="paragraph" w:styleId="CommentText">
    <w:name w:val="annotation text"/>
    <w:basedOn w:val="Normal"/>
    <w:link w:val="CommentTextChar"/>
    <w:uiPriority w:val="99"/>
    <w:semiHidden/>
    <w:unhideWhenUsed/>
    <w:rsid w:val="00587AC6"/>
  </w:style>
  <w:style w:type="character" w:customStyle="1" w:styleId="CommentTextChar">
    <w:name w:val="Comment Text Char"/>
    <w:basedOn w:val="DefaultParagraphFont"/>
    <w:link w:val="CommentText"/>
    <w:uiPriority w:val="99"/>
    <w:semiHidden/>
    <w:rsid w:val="00587A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87AC6"/>
    <w:rPr>
      <w:b/>
      <w:bCs/>
      <w:sz w:val="20"/>
      <w:szCs w:val="20"/>
    </w:rPr>
  </w:style>
  <w:style w:type="character" w:customStyle="1" w:styleId="CommentSubjectChar">
    <w:name w:val="Comment Subject Char"/>
    <w:basedOn w:val="CommentTextChar"/>
    <w:link w:val="CommentSubject"/>
    <w:uiPriority w:val="99"/>
    <w:semiHidden/>
    <w:rsid w:val="00587A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7AC6"/>
    <w:rPr>
      <w:sz w:val="18"/>
      <w:szCs w:val="18"/>
    </w:rPr>
  </w:style>
  <w:style w:type="character" w:customStyle="1" w:styleId="BalloonTextChar">
    <w:name w:val="Balloon Text Char"/>
    <w:basedOn w:val="DefaultParagraphFont"/>
    <w:link w:val="BalloonText"/>
    <w:uiPriority w:val="99"/>
    <w:semiHidden/>
    <w:rsid w:val="00587AC6"/>
    <w:rPr>
      <w:rFonts w:ascii="Times New Roman" w:eastAsia="Times New Roman" w:hAnsi="Times New Roman" w:cs="Times New Roman"/>
      <w:sz w:val="18"/>
      <w:szCs w:val="18"/>
    </w:rPr>
  </w:style>
  <w:style w:type="paragraph" w:styleId="Revision">
    <w:name w:val="Revision"/>
    <w:hidden/>
    <w:uiPriority w:val="99"/>
    <w:semiHidden/>
    <w:rsid w:val="000008B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dc:creator>
  <cp:keywords/>
  <dc:description/>
  <cp:lastModifiedBy>Lesley Bennun</cp:lastModifiedBy>
  <cp:revision>3</cp:revision>
  <dcterms:created xsi:type="dcterms:W3CDTF">2018-10-15T14:59:00Z</dcterms:created>
  <dcterms:modified xsi:type="dcterms:W3CDTF">2018-10-23T21:01:00Z</dcterms:modified>
</cp:coreProperties>
</file>