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D" w:rsidRPr="00997418" w:rsidRDefault="008117B6" w:rsidP="007F3550">
      <w:pPr>
        <w:pStyle w:val="BodyText"/>
        <w:spacing w:line="360" w:lineRule="auto"/>
        <w:ind w:left="993" w:hanging="993"/>
        <w:rPr>
          <w:b/>
          <w:lang w:val="en-GB"/>
        </w:rPr>
      </w:pPr>
      <w:bookmarkStart w:id="0" w:name="_GoBack"/>
      <w:r w:rsidRPr="00997418">
        <w:rPr>
          <w:b/>
          <w:lang w:val="en-GB"/>
        </w:rPr>
        <w:t>Electronic Supplementary Materials</w:t>
      </w:r>
    </w:p>
    <w:p w:rsidR="008117B6" w:rsidRPr="00997418" w:rsidRDefault="008117B6" w:rsidP="007F3550">
      <w:pPr>
        <w:pStyle w:val="BodyText"/>
        <w:spacing w:line="360" w:lineRule="auto"/>
        <w:ind w:left="993" w:hanging="993"/>
        <w:rPr>
          <w:b/>
          <w:bCs/>
          <w:lang w:val="en-GB"/>
        </w:rPr>
      </w:pPr>
    </w:p>
    <w:p w:rsidR="00201574" w:rsidRPr="00997418" w:rsidRDefault="00201574" w:rsidP="00201574">
      <w:pPr>
        <w:pStyle w:val="BodyText"/>
        <w:spacing w:line="360" w:lineRule="auto"/>
        <w:ind w:left="993" w:hanging="993"/>
        <w:rPr>
          <w:bCs/>
          <w:lang w:val="en-GB"/>
        </w:rPr>
      </w:pPr>
      <w:r w:rsidRPr="00997418">
        <w:rPr>
          <w:b/>
          <w:bCs/>
          <w:lang w:val="en-GB"/>
        </w:rPr>
        <w:t>Table S1.</w:t>
      </w:r>
      <w:r w:rsidRPr="00997418">
        <w:rPr>
          <w:lang w:val="en-GB"/>
        </w:rPr>
        <w:t xml:space="preserve"> The coordinates and altitudes of field test locations and minimum temperatures recorded during growing seasons at these locations. (Abbreviations: Latitude LA, Longitude LO, Altitude AL and Minimum Temperature MT) </w:t>
      </w:r>
      <w:r w:rsidRPr="00997418">
        <w:rPr>
          <w:bCs/>
          <w:lang w:val="en-GB"/>
        </w:rPr>
        <w:t xml:space="preserve"> </w:t>
      </w:r>
    </w:p>
    <w:tbl>
      <w:tblPr>
        <w:tblStyle w:val="TableGrid"/>
        <w:tblW w:w="5528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991"/>
        <w:gridCol w:w="851"/>
        <w:gridCol w:w="1276"/>
      </w:tblGrid>
      <w:tr w:rsidR="00997418" w:rsidRPr="00997418" w:rsidTr="00A603D6">
        <w:trPr>
          <w:trHeight w:val="2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b/>
                <w:bCs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b/>
                <w:bCs/>
                <w:sz w:val="24"/>
                <w:szCs w:val="24"/>
                <w:lang w:val="en-GB"/>
              </w:rPr>
              <w:t>LA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b/>
                <w:bCs/>
                <w:sz w:val="24"/>
                <w:szCs w:val="24"/>
                <w:lang w:val="en-GB"/>
              </w:rPr>
              <w:t>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pStyle w:val="Heading3"/>
              <w:spacing w:line="360" w:lineRule="auto"/>
              <w:ind w:left="-108"/>
              <w:outlineLvl w:val="2"/>
              <w:rPr>
                <w:b w:val="0"/>
                <w:bCs w:val="0"/>
                <w:lang w:val="en-GB"/>
              </w:rPr>
            </w:pPr>
            <w:r w:rsidRPr="00997418">
              <w:rPr>
                <w:lang w:val="en-GB"/>
              </w:rPr>
              <w:t xml:space="preserve">AL </w:t>
            </w:r>
            <w:r w:rsidRPr="00997418">
              <w:rPr>
                <w:b w:val="0"/>
                <w:bCs w:val="0"/>
                <w:lang w:val="en-GB"/>
              </w:rPr>
              <w:t>(m)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b/>
                <w:bCs/>
                <w:sz w:val="24"/>
                <w:szCs w:val="24"/>
                <w:lang w:val="en-GB"/>
              </w:rPr>
              <w:t>MT (</w:t>
            </w:r>
            <w:r w:rsidRPr="00997418">
              <w:rPr>
                <w:b/>
                <w:bCs/>
                <w:sz w:val="24"/>
                <w:szCs w:val="24"/>
                <w:lang w:val="en-GB"/>
              </w:rPr>
              <w:sym w:font="Symbol" w:char="F0B0"/>
            </w:r>
            <w:r w:rsidRPr="00997418">
              <w:rPr>
                <w:b/>
                <w:bCs/>
                <w:sz w:val="24"/>
                <w:szCs w:val="24"/>
                <w:lang w:val="en-GB"/>
              </w:rPr>
              <w:t>C)</w:t>
            </w:r>
          </w:p>
        </w:tc>
      </w:tr>
      <w:tr w:rsidR="00997418" w:rsidRPr="00997418" w:rsidTr="00A603D6"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COLDU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39.27 N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37.03 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-12.8</w:t>
            </w:r>
          </w:p>
        </w:tc>
      </w:tr>
      <w:tr w:rsidR="00997418" w:rsidRPr="00997418" w:rsidTr="00A603D6">
        <w:tc>
          <w:tcPr>
            <w:tcW w:w="1417" w:type="dxa"/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COLDH</w:t>
            </w:r>
          </w:p>
        </w:tc>
        <w:tc>
          <w:tcPr>
            <w:tcW w:w="993" w:type="dxa"/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39.09 N</w:t>
            </w:r>
          </w:p>
        </w:tc>
        <w:tc>
          <w:tcPr>
            <w:tcW w:w="991" w:type="dxa"/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32.51 E</w:t>
            </w:r>
          </w:p>
        </w:tc>
        <w:tc>
          <w:tcPr>
            <w:tcW w:w="851" w:type="dxa"/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952</w:t>
            </w:r>
          </w:p>
        </w:tc>
        <w:tc>
          <w:tcPr>
            <w:tcW w:w="1276" w:type="dxa"/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-9.1</w:t>
            </w:r>
          </w:p>
        </w:tc>
      </w:tr>
      <w:tr w:rsidR="00A90338" w:rsidRPr="00997418" w:rsidTr="00A603D6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COLDY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39.58 N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32.10 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850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1574" w:rsidRPr="00997418" w:rsidRDefault="00201574" w:rsidP="00A4106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97418">
              <w:rPr>
                <w:sz w:val="24"/>
                <w:szCs w:val="24"/>
                <w:lang w:val="en-GB"/>
              </w:rPr>
              <w:t>-15.2</w:t>
            </w:r>
          </w:p>
        </w:tc>
      </w:tr>
    </w:tbl>
    <w:p w:rsidR="00201574" w:rsidRPr="00997418" w:rsidRDefault="00201574" w:rsidP="00201574">
      <w:pPr>
        <w:pStyle w:val="BodyText"/>
        <w:spacing w:line="360" w:lineRule="auto"/>
        <w:rPr>
          <w:lang w:val="en-GB"/>
        </w:rPr>
      </w:pPr>
    </w:p>
    <w:p w:rsidR="00726DC4" w:rsidRPr="00997418" w:rsidRDefault="00726DC4" w:rsidP="005207C7">
      <w:pPr>
        <w:spacing w:line="360" w:lineRule="auto"/>
        <w:jc w:val="both"/>
        <w:rPr>
          <w:b/>
          <w:lang w:val="en-GB"/>
        </w:rPr>
      </w:pPr>
    </w:p>
    <w:p w:rsidR="005207C7" w:rsidRPr="00997418" w:rsidRDefault="005207C7" w:rsidP="005207C7">
      <w:pPr>
        <w:spacing w:line="360" w:lineRule="auto"/>
        <w:jc w:val="both"/>
        <w:rPr>
          <w:lang w:val="en-GB"/>
        </w:rPr>
      </w:pPr>
      <w:r w:rsidRPr="00997418">
        <w:rPr>
          <w:b/>
          <w:lang w:val="en-GB"/>
        </w:rPr>
        <w:t xml:space="preserve">Table </w:t>
      </w:r>
      <w:r w:rsidR="0036387D" w:rsidRPr="00997418">
        <w:rPr>
          <w:b/>
          <w:lang w:val="en-GB"/>
        </w:rPr>
        <w:t>S</w:t>
      </w:r>
      <w:r w:rsidRPr="00997418">
        <w:rPr>
          <w:b/>
          <w:lang w:val="en-GB"/>
        </w:rPr>
        <w:t>2.</w:t>
      </w:r>
      <w:r w:rsidRPr="00997418">
        <w:rPr>
          <w:lang w:val="en-GB"/>
        </w:rPr>
        <w:t xml:space="preserve"> Time schedule for the test</w:t>
      </w:r>
      <w:r w:rsidR="00726DC4" w:rsidRPr="00997418">
        <w:rPr>
          <w:lang w:val="en-GB"/>
        </w:rPr>
        <w:t>s</w:t>
      </w:r>
      <w:r w:rsidRPr="00997418">
        <w:rPr>
          <w:lang w:val="en-GB"/>
        </w:rPr>
        <w:t xml:space="preserve"> carried out in controlled conditions.</w:t>
      </w:r>
    </w:p>
    <w:p w:rsidR="00726DC4" w:rsidRPr="00997418" w:rsidRDefault="00726DC4" w:rsidP="005207C7">
      <w:pPr>
        <w:spacing w:line="360" w:lineRule="auto"/>
        <w:jc w:val="both"/>
        <w:rPr>
          <w:lang w:val="en-GB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36"/>
        <w:gridCol w:w="8336"/>
      </w:tblGrid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b/>
                <w:bCs/>
                <w:lang w:val="en-GB"/>
              </w:rPr>
              <w:t>DAY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b/>
                <w:bCs/>
                <w:lang w:val="en-GB"/>
              </w:rPr>
              <w:t>ACTIVITIES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1</w:t>
            </w:r>
          </w:p>
        </w:tc>
        <w:tc>
          <w:tcPr>
            <w:tcW w:w="8336" w:type="dxa"/>
          </w:tcPr>
          <w:p w:rsidR="005207C7" w:rsidRPr="00997418" w:rsidRDefault="005207C7" w:rsidP="00726DC4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Sowing was completed and all the boxes were irrigated with the same amount of water</w:t>
            </w:r>
            <w:r w:rsidR="00726DC4" w:rsidRPr="00997418">
              <w:rPr>
                <w:lang w:val="en-GB"/>
              </w:rPr>
              <w:t xml:space="preserve">. </w:t>
            </w:r>
            <w:r w:rsidRPr="00997418">
              <w:rPr>
                <w:lang w:val="en-GB"/>
              </w:rPr>
              <w:t>Then</w:t>
            </w:r>
            <w:r w:rsidR="00726DC4" w:rsidRPr="00997418">
              <w:rPr>
                <w:lang w:val="en-GB"/>
              </w:rPr>
              <w:t xml:space="preserve"> </w:t>
            </w:r>
            <w:r w:rsidRPr="00997418">
              <w:rPr>
                <w:lang w:val="en-GB"/>
              </w:rPr>
              <w:t xml:space="preserve">incubation at +20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 in dark was started for germination.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2-6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Incubation at +20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 in dark.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7</w:t>
            </w:r>
          </w:p>
        </w:tc>
        <w:tc>
          <w:tcPr>
            <w:tcW w:w="8336" w:type="dxa"/>
          </w:tcPr>
          <w:p w:rsidR="005207C7" w:rsidRPr="00997418" w:rsidRDefault="005207C7" w:rsidP="00726DC4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Following the completion of germination of all lines (2 - 4 cm seedlings above the soil)</w:t>
            </w:r>
            <w:r w:rsidR="00726DC4" w:rsidRPr="00997418">
              <w:rPr>
                <w:lang w:val="en-GB"/>
              </w:rPr>
              <w:t>,</w:t>
            </w:r>
            <w:r w:rsidRPr="00997418">
              <w:rPr>
                <w:lang w:val="en-GB"/>
              </w:rPr>
              <w:t xml:space="preserve"> temperature was decreased to +15 </w:t>
            </w:r>
            <w:r w:rsidRPr="00997418">
              <w:rPr>
                <w:lang w:val="en-GB"/>
              </w:rPr>
              <w:sym w:font="Symbol" w:char="F0B0"/>
            </w:r>
            <w:r w:rsidRPr="00997418">
              <w:rPr>
                <w:lang w:val="en-GB"/>
              </w:rPr>
              <w:t>C and 16 h light / 8 h dark photoperiod was started to apply.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8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Temperature was decreased to +10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C.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9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All the boxes were irrigated with the same amount of water.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10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Evaluation of the material at +10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 xml:space="preserve">C. 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11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Temperature was decreased to +5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C.</w:t>
            </w:r>
          </w:p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Incubation at +5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C.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12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Temperature was decreased to 0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C.</w:t>
            </w:r>
          </w:p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Incubation at 0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C.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13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Temperature was decreased to -5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C.</w:t>
            </w:r>
          </w:p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Evaluation of the material at -5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 xml:space="preserve">C. </w:t>
            </w:r>
          </w:p>
        </w:tc>
      </w:tr>
      <w:tr w:rsidR="0099741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154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Temperature was decreased to -10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C.</w:t>
            </w:r>
          </w:p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Evaluation of the material at -10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 xml:space="preserve">C. </w:t>
            </w:r>
          </w:p>
        </w:tc>
      </w:tr>
      <w:tr w:rsidR="00E913E8" w:rsidRPr="00997418" w:rsidTr="00C0673F">
        <w:tc>
          <w:tcPr>
            <w:tcW w:w="7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>15</w:t>
            </w:r>
          </w:p>
        </w:tc>
        <w:tc>
          <w:tcPr>
            <w:tcW w:w="8336" w:type="dxa"/>
          </w:tcPr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Temperature was decreased to -15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 xml:space="preserve">C. </w:t>
            </w:r>
          </w:p>
          <w:p w:rsidR="005207C7" w:rsidRPr="00997418" w:rsidRDefault="005207C7" w:rsidP="00C0673F">
            <w:pPr>
              <w:spacing w:line="360" w:lineRule="auto"/>
              <w:rPr>
                <w:lang w:val="en-GB"/>
              </w:rPr>
            </w:pPr>
            <w:r w:rsidRPr="00997418">
              <w:rPr>
                <w:lang w:val="en-GB"/>
              </w:rPr>
              <w:t xml:space="preserve">Evaluation of the material at -15 </w:t>
            </w:r>
            <w:r w:rsidRPr="00997418">
              <w:rPr>
                <w:lang w:val="en-GB"/>
              </w:rPr>
              <w:sym w:font="Times New Roman" w:char="00B0"/>
            </w:r>
            <w:r w:rsidRPr="00997418">
              <w:rPr>
                <w:lang w:val="en-GB"/>
              </w:rPr>
              <w:t>C.</w:t>
            </w:r>
          </w:p>
        </w:tc>
      </w:tr>
    </w:tbl>
    <w:p w:rsidR="005207C7" w:rsidRPr="00997418" w:rsidRDefault="005207C7">
      <w:pPr>
        <w:rPr>
          <w:lang w:val="en-GB"/>
        </w:rPr>
      </w:pPr>
    </w:p>
    <w:p w:rsidR="00A505A3" w:rsidRPr="00997418" w:rsidRDefault="00A505A3" w:rsidP="00670DC0">
      <w:pPr>
        <w:spacing w:line="360" w:lineRule="auto"/>
        <w:ind w:left="1134" w:hanging="850"/>
        <w:jc w:val="both"/>
        <w:rPr>
          <w:b/>
          <w:lang w:val="en-GB"/>
        </w:rPr>
      </w:pPr>
    </w:p>
    <w:p w:rsidR="00A505A3" w:rsidRPr="00997418" w:rsidRDefault="00A505A3" w:rsidP="00670DC0">
      <w:pPr>
        <w:spacing w:line="360" w:lineRule="auto"/>
        <w:ind w:left="1134" w:hanging="850"/>
        <w:jc w:val="both"/>
        <w:rPr>
          <w:b/>
          <w:lang w:val="en-GB"/>
        </w:rPr>
      </w:pPr>
    </w:p>
    <w:p w:rsidR="00A505A3" w:rsidRPr="00997418" w:rsidRDefault="00A505A3" w:rsidP="00670DC0">
      <w:pPr>
        <w:spacing w:line="360" w:lineRule="auto"/>
        <w:ind w:left="1134" w:hanging="850"/>
        <w:jc w:val="both"/>
        <w:rPr>
          <w:b/>
          <w:lang w:val="en-GB"/>
        </w:rPr>
      </w:pPr>
    </w:p>
    <w:p w:rsidR="00A505A3" w:rsidRPr="00997418" w:rsidRDefault="00A505A3" w:rsidP="00670DC0">
      <w:pPr>
        <w:spacing w:line="360" w:lineRule="auto"/>
        <w:ind w:left="1134" w:hanging="850"/>
        <w:jc w:val="both"/>
        <w:rPr>
          <w:b/>
          <w:lang w:val="en-GB"/>
        </w:rPr>
      </w:pPr>
    </w:p>
    <w:p w:rsidR="00A01C1B" w:rsidRPr="00997418" w:rsidRDefault="00A01C1B" w:rsidP="00670DC0">
      <w:pPr>
        <w:spacing w:line="360" w:lineRule="auto"/>
        <w:ind w:left="1134" w:hanging="850"/>
        <w:jc w:val="both"/>
        <w:rPr>
          <w:b/>
          <w:lang w:val="en-GB"/>
        </w:rPr>
      </w:pPr>
    </w:p>
    <w:p w:rsidR="00670DC0" w:rsidRPr="00997418" w:rsidRDefault="00670DC0" w:rsidP="007B5A6A">
      <w:pPr>
        <w:spacing w:line="360" w:lineRule="auto"/>
        <w:ind w:left="1134" w:hanging="850"/>
        <w:jc w:val="both"/>
        <w:rPr>
          <w:lang w:val="en-GB"/>
        </w:rPr>
      </w:pPr>
      <w:r w:rsidRPr="00997418">
        <w:rPr>
          <w:b/>
          <w:lang w:val="en-GB"/>
        </w:rPr>
        <w:lastRenderedPageBreak/>
        <w:t>Table S3.</w:t>
      </w:r>
      <w:r w:rsidRPr="00997418">
        <w:rPr>
          <w:lang w:val="en-GB"/>
        </w:rPr>
        <w:t xml:space="preserve"> The </w:t>
      </w:r>
      <w:r w:rsidRPr="00997418">
        <w:rPr>
          <w:i/>
          <w:lang w:val="en-GB"/>
        </w:rPr>
        <w:t>Spearman</w:t>
      </w:r>
      <w:r w:rsidRPr="00997418">
        <w:rPr>
          <w:lang w:val="en-GB"/>
        </w:rPr>
        <w:t xml:space="preserve"> </w:t>
      </w:r>
      <w:r w:rsidR="0009609F" w:rsidRPr="00997418">
        <w:rPr>
          <w:lang w:val="en-GB"/>
        </w:rPr>
        <w:t>(</w:t>
      </w:r>
      <w:r w:rsidR="0009609F" w:rsidRPr="00997418">
        <w:rPr>
          <w:i/>
          <w:lang w:val="en-GB" w:eastAsia="en-GB"/>
        </w:rPr>
        <w:t>S</w:t>
      </w:r>
      <w:r w:rsidR="0009609F" w:rsidRPr="00997418">
        <w:rPr>
          <w:lang w:val="en-GB"/>
        </w:rPr>
        <w:t xml:space="preserve">) </w:t>
      </w:r>
      <w:r w:rsidRPr="00997418">
        <w:rPr>
          <w:lang w:val="en-GB"/>
        </w:rPr>
        <w:t>correlation values of gliadin and glutenin protein fragments with biotic and abiotic factors</w:t>
      </w:r>
      <w:r w:rsidR="00726DC4" w:rsidRPr="00997418">
        <w:rPr>
          <w:lang w:val="en-GB"/>
        </w:rPr>
        <w:t>,</w:t>
      </w:r>
      <w:r w:rsidRPr="00997418">
        <w:rPr>
          <w:lang w:val="en-GB"/>
        </w:rPr>
        <w:t xml:space="preserve"> and quality traits analysed in the study </w:t>
      </w:r>
      <w:r w:rsidR="007B5A6A" w:rsidRPr="00997418">
        <w:rPr>
          <w:lang w:val="en-GB"/>
        </w:rPr>
        <w:t>(Abbreviations: cold scores in COLDH Cs-H, cold scores in COLDU Cs-U, cold scores in COLDY Cs-Y)</w:t>
      </w:r>
    </w:p>
    <w:p w:rsidR="00670DC0" w:rsidRPr="00997418" w:rsidRDefault="00670DC0" w:rsidP="00670DC0">
      <w:pPr>
        <w:rPr>
          <w:lang w:val="en-GB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1781"/>
        <w:gridCol w:w="686"/>
        <w:gridCol w:w="353"/>
        <w:gridCol w:w="821"/>
        <w:gridCol w:w="769"/>
        <w:gridCol w:w="886"/>
        <w:gridCol w:w="923"/>
        <w:gridCol w:w="884"/>
        <w:gridCol w:w="790"/>
        <w:gridCol w:w="895"/>
      </w:tblGrid>
      <w:tr w:rsidR="00997418" w:rsidRPr="00997418" w:rsidTr="00A01C1B">
        <w:trPr>
          <w:trHeight w:val="405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sz w:val="18"/>
                <w:szCs w:val="18"/>
                <w:lang w:val="en-GB" w:eastAsia="en-GB"/>
              </w:rPr>
              <w:t>Gliadin/Glutenin Fragments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DC0" w:rsidRPr="00997418" w:rsidRDefault="0009609F" w:rsidP="00A01C1B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i/>
                <w:sz w:val="18"/>
                <w:szCs w:val="18"/>
                <w:lang w:val="en-GB" w:eastAsia="en-GB"/>
              </w:rPr>
              <w:t>S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0DC0" w:rsidRPr="00997418" w:rsidRDefault="007B5A6A" w:rsidP="00A01C1B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Cs-H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0DC0" w:rsidRPr="00997418" w:rsidRDefault="007B5A6A" w:rsidP="00A01C1B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Cs-U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0DC0" w:rsidRPr="00997418" w:rsidRDefault="007B5A6A" w:rsidP="00A01C1B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Cs-U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 xml:space="preserve">Fv/Fm </w:t>
            </w:r>
            <w:r w:rsidR="00A01C1B" w:rsidRPr="00997418">
              <w:rPr>
                <w:b/>
                <w:bCs/>
                <w:sz w:val="18"/>
                <w:szCs w:val="18"/>
                <w:lang w:val="en-GB" w:eastAsia="en-GB"/>
              </w:rPr>
              <w:t>(</w:t>
            </w: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+10</w:t>
            </w:r>
            <w:r w:rsidR="00A01C1B" w:rsidRPr="00997418">
              <w:rPr>
                <w:b/>
                <w:bCs/>
                <w:sz w:val="18"/>
                <w:szCs w:val="18"/>
                <w:lang w:val="en-GB" w:eastAsia="en-GB"/>
              </w:rPr>
              <w:t xml:space="preserve"> °C)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A01C1B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 xml:space="preserve">Fv/Fm </w:t>
            </w:r>
            <w:r w:rsidR="00A01C1B" w:rsidRPr="00997418">
              <w:rPr>
                <w:b/>
                <w:bCs/>
                <w:sz w:val="18"/>
                <w:szCs w:val="18"/>
                <w:lang w:val="en-GB" w:eastAsia="en-GB"/>
              </w:rPr>
              <w:t>(-</w:t>
            </w: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5</w:t>
            </w:r>
            <w:r w:rsidR="00A01C1B" w:rsidRPr="00997418">
              <w:rPr>
                <w:b/>
                <w:bCs/>
                <w:sz w:val="18"/>
                <w:szCs w:val="18"/>
                <w:lang w:val="en-GB" w:eastAsia="en-GB"/>
              </w:rPr>
              <w:t>°C)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 xml:space="preserve">Fv/Fm </w:t>
            </w:r>
            <w:r w:rsidR="00A01C1B" w:rsidRPr="00997418">
              <w:rPr>
                <w:b/>
                <w:bCs/>
                <w:sz w:val="18"/>
                <w:szCs w:val="18"/>
                <w:lang w:val="en-GB" w:eastAsia="en-GB"/>
              </w:rPr>
              <w:t>(</w:t>
            </w: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-10</w:t>
            </w:r>
            <w:r w:rsidR="00A01C1B" w:rsidRPr="00997418">
              <w:rPr>
                <w:b/>
                <w:bCs/>
                <w:sz w:val="18"/>
                <w:szCs w:val="18"/>
                <w:lang w:val="en-GB" w:eastAsia="en-GB"/>
              </w:rPr>
              <w:t>°C)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1B" w:rsidRPr="00997418" w:rsidRDefault="00670DC0" w:rsidP="007573D8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</w:t>
            </w:r>
          </w:p>
          <w:p w:rsidR="00670DC0" w:rsidRPr="00997418" w:rsidRDefault="00670DC0" w:rsidP="007573D8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="00A01C1B" w:rsidRPr="00997418">
              <w:rPr>
                <w:b/>
                <w:bCs/>
                <w:sz w:val="18"/>
                <w:szCs w:val="18"/>
                <w:lang w:val="en-GB" w:eastAsia="en-GB"/>
              </w:rPr>
              <w:t>(</w:t>
            </w: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-15</w:t>
            </w:r>
            <w:r w:rsidR="00A01C1B" w:rsidRPr="00997418">
              <w:rPr>
                <w:b/>
                <w:bCs/>
                <w:sz w:val="18"/>
                <w:szCs w:val="18"/>
                <w:lang w:val="en-GB" w:eastAsia="en-GB"/>
              </w:rPr>
              <w:t>°C)</w:t>
            </w:r>
          </w:p>
        </w:tc>
      </w:tr>
      <w:tr w:rsidR="00997418" w:rsidRPr="00997418" w:rsidTr="00A01C1B">
        <w:trPr>
          <w:trHeight w:val="390"/>
        </w:trPr>
        <w:tc>
          <w:tcPr>
            <w:tcW w:w="178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ω-gliadin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0DC0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0.134</w:t>
            </w: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0.003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0.046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0.107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0.082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0.112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0.549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0.344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0.969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0.206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670DC0" w:rsidRPr="00997418" w:rsidRDefault="00670DC0" w:rsidP="007573D8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0.332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sz w:val="18"/>
                <w:szCs w:val="18"/>
                <w:lang w:val="en-GB" w:eastAsia="en-GB"/>
              </w:rPr>
              <w:t>ω-gliadin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0.077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-0.047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0.498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0.549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0.575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0.361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0.239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0.581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sz w:val="18"/>
                <w:szCs w:val="18"/>
                <w:lang w:val="en-GB" w:eastAsia="en-GB"/>
              </w:rPr>
              <w:t>ω-gliadin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0.007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-0.047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0.735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0.305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0.344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0.969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0.931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0.477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0.581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sz w:val="18"/>
                <w:szCs w:val="18"/>
                <w:lang w:val="en-GB" w:eastAsia="en-GB"/>
              </w:rPr>
              <w:t>ω-gliadin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0.003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-0.005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0.971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0.426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0.195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0.949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0.817</w:t>
            </w:r>
          </w:p>
        </w:tc>
      </w:tr>
      <w:tr w:rsidR="00997418" w:rsidRPr="00997418" w:rsidTr="00A01C1B">
        <w:trPr>
          <w:trHeight w:val="420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sz w:val="18"/>
                <w:szCs w:val="18"/>
                <w:lang w:val="en-GB" w:eastAsia="en-GB"/>
              </w:rPr>
              <w:t>ω-gliadin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-0.294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-0.126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0.575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0.276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0.844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0.823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0.135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0.479</w:t>
            </w:r>
          </w:p>
        </w:tc>
      </w:tr>
      <w:tr w:rsidR="00997418" w:rsidRPr="00997418" w:rsidTr="00A01C1B">
        <w:trPr>
          <w:trHeight w:val="420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sz w:val="18"/>
                <w:szCs w:val="18"/>
                <w:lang w:val="en-GB" w:eastAsia="en-GB"/>
              </w:rPr>
              <w:t>ω-gliadin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-0.167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-0.035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0.967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0.259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0.934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0.678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ω-gliadin 33</w:t>
            </w:r>
          </w:p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0.027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-0.054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-0.076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0.747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0.845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0.951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0.354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0.527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0.368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ω-gliadin 35</w:t>
            </w:r>
          </w:p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0.046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-0.115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-0.153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0.591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0.738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0.189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0.202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0.174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0.071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ω-gliadin 38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-0.133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-0.136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-0.121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0.354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0.992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0.116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0.109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0.152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γ-gliadin 45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-0.116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-0.124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0.539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0.866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0.898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0.608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0.169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0.275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0.141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γ-gliadin 42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0.067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0.27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0.703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0.546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0.388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0.431</w:t>
            </w:r>
          </w:p>
        </w:tc>
      </w:tr>
      <w:tr w:rsidR="00997418" w:rsidRPr="00997418" w:rsidTr="00A01C1B">
        <w:trPr>
          <w:trHeight w:val="420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γ-gliadin triplet</w:t>
            </w:r>
          </w:p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-0.167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-0.219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-0.021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0.893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0.009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0.369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0.109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-0.012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-0.102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0.735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0.549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0.236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0.883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0.228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0.126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-0.162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0.021</w:t>
            </w:r>
          </w:p>
        </w:tc>
      </w:tr>
      <w:tr w:rsidR="00997418" w:rsidRPr="00997418" w:rsidTr="00A01C1B">
        <w:trPr>
          <w:trHeight w:val="360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0.136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0.726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0.806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In β-gliadin region second triplet group as in Cham 1</w:t>
            </w:r>
          </w:p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-0.047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0.584</w:t>
            </w:r>
          </w:p>
        </w:tc>
      </w:tr>
      <w:tr w:rsidR="00997418" w:rsidRPr="00997418" w:rsidTr="00A01C1B">
        <w:trPr>
          <w:trHeight w:val="375"/>
        </w:trPr>
        <w:tc>
          <w:tcPr>
            <w:tcW w:w="178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-0.047</w:t>
            </w:r>
          </w:p>
        </w:tc>
      </w:tr>
      <w:tr w:rsidR="001F4E44" w:rsidRPr="00997418" w:rsidTr="00A01C1B">
        <w:trPr>
          <w:trHeight w:val="360"/>
        </w:trPr>
        <w:tc>
          <w:tcPr>
            <w:tcW w:w="178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0.774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0.286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0.097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0.986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0.985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0.136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0.584</w:t>
            </w:r>
          </w:p>
        </w:tc>
      </w:tr>
    </w:tbl>
    <w:p w:rsidR="00670DC0" w:rsidRPr="00997418" w:rsidRDefault="00670DC0" w:rsidP="00670DC0"/>
    <w:p w:rsidR="00670DC0" w:rsidRPr="00997418" w:rsidRDefault="00670DC0" w:rsidP="00670DC0">
      <w:pPr>
        <w:spacing w:line="360" w:lineRule="auto"/>
        <w:ind w:left="1134" w:hanging="850"/>
        <w:jc w:val="both"/>
        <w:rPr>
          <w:lang w:val="en-GB"/>
        </w:rPr>
      </w:pPr>
      <w:r w:rsidRPr="00997418">
        <w:rPr>
          <w:b/>
          <w:lang w:val="en-GB"/>
        </w:rPr>
        <w:lastRenderedPageBreak/>
        <w:t>Table S3.</w:t>
      </w:r>
      <w:r w:rsidRPr="00997418">
        <w:rPr>
          <w:lang w:val="en-GB"/>
        </w:rPr>
        <w:t xml:space="preserve"> The </w:t>
      </w:r>
      <w:r w:rsidRPr="00997418">
        <w:rPr>
          <w:i/>
          <w:lang w:val="en-GB"/>
        </w:rPr>
        <w:t>Spearman</w:t>
      </w:r>
      <w:r w:rsidRPr="00997418">
        <w:rPr>
          <w:lang w:val="en-GB"/>
        </w:rPr>
        <w:t xml:space="preserve"> </w:t>
      </w:r>
      <w:r w:rsidR="0009609F" w:rsidRPr="00997418">
        <w:rPr>
          <w:lang w:val="en-GB"/>
        </w:rPr>
        <w:t>(</w:t>
      </w:r>
      <w:r w:rsidR="0009609F" w:rsidRPr="00997418">
        <w:rPr>
          <w:i/>
          <w:lang w:val="en-GB" w:eastAsia="en-GB"/>
        </w:rPr>
        <w:t>S</w:t>
      </w:r>
      <w:r w:rsidR="0009609F" w:rsidRPr="00997418">
        <w:rPr>
          <w:lang w:val="en-GB"/>
        </w:rPr>
        <w:t xml:space="preserve">) </w:t>
      </w:r>
      <w:r w:rsidRPr="00997418">
        <w:rPr>
          <w:lang w:val="en-GB"/>
        </w:rPr>
        <w:t>correlation values of gliadin and glutenin protein fragments with biotic and abiotic factors</w:t>
      </w:r>
      <w:r w:rsidR="00726DC4" w:rsidRPr="00997418">
        <w:rPr>
          <w:lang w:val="en-GB"/>
        </w:rPr>
        <w:t>,</w:t>
      </w:r>
      <w:r w:rsidRPr="00997418">
        <w:rPr>
          <w:lang w:val="en-GB"/>
        </w:rPr>
        <w:t xml:space="preserve"> and quality traits analysed in the study</w:t>
      </w:r>
      <w:r w:rsidR="007B5A6A" w:rsidRPr="00997418">
        <w:rPr>
          <w:lang w:val="en-GB"/>
        </w:rPr>
        <w:t xml:space="preserve"> (Abbreviations: cold scores in COLDH Cs-H, cold scores in COLDU Cs-U, cold scores in COLDY Cs-Y)</w:t>
      </w:r>
    </w:p>
    <w:p w:rsidR="00670DC0" w:rsidRPr="00997418" w:rsidRDefault="00670DC0" w:rsidP="00670DC0"/>
    <w:tbl>
      <w:tblPr>
        <w:tblW w:w="9373" w:type="dxa"/>
        <w:tblInd w:w="392" w:type="dxa"/>
        <w:tblLook w:val="04A0" w:firstRow="1" w:lastRow="0" w:firstColumn="1" w:lastColumn="0" w:noHBand="0" w:noVBand="1"/>
      </w:tblPr>
      <w:tblGrid>
        <w:gridCol w:w="2141"/>
        <w:gridCol w:w="1011"/>
        <w:gridCol w:w="353"/>
        <w:gridCol w:w="820"/>
        <w:gridCol w:w="769"/>
        <w:gridCol w:w="886"/>
        <w:gridCol w:w="922"/>
        <w:gridCol w:w="883"/>
        <w:gridCol w:w="790"/>
        <w:gridCol w:w="798"/>
      </w:tblGrid>
      <w:tr w:rsidR="00997418" w:rsidRPr="00997418" w:rsidTr="00464227">
        <w:trPr>
          <w:trHeight w:val="375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6A" w:rsidRPr="00997418" w:rsidRDefault="007B5A6A" w:rsidP="007B5A6A">
            <w:pPr>
              <w:autoSpaceDE/>
              <w:autoSpaceDN/>
              <w:rPr>
                <w:b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sz w:val="18"/>
                <w:szCs w:val="18"/>
                <w:lang w:val="en-GB" w:eastAsia="en-GB"/>
              </w:rPr>
              <w:t>Gliadin/Glutenin Fragments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Cs/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i/>
                <w:sz w:val="18"/>
                <w:szCs w:val="18"/>
                <w:lang w:val="en-GB" w:eastAsia="en-GB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Cs-H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Cs-U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Cs-U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(+10 °C)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(-5°C)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(-10°C)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</w:t>
            </w:r>
          </w:p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(-15°C)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</w:t>
            </w: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0.066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-0.12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0.002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-0.027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0.139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-0.036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0.876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0.437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0.749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0.099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0.668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In β-gliadin region the duplet as in Kunduru 1149</w:t>
            </w:r>
          </w:p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18</w:t>
            </w:r>
          </w:p>
          <w:p w:rsidR="001F4E44" w:rsidRPr="00997418" w:rsidRDefault="001F4E44" w:rsidP="001F4E44">
            <w:pPr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-0.126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0.047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0.584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-0.126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0.047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0.584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In β-gliadin region third triplet group as in Cham 1</w:t>
            </w:r>
          </w:p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20</w:t>
            </w:r>
          </w:p>
          <w:p w:rsidR="001F4E44" w:rsidRPr="00997418" w:rsidRDefault="001F4E44" w:rsidP="001F4E44">
            <w:pPr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0.011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-0.021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0.894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0.951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0.802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21</w:t>
            </w:r>
          </w:p>
          <w:p w:rsidR="001F4E44" w:rsidRPr="00997418" w:rsidRDefault="001F4E44" w:rsidP="001F4E44">
            <w:pPr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0.011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-0.021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0.894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0.951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0.802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0.011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-0.021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0.894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0.951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0.802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In β-gliadin region the second duplet as in Kunduru 1149</w:t>
            </w:r>
          </w:p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23</w:t>
            </w:r>
          </w:p>
          <w:p w:rsidR="001F4E44" w:rsidRPr="00997418" w:rsidRDefault="001F4E44" w:rsidP="001F4E44">
            <w:pPr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0.021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0.894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0.951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0.802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0.021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0.894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0.951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0.802</w:t>
            </w:r>
          </w:p>
        </w:tc>
      </w:tr>
      <w:tr w:rsidR="00997418" w:rsidRPr="00997418" w:rsidTr="00464227">
        <w:trPr>
          <w:trHeight w:val="420"/>
        </w:trPr>
        <w:tc>
          <w:tcPr>
            <w:tcW w:w="2141" w:type="dxa"/>
            <w:vMerge w:val="restart"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In α-gliadin region the first duplet group as in Cham 1</w:t>
            </w:r>
          </w:p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-0.203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-0.166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-0.069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0.065</w:t>
            </w:r>
          </w:p>
        </w:tc>
      </w:tr>
      <w:tr w:rsidR="00997418" w:rsidRPr="00997418" w:rsidTr="00464227">
        <w:trPr>
          <w:trHeight w:val="375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0.379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0.016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0.419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0.447</w:t>
            </w:r>
          </w:p>
        </w:tc>
      </w:tr>
      <w:tr w:rsidR="00997418" w:rsidRPr="00997418" w:rsidTr="00464227">
        <w:trPr>
          <w:trHeight w:val="42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-0.203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-0.166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-0.069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0.065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0.379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0.016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0.419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0.447</w:t>
            </w:r>
          </w:p>
        </w:tc>
      </w:tr>
      <w:tr w:rsidR="00997418" w:rsidRPr="00997418" w:rsidTr="00464227">
        <w:trPr>
          <w:trHeight w:val="420"/>
        </w:trPr>
        <w:tc>
          <w:tcPr>
            <w:tcW w:w="2141" w:type="dxa"/>
            <w:vMerge w:val="restart"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In α-gliadin region the second duplet group as in Cham 1</w:t>
            </w:r>
          </w:p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-0.199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-0.168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0.056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0.047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0.338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0.51</w:t>
            </w:r>
          </w:p>
        </w:tc>
      </w:tr>
      <w:tr w:rsidR="00997418" w:rsidRPr="00997418" w:rsidTr="00464227">
        <w:trPr>
          <w:trHeight w:val="42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-0.199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-0.168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0.056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0.047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0.338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0.51</w:t>
            </w:r>
          </w:p>
        </w:tc>
      </w:tr>
      <w:tr w:rsidR="00997418" w:rsidRPr="00997418" w:rsidTr="00464227">
        <w:trPr>
          <w:trHeight w:val="420"/>
        </w:trPr>
        <w:tc>
          <w:tcPr>
            <w:tcW w:w="214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In α-gliadin region the single fragment as in Kunduru 1149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0.084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0.199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0.168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-0.056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0.047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0.338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0.51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HMWG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Subunite 1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0.065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0.049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0.441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0.535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0.56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bCs/>
                <w:sz w:val="18"/>
                <w:szCs w:val="18"/>
                <w:lang w:val="en-GB" w:eastAsia="en-GB"/>
              </w:rPr>
              <w:t>HMWG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Subunite  Null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-0.123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-0.154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-0.049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0.441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0.535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0.56</w:t>
            </w:r>
          </w:p>
        </w:tc>
      </w:tr>
      <w:tr w:rsidR="00997418" w:rsidRPr="00997418" w:rsidTr="00464227">
        <w:trPr>
          <w:trHeight w:val="360"/>
        </w:trPr>
        <w:tc>
          <w:tcPr>
            <w:tcW w:w="214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bCs/>
                <w:sz w:val="18"/>
                <w:szCs w:val="18"/>
                <w:lang w:val="en-GB" w:eastAsia="en-GB"/>
              </w:rPr>
              <w:t>HMWG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Subunite  7+8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0.003</w:t>
            </w:r>
          </w:p>
        </w:tc>
      </w:tr>
      <w:tr w:rsidR="001F4E44" w:rsidRPr="00997418" w:rsidTr="00464227">
        <w:trPr>
          <w:trHeight w:val="360"/>
        </w:trPr>
        <w:tc>
          <w:tcPr>
            <w:tcW w:w="214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0.436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0.521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0.251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0.569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0.346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0.623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0.973</w:t>
            </w:r>
          </w:p>
        </w:tc>
      </w:tr>
    </w:tbl>
    <w:p w:rsidR="00670DC0" w:rsidRPr="00997418" w:rsidRDefault="00670DC0" w:rsidP="00670DC0">
      <w:pPr>
        <w:rPr>
          <w:sz w:val="18"/>
          <w:szCs w:val="18"/>
        </w:rPr>
      </w:pPr>
    </w:p>
    <w:p w:rsidR="00670DC0" w:rsidRPr="00997418" w:rsidRDefault="00670DC0" w:rsidP="00670DC0">
      <w:pPr>
        <w:spacing w:line="360" w:lineRule="auto"/>
        <w:ind w:left="851" w:hanging="850"/>
        <w:jc w:val="both"/>
        <w:rPr>
          <w:lang w:val="en-GB"/>
        </w:rPr>
      </w:pPr>
      <w:r w:rsidRPr="00997418">
        <w:rPr>
          <w:b/>
          <w:lang w:val="en-GB"/>
        </w:rPr>
        <w:lastRenderedPageBreak/>
        <w:t>Table S3.</w:t>
      </w:r>
      <w:r w:rsidRPr="00997418">
        <w:rPr>
          <w:lang w:val="en-GB"/>
        </w:rPr>
        <w:t xml:space="preserve"> The </w:t>
      </w:r>
      <w:r w:rsidRPr="00997418">
        <w:rPr>
          <w:i/>
          <w:lang w:val="en-GB"/>
        </w:rPr>
        <w:t>Spearman</w:t>
      </w:r>
      <w:r w:rsidRPr="00997418">
        <w:rPr>
          <w:lang w:val="en-GB"/>
        </w:rPr>
        <w:t xml:space="preserve"> </w:t>
      </w:r>
      <w:r w:rsidR="0009609F" w:rsidRPr="00997418">
        <w:rPr>
          <w:lang w:val="en-GB"/>
        </w:rPr>
        <w:t>(</w:t>
      </w:r>
      <w:r w:rsidR="0009609F" w:rsidRPr="00997418">
        <w:rPr>
          <w:i/>
          <w:lang w:val="en-GB" w:eastAsia="en-GB"/>
        </w:rPr>
        <w:t>S</w:t>
      </w:r>
      <w:r w:rsidR="0009609F" w:rsidRPr="00997418">
        <w:rPr>
          <w:lang w:val="en-GB"/>
        </w:rPr>
        <w:t xml:space="preserve">) </w:t>
      </w:r>
      <w:r w:rsidRPr="00997418">
        <w:rPr>
          <w:lang w:val="en-GB"/>
        </w:rPr>
        <w:t>correlation values of gliadin and glutenin protein fragments with biotic and abiotic factors</w:t>
      </w:r>
      <w:r w:rsidR="00726DC4" w:rsidRPr="00997418">
        <w:rPr>
          <w:lang w:val="en-GB"/>
        </w:rPr>
        <w:t>,</w:t>
      </w:r>
      <w:r w:rsidRPr="00997418">
        <w:rPr>
          <w:lang w:val="en-GB"/>
        </w:rPr>
        <w:t xml:space="preserve"> and quality traits analysed in the study</w:t>
      </w:r>
      <w:r w:rsidR="007B5A6A" w:rsidRPr="00997418">
        <w:rPr>
          <w:lang w:val="en-GB"/>
        </w:rPr>
        <w:t xml:space="preserve"> (Abbreviations: cold scores in COLDH Cs-H, cold scores in COLDU Cs-U, cold scores in COLDY Cs-Y)</w:t>
      </w:r>
    </w:p>
    <w:p w:rsidR="00670DC0" w:rsidRPr="00997418" w:rsidRDefault="00670DC0" w:rsidP="00670DC0">
      <w:pPr>
        <w:rPr>
          <w:sz w:val="18"/>
          <w:szCs w:val="18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2709"/>
        <w:gridCol w:w="907"/>
        <w:gridCol w:w="353"/>
        <w:gridCol w:w="821"/>
        <w:gridCol w:w="769"/>
        <w:gridCol w:w="886"/>
        <w:gridCol w:w="923"/>
        <w:gridCol w:w="884"/>
        <w:gridCol w:w="790"/>
        <w:gridCol w:w="881"/>
      </w:tblGrid>
      <w:tr w:rsidR="00997418" w:rsidRPr="00997418" w:rsidTr="003E6639">
        <w:trPr>
          <w:trHeight w:val="360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6A" w:rsidRPr="00997418" w:rsidRDefault="007B5A6A" w:rsidP="007B5A6A">
            <w:pPr>
              <w:autoSpaceDE/>
              <w:autoSpaceDN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 xml:space="preserve">Gliadin/Glutenin </w:t>
            </w:r>
          </w:p>
          <w:p w:rsidR="007B5A6A" w:rsidRPr="00997418" w:rsidRDefault="007B5A6A" w:rsidP="007B5A6A">
            <w:pPr>
              <w:autoSpaceDE/>
              <w:autoSpaceDN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Fragments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6A" w:rsidRPr="00997418" w:rsidRDefault="007B5A6A" w:rsidP="007B5A6A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Cs/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i/>
                <w:sz w:val="18"/>
                <w:szCs w:val="18"/>
                <w:lang w:val="en-GB" w:eastAsia="en-GB"/>
              </w:rPr>
              <w:t>S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6A" w:rsidRPr="00997418" w:rsidRDefault="007B5A6A" w:rsidP="007B5A6A">
            <w:pPr>
              <w:jc w:val="center"/>
              <w:rPr>
                <w:b/>
              </w:rPr>
            </w:pPr>
            <w:r w:rsidRPr="00997418">
              <w:rPr>
                <w:b/>
              </w:rPr>
              <w:t>Cs-H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A6A" w:rsidRPr="00997418" w:rsidRDefault="007B5A6A" w:rsidP="007B5A6A">
            <w:pPr>
              <w:jc w:val="center"/>
              <w:rPr>
                <w:b/>
              </w:rPr>
            </w:pPr>
            <w:r w:rsidRPr="00997418">
              <w:rPr>
                <w:b/>
              </w:rPr>
              <w:t>Cs-U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5A6A" w:rsidRPr="00997418" w:rsidRDefault="007B5A6A" w:rsidP="007B5A6A">
            <w:pPr>
              <w:jc w:val="center"/>
              <w:rPr>
                <w:b/>
              </w:rPr>
            </w:pPr>
            <w:r w:rsidRPr="00997418">
              <w:rPr>
                <w:b/>
              </w:rPr>
              <w:t>Cs-U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(+10 °C)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(-5°C)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(-10°C)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</w:t>
            </w:r>
          </w:p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(-15°C)</w:t>
            </w:r>
          </w:p>
        </w:tc>
      </w:tr>
      <w:tr w:rsidR="00997418" w:rsidRPr="00997418" w:rsidTr="003E6639">
        <w:trPr>
          <w:trHeight w:val="360"/>
        </w:trPr>
        <w:tc>
          <w:tcPr>
            <w:tcW w:w="2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bCs/>
                <w:sz w:val="18"/>
                <w:szCs w:val="18"/>
                <w:lang w:val="en-GB" w:eastAsia="en-GB"/>
              </w:rPr>
              <w:t>HMWG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Subunite 20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0.072</w:t>
            </w: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0.085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0.096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-0.056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-0.098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-0.075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-0.027</w:t>
            </w:r>
          </w:p>
        </w:tc>
      </w:tr>
      <w:tr w:rsidR="00997418" w:rsidRPr="00997418" w:rsidTr="003E6639">
        <w:trPr>
          <w:trHeight w:val="360"/>
        </w:trPr>
        <w:tc>
          <w:tcPr>
            <w:tcW w:w="2709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907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0.396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0.256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0.507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0.247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0.379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0.749</w:t>
            </w:r>
          </w:p>
        </w:tc>
      </w:tr>
      <w:tr w:rsidR="00997418" w:rsidRPr="00997418" w:rsidTr="003E6639">
        <w:trPr>
          <w:trHeight w:val="36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bCs/>
                <w:sz w:val="18"/>
                <w:szCs w:val="18"/>
                <w:lang w:val="en-GB" w:eastAsia="en-GB"/>
              </w:rPr>
              <w:t>HMWG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 xml:space="preserve">Subunite  7+Null 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0.053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0.004</w:t>
            </w:r>
          </w:p>
        </w:tc>
      </w:tr>
      <w:tr w:rsidR="00997418" w:rsidRPr="00997418" w:rsidTr="003E6639">
        <w:trPr>
          <w:trHeight w:val="360"/>
        </w:trPr>
        <w:tc>
          <w:tcPr>
            <w:tcW w:w="2709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907" w:type="dxa"/>
            <w:vMerge/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0.365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0.439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0.245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0.502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0.535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0.961</w:t>
            </w:r>
          </w:p>
        </w:tc>
      </w:tr>
      <w:tr w:rsidR="00997418" w:rsidRPr="00997418" w:rsidTr="003E6639">
        <w:trPr>
          <w:trHeight w:val="36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r w:rsidRPr="00997418">
              <w:rPr>
                <w:bCs/>
                <w:sz w:val="18"/>
                <w:szCs w:val="18"/>
                <w:lang w:val="en-GB" w:eastAsia="en-GB"/>
              </w:rPr>
              <w:t>HMWG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 xml:space="preserve">Subunite  8+Null 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0.057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0.053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0.004</w:t>
            </w:r>
          </w:p>
        </w:tc>
      </w:tr>
      <w:tr w:rsidR="00997418" w:rsidRPr="00997418" w:rsidTr="003E6639">
        <w:trPr>
          <w:trHeight w:val="360"/>
        </w:trPr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0.365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0.439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0.245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0.502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0.284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0.535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0.961</w:t>
            </w:r>
          </w:p>
        </w:tc>
      </w:tr>
      <w:tr w:rsidR="00997418" w:rsidRPr="00997418" w:rsidTr="003E6639">
        <w:trPr>
          <w:trHeight w:val="375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1B" w:rsidRPr="00997418" w:rsidRDefault="00A01C1B" w:rsidP="00A01C1B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1B" w:rsidRPr="00997418" w:rsidRDefault="00A01C1B" w:rsidP="00A01C1B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C1B" w:rsidRPr="00997418" w:rsidRDefault="00A01C1B" w:rsidP="00A01C1B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1B" w:rsidRPr="00997418" w:rsidRDefault="00A01C1B" w:rsidP="00A01C1B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1B" w:rsidRPr="00997418" w:rsidRDefault="00A01C1B" w:rsidP="00A01C1B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1B" w:rsidRPr="00997418" w:rsidRDefault="00A01C1B" w:rsidP="00A01C1B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1B" w:rsidRPr="00997418" w:rsidRDefault="00A01C1B" w:rsidP="00A01C1B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1B" w:rsidRPr="00997418" w:rsidRDefault="00A01C1B" w:rsidP="00A01C1B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1B" w:rsidRPr="00997418" w:rsidRDefault="00A01C1B" w:rsidP="00A01C1B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1B" w:rsidRPr="00997418" w:rsidRDefault="00A01C1B" w:rsidP="00A01C1B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141</w:t>
            </w:r>
          </w:p>
        </w:tc>
      </w:tr>
    </w:tbl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670DC0">
      <w:pPr>
        <w:rPr>
          <w:lang w:val="en-GB"/>
        </w:rPr>
      </w:pPr>
    </w:p>
    <w:p w:rsidR="00670DC0" w:rsidRPr="00997418" w:rsidRDefault="00670DC0" w:rsidP="00126174">
      <w:pPr>
        <w:ind w:left="1134" w:hanging="850"/>
        <w:jc w:val="both"/>
        <w:rPr>
          <w:b/>
          <w:lang w:val="en-GB"/>
        </w:rPr>
      </w:pPr>
    </w:p>
    <w:p w:rsidR="00AC6AFC" w:rsidRPr="00997418" w:rsidRDefault="00AC6AFC" w:rsidP="00126174">
      <w:pPr>
        <w:ind w:left="1134" w:hanging="850"/>
        <w:jc w:val="both"/>
        <w:rPr>
          <w:lang w:val="en-GB"/>
        </w:rPr>
      </w:pPr>
      <w:r w:rsidRPr="00997418">
        <w:rPr>
          <w:b/>
          <w:lang w:val="en-GB"/>
        </w:rPr>
        <w:lastRenderedPageBreak/>
        <w:t>Table S</w:t>
      </w:r>
      <w:r w:rsidR="00670DC0" w:rsidRPr="00997418">
        <w:rPr>
          <w:b/>
          <w:lang w:val="en-GB"/>
        </w:rPr>
        <w:t>4</w:t>
      </w:r>
      <w:r w:rsidRPr="00997418">
        <w:rPr>
          <w:b/>
          <w:lang w:val="en-GB"/>
        </w:rPr>
        <w:t>.</w:t>
      </w:r>
      <w:r w:rsidR="00E41EF9" w:rsidRPr="00997418">
        <w:rPr>
          <w:lang w:val="en-GB"/>
        </w:rPr>
        <w:t xml:space="preserve"> </w:t>
      </w:r>
      <w:r w:rsidR="00670DC0" w:rsidRPr="00997418">
        <w:rPr>
          <w:lang w:val="en-GB"/>
        </w:rPr>
        <w:t xml:space="preserve">The </w:t>
      </w:r>
      <w:r w:rsidR="00670DC0" w:rsidRPr="00997418">
        <w:rPr>
          <w:i/>
          <w:lang w:val="en-GB"/>
        </w:rPr>
        <w:t>Spearman</w:t>
      </w:r>
      <w:r w:rsidR="00670DC0" w:rsidRPr="00997418">
        <w:rPr>
          <w:lang w:val="en-GB"/>
        </w:rPr>
        <w:t xml:space="preserve"> </w:t>
      </w:r>
      <w:r w:rsidR="0009609F" w:rsidRPr="00997418">
        <w:rPr>
          <w:lang w:val="en-GB"/>
        </w:rPr>
        <w:t>(</w:t>
      </w:r>
      <w:r w:rsidR="0009609F" w:rsidRPr="00997418">
        <w:rPr>
          <w:i/>
          <w:lang w:val="en-GB" w:eastAsia="en-GB"/>
        </w:rPr>
        <w:t>S</w:t>
      </w:r>
      <w:r w:rsidR="0009609F" w:rsidRPr="00997418">
        <w:rPr>
          <w:lang w:val="en-GB"/>
        </w:rPr>
        <w:t xml:space="preserve">) </w:t>
      </w:r>
      <w:r w:rsidR="00670DC0" w:rsidRPr="00997418">
        <w:rPr>
          <w:lang w:val="en-GB"/>
        </w:rPr>
        <w:t>correlation values of RAPD loci with biotic and abiotic stress factors</w:t>
      </w:r>
      <w:r w:rsidR="00726DC4" w:rsidRPr="00997418">
        <w:rPr>
          <w:lang w:val="en-GB"/>
        </w:rPr>
        <w:t>,</w:t>
      </w:r>
      <w:r w:rsidR="00670DC0" w:rsidRPr="00997418">
        <w:rPr>
          <w:lang w:val="en-GB"/>
        </w:rPr>
        <w:t xml:space="preserve"> and quality traits analysed in the study</w:t>
      </w:r>
      <w:r w:rsidR="007B5A6A" w:rsidRPr="00997418">
        <w:rPr>
          <w:lang w:val="en-GB"/>
        </w:rPr>
        <w:t xml:space="preserve"> (Abbreviations: cold scores in COLDH Cs-H, cold scores in COLDU Cs-U, cold scores in COLDY Cs-Y)</w:t>
      </w:r>
    </w:p>
    <w:p w:rsidR="00AC6AFC" w:rsidRPr="00997418" w:rsidRDefault="00AC6AFC">
      <w:pPr>
        <w:rPr>
          <w:lang w:val="en-GB"/>
        </w:rPr>
      </w:pPr>
    </w:p>
    <w:tbl>
      <w:tblPr>
        <w:tblW w:w="7602" w:type="dxa"/>
        <w:tblInd w:w="392" w:type="dxa"/>
        <w:tblLook w:val="04A0" w:firstRow="1" w:lastRow="0" w:firstColumn="1" w:lastColumn="0" w:noHBand="0" w:noVBand="1"/>
      </w:tblPr>
      <w:tblGrid>
        <w:gridCol w:w="1135"/>
        <w:gridCol w:w="425"/>
        <w:gridCol w:w="831"/>
        <w:gridCol w:w="898"/>
        <w:gridCol w:w="961"/>
        <w:gridCol w:w="896"/>
        <w:gridCol w:w="783"/>
        <w:gridCol w:w="790"/>
        <w:gridCol w:w="883"/>
      </w:tblGrid>
      <w:tr w:rsidR="00997418" w:rsidRPr="00997418" w:rsidTr="00A01C1B">
        <w:trPr>
          <w:trHeight w:val="39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RAPD Loci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i/>
                <w:sz w:val="18"/>
                <w:szCs w:val="18"/>
                <w:lang w:val="en-GB" w:eastAsia="en-GB"/>
              </w:rPr>
              <w:t>S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Cs-H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Cs-U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Cs-U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+10°C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-5°C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-10°C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-15°C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E-9/1600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-0.068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-0.118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-0.079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-0.162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0.049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0.017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0.424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0.162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0.352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0.843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E-9/1000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-0.135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-0.157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0.119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0.054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0.859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0.295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0.526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E-9/900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-0.047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0.932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0.597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0.404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0.732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0.733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0.624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0.583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E-13/1100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00.167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00.207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00.249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-0.013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0.047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0.014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0.003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0.234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0.734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0.881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E-13/900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00.205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00.259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-0.052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0.554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0.693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0.967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0.54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M-18/1800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-0.067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0.605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0.429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M-18/1250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0.017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-0.072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0.481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0.814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0.456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0.839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0.496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0.904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0.397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M-18/900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-0.016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0.717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0.949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0.855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K-9/1750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-0.106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-0.103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0.276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0.707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0.886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0.727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0.224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K-9/1650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-0.113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-0.092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0.183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0.248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0.374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0.971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0.996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0.277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K-9/650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-0.142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-0.066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0.656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0.563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0.652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0.44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K-9/600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-0.092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0.334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0.783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0.964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0.518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0.276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K-9/500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00.193</w:t>
            </w:r>
            <w:r w:rsidRPr="00997418">
              <w:rPr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-0.085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0.387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0.254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0.441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0.318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E-8/500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0.025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0.529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0.622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0.332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0.771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A-11/350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0.062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0.674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0.396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0.784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0.632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0.468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A-11/300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-0.074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0.807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0.436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0.675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0.345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0.816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0.384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B-11/730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00.176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-0.161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-0.125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0.464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0.037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0.199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0.649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0.141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B-11/510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00.240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00.237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</w:t>
            </w:r>
          </w:p>
        </w:tc>
      </w:tr>
      <w:tr w:rsidR="001F4E44" w:rsidRPr="00997418" w:rsidTr="00126174">
        <w:trPr>
          <w:trHeight w:val="315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0.326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0.823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0.004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0.005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0.361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0.344</w:t>
            </w:r>
          </w:p>
        </w:tc>
      </w:tr>
    </w:tbl>
    <w:p w:rsidR="001D26DD" w:rsidRPr="00997418" w:rsidRDefault="001D26DD">
      <w:pPr>
        <w:rPr>
          <w:lang w:val="en-GB"/>
        </w:rPr>
      </w:pPr>
    </w:p>
    <w:p w:rsidR="001D26DD" w:rsidRPr="00997418" w:rsidRDefault="001D26DD">
      <w:pPr>
        <w:rPr>
          <w:lang w:val="en-GB"/>
        </w:rPr>
      </w:pPr>
    </w:p>
    <w:p w:rsidR="001D26DD" w:rsidRPr="00997418" w:rsidRDefault="001D26DD" w:rsidP="00126174">
      <w:pPr>
        <w:spacing w:line="360" w:lineRule="auto"/>
        <w:ind w:left="1134" w:hanging="850"/>
        <w:jc w:val="both"/>
        <w:rPr>
          <w:lang w:val="en-GB"/>
        </w:rPr>
      </w:pPr>
      <w:r w:rsidRPr="00997418">
        <w:rPr>
          <w:b/>
          <w:lang w:val="en-GB"/>
        </w:rPr>
        <w:lastRenderedPageBreak/>
        <w:t>Table S</w:t>
      </w:r>
      <w:r w:rsidR="00670DC0" w:rsidRPr="00997418">
        <w:rPr>
          <w:b/>
          <w:lang w:val="en-GB"/>
        </w:rPr>
        <w:t>4</w:t>
      </w:r>
      <w:r w:rsidRPr="00997418">
        <w:rPr>
          <w:b/>
          <w:lang w:val="en-GB"/>
        </w:rPr>
        <w:t>.</w:t>
      </w:r>
      <w:r w:rsidRPr="00997418">
        <w:rPr>
          <w:lang w:val="en-GB"/>
        </w:rPr>
        <w:t xml:space="preserve"> </w:t>
      </w:r>
      <w:r w:rsidR="0036387D" w:rsidRPr="00997418">
        <w:rPr>
          <w:lang w:val="en-GB"/>
        </w:rPr>
        <w:t xml:space="preserve">The </w:t>
      </w:r>
      <w:r w:rsidR="0036387D" w:rsidRPr="00997418">
        <w:rPr>
          <w:i/>
          <w:lang w:val="en-GB"/>
        </w:rPr>
        <w:t>Spearman</w:t>
      </w:r>
      <w:r w:rsidR="0036387D" w:rsidRPr="00997418">
        <w:rPr>
          <w:lang w:val="en-GB"/>
        </w:rPr>
        <w:t xml:space="preserve"> </w:t>
      </w:r>
      <w:r w:rsidR="0009609F" w:rsidRPr="00997418">
        <w:rPr>
          <w:lang w:val="en-GB"/>
        </w:rPr>
        <w:t>(</w:t>
      </w:r>
      <w:r w:rsidR="0009609F" w:rsidRPr="00997418">
        <w:rPr>
          <w:i/>
          <w:lang w:val="en-GB" w:eastAsia="en-GB"/>
        </w:rPr>
        <w:t>S</w:t>
      </w:r>
      <w:r w:rsidR="0009609F" w:rsidRPr="00997418">
        <w:rPr>
          <w:lang w:val="en-GB"/>
        </w:rPr>
        <w:t xml:space="preserve">) </w:t>
      </w:r>
      <w:r w:rsidR="0036387D" w:rsidRPr="00997418">
        <w:rPr>
          <w:lang w:val="en-GB"/>
        </w:rPr>
        <w:t xml:space="preserve">correlation </w:t>
      </w:r>
      <w:r w:rsidR="00670DC0" w:rsidRPr="00997418">
        <w:rPr>
          <w:lang w:val="en-GB"/>
        </w:rPr>
        <w:t>values of RAPD loci with biotic and abi</w:t>
      </w:r>
      <w:r w:rsidR="0036387D" w:rsidRPr="00997418">
        <w:rPr>
          <w:lang w:val="en-GB"/>
        </w:rPr>
        <w:t>otic stress factors</w:t>
      </w:r>
      <w:r w:rsidR="00726DC4" w:rsidRPr="00997418">
        <w:rPr>
          <w:lang w:val="en-GB"/>
        </w:rPr>
        <w:t>,</w:t>
      </w:r>
      <w:r w:rsidR="0036387D" w:rsidRPr="00997418">
        <w:rPr>
          <w:lang w:val="en-GB"/>
        </w:rPr>
        <w:t xml:space="preserve"> and quality traits analysed in the study</w:t>
      </w:r>
      <w:r w:rsidR="007B5A6A" w:rsidRPr="00997418">
        <w:rPr>
          <w:lang w:val="en-GB"/>
        </w:rPr>
        <w:t xml:space="preserve"> (Abbreviations: cold scores in COLDH Cs-H, cold scores in COLDU Cs-U, cold scores in COLDY Cs-Y)</w:t>
      </w:r>
    </w:p>
    <w:tbl>
      <w:tblPr>
        <w:tblW w:w="7602" w:type="dxa"/>
        <w:tblInd w:w="392" w:type="dxa"/>
        <w:tblLook w:val="04A0" w:firstRow="1" w:lastRow="0" w:firstColumn="1" w:lastColumn="0" w:noHBand="0" w:noVBand="1"/>
      </w:tblPr>
      <w:tblGrid>
        <w:gridCol w:w="1135"/>
        <w:gridCol w:w="425"/>
        <w:gridCol w:w="831"/>
        <w:gridCol w:w="898"/>
        <w:gridCol w:w="961"/>
        <w:gridCol w:w="896"/>
        <w:gridCol w:w="783"/>
        <w:gridCol w:w="790"/>
        <w:gridCol w:w="883"/>
      </w:tblGrid>
      <w:tr w:rsidR="00997418" w:rsidRPr="00997418" w:rsidTr="00A01C1B">
        <w:trPr>
          <w:trHeight w:val="3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RAPD Loci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Cs/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i/>
                <w:sz w:val="18"/>
                <w:szCs w:val="18"/>
                <w:lang w:val="en-GB" w:eastAsia="en-GB"/>
              </w:rPr>
              <w:t>S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Cs-H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Cs-U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Cs-U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+10°C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-5°C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-10°C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5A6A" w:rsidRPr="00997418" w:rsidRDefault="007B5A6A" w:rsidP="007B5A6A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Fv/Fm -15°C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C-7/1800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0.043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00.244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0.127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0.126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0.062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-0.154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0.004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0.468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0.717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0.067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C-7/1600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0.185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-0.112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-0.237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0.185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0.028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0.432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0.196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0.188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0.005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C-7/1450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0.284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0.114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-0.188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0.897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0.179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0.025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E-17/700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-0.124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-0.104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0.077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0.283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0.224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0.717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0.572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0.367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E-17/340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-0.141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0.061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0.635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0.359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0.369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0.322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0.473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G-11/620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-0.141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0.009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0.824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0.992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0.264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0.765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0.914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G-11/500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-0.176</w:t>
            </w:r>
            <w:r w:rsidRPr="00997418">
              <w:rPr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0.022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0.755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0.492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0.797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0.847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0.643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0.793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J-9/1650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-0.054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-0.043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0.317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0.988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0.524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0.574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0.383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0.609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J-9/1550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-0.116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0.014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0.024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0.243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0.355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0.231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0.496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0.869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0.781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J-9/1250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-0.073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-0.097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0.722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0.418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0.393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0.298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0.194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0.253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J-9/1050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0.196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0.015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-0.159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-0.046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-0.033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0.864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0.586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0.694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J-12/550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0.049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-0.131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0.139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0.914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0.565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0.443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0.122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L-3/2300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0.145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0.158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-0.009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-0.118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0.086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0.296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0.062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0.916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0.928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0.959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0.163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L-3/1550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0.026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0.073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-0.065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-0.088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0.004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-0.016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0.254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0.759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0.446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0.302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0.958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0.85</w:t>
            </w:r>
          </w:p>
        </w:tc>
      </w:tr>
      <w:tr w:rsidR="00997418" w:rsidRPr="00997418" w:rsidTr="00126174">
        <w:trPr>
          <w:trHeight w:val="37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L-3/500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i/>
                <w:sz w:val="18"/>
                <w:szCs w:val="18"/>
                <w:lang w:val="en-GB" w:eastAsia="en-GB"/>
              </w:rPr>
              <w:t>r</w:t>
            </w:r>
            <w:r w:rsidRPr="00997418">
              <w:rPr>
                <w:bCs/>
                <w:sz w:val="18"/>
                <w:szCs w:val="18"/>
                <w:vertAlign w:val="subscript"/>
                <w:lang w:val="en-GB" w:eastAsia="en-GB"/>
              </w:rPr>
              <w:t>S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0.161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-0.024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0.187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0.107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-0.168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-0.14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-0.228</w:t>
            </w:r>
            <w:r w:rsidRPr="00997418">
              <w:rPr>
                <w:b/>
                <w:bCs/>
                <w:sz w:val="18"/>
                <w:szCs w:val="18"/>
                <w:vertAlign w:val="superscript"/>
                <w:lang w:val="en-GB" w:eastAsia="en-GB"/>
              </w:rPr>
              <w:t>**</w:t>
            </w:r>
          </w:p>
        </w:tc>
      </w:tr>
      <w:tr w:rsidR="00997418" w:rsidRPr="00997418" w:rsidTr="00126174">
        <w:trPr>
          <w:trHeight w:val="315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i/>
                <w:sz w:val="18"/>
                <w:szCs w:val="18"/>
                <w:lang w:val="en-GB" w:eastAsia="en-GB"/>
              </w:rPr>
            </w:pPr>
            <w:r w:rsidRPr="00997418">
              <w:rPr>
                <w:i/>
                <w:sz w:val="18"/>
                <w:szCs w:val="18"/>
                <w:lang w:val="en-GB" w:eastAsia="en-GB"/>
              </w:rPr>
              <w:t>p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0.057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0.778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0.026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0.207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0.046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Cs/>
                <w:sz w:val="18"/>
                <w:szCs w:val="18"/>
                <w:lang w:val="en-GB" w:eastAsia="en-GB"/>
              </w:rPr>
              <w:t>0.099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E44" w:rsidRPr="00997418" w:rsidRDefault="001F4E44" w:rsidP="001F4E44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0.007</w:t>
            </w:r>
          </w:p>
        </w:tc>
      </w:tr>
      <w:tr w:rsidR="00E913E8" w:rsidRPr="00997418" w:rsidTr="00126174">
        <w:trPr>
          <w:trHeight w:val="3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CC1" w:rsidRPr="00997418" w:rsidRDefault="00EC4CC1" w:rsidP="001D26DD">
            <w:pPr>
              <w:autoSpaceDE/>
              <w:autoSpaceDN/>
              <w:rPr>
                <w:sz w:val="18"/>
                <w:szCs w:val="18"/>
                <w:lang w:val="en-GB" w:eastAsia="en-GB"/>
              </w:rPr>
            </w:pPr>
            <w:r w:rsidRPr="00997418">
              <w:rPr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CC1" w:rsidRPr="00997418" w:rsidRDefault="00EC4CC1" w:rsidP="001D26DD">
            <w:pPr>
              <w:autoSpaceDE/>
              <w:autoSpaceDN/>
              <w:jc w:val="center"/>
              <w:rPr>
                <w:sz w:val="18"/>
                <w:szCs w:val="18"/>
                <w:lang w:val="en-GB"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CC1" w:rsidRPr="00997418" w:rsidRDefault="00EC4CC1" w:rsidP="001D26DD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CC1" w:rsidRPr="00997418" w:rsidRDefault="00EC4CC1" w:rsidP="001D26DD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CC1" w:rsidRPr="00997418" w:rsidRDefault="00EC4CC1" w:rsidP="001D26DD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CC1" w:rsidRPr="00997418" w:rsidRDefault="00EC4CC1" w:rsidP="001D26DD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CC1" w:rsidRPr="00997418" w:rsidRDefault="00EC4CC1" w:rsidP="001D26DD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CC1" w:rsidRPr="00997418" w:rsidRDefault="00EC4CC1" w:rsidP="001D26DD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CC1" w:rsidRPr="00997418" w:rsidRDefault="00EC4CC1" w:rsidP="001D26DD">
            <w:pPr>
              <w:autoSpaceDE/>
              <w:autoSpaceDN/>
              <w:jc w:val="center"/>
              <w:rPr>
                <w:b/>
                <w:bCs/>
                <w:sz w:val="18"/>
                <w:szCs w:val="18"/>
                <w:lang w:val="en-GB" w:eastAsia="en-GB"/>
              </w:rPr>
            </w:pPr>
            <w:r w:rsidRPr="00997418">
              <w:rPr>
                <w:b/>
                <w:bCs/>
                <w:sz w:val="18"/>
                <w:szCs w:val="18"/>
                <w:lang w:val="en-GB" w:eastAsia="en-GB"/>
              </w:rPr>
              <w:t>141</w:t>
            </w:r>
          </w:p>
        </w:tc>
      </w:tr>
    </w:tbl>
    <w:p w:rsidR="00310FB2" w:rsidRPr="00997418" w:rsidRDefault="00310FB2">
      <w:pPr>
        <w:rPr>
          <w:lang w:val="en-GB"/>
        </w:rPr>
      </w:pPr>
    </w:p>
    <w:p w:rsidR="001D26DD" w:rsidRPr="00997418" w:rsidRDefault="001D26DD">
      <w:pPr>
        <w:rPr>
          <w:lang w:val="en-GB"/>
        </w:rPr>
      </w:pPr>
    </w:p>
    <w:p w:rsidR="001D26DD" w:rsidRPr="00997418" w:rsidRDefault="001D26DD">
      <w:pPr>
        <w:rPr>
          <w:lang w:val="en-GB"/>
        </w:rPr>
      </w:pPr>
    </w:p>
    <w:p w:rsidR="001D26DD" w:rsidRPr="00997418" w:rsidRDefault="001D26DD">
      <w:pPr>
        <w:rPr>
          <w:lang w:val="en-GB"/>
        </w:rPr>
      </w:pPr>
    </w:p>
    <w:p w:rsidR="001D26DD" w:rsidRPr="00997418" w:rsidRDefault="001D26DD">
      <w:pPr>
        <w:rPr>
          <w:lang w:val="en-GB"/>
        </w:rPr>
      </w:pPr>
    </w:p>
    <w:p w:rsidR="001D26DD" w:rsidRPr="00997418" w:rsidRDefault="001D26DD">
      <w:pPr>
        <w:rPr>
          <w:lang w:val="en-GB"/>
        </w:rPr>
      </w:pPr>
    </w:p>
    <w:bookmarkEnd w:id="0"/>
    <w:p w:rsidR="001D26DD" w:rsidRPr="00997418" w:rsidRDefault="001D26DD">
      <w:pPr>
        <w:rPr>
          <w:lang w:val="en-GB"/>
        </w:rPr>
      </w:pPr>
    </w:p>
    <w:sectPr w:rsidR="001D26DD" w:rsidRPr="009974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F1" w:rsidRDefault="00FD76F1" w:rsidP="00D725A2">
      <w:r>
        <w:separator/>
      </w:r>
    </w:p>
  </w:endnote>
  <w:endnote w:type="continuationSeparator" w:id="0">
    <w:p w:rsidR="00FD76F1" w:rsidRDefault="00FD76F1" w:rsidP="00D7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825056"/>
      <w:docPartObj>
        <w:docPartGallery w:val="Page Numbers (Bottom of Page)"/>
        <w:docPartUnique/>
      </w:docPartObj>
    </w:sdtPr>
    <w:sdtEndPr/>
    <w:sdtContent>
      <w:p w:rsidR="002664E4" w:rsidRDefault="002664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18">
          <w:rPr>
            <w:noProof/>
          </w:rPr>
          <w:t>1</w:t>
        </w:r>
        <w:r>
          <w:fldChar w:fldCharType="end"/>
        </w:r>
      </w:p>
    </w:sdtContent>
  </w:sdt>
  <w:p w:rsidR="002664E4" w:rsidRDefault="00266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F1" w:rsidRDefault="00FD76F1" w:rsidP="00D725A2">
      <w:r>
        <w:separator/>
      </w:r>
    </w:p>
  </w:footnote>
  <w:footnote w:type="continuationSeparator" w:id="0">
    <w:p w:rsidR="00FD76F1" w:rsidRDefault="00FD76F1" w:rsidP="00D7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ztLAwNzOxMDG3NLRQ0lEKTi0uzszPAykwqQUAl96JECwAAAA="/>
  </w:docVars>
  <w:rsids>
    <w:rsidRoot w:val="005F6EE4"/>
    <w:rsid w:val="00053BFD"/>
    <w:rsid w:val="0009609F"/>
    <w:rsid w:val="000C12EA"/>
    <w:rsid w:val="000E7E95"/>
    <w:rsid w:val="000F50A0"/>
    <w:rsid w:val="00126174"/>
    <w:rsid w:val="00164C68"/>
    <w:rsid w:val="001878D0"/>
    <w:rsid w:val="001D26DD"/>
    <w:rsid w:val="001F4E44"/>
    <w:rsid w:val="00201574"/>
    <w:rsid w:val="0025184B"/>
    <w:rsid w:val="002664E4"/>
    <w:rsid w:val="00310FB2"/>
    <w:rsid w:val="00311363"/>
    <w:rsid w:val="0036387D"/>
    <w:rsid w:val="00375006"/>
    <w:rsid w:val="003B588C"/>
    <w:rsid w:val="003C1A87"/>
    <w:rsid w:val="003E6639"/>
    <w:rsid w:val="00423A4E"/>
    <w:rsid w:val="00464227"/>
    <w:rsid w:val="004730E4"/>
    <w:rsid w:val="00476494"/>
    <w:rsid w:val="004969DE"/>
    <w:rsid w:val="005207C7"/>
    <w:rsid w:val="00531F60"/>
    <w:rsid w:val="005A24CD"/>
    <w:rsid w:val="005C0238"/>
    <w:rsid w:val="005F6EE4"/>
    <w:rsid w:val="00670DC0"/>
    <w:rsid w:val="006B6FC2"/>
    <w:rsid w:val="006F1131"/>
    <w:rsid w:val="007227CA"/>
    <w:rsid w:val="00726DC4"/>
    <w:rsid w:val="0073112A"/>
    <w:rsid w:val="007505A7"/>
    <w:rsid w:val="007573D8"/>
    <w:rsid w:val="007625E4"/>
    <w:rsid w:val="007B5A6A"/>
    <w:rsid w:val="007C7538"/>
    <w:rsid w:val="007F273C"/>
    <w:rsid w:val="007F3550"/>
    <w:rsid w:val="008117B6"/>
    <w:rsid w:val="00822C2A"/>
    <w:rsid w:val="0083049B"/>
    <w:rsid w:val="00884A91"/>
    <w:rsid w:val="008C734B"/>
    <w:rsid w:val="009711FA"/>
    <w:rsid w:val="00997418"/>
    <w:rsid w:val="009A58F5"/>
    <w:rsid w:val="009A5986"/>
    <w:rsid w:val="00A01C1B"/>
    <w:rsid w:val="00A05399"/>
    <w:rsid w:val="00A41063"/>
    <w:rsid w:val="00A505A3"/>
    <w:rsid w:val="00A57F42"/>
    <w:rsid w:val="00A603D6"/>
    <w:rsid w:val="00A72362"/>
    <w:rsid w:val="00A90338"/>
    <w:rsid w:val="00A94C41"/>
    <w:rsid w:val="00AA7629"/>
    <w:rsid w:val="00AC6AFC"/>
    <w:rsid w:val="00BF3D38"/>
    <w:rsid w:val="00C0673F"/>
    <w:rsid w:val="00C14FA3"/>
    <w:rsid w:val="00C518B4"/>
    <w:rsid w:val="00CD713D"/>
    <w:rsid w:val="00D725A2"/>
    <w:rsid w:val="00E41EF9"/>
    <w:rsid w:val="00E716CC"/>
    <w:rsid w:val="00E913E8"/>
    <w:rsid w:val="00EC4CC1"/>
    <w:rsid w:val="00F04A5D"/>
    <w:rsid w:val="00F3587B"/>
    <w:rsid w:val="00F4206C"/>
    <w:rsid w:val="00F81F78"/>
    <w:rsid w:val="00FD76F1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2483E0-4A19-4E51-8142-970C3ACC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550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D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F3550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7F3550"/>
    <w:pPr>
      <w:widowControl w:val="0"/>
      <w:spacing w:line="480" w:lineRule="auto"/>
      <w:jc w:val="both"/>
    </w:pPr>
    <w:rPr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7F3550"/>
    <w:rPr>
      <w:rFonts w:ascii="Times New Roman" w:eastAsia="Times New Roman" w:hAnsi="Times New Roman" w:cs="Times New Roman"/>
      <w:sz w:val="24"/>
      <w:szCs w:val="24"/>
      <w:lang w:val="en-AU" w:eastAsia="tr-TR"/>
    </w:rPr>
  </w:style>
  <w:style w:type="table" w:styleId="TableGrid">
    <w:name w:val="Table Grid"/>
    <w:basedOn w:val="TableNormal"/>
    <w:uiPriority w:val="99"/>
    <w:rsid w:val="007F35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2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D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tr-TR" w:eastAsia="tr-TR"/>
    </w:rPr>
  </w:style>
  <w:style w:type="paragraph" w:styleId="NoSpacing">
    <w:name w:val="No Spacing"/>
    <w:uiPriority w:val="1"/>
    <w:qFormat/>
    <w:rsid w:val="00726D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D725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5A2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D725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5A2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7F29-AF5D-4BFE-B78D-D1B4F224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Alison Sage</cp:lastModifiedBy>
  <cp:revision>10</cp:revision>
  <dcterms:created xsi:type="dcterms:W3CDTF">2020-01-20T13:08:00Z</dcterms:created>
  <dcterms:modified xsi:type="dcterms:W3CDTF">2020-02-28T13:58:00Z</dcterms:modified>
</cp:coreProperties>
</file>