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Movies 1 – 7: In these movies, we show the temporal evolution of streamwise velocity deviation of the P1, P3, and P4 travelling wave solutions in the y-z plane during one period. All solutions are at Re_c = 1800, except for the P4 subharmonic solutions, wh</w:t>
      </w:r>
      <w:r>
        <w:rPr>
          <w:rFonts w:ascii="Calibri" w:hAnsi="Calibri" w:cs="Calibri"/>
          <w:lang w:val="en"/>
        </w:rPr>
        <w:t>ich is shown at Re_c = 3600. The fundamental domain size is different: [π,2,π] for P1, [2π,2,π] for P3 and P4 subharmonic branch, and [π,2,π/2] for P4. The black line represents the critical layer, where the local streamwise velocity matches the wave speed</w:t>
      </w:r>
      <w:r>
        <w:rPr>
          <w:rFonts w:ascii="Calibri" w:hAnsi="Calibri" w:cs="Calibri"/>
          <w:lang w:val="en"/>
        </w:rPr>
        <w:t>. As explained by our analysis, P1 and P3 lower branch solutions (movie 1 and 3) exhibit relatively strong velocity deviation near the channel center, which may be called core modes. The P4 solutions (movie 5, 6 and 7) show strong deviations around the cri</w:t>
      </w:r>
      <w:r>
        <w:rPr>
          <w:rFonts w:ascii="Calibri" w:hAnsi="Calibri" w:cs="Calibri"/>
          <w:lang w:val="en"/>
        </w:rPr>
        <w:t>tical layer, which may be called critical layer modes.</w:t>
      </w: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Movie 1: P1 lower branch solution</w:t>
      </w: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Movie 2: P1 upper branch solution</w:t>
      </w: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Movie 3: P3 lower branch solution</w:t>
      </w: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Movie 4: P3 upper branch solution</w:t>
      </w: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Movie 5: P4 lower branch solution</w:t>
      </w: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Movie 6: P4 upper branch solution</w:t>
      </w: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Movie 7: P4 subharmonic branch solution</w:t>
      </w: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Movies 8 – 17: In these movies, we show the temporal evolution of streamwise velocity of the travelling wave solutions in the y-z plane during one period. All solutions are at Re_c</w:t>
      </w:r>
      <w:r>
        <w:rPr>
          <w:rFonts w:ascii="Calibri" w:hAnsi="Calibri" w:cs="Calibri"/>
          <w:lang w:val="en"/>
        </w:rPr>
        <w:t xml:space="preserve"> = 1800, except for the P4 subharmonic and P5 solutions, which are shown at Re_c = 3600. The fundamental domain size is different: [π,2,π] for P1 and P2, [2π,2,π] for P3 and P4 subharmonic branch, and [π,2,π/2] for P4 and P5. The black line represents the </w:t>
      </w:r>
      <w:r>
        <w:rPr>
          <w:rFonts w:ascii="Calibri" w:hAnsi="Calibri" w:cs="Calibri"/>
          <w:lang w:val="en"/>
        </w:rPr>
        <w:t>critical layer, where the local streamwise velocity matches the wave speed. Wall-normal and spanwise velocities are shown by arrows. Note that the scale of arrows is same for all movies.</w:t>
      </w: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Movie 8: P1 lower branch solution</w:t>
      </w: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Movie 9: P1 upper branch solution</w:t>
      </w: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</w:t>
      </w:r>
      <w:r>
        <w:rPr>
          <w:rFonts w:ascii="Calibri" w:hAnsi="Calibri" w:cs="Calibri"/>
          <w:lang w:val="en"/>
        </w:rPr>
        <w:t>ovie 10: P2 solution</w:t>
      </w: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Movie 11: P3 lower branch solution</w:t>
      </w: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Movie 12: P3 upper branch solution</w:t>
      </w: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Movie 13: P4 lower branch solution</w:t>
      </w: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Movie 14: P4 upper branch solution</w:t>
      </w: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Movie 15: P4 subharmonic branch solution</w:t>
      </w:r>
    </w:p>
    <w:p w:rsidR="00000000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Movie 16: P5 lower branch solution</w:t>
      </w:r>
    </w:p>
    <w:p w:rsidR="009C5C8B" w:rsidRDefault="009C5C8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Movie 17: P5 upper </w:t>
      </w:r>
      <w:r>
        <w:rPr>
          <w:rFonts w:ascii="Calibri" w:hAnsi="Calibri" w:cs="Calibri"/>
          <w:lang w:val="en"/>
        </w:rPr>
        <w:t>branch solution</w:t>
      </w:r>
    </w:p>
    <w:sectPr w:rsidR="009C5C8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19"/>
    <w:rsid w:val="00250E19"/>
    <w:rsid w:val="009C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Paterson</dc:creator>
  <cp:lastModifiedBy>Kenneth Paterson</cp:lastModifiedBy>
  <cp:revision>2</cp:revision>
  <dcterms:created xsi:type="dcterms:W3CDTF">2015-10-08T11:42:00Z</dcterms:created>
  <dcterms:modified xsi:type="dcterms:W3CDTF">2015-10-08T11:42:00Z</dcterms:modified>
</cp:coreProperties>
</file>