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7E" w:rsidRDefault="00F75642" w:rsidP="002D3B7E">
      <w:pPr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Supplementary materials</w:t>
      </w:r>
      <w:r w:rsidR="002D3B7E" w:rsidRPr="0033210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</w:t>
      </w:r>
    </w:p>
    <w:p w:rsidR="00C92055" w:rsidRDefault="00C92055" w:rsidP="002D3B7E">
      <w:pPr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C92055" w:rsidRDefault="00C92055" w:rsidP="002D3B7E">
      <w:pPr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C92055" w:rsidRDefault="00277F0B" w:rsidP="002D3B7E">
      <w:pPr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US"/>
        </w:rPr>
      </w:pPr>
      <w:r w:rsidRPr="00277F0B">
        <w:rPr>
          <w:rFonts w:ascii="Times New Roman" w:hAnsi="Times New Roman" w:cs="Times New Roman"/>
          <w:b/>
          <w:bCs/>
          <w:noProof/>
          <w:color w:val="222222"/>
          <w:sz w:val="28"/>
          <w:szCs w:val="28"/>
          <w:shd w:val="clear" w:color="auto" w:fill="FFFFFF"/>
          <w:lang w:eastAsia="en-CA"/>
        </w:rPr>
        <w:drawing>
          <wp:inline distT="0" distB="0" distL="0" distR="0">
            <wp:extent cx="5943600" cy="2095351"/>
            <wp:effectExtent l="0" t="0" r="0" b="635"/>
            <wp:docPr id="5" name="Picture 5" descr="C:\Users\17ag29\Downloads\Telegram Desktop\S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7ag29\Downloads\Telegram Desktop\S1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D5" w:rsidRPr="006231D5" w:rsidRDefault="006231D5" w:rsidP="006231D5">
      <w:pPr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</w:pPr>
      <w:r w:rsidRPr="006231D5">
        <w:rPr>
          <w:rFonts w:asciiTheme="majorBidi" w:hAnsiTheme="majorBidi" w:cstheme="majorBidi"/>
          <w:sz w:val="18"/>
          <w:szCs w:val="18"/>
        </w:rPr>
        <w:t>Figure S</w:t>
      </w:r>
      <w:r w:rsidRPr="006231D5">
        <w:rPr>
          <w:rFonts w:asciiTheme="majorBidi" w:hAnsiTheme="majorBidi" w:cstheme="majorBidi"/>
          <w:sz w:val="18"/>
          <w:szCs w:val="18"/>
        </w:rPr>
        <w:t>1</w:t>
      </w:r>
      <w:r w:rsidRPr="006231D5">
        <w:rPr>
          <w:rFonts w:asciiTheme="majorBidi" w:hAnsiTheme="majorBidi" w:cstheme="majorBidi"/>
          <w:sz w:val="18"/>
          <w:szCs w:val="18"/>
        </w:rPr>
        <w:t xml:space="preserve">: </w:t>
      </w:r>
      <w:r w:rsidRPr="006231D5">
        <w:rPr>
          <w:rFonts w:asciiTheme="majorBidi" w:hAnsiTheme="majorBidi" w:cstheme="majorBidi"/>
          <w:sz w:val="18"/>
          <w:szCs w:val="18"/>
        </w:rPr>
        <w:t xml:space="preserve">Growth rate as a function of the wavelength </w:t>
      </w:r>
      <w:r>
        <w:rPr>
          <w:rFonts w:asciiTheme="majorBidi" w:hAnsiTheme="majorBidi" w:cstheme="majorBidi"/>
          <w:sz w:val="18"/>
          <w:szCs w:val="18"/>
        </w:rPr>
        <w:t xml:space="preserve">calculated by </w:t>
      </w:r>
      <w:r w:rsidRPr="006231D5">
        <w:rPr>
          <w:rFonts w:asciiTheme="majorBidi" w:hAnsiTheme="majorBidi" w:cstheme="majorBidi"/>
          <w:sz w:val="18"/>
          <w:szCs w:val="18"/>
        </w:rPr>
        <w:t xml:space="preserve">linear stability analysis using a </w:t>
      </w:r>
      <w:proofErr w:type="spellStart"/>
      <w:r w:rsidRPr="006231D5">
        <w:rPr>
          <w:rFonts w:asciiTheme="majorBidi" w:hAnsiTheme="majorBidi" w:cstheme="majorBidi"/>
          <w:sz w:val="18"/>
          <w:szCs w:val="18"/>
        </w:rPr>
        <w:t>tanh</w:t>
      </w:r>
      <w:proofErr w:type="spellEnd"/>
      <w:r w:rsidRPr="006231D5">
        <w:rPr>
          <w:rFonts w:asciiTheme="majorBidi" w:hAnsiTheme="majorBidi" w:cstheme="majorBidi"/>
          <w:sz w:val="18"/>
          <w:szCs w:val="18"/>
        </w:rPr>
        <w:t xml:space="preserve"> density profile and the mean observed horizontal velocity profile of the</w:t>
      </w:r>
      <w:r w:rsidRPr="006231D5">
        <w:rPr>
          <w:rFonts w:ascii="Times New Roman" w:hAnsi="Times New Roman" w:cs="Times New Roman"/>
        </w:rPr>
        <w:t xml:space="preserve"> </w:t>
      </w:r>
      <w:r w:rsidRPr="006231D5">
        <w:rPr>
          <w:rFonts w:asciiTheme="majorBidi" w:hAnsiTheme="majorBidi" w:cstheme="majorBidi"/>
          <w:sz w:val="18"/>
          <w:szCs w:val="18"/>
        </w:rPr>
        <w:t>trailing</w:t>
      </w:r>
      <w:r>
        <w:rPr>
          <w:rFonts w:asciiTheme="majorBidi" w:hAnsiTheme="majorBidi" w:cstheme="majorBidi"/>
          <w:sz w:val="18"/>
          <w:szCs w:val="18"/>
        </w:rPr>
        <w:t xml:space="preserve"> face of</w:t>
      </w:r>
      <w:r w:rsidRPr="006231D5">
        <w:rPr>
          <w:rFonts w:asciiTheme="majorBidi" w:hAnsiTheme="majorBidi" w:cstheme="majorBidi"/>
          <w:sz w:val="18"/>
          <w:szCs w:val="18"/>
        </w:rPr>
        <w:t xml:space="preserve"> the bolus</w:t>
      </w:r>
      <w:r>
        <w:rPr>
          <w:rFonts w:asciiTheme="majorBidi" w:hAnsiTheme="majorBidi" w:cstheme="majorBidi"/>
          <w:sz w:val="18"/>
          <w:szCs w:val="18"/>
        </w:rPr>
        <w:t xml:space="preserve"> in figure 8a. (Details of this method can be found in </w:t>
      </w:r>
      <w:proofErr w:type="spellStart"/>
      <w:r w:rsidRPr="006231D5">
        <w:rPr>
          <w:rFonts w:asciiTheme="majorBidi" w:hAnsiTheme="majorBidi" w:cstheme="majorBidi"/>
          <w:sz w:val="18"/>
          <w:szCs w:val="18"/>
        </w:rPr>
        <w:t>Gímez-Giraldo</w:t>
      </w:r>
      <w:proofErr w:type="spellEnd"/>
      <w:r w:rsidRPr="006231D5">
        <w:rPr>
          <w:rFonts w:asciiTheme="majorBidi" w:hAnsiTheme="majorBidi" w:cstheme="majorBidi"/>
          <w:sz w:val="18"/>
          <w:szCs w:val="18"/>
        </w:rPr>
        <w:t xml:space="preserve"> et al., 2008, Smyth et al., 2011, </w:t>
      </w:r>
      <w:proofErr w:type="spellStart"/>
      <w:r w:rsidRPr="006231D5">
        <w:rPr>
          <w:rFonts w:asciiTheme="majorBidi" w:hAnsiTheme="majorBidi" w:cstheme="majorBidi"/>
          <w:sz w:val="18"/>
          <w:szCs w:val="18"/>
        </w:rPr>
        <w:t>Bouffard</w:t>
      </w:r>
      <w:proofErr w:type="spellEnd"/>
      <w:r w:rsidRPr="006231D5">
        <w:rPr>
          <w:rFonts w:asciiTheme="majorBidi" w:hAnsiTheme="majorBidi" w:cstheme="majorBidi"/>
          <w:sz w:val="18"/>
          <w:szCs w:val="18"/>
        </w:rPr>
        <w:t xml:space="preserve"> et al., 2012</w:t>
      </w:r>
      <w:r>
        <w:rPr>
          <w:rFonts w:asciiTheme="majorBidi" w:hAnsiTheme="majorBidi" w:cstheme="majorBidi"/>
          <w:sz w:val="18"/>
          <w:szCs w:val="18"/>
        </w:rPr>
        <w:t>)</w:t>
      </w:r>
    </w:p>
    <w:p w:rsidR="006231D5" w:rsidRPr="006231D5" w:rsidRDefault="006231D5" w:rsidP="002D3B7E">
      <w:pPr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</w:p>
    <w:p w:rsidR="002D3B7E" w:rsidRDefault="002D3B7E" w:rsidP="002D3B7E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  <w:r w:rsidRPr="003750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31E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210DD" w:rsidRPr="001210D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CA"/>
        </w:rPr>
        <w:drawing>
          <wp:inline distT="0" distB="0" distL="0" distR="0">
            <wp:extent cx="5943600" cy="3721312"/>
            <wp:effectExtent l="0" t="0" r="0" b="0"/>
            <wp:docPr id="4" name="Picture 4" descr="D:\Dr.Boegman\paper\Fig SM 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.Boegman\paper\Fig SM 1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FC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</w:t>
      </w:r>
    </w:p>
    <w:p w:rsidR="002D3B7E" w:rsidRPr="005F1FC9" w:rsidRDefault="002D3B7E" w:rsidP="008A733F">
      <w:pPr>
        <w:pStyle w:val="Caption"/>
        <w:rPr>
          <w:rFonts w:asciiTheme="majorBidi" w:hAnsiTheme="majorBidi" w:cstheme="majorBidi"/>
          <w:i w:val="0"/>
          <w:iCs w:val="0"/>
          <w:color w:val="auto"/>
        </w:rPr>
      </w:pPr>
      <w:bookmarkStart w:id="0" w:name="_Ref63442048"/>
      <w:r w:rsidRPr="005F1FC9">
        <w:rPr>
          <w:rFonts w:asciiTheme="majorBidi" w:hAnsiTheme="majorBidi" w:cstheme="majorBidi"/>
          <w:i w:val="0"/>
          <w:iCs w:val="0"/>
          <w:color w:val="auto"/>
        </w:rPr>
        <w:t xml:space="preserve">Figure </w:t>
      </w:r>
      <w:bookmarkEnd w:id="0"/>
      <w:r w:rsidR="009C3008">
        <w:rPr>
          <w:rFonts w:asciiTheme="majorBidi" w:hAnsiTheme="majorBidi" w:cstheme="majorBidi"/>
          <w:i w:val="0"/>
          <w:iCs w:val="0"/>
          <w:color w:val="auto"/>
        </w:rPr>
        <w:t>S</w:t>
      </w:r>
      <w:r w:rsidR="008A733F">
        <w:rPr>
          <w:rFonts w:asciiTheme="majorBidi" w:hAnsiTheme="majorBidi" w:cstheme="majorBidi"/>
          <w:i w:val="0"/>
          <w:iCs w:val="0"/>
          <w:color w:val="auto"/>
        </w:rPr>
        <w:t>2</w:t>
      </w:r>
      <w:r>
        <w:rPr>
          <w:rFonts w:asciiTheme="majorBidi" w:hAnsiTheme="majorBidi" w:cstheme="majorBidi"/>
          <w:i w:val="0"/>
          <w:iCs w:val="0"/>
          <w:color w:val="auto"/>
        </w:rPr>
        <w:t>:</w:t>
      </w:r>
      <w:r w:rsidRPr="005F1FC9">
        <w:rPr>
          <w:rFonts w:asciiTheme="majorBidi" w:hAnsiTheme="majorBidi" w:cstheme="majorBidi"/>
          <w:i w:val="0"/>
          <w:iCs w:val="0"/>
          <w:color w:val="auto"/>
        </w:rPr>
        <w:t xml:space="preserve"> Time series of mean velocity profiles for a bolus in </w:t>
      </w:r>
      <w:proofErr w:type="spellStart"/>
      <w:r w:rsidRPr="005F1FC9">
        <w:rPr>
          <w:rFonts w:asciiTheme="majorBidi" w:hAnsiTheme="majorBidi" w:cstheme="majorBidi"/>
          <w:i w:val="0"/>
          <w:iCs w:val="0"/>
          <w:color w:val="auto"/>
        </w:rPr>
        <w:t>horizental</w:t>
      </w:r>
      <w:proofErr w:type="spellEnd"/>
      <w:r w:rsidRPr="005F1FC9">
        <w:rPr>
          <w:rFonts w:asciiTheme="majorBidi" w:hAnsiTheme="majorBidi" w:cstheme="majorBidi"/>
          <w:i w:val="0"/>
          <w:iCs w:val="0"/>
          <w:color w:val="auto"/>
        </w:rPr>
        <w:t xml:space="preserve"> direction (</w:t>
      </w:r>
      <m:oMath>
        <m:acc>
          <m:accPr>
            <m:chr m:val="̅"/>
            <m:ctrlPr>
              <w:rPr>
                <w:rFonts w:ascii="Cambria Math" w:hAnsi="Cambria Math" w:cstheme="majorBidi"/>
                <w:iCs w:val="0"/>
                <w:color w:val="auto"/>
              </w:rPr>
            </m:ctrlPr>
          </m:accPr>
          <m:e>
            <m:r>
              <w:rPr>
                <w:rFonts w:ascii="Cambria Math" w:hAnsi="Cambria Math" w:cstheme="majorBidi"/>
                <w:color w:val="auto"/>
              </w:rPr>
              <m:t>U</m:t>
            </m:r>
          </m:e>
        </m:acc>
      </m:oMath>
      <w:r>
        <w:rPr>
          <w:rFonts w:asciiTheme="majorBidi" w:eastAsiaTheme="minorEastAsia" w:hAnsiTheme="majorBidi" w:cstheme="majorBidi"/>
          <w:i w:val="0"/>
          <w:iCs w:val="0"/>
          <w:color w:val="auto"/>
        </w:rPr>
        <w:t xml:space="preserve"> </w:t>
      </w:r>
      <w:r w:rsidRPr="005F1FC9">
        <w:rPr>
          <w:rFonts w:asciiTheme="majorBidi" w:hAnsiTheme="majorBidi" w:cstheme="majorBidi"/>
          <w:i w:val="0"/>
          <w:iCs w:val="0"/>
          <w:color w:val="auto"/>
        </w:rPr>
        <w:t>component) captured by a) the first ADVp, b) the second ADVp and c) the third ADVp for the Run 8.</w:t>
      </w:r>
    </w:p>
    <w:p w:rsidR="002D3B7E" w:rsidRDefault="002D3B7E" w:rsidP="002D3B7E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</w:p>
    <w:p w:rsidR="002D3B7E" w:rsidRDefault="00137EF3" w:rsidP="002D3B7E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  <w:r w:rsidRPr="00137EF3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FFFFF"/>
          <w:lang w:eastAsia="en-CA"/>
        </w:rPr>
        <w:drawing>
          <wp:inline distT="0" distB="0" distL="0" distR="0">
            <wp:extent cx="5943600" cy="3742483"/>
            <wp:effectExtent l="0" t="0" r="0" b="0"/>
            <wp:docPr id="3" name="Picture 3" descr="D:\Dr.Boegman\paper\Fig SM 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.Boegman\paper\Fig SM 2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B7E" w:rsidRPr="005F1FC9" w:rsidRDefault="002D3B7E" w:rsidP="008A733F">
      <w:pPr>
        <w:pStyle w:val="Caption"/>
        <w:rPr>
          <w:rFonts w:asciiTheme="majorBidi" w:hAnsiTheme="majorBidi" w:cstheme="majorBidi"/>
          <w:i w:val="0"/>
          <w:iCs w:val="0"/>
          <w:color w:val="auto"/>
          <w:sz w:val="20"/>
          <w:szCs w:val="20"/>
          <w:shd w:val="clear" w:color="auto" w:fill="FFFFFF"/>
          <w:lang w:val="en-US"/>
        </w:rPr>
      </w:pPr>
      <w:bookmarkStart w:id="1" w:name="_Ref63442065"/>
      <w:r w:rsidRPr="005F1FC9">
        <w:rPr>
          <w:rFonts w:asciiTheme="majorBidi" w:hAnsiTheme="majorBidi" w:cstheme="majorBidi"/>
          <w:i w:val="0"/>
          <w:iCs w:val="0"/>
          <w:color w:val="auto"/>
        </w:rPr>
        <w:t>Figure</w:t>
      </w:r>
      <w:bookmarkEnd w:id="1"/>
      <w:r w:rsidR="009C3008">
        <w:rPr>
          <w:rFonts w:asciiTheme="majorBidi" w:hAnsiTheme="majorBidi" w:cstheme="majorBidi"/>
          <w:i w:val="0"/>
          <w:iCs w:val="0"/>
          <w:color w:val="auto"/>
        </w:rPr>
        <w:t xml:space="preserve"> S</w:t>
      </w:r>
      <w:r w:rsidR="008A733F">
        <w:rPr>
          <w:rFonts w:asciiTheme="majorBidi" w:hAnsiTheme="majorBidi" w:cstheme="majorBidi"/>
          <w:i w:val="0"/>
          <w:iCs w:val="0"/>
          <w:color w:val="auto"/>
        </w:rPr>
        <w:t>3</w:t>
      </w:r>
      <w:r w:rsidRPr="005F1FC9">
        <w:rPr>
          <w:rFonts w:asciiTheme="majorBidi" w:hAnsiTheme="majorBidi" w:cstheme="majorBidi"/>
          <w:i w:val="0"/>
          <w:iCs w:val="0"/>
          <w:color w:val="auto"/>
        </w:rPr>
        <w:t xml:space="preserve">: Time series of </w:t>
      </w:r>
      <w:r w:rsidRPr="005F1FC9">
        <w:rPr>
          <w:rFonts w:asciiTheme="majorBidi" w:hAnsiTheme="majorBidi" w:cstheme="majorBidi"/>
          <w:i w:val="0"/>
          <w:iCs w:val="0"/>
          <w:color w:val="auto"/>
          <w:lang w:val="en-US"/>
        </w:rPr>
        <w:t xml:space="preserve">fluctuating </w:t>
      </w:r>
      <w:r w:rsidRPr="005F1FC9">
        <w:rPr>
          <w:rFonts w:asciiTheme="majorBidi" w:hAnsiTheme="majorBidi" w:cstheme="majorBidi"/>
          <w:i w:val="0"/>
          <w:iCs w:val="0"/>
          <w:color w:val="auto"/>
        </w:rPr>
        <w:t>velocity profiles for a bolus in a) horizontal direction (</w:t>
      </w:r>
      <w:r w:rsidRPr="005F1FC9">
        <w:rPr>
          <w:rFonts w:asciiTheme="majorBidi" w:hAnsiTheme="majorBidi" w:cstheme="majorBidi"/>
          <w:color w:val="auto"/>
        </w:rPr>
        <w:t>u</w:t>
      </w:r>
      <w:r>
        <w:rPr>
          <w:rFonts w:asciiTheme="majorBidi" w:hAnsiTheme="majorBidi" w:cstheme="majorBidi"/>
          <w:color w:val="auto"/>
        </w:rPr>
        <w:t>’</w:t>
      </w:r>
      <w:r w:rsidRPr="005F1FC9">
        <w:rPr>
          <w:rFonts w:asciiTheme="majorBidi" w:hAnsiTheme="majorBidi" w:cstheme="majorBidi"/>
          <w:i w:val="0"/>
          <w:iCs w:val="0"/>
          <w:color w:val="auto"/>
        </w:rPr>
        <w:t xml:space="preserve"> component), b) vertical direction (</w:t>
      </w:r>
      <w:r w:rsidRPr="005F1FC9">
        <w:rPr>
          <w:rFonts w:asciiTheme="majorBidi" w:hAnsiTheme="majorBidi" w:cstheme="majorBidi"/>
          <w:color w:val="auto"/>
        </w:rPr>
        <w:t>w</w:t>
      </w:r>
      <w:r>
        <w:rPr>
          <w:rFonts w:asciiTheme="majorBidi" w:hAnsiTheme="majorBidi" w:cstheme="majorBidi"/>
          <w:color w:val="auto"/>
        </w:rPr>
        <w:t>’</w:t>
      </w:r>
      <w:r w:rsidRPr="005F1FC9">
        <w:rPr>
          <w:rFonts w:asciiTheme="majorBidi" w:hAnsiTheme="majorBidi" w:cstheme="majorBidi"/>
          <w:i w:val="0"/>
          <w:iCs w:val="0"/>
          <w:color w:val="auto"/>
        </w:rPr>
        <w:t xml:space="preserve"> component) and c) spanwise direction (</w:t>
      </w:r>
      <w:r w:rsidRPr="005F1FC9">
        <w:rPr>
          <w:rFonts w:asciiTheme="majorBidi" w:hAnsiTheme="majorBidi" w:cstheme="majorBidi"/>
          <w:color w:val="auto"/>
        </w:rPr>
        <w:t>v</w:t>
      </w:r>
      <w:r>
        <w:rPr>
          <w:rFonts w:asciiTheme="majorBidi" w:hAnsiTheme="majorBidi" w:cstheme="majorBidi"/>
          <w:color w:val="auto"/>
        </w:rPr>
        <w:t>’</w:t>
      </w:r>
      <w:r w:rsidRPr="005F1FC9">
        <w:rPr>
          <w:rFonts w:asciiTheme="majorBidi" w:hAnsiTheme="majorBidi" w:cstheme="majorBidi"/>
          <w:i w:val="0"/>
          <w:iCs w:val="0"/>
          <w:color w:val="auto"/>
        </w:rPr>
        <w:t xml:space="preserve"> component) for run 8 (</w:t>
      </w:r>
      <w:r>
        <w:rPr>
          <w:rFonts w:asciiTheme="majorBidi" w:hAnsiTheme="majorBidi" w:cstheme="majorBidi"/>
          <w:i w:val="0"/>
          <w:iCs w:val="0"/>
          <w:color w:val="auto"/>
        </w:rPr>
        <w:fldChar w:fldCharType="begin"/>
      </w:r>
      <w:r>
        <w:rPr>
          <w:rFonts w:asciiTheme="majorBidi" w:hAnsiTheme="majorBidi" w:cstheme="majorBidi"/>
          <w:i w:val="0"/>
          <w:iCs w:val="0"/>
          <w:color w:val="auto"/>
        </w:rPr>
        <w:instrText xml:space="preserve"> REF _Ref63440557 \h </w:instrText>
      </w:r>
      <w:r>
        <w:rPr>
          <w:rFonts w:asciiTheme="majorBidi" w:hAnsiTheme="majorBidi" w:cstheme="majorBidi"/>
          <w:i w:val="0"/>
          <w:iCs w:val="0"/>
          <w:color w:val="auto"/>
        </w:rPr>
      </w:r>
      <w:r>
        <w:rPr>
          <w:rFonts w:asciiTheme="majorBidi" w:hAnsiTheme="majorBidi" w:cstheme="majorBidi"/>
          <w:i w:val="0"/>
          <w:iCs w:val="0"/>
          <w:color w:val="auto"/>
        </w:rPr>
        <w:fldChar w:fldCharType="separate"/>
      </w:r>
      <w:r w:rsidRPr="00F71A5A">
        <w:rPr>
          <w:rFonts w:asciiTheme="majorBidi" w:hAnsiTheme="majorBidi" w:cstheme="majorBidi"/>
          <w:i w:val="0"/>
          <w:iCs w:val="0"/>
          <w:color w:val="auto"/>
        </w:rPr>
        <w:t xml:space="preserve">Table </w:t>
      </w:r>
      <w:r>
        <w:rPr>
          <w:rFonts w:asciiTheme="majorBidi" w:hAnsiTheme="majorBidi" w:cstheme="majorBidi"/>
          <w:i w:val="0"/>
          <w:iCs w:val="0"/>
          <w:noProof/>
          <w:color w:val="auto"/>
        </w:rPr>
        <w:t>2</w:t>
      </w:r>
      <w:r>
        <w:rPr>
          <w:rFonts w:asciiTheme="majorBidi" w:hAnsiTheme="majorBidi" w:cstheme="majorBidi"/>
          <w:i w:val="0"/>
          <w:iCs w:val="0"/>
          <w:color w:val="auto"/>
        </w:rPr>
        <w:fldChar w:fldCharType="end"/>
      </w:r>
      <w:r w:rsidRPr="005F1FC9">
        <w:rPr>
          <w:rFonts w:asciiTheme="majorBidi" w:hAnsiTheme="majorBidi" w:cstheme="majorBidi"/>
          <w:i w:val="0"/>
          <w:iCs w:val="0"/>
          <w:color w:val="auto"/>
        </w:rPr>
        <w:t xml:space="preserve">) captured by the first ADVp. </w:t>
      </w:r>
      <w:r w:rsidRPr="005F1FC9">
        <w:rPr>
          <w:rFonts w:asciiTheme="majorBidi" w:hAnsiTheme="majorBidi" w:cstheme="majorBidi"/>
          <w:i w:val="0"/>
          <w:iCs w:val="0"/>
          <w:color w:val="auto"/>
          <w:lang w:val="en-US"/>
        </w:rPr>
        <w:t>Measured data within 5 mm of the bed have been removed because of the poor signal-to-noise ratio and correlation.</w:t>
      </w:r>
    </w:p>
    <w:p w:rsidR="006231D5" w:rsidRDefault="006231D5" w:rsidP="002D3B7E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</w:p>
    <w:p w:rsidR="006231D5" w:rsidRDefault="00277F0B" w:rsidP="002D3B7E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  <w:r w:rsidRPr="00277F0B">
        <w:rPr>
          <w:rFonts w:ascii="Times New Roman" w:hAnsi="Times New Roman" w:cs="Times New Roman"/>
          <w:noProof/>
          <w:color w:val="222222"/>
          <w:sz w:val="20"/>
          <w:szCs w:val="20"/>
          <w:shd w:val="clear" w:color="auto" w:fill="FFFFFF"/>
          <w:lang w:eastAsia="en-CA"/>
        </w:rPr>
        <w:drawing>
          <wp:inline distT="0" distB="0" distL="0" distR="0">
            <wp:extent cx="5943600" cy="2095351"/>
            <wp:effectExtent l="0" t="0" r="0" b="635"/>
            <wp:docPr id="6" name="Picture 6" descr="C:\Users\17ag29\Downloads\Telegram Desktop\S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ag29\Downloads\Telegram Desktop\S4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D5" w:rsidRPr="006231D5" w:rsidRDefault="006231D5" w:rsidP="006231D5">
      <w:pPr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</w:pPr>
      <w:r w:rsidRPr="006231D5">
        <w:rPr>
          <w:rFonts w:asciiTheme="majorBidi" w:hAnsiTheme="majorBidi" w:cstheme="majorBidi"/>
          <w:sz w:val="18"/>
          <w:szCs w:val="18"/>
        </w:rPr>
        <w:t>Figure S</w:t>
      </w:r>
      <w:r>
        <w:rPr>
          <w:rFonts w:asciiTheme="majorBidi" w:hAnsiTheme="majorBidi" w:cstheme="majorBidi"/>
          <w:sz w:val="18"/>
          <w:szCs w:val="18"/>
        </w:rPr>
        <w:t>4</w:t>
      </w:r>
      <w:r w:rsidRPr="006231D5">
        <w:rPr>
          <w:rFonts w:asciiTheme="majorBidi" w:hAnsiTheme="majorBidi" w:cstheme="majorBidi"/>
          <w:sz w:val="18"/>
          <w:szCs w:val="18"/>
        </w:rPr>
        <w:t xml:space="preserve">: Growth rate as a function of the wavelength </w:t>
      </w:r>
      <w:r>
        <w:rPr>
          <w:rFonts w:asciiTheme="majorBidi" w:hAnsiTheme="majorBidi" w:cstheme="majorBidi"/>
          <w:sz w:val="18"/>
          <w:szCs w:val="18"/>
        </w:rPr>
        <w:t xml:space="preserve">calculated by </w:t>
      </w:r>
      <w:r w:rsidRPr="006231D5">
        <w:rPr>
          <w:rFonts w:asciiTheme="majorBidi" w:hAnsiTheme="majorBidi" w:cstheme="majorBidi"/>
          <w:sz w:val="18"/>
          <w:szCs w:val="18"/>
        </w:rPr>
        <w:t xml:space="preserve">linear stability analysis using a </w:t>
      </w:r>
      <w:proofErr w:type="spellStart"/>
      <w:r w:rsidRPr="006231D5">
        <w:rPr>
          <w:rFonts w:asciiTheme="majorBidi" w:hAnsiTheme="majorBidi" w:cstheme="majorBidi"/>
          <w:sz w:val="18"/>
          <w:szCs w:val="18"/>
        </w:rPr>
        <w:t>tanh</w:t>
      </w:r>
      <w:proofErr w:type="spellEnd"/>
      <w:r w:rsidRPr="006231D5">
        <w:rPr>
          <w:rFonts w:asciiTheme="majorBidi" w:hAnsiTheme="majorBidi" w:cstheme="majorBidi"/>
          <w:sz w:val="18"/>
          <w:szCs w:val="18"/>
        </w:rPr>
        <w:t xml:space="preserve"> density profile and the mean observed horizontal velocity profile of the</w:t>
      </w:r>
      <w:r w:rsidRPr="006231D5">
        <w:rPr>
          <w:rFonts w:ascii="Times New Roman" w:hAnsi="Times New Roman" w:cs="Times New Roman"/>
        </w:rPr>
        <w:t xml:space="preserve"> </w:t>
      </w:r>
      <w:r w:rsidRPr="006231D5">
        <w:rPr>
          <w:rFonts w:asciiTheme="majorBidi" w:hAnsiTheme="majorBidi" w:cstheme="majorBidi"/>
          <w:sz w:val="18"/>
          <w:szCs w:val="18"/>
        </w:rPr>
        <w:t>trailing</w:t>
      </w:r>
      <w:r>
        <w:rPr>
          <w:rFonts w:asciiTheme="majorBidi" w:hAnsiTheme="majorBidi" w:cstheme="majorBidi"/>
          <w:sz w:val="18"/>
          <w:szCs w:val="18"/>
        </w:rPr>
        <w:t xml:space="preserve"> face of</w:t>
      </w:r>
      <w:r w:rsidRPr="006231D5">
        <w:rPr>
          <w:rFonts w:asciiTheme="majorBidi" w:hAnsiTheme="majorBidi" w:cstheme="majorBidi"/>
          <w:sz w:val="18"/>
          <w:szCs w:val="18"/>
        </w:rPr>
        <w:t xml:space="preserve"> the bolus</w:t>
      </w:r>
      <w:r>
        <w:rPr>
          <w:rFonts w:asciiTheme="majorBidi" w:hAnsiTheme="majorBidi" w:cstheme="majorBidi"/>
          <w:sz w:val="18"/>
          <w:szCs w:val="18"/>
        </w:rPr>
        <w:t xml:space="preserve"> in figure </w:t>
      </w:r>
      <w:r>
        <w:rPr>
          <w:rFonts w:asciiTheme="majorBidi" w:hAnsiTheme="majorBidi" w:cstheme="majorBidi"/>
          <w:sz w:val="18"/>
          <w:szCs w:val="18"/>
        </w:rPr>
        <w:t>10</w:t>
      </w:r>
      <w:r>
        <w:rPr>
          <w:rFonts w:asciiTheme="majorBidi" w:hAnsiTheme="majorBidi" w:cstheme="majorBidi"/>
          <w:sz w:val="18"/>
          <w:szCs w:val="18"/>
        </w:rPr>
        <w:t xml:space="preserve">. (Details of this method can be found in </w:t>
      </w:r>
      <w:proofErr w:type="spellStart"/>
      <w:r w:rsidRPr="006231D5">
        <w:rPr>
          <w:rFonts w:asciiTheme="majorBidi" w:hAnsiTheme="majorBidi" w:cstheme="majorBidi"/>
          <w:sz w:val="18"/>
          <w:szCs w:val="18"/>
        </w:rPr>
        <w:t>Gímez-Giraldo</w:t>
      </w:r>
      <w:proofErr w:type="spellEnd"/>
      <w:r w:rsidRPr="006231D5">
        <w:rPr>
          <w:rFonts w:asciiTheme="majorBidi" w:hAnsiTheme="majorBidi" w:cstheme="majorBidi"/>
          <w:sz w:val="18"/>
          <w:szCs w:val="18"/>
        </w:rPr>
        <w:t xml:space="preserve"> et al., 2008, Smyth et al., 2011, </w:t>
      </w:r>
      <w:proofErr w:type="spellStart"/>
      <w:r w:rsidRPr="006231D5">
        <w:rPr>
          <w:rFonts w:asciiTheme="majorBidi" w:hAnsiTheme="majorBidi" w:cstheme="majorBidi"/>
          <w:sz w:val="18"/>
          <w:szCs w:val="18"/>
        </w:rPr>
        <w:t>Bouffard</w:t>
      </w:r>
      <w:proofErr w:type="spellEnd"/>
      <w:r w:rsidRPr="006231D5">
        <w:rPr>
          <w:rFonts w:asciiTheme="majorBidi" w:hAnsiTheme="majorBidi" w:cstheme="majorBidi"/>
          <w:sz w:val="18"/>
          <w:szCs w:val="18"/>
        </w:rPr>
        <w:t xml:space="preserve"> et al., 2012</w:t>
      </w:r>
      <w:r>
        <w:rPr>
          <w:rFonts w:asciiTheme="majorBidi" w:hAnsiTheme="majorBidi" w:cstheme="majorBidi"/>
          <w:sz w:val="18"/>
          <w:szCs w:val="18"/>
        </w:rPr>
        <w:t>)</w:t>
      </w:r>
    </w:p>
    <w:p w:rsidR="002D3B7E" w:rsidRPr="00E22CDA" w:rsidRDefault="002D3B7E" w:rsidP="002D3B7E">
      <w:pPr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</w:pPr>
    </w:p>
    <w:p w:rsidR="002D3B7E" w:rsidRPr="00E22CDA" w:rsidRDefault="002D3B7E" w:rsidP="002D3B7E">
      <w:pPr>
        <w:jc w:val="center"/>
        <w:rPr>
          <w:rFonts w:ascii="Times New Roman" w:hAnsi="Times New Roman" w:cs="Times New Roman"/>
          <w:sz w:val="18"/>
          <w:szCs w:val="18"/>
        </w:rPr>
      </w:pPr>
      <w:r w:rsidRPr="00D26C3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="008C48F0">
        <w:rPr>
          <w:rFonts w:ascii="Times New Roman" w:hAnsi="Times New Roman" w:cs="Times New Roman"/>
          <w:noProof/>
          <w:sz w:val="18"/>
          <w:szCs w:val="18"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6.5pt;height:201.75pt">
            <v:imagedata r:id="rId10" o:title="S5Jog"/>
          </v:shape>
        </w:pict>
      </w:r>
    </w:p>
    <w:p w:rsidR="002D3B7E" w:rsidRPr="00277F0B" w:rsidRDefault="002D3B7E" w:rsidP="001F6427">
      <w:pPr>
        <w:pStyle w:val="Caption"/>
        <w:rPr>
          <w:rFonts w:asciiTheme="majorBidi" w:hAnsiTheme="majorBidi" w:cstheme="majorBidi"/>
          <w:i w:val="0"/>
          <w:iCs w:val="0"/>
          <w:color w:val="auto"/>
        </w:rPr>
      </w:pPr>
      <w:bookmarkStart w:id="2" w:name="_Ref63443548"/>
      <w:r w:rsidRPr="005F1FC9">
        <w:rPr>
          <w:rFonts w:asciiTheme="majorBidi" w:hAnsiTheme="majorBidi" w:cstheme="majorBidi"/>
          <w:i w:val="0"/>
          <w:iCs w:val="0"/>
          <w:color w:val="auto"/>
        </w:rPr>
        <w:t>Figure</w:t>
      </w:r>
      <w:bookmarkEnd w:id="2"/>
      <w:r w:rsidR="009C3008">
        <w:rPr>
          <w:rFonts w:asciiTheme="majorBidi" w:hAnsiTheme="majorBidi" w:cstheme="majorBidi"/>
          <w:i w:val="0"/>
          <w:iCs w:val="0"/>
          <w:color w:val="auto"/>
        </w:rPr>
        <w:t xml:space="preserve"> S</w:t>
      </w:r>
      <w:r w:rsidR="008A733F">
        <w:rPr>
          <w:rFonts w:asciiTheme="majorBidi" w:hAnsiTheme="majorBidi" w:cstheme="majorBidi"/>
          <w:i w:val="0"/>
          <w:iCs w:val="0"/>
          <w:color w:val="auto"/>
        </w:rPr>
        <w:t>5</w:t>
      </w:r>
      <w:r w:rsidRPr="005F1FC9">
        <w:rPr>
          <w:rFonts w:asciiTheme="majorBidi" w:hAnsiTheme="majorBidi" w:cstheme="majorBidi"/>
          <w:i w:val="0"/>
          <w:iCs w:val="0"/>
          <w:color w:val="auto"/>
        </w:rPr>
        <w:t xml:space="preserve">: Initial height of the bolus normalized by </w:t>
      </w:r>
      <w:r w:rsidRPr="005F1FC9">
        <w:rPr>
          <w:rFonts w:asciiTheme="majorBidi" w:hAnsiTheme="majorBidi" w:cstheme="majorBidi"/>
          <w:i w:val="0"/>
          <w:iCs w:val="0"/>
          <w:color w:val="auto"/>
          <w:lang w:val="en-US"/>
        </w:rPr>
        <w:t xml:space="preserve">wave amplitude versus </w:t>
      </w:r>
      <w:proofErr w:type="spellStart"/>
      <w:r w:rsidRPr="005F1FC9">
        <w:rPr>
          <w:rFonts w:asciiTheme="majorBidi" w:hAnsiTheme="majorBidi" w:cstheme="majorBidi"/>
          <w:color w:val="auto"/>
        </w:rPr>
        <w:t>λ</w:t>
      </w:r>
      <w:r w:rsidRPr="005F1FC9">
        <w:rPr>
          <w:rFonts w:asciiTheme="majorBidi" w:hAnsiTheme="majorBidi" w:cstheme="majorBidi"/>
          <w:color w:val="auto"/>
          <w:vertAlign w:val="subscript"/>
        </w:rPr>
        <w:t>KdV</w:t>
      </w:r>
      <w:proofErr w:type="spellEnd"/>
      <w:r w:rsidRPr="005F1FC9">
        <w:rPr>
          <w:rFonts w:asciiTheme="majorBidi" w:hAnsiTheme="majorBidi" w:cstheme="majorBidi"/>
          <w:color w:val="auto"/>
        </w:rPr>
        <w:t>/Li</w:t>
      </w:r>
      <w:r w:rsidR="00277F0B">
        <w:rPr>
          <w:rFonts w:asciiTheme="majorBidi" w:hAnsiTheme="majorBidi" w:cstheme="majorBidi"/>
          <w:i w:val="0"/>
          <w:iCs w:val="0"/>
          <w:color w:val="auto"/>
          <w:sz w:val="14"/>
          <w:szCs w:val="14"/>
          <w:lang w:val="en-US"/>
        </w:rPr>
        <w:t xml:space="preserve">. </w:t>
      </w:r>
      <w:r w:rsidR="00277F0B">
        <w:rPr>
          <w:rFonts w:asciiTheme="majorBidi" w:hAnsiTheme="majorBidi" w:cstheme="majorBidi"/>
          <w:i w:val="0"/>
          <w:iCs w:val="0"/>
          <w:color w:val="auto"/>
        </w:rPr>
        <w:t xml:space="preserve">The letters </w:t>
      </w:r>
      <w:r w:rsidR="00277F0B" w:rsidRPr="00277F0B">
        <w:rPr>
          <w:rFonts w:asciiTheme="majorBidi" w:hAnsiTheme="majorBidi" w:cstheme="majorBidi"/>
          <w:i w:val="0"/>
          <w:iCs w:val="0"/>
          <w:color w:val="auto"/>
        </w:rPr>
        <w:t xml:space="preserve">represent the shoaling type: </w:t>
      </w:r>
      <w:r w:rsidR="00277F0B">
        <w:rPr>
          <w:rFonts w:asciiTheme="majorBidi" w:hAnsiTheme="majorBidi" w:cstheme="majorBidi"/>
          <w:i w:val="0"/>
          <w:iCs w:val="0"/>
          <w:color w:val="auto"/>
        </w:rPr>
        <w:t xml:space="preserve">C for collapsing, S for surging </w:t>
      </w:r>
      <w:r w:rsidR="00277F0B" w:rsidRPr="00277F0B">
        <w:rPr>
          <w:rFonts w:asciiTheme="majorBidi" w:hAnsiTheme="majorBidi" w:cstheme="majorBidi"/>
          <w:i w:val="0"/>
          <w:iCs w:val="0"/>
          <w:color w:val="auto"/>
        </w:rPr>
        <w:t>and P for plunging.</w:t>
      </w:r>
      <w:r w:rsidR="00277F0B">
        <w:rPr>
          <w:rFonts w:asciiTheme="majorBidi" w:hAnsiTheme="majorBidi" w:cstheme="majorBidi"/>
          <w:i w:val="0"/>
          <w:iCs w:val="0"/>
          <w:color w:val="auto"/>
        </w:rPr>
        <w:t xml:space="preserve"> </w:t>
      </w:r>
      <w:proofErr w:type="spellStart"/>
      <w:r w:rsidR="00277F0B">
        <w:rPr>
          <w:rFonts w:asciiTheme="majorBidi" w:hAnsiTheme="majorBidi" w:cstheme="majorBidi"/>
          <w:i w:val="0"/>
          <w:iCs w:val="0"/>
          <w:color w:val="auto"/>
        </w:rPr>
        <w:t>Aghsaee</w:t>
      </w:r>
      <w:proofErr w:type="spellEnd"/>
      <w:r w:rsidR="00277F0B">
        <w:rPr>
          <w:rFonts w:asciiTheme="majorBidi" w:hAnsiTheme="majorBidi" w:cstheme="majorBidi"/>
          <w:i w:val="0"/>
          <w:iCs w:val="0"/>
          <w:color w:val="auto"/>
        </w:rPr>
        <w:t xml:space="preserve"> et al. (2010)</w:t>
      </w:r>
      <w:r w:rsidR="00277F0B" w:rsidRPr="00277F0B">
        <w:rPr>
          <w:rFonts w:asciiTheme="majorBidi" w:hAnsiTheme="majorBidi" w:cstheme="majorBidi"/>
          <w:i w:val="0"/>
          <w:iCs w:val="0"/>
          <w:color w:val="auto"/>
        </w:rPr>
        <w:t xml:space="preserve"> refers to as </w:t>
      </w:r>
      <w:r w:rsidR="001F6427">
        <w:rPr>
          <w:rFonts w:asciiTheme="majorBidi" w:hAnsiTheme="majorBidi" w:cstheme="majorBidi"/>
          <w:i w:val="0"/>
          <w:iCs w:val="0"/>
          <w:color w:val="auto"/>
        </w:rPr>
        <w:t>(A. et al., 2010)</w:t>
      </w:r>
      <w:bookmarkStart w:id="3" w:name="_GoBack"/>
      <w:bookmarkEnd w:id="3"/>
      <w:r w:rsidR="001F6427">
        <w:rPr>
          <w:rFonts w:asciiTheme="majorBidi" w:hAnsiTheme="majorBidi" w:cstheme="majorBidi"/>
          <w:i w:val="0"/>
          <w:iCs w:val="0"/>
          <w:color w:val="auto"/>
        </w:rPr>
        <w:t>.</w:t>
      </w:r>
    </w:p>
    <w:p w:rsidR="002D3B7E" w:rsidRPr="00E22CDA" w:rsidRDefault="002D3B7E" w:rsidP="002D3B7E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</w:pPr>
    </w:p>
    <w:p w:rsidR="00327364" w:rsidRDefault="00327364"/>
    <w:sectPr w:rsidR="0032736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BD" w:rsidRDefault="00262BBD">
      <w:pPr>
        <w:spacing w:after="0" w:line="240" w:lineRule="auto"/>
      </w:pPr>
      <w:r>
        <w:separator/>
      </w:r>
    </w:p>
  </w:endnote>
  <w:endnote w:type="continuationSeparator" w:id="0">
    <w:p w:rsidR="00262BBD" w:rsidRDefault="0026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63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43B9" w:rsidRDefault="00F756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3B9" w:rsidRDefault="00262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BD" w:rsidRDefault="00262BBD">
      <w:pPr>
        <w:spacing w:after="0" w:line="240" w:lineRule="auto"/>
      </w:pPr>
      <w:r>
        <w:separator/>
      </w:r>
    </w:p>
  </w:footnote>
  <w:footnote w:type="continuationSeparator" w:id="0">
    <w:p w:rsidR="00262BBD" w:rsidRDefault="00262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0MDU3szQ0NjU3NTJQ0lEKTi0uzszPAykwqgUAMu/8GSwAAAA="/>
  </w:docVars>
  <w:rsids>
    <w:rsidRoot w:val="002D3B7E"/>
    <w:rsid w:val="00021AD0"/>
    <w:rsid w:val="001210DD"/>
    <w:rsid w:val="00137EF3"/>
    <w:rsid w:val="001F6427"/>
    <w:rsid w:val="00262BBD"/>
    <w:rsid w:val="00277F0B"/>
    <w:rsid w:val="002D3B7E"/>
    <w:rsid w:val="00327364"/>
    <w:rsid w:val="006231D5"/>
    <w:rsid w:val="008A733F"/>
    <w:rsid w:val="008C48F0"/>
    <w:rsid w:val="009C3008"/>
    <w:rsid w:val="00A13D10"/>
    <w:rsid w:val="00AF57E8"/>
    <w:rsid w:val="00C92055"/>
    <w:rsid w:val="00CC0543"/>
    <w:rsid w:val="00D37083"/>
    <w:rsid w:val="00E34EF6"/>
    <w:rsid w:val="00F7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3FD4"/>
  <w15:chartTrackingRefBased/>
  <w15:docId w15:val="{7FED531A-A795-4692-8B08-10DFC680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B7E"/>
    <w:rPr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B7E"/>
    <w:rPr>
      <w:lang w:val="en-CA"/>
    </w:rPr>
  </w:style>
  <w:style w:type="paragraph" w:styleId="Caption">
    <w:name w:val="caption"/>
    <w:basedOn w:val="Normal"/>
    <w:next w:val="Normal"/>
    <w:uiPriority w:val="35"/>
    <w:unhideWhenUsed/>
    <w:qFormat/>
    <w:rsid w:val="002D3B7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ghassemi</dc:creator>
  <cp:keywords/>
  <dc:description/>
  <cp:lastModifiedBy>Amin Ghassemi</cp:lastModifiedBy>
  <cp:revision>9</cp:revision>
  <dcterms:created xsi:type="dcterms:W3CDTF">2021-02-06T17:22:00Z</dcterms:created>
  <dcterms:modified xsi:type="dcterms:W3CDTF">2021-08-01T00:34:00Z</dcterms:modified>
</cp:coreProperties>
</file>